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C77F" w14:textId="77777777" w:rsidR="00CF7BA5" w:rsidRPr="002D5D6E" w:rsidRDefault="00CF7BA5" w:rsidP="00D57212">
      <w:pPr>
        <w:pStyle w:val="Prrafodelista"/>
        <w:tabs>
          <w:tab w:val="left" w:pos="0"/>
        </w:tabs>
        <w:spacing w:after="0" w:line="360" w:lineRule="auto"/>
        <w:ind w:left="0" w:right="-284" w:firstLine="567"/>
        <w:jc w:val="center"/>
        <w:rPr>
          <w:rFonts w:ascii="Times New Roman" w:hAnsi="Times New Roman" w:cs="Times New Roman"/>
          <w:iCs/>
          <w:sz w:val="28"/>
          <w:szCs w:val="28"/>
        </w:rPr>
      </w:pPr>
      <w:r w:rsidRPr="002D5D6E">
        <w:rPr>
          <w:rFonts w:ascii="Times New Roman" w:hAnsi="Times New Roman" w:cs="Times New Roman"/>
          <w:iCs/>
          <w:sz w:val="28"/>
          <w:szCs w:val="28"/>
        </w:rPr>
        <w:t>1</w:t>
      </w:r>
    </w:p>
    <w:p w14:paraId="49FE1227" w14:textId="77777777" w:rsidR="00521F44" w:rsidRPr="002D5D6E" w:rsidRDefault="00C4785A" w:rsidP="008905B7">
      <w:pPr>
        <w:pStyle w:val="Prrafodelista"/>
        <w:tabs>
          <w:tab w:val="left" w:pos="0"/>
        </w:tabs>
        <w:spacing w:after="0" w:line="360" w:lineRule="auto"/>
        <w:ind w:right="-284"/>
        <w:jc w:val="center"/>
        <w:rPr>
          <w:rFonts w:ascii="Times New Roman" w:hAnsi="Times New Roman" w:cs="Times New Roman"/>
          <w:iCs/>
          <w:sz w:val="28"/>
          <w:szCs w:val="28"/>
        </w:rPr>
      </w:pPr>
      <w:r w:rsidRPr="002D5D6E">
        <w:rPr>
          <w:rFonts w:ascii="Times New Roman" w:hAnsi="Times New Roman" w:cs="Times New Roman"/>
          <w:iCs/>
          <w:sz w:val="28"/>
          <w:szCs w:val="28"/>
        </w:rPr>
        <w:t>Kashmir: The Idea and its P</w:t>
      </w:r>
      <w:r w:rsidR="00E46C64" w:rsidRPr="002D5D6E">
        <w:rPr>
          <w:rFonts w:ascii="Times New Roman" w:hAnsi="Times New Roman" w:cs="Times New Roman"/>
          <w:iCs/>
          <w:sz w:val="28"/>
          <w:szCs w:val="28"/>
        </w:rPr>
        <w:t>arts</w:t>
      </w:r>
    </w:p>
    <w:p w14:paraId="330B32CB" w14:textId="77777777" w:rsidR="00773858" w:rsidRPr="002D5D6E" w:rsidRDefault="00773858" w:rsidP="008905B7">
      <w:pPr>
        <w:pStyle w:val="Prrafodelista"/>
        <w:spacing w:after="0" w:line="360" w:lineRule="auto"/>
        <w:ind w:left="0" w:right="-284"/>
        <w:jc w:val="both"/>
        <w:rPr>
          <w:rFonts w:ascii="Times New Roman" w:hAnsi="Times New Roman" w:cs="Times New Roman"/>
          <w:b/>
          <w:iCs/>
          <w:sz w:val="24"/>
          <w:szCs w:val="24"/>
        </w:rPr>
      </w:pPr>
    </w:p>
    <w:p w14:paraId="089D43E5" w14:textId="581537A7" w:rsidR="007372EC" w:rsidRPr="002D5D6E" w:rsidRDefault="007372EC" w:rsidP="008905B7">
      <w:pPr>
        <w:pStyle w:val="Prrafodelista"/>
        <w:spacing w:after="0" w:line="360" w:lineRule="auto"/>
        <w:ind w:left="0" w:right="-284"/>
        <w:jc w:val="both"/>
        <w:rPr>
          <w:rFonts w:ascii="Times New Roman" w:hAnsi="Times New Roman" w:cs="Times New Roman"/>
          <w:b/>
          <w:iCs/>
          <w:sz w:val="24"/>
          <w:szCs w:val="24"/>
        </w:rPr>
      </w:pPr>
    </w:p>
    <w:p w14:paraId="3C2F5E1E" w14:textId="77777777" w:rsidR="00142909" w:rsidRPr="002D5D6E" w:rsidRDefault="00142909" w:rsidP="008905B7">
      <w:pPr>
        <w:pStyle w:val="Prrafodelista"/>
        <w:spacing w:after="0" w:line="360" w:lineRule="auto"/>
        <w:ind w:left="0" w:right="-284"/>
        <w:jc w:val="both"/>
        <w:rPr>
          <w:rFonts w:ascii="Times New Roman" w:hAnsi="Times New Roman" w:cs="Times New Roman"/>
          <w:iCs/>
          <w:sz w:val="24"/>
          <w:szCs w:val="24"/>
        </w:rPr>
      </w:pPr>
    </w:p>
    <w:p w14:paraId="14426EB4" w14:textId="44DAB59E" w:rsidR="00773858" w:rsidRPr="002D5D6E" w:rsidRDefault="007452CD" w:rsidP="008E3F1A">
      <w:pPr>
        <w:pStyle w:val="Prrafodelista"/>
        <w:tabs>
          <w:tab w:val="left" w:pos="720"/>
          <w:tab w:val="left" w:pos="810"/>
        </w:tabs>
        <w:spacing w:after="0" w:line="360" w:lineRule="auto"/>
        <w:ind w:left="0" w:right="-284"/>
        <w:jc w:val="both"/>
        <w:rPr>
          <w:rFonts w:ascii="Times New Roman" w:hAnsi="Times New Roman" w:cs="Times New Roman"/>
          <w:iCs/>
          <w:sz w:val="24"/>
          <w:szCs w:val="24"/>
        </w:rPr>
      </w:pPr>
      <w:r w:rsidRPr="00051DF0">
        <w:rPr>
          <w:rFonts w:ascii="Times New Roman" w:hAnsi="Times New Roman" w:cs="Times New Roman"/>
          <w:iCs/>
          <w:sz w:val="24"/>
          <w:szCs w:val="24"/>
        </w:rPr>
        <w:tab/>
      </w:r>
      <w:r w:rsidR="00077FEF" w:rsidRPr="002D5D6E">
        <w:rPr>
          <w:rFonts w:ascii="Times New Roman" w:hAnsi="Times New Roman" w:cs="Times New Roman"/>
          <w:iCs/>
          <w:sz w:val="24"/>
          <w:szCs w:val="24"/>
        </w:rPr>
        <w:t xml:space="preserve">The contours of the </w:t>
      </w:r>
      <w:r w:rsidR="00BD5BAF">
        <w:rPr>
          <w:rFonts w:ascii="Times New Roman" w:hAnsi="Times New Roman" w:cs="Times New Roman"/>
          <w:iCs/>
          <w:sz w:val="24"/>
          <w:szCs w:val="24"/>
        </w:rPr>
        <w:t xml:space="preserve">Kashmir </w:t>
      </w:r>
      <w:r w:rsidR="00077FEF" w:rsidRPr="002D5D6E">
        <w:rPr>
          <w:rFonts w:ascii="Times New Roman" w:hAnsi="Times New Roman" w:cs="Times New Roman"/>
          <w:iCs/>
          <w:sz w:val="24"/>
          <w:szCs w:val="24"/>
        </w:rPr>
        <w:t xml:space="preserve">disputed map convey </w:t>
      </w:r>
      <w:r w:rsidR="00077FEF">
        <w:rPr>
          <w:rFonts w:ascii="Times New Roman" w:hAnsi="Times New Roman" w:cs="Times New Roman"/>
          <w:iCs/>
          <w:sz w:val="24"/>
          <w:szCs w:val="24"/>
        </w:rPr>
        <w:t>the</w:t>
      </w:r>
      <w:r w:rsidR="00077FEF" w:rsidRPr="002D5D6E">
        <w:rPr>
          <w:rFonts w:ascii="Times New Roman" w:hAnsi="Times New Roman" w:cs="Times New Roman"/>
          <w:iCs/>
          <w:sz w:val="24"/>
          <w:szCs w:val="24"/>
        </w:rPr>
        <w:t xml:space="preserve"> idea of a spatial continuum</w:t>
      </w:r>
      <w:r w:rsidR="00077FEF">
        <w:rPr>
          <w:rFonts w:ascii="Times New Roman" w:hAnsi="Times New Roman" w:cs="Times New Roman"/>
          <w:iCs/>
          <w:sz w:val="24"/>
          <w:szCs w:val="24"/>
        </w:rPr>
        <w:t xml:space="preserve">, making it </w:t>
      </w:r>
      <w:r w:rsidR="00077FEF" w:rsidRPr="002D5D6E">
        <w:rPr>
          <w:rFonts w:ascii="Times New Roman" w:hAnsi="Times New Roman" w:cs="Times New Roman"/>
          <w:iCs/>
          <w:sz w:val="24"/>
          <w:szCs w:val="24"/>
        </w:rPr>
        <w:t>seem as if those who live within the contours of the former princely state</w:t>
      </w:r>
      <w:r w:rsidR="00077FEF">
        <w:rPr>
          <w:rFonts w:ascii="Times New Roman" w:hAnsi="Times New Roman" w:cs="Times New Roman"/>
          <w:iCs/>
          <w:sz w:val="24"/>
          <w:szCs w:val="24"/>
        </w:rPr>
        <w:t xml:space="preserve"> inherently </w:t>
      </w:r>
      <w:r w:rsidR="00077FEF" w:rsidRPr="002D5D6E">
        <w:rPr>
          <w:rFonts w:ascii="Times New Roman" w:hAnsi="Times New Roman" w:cs="Times New Roman"/>
          <w:iCs/>
          <w:sz w:val="24"/>
          <w:szCs w:val="24"/>
        </w:rPr>
        <w:t xml:space="preserve">share some kind of bond, rather than simply having come to live side by side under the same ruler as </w:t>
      </w:r>
      <w:r w:rsidR="00077FEF">
        <w:rPr>
          <w:rFonts w:ascii="Times New Roman" w:hAnsi="Times New Roman" w:cs="Times New Roman"/>
          <w:iCs/>
          <w:sz w:val="24"/>
          <w:szCs w:val="24"/>
        </w:rPr>
        <w:t>the</w:t>
      </w:r>
      <w:r w:rsidR="00077FEF" w:rsidRPr="002D5D6E">
        <w:rPr>
          <w:rFonts w:ascii="Times New Roman" w:hAnsi="Times New Roman" w:cs="Times New Roman"/>
          <w:iCs/>
          <w:sz w:val="24"/>
          <w:szCs w:val="24"/>
        </w:rPr>
        <w:t xml:space="preserve"> result of territorial conquest</w:t>
      </w:r>
      <w:r w:rsidR="00077FEF">
        <w:rPr>
          <w:rFonts w:ascii="Times New Roman" w:hAnsi="Times New Roman" w:cs="Times New Roman"/>
          <w:iCs/>
          <w:sz w:val="24"/>
          <w:szCs w:val="24"/>
        </w:rPr>
        <w:t>s</w:t>
      </w:r>
      <w:r w:rsidR="00077FEF" w:rsidRPr="002D5D6E">
        <w:rPr>
          <w:rFonts w:ascii="Times New Roman" w:hAnsi="Times New Roman" w:cs="Times New Roman"/>
          <w:iCs/>
          <w:sz w:val="24"/>
          <w:szCs w:val="24"/>
        </w:rPr>
        <w:t>.</w:t>
      </w:r>
      <w:r w:rsidR="00143EA5" w:rsidRPr="002D5D6E">
        <w:rPr>
          <w:rFonts w:ascii="Times New Roman" w:hAnsi="Times New Roman" w:cs="Times New Roman"/>
          <w:iCs/>
          <w:sz w:val="24"/>
          <w:szCs w:val="24"/>
        </w:rPr>
        <w:t xml:space="preserve"> As </w:t>
      </w:r>
      <w:proofErr w:type="spellStart"/>
      <w:r w:rsidR="00143EA5" w:rsidRPr="002D5D6E">
        <w:rPr>
          <w:rFonts w:ascii="Times New Roman" w:hAnsi="Times New Roman" w:cs="Times New Roman"/>
          <w:iCs/>
          <w:sz w:val="24"/>
          <w:szCs w:val="24"/>
        </w:rPr>
        <w:t>Winichakul</w:t>
      </w:r>
      <w:proofErr w:type="spellEnd"/>
      <w:r w:rsidR="00165924" w:rsidRPr="002D5D6E">
        <w:rPr>
          <w:rFonts w:ascii="Times New Roman" w:hAnsi="Times New Roman" w:cs="Times New Roman"/>
          <w:iCs/>
          <w:sz w:val="24"/>
          <w:szCs w:val="24"/>
        </w:rPr>
        <w:t xml:space="preserve"> </w:t>
      </w:r>
      <w:r w:rsidR="00143EA5" w:rsidRPr="002D5D6E">
        <w:rPr>
          <w:rFonts w:ascii="Times New Roman" w:hAnsi="Times New Roman" w:cs="Times New Roman"/>
          <w:iCs/>
          <w:sz w:val="24"/>
          <w:szCs w:val="24"/>
        </w:rPr>
        <w:t>Thongchai notes on the differences between pre-modern and modern maps</w:t>
      </w:r>
      <w:r w:rsidR="008E048F">
        <w:rPr>
          <w:rFonts w:ascii="Times New Roman" w:hAnsi="Times New Roman" w:cs="Times New Roman"/>
          <w:iCs/>
          <w:sz w:val="24"/>
          <w:szCs w:val="24"/>
        </w:rPr>
        <w:t xml:space="preserve"> as representations of spatial reality</w:t>
      </w:r>
      <w:r w:rsidR="00143EA5" w:rsidRPr="002D5D6E">
        <w:rPr>
          <w:rFonts w:ascii="Times New Roman" w:hAnsi="Times New Roman" w:cs="Times New Roman"/>
          <w:iCs/>
          <w:sz w:val="24"/>
          <w:szCs w:val="24"/>
        </w:rPr>
        <w:t xml:space="preserve"> in his work on the making of Siam as a nation, </w:t>
      </w:r>
      <w:r w:rsidR="00610B04">
        <w:rPr>
          <w:rFonts w:ascii="Times New Roman" w:hAnsi="Times New Roman" w:cs="Times New Roman"/>
          <w:iCs/>
          <w:sz w:val="24"/>
          <w:szCs w:val="24"/>
        </w:rPr>
        <w:t xml:space="preserve">that </w:t>
      </w:r>
      <w:r w:rsidR="00143EA5" w:rsidRPr="002D5D6E">
        <w:rPr>
          <w:rFonts w:ascii="Times New Roman" w:hAnsi="Times New Roman" w:cs="Times New Roman"/>
          <w:iCs/>
          <w:sz w:val="24"/>
          <w:szCs w:val="24"/>
        </w:rPr>
        <w:t xml:space="preserve">‘boundary lines must exist </w:t>
      </w:r>
      <w:r w:rsidR="00143EA5" w:rsidRPr="002D5D6E">
        <w:rPr>
          <w:rFonts w:ascii="Times New Roman" w:hAnsi="Times New Roman" w:cs="Times New Roman"/>
          <w:i/>
          <w:iCs/>
          <w:sz w:val="24"/>
          <w:szCs w:val="24"/>
        </w:rPr>
        <w:t xml:space="preserve">before </w:t>
      </w:r>
      <w:r w:rsidR="00143EA5" w:rsidRPr="002D5D6E">
        <w:rPr>
          <w:rFonts w:ascii="Times New Roman" w:hAnsi="Times New Roman" w:cs="Times New Roman"/>
          <w:iCs/>
          <w:sz w:val="24"/>
          <w:szCs w:val="24"/>
        </w:rPr>
        <w:t xml:space="preserve">a map’ </w:t>
      </w:r>
      <w:r w:rsidR="00B27BCC">
        <w:rPr>
          <w:rFonts w:ascii="Times New Roman" w:hAnsi="Times New Roman" w:cs="Times New Roman"/>
          <w:iCs/>
          <w:sz w:val="24"/>
          <w:szCs w:val="24"/>
        </w:rPr>
        <w:t>because</w:t>
      </w:r>
      <w:r w:rsidR="00B27BCC" w:rsidRPr="002D5D6E">
        <w:rPr>
          <w:rFonts w:ascii="Times New Roman" w:hAnsi="Times New Roman" w:cs="Times New Roman"/>
          <w:iCs/>
          <w:sz w:val="24"/>
          <w:szCs w:val="24"/>
        </w:rPr>
        <w:t xml:space="preserve"> </w:t>
      </w:r>
      <w:r w:rsidR="00E61FE9">
        <w:rPr>
          <w:rFonts w:ascii="Times New Roman" w:hAnsi="Times New Roman" w:cs="Times New Roman"/>
          <w:iCs/>
          <w:sz w:val="24"/>
          <w:szCs w:val="24"/>
        </w:rPr>
        <w:t>maps</w:t>
      </w:r>
      <w:r w:rsidR="00143EA5" w:rsidRPr="002D5D6E">
        <w:rPr>
          <w:rFonts w:ascii="Times New Roman" w:hAnsi="Times New Roman" w:cs="Times New Roman"/>
          <w:iCs/>
          <w:sz w:val="24"/>
          <w:szCs w:val="24"/>
        </w:rPr>
        <w:t xml:space="preserve"> refer to an existing reality.</w:t>
      </w:r>
      <w:r w:rsidR="00773858" w:rsidRPr="002D5D6E">
        <w:rPr>
          <w:rStyle w:val="Refdenotaalfinal"/>
          <w:rFonts w:ascii="Times New Roman" w:hAnsi="Times New Roman" w:cs="Times New Roman"/>
          <w:iCs/>
          <w:sz w:val="24"/>
          <w:szCs w:val="24"/>
        </w:rPr>
        <w:endnoteReference w:id="1"/>
      </w:r>
      <w:r w:rsidR="00773858" w:rsidRPr="002D5D6E">
        <w:rPr>
          <w:rFonts w:ascii="Times New Roman" w:hAnsi="Times New Roman" w:cs="Times New Roman"/>
          <w:iCs/>
          <w:sz w:val="24"/>
          <w:szCs w:val="24"/>
        </w:rPr>
        <w:t xml:space="preserve"> </w:t>
      </w:r>
      <w:r w:rsidR="00E61FE9">
        <w:rPr>
          <w:rFonts w:ascii="Times New Roman" w:hAnsi="Times New Roman" w:cs="Times New Roman"/>
          <w:iCs/>
          <w:sz w:val="24"/>
          <w:szCs w:val="24"/>
        </w:rPr>
        <w:t>The</w:t>
      </w:r>
      <w:r w:rsidR="00E61FE9"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map</w:t>
      </w:r>
      <w:r w:rsidR="00077FEF">
        <w:rPr>
          <w:rFonts w:ascii="Times New Roman" w:hAnsi="Times New Roman" w:cs="Times New Roman"/>
          <w:iCs/>
          <w:sz w:val="24"/>
          <w:szCs w:val="24"/>
        </w:rPr>
        <w:t xml:space="preserve"> of the Kashmir dispute</w:t>
      </w:r>
      <w:r w:rsidR="00773858" w:rsidRPr="002D5D6E">
        <w:rPr>
          <w:rFonts w:ascii="Times New Roman" w:hAnsi="Times New Roman" w:cs="Times New Roman"/>
          <w:iCs/>
          <w:sz w:val="24"/>
          <w:szCs w:val="24"/>
        </w:rPr>
        <w:t xml:space="preserve"> </w:t>
      </w:r>
      <w:r w:rsidR="00B27BCC">
        <w:rPr>
          <w:rFonts w:ascii="Times New Roman" w:hAnsi="Times New Roman" w:cs="Times New Roman"/>
          <w:iCs/>
          <w:sz w:val="24"/>
          <w:szCs w:val="24"/>
        </w:rPr>
        <w:t xml:space="preserve">also </w:t>
      </w:r>
      <w:r w:rsidR="00773858" w:rsidRPr="002D5D6E">
        <w:rPr>
          <w:rFonts w:ascii="Times New Roman" w:hAnsi="Times New Roman" w:cs="Times New Roman"/>
          <w:iCs/>
          <w:sz w:val="24"/>
          <w:szCs w:val="24"/>
        </w:rPr>
        <w:t xml:space="preserve">expresses an idea </w:t>
      </w:r>
      <w:r w:rsidR="00610B04">
        <w:rPr>
          <w:rFonts w:ascii="Times New Roman" w:hAnsi="Times New Roman" w:cs="Times New Roman"/>
          <w:iCs/>
          <w:sz w:val="24"/>
          <w:szCs w:val="24"/>
        </w:rPr>
        <w:t xml:space="preserve">that this region is a </w:t>
      </w:r>
      <w:r w:rsidR="00773858" w:rsidRPr="002D5D6E">
        <w:rPr>
          <w:rFonts w:ascii="Times New Roman" w:hAnsi="Times New Roman" w:cs="Times New Roman"/>
          <w:iCs/>
          <w:sz w:val="24"/>
          <w:szCs w:val="24"/>
        </w:rPr>
        <w:t xml:space="preserve">politically integrated territory rather than </w:t>
      </w:r>
      <w:r w:rsidR="00E61FE9">
        <w:rPr>
          <w:rFonts w:ascii="Times New Roman" w:hAnsi="Times New Roman" w:cs="Times New Roman"/>
          <w:iCs/>
          <w:sz w:val="24"/>
          <w:szCs w:val="24"/>
        </w:rPr>
        <w:t xml:space="preserve">a collection of </w:t>
      </w:r>
      <w:r w:rsidR="00773858" w:rsidRPr="002D5D6E">
        <w:rPr>
          <w:rFonts w:ascii="Times New Roman" w:hAnsi="Times New Roman" w:cs="Times New Roman"/>
          <w:iCs/>
          <w:sz w:val="24"/>
          <w:szCs w:val="24"/>
        </w:rPr>
        <w:t xml:space="preserve">loosely administered areas. </w:t>
      </w:r>
      <w:r w:rsidR="00E61FE9">
        <w:rPr>
          <w:rFonts w:ascii="Times New Roman" w:hAnsi="Times New Roman" w:cs="Times New Roman"/>
          <w:iCs/>
          <w:sz w:val="24"/>
          <w:szCs w:val="24"/>
        </w:rPr>
        <w:t>I</w:t>
      </w:r>
      <w:r w:rsidR="00E61FE9" w:rsidRPr="002D5D6E">
        <w:rPr>
          <w:rFonts w:ascii="Times New Roman" w:hAnsi="Times New Roman" w:cs="Times New Roman"/>
          <w:iCs/>
          <w:sz w:val="24"/>
          <w:szCs w:val="24"/>
        </w:rPr>
        <w:t xml:space="preserve">n his seminal work </w:t>
      </w:r>
      <w:r w:rsidR="00E61FE9" w:rsidRPr="002D5D6E">
        <w:rPr>
          <w:rFonts w:ascii="Times New Roman" w:hAnsi="Times New Roman" w:cs="Times New Roman"/>
          <w:i/>
          <w:iCs/>
          <w:sz w:val="24"/>
          <w:szCs w:val="24"/>
        </w:rPr>
        <w:t>Mapping an Empire</w:t>
      </w:r>
      <w:r w:rsidR="00E61FE9"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Mathew </w:t>
      </w:r>
      <w:proofErr w:type="spellStart"/>
      <w:r w:rsidR="00773858" w:rsidRPr="002D5D6E">
        <w:rPr>
          <w:rFonts w:ascii="Times New Roman" w:hAnsi="Times New Roman" w:cs="Times New Roman"/>
          <w:iCs/>
          <w:sz w:val="24"/>
          <w:szCs w:val="24"/>
        </w:rPr>
        <w:t>Edney</w:t>
      </w:r>
      <w:proofErr w:type="spellEnd"/>
      <w:r w:rsidR="00773858" w:rsidRPr="002D5D6E">
        <w:rPr>
          <w:rFonts w:ascii="Times New Roman" w:hAnsi="Times New Roman" w:cs="Times New Roman"/>
          <w:iCs/>
          <w:sz w:val="24"/>
          <w:szCs w:val="24"/>
        </w:rPr>
        <w:t xml:space="preserve"> points out that the mapping of British India through the Great Trigonometrical Survey served as the key ‘to the conceptual consolidation of a pre-existent India’.</w:t>
      </w:r>
      <w:r w:rsidR="00773858" w:rsidRPr="002D5D6E">
        <w:rPr>
          <w:rStyle w:val="Refdenotaalfinal"/>
          <w:rFonts w:ascii="Times New Roman" w:hAnsi="Times New Roman" w:cs="Times New Roman"/>
          <w:iCs/>
          <w:sz w:val="24"/>
          <w:szCs w:val="24"/>
        </w:rPr>
        <w:endnoteReference w:id="2"/>
      </w:r>
      <w:r w:rsidR="00773858" w:rsidRPr="002D5D6E">
        <w:rPr>
          <w:rFonts w:ascii="Times New Roman" w:hAnsi="Times New Roman" w:cs="Times New Roman"/>
          <w:iCs/>
          <w:sz w:val="24"/>
          <w:szCs w:val="24"/>
        </w:rPr>
        <w:t xml:space="preserve"> Similarly, it can be said that the map</w:t>
      </w:r>
      <w:r>
        <w:rPr>
          <w:rFonts w:ascii="Times New Roman" w:hAnsi="Times New Roman" w:cs="Times New Roman"/>
          <w:iCs/>
          <w:sz w:val="24"/>
          <w:szCs w:val="24"/>
        </w:rPr>
        <w:t>ped</w:t>
      </w:r>
      <w:r w:rsidR="00773858" w:rsidRPr="002D5D6E">
        <w:rPr>
          <w:rFonts w:ascii="Times New Roman" w:hAnsi="Times New Roman" w:cs="Times New Roman"/>
          <w:iCs/>
          <w:sz w:val="24"/>
          <w:szCs w:val="24"/>
        </w:rPr>
        <w:t xml:space="preserve"> configuration of the princely state of Jammu and Kashmir and its continued reproduction as a unit (</w:t>
      </w:r>
      <w:r>
        <w:rPr>
          <w:rFonts w:ascii="Times New Roman" w:hAnsi="Times New Roman" w:cs="Times New Roman"/>
          <w:iCs/>
          <w:sz w:val="24"/>
          <w:szCs w:val="24"/>
        </w:rPr>
        <w:t>albeit</w:t>
      </w:r>
      <w:r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partitioned between India and Pakistan by a discontinuous line) over</w:t>
      </w:r>
      <w:r w:rsidR="002F6BAF">
        <w:rPr>
          <w:rFonts w:ascii="Times New Roman" w:hAnsi="Times New Roman" w:cs="Times New Roman"/>
          <w:iCs/>
          <w:sz w:val="24"/>
          <w:szCs w:val="24"/>
        </w:rPr>
        <w:t xml:space="preserve"> multiple</w:t>
      </w:r>
      <w:r w:rsidR="00773858" w:rsidRPr="002D5D6E">
        <w:rPr>
          <w:rFonts w:ascii="Times New Roman" w:hAnsi="Times New Roman" w:cs="Times New Roman"/>
          <w:iCs/>
          <w:sz w:val="24"/>
          <w:szCs w:val="24"/>
        </w:rPr>
        <w:t xml:space="preserve"> decades </w:t>
      </w:r>
      <w:r w:rsidR="002F6BAF">
        <w:rPr>
          <w:rFonts w:ascii="Times New Roman" w:hAnsi="Times New Roman" w:cs="Times New Roman"/>
          <w:iCs/>
          <w:sz w:val="24"/>
          <w:szCs w:val="24"/>
        </w:rPr>
        <w:t>demonstrates</w:t>
      </w:r>
      <w:r w:rsidR="00773858" w:rsidRPr="002D5D6E">
        <w:rPr>
          <w:rFonts w:ascii="Times New Roman" w:hAnsi="Times New Roman" w:cs="Times New Roman"/>
          <w:iCs/>
          <w:sz w:val="24"/>
          <w:szCs w:val="24"/>
        </w:rPr>
        <w:t xml:space="preserve"> an essentialist understanding of the disputed territory. The unity conveys </w:t>
      </w:r>
      <w:r w:rsidR="002F6BAF">
        <w:rPr>
          <w:rFonts w:ascii="Times New Roman" w:hAnsi="Times New Roman" w:cs="Times New Roman"/>
          <w:iCs/>
          <w:sz w:val="24"/>
          <w:szCs w:val="24"/>
        </w:rPr>
        <w:t>an</w:t>
      </w:r>
      <w:r w:rsidR="002F6BAF"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idea of territorial contiguity that overlooks the fragments</w:t>
      </w:r>
      <w:r>
        <w:rPr>
          <w:rFonts w:ascii="Times New Roman" w:hAnsi="Times New Roman" w:cs="Times New Roman"/>
          <w:iCs/>
          <w:sz w:val="24"/>
          <w:szCs w:val="24"/>
        </w:rPr>
        <w:t xml:space="preserve"> and</w:t>
      </w:r>
      <w:r w:rsidR="00773858" w:rsidRPr="002D5D6E">
        <w:rPr>
          <w:rFonts w:ascii="Times New Roman" w:hAnsi="Times New Roman" w:cs="Times New Roman"/>
          <w:iCs/>
          <w:sz w:val="24"/>
          <w:szCs w:val="24"/>
        </w:rPr>
        <w:t xml:space="preserve"> fissures of the p</w:t>
      </w:r>
      <w:r w:rsidR="009E3525">
        <w:rPr>
          <w:rFonts w:ascii="Times New Roman" w:hAnsi="Times New Roman" w:cs="Times New Roman"/>
          <w:iCs/>
          <w:sz w:val="24"/>
          <w:szCs w:val="24"/>
        </w:rPr>
        <w:t>rincely state</w:t>
      </w:r>
      <w:r w:rsidR="00773858" w:rsidRPr="002D5D6E">
        <w:rPr>
          <w:rFonts w:ascii="Times New Roman" w:hAnsi="Times New Roman" w:cs="Times New Roman"/>
          <w:iCs/>
          <w:sz w:val="24"/>
          <w:szCs w:val="24"/>
        </w:rPr>
        <w:t xml:space="preserve"> that w</w:t>
      </w:r>
      <w:r>
        <w:rPr>
          <w:rFonts w:ascii="Times New Roman" w:hAnsi="Times New Roman" w:cs="Times New Roman"/>
          <w:iCs/>
          <w:sz w:val="24"/>
          <w:szCs w:val="24"/>
        </w:rPr>
        <w:t>as</w:t>
      </w:r>
      <w:r w:rsidR="00C0399E">
        <w:rPr>
          <w:rFonts w:ascii="Times New Roman" w:hAnsi="Times New Roman" w:cs="Times New Roman"/>
          <w:iCs/>
          <w:sz w:val="24"/>
          <w:szCs w:val="24"/>
        </w:rPr>
        <w:t xml:space="preserve"> fully</w:t>
      </w:r>
      <w:r w:rsidR="00773858" w:rsidRPr="002D5D6E">
        <w:rPr>
          <w:rFonts w:ascii="Times New Roman" w:hAnsi="Times New Roman" w:cs="Times New Roman"/>
          <w:iCs/>
          <w:sz w:val="24"/>
          <w:szCs w:val="24"/>
        </w:rPr>
        <w:t xml:space="preserve"> </w:t>
      </w:r>
      <w:r w:rsidR="002F6BAF" w:rsidRPr="002D5D6E">
        <w:rPr>
          <w:rFonts w:ascii="Times New Roman" w:hAnsi="Times New Roman" w:cs="Times New Roman"/>
          <w:iCs/>
          <w:sz w:val="24"/>
          <w:szCs w:val="24"/>
        </w:rPr>
        <w:t>n</w:t>
      </w:r>
      <w:r w:rsidR="002F6BAF">
        <w:rPr>
          <w:rFonts w:ascii="Times New Roman" w:hAnsi="Times New Roman" w:cs="Times New Roman"/>
          <w:iCs/>
          <w:sz w:val="24"/>
          <w:szCs w:val="24"/>
        </w:rPr>
        <w:t>ever</w:t>
      </w:r>
      <w:r w:rsidR="002F6BAF"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administratively integrated but </w:t>
      </w:r>
      <w:r w:rsidR="002F6BAF">
        <w:rPr>
          <w:rFonts w:ascii="Times New Roman" w:hAnsi="Times New Roman" w:cs="Times New Roman"/>
          <w:iCs/>
          <w:sz w:val="24"/>
          <w:szCs w:val="24"/>
        </w:rPr>
        <w:t xml:space="preserve">rather </w:t>
      </w:r>
      <w:r w:rsidR="00773858" w:rsidRPr="002D5D6E">
        <w:rPr>
          <w:rFonts w:ascii="Times New Roman" w:hAnsi="Times New Roman" w:cs="Times New Roman"/>
          <w:iCs/>
          <w:sz w:val="24"/>
          <w:szCs w:val="24"/>
        </w:rPr>
        <w:t>shared an economic and political centre in the Kashmir Valley.</w:t>
      </w:r>
    </w:p>
    <w:p w14:paraId="1215A08C" w14:textId="065C00D8" w:rsidR="003355A1" w:rsidRPr="002D5D6E" w:rsidRDefault="007452CD" w:rsidP="008E3F1A">
      <w:pPr>
        <w:pStyle w:val="Prrafodelista"/>
        <w:tabs>
          <w:tab w:val="left" w:pos="72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tab/>
      </w:r>
      <w:r w:rsidR="00773858" w:rsidRPr="002D5D6E">
        <w:rPr>
          <w:rFonts w:ascii="Times New Roman" w:hAnsi="Times New Roman" w:cs="Times New Roman"/>
          <w:iCs/>
          <w:sz w:val="24"/>
          <w:szCs w:val="24"/>
        </w:rPr>
        <w:t>During</w:t>
      </w:r>
      <w:r w:rsidR="00051DF0" w:rsidRPr="00051DF0">
        <w:rPr>
          <w:rFonts w:ascii="Times New Roman" w:hAnsi="Times New Roman" w:cs="Times New Roman"/>
          <w:iCs/>
          <w:sz w:val="24"/>
          <w:szCs w:val="24"/>
        </w:rPr>
        <w:t xml:space="preserve"> </w:t>
      </w:r>
      <w:r w:rsidR="00051DF0" w:rsidRPr="002D5D6E">
        <w:rPr>
          <w:rFonts w:ascii="Times New Roman" w:hAnsi="Times New Roman" w:cs="Times New Roman"/>
          <w:iCs/>
          <w:sz w:val="24"/>
          <w:szCs w:val="24"/>
        </w:rPr>
        <w:t xml:space="preserve">Chitralekha </w:t>
      </w:r>
      <w:proofErr w:type="spellStart"/>
      <w:r w:rsidR="00051DF0" w:rsidRPr="002D5D6E">
        <w:rPr>
          <w:rFonts w:ascii="Times New Roman" w:hAnsi="Times New Roman" w:cs="Times New Roman"/>
          <w:iCs/>
          <w:sz w:val="24"/>
          <w:szCs w:val="24"/>
        </w:rPr>
        <w:t>Zutshi</w:t>
      </w:r>
      <w:r w:rsidR="00051DF0">
        <w:rPr>
          <w:rFonts w:ascii="Times New Roman" w:hAnsi="Times New Roman" w:cs="Times New Roman"/>
          <w:iCs/>
          <w:sz w:val="24"/>
          <w:szCs w:val="24"/>
        </w:rPr>
        <w:t>’s</w:t>
      </w:r>
      <w:proofErr w:type="spellEnd"/>
      <w:r w:rsidR="00773858" w:rsidRPr="002D5D6E">
        <w:rPr>
          <w:rFonts w:ascii="Times New Roman" w:hAnsi="Times New Roman" w:cs="Times New Roman"/>
          <w:iCs/>
          <w:sz w:val="24"/>
          <w:szCs w:val="24"/>
        </w:rPr>
        <w:t xml:space="preserve"> presentation o</w:t>
      </w:r>
      <w:r w:rsidR="00C0399E">
        <w:rPr>
          <w:rFonts w:ascii="Times New Roman" w:hAnsi="Times New Roman" w:cs="Times New Roman"/>
          <w:iCs/>
          <w:sz w:val="24"/>
          <w:szCs w:val="24"/>
        </w:rPr>
        <w:t xml:space="preserve">f </w:t>
      </w:r>
      <w:r w:rsidR="00051DF0">
        <w:rPr>
          <w:rFonts w:ascii="Times New Roman" w:hAnsi="Times New Roman" w:cs="Times New Roman"/>
          <w:iCs/>
          <w:sz w:val="24"/>
          <w:szCs w:val="24"/>
        </w:rPr>
        <w:t>her</w:t>
      </w:r>
      <w:r w:rsidR="00C0399E">
        <w:rPr>
          <w:rFonts w:ascii="Times New Roman" w:hAnsi="Times New Roman" w:cs="Times New Roman"/>
          <w:iCs/>
          <w:sz w:val="24"/>
          <w:szCs w:val="24"/>
        </w:rPr>
        <w:t xml:space="preserve"> book </w:t>
      </w:r>
      <w:r w:rsidR="00C0399E" w:rsidRPr="00EC6BEC">
        <w:rPr>
          <w:rFonts w:ascii="Times New Roman" w:hAnsi="Times New Roman" w:cs="Times New Roman"/>
          <w:i/>
          <w:iCs/>
          <w:sz w:val="24"/>
          <w:szCs w:val="24"/>
        </w:rPr>
        <w:t>Kashmir’s Contested Pasts</w:t>
      </w:r>
      <w:r w:rsidR="00C0399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at the University of Srinagar in October 2013, a student asked the author why, despite the name </w:t>
      </w:r>
      <w:r w:rsidR="000A33F2">
        <w:rPr>
          <w:rFonts w:ascii="Times New Roman" w:hAnsi="Times New Roman" w:cs="Times New Roman"/>
          <w:iCs/>
          <w:sz w:val="24"/>
          <w:szCs w:val="24"/>
        </w:rPr>
        <w:t>‘</w:t>
      </w:r>
      <w:r w:rsidR="00773858" w:rsidRPr="002D5D6E">
        <w:rPr>
          <w:rFonts w:ascii="Times New Roman" w:hAnsi="Times New Roman" w:cs="Times New Roman"/>
          <w:iCs/>
          <w:sz w:val="24"/>
          <w:szCs w:val="24"/>
        </w:rPr>
        <w:t>Kashmir</w:t>
      </w:r>
      <w:r w:rsidR="000A33F2">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being in the title, her work only focused on the Kashmir Valley instead of considering ‘the entire Kashmir’.</w:t>
      </w:r>
      <w:r w:rsidR="0062724A" w:rsidRPr="002D5D6E">
        <w:rPr>
          <w:rStyle w:val="Refdenotaalfinal"/>
          <w:rFonts w:ascii="Times New Roman" w:hAnsi="Times New Roman" w:cs="Times New Roman"/>
          <w:iCs/>
          <w:sz w:val="24"/>
          <w:szCs w:val="24"/>
        </w:rPr>
        <w:endnoteReference w:id="3"/>
      </w:r>
      <w:r w:rsidR="00773858" w:rsidRPr="002D5D6E">
        <w:rPr>
          <w:rFonts w:ascii="Times New Roman" w:hAnsi="Times New Roman" w:cs="Times New Roman"/>
          <w:iCs/>
          <w:sz w:val="24"/>
          <w:szCs w:val="24"/>
        </w:rPr>
        <w:t xml:space="preserve"> The student explained that, given the title, he </w:t>
      </w:r>
      <w:r w:rsidR="000A33F2">
        <w:rPr>
          <w:rFonts w:ascii="Times New Roman" w:hAnsi="Times New Roman" w:cs="Times New Roman"/>
          <w:iCs/>
          <w:sz w:val="24"/>
          <w:szCs w:val="24"/>
        </w:rPr>
        <w:t xml:space="preserve">had </w:t>
      </w:r>
      <w:r w:rsidR="00773858" w:rsidRPr="002D5D6E">
        <w:rPr>
          <w:rFonts w:ascii="Times New Roman" w:hAnsi="Times New Roman" w:cs="Times New Roman"/>
          <w:iCs/>
          <w:sz w:val="24"/>
          <w:szCs w:val="24"/>
        </w:rPr>
        <w:t xml:space="preserve">expected the book to also address the historical experiences of Gilgit, Baltistan, and Azad Kashmir, among others. </w:t>
      </w:r>
      <w:proofErr w:type="spellStart"/>
      <w:r w:rsidR="000A33F2">
        <w:rPr>
          <w:rFonts w:ascii="Times New Roman" w:hAnsi="Times New Roman" w:cs="Times New Roman"/>
          <w:iCs/>
          <w:sz w:val="24"/>
          <w:szCs w:val="24"/>
        </w:rPr>
        <w:t>Zutshi</w:t>
      </w:r>
      <w:proofErr w:type="spellEnd"/>
      <w:r w:rsidR="00773858" w:rsidRPr="002D5D6E">
        <w:rPr>
          <w:rFonts w:ascii="Times New Roman" w:hAnsi="Times New Roman" w:cs="Times New Roman"/>
          <w:iCs/>
          <w:sz w:val="24"/>
          <w:szCs w:val="24"/>
        </w:rPr>
        <w:t xml:space="preserve"> answered that her interest was the Valley and its interrelations with other locations</w:t>
      </w:r>
      <w:r w:rsidR="000E00A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it was not her intention to take ‘the unit’ of the princely state as a preconceived spatial container that delimited her scope. Instead, she explained, her focus was on the ideas and historical debates surrounding the making of Kashmir, which </w:t>
      </w:r>
      <w:r w:rsidR="002F6BAF">
        <w:rPr>
          <w:rFonts w:ascii="Times New Roman" w:hAnsi="Times New Roman" w:cs="Times New Roman"/>
          <w:iCs/>
          <w:sz w:val="24"/>
          <w:szCs w:val="24"/>
        </w:rPr>
        <w:t xml:space="preserve">have </w:t>
      </w:r>
      <w:r w:rsidR="00773858" w:rsidRPr="002D5D6E">
        <w:rPr>
          <w:rFonts w:ascii="Times New Roman" w:hAnsi="Times New Roman" w:cs="Times New Roman"/>
          <w:iCs/>
          <w:sz w:val="24"/>
          <w:szCs w:val="24"/>
        </w:rPr>
        <w:t xml:space="preserve">centred on the homonymous Valley. The question posed by the student illustrates </w:t>
      </w:r>
      <w:r w:rsidR="002F6BAF">
        <w:rPr>
          <w:rFonts w:ascii="Times New Roman" w:hAnsi="Times New Roman" w:cs="Times New Roman"/>
          <w:iCs/>
          <w:sz w:val="24"/>
          <w:szCs w:val="24"/>
        </w:rPr>
        <w:t>a</w:t>
      </w:r>
      <w:r w:rsidR="00773858" w:rsidRPr="002D5D6E">
        <w:rPr>
          <w:rFonts w:ascii="Times New Roman" w:hAnsi="Times New Roman" w:cs="Times New Roman"/>
          <w:iCs/>
          <w:sz w:val="24"/>
          <w:szCs w:val="24"/>
        </w:rPr>
        <w:t xml:space="preserve"> common misunderstanding based on the </w:t>
      </w:r>
      <w:r w:rsidR="002F6BAF">
        <w:rPr>
          <w:rFonts w:ascii="Times New Roman" w:hAnsi="Times New Roman" w:cs="Times New Roman"/>
          <w:iCs/>
          <w:sz w:val="24"/>
          <w:szCs w:val="24"/>
        </w:rPr>
        <w:t xml:space="preserve">map of </w:t>
      </w:r>
      <w:r w:rsidR="00773858" w:rsidRPr="002D5D6E">
        <w:rPr>
          <w:rFonts w:ascii="Times New Roman" w:hAnsi="Times New Roman" w:cs="Times New Roman"/>
          <w:iCs/>
          <w:sz w:val="24"/>
          <w:szCs w:val="24"/>
        </w:rPr>
        <w:t xml:space="preserve">Kashmir: that the name </w:t>
      </w:r>
      <w:r w:rsidR="002F6BAF">
        <w:rPr>
          <w:rFonts w:ascii="Times New Roman" w:hAnsi="Times New Roman" w:cs="Times New Roman"/>
          <w:iCs/>
          <w:sz w:val="24"/>
          <w:szCs w:val="24"/>
        </w:rPr>
        <w:t>‘</w:t>
      </w:r>
      <w:r w:rsidR="00773858" w:rsidRPr="002D5D6E">
        <w:rPr>
          <w:rFonts w:ascii="Times New Roman" w:hAnsi="Times New Roman" w:cs="Times New Roman"/>
          <w:iCs/>
          <w:sz w:val="24"/>
          <w:szCs w:val="24"/>
        </w:rPr>
        <w:t>Kashmir</w:t>
      </w:r>
      <w:r w:rsidR="002F6BAF">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embraces all</w:t>
      </w:r>
      <w:r w:rsidR="002F6BAF">
        <w:rPr>
          <w:rFonts w:ascii="Times New Roman" w:hAnsi="Times New Roman" w:cs="Times New Roman"/>
          <w:iCs/>
          <w:sz w:val="24"/>
          <w:szCs w:val="24"/>
        </w:rPr>
        <w:t xml:space="preserve"> of </w:t>
      </w:r>
      <w:r w:rsidR="00773858" w:rsidRPr="002D5D6E">
        <w:rPr>
          <w:rFonts w:ascii="Times New Roman" w:hAnsi="Times New Roman" w:cs="Times New Roman"/>
          <w:iCs/>
          <w:sz w:val="24"/>
          <w:szCs w:val="24"/>
        </w:rPr>
        <w:t>the territories included in the former princely state</w:t>
      </w:r>
      <w:r w:rsidR="002F6BAF">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not just the Kashmir Valley. This view implies </w:t>
      </w:r>
      <w:r w:rsidR="00773858" w:rsidRPr="002D5D6E">
        <w:rPr>
          <w:rFonts w:ascii="Times New Roman" w:hAnsi="Times New Roman" w:cs="Times New Roman"/>
          <w:iCs/>
          <w:sz w:val="24"/>
          <w:szCs w:val="24"/>
        </w:rPr>
        <w:lastRenderedPageBreak/>
        <w:t xml:space="preserve">the existence of a degree of </w:t>
      </w:r>
      <w:proofErr w:type="spellStart"/>
      <w:r w:rsidR="00773858" w:rsidRPr="002D5D6E">
        <w:rPr>
          <w:rFonts w:ascii="Times New Roman" w:hAnsi="Times New Roman" w:cs="Times New Roman"/>
          <w:iCs/>
          <w:sz w:val="24"/>
          <w:szCs w:val="24"/>
        </w:rPr>
        <w:t>Kashmiriness</w:t>
      </w:r>
      <w:proofErr w:type="spellEnd"/>
      <w:r w:rsidR="00773858" w:rsidRPr="002D5D6E">
        <w:rPr>
          <w:rFonts w:ascii="Times New Roman" w:hAnsi="Times New Roman" w:cs="Times New Roman"/>
          <w:iCs/>
          <w:sz w:val="24"/>
          <w:szCs w:val="24"/>
        </w:rPr>
        <w:t xml:space="preserve"> in all </w:t>
      </w:r>
      <w:r w:rsidR="002F6BAF">
        <w:rPr>
          <w:rFonts w:ascii="Times New Roman" w:hAnsi="Times New Roman" w:cs="Times New Roman"/>
          <w:iCs/>
          <w:sz w:val="24"/>
          <w:szCs w:val="24"/>
        </w:rPr>
        <w:t xml:space="preserve">of </w:t>
      </w:r>
      <w:r w:rsidR="00773858" w:rsidRPr="002D5D6E">
        <w:rPr>
          <w:rFonts w:ascii="Times New Roman" w:hAnsi="Times New Roman" w:cs="Times New Roman"/>
          <w:iCs/>
          <w:sz w:val="24"/>
          <w:szCs w:val="24"/>
        </w:rPr>
        <w:t>the territories</w:t>
      </w:r>
      <w:r w:rsidR="002F6BAF">
        <w:rPr>
          <w:rFonts w:ascii="Times New Roman" w:hAnsi="Times New Roman" w:cs="Times New Roman"/>
          <w:iCs/>
          <w:sz w:val="24"/>
          <w:szCs w:val="24"/>
        </w:rPr>
        <w:t>—‘</w:t>
      </w:r>
      <w:proofErr w:type="spellStart"/>
      <w:r w:rsidR="00773858" w:rsidRPr="002D5D6E">
        <w:rPr>
          <w:rFonts w:ascii="Times New Roman" w:hAnsi="Times New Roman" w:cs="Times New Roman"/>
          <w:iCs/>
          <w:sz w:val="24"/>
          <w:szCs w:val="24"/>
        </w:rPr>
        <w:t>Kashmiriness</w:t>
      </w:r>
      <w:proofErr w:type="spellEnd"/>
      <w:r w:rsidR="002F6BAF">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understood as a spatial relationship with the Kashmir Valley</w:t>
      </w:r>
      <w:r w:rsidR="002F6BAF">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not </w:t>
      </w:r>
      <w:r w:rsidR="002F6BAF">
        <w:rPr>
          <w:rFonts w:ascii="Times New Roman" w:hAnsi="Times New Roman" w:cs="Times New Roman"/>
          <w:iCs/>
          <w:sz w:val="24"/>
          <w:szCs w:val="24"/>
        </w:rPr>
        <w:t>an</w:t>
      </w:r>
      <w:r w:rsidR="00773858" w:rsidRPr="002D5D6E">
        <w:rPr>
          <w:rFonts w:ascii="Times New Roman" w:hAnsi="Times New Roman" w:cs="Times New Roman"/>
          <w:iCs/>
          <w:sz w:val="24"/>
          <w:szCs w:val="24"/>
        </w:rPr>
        <w:t xml:space="preserve"> identity.</w:t>
      </w:r>
      <w:r w:rsidR="005767F6" w:rsidRPr="002D5D6E">
        <w:rPr>
          <w:rStyle w:val="Refdenotaalfinal"/>
          <w:rFonts w:ascii="Times New Roman" w:hAnsi="Times New Roman" w:cs="Times New Roman"/>
          <w:iCs/>
          <w:sz w:val="24"/>
          <w:szCs w:val="24"/>
        </w:rPr>
        <w:endnoteReference w:id="4"/>
      </w:r>
      <w:r w:rsidR="00773858" w:rsidRPr="002D5D6E">
        <w:rPr>
          <w:rFonts w:ascii="Times New Roman" w:hAnsi="Times New Roman" w:cs="Times New Roman"/>
          <w:iCs/>
          <w:sz w:val="24"/>
          <w:szCs w:val="24"/>
        </w:rPr>
        <w:t xml:space="preserve"> It also implies </w:t>
      </w:r>
      <w:r w:rsidR="002F6BAF">
        <w:rPr>
          <w:rFonts w:ascii="Times New Roman" w:hAnsi="Times New Roman" w:cs="Times New Roman"/>
          <w:iCs/>
          <w:sz w:val="24"/>
          <w:szCs w:val="24"/>
        </w:rPr>
        <w:t xml:space="preserve">that </w:t>
      </w:r>
      <w:r w:rsidR="002F6BAF" w:rsidRPr="002D5D6E">
        <w:rPr>
          <w:rFonts w:ascii="Times New Roman" w:hAnsi="Times New Roman" w:cs="Times New Roman"/>
          <w:iCs/>
          <w:sz w:val="24"/>
          <w:szCs w:val="24"/>
        </w:rPr>
        <w:t xml:space="preserve">the former princely state </w:t>
      </w:r>
      <w:r w:rsidR="002F6BAF">
        <w:rPr>
          <w:rFonts w:ascii="Times New Roman" w:hAnsi="Times New Roman" w:cs="Times New Roman"/>
          <w:iCs/>
          <w:sz w:val="24"/>
          <w:szCs w:val="24"/>
        </w:rPr>
        <w:t xml:space="preserve">had </w:t>
      </w:r>
      <w:r w:rsidR="00773858" w:rsidRPr="002D5D6E">
        <w:rPr>
          <w:rFonts w:ascii="Times New Roman" w:hAnsi="Times New Roman" w:cs="Times New Roman"/>
          <w:iCs/>
          <w:sz w:val="24"/>
          <w:szCs w:val="24"/>
        </w:rPr>
        <w:t>a degree of territorial integrity, even though it was not a sovereign territory in the modern sense.</w:t>
      </w:r>
      <w:r w:rsidR="00773858" w:rsidRPr="002D5D6E">
        <w:rPr>
          <w:rStyle w:val="Refdenotaalfinal"/>
          <w:rFonts w:ascii="Times New Roman" w:hAnsi="Times New Roman" w:cs="Times New Roman"/>
          <w:iCs/>
          <w:sz w:val="24"/>
          <w:szCs w:val="24"/>
        </w:rPr>
        <w:endnoteReference w:id="5"/>
      </w:r>
      <w:r w:rsidR="00773858" w:rsidRPr="002D5D6E">
        <w:rPr>
          <w:rFonts w:ascii="Times New Roman" w:hAnsi="Times New Roman" w:cs="Times New Roman"/>
          <w:iCs/>
          <w:sz w:val="24"/>
          <w:szCs w:val="24"/>
        </w:rPr>
        <w:t xml:space="preserve"> The principle of territorial integrity did not apply to the princely state because it suffered territorial modifications</w:t>
      </w:r>
      <w:r w:rsidR="009B7AFF">
        <w:rPr>
          <w:rFonts w:ascii="Times New Roman" w:hAnsi="Times New Roman" w:cs="Times New Roman"/>
          <w:iCs/>
          <w:sz w:val="24"/>
          <w:szCs w:val="24"/>
        </w:rPr>
        <w:t xml:space="preserve"> made</w:t>
      </w:r>
      <w:r w:rsidR="00773858" w:rsidRPr="002D5D6E">
        <w:rPr>
          <w:rFonts w:ascii="Times New Roman" w:hAnsi="Times New Roman" w:cs="Times New Roman"/>
          <w:iCs/>
          <w:sz w:val="24"/>
          <w:szCs w:val="24"/>
        </w:rPr>
        <w:t xml:space="preserve"> by the British colonial power. However, India and Pakistan, which have controlled the divided parts since 1948, have </w:t>
      </w:r>
      <w:r w:rsidR="009B7AFF">
        <w:rPr>
          <w:rFonts w:ascii="Times New Roman" w:hAnsi="Times New Roman" w:cs="Times New Roman"/>
          <w:iCs/>
          <w:sz w:val="24"/>
          <w:szCs w:val="24"/>
        </w:rPr>
        <w:t>continued to</w:t>
      </w:r>
      <w:r w:rsidR="009B7AFF"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refer</w:t>
      </w:r>
      <w:r w:rsidR="009B7AFF">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to that principle in their</w:t>
      </w:r>
      <w:r w:rsidR="009B7AFF">
        <w:rPr>
          <w:rFonts w:ascii="Times New Roman" w:hAnsi="Times New Roman" w:cs="Times New Roman"/>
          <w:iCs/>
          <w:sz w:val="24"/>
          <w:szCs w:val="24"/>
        </w:rPr>
        <w:t xml:space="preserve"> own attempts to make</w:t>
      </w:r>
      <w:r w:rsidR="00773858" w:rsidRPr="002D5D6E">
        <w:rPr>
          <w:rFonts w:ascii="Times New Roman" w:hAnsi="Times New Roman" w:cs="Times New Roman"/>
          <w:iCs/>
          <w:sz w:val="24"/>
          <w:szCs w:val="24"/>
        </w:rPr>
        <w:t xml:space="preserve"> territorial claims over the LoC.</w:t>
      </w:r>
      <w:r w:rsidR="00773858" w:rsidRPr="002D5D6E">
        <w:rPr>
          <w:rStyle w:val="Refdenotaalfinal"/>
          <w:rFonts w:ascii="Times New Roman" w:hAnsi="Times New Roman" w:cs="Times New Roman"/>
          <w:iCs/>
          <w:sz w:val="24"/>
          <w:szCs w:val="24"/>
        </w:rPr>
        <w:endnoteReference w:id="6"/>
      </w:r>
    </w:p>
    <w:p w14:paraId="610DD55D" w14:textId="761EE259" w:rsidR="00773858" w:rsidRPr="002D5D6E" w:rsidRDefault="009B7AFF" w:rsidP="008E3F1A">
      <w:pPr>
        <w:pStyle w:val="Prrafodelista"/>
        <w:tabs>
          <w:tab w:val="left" w:pos="72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tab/>
      </w:r>
      <w:r w:rsidR="00773858" w:rsidRPr="002D5D6E">
        <w:rPr>
          <w:rFonts w:ascii="Times New Roman" w:hAnsi="Times New Roman" w:cs="Times New Roman"/>
          <w:iCs/>
          <w:sz w:val="24"/>
          <w:szCs w:val="24"/>
        </w:rPr>
        <w:t>Although no one in the subfield of Kashmiri studies would equate territorial enclosure (the political entity of the princely state) with nationhood (</w:t>
      </w:r>
      <w:proofErr w:type="spellStart"/>
      <w:r w:rsidR="00773858" w:rsidRPr="002D5D6E">
        <w:rPr>
          <w:rFonts w:ascii="Times New Roman" w:hAnsi="Times New Roman" w:cs="Times New Roman"/>
          <w:iCs/>
          <w:sz w:val="24"/>
          <w:szCs w:val="24"/>
        </w:rPr>
        <w:t>Kashmiriness</w:t>
      </w:r>
      <w:proofErr w:type="spellEnd"/>
      <w:r w:rsidR="00773858" w:rsidRPr="002D5D6E">
        <w:rPr>
          <w:rFonts w:ascii="Times New Roman" w:hAnsi="Times New Roman" w:cs="Times New Roman"/>
          <w:iCs/>
          <w:sz w:val="24"/>
          <w:szCs w:val="24"/>
        </w:rPr>
        <w:t xml:space="preserve">), </w:t>
      </w:r>
      <w:r>
        <w:rPr>
          <w:rFonts w:ascii="Times New Roman" w:hAnsi="Times New Roman" w:cs="Times New Roman"/>
          <w:iCs/>
          <w:sz w:val="24"/>
          <w:szCs w:val="24"/>
        </w:rPr>
        <w:t xml:space="preserve">until now </w:t>
      </w:r>
      <w:r w:rsidR="00773858" w:rsidRPr="002D5D6E">
        <w:rPr>
          <w:rFonts w:ascii="Times New Roman" w:hAnsi="Times New Roman" w:cs="Times New Roman"/>
          <w:iCs/>
          <w:sz w:val="24"/>
          <w:szCs w:val="24"/>
        </w:rPr>
        <w:t>there has been little effort to explain the disconnections among the various territories in terms of</w:t>
      </w:r>
      <w:r>
        <w:rPr>
          <w:rFonts w:ascii="Times New Roman" w:hAnsi="Times New Roman" w:cs="Times New Roman"/>
          <w:iCs/>
          <w:sz w:val="24"/>
          <w:szCs w:val="24"/>
        </w:rPr>
        <w:t xml:space="preserve"> their</w:t>
      </w:r>
      <w:r w:rsidR="00773858" w:rsidRPr="002D5D6E">
        <w:rPr>
          <w:rFonts w:ascii="Times New Roman" w:hAnsi="Times New Roman" w:cs="Times New Roman"/>
          <w:iCs/>
          <w:sz w:val="24"/>
          <w:szCs w:val="24"/>
        </w:rPr>
        <w:t xml:space="preserve"> different historical trajectories.</w:t>
      </w:r>
      <w:r w:rsidR="00773858" w:rsidRPr="002D5D6E">
        <w:rPr>
          <w:rStyle w:val="Refdenotaalfinal"/>
          <w:rFonts w:ascii="Times New Roman" w:hAnsi="Times New Roman" w:cs="Times New Roman"/>
          <w:iCs/>
          <w:sz w:val="24"/>
          <w:szCs w:val="24"/>
        </w:rPr>
        <w:endnoteReference w:id="7"/>
      </w:r>
      <w:r w:rsidR="00773858" w:rsidRPr="002D5D6E">
        <w:rPr>
          <w:rFonts w:ascii="Times New Roman" w:hAnsi="Times New Roman" w:cs="Times New Roman"/>
          <w:iCs/>
          <w:sz w:val="24"/>
          <w:szCs w:val="24"/>
        </w:rPr>
        <w:t xml:space="preserve"> The answers to the questions of what </w:t>
      </w:r>
      <w:r w:rsidRPr="002D5D6E">
        <w:rPr>
          <w:rFonts w:ascii="Times New Roman" w:hAnsi="Times New Roman" w:cs="Times New Roman"/>
          <w:iCs/>
          <w:sz w:val="24"/>
          <w:szCs w:val="24"/>
        </w:rPr>
        <w:t xml:space="preserve">is (and what is not) </w:t>
      </w:r>
      <w:r w:rsidR="00773858" w:rsidRPr="002D5D6E">
        <w:rPr>
          <w:rFonts w:ascii="Times New Roman" w:hAnsi="Times New Roman" w:cs="Times New Roman"/>
          <w:iCs/>
          <w:sz w:val="24"/>
          <w:szCs w:val="24"/>
        </w:rPr>
        <w:t>Kashmir and what it mean</w:t>
      </w:r>
      <w:r>
        <w:rPr>
          <w:rFonts w:ascii="Times New Roman" w:hAnsi="Times New Roman" w:cs="Times New Roman"/>
          <w:iCs/>
          <w:sz w:val="24"/>
          <w:szCs w:val="24"/>
        </w:rPr>
        <w:t>s</w:t>
      </w:r>
      <w:r w:rsidR="00773858" w:rsidRPr="002D5D6E">
        <w:rPr>
          <w:rFonts w:ascii="Times New Roman" w:hAnsi="Times New Roman" w:cs="Times New Roman"/>
          <w:iCs/>
          <w:sz w:val="24"/>
          <w:szCs w:val="24"/>
        </w:rPr>
        <w:t xml:space="preserve"> to be (or not be) part of Kashmir can underscore the circumstances in which </w:t>
      </w:r>
      <w:r>
        <w:rPr>
          <w:rFonts w:ascii="Times New Roman" w:hAnsi="Times New Roman" w:cs="Times New Roman"/>
          <w:iCs/>
          <w:sz w:val="24"/>
          <w:szCs w:val="24"/>
        </w:rPr>
        <w:t xml:space="preserve">different </w:t>
      </w:r>
      <w:r w:rsidR="00773858" w:rsidRPr="002D5D6E">
        <w:rPr>
          <w:rFonts w:ascii="Times New Roman" w:hAnsi="Times New Roman" w:cs="Times New Roman"/>
          <w:iCs/>
          <w:sz w:val="24"/>
          <w:szCs w:val="24"/>
        </w:rPr>
        <w:t>groups articulate diversity. This articulation occurs within a specific spatial framework, which in this case is mainly the state. By adopting a border perspective</w:t>
      </w:r>
      <w:r>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the state-making process (in terms of the </w:t>
      </w:r>
      <w:r>
        <w:rPr>
          <w:rFonts w:ascii="Times New Roman" w:hAnsi="Times New Roman" w:cs="Times New Roman"/>
          <w:iCs/>
          <w:sz w:val="24"/>
          <w:szCs w:val="24"/>
        </w:rPr>
        <w:t xml:space="preserve">internal </w:t>
      </w:r>
      <w:r w:rsidR="00773858" w:rsidRPr="002D5D6E">
        <w:rPr>
          <w:rFonts w:ascii="Times New Roman" w:hAnsi="Times New Roman" w:cs="Times New Roman"/>
          <w:iCs/>
          <w:sz w:val="24"/>
          <w:szCs w:val="24"/>
        </w:rPr>
        <w:t xml:space="preserve">integration of India and </w:t>
      </w:r>
      <w:r>
        <w:rPr>
          <w:rFonts w:ascii="Times New Roman" w:hAnsi="Times New Roman" w:cs="Times New Roman"/>
          <w:iCs/>
          <w:sz w:val="24"/>
          <w:szCs w:val="24"/>
        </w:rPr>
        <w:t xml:space="preserve">of </w:t>
      </w:r>
      <w:r w:rsidR="00773858" w:rsidRPr="002D5D6E">
        <w:rPr>
          <w:rFonts w:ascii="Times New Roman" w:hAnsi="Times New Roman" w:cs="Times New Roman"/>
          <w:iCs/>
          <w:sz w:val="24"/>
          <w:szCs w:val="24"/>
        </w:rPr>
        <w:t>Pakistan) becomes problematized</w:t>
      </w:r>
      <w:r>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because this frame of reference not only grasps a ‘neglected history’ that responds to a socio-spatial field of enquiry but </w:t>
      </w:r>
      <w:r>
        <w:rPr>
          <w:rFonts w:ascii="Times New Roman" w:hAnsi="Times New Roman" w:cs="Times New Roman"/>
          <w:iCs/>
          <w:sz w:val="24"/>
          <w:szCs w:val="24"/>
        </w:rPr>
        <w:t xml:space="preserve">also </w:t>
      </w:r>
      <w:r w:rsidR="00773858" w:rsidRPr="002D5D6E">
        <w:rPr>
          <w:rFonts w:ascii="Times New Roman" w:hAnsi="Times New Roman" w:cs="Times New Roman"/>
          <w:iCs/>
          <w:sz w:val="24"/>
          <w:szCs w:val="24"/>
        </w:rPr>
        <w:t xml:space="preserve">allows for </w:t>
      </w:r>
      <w:r>
        <w:rPr>
          <w:rFonts w:ascii="Times New Roman" w:hAnsi="Times New Roman" w:cs="Times New Roman"/>
          <w:iCs/>
          <w:sz w:val="24"/>
          <w:szCs w:val="24"/>
        </w:rPr>
        <w:t xml:space="preserve">the </w:t>
      </w:r>
      <w:r w:rsidR="00773858" w:rsidRPr="002D5D6E">
        <w:rPr>
          <w:rFonts w:ascii="Times New Roman" w:hAnsi="Times New Roman" w:cs="Times New Roman"/>
          <w:iCs/>
          <w:sz w:val="24"/>
          <w:szCs w:val="24"/>
        </w:rPr>
        <w:t xml:space="preserve">rethinking </w:t>
      </w:r>
      <w:r>
        <w:rPr>
          <w:rFonts w:ascii="Times New Roman" w:hAnsi="Times New Roman" w:cs="Times New Roman"/>
          <w:iCs/>
          <w:sz w:val="24"/>
          <w:szCs w:val="24"/>
        </w:rPr>
        <w:t>of how</w:t>
      </w:r>
      <w:r w:rsidR="00773858" w:rsidRPr="002D5D6E">
        <w:rPr>
          <w:rFonts w:ascii="Times New Roman" w:hAnsi="Times New Roman" w:cs="Times New Roman"/>
          <w:iCs/>
          <w:sz w:val="24"/>
          <w:szCs w:val="24"/>
        </w:rPr>
        <w:t xml:space="preserve"> social groups are studied and the conceptualizations </w:t>
      </w:r>
      <w:r>
        <w:rPr>
          <w:rFonts w:ascii="Times New Roman" w:hAnsi="Times New Roman" w:cs="Times New Roman"/>
          <w:iCs/>
          <w:sz w:val="24"/>
          <w:szCs w:val="24"/>
        </w:rPr>
        <w:t xml:space="preserve">that </w:t>
      </w:r>
      <w:r w:rsidR="00773858" w:rsidRPr="002D5D6E">
        <w:rPr>
          <w:rFonts w:ascii="Times New Roman" w:hAnsi="Times New Roman" w:cs="Times New Roman"/>
          <w:iCs/>
          <w:sz w:val="24"/>
          <w:szCs w:val="24"/>
        </w:rPr>
        <w:t>result from such approaches.</w:t>
      </w:r>
      <w:r w:rsidR="00773858" w:rsidRPr="002D5D6E">
        <w:rPr>
          <w:rStyle w:val="Refdenotaalfinal"/>
          <w:rFonts w:ascii="Times New Roman" w:hAnsi="Times New Roman" w:cs="Times New Roman"/>
          <w:iCs/>
          <w:sz w:val="24"/>
          <w:szCs w:val="24"/>
        </w:rPr>
        <w:endnoteReference w:id="8"/>
      </w:r>
      <w:r w:rsidR="00773858" w:rsidRPr="002D5D6E">
        <w:rPr>
          <w:rFonts w:ascii="Times New Roman" w:hAnsi="Times New Roman" w:cs="Times New Roman"/>
          <w:iCs/>
          <w:sz w:val="24"/>
          <w:szCs w:val="24"/>
        </w:rPr>
        <w:t xml:space="preserve"> A detailed historical account would be necessary for this exercise</w:t>
      </w:r>
      <w:r>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but is beyond the scope of this work. </w:t>
      </w:r>
    </w:p>
    <w:p w14:paraId="6ABF3171" w14:textId="38820261" w:rsidR="00773858" w:rsidRPr="002D5D6E" w:rsidRDefault="009B7AFF" w:rsidP="008E3F1A">
      <w:pPr>
        <w:pStyle w:val="Prrafodelista"/>
        <w:tabs>
          <w:tab w:val="left" w:pos="72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tab/>
        <w:t>T</w:t>
      </w:r>
      <w:r w:rsidR="00773858" w:rsidRPr="002D5D6E">
        <w:rPr>
          <w:rFonts w:ascii="Times New Roman" w:hAnsi="Times New Roman" w:cs="Times New Roman"/>
          <w:iCs/>
          <w:sz w:val="24"/>
          <w:szCs w:val="24"/>
        </w:rPr>
        <w:t>his chapter sketches the main historical processes of territorialization that led to the formation of the princely state of Jammu and Kashmir</w:t>
      </w:r>
      <w:r w:rsidR="007A4DCF">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w:t>
      </w:r>
      <w:r w:rsidR="007A4DCF">
        <w:rPr>
          <w:rFonts w:ascii="Times New Roman" w:hAnsi="Times New Roman" w:cs="Times New Roman"/>
          <w:iCs/>
          <w:sz w:val="24"/>
          <w:szCs w:val="24"/>
        </w:rPr>
        <w:t>particularly</w:t>
      </w:r>
      <w:r w:rsidR="00773858" w:rsidRPr="002D5D6E">
        <w:rPr>
          <w:rFonts w:ascii="Times New Roman" w:hAnsi="Times New Roman" w:cs="Times New Roman"/>
          <w:iCs/>
          <w:sz w:val="24"/>
          <w:szCs w:val="24"/>
        </w:rPr>
        <w:t xml:space="preserve"> underlining</w:t>
      </w:r>
      <w:r w:rsidR="007A4DCF">
        <w:rPr>
          <w:rFonts w:ascii="Times New Roman" w:hAnsi="Times New Roman" w:cs="Times New Roman"/>
          <w:iCs/>
          <w:sz w:val="24"/>
          <w:szCs w:val="24"/>
        </w:rPr>
        <w:t xml:space="preserve"> the</w:t>
      </w:r>
      <w:r w:rsidR="00773858" w:rsidRPr="002D5D6E">
        <w:rPr>
          <w:rFonts w:ascii="Times New Roman" w:hAnsi="Times New Roman" w:cs="Times New Roman"/>
          <w:iCs/>
          <w:sz w:val="24"/>
          <w:szCs w:val="24"/>
        </w:rPr>
        <w:t xml:space="preserve"> strategic, geographical, and economic factors. The first section explores the making of the princely state of Jammu and Kashmir as the result of an intertwined process of British colonial frontier policy and the formation of a political and economic centre in Srinagar (and to some extent Jammu) by the Dogra rulers or maharajas. The second </w:t>
      </w:r>
      <w:r w:rsidR="007A4DCF">
        <w:rPr>
          <w:rFonts w:ascii="Times New Roman" w:hAnsi="Times New Roman" w:cs="Times New Roman"/>
          <w:iCs/>
          <w:sz w:val="24"/>
          <w:szCs w:val="24"/>
        </w:rPr>
        <w:t>section</w:t>
      </w:r>
      <w:r w:rsidR="007A4DCF"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describes how this process of territorial appropriation and the associated economic exploitation of resources and people in specific locations created differentiated contexts that influenced the position of local actors toward ongoing events at the time of </w:t>
      </w:r>
      <w:r w:rsidR="007A4DCF">
        <w:rPr>
          <w:rFonts w:ascii="Times New Roman" w:hAnsi="Times New Roman" w:cs="Times New Roman"/>
          <w:iCs/>
          <w:sz w:val="24"/>
          <w:szCs w:val="24"/>
        </w:rPr>
        <w:t>P</w:t>
      </w:r>
      <w:r w:rsidR="007A4DCF" w:rsidRPr="002D5D6E">
        <w:rPr>
          <w:rFonts w:ascii="Times New Roman" w:hAnsi="Times New Roman" w:cs="Times New Roman"/>
          <w:iCs/>
          <w:sz w:val="24"/>
          <w:szCs w:val="24"/>
        </w:rPr>
        <w:t>artition</w:t>
      </w:r>
      <w:r w:rsidR="00773858" w:rsidRPr="002D5D6E">
        <w:rPr>
          <w:rFonts w:ascii="Times New Roman" w:hAnsi="Times New Roman" w:cs="Times New Roman"/>
          <w:iCs/>
          <w:sz w:val="24"/>
          <w:szCs w:val="24"/>
        </w:rPr>
        <w:t xml:space="preserve">. The third section deals with the </w:t>
      </w:r>
      <w:r w:rsidR="0065304E">
        <w:rPr>
          <w:rFonts w:ascii="Times New Roman" w:hAnsi="Times New Roman" w:cs="Times New Roman"/>
          <w:iCs/>
          <w:sz w:val="24"/>
          <w:szCs w:val="24"/>
        </w:rPr>
        <w:t>difference between the territorial claims and the actual policies of territorial control</w:t>
      </w:r>
      <w:r w:rsidR="00C82528">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by India and Pakistan (and some nationalist groups) to territories across the LoC</w:t>
      </w:r>
      <w:r w:rsidR="007A4DCF">
        <w:rPr>
          <w:rFonts w:ascii="Times New Roman" w:hAnsi="Times New Roman" w:cs="Times New Roman"/>
          <w:iCs/>
          <w:sz w:val="24"/>
          <w:szCs w:val="24"/>
        </w:rPr>
        <w:t>.</w:t>
      </w:r>
      <w:r w:rsidR="007A4DCF" w:rsidRPr="002D5D6E">
        <w:rPr>
          <w:rFonts w:ascii="Times New Roman" w:hAnsi="Times New Roman" w:cs="Times New Roman"/>
          <w:iCs/>
          <w:sz w:val="24"/>
          <w:szCs w:val="24"/>
        </w:rPr>
        <w:t xml:space="preserve"> </w:t>
      </w:r>
      <w:r w:rsidR="007A4DCF">
        <w:rPr>
          <w:rFonts w:ascii="Times New Roman" w:hAnsi="Times New Roman" w:cs="Times New Roman"/>
          <w:iCs/>
          <w:sz w:val="24"/>
          <w:szCs w:val="24"/>
        </w:rPr>
        <w:t>Each of the disputing parties</w:t>
      </w:r>
      <w:r w:rsidR="007A4DCF"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resort</w:t>
      </w:r>
      <w:r w:rsidR="007A4DCF">
        <w:rPr>
          <w:rFonts w:ascii="Times New Roman" w:hAnsi="Times New Roman" w:cs="Times New Roman"/>
          <w:iCs/>
          <w:sz w:val="24"/>
          <w:szCs w:val="24"/>
        </w:rPr>
        <w:t>s</w:t>
      </w:r>
      <w:r w:rsidR="00773858" w:rsidRPr="002D5D6E">
        <w:rPr>
          <w:rFonts w:ascii="Times New Roman" w:hAnsi="Times New Roman" w:cs="Times New Roman"/>
          <w:iCs/>
          <w:sz w:val="24"/>
          <w:szCs w:val="24"/>
        </w:rPr>
        <w:t xml:space="preserve"> to the argument of </w:t>
      </w:r>
      <w:r w:rsidR="007A4DCF">
        <w:rPr>
          <w:rFonts w:ascii="Times New Roman" w:hAnsi="Times New Roman" w:cs="Times New Roman"/>
          <w:iCs/>
          <w:sz w:val="24"/>
          <w:szCs w:val="24"/>
        </w:rPr>
        <w:t xml:space="preserve">the </w:t>
      </w:r>
      <w:r w:rsidR="00773858" w:rsidRPr="002D5D6E">
        <w:rPr>
          <w:rFonts w:ascii="Times New Roman" w:hAnsi="Times New Roman" w:cs="Times New Roman"/>
          <w:iCs/>
          <w:sz w:val="24"/>
          <w:szCs w:val="24"/>
        </w:rPr>
        <w:t xml:space="preserve">territorial integrity of the former princely state while </w:t>
      </w:r>
      <w:r w:rsidR="007A4DCF">
        <w:rPr>
          <w:rFonts w:ascii="Times New Roman" w:hAnsi="Times New Roman" w:cs="Times New Roman"/>
          <w:iCs/>
          <w:sz w:val="24"/>
          <w:szCs w:val="24"/>
        </w:rPr>
        <w:t>simultaneously</w:t>
      </w:r>
      <w:r w:rsidR="00773858" w:rsidRPr="002D5D6E">
        <w:rPr>
          <w:rFonts w:ascii="Times New Roman" w:hAnsi="Times New Roman" w:cs="Times New Roman"/>
          <w:iCs/>
          <w:sz w:val="24"/>
          <w:szCs w:val="24"/>
        </w:rPr>
        <w:t xml:space="preserve"> pursu</w:t>
      </w:r>
      <w:r w:rsidR="00AB7BC8">
        <w:rPr>
          <w:rFonts w:ascii="Times New Roman" w:hAnsi="Times New Roman" w:cs="Times New Roman"/>
          <w:iCs/>
          <w:sz w:val="24"/>
          <w:szCs w:val="24"/>
        </w:rPr>
        <w:t>ing</w:t>
      </w:r>
      <w:r w:rsidR="00773858" w:rsidRPr="002D5D6E">
        <w:rPr>
          <w:rFonts w:ascii="Times New Roman" w:hAnsi="Times New Roman" w:cs="Times New Roman"/>
          <w:iCs/>
          <w:sz w:val="24"/>
          <w:szCs w:val="24"/>
        </w:rPr>
        <w:t xml:space="preserve"> policies of state integration of the territories under their control. Finally, I refer to the specific context of the Kashmir Valley, in which the popular </w:t>
      </w:r>
      <w:r w:rsidR="0065304E">
        <w:rPr>
          <w:rFonts w:ascii="Times New Roman" w:hAnsi="Times New Roman" w:cs="Times New Roman"/>
          <w:iCs/>
          <w:sz w:val="24"/>
          <w:szCs w:val="24"/>
        </w:rPr>
        <w:t xml:space="preserve">opposition </w:t>
      </w:r>
      <w:r w:rsidR="0065304E">
        <w:rPr>
          <w:rFonts w:ascii="Times New Roman" w:hAnsi="Times New Roman" w:cs="Times New Roman"/>
          <w:iCs/>
          <w:sz w:val="24"/>
          <w:szCs w:val="24"/>
        </w:rPr>
        <w:lastRenderedPageBreak/>
        <w:t xml:space="preserve">to </w:t>
      </w:r>
      <w:r w:rsidR="00773858" w:rsidRPr="002D5D6E">
        <w:rPr>
          <w:rFonts w:ascii="Times New Roman" w:hAnsi="Times New Roman" w:cs="Times New Roman"/>
          <w:iCs/>
          <w:sz w:val="24"/>
          <w:szCs w:val="24"/>
        </w:rPr>
        <w:t xml:space="preserve">the integration process in India has developed over the years into a struggle for the Valley as a disputed or a ‘normal’ part of the Indian state. </w:t>
      </w:r>
    </w:p>
    <w:p w14:paraId="43D8A207" w14:textId="77777777" w:rsidR="00773858" w:rsidRPr="002D5D6E" w:rsidRDefault="00773858" w:rsidP="008905B7">
      <w:pPr>
        <w:pStyle w:val="Prrafodelista"/>
        <w:spacing w:after="0" w:line="360" w:lineRule="auto"/>
        <w:ind w:left="0" w:right="-284"/>
        <w:jc w:val="both"/>
        <w:rPr>
          <w:rFonts w:ascii="Times New Roman" w:hAnsi="Times New Roman" w:cs="Times New Roman"/>
          <w:iCs/>
          <w:sz w:val="24"/>
          <w:szCs w:val="24"/>
        </w:rPr>
      </w:pPr>
    </w:p>
    <w:p w14:paraId="1336932E" w14:textId="153E02A6" w:rsidR="00773858" w:rsidRPr="002D5D6E" w:rsidRDefault="00773858" w:rsidP="008E3F1A">
      <w:pPr>
        <w:spacing w:after="0" w:line="360" w:lineRule="auto"/>
        <w:ind w:right="-284"/>
        <w:jc w:val="both"/>
      </w:pPr>
      <w:r w:rsidRPr="008E3F1A">
        <w:rPr>
          <w:rFonts w:ascii="Times New Roman" w:hAnsi="Times New Roman" w:cs="Times New Roman"/>
          <w:b/>
          <w:iCs/>
          <w:sz w:val="24"/>
          <w:szCs w:val="24"/>
        </w:rPr>
        <w:t>Making the princely state: fixing borders and building a power centre in the Kashmir Valley</w:t>
      </w:r>
    </w:p>
    <w:p w14:paraId="3FFEB8E1" w14:textId="6EBA27A3" w:rsidR="003355A1" w:rsidRPr="002D5D6E" w:rsidRDefault="007A4DCF" w:rsidP="007A4DCF">
      <w:pPr>
        <w:pStyle w:val="Prrafodelista"/>
        <w:tabs>
          <w:tab w:val="left" w:pos="72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tab/>
      </w:r>
      <w:r w:rsidR="00773858" w:rsidRPr="002D5D6E">
        <w:rPr>
          <w:rFonts w:ascii="Times New Roman" w:hAnsi="Times New Roman" w:cs="Times New Roman"/>
          <w:iCs/>
          <w:sz w:val="24"/>
          <w:szCs w:val="24"/>
        </w:rPr>
        <w:t xml:space="preserve">The Kashmir dispute is the direct outcome of the political events that led to the Partition of the Indian subcontinent in August 1947 and the specific developments in its northern corner, the western Himalayas. </w:t>
      </w:r>
      <w:r>
        <w:rPr>
          <w:rFonts w:ascii="Times New Roman" w:hAnsi="Times New Roman" w:cs="Times New Roman"/>
          <w:iCs/>
          <w:sz w:val="24"/>
          <w:szCs w:val="24"/>
        </w:rPr>
        <w:t>H</w:t>
      </w:r>
      <w:r w:rsidRPr="002D5D6E">
        <w:rPr>
          <w:rFonts w:ascii="Times New Roman" w:hAnsi="Times New Roman" w:cs="Times New Roman"/>
          <w:iCs/>
          <w:sz w:val="24"/>
          <w:szCs w:val="24"/>
        </w:rPr>
        <w:t xml:space="preserve">owever, </w:t>
      </w:r>
      <w:r>
        <w:rPr>
          <w:rFonts w:ascii="Times New Roman" w:hAnsi="Times New Roman" w:cs="Times New Roman"/>
          <w:iCs/>
          <w:sz w:val="24"/>
          <w:szCs w:val="24"/>
        </w:rPr>
        <w:t>i</w:t>
      </w:r>
      <w:r w:rsidR="00773858" w:rsidRPr="002D5D6E">
        <w:rPr>
          <w:rFonts w:ascii="Times New Roman" w:hAnsi="Times New Roman" w:cs="Times New Roman"/>
          <w:iCs/>
          <w:sz w:val="24"/>
          <w:szCs w:val="24"/>
        </w:rPr>
        <w:t xml:space="preserve">ts modern roots can be traced to one hundred years earlier. On 16 March 1846, the British representatives of the East India Company signed the Treaty of Amritsar with the Dogra ruler Raja Gulab Singh, </w:t>
      </w:r>
      <w:r>
        <w:rPr>
          <w:rFonts w:ascii="Times New Roman" w:hAnsi="Times New Roman" w:cs="Times New Roman"/>
          <w:iCs/>
          <w:sz w:val="24"/>
          <w:szCs w:val="24"/>
        </w:rPr>
        <w:t>in</w:t>
      </w:r>
      <w:r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which the latter purchased and took control of the Kashmir Valley. Raja Gulab Singh hailed from a family ruling in Jammu that </w:t>
      </w:r>
      <w:r w:rsidRPr="002D5D6E">
        <w:rPr>
          <w:rFonts w:ascii="Times New Roman" w:hAnsi="Times New Roman" w:cs="Times New Roman"/>
          <w:iCs/>
          <w:sz w:val="24"/>
          <w:szCs w:val="24"/>
        </w:rPr>
        <w:t xml:space="preserve">had </w:t>
      </w:r>
      <w:r w:rsidR="00773858" w:rsidRPr="002D5D6E">
        <w:rPr>
          <w:rFonts w:ascii="Times New Roman" w:hAnsi="Times New Roman" w:cs="Times New Roman"/>
          <w:iCs/>
          <w:sz w:val="24"/>
          <w:szCs w:val="24"/>
        </w:rPr>
        <w:t>until then been in a vassal position to the Sikh Empire.</w:t>
      </w:r>
      <w:r w:rsidR="00773858" w:rsidRPr="002D5D6E">
        <w:rPr>
          <w:rStyle w:val="Refdenotaalfinal"/>
          <w:rFonts w:ascii="Times New Roman" w:hAnsi="Times New Roman" w:cs="Times New Roman"/>
          <w:iCs/>
          <w:sz w:val="24"/>
          <w:szCs w:val="24"/>
        </w:rPr>
        <w:endnoteReference w:id="9"/>
      </w:r>
      <w:r w:rsidR="00773858" w:rsidRPr="002D5D6E">
        <w:rPr>
          <w:rFonts w:ascii="Times New Roman" w:hAnsi="Times New Roman" w:cs="Times New Roman"/>
          <w:iCs/>
          <w:sz w:val="24"/>
          <w:szCs w:val="24"/>
        </w:rPr>
        <w:t xml:space="preserve"> </w:t>
      </w:r>
      <w:r>
        <w:rPr>
          <w:rFonts w:ascii="Times New Roman" w:hAnsi="Times New Roman" w:cs="Times New Roman"/>
          <w:iCs/>
          <w:sz w:val="24"/>
          <w:szCs w:val="24"/>
        </w:rPr>
        <w:t>H</w:t>
      </w:r>
      <w:r w:rsidR="00773858" w:rsidRPr="002D5D6E">
        <w:rPr>
          <w:rFonts w:ascii="Times New Roman" w:hAnsi="Times New Roman" w:cs="Times New Roman"/>
          <w:iCs/>
          <w:sz w:val="24"/>
          <w:szCs w:val="24"/>
        </w:rPr>
        <w:t>e had conquered the territories of Ladakh and Baltistan in 1841.</w:t>
      </w:r>
      <w:r w:rsidR="00773858" w:rsidRPr="002D5D6E">
        <w:rPr>
          <w:rStyle w:val="Refdenotaalfinal"/>
          <w:rFonts w:ascii="Times New Roman" w:hAnsi="Times New Roman" w:cs="Times New Roman"/>
          <w:iCs/>
          <w:sz w:val="24"/>
          <w:szCs w:val="24"/>
        </w:rPr>
        <w:endnoteReference w:id="10"/>
      </w:r>
      <w:r w:rsidR="00773858" w:rsidRPr="002D5D6E">
        <w:rPr>
          <w:rFonts w:ascii="Times New Roman" w:hAnsi="Times New Roman" w:cs="Times New Roman"/>
          <w:iCs/>
          <w:sz w:val="24"/>
          <w:szCs w:val="24"/>
        </w:rPr>
        <w:t xml:space="preserve"> Based on these historical events, the local scholar Hussain Abadi, </w:t>
      </w:r>
      <w:r>
        <w:rPr>
          <w:rFonts w:ascii="Times New Roman" w:hAnsi="Times New Roman" w:cs="Times New Roman"/>
          <w:iCs/>
          <w:sz w:val="24"/>
          <w:szCs w:val="24"/>
        </w:rPr>
        <w:t xml:space="preserve">who hails </w:t>
      </w:r>
      <w:r w:rsidR="00773858" w:rsidRPr="002D5D6E">
        <w:rPr>
          <w:rFonts w:ascii="Times New Roman" w:hAnsi="Times New Roman" w:cs="Times New Roman"/>
          <w:iCs/>
          <w:sz w:val="24"/>
          <w:szCs w:val="24"/>
        </w:rPr>
        <w:t xml:space="preserve">from Skardu, </w:t>
      </w:r>
      <w:r>
        <w:rPr>
          <w:rFonts w:ascii="Times New Roman" w:hAnsi="Times New Roman" w:cs="Times New Roman"/>
          <w:iCs/>
          <w:sz w:val="24"/>
          <w:szCs w:val="24"/>
        </w:rPr>
        <w:t xml:space="preserve">has </w:t>
      </w:r>
      <w:r w:rsidR="00773858" w:rsidRPr="002D5D6E">
        <w:rPr>
          <w:rFonts w:ascii="Times New Roman" w:hAnsi="Times New Roman" w:cs="Times New Roman"/>
          <w:iCs/>
          <w:sz w:val="24"/>
          <w:szCs w:val="24"/>
        </w:rPr>
        <w:t>argue</w:t>
      </w:r>
      <w:r>
        <w:rPr>
          <w:rFonts w:ascii="Times New Roman" w:hAnsi="Times New Roman" w:cs="Times New Roman"/>
          <w:iCs/>
          <w:sz w:val="24"/>
          <w:szCs w:val="24"/>
        </w:rPr>
        <w:t>d,</w:t>
      </w:r>
      <w:r w:rsidR="00773858" w:rsidRPr="002D5D6E">
        <w:rPr>
          <w:rFonts w:ascii="Times New Roman" w:hAnsi="Times New Roman" w:cs="Times New Roman"/>
          <w:iCs/>
          <w:sz w:val="24"/>
          <w:szCs w:val="24"/>
        </w:rPr>
        <w:t xml:space="preserve"> ‘Baltistan was occupied finally in 1841; the conquest took place first in 1840 but people revolted. The kingdom of Jammu, under Lahore’s suzerainty, expanded its borders to Baltistan. Kashmir</w:t>
      </w:r>
      <w:r w:rsidR="00142909" w:rsidRPr="002D5D6E">
        <w:rPr>
          <w:rFonts w:ascii="Times New Roman" w:hAnsi="Times New Roman" w:cs="Times New Roman"/>
          <w:iCs/>
          <w:sz w:val="24"/>
          <w:szCs w:val="24"/>
        </w:rPr>
        <w:t xml:space="preserve"> [the Valley]</w:t>
      </w:r>
      <w:r w:rsidR="00773858" w:rsidRPr="002D5D6E">
        <w:rPr>
          <w:rFonts w:ascii="Times New Roman" w:hAnsi="Times New Roman" w:cs="Times New Roman"/>
          <w:iCs/>
          <w:sz w:val="24"/>
          <w:szCs w:val="24"/>
        </w:rPr>
        <w:t xml:space="preserve"> had nothing to do with Jammu because </w:t>
      </w:r>
      <w:r w:rsidR="003E5023" w:rsidRPr="002D5D6E">
        <w:rPr>
          <w:rFonts w:ascii="Times New Roman" w:hAnsi="Times New Roman" w:cs="Times New Roman"/>
          <w:iCs/>
          <w:sz w:val="24"/>
          <w:szCs w:val="24"/>
        </w:rPr>
        <w:t>the latter</w:t>
      </w:r>
      <w:r w:rsidR="00773858" w:rsidRPr="002D5D6E">
        <w:rPr>
          <w:rFonts w:ascii="Times New Roman" w:hAnsi="Times New Roman" w:cs="Times New Roman"/>
          <w:iCs/>
          <w:sz w:val="24"/>
          <w:szCs w:val="24"/>
        </w:rPr>
        <w:t xml:space="preserve"> was under the direct government of Lahore under the Sikhs’</w:t>
      </w:r>
      <w:r w:rsidR="009F2D48" w:rsidRPr="002D5D6E">
        <w:rPr>
          <w:rFonts w:ascii="Times New Roman" w:hAnsi="Times New Roman" w:cs="Times New Roman"/>
          <w:iCs/>
          <w:sz w:val="24"/>
          <w:szCs w:val="24"/>
        </w:rPr>
        <w:t>.</w:t>
      </w:r>
      <w:r w:rsidR="00773858" w:rsidRPr="002D5D6E">
        <w:rPr>
          <w:rStyle w:val="Refdenotaalfinal"/>
          <w:rFonts w:ascii="Times New Roman" w:hAnsi="Times New Roman" w:cs="Times New Roman"/>
          <w:iCs/>
          <w:sz w:val="24"/>
          <w:szCs w:val="24"/>
        </w:rPr>
        <w:endnoteReference w:id="11"/>
      </w:r>
      <w:r w:rsidR="00773858" w:rsidRPr="002D5D6E">
        <w:rPr>
          <w:rFonts w:ascii="Times New Roman" w:hAnsi="Times New Roman" w:cs="Times New Roman"/>
          <w:iCs/>
          <w:sz w:val="24"/>
          <w:szCs w:val="24"/>
        </w:rPr>
        <w:t xml:space="preserve"> </w:t>
      </w:r>
      <w:r>
        <w:rPr>
          <w:rFonts w:ascii="Times New Roman" w:hAnsi="Times New Roman" w:cs="Times New Roman"/>
          <w:iCs/>
          <w:sz w:val="24"/>
          <w:szCs w:val="24"/>
        </w:rPr>
        <w:t>Abadi</w:t>
      </w:r>
      <w:r w:rsidR="00773858" w:rsidRPr="002D5D6E">
        <w:rPr>
          <w:rFonts w:ascii="Times New Roman" w:hAnsi="Times New Roman" w:cs="Times New Roman"/>
          <w:iCs/>
          <w:sz w:val="24"/>
          <w:szCs w:val="24"/>
        </w:rPr>
        <w:t xml:space="preserve"> maintains that the</w:t>
      </w:r>
      <w:r>
        <w:rPr>
          <w:rFonts w:ascii="Times New Roman" w:hAnsi="Times New Roman" w:cs="Times New Roman"/>
          <w:iCs/>
          <w:sz w:val="24"/>
          <w:szCs w:val="24"/>
        </w:rPr>
        <w:t>se</w:t>
      </w:r>
      <w:r w:rsidR="00773858" w:rsidRPr="002D5D6E">
        <w:rPr>
          <w:rFonts w:ascii="Times New Roman" w:hAnsi="Times New Roman" w:cs="Times New Roman"/>
          <w:iCs/>
          <w:sz w:val="24"/>
          <w:szCs w:val="24"/>
        </w:rPr>
        <w:t xml:space="preserve"> various layers of suzerainty are important for highlighting the different historical trajectories of Baltistan and Ladakh, despite attempts to link the fates of these territories with that of the Kashmir Valley. </w:t>
      </w:r>
    </w:p>
    <w:p w14:paraId="68BDB39D" w14:textId="1469C211" w:rsidR="00773858" w:rsidRPr="002D5D6E" w:rsidRDefault="007A4DCF" w:rsidP="008E3F1A">
      <w:pPr>
        <w:pStyle w:val="Prrafodelista"/>
        <w:tabs>
          <w:tab w:val="left" w:pos="72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tab/>
      </w:r>
      <w:r w:rsidR="00773858" w:rsidRPr="002D5D6E">
        <w:rPr>
          <w:rFonts w:ascii="Times New Roman" w:hAnsi="Times New Roman" w:cs="Times New Roman"/>
          <w:iCs/>
          <w:sz w:val="24"/>
          <w:szCs w:val="24"/>
        </w:rPr>
        <w:t xml:space="preserve">After the creation of the princely state of Jammu and Kashmir, British colonial officers and Dogra rulers moved to establish authority along the northern borders, west of the Indus river, in what is today part of Gilgit (including the territories to the east of </w:t>
      </w:r>
      <w:proofErr w:type="spellStart"/>
      <w:r w:rsidR="00773858" w:rsidRPr="002D5D6E">
        <w:rPr>
          <w:rFonts w:ascii="Times New Roman" w:hAnsi="Times New Roman" w:cs="Times New Roman"/>
          <w:iCs/>
          <w:sz w:val="24"/>
          <w:szCs w:val="24"/>
        </w:rPr>
        <w:t>Hunza</w:t>
      </w:r>
      <w:proofErr w:type="spellEnd"/>
      <w:r w:rsidR="00773858" w:rsidRPr="002D5D6E">
        <w:rPr>
          <w:rFonts w:ascii="Times New Roman" w:hAnsi="Times New Roman" w:cs="Times New Roman"/>
          <w:iCs/>
          <w:sz w:val="24"/>
          <w:szCs w:val="24"/>
        </w:rPr>
        <w:t xml:space="preserve"> and Nagar). The </w:t>
      </w:r>
      <w:proofErr w:type="spellStart"/>
      <w:r w:rsidR="00773858" w:rsidRPr="002D5D6E">
        <w:rPr>
          <w:rFonts w:ascii="Times New Roman" w:hAnsi="Times New Roman" w:cs="Times New Roman"/>
          <w:iCs/>
          <w:sz w:val="24"/>
          <w:szCs w:val="24"/>
        </w:rPr>
        <w:t>Dogras</w:t>
      </w:r>
      <w:proofErr w:type="spellEnd"/>
      <w:r w:rsidR="00773858" w:rsidRPr="002D5D6E">
        <w:rPr>
          <w:rFonts w:ascii="Times New Roman" w:hAnsi="Times New Roman" w:cs="Times New Roman"/>
          <w:iCs/>
          <w:sz w:val="24"/>
          <w:szCs w:val="24"/>
        </w:rPr>
        <w:t xml:space="preserve"> </w:t>
      </w:r>
      <w:r w:rsidR="00AB7BC8">
        <w:rPr>
          <w:rFonts w:ascii="Times New Roman" w:hAnsi="Times New Roman" w:cs="Times New Roman"/>
          <w:iCs/>
          <w:sz w:val="24"/>
          <w:szCs w:val="24"/>
        </w:rPr>
        <w:t xml:space="preserve">enforced their power in </w:t>
      </w:r>
      <w:r w:rsidR="00773858" w:rsidRPr="002D5D6E">
        <w:rPr>
          <w:rFonts w:ascii="Times New Roman" w:hAnsi="Times New Roman" w:cs="Times New Roman"/>
          <w:iCs/>
          <w:sz w:val="24"/>
          <w:szCs w:val="24"/>
        </w:rPr>
        <w:t xml:space="preserve">these areas by establishing garrisons and forts, which </w:t>
      </w:r>
      <w:r w:rsidR="00AB7BC8">
        <w:rPr>
          <w:rFonts w:ascii="Times New Roman" w:hAnsi="Times New Roman" w:cs="Times New Roman"/>
          <w:iCs/>
          <w:sz w:val="24"/>
          <w:szCs w:val="24"/>
        </w:rPr>
        <w:t xml:space="preserve">were maintained by </w:t>
      </w:r>
      <w:r w:rsidR="00773858" w:rsidRPr="002D5D6E">
        <w:rPr>
          <w:rFonts w:ascii="Times New Roman" w:hAnsi="Times New Roman" w:cs="Times New Roman"/>
          <w:iCs/>
          <w:sz w:val="24"/>
          <w:szCs w:val="24"/>
        </w:rPr>
        <w:t>a military force and a few officers from the central administration such as agents and district commissioners.</w:t>
      </w:r>
      <w:r w:rsidR="00857720" w:rsidRPr="002D5D6E">
        <w:rPr>
          <w:rStyle w:val="Refdenotaalfinal"/>
          <w:rFonts w:ascii="Times New Roman" w:hAnsi="Times New Roman" w:cs="Times New Roman"/>
          <w:iCs/>
          <w:sz w:val="24"/>
          <w:szCs w:val="24"/>
        </w:rPr>
        <w:endnoteReference w:id="12"/>
      </w:r>
      <w:r w:rsidR="00773858" w:rsidRPr="002D5D6E">
        <w:rPr>
          <w:rFonts w:ascii="Times New Roman" w:hAnsi="Times New Roman" w:cs="Times New Roman"/>
          <w:iCs/>
          <w:sz w:val="24"/>
          <w:szCs w:val="24"/>
        </w:rPr>
        <w:t xml:space="preserve"> Their military control facilitated the </w:t>
      </w:r>
      <w:r w:rsidR="00857720" w:rsidRPr="002D5D6E">
        <w:rPr>
          <w:rFonts w:ascii="Times New Roman" w:hAnsi="Times New Roman" w:cs="Times New Roman"/>
          <w:iCs/>
          <w:sz w:val="24"/>
          <w:szCs w:val="24"/>
        </w:rPr>
        <w:t>activities</w:t>
      </w:r>
      <w:r w:rsidR="00773858" w:rsidRPr="002D5D6E">
        <w:rPr>
          <w:rFonts w:ascii="Times New Roman" w:hAnsi="Times New Roman" w:cs="Times New Roman"/>
          <w:iCs/>
          <w:sz w:val="24"/>
          <w:szCs w:val="24"/>
        </w:rPr>
        <w:t xml:space="preserve"> of small Sikh and Hindu communities motivated by the economic opportunities provided by existing trading networks.</w:t>
      </w:r>
      <w:r w:rsidR="002D3EDA" w:rsidRPr="002D5D6E">
        <w:rPr>
          <w:rStyle w:val="Refdenotaalfinal"/>
          <w:rFonts w:ascii="Times New Roman" w:hAnsi="Times New Roman" w:cs="Times New Roman"/>
          <w:iCs/>
          <w:sz w:val="24"/>
          <w:szCs w:val="24"/>
        </w:rPr>
        <w:endnoteReference w:id="13"/>
      </w:r>
      <w:r w:rsidR="00773858" w:rsidRPr="002D5D6E">
        <w:rPr>
          <w:rFonts w:ascii="Times New Roman" w:hAnsi="Times New Roman" w:cs="Times New Roman"/>
          <w:iCs/>
          <w:sz w:val="24"/>
          <w:szCs w:val="24"/>
        </w:rPr>
        <w:t xml:space="preserve"> However, power was decentralized and local rulers exercised authority by collecting taxes and dealing with matters of justice. Some of them, such as the Muslim rajas of </w:t>
      </w:r>
      <w:proofErr w:type="spellStart"/>
      <w:r w:rsidR="00773858" w:rsidRPr="002D5D6E">
        <w:rPr>
          <w:rFonts w:ascii="Times New Roman" w:hAnsi="Times New Roman" w:cs="Times New Roman"/>
          <w:iCs/>
          <w:sz w:val="24"/>
          <w:szCs w:val="24"/>
        </w:rPr>
        <w:t>Khaplu</w:t>
      </w:r>
      <w:proofErr w:type="spellEnd"/>
      <w:r w:rsidR="00773858" w:rsidRPr="002D5D6E">
        <w:rPr>
          <w:rFonts w:ascii="Times New Roman" w:hAnsi="Times New Roman" w:cs="Times New Roman"/>
          <w:iCs/>
          <w:sz w:val="24"/>
          <w:szCs w:val="24"/>
        </w:rPr>
        <w:t xml:space="preserve"> in Baltistan, employed Hindu clerks (such as </w:t>
      </w:r>
      <w:r w:rsidR="00773858" w:rsidRPr="002D5D6E">
        <w:rPr>
          <w:rFonts w:ascii="Times New Roman" w:hAnsi="Times New Roman" w:cs="Times New Roman"/>
          <w:i/>
          <w:iCs/>
          <w:sz w:val="24"/>
          <w:szCs w:val="24"/>
        </w:rPr>
        <w:t>munshis</w:t>
      </w:r>
      <w:r w:rsidR="00773858" w:rsidRPr="002D5D6E">
        <w:rPr>
          <w:rFonts w:ascii="Times New Roman" w:hAnsi="Times New Roman" w:cs="Times New Roman"/>
          <w:iCs/>
          <w:sz w:val="24"/>
          <w:szCs w:val="24"/>
        </w:rPr>
        <w:t xml:space="preserve"> or accountants) within their administrations.</w:t>
      </w:r>
      <w:r w:rsidR="00773858" w:rsidRPr="002D5D6E">
        <w:rPr>
          <w:rStyle w:val="Refdenotaalfinal"/>
          <w:rFonts w:ascii="Times New Roman" w:hAnsi="Times New Roman" w:cs="Times New Roman"/>
          <w:iCs/>
          <w:sz w:val="24"/>
          <w:szCs w:val="24"/>
        </w:rPr>
        <w:endnoteReference w:id="14"/>
      </w:r>
      <w:r w:rsidR="00773858" w:rsidRPr="002D5D6E">
        <w:rPr>
          <w:rFonts w:ascii="Times New Roman" w:hAnsi="Times New Roman" w:cs="Times New Roman"/>
          <w:iCs/>
          <w:sz w:val="24"/>
          <w:szCs w:val="24"/>
        </w:rPr>
        <w:t xml:space="preserve"> The elderly people I spoke to in Baltistan and in the border areas of Ladakh described Dogra rule as ‘brutal’ and ‘oppressive’; taxes were paid, but no improvements were </w:t>
      </w:r>
      <w:r>
        <w:rPr>
          <w:rFonts w:ascii="Times New Roman" w:hAnsi="Times New Roman" w:cs="Times New Roman"/>
          <w:iCs/>
          <w:sz w:val="24"/>
          <w:szCs w:val="24"/>
        </w:rPr>
        <w:t>introduced</w:t>
      </w:r>
      <w:r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to these areas, and the use of forced labour (</w:t>
      </w:r>
      <w:proofErr w:type="spellStart"/>
      <w:r w:rsidR="00773858" w:rsidRPr="002D5D6E">
        <w:rPr>
          <w:rFonts w:ascii="Times New Roman" w:hAnsi="Times New Roman" w:cs="Times New Roman"/>
          <w:i/>
          <w:iCs/>
          <w:sz w:val="24"/>
          <w:szCs w:val="24"/>
        </w:rPr>
        <w:t>beg</w:t>
      </w:r>
      <w:r w:rsidR="001912DD" w:rsidRPr="002D5D6E">
        <w:rPr>
          <w:rFonts w:ascii="Times New Roman" w:hAnsi="Times New Roman" w:cs="Times New Roman"/>
          <w:i/>
          <w:iCs/>
          <w:sz w:val="24"/>
          <w:szCs w:val="24"/>
        </w:rPr>
        <w:t>ā</w:t>
      </w:r>
      <w:r w:rsidR="00773858" w:rsidRPr="002D5D6E">
        <w:rPr>
          <w:rFonts w:ascii="Times New Roman" w:hAnsi="Times New Roman" w:cs="Times New Roman"/>
          <w:i/>
          <w:iCs/>
          <w:sz w:val="24"/>
          <w:szCs w:val="24"/>
        </w:rPr>
        <w:t>r</w:t>
      </w:r>
      <w:proofErr w:type="spellEnd"/>
      <w:r w:rsidR="00773858" w:rsidRPr="002D5D6E">
        <w:rPr>
          <w:rFonts w:ascii="Times New Roman" w:hAnsi="Times New Roman" w:cs="Times New Roman"/>
          <w:iCs/>
          <w:sz w:val="24"/>
          <w:szCs w:val="24"/>
        </w:rPr>
        <w:t>) by the administration for porterage purposes became widespread.</w:t>
      </w:r>
      <w:r w:rsidR="00773858" w:rsidRPr="002D5D6E">
        <w:rPr>
          <w:rStyle w:val="Refdenotaalfinal"/>
          <w:rFonts w:ascii="Times New Roman" w:hAnsi="Times New Roman" w:cs="Times New Roman"/>
          <w:iCs/>
          <w:sz w:val="24"/>
          <w:szCs w:val="24"/>
        </w:rPr>
        <w:endnoteReference w:id="15"/>
      </w:r>
    </w:p>
    <w:p w14:paraId="50A07FED" w14:textId="5C4177B0" w:rsidR="00773858" w:rsidRPr="002D5D6E" w:rsidRDefault="007A4DCF" w:rsidP="008E3F1A">
      <w:pPr>
        <w:pStyle w:val="Prrafodelista"/>
        <w:tabs>
          <w:tab w:val="left" w:pos="720"/>
          <w:tab w:val="left" w:pos="81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lastRenderedPageBreak/>
        <w:tab/>
      </w:r>
      <w:r w:rsidR="00773858" w:rsidRPr="002D5D6E">
        <w:rPr>
          <w:rFonts w:ascii="Times New Roman" w:hAnsi="Times New Roman" w:cs="Times New Roman"/>
          <w:iCs/>
          <w:sz w:val="24"/>
          <w:szCs w:val="24"/>
        </w:rPr>
        <w:t xml:space="preserve">It is important to point out the distinction between </w:t>
      </w:r>
      <w:r w:rsidR="00D931E1" w:rsidRPr="002D5D6E">
        <w:rPr>
          <w:rFonts w:ascii="Times New Roman" w:hAnsi="Times New Roman" w:cs="Times New Roman"/>
          <w:iCs/>
          <w:sz w:val="24"/>
          <w:szCs w:val="24"/>
        </w:rPr>
        <w:t>‘</w:t>
      </w:r>
      <w:r w:rsidR="00773858" w:rsidRPr="002D5D6E">
        <w:rPr>
          <w:rFonts w:ascii="Times New Roman" w:hAnsi="Times New Roman" w:cs="Times New Roman"/>
          <w:iCs/>
          <w:sz w:val="24"/>
          <w:szCs w:val="24"/>
        </w:rPr>
        <w:t>Dogra’ and ‘Kashmiri’</w:t>
      </w:r>
      <w:r>
        <w:rPr>
          <w:rFonts w:ascii="Times New Roman" w:hAnsi="Times New Roman" w:cs="Times New Roman"/>
          <w:iCs/>
          <w:sz w:val="24"/>
          <w:szCs w:val="24"/>
        </w:rPr>
        <w:t xml:space="preserve"> in the</w:t>
      </w:r>
      <w:r w:rsidR="00773858" w:rsidRPr="002D5D6E">
        <w:rPr>
          <w:rFonts w:ascii="Times New Roman" w:hAnsi="Times New Roman" w:cs="Times New Roman"/>
          <w:iCs/>
          <w:sz w:val="24"/>
          <w:szCs w:val="24"/>
        </w:rPr>
        <w:t xml:space="preserve"> emic perspective: the people I interviewed</w:t>
      </w:r>
      <w:r w:rsidR="005C1F9A">
        <w:rPr>
          <w:rFonts w:ascii="Times New Roman" w:hAnsi="Times New Roman" w:cs="Times New Roman"/>
          <w:iCs/>
          <w:sz w:val="24"/>
          <w:szCs w:val="24"/>
        </w:rPr>
        <w:t xml:space="preserve"> in the vario</w:t>
      </w:r>
      <w:r w:rsidR="006B31BA">
        <w:rPr>
          <w:rFonts w:ascii="Times New Roman" w:hAnsi="Times New Roman" w:cs="Times New Roman"/>
          <w:iCs/>
          <w:sz w:val="24"/>
          <w:szCs w:val="24"/>
        </w:rPr>
        <w:t>u</w:t>
      </w:r>
      <w:r w:rsidR="005C1F9A">
        <w:rPr>
          <w:rFonts w:ascii="Times New Roman" w:hAnsi="Times New Roman" w:cs="Times New Roman"/>
          <w:iCs/>
          <w:sz w:val="24"/>
          <w:szCs w:val="24"/>
        </w:rPr>
        <w:t xml:space="preserve">s locations where I carried </w:t>
      </w:r>
      <w:r w:rsidR="006B31BA">
        <w:rPr>
          <w:rFonts w:ascii="Times New Roman" w:hAnsi="Times New Roman" w:cs="Times New Roman"/>
          <w:iCs/>
          <w:sz w:val="24"/>
          <w:szCs w:val="24"/>
        </w:rPr>
        <w:t xml:space="preserve">out </w:t>
      </w:r>
      <w:r w:rsidR="005C1F9A">
        <w:rPr>
          <w:rFonts w:ascii="Times New Roman" w:hAnsi="Times New Roman" w:cs="Times New Roman"/>
          <w:iCs/>
          <w:sz w:val="24"/>
          <w:szCs w:val="24"/>
        </w:rPr>
        <w:t>fieldwork</w:t>
      </w:r>
      <w:r w:rsidR="00773858" w:rsidRPr="002D5D6E">
        <w:rPr>
          <w:rFonts w:ascii="Times New Roman" w:hAnsi="Times New Roman" w:cs="Times New Roman"/>
          <w:iCs/>
          <w:sz w:val="24"/>
          <w:szCs w:val="24"/>
        </w:rPr>
        <w:t xml:space="preserve"> used the two terms to highlight different things. ‘Dogra rule’ referred to the fact that rulers were from elsewhere and stressed the Hindu religion, </w:t>
      </w:r>
      <w:r w:rsidRPr="002D5D6E">
        <w:rPr>
          <w:rFonts w:ascii="Times New Roman" w:hAnsi="Times New Roman" w:cs="Times New Roman"/>
          <w:iCs/>
          <w:sz w:val="24"/>
          <w:szCs w:val="24"/>
        </w:rPr>
        <w:t>wh</w:t>
      </w:r>
      <w:r>
        <w:rPr>
          <w:rFonts w:ascii="Times New Roman" w:hAnsi="Times New Roman" w:cs="Times New Roman"/>
          <w:iCs/>
          <w:sz w:val="24"/>
          <w:szCs w:val="24"/>
        </w:rPr>
        <w:t>ile</w:t>
      </w:r>
      <w:r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the term ‘Kashmiri’ was more ambivalent. Sometimes the term ‘Kashmiri’ indicated a ruler from the Valley who exercised power locally (</w:t>
      </w:r>
      <w:r w:rsidR="006D0F0D">
        <w:rPr>
          <w:rFonts w:ascii="Times New Roman" w:hAnsi="Times New Roman" w:cs="Times New Roman"/>
          <w:iCs/>
          <w:sz w:val="24"/>
          <w:szCs w:val="24"/>
        </w:rPr>
        <w:t xml:space="preserve">i.e., </w:t>
      </w:r>
      <w:r w:rsidR="00773858" w:rsidRPr="002D5D6E">
        <w:rPr>
          <w:rFonts w:ascii="Times New Roman" w:hAnsi="Times New Roman" w:cs="Times New Roman"/>
          <w:iCs/>
          <w:sz w:val="24"/>
          <w:szCs w:val="24"/>
        </w:rPr>
        <w:t xml:space="preserve">a </w:t>
      </w:r>
      <w:r w:rsidR="006D0F0D">
        <w:rPr>
          <w:rFonts w:ascii="Times New Roman" w:hAnsi="Times New Roman" w:cs="Times New Roman"/>
          <w:iCs/>
          <w:sz w:val="24"/>
          <w:szCs w:val="24"/>
        </w:rPr>
        <w:t>‘</w:t>
      </w:r>
      <w:r w:rsidR="00773858" w:rsidRPr="002D5D6E">
        <w:rPr>
          <w:rFonts w:ascii="Times New Roman" w:hAnsi="Times New Roman" w:cs="Times New Roman"/>
          <w:iCs/>
          <w:sz w:val="24"/>
          <w:szCs w:val="24"/>
        </w:rPr>
        <w:t>Kashmiri</w:t>
      </w:r>
      <w:r w:rsidR="006D0F0D">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as an outsider and a colonizer), and on other occasions </w:t>
      </w:r>
      <w:r w:rsidR="006D0F0D">
        <w:rPr>
          <w:rFonts w:ascii="Times New Roman" w:hAnsi="Times New Roman" w:cs="Times New Roman"/>
          <w:iCs/>
          <w:sz w:val="24"/>
          <w:szCs w:val="24"/>
        </w:rPr>
        <w:t>‘</w:t>
      </w:r>
      <w:r w:rsidR="00773858" w:rsidRPr="002D5D6E">
        <w:rPr>
          <w:rFonts w:ascii="Times New Roman" w:hAnsi="Times New Roman" w:cs="Times New Roman"/>
          <w:iCs/>
          <w:sz w:val="24"/>
          <w:szCs w:val="24"/>
        </w:rPr>
        <w:t>Kashmiri</w:t>
      </w:r>
      <w:r w:rsidR="006D0F0D">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was identified</w:t>
      </w:r>
      <w:r w:rsidR="0032007F">
        <w:rPr>
          <w:rFonts w:ascii="Times New Roman" w:hAnsi="Times New Roman" w:cs="Times New Roman"/>
          <w:iCs/>
          <w:sz w:val="24"/>
          <w:szCs w:val="24"/>
        </w:rPr>
        <w:t xml:space="preserve"> with</w:t>
      </w:r>
      <w:r w:rsidR="00C31157">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the ruler and his administration. The latter</w:t>
      </w:r>
      <w:r w:rsidR="006D0F0D">
        <w:rPr>
          <w:rFonts w:ascii="Times New Roman" w:hAnsi="Times New Roman" w:cs="Times New Roman"/>
          <w:iCs/>
          <w:sz w:val="24"/>
          <w:szCs w:val="24"/>
        </w:rPr>
        <w:t xml:space="preserve"> use</w:t>
      </w:r>
      <w:r w:rsidR="00773858" w:rsidRPr="002D5D6E">
        <w:rPr>
          <w:rFonts w:ascii="Times New Roman" w:hAnsi="Times New Roman" w:cs="Times New Roman"/>
          <w:iCs/>
          <w:sz w:val="24"/>
          <w:szCs w:val="24"/>
        </w:rPr>
        <w:t xml:space="preserve"> implies, wrongly, that the Hindu identity of the ruler was extended to his administration, and this was expressed by </w:t>
      </w:r>
      <w:r w:rsidR="006D0F0D">
        <w:rPr>
          <w:rFonts w:ascii="Times New Roman" w:hAnsi="Times New Roman" w:cs="Times New Roman"/>
          <w:iCs/>
          <w:sz w:val="24"/>
          <w:szCs w:val="24"/>
        </w:rPr>
        <w:t xml:space="preserve">Muslim </w:t>
      </w:r>
      <w:r w:rsidR="00773858" w:rsidRPr="002D5D6E">
        <w:rPr>
          <w:rFonts w:ascii="Times New Roman" w:hAnsi="Times New Roman" w:cs="Times New Roman"/>
          <w:iCs/>
          <w:sz w:val="24"/>
          <w:szCs w:val="24"/>
        </w:rPr>
        <w:t>interviewees as a sign of differentiation</w:t>
      </w:r>
      <w:r w:rsidR="00C31157">
        <w:rPr>
          <w:rFonts w:ascii="Times New Roman" w:hAnsi="Times New Roman" w:cs="Times New Roman"/>
          <w:iCs/>
          <w:sz w:val="24"/>
          <w:szCs w:val="24"/>
        </w:rPr>
        <w:t>, and thus as indication of the alien (non-Muslim character of his rule)</w:t>
      </w:r>
      <w:r w:rsidR="00773858" w:rsidRPr="002D5D6E">
        <w:rPr>
          <w:rFonts w:ascii="Times New Roman" w:hAnsi="Times New Roman" w:cs="Times New Roman"/>
          <w:iCs/>
          <w:sz w:val="24"/>
          <w:szCs w:val="24"/>
        </w:rPr>
        <w:t>. These interviewees apparently did not reflect on the fact that Muslims were also part of the Kashmiri administration. The accounts of people in the border areas between Ladakh and Baltistan underscored the oppression inflicted by the ruler, which was equally suffered by Kashmiris of the Valley, particular</w:t>
      </w:r>
      <w:r w:rsidR="006D0F0D">
        <w:rPr>
          <w:rFonts w:ascii="Times New Roman" w:hAnsi="Times New Roman" w:cs="Times New Roman"/>
          <w:iCs/>
          <w:sz w:val="24"/>
          <w:szCs w:val="24"/>
        </w:rPr>
        <w:t>ly</w:t>
      </w:r>
      <w:r w:rsidR="00773858" w:rsidRPr="002D5D6E">
        <w:rPr>
          <w:rFonts w:ascii="Times New Roman" w:hAnsi="Times New Roman" w:cs="Times New Roman"/>
          <w:iCs/>
          <w:sz w:val="24"/>
          <w:szCs w:val="24"/>
        </w:rPr>
        <w:t xml:space="preserve"> rural peasants, but also </w:t>
      </w:r>
      <w:r w:rsidR="006D0F0D">
        <w:rPr>
          <w:rFonts w:ascii="Times New Roman" w:hAnsi="Times New Roman" w:cs="Times New Roman"/>
          <w:iCs/>
          <w:sz w:val="24"/>
          <w:szCs w:val="24"/>
        </w:rPr>
        <w:t>the</w:t>
      </w:r>
      <w:r w:rsidR="006D0F0D"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alien character</w:t>
      </w:r>
      <w:r w:rsidR="006D0F0D">
        <w:rPr>
          <w:rFonts w:ascii="Times New Roman" w:hAnsi="Times New Roman" w:cs="Times New Roman"/>
          <w:iCs/>
          <w:sz w:val="24"/>
          <w:szCs w:val="24"/>
        </w:rPr>
        <w:t xml:space="preserve"> of this power that was</w:t>
      </w:r>
      <w:r w:rsidR="00773858" w:rsidRPr="002D5D6E">
        <w:rPr>
          <w:rFonts w:ascii="Times New Roman" w:hAnsi="Times New Roman" w:cs="Times New Roman"/>
          <w:iCs/>
          <w:sz w:val="24"/>
          <w:szCs w:val="24"/>
        </w:rPr>
        <w:t xml:space="preserve"> exercised from a distant place.</w:t>
      </w:r>
      <w:r w:rsidR="00773858" w:rsidRPr="002D5D6E">
        <w:rPr>
          <w:rStyle w:val="Refdenotaalfinal"/>
          <w:rFonts w:ascii="Times New Roman" w:hAnsi="Times New Roman" w:cs="Times New Roman"/>
          <w:iCs/>
          <w:sz w:val="24"/>
          <w:szCs w:val="24"/>
        </w:rPr>
        <w:endnoteReference w:id="16"/>
      </w:r>
    </w:p>
    <w:p w14:paraId="38588489" w14:textId="48AB961E" w:rsidR="00773858" w:rsidRPr="002D5D6E" w:rsidRDefault="006D0F0D" w:rsidP="008E3F1A">
      <w:pPr>
        <w:pStyle w:val="Prrafodelista"/>
        <w:tabs>
          <w:tab w:val="left" w:pos="72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tab/>
      </w:r>
      <w:r w:rsidR="00773858" w:rsidRPr="002D5D6E">
        <w:rPr>
          <w:rFonts w:ascii="Times New Roman" w:hAnsi="Times New Roman" w:cs="Times New Roman"/>
          <w:iCs/>
          <w:sz w:val="24"/>
          <w:szCs w:val="24"/>
        </w:rPr>
        <w:t xml:space="preserve">The historiography of </w:t>
      </w:r>
      <w:r w:rsidRPr="002D5D6E">
        <w:rPr>
          <w:rFonts w:ascii="Times New Roman" w:hAnsi="Times New Roman" w:cs="Times New Roman"/>
          <w:iCs/>
          <w:sz w:val="24"/>
          <w:szCs w:val="24"/>
        </w:rPr>
        <w:t>late nineteenth</w:t>
      </w:r>
      <w:r>
        <w:rPr>
          <w:rFonts w:ascii="Times New Roman" w:hAnsi="Times New Roman" w:cs="Times New Roman"/>
          <w:iCs/>
          <w:sz w:val="24"/>
          <w:szCs w:val="24"/>
        </w:rPr>
        <w:t>-</w:t>
      </w:r>
      <w:r w:rsidRPr="002D5D6E">
        <w:rPr>
          <w:rFonts w:ascii="Times New Roman" w:hAnsi="Times New Roman" w:cs="Times New Roman"/>
          <w:iCs/>
          <w:sz w:val="24"/>
          <w:szCs w:val="24"/>
        </w:rPr>
        <w:t xml:space="preserve"> and early twentieth</w:t>
      </w:r>
      <w:r>
        <w:rPr>
          <w:rFonts w:ascii="Times New Roman" w:hAnsi="Times New Roman" w:cs="Times New Roman"/>
          <w:iCs/>
          <w:sz w:val="24"/>
          <w:szCs w:val="24"/>
        </w:rPr>
        <w:t>-</w:t>
      </w:r>
      <w:r w:rsidRPr="002D5D6E">
        <w:rPr>
          <w:rFonts w:ascii="Times New Roman" w:hAnsi="Times New Roman" w:cs="Times New Roman"/>
          <w:iCs/>
          <w:sz w:val="24"/>
          <w:szCs w:val="24"/>
        </w:rPr>
        <w:t>centur</w:t>
      </w:r>
      <w:r>
        <w:rPr>
          <w:rFonts w:ascii="Times New Roman" w:hAnsi="Times New Roman" w:cs="Times New Roman"/>
          <w:iCs/>
          <w:sz w:val="24"/>
          <w:szCs w:val="24"/>
        </w:rPr>
        <w:t>y</w:t>
      </w:r>
      <w:r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Kashmir</w:t>
      </w:r>
      <w:r>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has shed substantial light on the gradual development of the Valley as a centre of </w:t>
      </w:r>
      <w:r>
        <w:rPr>
          <w:rFonts w:ascii="Times New Roman" w:hAnsi="Times New Roman" w:cs="Times New Roman"/>
          <w:iCs/>
          <w:sz w:val="24"/>
          <w:szCs w:val="24"/>
        </w:rPr>
        <w:t xml:space="preserve">the </w:t>
      </w:r>
      <w:r w:rsidR="00773858" w:rsidRPr="002D5D6E">
        <w:rPr>
          <w:rFonts w:ascii="Times New Roman" w:hAnsi="Times New Roman" w:cs="Times New Roman"/>
          <w:iCs/>
          <w:sz w:val="24"/>
          <w:szCs w:val="24"/>
        </w:rPr>
        <w:t>political and economic power of the Dogra ruling elite</w:t>
      </w:r>
      <w:r>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w:t>
      </w:r>
      <w:r>
        <w:rPr>
          <w:rFonts w:ascii="Times New Roman" w:hAnsi="Times New Roman" w:cs="Times New Roman"/>
          <w:iCs/>
          <w:sz w:val="24"/>
          <w:szCs w:val="24"/>
        </w:rPr>
        <w:t xml:space="preserve">who were </w:t>
      </w:r>
      <w:r w:rsidR="00773858" w:rsidRPr="002D5D6E">
        <w:rPr>
          <w:rFonts w:ascii="Times New Roman" w:hAnsi="Times New Roman" w:cs="Times New Roman"/>
          <w:iCs/>
          <w:sz w:val="24"/>
          <w:szCs w:val="24"/>
        </w:rPr>
        <w:t xml:space="preserve">supported by an administration dominated by Kashmir Pandits (an educated local elite of the Hindu religion), (Hindu) </w:t>
      </w:r>
      <w:proofErr w:type="spellStart"/>
      <w:r w:rsidR="00773858" w:rsidRPr="002D5D6E">
        <w:rPr>
          <w:rFonts w:ascii="Times New Roman" w:hAnsi="Times New Roman" w:cs="Times New Roman"/>
          <w:iCs/>
          <w:sz w:val="24"/>
          <w:szCs w:val="24"/>
        </w:rPr>
        <w:t>Dogras</w:t>
      </w:r>
      <w:proofErr w:type="spellEnd"/>
      <w:r w:rsidR="00773858" w:rsidRPr="002D5D6E">
        <w:rPr>
          <w:rFonts w:ascii="Times New Roman" w:hAnsi="Times New Roman" w:cs="Times New Roman"/>
          <w:iCs/>
          <w:sz w:val="24"/>
          <w:szCs w:val="24"/>
        </w:rPr>
        <w:t xml:space="preserve"> from Jammu, Punjabis (Hindus and Sikhs), and a tiny section of local Muslims.</w:t>
      </w:r>
      <w:r w:rsidR="00773858" w:rsidRPr="002D5D6E">
        <w:rPr>
          <w:rStyle w:val="Refdenotaalfinal"/>
          <w:rFonts w:ascii="Times New Roman" w:hAnsi="Times New Roman" w:cs="Times New Roman"/>
          <w:iCs/>
          <w:sz w:val="24"/>
          <w:szCs w:val="24"/>
        </w:rPr>
        <w:endnoteReference w:id="17"/>
      </w:r>
      <w:r w:rsidR="00773858" w:rsidRPr="002D5D6E">
        <w:rPr>
          <w:rFonts w:ascii="Times New Roman" w:hAnsi="Times New Roman" w:cs="Times New Roman"/>
          <w:iCs/>
          <w:sz w:val="24"/>
          <w:szCs w:val="24"/>
        </w:rPr>
        <w:t xml:space="preserve"> The majority of the Muslim peasantry, however, liv</w:t>
      </w:r>
      <w:r>
        <w:rPr>
          <w:rFonts w:ascii="Times New Roman" w:hAnsi="Times New Roman" w:cs="Times New Roman"/>
          <w:iCs/>
          <w:sz w:val="24"/>
          <w:szCs w:val="24"/>
        </w:rPr>
        <w:t>ed</w:t>
      </w:r>
      <w:r w:rsidR="00773858" w:rsidRPr="002D5D6E">
        <w:rPr>
          <w:rFonts w:ascii="Times New Roman" w:hAnsi="Times New Roman" w:cs="Times New Roman"/>
          <w:iCs/>
          <w:sz w:val="24"/>
          <w:szCs w:val="24"/>
        </w:rPr>
        <w:t xml:space="preserve"> in hard conditions. Socio-economic transformations in the first decades of the twentieth century allowed access to education for a significant</w:t>
      </w:r>
      <w:r>
        <w:rPr>
          <w:rFonts w:ascii="Times New Roman" w:hAnsi="Times New Roman" w:cs="Times New Roman"/>
          <w:iCs/>
          <w:sz w:val="24"/>
          <w:szCs w:val="24"/>
        </w:rPr>
        <w:t xml:space="preserve"> number of </w:t>
      </w:r>
      <w:r w:rsidR="00773858" w:rsidRPr="002D5D6E">
        <w:rPr>
          <w:rFonts w:ascii="Times New Roman" w:hAnsi="Times New Roman" w:cs="Times New Roman"/>
          <w:iCs/>
          <w:sz w:val="24"/>
          <w:szCs w:val="24"/>
        </w:rPr>
        <w:t xml:space="preserve">Muslim lower </w:t>
      </w:r>
      <w:r w:rsidRPr="002D5D6E">
        <w:rPr>
          <w:rFonts w:ascii="Times New Roman" w:hAnsi="Times New Roman" w:cs="Times New Roman"/>
          <w:iCs/>
          <w:sz w:val="24"/>
          <w:szCs w:val="24"/>
        </w:rPr>
        <w:t>middle-class</w:t>
      </w:r>
      <w:r w:rsidR="00773858" w:rsidRPr="002D5D6E">
        <w:rPr>
          <w:rFonts w:ascii="Times New Roman" w:hAnsi="Times New Roman" w:cs="Times New Roman"/>
          <w:iCs/>
          <w:sz w:val="24"/>
          <w:szCs w:val="24"/>
        </w:rPr>
        <w:t xml:space="preserve"> </w:t>
      </w:r>
      <w:r>
        <w:rPr>
          <w:rFonts w:ascii="Times New Roman" w:hAnsi="Times New Roman" w:cs="Times New Roman"/>
          <w:iCs/>
          <w:sz w:val="24"/>
          <w:szCs w:val="24"/>
        </w:rPr>
        <w:t xml:space="preserve">people </w:t>
      </w:r>
      <w:r w:rsidR="00773858" w:rsidRPr="002D5D6E">
        <w:rPr>
          <w:rFonts w:ascii="Times New Roman" w:hAnsi="Times New Roman" w:cs="Times New Roman"/>
          <w:iCs/>
          <w:sz w:val="24"/>
          <w:szCs w:val="24"/>
        </w:rPr>
        <w:t>in the Valley. This class, along with other groups, began to organize politically and articulate their demands to the authoritarian and feudal government in the 1920s and 1930s.</w:t>
      </w:r>
      <w:r w:rsidR="00773858" w:rsidRPr="002D5D6E">
        <w:rPr>
          <w:rStyle w:val="Refdenotaalfinal"/>
          <w:rFonts w:ascii="Times New Roman" w:hAnsi="Times New Roman" w:cs="Times New Roman"/>
          <w:iCs/>
          <w:sz w:val="24"/>
          <w:szCs w:val="24"/>
        </w:rPr>
        <w:endnoteReference w:id="18"/>
      </w:r>
      <w:r w:rsidR="00773858" w:rsidRPr="002D5D6E">
        <w:rPr>
          <w:rFonts w:ascii="Times New Roman" w:hAnsi="Times New Roman" w:cs="Times New Roman"/>
          <w:iCs/>
          <w:sz w:val="24"/>
          <w:szCs w:val="24"/>
        </w:rPr>
        <w:t xml:space="preserve"> In framing their cause as an oppressed group, Muslims from the Kashmir Valley used </w:t>
      </w:r>
      <w:proofErr w:type="spellStart"/>
      <w:r w:rsidR="00773858" w:rsidRPr="002D5D6E">
        <w:rPr>
          <w:rFonts w:ascii="Times New Roman" w:hAnsi="Times New Roman" w:cs="Times New Roman"/>
          <w:iCs/>
          <w:sz w:val="24"/>
          <w:szCs w:val="24"/>
        </w:rPr>
        <w:t>identitarian</w:t>
      </w:r>
      <w:proofErr w:type="spellEnd"/>
      <w:r w:rsidR="00773858" w:rsidRPr="002D5D6E">
        <w:rPr>
          <w:rFonts w:ascii="Times New Roman" w:hAnsi="Times New Roman" w:cs="Times New Roman"/>
          <w:iCs/>
          <w:sz w:val="24"/>
          <w:szCs w:val="24"/>
        </w:rPr>
        <w:t xml:space="preserve"> language based on religion and ideas of modern state territoriality</w:t>
      </w:r>
      <w:r w:rsidR="00773858" w:rsidRPr="00160EB7">
        <w:rPr>
          <w:rFonts w:ascii="Times New Roman" w:hAnsi="Times New Roman" w:cs="Times New Roman"/>
          <w:iCs/>
          <w:sz w:val="24"/>
          <w:szCs w:val="24"/>
        </w:rPr>
        <w:t>. However, they also articulated their demands in terms of justice based on the alien nature</w:t>
      </w:r>
      <w:r w:rsidRPr="00160EB7">
        <w:rPr>
          <w:rFonts w:ascii="Times New Roman" w:hAnsi="Times New Roman" w:cs="Times New Roman"/>
          <w:iCs/>
          <w:sz w:val="24"/>
          <w:szCs w:val="24"/>
        </w:rPr>
        <w:t>—</w:t>
      </w:r>
      <w:r w:rsidR="00773858" w:rsidRPr="00160EB7">
        <w:rPr>
          <w:rFonts w:ascii="Times New Roman" w:hAnsi="Times New Roman" w:cs="Times New Roman"/>
          <w:iCs/>
          <w:sz w:val="24"/>
          <w:szCs w:val="24"/>
        </w:rPr>
        <w:t xml:space="preserve">that is, </w:t>
      </w:r>
      <w:r w:rsidRPr="00160EB7">
        <w:rPr>
          <w:rFonts w:ascii="Times New Roman" w:hAnsi="Times New Roman" w:cs="Times New Roman"/>
          <w:iCs/>
          <w:sz w:val="24"/>
          <w:szCs w:val="24"/>
        </w:rPr>
        <w:t>coming</w:t>
      </w:r>
      <w:r w:rsidR="00773858" w:rsidRPr="00160EB7">
        <w:rPr>
          <w:rFonts w:ascii="Times New Roman" w:hAnsi="Times New Roman" w:cs="Times New Roman"/>
          <w:iCs/>
          <w:sz w:val="24"/>
          <w:szCs w:val="24"/>
        </w:rPr>
        <w:t xml:space="preserve"> from outside the Valley </w:t>
      </w:r>
      <w:r w:rsidRPr="00160EB7">
        <w:rPr>
          <w:rFonts w:ascii="Times New Roman" w:hAnsi="Times New Roman" w:cs="Times New Roman"/>
          <w:iCs/>
          <w:sz w:val="24"/>
          <w:szCs w:val="24"/>
        </w:rPr>
        <w:t>and therefore</w:t>
      </w:r>
      <w:r w:rsidR="00773858" w:rsidRPr="00160EB7">
        <w:rPr>
          <w:rFonts w:ascii="Times New Roman" w:hAnsi="Times New Roman" w:cs="Times New Roman"/>
          <w:iCs/>
          <w:sz w:val="24"/>
          <w:szCs w:val="24"/>
        </w:rPr>
        <w:t xml:space="preserve"> considered superior</w:t>
      </w:r>
      <w:r w:rsidRPr="00160EB7">
        <w:rPr>
          <w:rFonts w:ascii="Times New Roman" w:hAnsi="Times New Roman" w:cs="Times New Roman"/>
          <w:iCs/>
          <w:sz w:val="24"/>
          <w:szCs w:val="24"/>
        </w:rPr>
        <w:t>—</w:t>
      </w:r>
      <w:r w:rsidR="00773858" w:rsidRPr="00160EB7">
        <w:rPr>
          <w:rFonts w:ascii="Times New Roman" w:hAnsi="Times New Roman" w:cs="Times New Roman"/>
          <w:iCs/>
          <w:sz w:val="24"/>
          <w:szCs w:val="24"/>
        </w:rPr>
        <w:t>and authoritarianism</w:t>
      </w:r>
      <w:r w:rsidRPr="00160EB7">
        <w:rPr>
          <w:rFonts w:ascii="Times New Roman" w:hAnsi="Times New Roman" w:cs="Times New Roman"/>
          <w:iCs/>
          <w:sz w:val="24"/>
          <w:szCs w:val="24"/>
        </w:rPr>
        <w:t xml:space="preserve"> of the ruler</w:t>
      </w:r>
      <w:r w:rsidR="00773858" w:rsidRPr="00160EB7">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w:t>
      </w:r>
    </w:p>
    <w:p w14:paraId="36E142A7" w14:textId="1022E67F" w:rsidR="00773858" w:rsidRPr="002D5D6E" w:rsidRDefault="006D0F0D" w:rsidP="008E3F1A">
      <w:pPr>
        <w:pStyle w:val="Prrafodelista"/>
        <w:tabs>
          <w:tab w:val="left" w:pos="72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tab/>
      </w:r>
      <w:r w:rsidR="00B1082B">
        <w:rPr>
          <w:rFonts w:ascii="Times New Roman" w:hAnsi="Times New Roman" w:cs="Times New Roman"/>
          <w:iCs/>
          <w:sz w:val="24"/>
          <w:szCs w:val="24"/>
        </w:rPr>
        <w:t>T</w:t>
      </w:r>
      <w:r w:rsidR="00773858" w:rsidRPr="002D5D6E">
        <w:rPr>
          <w:rFonts w:ascii="Times New Roman" w:hAnsi="Times New Roman" w:cs="Times New Roman"/>
          <w:iCs/>
          <w:sz w:val="24"/>
          <w:szCs w:val="24"/>
        </w:rPr>
        <w:t xml:space="preserve">he making of modern Kashmir after 1846 was the result of two intertwined territorialization processes: the British frontier policy toward what is today known as an area at the intersection of South and Central Asia, and the formation of a political and economic power centre </w:t>
      </w:r>
      <w:r w:rsidR="00B1082B">
        <w:rPr>
          <w:rFonts w:ascii="Times New Roman" w:hAnsi="Times New Roman" w:cs="Times New Roman"/>
          <w:iCs/>
          <w:sz w:val="24"/>
          <w:szCs w:val="24"/>
        </w:rPr>
        <w:t>in</w:t>
      </w:r>
      <w:r w:rsidR="00B1082B"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the Kashmir Valley and Jammu. The prosperity of the Kashmir Valley and Jammu rested on their fertile soil </w:t>
      </w:r>
      <w:r w:rsidR="00B1082B">
        <w:rPr>
          <w:rFonts w:ascii="Times New Roman" w:hAnsi="Times New Roman" w:cs="Times New Roman"/>
          <w:iCs/>
          <w:sz w:val="24"/>
          <w:szCs w:val="24"/>
        </w:rPr>
        <w:t>and</w:t>
      </w:r>
      <w:r w:rsidR="00B1082B"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agriculture</w:t>
      </w:r>
      <w:r w:rsidR="00B1082B">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manufacturing </w:t>
      </w:r>
      <w:r w:rsidR="00B1082B" w:rsidRPr="002D5D6E">
        <w:rPr>
          <w:rFonts w:ascii="Times New Roman" w:hAnsi="Times New Roman" w:cs="Times New Roman"/>
          <w:iCs/>
          <w:sz w:val="24"/>
          <w:szCs w:val="24"/>
        </w:rPr>
        <w:t>industr</w:t>
      </w:r>
      <w:r w:rsidR="00B1082B">
        <w:rPr>
          <w:rFonts w:ascii="Times New Roman" w:hAnsi="Times New Roman" w:cs="Times New Roman"/>
          <w:iCs/>
          <w:sz w:val="24"/>
          <w:szCs w:val="24"/>
        </w:rPr>
        <w:t>ies</w:t>
      </w:r>
      <w:r w:rsidR="00B1082B"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(such as shawls and handicrafts), and location along larger </w:t>
      </w:r>
      <w:r w:rsidR="00773858" w:rsidRPr="002D5D6E">
        <w:rPr>
          <w:rFonts w:ascii="Times New Roman" w:hAnsi="Times New Roman" w:cs="Times New Roman"/>
          <w:iCs/>
          <w:sz w:val="24"/>
          <w:szCs w:val="24"/>
        </w:rPr>
        <w:lastRenderedPageBreak/>
        <w:t xml:space="preserve">trading networks. Despite the limited </w:t>
      </w:r>
      <w:r w:rsidR="00B1082B">
        <w:rPr>
          <w:rFonts w:ascii="Times New Roman" w:hAnsi="Times New Roman" w:cs="Times New Roman"/>
          <w:iCs/>
          <w:sz w:val="24"/>
          <w:szCs w:val="24"/>
        </w:rPr>
        <w:t xml:space="preserve">number of </w:t>
      </w:r>
      <w:r w:rsidR="00773858" w:rsidRPr="002D5D6E">
        <w:rPr>
          <w:rFonts w:ascii="Times New Roman" w:hAnsi="Times New Roman" w:cs="Times New Roman"/>
          <w:iCs/>
          <w:sz w:val="24"/>
          <w:szCs w:val="24"/>
        </w:rPr>
        <w:t>access routes to the Valley, Kashmir was far from an isolated area.</w:t>
      </w:r>
      <w:r w:rsidR="00773858" w:rsidRPr="002D5D6E">
        <w:rPr>
          <w:rStyle w:val="Refdenotaalfinal"/>
          <w:rFonts w:ascii="Times New Roman" w:hAnsi="Times New Roman" w:cs="Times New Roman"/>
          <w:iCs/>
          <w:sz w:val="24"/>
          <w:szCs w:val="24"/>
        </w:rPr>
        <w:endnoteReference w:id="19"/>
      </w:r>
      <w:r w:rsidR="00773858" w:rsidRPr="002D5D6E">
        <w:rPr>
          <w:rFonts w:ascii="Times New Roman" w:hAnsi="Times New Roman" w:cs="Times New Roman"/>
          <w:iCs/>
          <w:sz w:val="24"/>
          <w:szCs w:val="24"/>
        </w:rPr>
        <w:t xml:space="preserve"> </w:t>
      </w:r>
      <w:r w:rsidR="00B1082B">
        <w:rPr>
          <w:rFonts w:ascii="Times New Roman" w:hAnsi="Times New Roman" w:cs="Times New Roman"/>
          <w:iCs/>
          <w:sz w:val="24"/>
          <w:szCs w:val="24"/>
        </w:rPr>
        <w:t xml:space="preserve">However, the </w:t>
      </w:r>
      <w:r w:rsidR="00773858" w:rsidRPr="002D5D6E">
        <w:rPr>
          <w:rFonts w:ascii="Times New Roman" w:hAnsi="Times New Roman" w:cs="Times New Roman"/>
          <w:iCs/>
          <w:sz w:val="24"/>
          <w:szCs w:val="24"/>
        </w:rPr>
        <w:t xml:space="preserve">Dogra rulers, </w:t>
      </w:r>
      <w:r w:rsidR="00B1082B">
        <w:rPr>
          <w:rFonts w:ascii="Times New Roman" w:hAnsi="Times New Roman" w:cs="Times New Roman"/>
          <w:iCs/>
          <w:sz w:val="24"/>
          <w:szCs w:val="24"/>
        </w:rPr>
        <w:t>together</w:t>
      </w:r>
      <w:r w:rsidR="00773858" w:rsidRPr="002D5D6E">
        <w:rPr>
          <w:rFonts w:ascii="Times New Roman" w:hAnsi="Times New Roman" w:cs="Times New Roman"/>
          <w:iCs/>
          <w:sz w:val="24"/>
          <w:szCs w:val="24"/>
        </w:rPr>
        <w:t xml:space="preserve"> with the British, maintained control over the mobility of </w:t>
      </w:r>
      <w:r w:rsidR="00B1082B">
        <w:rPr>
          <w:rFonts w:ascii="Times New Roman" w:hAnsi="Times New Roman" w:cs="Times New Roman"/>
          <w:iCs/>
          <w:sz w:val="24"/>
          <w:szCs w:val="24"/>
        </w:rPr>
        <w:t xml:space="preserve">both </w:t>
      </w:r>
      <w:r w:rsidR="00773858" w:rsidRPr="002D5D6E">
        <w:rPr>
          <w:rFonts w:ascii="Times New Roman" w:hAnsi="Times New Roman" w:cs="Times New Roman"/>
          <w:iCs/>
          <w:sz w:val="24"/>
          <w:szCs w:val="24"/>
        </w:rPr>
        <w:t xml:space="preserve">the peasantry and foreigners. </w:t>
      </w:r>
      <w:r w:rsidR="00B1082B">
        <w:rPr>
          <w:rFonts w:ascii="Times New Roman" w:hAnsi="Times New Roman" w:cs="Times New Roman"/>
          <w:iCs/>
          <w:sz w:val="24"/>
          <w:szCs w:val="24"/>
        </w:rPr>
        <w:t>F</w:t>
      </w:r>
      <w:r w:rsidR="00773858" w:rsidRPr="002D5D6E">
        <w:rPr>
          <w:rFonts w:ascii="Times New Roman" w:hAnsi="Times New Roman" w:cs="Times New Roman"/>
          <w:iCs/>
          <w:sz w:val="24"/>
          <w:szCs w:val="24"/>
        </w:rPr>
        <w:t xml:space="preserve">ostered by the British, the making of the princely state of Jammu and Kashmir can be seen as an attempt to bring the frontier territories under ‘state’ control </w:t>
      </w:r>
      <w:r w:rsidR="00B1082B">
        <w:rPr>
          <w:rFonts w:ascii="Times New Roman" w:hAnsi="Times New Roman" w:cs="Times New Roman"/>
          <w:iCs/>
          <w:sz w:val="24"/>
          <w:szCs w:val="24"/>
        </w:rPr>
        <w:t>while</w:t>
      </w:r>
      <w:r w:rsidR="00B1082B"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also reorganiz</w:t>
      </w:r>
      <w:r w:rsidR="00B1082B">
        <w:rPr>
          <w:rFonts w:ascii="Times New Roman" w:hAnsi="Times New Roman" w:cs="Times New Roman"/>
          <w:iCs/>
          <w:sz w:val="24"/>
          <w:szCs w:val="24"/>
        </w:rPr>
        <w:t>ing</w:t>
      </w:r>
      <w:r w:rsidR="00773858" w:rsidRPr="002D5D6E">
        <w:rPr>
          <w:rFonts w:ascii="Times New Roman" w:hAnsi="Times New Roman" w:cs="Times New Roman"/>
          <w:iCs/>
          <w:sz w:val="24"/>
          <w:szCs w:val="24"/>
        </w:rPr>
        <w:t xml:space="preserve"> the markets along emerging economic centres. </w:t>
      </w:r>
    </w:p>
    <w:p w14:paraId="7AC6D40F" w14:textId="7C150031" w:rsidR="00773858" w:rsidRDefault="00B1082B" w:rsidP="005E5478">
      <w:pPr>
        <w:pStyle w:val="Prrafodelista"/>
        <w:spacing w:after="0" w:line="360" w:lineRule="auto"/>
        <w:ind w:left="0" w:right="-284" w:firstLine="567"/>
        <w:jc w:val="both"/>
        <w:rPr>
          <w:rFonts w:ascii="Times New Roman" w:hAnsi="Times New Roman" w:cs="Times New Roman"/>
          <w:iCs/>
          <w:sz w:val="24"/>
          <w:szCs w:val="24"/>
        </w:rPr>
      </w:pPr>
      <w:r>
        <w:rPr>
          <w:rFonts w:ascii="Times New Roman" w:hAnsi="Times New Roman" w:cs="Times New Roman"/>
          <w:iCs/>
          <w:sz w:val="24"/>
          <w:szCs w:val="24"/>
        </w:rPr>
        <w:tab/>
      </w:r>
      <w:r w:rsidR="00773858" w:rsidRPr="002D5D6E">
        <w:rPr>
          <w:rFonts w:ascii="Times New Roman" w:hAnsi="Times New Roman" w:cs="Times New Roman"/>
          <w:iCs/>
          <w:sz w:val="24"/>
          <w:szCs w:val="24"/>
        </w:rPr>
        <w:t>Once the princely state was formed,</w:t>
      </w:r>
      <w:r w:rsidR="00534711">
        <w:rPr>
          <w:rFonts w:ascii="Times New Roman" w:hAnsi="Times New Roman" w:cs="Times New Roman"/>
          <w:iCs/>
          <w:sz w:val="24"/>
          <w:szCs w:val="24"/>
        </w:rPr>
        <w:t xml:space="preserve"> its </w:t>
      </w:r>
      <w:r w:rsidR="00773858" w:rsidRPr="002D5D6E">
        <w:rPr>
          <w:rFonts w:ascii="Times New Roman" w:hAnsi="Times New Roman" w:cs="Times New Roman"/>
          <w:iCs/>
          <w:sz w:val="24"/>
          <w:szCs w:val="24"/>
        </w:rPr>
        <w:t xml:space="preserve">domestic territorial organization followed a centre–periphery </w:t>
      </w:r>
      <w:r w:rsidR="005E5478" w:rsidRPr="002D5D6E">
        <w:rPr>
          <w:rFonts w:ascii="Times New Roman" w:hAnsi="Times New Roman" w:cs="Times New Roman"/>
          <w:iCs/>
          <w:sz w:val="24"/>
          <w:szCs w:val="24"/>
        </w:rPr>
        <w:t xml:space="preserve">model </w:t>
      </w:r>
      <w:r w:rsidR="00773858" w:rsidRPr="002D5D6E">
        <w:rPr>
          <w:rFonts w:ascii="Times New Roman" w:hAnsi="Times New Roman" w:cs="Times New Roman"/>
          <w:iCs/>
          <w:sz w:val="24"/>
          <w:szCs w:val="24"/>
        </w:rPr>
        <w:t>in which geographical criteria were determinant. Political and economic power became concentrated in the relatively flat and better</w:t>
      </w:r>
      <w:r w:rsidR="005E5478">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connected lands of the Kashmir Valley and Jammu plains wh</w:t>
      </w:r>
      <w:r w:rsidR="005E5478">
        <w:rPr>
          <w:rFonts w:ascii="Times New Roman" w:hAnsi="Times New Roman" w:cs="Times New Roman"/>
          <w:iCs/>
          <w:sz w:val="24"/>
          <w:szCs w:val="24"/>
        </w:rPr>
        <w:t>ile</w:t>
      </w:r>
      <w:r w:rsidR="00773858" w:rsidRPr="002D5D6E">
        <w:rPr>
          <w:rFonts w:ascii="Times New Roman" w:hAnsi="Times New Roman" w:cs="Times New Roman"/>
          <w:iCs/>
          <w:sz w:val="24"/>
          <w:szCs w:val="24"/>
        </w:rPr>
        <w:t xml:space="preserve"> the sparsely populated and less accessible surrounding mountain regions became secondary markets, subservient in many cases to the economy generated around the main urban centres.</w:t>
      </w:r>
      <w:r w:rsidR="00773858" w:rsidRPr="002D5D6E">
        <w:rPr>
          <w:rStyle w:val="Refdenotaalfinal"/>
          <w:rFonts w:ascii="Times New Roman" w:hAnsi="Times New Roman" w:cs="Times New Roman"/>
          <w:iCs/>
          <w:sz w:val="24"/>
          <w:szCs w:val="24"/>
        </w:rPr>
        <w:endnoteReference w:id="20"/>
      </w:r>
      <w:r w:rsidR="00773858" w:rsidRPr="002D5D6E">
        <w:rPr>
          <w:rFonts w:ascii="Times New Roman" w:hAnsi="Times New Roman" w:cs="Times New Roman"/>
          <w:iCs/>
          <w:sz w:val="24"/>
          <w:szCs w:val="24"/>
        </w:rPr>
        <w:t xml:space="preserve"> </w:t>
      </w:r>
      <w:proofErr w:type="spellStart"/>
      <w:r w:rsidR="00773858" w:rsidRPr="002D5D6E">
        <w:rPr>
          <w:rFonts w:ascii="Times New Roman" w:hAnsi="Times New Roman" w:cs="Times New Roman"/>
          <w:iCs/>
          <w:sz w:val="24"/>
          <w:szCs w:val="24"/>
        </w:rPr>
        <w:t>Leh</w:t>
      </w:r>
      <w:proofErr w:type="spellEnd"/>
      <w:r w:rsidR="00773858" w:rsidRPr="002D5D6E">
        <w:rPr>
          <w:rFonts w:ascii="Times New Roman" w:hAnsi="Times New Roman" w:cs="Times New Roman"/>
          <w:iCs/>
          <w:sz w:val="24"/>
          <w:szCs w:val="24"/>
        </w:rPr>
        <w:t xml:space="preserve"> was a node for the </w:t>
      </w:r>
      <w:proofErr w:type="spellStart"/>
      <w:r w:rsidR="00773858" w:rsidRPr="008E3F1A">
        <w:rPr>
          <w:rFonts w:ascii="Times New Roman" w:hAnsi="Times New Roman" w:cs="Times New Roman"/>
          <w:i/>
          <w:iCs/>
          <w:sz w:val="24"/>
          <w:szCs w:val="24"/>
        </w:rPr>
        <w:t>pashm</w:t>
      </w:r>
      <w:proofErr w:type="spellEnd"/>
      <w:r w:rsidR="00B32852">
        <w:rPr>
          <w:rFonts w:ascii="Times New Roman" w:hAnsi="Times New Roman" w:cs="Times New Roman"/>
          <w:iCs/>
          <w:sz w:val="24"/>
          <w:szCs w:val="24"/>
        </w:rPr>
        <w:t xml:space="preserve"> (cashmere, raw material from fine goats’ hair used in the Kashmir shawls)</w:t>
      </w:r>
      <w:r w:rsidR="00773858" w:rsidRPr="002D5D6E">
        <w:rPr>
          <w:rFonts w:ascii="Times New Roman" w:hAnsi="Times New Roman" w:cs="Times New Roman"/>
          <w:iCs/>
          <w:sz w:val="24"/>
          <w:szCs w:val="24"/>
        </w:rPr>
        <w:t xml:space="preserve"> trade to the Valley and for secondary trading routes leading north to </w:t>
      </w:r>
      <w:proofErr w:type="spellStart"/>
      <w:r w:rsidR="00773858" w:rsidRPr="002D5D6E">
        <w:rPr>
          <w:rFonts w:ascii="Times New Roman" w:hAnsi="Times New Roman" w:cs="Times New Roman"/>
          <w:iCs/>
          <w:sz w:val="24"/>
          <w:szCs w:val="24"/>
        </w:rPr>
        <w:t>Yarkand</w:t>
      </w:r>
      <w:proofErr w:type="spellEnd"/>
      <w:r w:rsidR="00773858" w:rsidRPr="002D5D6E">
        <w:rPr>
          <w:rFonts w:ascii="Times New Roman" w:hAnsi="Times New Roman" w:cs="Times New Roman"/>
          <w:iCs/>
          <w:sz w:val="24"/>
          <w:szCs w:val="24"/>
        </w:rPr>
        <w:t xml:space="preserve">, Khotan, and the neighbouring Baltistan and east to various locations in Tibet. Through the building of roads, people living in formerly isolated and vulnerable areas in Baltistan, Kargil, and Shina-speaking villages such as </w:t>
      </w:r>
      <w:proofErr w:type="spellStart"/>
      <w:r w:rsidR="00773858" w:rsidRPr="002D5D6E">
        <w:rPr>
          <w:rFonts w:ascii="Times New Roman" w:hAnsi="Times New Roman" w:cs="Times New Roman"/>
          <w:iCs/>
          <w:sz w:val="24"/>
          <w:szCs w:val="24"/>
        </w:rPr>
        <w:t>Dras</w:t>
      </w:r>
      <w:proofErr w:type="spellEnd"/>
      <w:r w:rsidR="00773858" w:rsidRPr="002D5D6E">
        <w:rPr>
          <w:rFonts w:ascii="Times New Roman" w:hAnsi="Times New Roman" w:cs="Times New Roman"/>
          <w:iCs/>
          <w:sz w:val="24"/>
          <w:szCs w:val="24"/>
        </w:rPr>
        <w:t xml:space="preserve"> became gradually incorporated into the economy of the princely state as a labour force, working mainly as porters or transporting loads on horses.</w:t>
      </w:r>
      <w:r w:rsidR="00773858" w:rsidRPr="002D5D6E">
        <w:rPr>
          <w:rStyle w:val="Refdenotaalfinal"/>
          <w:rFonts w:ascii="Times New Roman" w:hAnsi="Times New Roman" w:cs="Times New Roman"/>
          <w:iCs/>
          <w:sz w:val="24"/>
          <w:szCs w:val="24"/>
        </w:rPr>
        <w:endnoteReference w:id="21"/>
      </w:r>
      <w:r w:rsidR="00773858" w:rsidRPr="002D5D6E">
        <w:rPr>
          <w:rFonts w:ascii="Times New Roman" w:hAnsi="Times New Roman" w:cs="Times New Roman"/>
          <w:iCs/>
          <w:sz w:val="24"/>
          <w:szCs w:val="24"/>
        </w:rPr>
        <w:t xml:space="preserve"> This process of inclusion of the former ‘frontier territories’ occurred through indirect rule</w:t>
      </w:r>
      <w:r w:rsidR="005E5478">
        <w:rPr>
          <w:rFonts w:ascii="Times New Roman" w:hAnsi="Times New Roman" w:cs="Times New Roman"/>
          <w:iCs/>
          <w:sz w:val="24"/>
          <w:szCs w:val="24"/>
        </w:rPr>
        <w:t>, which preserved</w:t>
      </w:r>
      <w:r w:rsidR="00773858" w:rsidRPr="002D5D6E">
        <w:rPr>
          <w:rFonts w:ascii="Times New Roman" w:hAnsi="Times New Roman" w:cs="Times New Roman"/>
          <w:iCs/>
          <w:sz w:val="24"/>
          <w:szCs w:val="24"/>
        </w:rPr>
        <w:t xml:space="preserve"> local feudal power structures. </w:t>
      </w:r>
      <w:r w:rsidR="005E5478">
        <w:rPr>
          <w:rFonts w:ascii="Times New Roman" w:hAnsi="Times New Roman" w:cs="Times New Roman"/>
          <w:iCs/>
          <w:sz w:val="24"/>
          <w:szCs w:val="24"/>
        </w:rPr>
        <w:t>While</w:t>
      </w:r>
      <w:r w:rsidR="005E5478"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in the core territories of the Kashmir Valley and Jammu place-making irremediably involved </w:t>
      </w:r>
      <w:r w:rsidR="005E5478">
        <w:rPr>
          <w:rFonts w:ascii="Times New Roman" w:hAnsi="Times New Roman" w:cs="Times New Roman"/>
          <w:iCs/>
          <w:sz w:val="24"/>
          <w:szCs w:val="24"/>
        </w:rPr>
        <w:t xml:space="preserve">new </w:t>
      </w:r>
      <w:r w:rsidR="00773858" w:rsidRPr="002D5D6E">
        <w:rPr>
          <w:rFonts w:ascii="Times New Roman" w:hAnsi="Times New Roman" w:cs="Times New Roman"/>
          <w:iCs/>
          <w:sz w:val="24"/>
          <w:szCs w:val="24"/>
        </w:rPr>
        <w:t xml:space="preserve">sections of the society becoming gradually engaged in the political process, in the sparsely populated peripheral areas this was prevented by military control and the preservation of feudal forms of power. The </w:t>
      </w:r>
      <w:r w:rsidR="00773858" w:rsidRPr="002D5D6E">
        <w:rPr>
          <w:rFonts w:ascii="Times New Roman" w:hAnsi="Times New Roman" w:cs="Times New Roman"/>
          <w:i/>
          <w:iCs/>
          <w:sz w:val="24"/>
          <w:szCs w:val="24"/>
        </w:rPr>
        <w:t xml:space="preserve">Gazetteer of Kashmir and </w:t>
      </w:r>
      <w:proofErr w:type="spellStart"/>
      <w:r w:rsidR="00773858" w:rsidRPr="002D5D6E">
        <w:rPr>
          <w:rFonts w:ascii="Times New Roman" w:hAnsi="Times New Roman" w:cs="Times New Roman"/>
          <w:i/>
          <w:iCs/>
          <w:sz w:val="24"/>
          <w:szCs w:val="24"/>
        </w:rPr>
        <w:t>Ladak</w:t>
      </w:r>
      <w:proofErr w:type="spellEnd"/>
      <w:r w:rsidR="00773858" w:rsidRPr="002D5D6E">
        <w:rPr>
          <w:rFonts w:ascii="Times New Roman" w:hAnsi="Times New Roman" w:cs="Times New Roman"/>
          <w:i/>
          <w:iCs/>
          <w:sz w:val="24"/>
          <w:szCs w:val="24"/>
        </w:rPr>
        <w:t xml:space="preserve"> </w:t>
      </w:r>
      <w:r w:rsidR="00773858" w:rsidRPr="002D5D6E">
        <w:rPr>
          <w:rFonts w:ascii="Times New Roman" w:hAnsi="Times New Roman" w:cs="Times New Roman"/>
          <w:iCs/>
          <w:sz w:val="24"/>
          <w:szCs w:val="24"/>
        </w:rPr>
        <w:t xml:space="preserve">of 1890 describes the ‘outlying governorships’ of Gilgit, Baltistan, and Ladakh in the following way: </w:t>
      </w:r>
    </w:p>
    <w:p w14:paraId="04504561" w14:textId="77777777" w:rsidR="005E5478" w:rsidRPr="002D5D6E" w:rsidRDefault="005E5478" w:rsidP="005E5478">
      <w:pPr>
        <w:pStyle w:val="Prrafodelista"/>
        <w:spacing w:after="0" w:line="360" w:lineRule="auto"/>
        <w:ind w:left="0" w:right="-284" w:firstLine="567"/>
        <w:jc w:val="both"/>
        <w:rPr>
          <w:rFonts w:ascii="Times New Roman" w:hAnsi="Times New Roman" w:cs="Times New Roman"/>
          <w:iCs/>
          <w:sz w:val="24"/>
          <w:szCs w:val="24"/>
        </w:rPr>
      </w:pPr>
    </w:p>
    <w:p w14:paraId="38C24A05" w14:textId="77777777" w:rsidR="00773858" w:rsidRPr="002D5D6E" w:rsidRDefault="00773858" w:rsidP="008905B7">
      <w:pPr>
        <w:pStyle w:val="Prrafodelista"/>
        <w:spacing w:after="0" w:line="360" w:lineRule="auto"/>
        <w:ind w:left="709" w:right="-284"/>
        <w:jc w:val="both"/>
        <w:rPr>
          <w:rFonts w:ascii="Times New Roman" w:hAnsi="Times New Roman" w:cs="Times New Roman"/>
          <w:iCs/>
          <w:sz w:val="24"/>
          <w:szCs w:val="24"/>
        </w:rPr>
      </w:pPr>
      <w:r w:rsidRPr="002D5D6E">
        <w:rPr>
          <w:rFonts w:ascii="Times New Roman" w:hAnsi="Times New Roman" w:cs="Times New Roman"/>
          <w:iCs/>
          <w:sz w:val="24"/>
          <w:szCs w:val="24"/>
        </w:rPr>
        <w:t xml:space="preserve">Each is under a governor (Gilgit is at present under two joint-governors), who corresponds directly with the </w:t>
      </w:r>
      <w:proofErr w:type="spellStart"/>
      <w:r w:rsidRPr="002D5D6E">
        <w:rPr>
          <w:rFonts w:ascii="Times New Roman" w:hAnsi="Times New Roman" w:cs="Times New Roman"/>
          <w:iCs/>
          <w:sz w:val="24"/>
          <w:szCs w:val="24"/>
        </w:rPr>
        <w:t>Maharája</w:t>
      </w:r>
      <w:proofErr w:type="spellEnd"/>
      <w:r w:rsidRPr="002D5D6E">
        <w:rPr>
          <w:rFonts w:ascii="Times New Roman" w:hAnsi="Times New Roman" w:cs="Times New Roman"/>
          <w:iCs/>
          <w:sz w:val="24"/>
          <w:szCs w:val="24"/>
        </w:rPr>
        <w:t xml:space="preserve">, and who apparently has considerable independence in internal matters. The countries thus administered are of military occupation; and the State demand is light, because the people would probably resist a heavy one. In </w:t>
      </w:r>
      <w:proofErr w:type="spellStart"/>
      <w:r w:rsidRPr="002D5D6E">
        <w:rPr>
          <w:rFonts w:ascii="Times New Roman" w:hAnsi="Times New Roman" w:cs="Times New Roman"/>
          <w:iCs/>
          <w:sz w:val="24"/>
          <w:szCs w:val="24"/>
        </w:rPr>
        <w:t>Baltistán</w:t>
      </w:r>
      <w:proofErr w:type="spellEnd"/>
      <w:r w:rsidRPr="002D5D6E">
        <w:rPr>
          <w:rFonts w:ascii="Times New Roman" w:hAnsi="Times New Roman" w:cs="Times New Roman"/>
          <w:iCs/>
          <w:sz w:val="24"/>
          <w:szCs w:val="24"/>
        </w:rPr>
        <w:t xml:space="preserve"> the land is taxed pretty heavily; the revenue must exceed one and a half lakh. The governor resides at Skardu. In Ladakh there is a governor who must be chiefly at </w:t>
      </w:r>
      <w:proofErr w:type="spellStart"/>
      <w:r w:rsidRPr="002D5D6E">
        <w:rPr>
          <w:rFonts w:ascii="Times New Roman" w:hAnsi="Times New Roman" w:cs="Times New Roman"/>
          <w:iCs/>
          <w:sz w:val="24"/>
          <w:szCs w:val="24"/>
        </w:rPr>
        <w:t>Leh</w:t>
      </w:r>
      <w:proofErr w:type="spellEnd"/>
      <w:r w:rsidRPr="002D5D6E">
        <w:rPr>
          <w:rFonts w:ascii="Times New Roman" w:hAnsi="Times New Roman" w:cs="Times New Roman"/>
          <w:iCs/>
          <w:sz w:val="24"/>
          <w:szCs w:val="24"/>
        </w:rPr>
        <w:t>, because he is a joint commissioner under the commercial treaty of 1870.</w:t>
      </w:r>
      <w:r w:rsidRPr="002D5D6E">
        <w:rPr>
          <w:rStyle w:val="Refdenotaalfinal"/>
          <w:rFonts w:ascii="Times New Roman" w:hAnsi="Times New Roman" w:cs="Times New Roman"/>
          <w:iCs/>
          <w:sz w:val="24"/>
          <w:szCs w:val="24"/>
        </w:rPr>
        <w:endnoteReference w:id="22"/>
      </w:r>
    </w:p>
    <w:p w14:paraId="569FEBE4" w14:textId="77777777" w:rsidR="005E5478" w:rsidRDefault="005E5478" w:rsidP="008905B7">
      <w:pPr>
        <w:pStyle w:val="Prrafodelista"/>
        <w:spacing w:after="0" w:line="360" w:lineRule="auto"/>
        <w:ind w:left="0" w:right="-284"/>
        <w:jc w:val="both"/>
        <w:rPr>
          <w:rFonts w:ascii="Times New Roman" w:hAnsi="Times New Roman" w:cs="Times New Roman"/>
          <w:iCs/>
          <w:sz w:val="24"/>
          <w:szCs w:val="24"/>
        </w:rPr>
      </w:pPr>
    </w:p>
    <w:p w14:paraId="109E845A" w14:textId="466B448D" w:rsidR="00773858" w:rsidRPr="002D5D6E" w:rsidRDefault="00773858" w:rsidP="008905B7">
      <w:pPr>
        <w:pStyle w:val="Prrafodelista"/>
        <w:spacing w:after="0" w:line="360" w:lineRule="auto"/>
        <w:ind w:left="0" w:right="-284"/>
        <w:jc w:val="both"/>
        <w:rPr>
          <w:rFonts w:ascii="Times New Roman" w:hAnsi="Times New Roman" w:cs="Times New Roman"/>
          <w:iCs/>
          <w:sz w:val="24"/>
          <w:szCs w:val="24"/>
        </w:rPr>
      </w:pPr>
      <w:r w:rsidRPr="002D5D6E">
        <w:rPr>
          <w:rFonts w:ascii="Times New Roman" w:hAnsi="Times New Roman" w:cs="Times New Roman"/>
          <w:iCs/>
          <w:sz w:val="24"/>
          <w:szCs w:val="24"/>
        </w:rPr>
        <w:lastRenderedPageBreak/>
        <w:t xml:space="preserve">Ordinary people in the mountain valleys were deprived of any political agency because they were </w:t>
      </w:r>
      <w:r w:rsidR="005E5478">
        <w:rPr>
          <w:rFonts w:ascii="Times New Roman" w:hAnsi="Times New Roman" w:cs="Times New Roman"/>
          <w:iCs/>
          <w:sz w:val="24"/>
          <w:szCs w:val="24"/>
        </w:rPr>
        <w:t xml:space="preserve">considered </w:t>
      </w:r>
      <w:r w:rsidRPr="002D5D6E">
        <w:rPr>
          <w:rFonts w:ascii="Times New Roman" w:hAnsi="Times New Roman" w:cs="Times New Roman"/>
          <w:iCs/>
          <w:sz w:val="24"/>
          <w:szCs w:val="24"/>
        </w:rPr>
        <w:t>incapable of political subjecthood.</w:t>
      </w:r>
      <w:r w:rsidRPr="002D5D6E">
        <w:rPr>
          <w:rStyle w:val="Refdenotaalfinal"/>
          <w:rFonts w:ascii="Times New Roman" w:hAnsi="Times New Roman" w:cs="Times New Roman"/>
          <w:iCs/>
          <w:sz w:val="24"/>
          <w:szCs w:val="24"/>
        </w:rPr>
        <w:endnoteReference w:id="23"/>
      </w:r>
    </w:p>
    <w:p w14:paraId="0FF1BBB9" w14:textId="23F3FD48" w:rsidR="003355A1" w:rsidRPr="002D5D6E" w:rsidRDefault="005E5478" w:rsidP="007764F0">
      <w:pPr>
        <w:pStyle w:val="Prrafodelista"/>
        <w:tabs>
          <w:tab w:val="left" w:pos="72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tab/>
        <w:t>D</w:t>
      </w:r>
      <w:r w:rsidRPr="002D5D6E">
        <w:rPr>
          <w:rFonts w:ascii="Times New Roman" w:hAnsi="Times New Roman" w:cs="Times New Roman"/>
          <w:iCs/>
          <w:sz w:val="24"/>
          <w:szCs w:val="24"/>
        </w:rPr>
        <w:t>uring the second half of the nineteenth century</w:t>
      </w:r>
      <w:r>
        <w:rPr>
          <w:rFonts w:ascii="Times New Roman" w:hAnsi="Times New Roman" w:cs="Times New Roman"/>
          <w:iCs/>
          <w:sz w:val="24"/>
          <w:szCs w:val="24"/>
        </w:rPr>
        <w:t>,</w:t>
      </w:r>
      <w:r w:rsidRPr="002D5D6E" w:rsidDel="005E5478">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the British colonial administration gradually </w:t>
      </w:r>
      <w:r w:rsidRPr="002D5D6E">
        <w:rPr>
          <w:rFonts w:ascii="Times New Roman" w:hAnsi="Times New Roman" w:cs="Times New Roman"/>
          <w:iCs/>
          <w:sz w:val="24"/>
          <w:szCs w:val="24"/>
        </w:rPr>
        <w:t>impos</w:t>
      </w:r>
      <w:r>
        <w:rPr>
          <w:rFonts w:ascii="Times New Roman" w:hAnsi="Times New Roman" w:cs="Times New Roman"/>
          <w:iCs/>
          <w:sz w:val="24"/>
          <w:szCs w:val="24"/>
        </w:rPr>
        <w:t>ed</w:t>
      </w:r>
      <w:r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its own ideas of territoriality over the </w:t>
      </w:r>
      <w:proofErr w:type="spellStart"/>
      <w:r w:rsidR="00773858" w:rsidRPr="002D5D6E">
        <w:rPr>
          <w:rFonts w:ascii="Times New Roman" w:hAnsi="Times New Roman" w:cs="Times New Roman"/>
          <w:iCs/>
          <w:sz w:val="24"/>
          <w:szCs w:val="24"/>
        </w:rPr>
        <w:t>Dogras</w:t>
      </w:r>
      <w:proofErr w:type="spellEnd"/>
      <w:r w:rsidR="000B3394">
        <w:rPr>
          <w:rFonts w:ascii="Times New Roman" w:hAnsi="Times New Roman" w:cs="Times New Roman"/>
          <w:iCs/>
          <w:sz w:val="24"/>
          <w:szCs w:val="24"/>
        </w:rPr>
        <w:t xml:space="preserve"> in the northern frontier. </w:t>
      </w:r>
      <w:r w:rsidR="00773858" w:rsidRPr="002D5D6E">
        <w:rPr>
          <w:rFonts w:ascii="Times New Roman" w:hAnsi="Times New Roman" w:cs="Times New Roman"/>
          <w:iCs/>
          <w:sz w:val="24"/>
          <w:szCs w:val="24"/>
        </w:rPr>
        <w:t>The western Karakoram was unknown to the colonial power, and Gilgit</w:t>
      </w:r>
      <w:r w:rsidR="000B3394">
        <w:rPr>
          <w:rFonts w:ascii="Times New Roman" w:hAnsi="Times New Roman" w:cs="Times New Roman"/>
          <w:iCs/>
          <w:sz w:val="24"/>
          <w:szCs w:val="24"/>
        </w:rPr>
        <w:t xml:space="preserve"> </w:t>
      </w:r>
      <w:r w:rsidR="009A77CC">
        <w:rPr>
          <w:rFonts w:ascii="Times New Roman" w:hAnsi="Times New Roman" w:cs="Times New Roman"/>
          <w:iCs/>
          <w:sz w:val="24"/>
          <w:szCs w:val="24"/>
        </w:rPr>
        <w:t>town</w:t>
      </w:r>
      <w:r w:rsidR="00773858" w:rsidRPr="002D5D6E">
        <w:rPr>
          <w:rFonts w:ascii="Times New Roman" w:hAnsi="Times New Roman" w:cs="Times New Roman"/>
          <w:iCs/>
          <w:sz w:val="24"/>
          <w:szCs w:val="24"/>
        </w:rPr>
        <w:t xml:space="preserve"> served as the base for access to these regions.</w:t>
      </w:r>
      <w:r w:rsidR="00773858" w:rsidRPr="002D5D6E">
        <w:rPr>
          <w:rStyle w:val="Refdenotaalfinal"/>
          <w:rFonts w:ascii="Times New Roman" w:hAnsi="Times New Roman" w:cs="Times New Roman"/>
          <w:iCs/>
          <w:sz w:val="24"/>
          <w:szCs w:val="24"/>
        </w:rPr>
        <w:endnoteReference w:id="24"/>
      </w:r>
      <w:r w:rsidR="00773858" w:rsidRPr="002D5D6E">
        <w:rPr>
          <w:rFonts w:ascii="Times New Roman" w:hAnsi="Times New Roman" w:cs="Times New Roman"/>
          <w:iCs/>
          <w:sz w:val="24"/>
          <w:szCs w:val="24"/>
        </w:rPr>
        <w:t xml:space="preserve"> The maharajas of Kashmir sought to expand their influence northward and eventually clashed with British interests around what is today Gilgit, including several petty fiefdoms such as </w:t>
      </w:r>
      <w:proofErr w:type="spellStart"/>
      <w:r w:rsidR="00773858" w:rsidRPr="002D5D6E">
        <w:rPr>
          <w:rFonts w:ascii="Times New Roman" w:hAnsi="Times New Roman" w:cs="Times New Roman"/>
          <w:iCs/>
          <w:sz w:val="24"/>
          <w:szCs w:val="24"/>
        </w:rPr>
        <w:t>Hunza</w:t>
      </w:r>
      <w:proofErr w:type="spellEnd"/>
      <w:r w:rsidR="00773858" w:rsidRPr="002D5D6E">
        <w:rPr>
          <w:rFonts w:ascii="Times New Roman" w:hAnsi="Times New Roman" w:cs="Times New Roman"/>
          <w:iCs/>
          <w:sz w:val="24"/>
          <w:szCs w:val="24"/>
        </w:rPr>
        <w:t xml:space="preserve">, Nagar, </w:t>
      </w:r>
      <w:proofErr w:type="spellStart"/>
      <w:r w:rsidR="00773858" w:rsidRPr="002D5D6E">
        <w:rPr>
          <w:rFonts w:ascii="Times New Roman" w:hAnsi="Times New Roman" w:cs="Times New Roman"/>
          <w:iCs/>
          <w:sz w:val="24"/>
          <w:szCs w:val="24"/>
        </w:rPr>
        <w:t>Ishkoman</w:t>
      </w:r>
      <w:proofErr w:type="spellEnd"/>
      <w:r w:rsidR="00773858" w:rsidRPr="002D5D6E">
        <w:rPr>
          <w:rFonts w:ascii="Times New Roman" w:hAnsi="Times New Roman" w:cs="Times New Roman"/>
          <w:iCs/>
          <w:sz w:val="24"/>
          <w:szCs w:val="24"/>
        </w:rPr>
        <w:t xml:space="preserve">, Yasin, and </w:t>
      </w:r>
      <w:proofErr w:type="spellStart"/>
      <w:r w:rsidR="00773858" w:rsidRPr="002D5D6E">
        <w:rPr>
          <w:rFonts w:ascii="Times New Roman" w:hAnsi="Times New Roman" w:cs="Times New Roman"/>
          <w:iCs/>
          <w:sz w:val="24"/>
          <w:szCs w:val="24"/>
        </w:rPr>
        <w:t>Punial</w:t>
      </w:r>
      <w:proofErr w:type="spellEnd"/>
      <w:r w:rsidR="00773858" w:rsidRPr="002D5D6E">
        <w:rPr>
          <w:rFonts w:ascii="Times New Roman" w:hAnsi="Times New Roman" w:cs="Times New Roman"/>
          <w:iCs/>
          <w:sz w:val="24"/>
          <w:szCs w:val="24"/>
        </w:rPr>
        <w:t>.</w:t>
      </w:r>
      <w:r w:rsidR="00773858" w:rsidRPr="002D5D6E">
        <w:rPr>
          <w:rStyle w:val="Refdenotaalfinal"/>
          <w:rFonts w:ascii="Times New Roman" w:hAnsi="Times New Roman" w:cs="Times New Roman"/>
          <w:iCs/>
          <w:sz w:val="24"/>
          <w:szCs w:val="24"/>
        </w:rPr>
        <w:endnoteReference w:id="25"/>
      </w:r>
      <w:r w:rsidR="00773858" w:rsidRPr="002D5D6E">
        <w:rPr>
          <w:rFonts w:ascii="Times New Roman" w:hAnsi="Times New Roman" w:cs="Times New Roman"/>
          <w:iCs/>
          <w:sz w:val="24"/>
          <w:szCs w:val="24"/>
        </w:rPr>
        <w:t xml:space="preserve"> The reasons for such disagreements were related to the gradual framing of </w:t>
      </w:r>
      <w:r w:rsidR="005F1CC0">
        <w:rPr>
          <w:rFonts w:ascii="Times New Roman" w:hAnsi="Times New Roman" w:cs="Times New Roman"/>
          <w:iCs/>
          <w:sz w:val="24"/>
          <w:szCs w:val="24"/>
        </w:rPr>
        <w:t>a British</w:t>
      </w:r>
      <w:r w:rsidR="005F1CC0"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frontier policy </w:t>
      </w:r>
      <w:r w:rsidR="005F1CC0">
        <w:rPr>
          <w:rFonts w:ascii="Times New Roman" w:hAnsi="Times New Roman" w:cs="Times New Roman"/>
          <w:iCs/>
          <w:sz w:val="24"/>
          <w:szCs w:val="24"/>
        </w:rPr>
        <w:t>for</w:t>
      </w:r>
      <w:r w:rsidR="005F1CC0"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Central Asia by the British, guided by political developments in the neighbouring region of Xinjiang </w:t>
      </w:r>
      <w:r w:rsidR="005F1CC0">
        <w:rPr>
          <w:rFonts w:ascii="Times New Roman" w:hAnsi="Times New Roman" w:cs="Times New Roman"/>
          <w:iCs/>
          <w:sz w:val="24"/>
          <w:szCs w:val="24"/>
        </w:rPr>
        <w:t xml:space="preserve">as a </w:t>
      </w:r>
      <w:r w:rsidR="00773858" w:rsidRPr="002D5D6E">
        <w:rPr>
          <w:rFonts w:ascii="Times New Roman" w:hAnsi="Times New Roman" w:cs="Times New Roman"/>
          <w:iCs/>
          <w:sz w:val="24"/>
          <w:szCs w:val="24"/>
        </w:rPr>
        <w:t xml:space="preserve">result </w:t>
      </w:r>
      <w:r w:rsidR="005F1CC0">
        <w:rPr>
          <w:rFonts w:ascii="Times New Roman" w:hAnsi="Times New Roman" w:cs="Times New Roman"/>
          <w:iCs/>
          <w:sz w:val="24"/>
          <w:szCs w:val="24"/>
        </w:rPr>
        <w:t>of</w:t>
      </w:r>
      <w:r w:rsidR="00773858" w:rsidRPr="002D5D6E">
        <w:rPr>
          <w:rFonts w:ascii="Times New Roman" w:hAnsi="Times New Roman" w:cs="Times New Roman"/>
          <w:iCs/>
          <w:sz w:val="24"/>
          <w:szCs w:val="24"/>
        </w:rPr>
        <w:t xml:space="preserve"> the weakening of the Manchu dynasty and increasing Russian influence.</w:t>
      </w:r>
      <w:r w:rsidR="00773858" w:rsidRPr="002D5D6E">
        <w:rPr>
          <w:rStyle w:val="Refdenotaalfinal"/>
          <w:rFonts w:ascii="Times New Roman" w:hAnsi="Times New Roman" w:cs="Times New Roman"/>
          <w:iCs/>
          <w:sz w:val="24"/>
          <w:szCs w:val="24"/>
        </w:rPr>
        <w:endnoteReference w:id="26"/>
      </w:r>
      <w:r w:rsidR="00773858" w:rsidRPr="002D5D6E">
        <w:rPr>
          <w:rFonts w:ascii="Times New Roman" w:hAnsi="Times New Roman" w:cs="Times New Roman"/>
          <w:iCs/>
          <w:sz w:val="24"/>
          <w:szCs w:val="24"/>
        </w:rPr>
        <w:t xml:space="preserve"> The British</w:t>
      </w:r>
      <w:r w:rsidR="00A22631"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did not trust the expansionist adventures of </w:t>
      </w:r>
      <w:r w:rsidR="005F1CC0" w:rsidRPr="002D5D6E">
        <w:rPr>
          <w:rFonts w:ascii="Times New Roman" w:hAnsi="Times New Roman" w:cs="Times New Roman"/>
          <w:iCs/>
          <w:sz w:val="24"/>
          <w:szCs w:val="24"/>
        </w:rPr>
        <w:t>Ranbir Singh</w:t>
      </w:r>
      <w:r w:rsidR="005F1CC0">
        <w:rPr>
          <w:rFonts w:ascii="Times New Roman" w:hAnsi="Times New Roman" w:cs="Times New Roman"/>
          <w:iCs/>
          <w:sz w:val="24"/>
          <w:szCs w:val="24"/>
        </w:rPr>
        <w:t>,</w:t>
      </w:r>
      <w:r w:rsidR="005F1CC0"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the maharaja</w:t>
      </w:r>
      <w:r w:rsidR="002E10E8">
        <w:rPr>
          <w:rFonts w:ascii="Times New Roman" w:hAnsi="Times New Roman" w:cs="Times New Roman"/>
          <w:iCs/>
          <w:sz w:val="24"/>
          <w:szCs w:val="24"/>
        </w:rPr>
        <w:t xml:space="preserve"> of Kashmir</w:t>
      </w:r>
      <w:r w:rsidR="00773858" w:rsidRPr="002D5D6E">
        <w:rPr>
          <w:rFonts w:ascii="Times New Roman" w:hAnsi="Times New Roman" w:cs="Times New Roman"/>
          <w:iCs/>
          <w:sz w:val="24"/>
          <w:szCs w:val="24"/>
        </w:rPr>
        <w:t xml:space="preserve"> at the time</w:t>
      </w:r>
      <w:r w:rsidR="005F1CC0">
        <w:rPr>
          <w:rFonts w:ascii="Times New Roman" w:hAnsi="Times New Roman" w:cs="Times New Roman"/>
          <w:iCs/>
          <w:sz w:val="24"/>
          <w:szCs w:val="24"/>
        </w:rPr>
        <w:t>;</w:t>
      </w:r>
      <w:r w:rsidR="005F1CC0"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to limit such activities, which </w:t>
      </w:r>
      <w:r w:rsidR="005F1CC0">
        <w:rPr>
          <w:rFonts w:ascii="Times New Roman" w:hAnsi="Times New Roman" w:cs="Times New Roman"/>
          <w:iCs/>
          <w:sz w:val="24"/>
          <w:szCs w:val="24"/>
        </w:rPr>
        <w:t>had the potential to</w:t>
      </w:r>
      <w:r w:rsidR="005F1CC0"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endanger British dominance, the colonial power </w:t>
      </w:r>
      <w:r w:rsidR="00A22631" w:rsidRPr="002D5D6E">
        <w:rPr>
          <w:rFonts w:ascii="Times New Roman" w:hAnsi="Times New Roman" w:cs="Times New Roman"/>
          <w:iCs/>
          <w:sz w:val="24"/>
          <w:szCs w:val="24"/>
        </w:rPr>
        <w:t xml:space="preserve">sought to </w:t>
      </w:r>
      <w:r w:rsidR="00773858" w:rsidRPr="002D5D6E">
        <w:rPr>
          <w:rFonts w:ascii="Times New Roman" w:hAnsi="Times New Roman" w:cs="Times New Roman"/>
          <w:iCs/>
          <w:sz w:val="24"/>
          <w:szCs w:val="24"/>
        </w:rPr>
        <w:t>exercise control o</w:t>
      </w:r>
      <w:r w:rsidR="005F1CC0">
        <w:rPr>
          <w:rFonts w:ascii="Times New Roman" w:hAnsi="Times New Roman" w:cs="Times New Roman"/>
          <w:iCs/>
          <w:sz w:val="24"/>
          <w:szCs w:val="24"/>
        </w:rPr>
        <w:t>ver</w:t>
      </w:r>
      <w:r w:rsidR="00773858" w:rsidRPr="002D5D6E">
        <w:rPr>
          <w:rFonts w:ascii="Times New Roman" w:hAnsi="Times New Roman" w:cs="Times New Roman"/>
          <w:iCs/>
          <w:sz w:val="24"/>
          <w:szCs w:val="24"/>
        </w:rPr>
        <w:t xml:space="preserve"> the then-peripheral areas.</w:t>
      </w:r>
      <w:r w:rsidR="00A22631" w:rsidRPr="002D5D6E">
        <w:rPr>
          <w:rStyle w:val="Refdenotaalfinal"/>
          <w:rFonts w:ascii="Times New Roman" w:hAnsi="Times New Roman" w:cs="Times New Roman"/>
          <w:iCs/>
          <w:sz w:val="24"/>
          <w:szCs w:val="24"/>
        </w:rPr>
        <w:endnoteReference w:id="27"/>
      </w:r>
      <w:r w:rsidR="009A77CC">
        <w:rPr>
          <w:rFonts w:ascii="Times New Roman" w:hAnsi="Times New Roman" w:cs="Times New Roman"/>
          <w:iCs/>
          <w:sz w:val="24"/>
          <w:szCs w:val="24"/>
        </w:rPr>
        <w:t xml:space="preserve"> There was a</w:t>
      </w:r>
      <w:r w:rsidR="00132BDF" w:rsidRPr="002D5D6E">
        <w:rPr>
          <w:rFonts w:ascii="Times New Roman" w:hAnsi="Times New Roman" w:cs="Times New Roman"/>
          <w:iCs/>
          <w:sz w:val="24"/>
          <w:szCs w:val="24"/>
        </w:rPr>
        <w:t xml:space="preserve"> lack of knowledge about these territories</w:t>
      </w:r>
      <w:r w:rsidR="009A77CC">
        <w:rPr>
          <w:rFonts w:ascii="Times New Roman" w:hAnsi="Times New Roman" w:cs="Times New Roman"/>
          <w:iCs/>
          <w:sz w:val="24"/>
          <w:szCs w:val="24"/>
        </w:rPr>
        <w:t xml:space="preserve"> and this</w:t>
      </w:r>
      <w:r w:rsidR="00132BDF" w:rsidRPr="002D5D6E">
        <w:rPr>
          <w:rFonts w:ascii="Times New Roman" w:hAnsi="Times New Roman" w:cs="Times New Roman"/>
          <w:iCs/>
          <w:sz w:val="24"/>
          <w:szCs w:val="24"/>
        </w:rPr>
        <w:t xml:space="preserve"> was addressed</w:t>
      </w:r>
      <w:r w:rsidR="009A77CC">
        <w:rPr>
          <w:rFonts w:ascii="Times New Roman" w:hAnsi="Times New Roman" w:cs="Times New Roman"/>
          <w:iCs/>
          <w:sz w:val="24"/>
          <w:szCs w:val="24"/>
        </w:rPr>
        <w:t xml:space="preserve"> through the local surveying led by different European, mainly British, and native explorers</w:t>
      </w:r>
      <w:r w:rsidR="00132BDF"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as part of the Great Trigonometrical Survey of India</w:t>
      </w:r>
      <w:r w:rsidR="009A77CC">
        <w:rPr>
          <w:rFonts w:ascii="Times New Roman" w:hAnsi="Times New Roman" w:cs="Times New Roman"/>
          <w:iCs/>
          <w:sz w:val="24"/>
          <w:szCs w:val="24"/>
        </w:rPr>
        <w:t xml:space="preserve"> to measure the Indian subcontinent land</w:t>
      </w:r>
      <w:r w:rsidR="00A22631" w:rsidRPr="002D5D6E">
        <w:rPr>
          <w:rFonts w:ascii="Times New Roman" w:hAnsi="Times New Roman" w:cs="Times New Roman"/>
          <w:iCs/>
          <w:sz w:val="24"/>
          <w:szCs w:val="24"/>
        </w:rPr>
        <w:t>.</w:t>
      </w:r>
      <w:r w:rsidR="00A22631" w:rsidRPr="002D5D6E">
        <w:rPr>
          <w:rStyle w:val="Refdenotaalfinal"/>
          <w:rFonts w:ascii="Times New Roman" w:hAnsi="Times New Roman" w:cs="Times New Roman"/>
          <w:iCs/>
          <w:sz w:val="24"/>
          <w:szCs w:val="24"/>
        </w:rPr>
        <w:endnoteReference w:id="28"/>
      </w:r>
      <w:r w:rsidR="00A22631" w:rsidRPr="002D5D6E">
        <w:rPr>
          <w:rFonts w:ascii="Times New Roman" w:hAnsi="Times New Roman" w:cs="Times New Roman"/>
          <w:iCs/>
          <w:sz w:val="24"/>
          <w:szCs w:val="24"/>
        </w:rPr>
        <w:t xml:space="preserve"> </w:t>
      </w:r>
      <w:r w:rsidR="00132BDF" w:rsidRPr="002D5D6E">
        <w:rPr>
          <w:rFonts w:ascii="Times New Roman" w:hAnsi="Times New Roman" w:cs="Times New Roman"/>
          <w:iCs/>
          <w:sz w:val="24"/>
          <w:szCs w:val="24"/>
        </w:rPr>
        <w:t>Moreover,</w:t>
      </w:r>
      <w:r w:rsidR="00A22631" w:rsidRPr="002D5D6E">
        <w:rPr>
          <w:rFonts w:ascii="Times New Roman" w:hAnsi="Times New Roman" w:cs="Times New Roman"/>
          <w:iCs/>
          <w:sz w:val="24"/>
          <w:szCs w:val="24"/>
        </w:rPr>
        <w:t xml:space="preserve"> colonial policy oscillated </w:t>
      </w:r>
      <w:r w:rsidR="00132BDF" w:rsidRPr="002D5D6E">
        <w:rPr>
          <w:rFonts w:ascii="Times New Roman" w:hAnsi="Times New Roman" w:cs="Times New Roman"/>
          <w:iCs/>
          <w:sz w:val="24"/>
          <w:szCs w:val="24"/>
        </w:rPr>
        <w:t xml:space="preserve">between indirect control </w:t>
      </w:r>
      <w:r w:rsidR="005F1CC0">
        <w:rPr>
          <w:rFonts w:ascii="Times New Roman" w:hAnsi="Times New Roman" w:cs="Times New Roman"/>
          <w:iCs/>
          <w:sz w:val="24"/>
          <w:szCs w:val="24"/>
        </w:rPr>
        <w:t>and</w:t>
      </w:r>
      <w:r w:rsidR="005F1CC0" w:rsidRPr="002D5D6E">
        <w:rPr>
          <w:rFonts w:ascii="Times New Roman" w:hAnsi="Times New Roman" w:cs="Times New Roman"/>
          <w:iCs/>
          <w:sz w:val="24"/>
          <w:szCs w:val="24"/>
        </w:rPr>
        <w:t xml:space="preserve"> </w:t>
      </w:r>
      <w:r w:rsidR="00132BDF" w:rsidRPr="002D5D6E">
        <w:rPr>
          <w:rFonts w:ascii="Times New Roman" w:hAnsi="Times New Roman" w:cs="Times New Roman"/>
          <w:iCs/>
          <w:sz w:val="24"/>
          <w:szCs w:val="24"/>
        </w:rPr>
        <w:t>more</w:t>
      </w:r>
      <w:r w:rsidR="00912F99" w:rsidRPr="002D5D6E">
        <w:rPr>
          <w:rFonts w:ascii="Times New Roman" w:hAnsi="Times New Roman" w:cs="Times New Roman"/>
          <w:iCs/>
          <w:sz w:val="24"/>
          <w:szCs w:val="24"/>
        </w:rPr>
        <w:t xml:space="preserve"> </w:t>
      </w:r>
      <w:r w:rsidR="00132BDF" w:rsidRPr="002D5D6E">
        <w:rPr>
          <w:rFonts w:ascii="Times New Roman" w:hAnsi="Times New Roman" w:cs="Times New Roman"/>
          <w:iCs/>
          <w:sz w:val="24"/>
          <w:szCs w:val="24"/>
        </w:rPr>
        <w:t>active involvement in the northern frontier, which affected relations with Kashmir. An example of this is the establishment of a short</w:t>
      </w:r>
      <w:r w:rsidR="00597D18" w:rsidRPr="002D5D6E">
        <w:rPr>
          <w:rFonts w:ascii="Times New Roman" w:hAnsi="Times New Roman" w:cs="Times New Roman"/>
          <w:iCs/>
          <w:sz w:val="24"/>
          <w:szCs w:val="24"/>
        </w:rPr>
        <w:t>-l</w:t>
      </w:r>
      <w:r w:rsidR="00132BDF" w:rsidRPr="002D5D6E">
        <w:rPr>
          <w:rFonts w:ascii="Times New Roman" w:hAnsi="Times New Roman" w:cs="Times New Roman"/>
          <w:iCs/>
          <w:sz w:val="24"/>
          <w:szCs w:val="24"/>
        </w:rPr>
        <w:t>ived</w:t>
      </w:r>
      <w:r w:rsidR="00597D18" w:rsidRPr="002D5D6E">
        <w:rPr>
          <w:rFonts w:ascii="Times New Roman" w:hAnsi="Times New Roman" w:cs="Times New Roman"/>
          <w:iCs/>
          <w:sz w:val="24"/>
          <w:szCs w:val="24"/>
        </w:rPr>
        <w:t xml:space="preserve"> </w:t>
      </w:r>
      <w:r w:rsidR="00132BDF" w:rsidRPr="002D5D6E">
        <w:rPr>
          <w:rFonts w:ascii="Times New Roman" w:hAnsi="Times New Roman" w:cs="Times New Roman"/>
          <w:iCs/>
          <w:sz w:val="24"/>
          <w:szCs w:val="24"/>
        </w:rPr>
        <w:t>Agency in Gilgit (1877–1881)</w:t>
      </w:r>
      <w:r w:rsidR="00912F99" w:rsidRPr="002D5D6E">
        <w:rPr>
          <w:rFonts w:ascii="Times New Roman" w:hAnsi="Times New Roman" w:cs="Times New Roman"/>
          <w:iCs/>
          <w:sz w:val="24"/>
          <w:szCs w:val="24"/>
        </w:rPr>
        <w:t xml:space="preserve"> </w:t>
      </w:r>
      <w:r w:rsidR="005F1CC0">
        <w:rPr>
          <w:rFonts w:ascii="Times New Roman" w:hAnsi="Times New Roman" w:cs="Times New Roman"/>
          <w:iCs/>
          <w:sz w:val="24"/>
          <w:szCs w:val="24"/>
        </w:rPr>
        <w:t xml:space="preserve">meant </w:t>
      </w:r>
      <w:r w:rsidR="00912F99" w:rsidRPr="002D5D6E">
        <w:rPr>
          <w:rFonts w:ascii="Times New Roman" w:hAnsi="Times New Roman" w:cs="Times New Roman"/>
          <w:iCs/>
          <w:sz w:val="24"/>
          <w:szCs w:val="24"/>
        </w:rPr>
        <w:t xml:space="preserve">to gain </w:t>
      </w:r>
      <w:r w:rsidR="00597D18" w:rsidRPr="002D5D6E">
        <w:rPr>
          <w:rFonts w:ascii="Times New Roman" w:hAnsi="Times New Roman" w:cs="Times New Roman"/>
          <w:iCs/>
          <w:sz w:val="24"/>
          <w:szCs w:val="24"/>
        </w:rPr>
        <w:t>influence and loyalty</w:t>
      </w:r>
      <w:r w:rsidR="00912F99" w:rsidRPr="002D5D6E">
        <w:rPr>
          <w:rFonts w:ascii="Times New Roman" w:hAnsi="Times New Roman" w:cs="Times New Roman"/>
          <w:iCs/>
          <w:sz w:val="24"/>
          <w:szCs w:val="24"/>
        </w:rPr>
        <w:t xml:space="preserve"> over the rulers of the surrounding petty fiefdoms</w:t>
      </w:r>
      <w:r w:rsidR="0072316E" w:rsidRPr="002D5D6E">
        <w:rPr>
          <w:rFonts w:ascii="Times New Roman" w:hAnsi="Times New Roman" w:cs="Times New Roman"/>
          <w:iCs/>
          <w:sz w:val="24"/>
          <w:szCs w:val="24"/>
        </w:rPr>
        <w:t xml:space="preserve">; the agency </w:t>
      </w:r>
      <w:r w:rsidR="00597D18" w:rsidRPr="002D5D6E">
        <w:rPr>
          <w:rFonts w:ascii="Times New Roman" w:hAnsi="Times New Roman" w:cs="Times New Roman"/>
          <w:iCs/>
          <w:sz w:val="24"/>
          <w:szCs w:val="24"/>
        </w:rPr>
        <w:t>was abruptly cancelled</w:t>
      </w:r>
      <w:r w:rsidR="009A77CC">
        <w:rPr>
          <w:rFonts w:ascii="Times New Roman" w:hAnsi="Times New Roman" w:cs="Times New Roman"/>
          <w:iCs/>
          <w:sz w:val="24"/>
          <w:szCs w:val="24"/>
        </w:rPr>
        <w:t xml:space="preserve"> because of political differenc</w:t>
      </w:r>
      <w:r w:rsidR="002D45EF">
        <w:rPr>
          <w:rFonts w:ascii="Times New Roman" w:hAnsi="Times New Roman" w:cs="Times New Roman"/>
          <w:iCs/>
          <w:sz w:val="24"/>
          <w:szCs w:val="24"/>
        </w:rPr>
        <w:t>es</w:t>
      </w:r>
      <w:r w:rsidR="00597D18" w:rsidRPr="002D5D6E">
        <w:rPr>
          <w:rFonts w:ascii="Times New Roman" w:hAnsi="Times New Roman" w:cs="Times New Roman"/>
          <w:iCs/>
          <w:sz w:val="24"/>
          <w:szCs w:val="24"/>
        </w:rPr>
        <w:t xml:space="preserve"> </w:t>
      </w:r>
      <w:r w:rsidR="0072316E" w:rsidRPr="002D5D6E">
        <w:rPr>
          <w:rFonts w:ascii="Times New Roman" w:hAnsi="Times New Roman" w:cs="Times New Roman"/>
          <w:iCs/>
          <w:sz w:val="24"/>
          <w:szCs w:val="24"/>
        </w:rPr>
        <w:t>but</w:t>
      </w:r>
      <w:r w:rsidR="00597D18" w:rsidRPr="002D5D6E">
        <w:rPr>
          <w:rFonts w:ascii="Times New Roman" w:hAnsi="Times New Roman" w:cs="Times New Roman"/>
          <w:iCs/>
          <w:sz w:val="24"/>
          <w:szCs w:val="24"/>
        </w:rPr>
        <w:t xml:space="preserve"> re-established in 1899 with similar purposes.</w:t>
      </w:r>
      <w:r w:rsidR="00597D18" w:rsidRPr="002D5D6E">
        <w:rPr>
          <w:rStyle w:val="Refdenotaalfinal"/>
          <w:rFonts w:ascii="Times New Roman" w:hAnsi="Times New Roman" w:cs="Times New Roman"/>
          <w:iCs/>
          <w:sz w:val="24"/>
          <w:szCs w:val="24"/>
        </w:rPr>
        <w:endnoteReference w:id="29"/>
      </w:r>
      <w:r w:rsidR="00132BDF"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At the same time, the British favour</w:t>
      </w:r>
      <w:r w:rsidR="00BA2FB4" w:rsidRPr="002D5D6E">
        <w:rPr>
          <w:rFonts w:ascii="Times New Roman" w:hAnsi="Times New Roman" w:cs="Times New Roman"/>
          <w:iCs/>
          <w:sz w:val="24"/>
          <w:szCs w:val="24"/>
        </w:rPr>
        <w:t xml:space="preserve">ed </w:t>
      </w:r>
      <w:r w:rsidR="00773858" w:rsidRPr="002D5D6E">
        <w:rPr>
          <w:rFonts w:ascii="Times New Roman" w:hAnsi="Times New Roman" w:cs="Times New Roman"/>
          <w:iCs/>
          <w:sz w:val="24"/>
          <w:szCs w:val="24"/>
        </w:rPr>
        <w:t>territorial fixation</w:t>
      </w:r>
      <w:r w:rsidR="00BA2FB4" w:rsidRPr="002D5D6E">
        <w:rPr>
          <w:rFonts w:ascii="Times New Roman" w:hAnsi="Times New Roman" w:cs="Times New Roman"/>
          <w:iCs/>
          <w:sz w:val="24"/>
          <w:szCs w:val="24"/>
        </w:rPr>
        <w:t xml:space="preserve"> with </w:t>
      </w:r>
      <w:r w:rsidR="00BA2FB4" w:rsidRPr="00160EB7">
        <w:rPr>
          <w:rFonts w:ascii="Times New Roman" w:hAnsi="Times New Roman" w:cs="Times New Roman"/>
          <w:iCs/>
          <w:sz w:val="24"/>
          <w:szCs w:val="24"/>
        </w:rPr>
        <w:t>neighbouring powers</w:t>
      </w:r>
      <w:r w:rsidR="00773858" w:rsidRPr="00160EB7">
        <w:rPr>
          <w:rFonts w:ascii="Times New Roman" w:hAnsi="Times New Roman" w:cs="Times New Roman"/>
          <w:iCs/>
          <w:sz w:val="24"/>
          <w:szCs w:val="24"/>
        </w:rPr>
        <w:t xml:space="preserve">, </w:t>
      </w:r>
      <w:r w:rsidR="005F1CC0" w:rsidRPr="00160EB7">
        <w:rPr>
          <w:rFonts w:ascii="Times New Roman" w:hAnsi="Times New Roman" w:cs="Times New Roman"/>
          <w:iCs/>
          <w:sz w:val="24"/>
          <w:szCs w:val="24"/>
        </w:rPr>
        <w:t>such as</w:t>
      </w:r>
      <w:r w:rsidR="00773858" w:rsidRPr="00160EB7">
        <w:rPr>
          <w:rFonts w:ascii="Times New Roman" w:hAnsi="Times New Roman" w:cs="Times New Roman"/>
          <w:iCs/>
          <w:sz w:val="24"/>
          <w:szCs w:val="24"/>
        </w:rPr>
        <w:t xml:space="preserve"> </w:t>
      </w:r>
      <w:r w:rsidR="002D4B20" w:rsidRPr="00160EB7">
        <w:rPr>
          <w:rFonts w:ascii="Times New Roman" w:hAnsi="Times New Roman" w:cs="Times New Roman"/>
          <w:iCs/>
          <w:sz w:val="24"/>
          <w:szCs w:val="24"/>
        </w:rPr>
        <w:t xml:space="preserve">viewing </w:t>
      </w:r>
      <w:r w:rsidR="00773858" w:rsidRPr="00160EB7">
        <w:rPr>
          <w:rFonts w:ascii="Times New Roman" w:hAnsi="Times New Roman" w:cs="Times New Roman"/>
          <w:iCs/>
          <w:sz w:val="24"/>
          <w:szCs w:val="24"/>
        </w:rPr>
        <w:t>the boundary pillar</w:t>
      </w:r>
      <w:r w:rsidR="002D45EF" w:rsidRPr="00160EB7">
        <w:rPr>
          <w:rFonts w:ascii="Times New Roman" w:hAnsi="Times New Roman" w:cs="Times New Roman"/>
          <w:iCs/>
          <w:sz w:val="24"/>
          <w:szCs w:val="24"/>
        </w:rPr>
        <w:t>s</w:t>
      </w:r>
      <w:r w:rsidR="00773858" w:rsidRPr="00160EB7">
        <w:rPr>
          <w:rFonts w:ascii="Times New Roman" w:hAnsi="Times New Roman" w:cs="Times New Roman"/>
          <w:iCs/>
          <w:sz w:val="24"/>
          <w:szCs w:val="24"/>
        </w:rPr>
        <w:t xml:space="preserve"> erected at the Karakoram pass</w:t>
      </w:r>
      <w:r w:rsidR="002D45EF" w:rsidRPr="00160EB7">
        <w:rPr>
          <w:rFonts w:ascii="Times New Roman" w:hAnsi="Times New Roman" w:cs="Times New Roman"/>
          <w:iCs/>
          <w:sz w:val="24"/>
          <w:szCs w:val="24"/>
        </w:rPr>
        <w:t xml:space="preserve"> in early 1890s</w:t>
      </w:r>
      <w:r w:rsidR="002D4B20" w:rsidRPr="00160EB7">
        <w:rPr>
          <w:rFonts w:ascii="Times New Roman" w:hAnsi="Times New Roman" w:cs="Times New Roman"/>
          <w:iCs/>
          <w:sz w:val="24"/>
          <w:szCs w:val="24"/>
        </w:rPr>
        <w:t xml:space="preserve"> as</w:t>
      </w:r>
      <w:r w:rsidR="00773858" w:rsidRPr="00160EB7">
        <w:rPr>
          <w:rFonts w:ascii="Times New Roman" w:hAnsi="Times New Roman" w:cs="Times New Roman"/>
          <w:iCs/>
          <w:sz w:val="24"/>
          <w:szCs w:val="24"/>
        </w:rPr>
        <w:t xml:space="preserve"> th</w:t>
      </w:r>
      <w:r w:rsidR="002D45EF" w:rsidRPr="00160EB7">
        <w:rPr>
          <w:rFonts w:ascii="Times New Roman" w:hAnsi="Times New Roman" w:cs="Times New Roman"/>
          <w:iCs/>
          <w:sz w:val="24"/>
          <w:szCs w:val="24"/>
        </w:rPr>
        <w:t>ose</w:t>
      </w:r>
      <w:r w:rsidR="00773858" w:rsidRPr="00160EB7">
        <w:rPr>
          <w:rFonts w:ascii="Times New Roman" w:hAnsi="Times New Roman" w:cs="Times New Roman"/>
          <w:iCs/>
          <w:sz w:val="24"/>
          <w:szCs w:val="24"/>
        </w:rPr>
        <w:t xml:space="preserve"> mark</w:t>
      </w:r>
      <w:r w:rsidR="00160EB7" w:rsidRPr="00160EB7">
        <w:rPr>
          <w:rFonts w:ascii="Times New Roman" w:hAnsi="Times New Roman" w:cs="Times New Roman"/>
          <w:iCs/>
          <w:sz w:val="24"/>
          <w:szCs w:val="24"/>
        </w:rPr>
        <w:t>ing</w:t>
      </w:r>
      <w:r w:rsidR="00773858" w:rsidRPr="00160EB7">
        <w:rPr>
          <w:rFonts w:ascii="Times New Roman" w:hAnsi="Times New Roman" w:cs="Times New Roman"/>
          <w:iCs/>
          <w:sz w:val="24"/>
          <w:szCs w:val="24"/>
        </w:rPr>
        <w:t xml:space="preserve"> the limit of the Indian Empire.</w:t>
      </w:r>
      <w:r w:rsidR="00773858" w:rsidRPr="00160EB7">
        <w:rPr>
          <w:rStyle w:val="Refdenotaalfinal"/>
          <w:rFonts w:ascii="Times New Roman" w:hAnsi="Times New Roman" w:cs="Times New Roman"/>
          <w:iCs/>
          <w:sz w:val="24"/>
          <w:szCs w:val="24"/>
        </w:rPr>
        <w:endnoteReference w:id="30"/>
      </w:r>
    </w:p>
    <w:p w14:paraId="65CEA718" w14:textId="655B6370" w:rsidR="00773858" w:rsidRPr="002D5D6E" w:rsidRDefault="005F1CC0" w:rsidP="007764F0">
      <w:pPr>
        <w:pStyle w:val="Prrafodelista"/>
        <w:tabs>
          <w:tab w:val="left" w:pos="72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tab/>
      </w:r>
      <w:r w:rsidR="00773858" w:rsidRPr="002D5D6E">
        <w:rPr>
          <w:rFonts w:ascii="Times New Roman" w:hAnsi="Times New Roman" w:cs="Times New Roman"/>
          <w:iCs/>
          <w:sz w:val="24"/>
          <w:szCs w:val="24"/>
        </w:rPr>
        <w:t xml:space="preserve">Another element </w:t>
      </w:r>
      <w:r>
        <w:rPr>
          <w:rFonts w:ascii="Times New Roman" w:hAnsi="Times New Roman" w:cs="Times New Roman"/>
          <w:iCs/>
          <w:sz w:val="24"/>
          <w:szCs w:val="24"/>
        </w:rPr>
        <w:t>that is important for understanding</w:t>
      </w:r>
      <w:r w:rsidR="00773858" w:rsidRPr="002D5D6E">
        <w:rPr>
          <w:rFonts w:ascii="Times New Roman" w:hAnsi="Times New Roman" w:cs="Times New Roman"/>
          <w:iCs/>
          <w:sz w:val="24"/>
          <w:szCs w:val="24"/>
        </w:rPr>
        <w:t xml:space="preserve"> the making of Kashmir </w:t>
      </w:r>
      <w:r>
        <w:rPr>
          <w:rFonts w:ascii="Times New Roman" w:hAnsi="Times New Roman" w:cs="Times New Roman"/>
          <w:iCs/>
          <w:sz w:val="24"/>
          <w:szCs w:val="24"/>
        </w:rPr>
        <w:t>is</w:t>
      </w:r>
      <w:r w:rsidRPr="002D5D6E">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 xml:space="preserve">the purchase of the Valley by the </w:t>
      </w:r>
      <w:proofErr w:type="spellStart"/>
      <w:r w:rsidR="00773858" w:rsidRPr="002D5D6E">
        <w:rPr>
          <w:rFonts w:ascii="Times New Roman" w:hAnsi="Times New Roman" w:cs="Times New Roman"/>
          <w:iCs/>
          <w:sz w:val="24"/>
          <w:szCs w:val="24"/>
        </w:rPr>
        <w:t>Dogras</w:t>
      </w:r>
      <w:proofErr w:type="spellEnd"/>
      <w:r w:rsidR="00773858" w:rsidRPr="002D5D6E">
        <w:rPr>
          <w:rFonts w:ascii="Times New Roman" w:hAnsi="Times New Roman" w:cs="Times New Roman"/>
          <w:iCs/>
          <w:sz w:val="24"/>
          <w:szCs w:val="24"/>
        </w:rPr>
        <w:t>. Article 3 of the Treaty of Amritsar refers to the transfer of the territories to the maharaja Gulab Singh and his male heirs for a sum of</w:t>
      </w:r>
      <w:r w:rsidR="006816B9" w:rsidRPr="002D5D6E">
        <w:rPr>
          <w:rFonts w:ascii="Times New Roman" w:hAnsi="Times New Roman" w:cs="Times New Roman"/>
          <w:iCs/>
          <w:sz w:val="24"/>
          <w:szCs w:val="24"/>
        </w:rPr>
        <w:t xml:space="preserve"> 75 </w:t>
      </w:r>
      <w:r w:rsidR="006816B9" w:rsidRPr="002D5D6E">
        <w:rPr>
          <w:rFonts w:ascii="Times New Roman" w:hAnsi="Times New Roman" w:cs="Times New Roman"/>
          <w:i/>
          <w:iCs/>
          <w:sz w:val="24"/>
          <w:szCs w:val="24"/>
        </w:rPr>
        <w:t xml:space="preserve">lakh </w:t>
      </w:r>
      <w:r w:rsidR="006816B9" w:rsidRPr="002D5D6E">
        <w:rPr>
          <w:rFonts w:ascii="Times New Roman" w:hAnsi="Times New Roman" w:cs="Times New Roman"/>
          <w:iCs/>
          <w:sz w:val="24"/>
          <w:szCs w:val="24"/>
        </w:rPr>
        <w:t>rupees,</w:t>
      </w:r>
      <w:r w:rsidR="00773858" w:rsidRPr="002D5D6E">
        <w:rPr>
          <w:rFonts w:ascii="Times New Roman" w:hAnsi="Times New Roman" w:cs="Times New Roman"/>
          <w:iCs/>
          <w:sz w:val="24"/>
          <w:szCs w:val="24"/>
        </w:rPr>
        <w:t xml:space="preserve"> and Article 10 states the maharaja’s commitment to recognize British supremacy by the payment of an annual tribute consisting of ‘one horse, twelve shawl goats of approved breed, six male and six female and three pairs of Cashmere shawls’.</w:t>
      </w:r>
      <w:r w:rsidR="00773858" w:rsidRPr="002D5D6E">
        <w:rPr>
          <w:rStyle w:val="Refdenotaalfinal"/>
          <w:rFonts w:ascii="Times New Roman" w:hAnsi="Times New Roman" w:cs="Times New Roman"/>
          <w:iCs/>
          <w:sz w:val="24"/>
          <w:szCs w:val="24"/>
        </w:rPr>
        <w:endnoteReference w:id="31"/>
      </w:r>
      <w:r w:rsidR="00773858" w:rsidRPr="002D5D6E">
        <w:rPr>
          <w:rFonts w:ascii="Times New Roman" w:hAnsi="Times New Roman" w:cs="Times New Roman"/>
          <w:iCs/>
          <w:sz w:val="24"/>
          <w:szCs w:val="24"/>
        </w:rPr>
        <w:t xml:space="preserve"> This historical episode is of enormous importance in the contemporary narrative of Kashmiri nationalism because it is often compared to </w:t>
      </w:r>
      <w:r w:rsidR="008C7453">
        <w:rPr>
          <w:rFonts w:ascii="Times New Roman" w:hAnsi="Times New Roman" w:cs="Times New Roman"/>
          <w:iCs/>
          <w:sz w:val="24"/>
          <w:szCs w:val="24"/>
        </w:rPr>
        <w:t>how</w:t>
      </w:r>
      <w:r w:rsidR="00773858" w:rsidRPr="002D5D6E">
        <w:rPr>
          <w:rFonts w:ascii="Times New Roman" w:hAnsi="Times New Roman" w:cs="Times New Roman"/>
          <w:iCs/>
          <w:sz w:val="24"/>
          <w:szCs w:val="24"/>
        </w:rPr>
        <w:t xml:space="preserve"> the maharaja Hari Singh signed the Instrument of Accession to India in October 1947</w:t>
      </w:r>
      <w:r w:rsidR="008C7453">
        <w:rPr>
          <w:rFonts w:ascii="Times New Roman" w:hAnsi="Times New Roman" w:cs="Times New Roman"/>
          <w:iCs/>
          <w:sz w:val="24"/>
          <w:szCs w:val="24"/>
        </w:rPr>
        <w:t xml:space="preserve"> </w:t>
      </w:r>
      <w:r w:rsidR="00773858" w:rsidRPr="002D5D6E">
        <w:rPr>
          <w:rFonts w:ascii="Times New Roman" w:hAnsi="Times New Roman" w:cs="Times New Roman"/>
          <w:iCs/>
          <w:sz w:val="24"/>
          <w:szCs w:val="24"/>
        </w:rPr>
        <w:t>without any consideration</w:t>
      </w:r>
      <w:r w:rsidR="008C7453">
        <w:rPr>
          <w:rFonts w:ascii="Times New Roman" w:hAnsi="Times New Roman" w:cs="Times New Roman"/>
          <w:iCs/>
          <w:sz w:val="24"/>
          <w:szCs w:val="24"/>
        </w:rPr>
        <w:t xml:space="preserve"> of</w:t>
      </w:r>
      <w:r w:rsidR="00773858" w:rsidRPr="002D5D6E">
        <w:rPr>
          <w:rFonts w:ascii="Times New Roman" w:hAnsi="Times New Roman" w:cs="Times New Roman"/>
          <w:iCs/>
          <w:sz w:val="24"/>
          <w:szCs w:val="24"/>
        </w:rPr>
        <w:t xml:space="preserve"> the people’s sentiments. The selling of the Valley to the </w:t>
      </w:r>
      <w:proofErr w:type="spellStart"/>
      <w:r w:rsidR="00773858" w:rsidRPr="002D5D6E">
        <w:rPr>
          <w:rFonts w:ascii="Times New Roman" w:hAnsi="Times New Roman" w:cs="Times New Roman"/>
          <w:iCs/>
          <w:sz w:val="24"/>
          <w:szCs w:val="24"/>
        </w:rPr>
        <w:t>Dogras</w:t>
      </w:r>
      <w:proofErr w:type="spellEnd"/>
      <w:r w:rsidR="00773858" w:rsidRPr="002D5D6E">
        <w:rPr>
          <w:rFonts w:ascii="Times New Roman" w:hAnsi="Times New Roman" w:cs="Times New Roman"/>
          <w:iCs/>
          <w:sz w:val="24"/>
          <w:szCs w:val="24"/>
        </w:rPr>
        <w:t xml:space="preserve"> was often cited in conversations during</w:t>
      </w:r>
      <w:r w:rsidR="008C7453">
        <w:rPr>
          <w:rFonts w:ascii="Times New Roman" w:hAnsi="Times New Roman" w:cs="Times New Roman"/>
          <w:iCs/>
          <w:sz w:val="24"/>
          <w:szCs w:val="24"/>
        </w:rPr>
        <w:t xml:space="preserve"> </w:t>
      </w:r>
      <w:r w:rsidR="008C7453">
        <w:rPr>
          <w:rFonts w:ascii="Times New Roman" w:hAnsi="Times New Roman" w:cs="Times New Roman"/>
          <w:iCs/>
          <w:sz w:val="24"/>
          <w:szCs w:val="24"/>
        </w:rPr>
        <w:lastRenderedPageBreak/>
        <w:t>my</w:t>
      </w:r>
      <w:r w:rsidR="00773858" w:rsidRPr="002D5D6E">
        <w:rPr>
          <w:rFonts w:ascii="Times New Roman" w:hAnsi="Times New Roman" w:cs="Times New Roman"/>
          <w:iCs/>
          <w:sz w:val="24"/>
          <w:szCs w:val="24"/>
        </w:rPr>
        <w:t xml:space="preserve"> fieldwork in the Valley to justify the idea that Kashmiris have </w:t>
      </w:r>
      <w:r w:rsidR="008C7453">
        <w:rPr>
          <w:rFonts w:ascii="Times New Roman" w:hAnsi="Times New Roman" w:cs="Times New Roman"/>
          <w:iCs/>
          <w:sz w:val="24"/>
          <w:szCs w:val="24"/>
        </w:rPr>
        <w:t xml:space="preserve">never </w:t>
      </w:r>
      <w:r w:rsidR="00773858" w:rsidRPr="002D5D6E">
        <w:rPr>
          <w:rFonts w:ascii="Times New Roman" w:hAnsi="Times New Roman" w:cs="Times New Roman"/>
          <w:iCs/>
          <w:sz w:val="24"/>
          <w:szCs w:val="24"/>
        </w:rPr>
        <w:t>been able to decide their own future</w:t>
      </w:r>
      <w:r w:rsidR="008C7453">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others have always done it for them. Being ruled by an outside, and thus a colonizing</w:t>
      </w:r>
      <w:r w:rsidR="008C7453">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power </w:t>
      </w:r>
      <w:r w:rsidR="008C7453">
        <w:rPr>
          <w:rFonts w:ascii="Times New Roman" w:hAnsi="Times New Roman" w:cs="Times New Roman"/>
          <w:iCs/>
          <w:sz w:val="24"/>
          <w:szCs w:val="24"/>
        </w:rPr>
        <w:t xml:space="preserve">is a continuous </w:t>
      </w:r>
      <w:r w:rsidR="00773858" w:rsidRPr="002D5D6E">
        <w:rPr>
          <w:rFonts w:ascii="Times New Roman" w:hAnsi="Times New Roman" w:cs="Times New Roman"/>
          <w:iCs/>
          <w:sz w:val="24"/>
          <w:szCs w:val="24"/>
        </w:rPr>
        <w:t xml:space="preserve">determinant in the articulation of the nationalist narrative, </w:t>
      </w:r>
      <w:r w:rsidR="008C7453">
        <w:rPr>
          <w:rFonts w:ascii="Times New Roman" w:hAnsi="Times New Roman" w:cs="Times New Roman"/>
          <w:iCs/>
          <w:sz w:val="24"/>
          <w:szCs w:val="24"/>
        </w:rPr>
        <w:t xml:space="preserve">although it </w:t>
      </w:r>
      <w:r w:rsidR="00773858" w:rsidRPr="002D5D6E">
        <w:rPr>
          <w:rFonts w:ascii="Times New Roman" w:hAnsi="Times New Roman" w:cs="Times New Roman"/>
          <w:iCs/>
          <w:sz w:val="24"/>
          <w:szCs w:val="24"/>
        </w:rPr>
        <w:t>has received surprisingly little attention in comparison with ethnic and religious identity markers.</w:t>
      </w:r>
      <w:r w:rsidR="00773858" w:rsidRPr="002D5D6E">
        <w:rPr>
          <w:rStyle w:val="Refdenotaalfinal"/>
          <w:rFonts w:ascii="Times New Roman" w:hAnsi="Times New Roman" w:cs="Times New Roman"/>
          <w:iCs/>
          <w:sz w:val="24"/>
          <w:szCs w:val="24"/>
        </w:rPr>
        <w:endnoteReference w:id="32"/>
      </w:r>
    </w:p>
    <w:p w14:paraId="43ED3D67" w14:textId="481DAC70" w:rsidR="00773858" w:rsidRPr="002D5D6E" w:rsidRDefault="008C7453" w:rsidP="007764F0">
      <w:pPr>
        <w:pStyle w:val="Prrafodelista"/>
        <w:tabs>
          <w:tab w:val="left" w:pos="72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tab/>
      </w:r>
      <w:r w:rsidR="002D45EF">
        <w:rPr>
          <w:rFonts w:ascii="Times New Roman" w:hAnsi="Times New Roman" w:cs="Times New Roman"/>
          <w:iCs/>
          <w:sz w:val="24"/>
          <w:szCs w:val="24"/>
        </w:rPr>
        <w:t>T</w:t>
      </w:r>
      <w:r w:rsidR="00773858" w:rsidRPr="002D5D6E">
        <w:rPr>
          <w:rFonts w:ascii="Times New Roman" w:hAnsi="Times New Roman" w:cs="Times New Roman"/>
          <w:iCs/>
          <w:sz w:val="24"/>
          <w:szCs w:val="24"/>
        </w:rPr>
        <w:t>he princely state was an internally complex entity: Jammu and the Kashmir Valley were under the direct control of the maharaja and its administration, while the annexed areas of Ladakh and Baltistan</w:t>
      </w:r>
      <w:r>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later jointly administrated under the Ladakh </w:t>
      </w:r>
      <w:proofErr w:type="spellStart"/>
      <w:r w:rsidR="00773858" w:rsidRPr="002D5D6E">
        <w:rPr>
          <w:rFonts w:ascii="Times New Roman" w:hAnsi="Times New Roman" w:cs="Times New Roman"/>
          <w:iCs/>
          <w:sz w:val="24"/>
          <w:szCs w:val="24"/>
        </w:rPr>
        <w:t>Wazarat</w:t>
      </w:r>
      <w:proofErr w:type="spellEnd"/>
      <w:r w:rsidR="00773858" w:rsidRPr="002D5D6E">
        <w:rPr>
          <w:rFonts w:ascii="Times New Roman" w:hAnsi="Times New Roman" w:cs="Times New Roman"/>
          <w:iCs/>
          <w:sz w:val="24"/>
          <w:szCs w:val="24"/>
        </w:rPr>
        <w:t xml:space="preserve"> (province)</w:t>
      </w:r>
      <w:r w:rsidR="00B97B96">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and </w:t>
      </w:r>
      <w:r w:rsidR="00B97B96">
        <w:rPr>
          <w:rFonts w:ascii="Times New Roman" w:hAnsi="Times New Roman" w:cs="Times New Roman"/>
          <w:iCs/>
          <w:sz w:val="24"/>
          <w:szCs w:val="24"/>
        </w:rPr>
        <w:t>(</w:t>
      </w:r>
      <w:r w:rsidR="00773858" w:rsidRPr="002D5D6E">
        <w:rPr>
          <w:rFonts w:ascii="Times New Roman" w:hAnsi="Times New Roman" w:cs="Times New Roman"/>
          <w:iCs/>
          <w:sz w:val="24"/>
          <w:szCs w:val="24"/>
        </w:rPr>
        <w:t>in intermittent periods</w:t>
      </w:r>
      <w:r w:rsidR="00B97B96">
        <w:rPr>
          <w:rFonts w:ascii="Times New Roman" w:hAnsi="Times New Roman" w:cs="Times New Roman"/>
          <w:iCs/>
          <w:sz w:val="24"/>
          <w:szCs w:val="24"/>
        </w:rPr>
        <w:t>)</w:t>
      </w:r>
      <w:r w:rsidR="00773858" w:rsidRPr="002D5D6E">
        <w:rPr>
          <w:rFonts w:ascii="Times New Roman" w:hAnsi="Times New Roman" w:cs="Times New Roman"/>
          <w:iCs/>
          <w:sz w:val="24"/>
          <w:szCs w:val="24"/>
        </w:rPr>
        <w:t xml:space="preserve"> the Gilgit </w:t>
      </w:r>
      <w:proofErr w:type="spellStart"/>
      <w:r w:rsidR="00773858" w:rsidRPr="002D5D6E">
        <w:rPr>
          <w:rFonts w:ascii="Times New Roman" w:hAnsi="Times New Roman" w:cs="Times New Roman"/>
          <w:iCs/>
          <w:sz w:val="24"/>
          <w:szCs w:val="24"/>
        </w:rPr>
        <w:t>Wazarat</w:t>
      </w:r>
      <w:proofErr w:type="spellEnd"/>
      <w:r w:rsidR="00773858" w:rsidRPr="002D5D6E">
        <w:rPr>
          <w:rFonts w:ascii="Times New Roman" w:hAnsi="Times New Roman" w:cs="Times New Roman"/>
          <w:iCs/>
          <w:sz w:val="24"/>
          <w:szCs w:val="24"/>
        </w:rPr>
        <w:t xml:space="preserve"> were indirectly administered.</w:t>
      </w:r>
      <w:r w:rsidR="00773858" w:rsidRPr="002D5D6E">
        <w:rPr>
          <w:rStyle w:val="Refdenotaalfinal"/>
          <w:rFonts w:ascii="Times New Roman" w:hAnsi="Times New Roman" w:cs="Times New Roman"/>
          <w:iCs/>
          <w:sz w:val="24"/>
          <w:szCs w:val="24"/>
        </w:rPr>
        <w:endnoteReference w:id="33"/>
      </w:r>
      <w:r w:rsidR="00773858" w:rsidRPr="002D5D6E">
        <w:rPr>
          <w:rFonts w:ascii="Times New Roman" w:hAnsi="Times New Roman" w:cs="Times New Roman"/>
          <w:iCs/>
          <w:sz w:val="24"/>
          <w:szCs w:val="24"/>
        </w:rPr>
        <w:t xml:space="preserve"> </w:t>
      </w:r>
      <w:r w:rsidR="002D45EF">
        <w:rPr>
          <w:rFonts w:ascii="Times New Roman" w:hAnsi="Times New Roman" w:cs="Times New Roman"/>
          <w:iCs/>
          <w:sz w:val="24"/>
          <w:szCs w:val="24"/>
        </w:rPr>
        <w:t xml:space="preserve">Moreover, </w:t>
      </w:r>
      <w:r w:rsidR="00773858" w:rsidRPr="002D5D6E">
        <w:rPr>
          <w:rFonts w:ascii="Times New Roman" w:hAnsi="Times New Roman" w:cs="Times New Roman"/>
          <w:iCs/>
          <w:sz w:val="24"/>
          <w:szCs w:val="24"/>
        </w:rPr>
        <w:t>Gilgit was initially unified by the British under the Gilgit Agency in 1877</w:t>
      </w:r>
      <w:r w:rsidR="0075789B" w:rsidRPr="002D5D6E">
        <w:rPr>
          <w:rFonts w:ascii="Times New Roman" w:hAnsi="Times New Roman" w:cs="Times New Roman"/>
          <w:iCs/>
          <w:sz w:val="24"/>
          <w:szCs w:val="24"/>
        </w:rPr>
        <w:t>–1881</w:t>
      </w:r>
      <w:r w:rsidR="00B97B96">
        <w:rPr>
          <w:rFonts w:ascii="Times New Roman" w:hAnsi="Times New Roman" w:cs="Times New Roman"/>
          <w:iCs/>
          <w:sz w:val="24"/>
          <w:szCs w:val="24"/>
        </w:rPr>
        <w:t>;</w:t>
      </w:r>
      <w:r w:rsidR="0075789B" w:rsidRPr="002D5D6E">
        <w:rPr>
          <w:rFonts w:ascii="Times New Roman" w:hAnsi="Times New Roman" w:cs="Times New Roman"/>
          <w:iCs/>
          <w:sz w:val="24"/>
          <w:szCs w:val="24"/>
        </w:rPr>
        <w:t xml:space="preserve"> it </w:t>
      </w:r>
      <w:r w:rsidR="00773858" w:rsidRPr="002D5D6E">
        <w:rPr>
          <w:rFonts w:ascii="Times New Roman" w:hAnsi="Times New Roman" w:cs="Times New Roman"/>
          <w:iCs/>
          <w:sz w:val="24"/>
          <w:szCs w:val="24"/>
        </w:rPr>
        <w:t xml:space="preserve">was </w:t>
      </w:r>
      <w:proofErr w:type="spellStart"/>
      <w:r w:rsidR="00773858" w:rsidRPr="002D5D6E">
        <w:rPr>
          <w:rFonts w:ascii="Times New Roman" w:hAnsi="Times New Roman" w:cs="Times New Roman"/>
          <w:iCs/>
          <w:sz w:val="24"/>
          <w:szCs w:val="24"/>
        </w:rPr>
        <w:t>reappropriated</w:t>
      </w:r>
      <w:proofErr w:type="spellEnd"/>
      <w:r w:rsidR="00773858" w:rsidRPr="002D5D6E">
        <w:rPr>
          <w:rFonts w:ascii="Times New Roman" w:hAnsi="Times New Roman" w:cs="Times New Roman"/>
          <w:iCs/>
          <w:sz w:val="24"/>
          <w:szCs w:val="24"/>
        </w:rPr>
        <w:t xml:space="preserve"> by the British in 1889 and was </w:t>
      </w:r>
      <w:r w:rsidR="00B97B96">
        <w:rPr>
          <w:rFonts w:ascii="Times New Roman" w:hAnsi="Times New Roman" w:cs="Times New Roman"/>
          <w:iCs/>
          <w:sz w:val="24"/>
          <w:szCs w:val="24"/>
        </w:rPr>
        <w:t xml:space="preserve">then </w:t>
      </w:r>
      <w:r w:rsidR="00773858" w:rsidRPr="002D5D6E">
        <w:rPr>
          <w:rFonts w:ascii="Times New Roman" w:hAnsi="Times New Roman" w:cs="Times New Roman"/>
          <w:iCs/>
          <w:sz w:val="24"/>
          <w:szCs w:val="24"/>
        </w:rPr>
        <w:t xml:space="preserve">governed </w:t>
      </w:r>
      <w:r w:rsidR="00B97B96">
        <w:rPr>
          <w:rFonts w:ascii="Times New Roman" w:hAnsi="Times New Roman" w:cs="Times New Roman"/>
          <w:iCs/>
          <w:sz w:val="24"/>
          <w:szCs w:val="24"/>
        </w:rPr>
        <w:t xml:space="preserve">by </w:t>
      </w:r>
      <w:r w:rsidR="00773858" w:rsidRPr="002D5D6E">
        <w:rPr>
          <w:rFonts w:ascii="Times New Roman" w:hAnsi="Times New Roman" w:cs="Times New Roman"/>
          <w:iCs/>
          <w:sz w:val="24"/>
          <w:szCs w:val="24"/>
        </w:rPr>
        <w:t>a dual administration</w:t>
      </w:r>
      <w:r w:rsidR="00B97B96">
        <w:rPr>
          <w:rFonts w:ascii="Times New Roman" w:hAnsi="Times New Roman" w:cs="Times New Roman"/>
          <w:iCs/>
          <w:sz w:val="24"/>
          <w:szCs w:val="24"/>
        </w:rPr>
        <w:t xml:space="preserve"> under</w:t>
      </w:r>
      <w:r w:rsidR="00773858" w:rsidRPr="002D5D6E">
        <w:rPr>
          <w:rFonts w:ascii="Times New Roman" w:hAnsi="Times New Roman" w:cs="Times New Roman"/>
          <w:iCs/>
          <w:sz w:val="24"/>
          <w:szCs w:val="24"/>
        </w:rPr>
        <w:t xml:space="preserve"> the British and the </w:t>
      </w:r>
      <w:proofErr w:type="spellStart"/>
      <w:r w:rsidR="00773858" w:rsidRPr="002D5D6E">
        <w:rPr>
          <w:rFonts w:ascii="Times New Roman" w:hAnsi="Times New Roman" w:cs="Times New Roman"/>
          <w:iCs/>
          <w:sz w:val="24"/>
          <w:szCs w:val="24"/>
        </w:rPr>
        <w:t>Dogras</w:t>
      </w:r>
      <w:proofErr w:type="spellEnd"/>
      <w:r w:rsidR="00773858" w:rsidRPr="002D5D6E">
        <w:rPr>
          <w:rFonts w:ascii="Times New Roman" w:hAnsi="Times New Roman" w:cs="Times New Roman"/>
          <w:iCs/>
          <w:sz w:val="24"/>
          <w:szCs w:val="24"/>
        </w:rPr>
        <w:t xml:space="preserve">. In 1935 the Gilgit Agency, covering a territory that extended southwards to </w:t>
      </w:r>
      <w:proofErr w:type="spellStart"/>
      <w:r w:rsidR="00773858" w:rsidRPr="002D5D6E">
        <w:rPr>
          <w:rFonts w:ascii="Times New Roman" w:hAnsi="Times New Roman" w:cs="Times New Roman"/>
          <w:iCs/>
          <w:sz w:val="24"/>
          <w:szCs w:val="24"/>
        </w:rPr>
        <w:t>Bunji</w:t>
      </w:r>
      <w:proofErr w:type="spellEnd"/>
      <w:r w:rsidR="00773858" w:rsidRPr="002D5D6E">
        <w:rPr>
          <w:rFonts w:ascii="Times New Roman" w:hAnsi="Times New Roman" w:cs="Times New Roman"/>
          <w:iCs/>
          <w:sz w:val="24"/>
          <w:szCs w:val="24"/>
        </w:rPr>
        <w:t>, was leased to the British</w:t>
      </w:r>
      <w:r w:rsidR="00AA4842" w:rsidRPr="002D5D6E">
        <w:rPr>
          <w:rFonts w:ascii="Times New Roman" w:hAnsi="Times New Roman" w:cs="Times New Roman"/>
          <w:iCs/>
          <w:sz w:val="24"/>
          <w:szCs w:val="24"/>
        </w:rPr>
        <w:t xml:space="preserve"> for an initial </w:t>
      </w:r>
      <w:r w:rsidR="00AA4842" w:rsidRPr="002D45EF">
        <w:rPr>
          <w:rFonts w:ascii="Times New Roman" w:hAnsi="Times New Roman" w:cs="Times New Roman"/>
          <w:iCs/>
          <w:sz w:val="24"/>
          <w:szCs w:val="24"/>
        </w:rPr>
        <w:t>period of 60 years</w:t>
      </w:r>
      <w:r w:rsidR="00B97B96" w:rsidRPr="002D45EF">
        <w:rPr>
          <w:rFonts w:ascii="Times New Roman" w:hAnsi="Times New Roman" w:cs="Times New Roman"/>
          <w:iCs/>
          <w:sz w:val="24"/>
          <w:szCs w:val="24"/>
        </w:rPr>
        <w:t>;</w:t>
      </w:r>
      <w:r w:rsidR="00AA4842" w:rsidRPr="002D45EF">
        <w:rPr>
          <w:rFonts w:ascii="Times New Roman" w:hAnsi="Times New Roman" w:cs="Times New Roman"/>
          <w:iCs/>
          <w:sz w:val="24"/>
          <w:szCs w:val="24"/>
        </w:rPr>
        <w:t xml:space="preserve"> with their withdrawal from the subcontinent, </w:t>
      </w:r>
      <w:r w:rsidR="00592029" w:rsidRPr="002D45EF">
        <w:rPr>
          <w:rFonts w:ascii="Times New Roman" w:hAnsi="Times New Roman" w:cs="Times New Roman"/>
          <w:iCs/>
          <w:sz w:val="24"/>
          <w:szCs w:val="24"/>
        </w:rPr>
        <w:t xml:space="preserve">this </w:t>
      </w:r>
      <w:r w:rsidR="00B97B96" w:rsidRPr="002D45EF">
        <w:rPr>
          <w:rFonts w:ascii="Times New Roman" w:hAnsi="Times New Roman" w:cs="Times New Roman"/>
          <w:iCs/>
          <w:sz w:val="24"/>
          <w:szCs w:val="24"/>
        </w:rPr>
        <w:t xml:space="preserve">lease </w:t>
      </w:r>
      <w:r w:rsidR="00592029" w:rsidRPr="002D45EF">
        <w:rPr>
          <w:rFonts w:ascii="Times New Roman" w:hAnsi="Times New Roman" w:cs="Times New Roman"/>
          <w:iCs/>
          <w:sz w:val="24"/>
          <w:szCs w:val="24"/>
        </w:rPr>
        <w:t>terminated on</w:t>
      </w:r>
      <w:r w:rsidR="00773858" w:rsidRPr="002D45EF">
        <w:rPr>
          <w:rFonts w:ascii="Times New Roman" w:hAnsi="Times New Roman" w:cs="Times New Roman"/>
          <w:iCs/>
          <w:sz w:val="24"/>
          <w:szCs w:val="24"/>
        </w:rPr>
        <w:t xml:space="preserve"> 1 August 1947</w:t>
      </w:r>
      <w:r w:rsidR="00773858" w:rsidRPr="003A7124">
        <w:rPr>
          <w:rFonts w:ascii="Times New Roman" w:hAnsi="Times New Roman" w:cs="Times New Roman"/>
          <w:iCs/>
          <w:sz w:val="24"/>
          <w:szCs w:val="24"/>
        </w:rPr>
        <w:t>.</w:t>
      </w:r>
      <w:r w:rsidR="00773858" w:rsidRPr="003A7124">
        <w:rPr>
          <w:rStyle w:val="Refdenotaalfinal"/>
          <w:rFonts w:ascii="Times New Roman" w:hAnsi="Times New Roman" w:cs="Times New Roman"/>
          <w:iCs/>
          <w:sz w:val="24"/>
          <w:szCs w:val="24"/>
        </w:rPr>
        <w:endnoteReference w:id="34"/>
      </w:r>
      <w:r w:rsidR="00773858" w:rsidRPr="003A7124">
        <w:rPr>
          <w:rFonts w:ascii="Times New Roman" w:hAnsi="Times New Roman" w:cs="Times New Roman"/>
          <w:iCs/>
          <w:sz w:val="24"/>
          <w:szCs w:val="24"/>
        </w:rPr>
        <w:t xml:space="preserve"> </w:t>
      </w:r>
      <w:r w:rsidR="002D45EF" w:rsidRPr="003A7124">
        <w:rPr>
          <w:rFonts w:ascii="Times New Roman" w:hAnsi="Times New Roman" w:cs="Times New Roman"/>
          <w:iCs/>
          <w:sz w:val="24"/>
          <w:szCs w:val="24"/>
        </w:rPr>
        <w:t>The Gilgit case shows how</w:t>
      </w:r>
      <w:r w:rsidR="00773858" w:rsidRPr="003A7124">
        <w:rPr>
          <w:rFonts w:ascii="Times New Roman" w:hAnsi="Times New Roman" w:cs="Times New Roman"/>
          <w:iCs/>
          <w:sz w:val="24"/>
          <w:szCs w:val="24"/>
        </w:rPr>
        <w:t xml:space="preserve"> the British colonial power</w:t>
      </w:r>
      <w:r w:rsidR="003A7124" w:rsidRPr="003A7124">
        <w:rPr>
          <w:rFonts w:ascii="Times New Roman" w:hAnsi="Times New Roman" w:cs="Times New Roman"/>
          <w:iCs/>
          <w:sz w:val="24"/>
          <w:szCs w:val="24"/>
        </w:rPr>
        <w:t>, with the agreement of the ruler of the princely state,</w:t>
      </w:r>
      <w:r w:rsidR="00773858" w:rsidRPr="003A7124">
        <w:rPr>
          <w:rFonts w:ascii="Times New Roman" w:hAnsi="Times New Roman" w:cs="Times New Roman"/>
          <w:iCs/>
          <w:sz w:val="24"/>
          <w:szCs w:val="24"/>
        </w:rPr>
        <w:t xml:space="preserve"> repeatedly altered the territorial integrity of the </w:t>
      </w:r>
      <w:r w:rsidR="00B97B96" w:rsidRPr="003A7124">
        <w:rPr>
          <w:rFonts w:ascii="Times New Roman" w:hAnsi="Times New Roman" w:cs="Times New Roman"/>
          <w:iCs/>
          <w:sz w:val="24"/>
          <w:szCs w:val="24"/>
        </w:rPr>
        <w:t xml:space="preserve">princely </w:t>
      </w:r>
      <w:r w:rsidR="00773858" w:rsidRPr="003A7124">
        <w:rPr>
          <w:rFonts w:ascii="Times New Roman" w:hAnsi="Times New Roman" w:cs="Times New Roman"/>
          <w:iCs/>
          <w:sz w:val="24"/>
          <w:szCs w:val="24"/>
        </w:rPr>
        <w:t xml:space="preserve">state. </w:t>
      </w:r>
      <w:r w:rsidR="00B97B96" w:rsidRPr="003A7124">
        <w:rPr>
          <w:rFonts w:ascii="Times New Roman" w:hAnsi="Times New Roman" w:cs="Times New Roman"/>
          <w:iCs/>
          <w:sz w:val="24"/>
          <w:szCs w:val="24"/>
        </w:rPr>
        <w:t>T</w:t>
      </w:r>
      <w:r w:rsidR="00773858" w:rsidRPr="003A7124">
        <w:rPr>
          <w:rFonts w:ascii="Times New Roman" w:hAnsi="Times New Roman" w:cs="Times New Roman"/>
          <w:iCs/>
          <w:sz w:val="24"/>
          <w:szCs w:val="24"/>
        </w:rPr>
        <w:t xml:space="preserve">here were </w:t>
      </w:r>
      <w:r w:rsidR="00B97B96" w:rsidRPr="003A7124">
        <w:rPr>
          <w:rFonts w:ascii="Times New Roman" w:hAnsi="Times New Roman" w:cs="Times New Roman"/>
          <w:iCs/>
          <w:sz w:val="24"/>
          <w:szCs w:val="24"/>
        </w:rPr>
        <w:t xml:space="preserve">also a number of </w:t>
      </w:r>
      <w:r w:rsidR="00773858" w:rsidRPr="003A7124">
        <w:rPr>
          <w:rFonts w:ascii="Times New Roman" w:hAnsi="Times New Roman" w:cs="Times New Roman"/>
          <w:iCs/>
          <w:sz w:val="24"/>
          <w:szCs w:val="24"/>
        </w:rPr>
        <w:t>other internal territorial discontinuities</w:t>
      </w:r>
      <w:r w:rsidR="0075789B" w:rsidRPr="003A7124">
        <w:rPr>
          <w:rFonts w:ascii="Times New Roman" w:hAnsi="Times New Roman" w:cs="Times New Roman"/>
          <w:iCs/>
          <w:sz w:val="24"/>
          <w:szCs w:val="24"/>
        </w:rPr>
        <w:t xml:space="preserve"> such as the status of the </w:t>
      </w:r>
      <w:proofErr w:type="spellStart"/>
      <w:r w:rsidR="0075789B" w:rsidRPr="003A7124">
        <w:rPr>
          <w:rFonts w:ascii="Times New Roman" w:hAnsi="Times New Roman" w:cs="Times New Roman"/>
          <w:iCs/>
          <w:sz w:val="24"/>
          <w:szCs w:val="24"/>
        </w:rPr>
        <w:t>Poonch</w:t>
      </w:r>
      <w:proofErr w:type="spellEnd"/>
      <w:r w:rsidR="0075789B" w:rsidRPr="003A7124">
        <w:rPr>
          <w:rFonts w:ascii="Times New Roman" w:hAnsi="Times New Roman" w:cs="Times New Roman"/>
          <w:iCs/>
          <w:sz w:val="24"/>
          <w:szCs w:val="24"/>
        </w:rPr>
        <w:t xml:space="preserve"> </w:t>
      </w:r>
      <w:proofErr w:type="spellStart"/>
      <w:r w:rsidR="0075789B" w:rsidRPr="003A7124">
        <w:rPr>
          <w:rFonts w:ascii="Times New Roman" w:hAnsi="Times New Roman" w:cs="Times New Roman"/>
          <w:i/>
          <w:iCs/>
          <w:sz w:val="24"/>
          <w:szCs w:val="24"/>
        </w:rPr>
        <w:t>jagirdar</w:t>
      </w:r>
      <w:proofErr w:type="spellEnd"/>
      <w:r w:rsidR="00D43FFA" w:rsidRPr="003A7124">
        <w:rPr>
          <w:rFonts w:ascii="Times New Roman" w:hAnsi="Times New Roman" w:cs="Times New Roman"/>
          <w:iCs/>
          <w:sz w:val="24"/>
          <w:szCs w:val="24"/>
        </w:rPr>
        <w:t xml:space="preserve"> </w:t>
      </w:r>
      <w:r w:rsidR="00463D8E" w:rsidRPr="003A7124">
        <w:rPr>
          <w:rFonts w:ascii="Times New Roman" w:hAnsi="Times New Roman" w:cs="Times New Roman"/>
          <w:iCs/>
          <w:sz w:val="24"/>
          <w:szCs w:val="24"/>
        </w:rPr>
        <w:t>(fiefdom)</w:t>
      </w:r>
      <w:r w:rsidR="00195FEB" w:rsidRPr="003A7124">
        <w:rPr>
          <w:rFonts w:ascii="Times New Roman" w:hAnsi="Times New Roman" w:cs="Times New Roman"/>
          <w:i/>
          <w:iCs/>
          <w:sz w:val="24"/>
          <w:szCs w:val="24"/>
        </w:rPr>
        <w:t xml:space="preserve"> </w:t>
      </w:r>
      <w:r w:rsidR="00195FEB" w:rsidRPr="003A7124">
        <w:rPr>
          <w:rFonts w:ascii="Times New Roman" w:hAnsi="Times New Roman" w:cs="Times New Roman"/>
          <w:iCs/>
          <w:sz w:val="24"/>
          <w:szCs w:val="24"/>
        </w:rPr>
        <w:t>which</w:t>
      </w:r>
      <w:r w:rsidR="00195FEB" w:rsidRPr="002D5D6E">
        <w:rPr>
          <w:rFonts w:ascii="Times New Roman" w:hAnsi="Times New Roman" w:cs="Times New Roman"/>
          <w:iCs/>
          <w:sz w:val="24"/>
          <w:szCs w:val="24"/>
        </w:rPr>
        <w:t xml:space="preserve">, according to </w:t>
      </w:r>
      <w:proofErr w:type="spellStart"/>
      <w:r w:rsidR="00195FEB" w:rsidRPr="002D5D6E">
        <w:rPr>
          <w:rFonts w:ascii="Times New Roman" w:hAnsi="Times New Roman" w:cs="Times New Roman"/>
          <w:iCs/>
          <w:sz w:val="24"/>
          <w:szCs w:val="24"/>
        </w:rPr>
        <w:t>Snedden</w:t>
      </w:r>
      <w:proofErr w:type="spellEnd"/>
      <w:r w:rsidR="00195FEB" w:rsidRPr="002D5D6E">
        <w:rPr>
          <w:rFonts w:ascii="Times New Roman" w:hAnsi="Times New Roman" w:cs="Times New Roman"/>
          <w:iCs/>
          <w:sz w:val="24"/>
          <w:szCs w:val="24"/>
        </w:rPr>
        <w:t>, had a sort of semi-independent status until 1936.</w:t>
      </w:r>
      <w:r w:rsidR="00773858" w:rsidRPr="002D5D6E">
        <w:rPr>
          <w:rStyle w:val="Refdenotaalfinal"/>
          <w:rFonts w:ascii="Times New Roman" w:hAnsi="Times New Roman" w:cs="Times New Roman"/>
          <w:iCs/>
          <w:sz w:val="24"/>
          <w:szCs w:val="24"/>
        </w:rPr>
        <w:endnoteReference w:id="35"/>
      </w:r>
    </w:p>
    <w:p w14:paraId="7F5971A7" w14:textId="4AF147E6" w:rsidR="00773858" w:rsidRPr="002D5D6E" w:rsidRDefault="00B97B96" w:rsidP="007764F0">
      <w:pPr>
        <w:pStyle w:val="Prrafodelista"/>
        <w:tabs>
          <w:tab w:val="left" w:pos="720"/>
        </w:tabs>
        <w:spacing w:after="0" w:line="360" w:lineRule="auto"/>
        <w:ind w:left="0" w:right="-284"/>
        <w:jc w:val="both"/>
        <w:rPr>
          <w:rFonts w:ascii="Times New Roman" w:hAnsi="Times New Roman" w:cs="Times New Roman"/>
          <w:iCs/>
          <w:sz w:val="24"/>
          <w:szCs w:val="24"/>
        </w:rPr>
      </w:pPr>
      <w:r>
        <w:rPr>
          <w:rFonts w:ascii="Times New Roman" w:hAnsi="Times New Roman" w:cs="Times New Roman"/>
          <w:iCs/>
          <w:sz w:val="24"/>
          <w:szCs w:val="24"/>
        </w:rPr>
        <w:tab/>
      </w:r>
      <w:r w:rsidR="00773858" w:rsidRPr="002D5D6E">
        <w:rPr>
          <w:rFonts w:ascii="Times New Roman" w:hAnsi="Times New Roman" w:cs="Times New Roman"/>
          <w:iCs/>
          <w:sz w:val="24"/>
          <w:szCs w:val="24"/>
        </w:rPr>
        <w:t>At the time of Partition, the</w:t>
      </w:r>
      <w:r>
        <w:rPr>
          <w:rFonts w:ascii="Times New Roman" w:hAnsi="Times New Roman" w:cs="Times New Roman"/>
          <w:iCs/>
          <w:sz w:val="24"/>
          <w:szCs w:val="24"/>
        </w:rPr>
        <w:t xml:space="preserve"> area of the</w:t>
      </w:r>
      <w:r w:rsidR="00773858" w:rsidRPr="002D5D6E">
        <w:rPr>
          <w:rFonts w:ascii="Times New Roman" w:hAnsi="Times New Roman" w:cs="Times New Roman"/>
          <w:iCs/>
          <w:sz w:val="24"/>
          <w:szCs w:val="24"/>
        </w:rPr>
        <w:t xml:space="preserve"> princely state beyond the Valley and Jammu was held together through minimal administration and a military presence in specific locations. The centres of government and administration in Srinagar and Jammu were located in the most populated areas, where wealth was accumulated. The other territories could be described as peripheral, at least in the cases of Ladakh and Baltistan, because they were economically and politically dependent on communication with the centres.</w:t>
      </w:r>
      <w:r w:rsidR="00D931E1" w:rsidRPr="002D5D6E">
        <w:rPr>
          <w:rStyle w:val="Refdenotaalfinal"/>
          <w:rFonts w:ascii="Times New Roman" w:hAnsi="Times New Roman" w:cs="Times New Roman"/>
          <w:iCs/>
          <w:sz w:val="24"/>
          <w:szCs w:val="24"/>
        </w:rPr>
        <w:endnoteReference w:id="36"/>
      </w:r>
      <w:r w:rsidR="00D931E1" w:rsidRPr="002D5D6E">
        <w:rPr>
          <w:rFonts w:ascii="Times New Roman" w:hAnsi="Times New Roman" w:cs="Times New Roman"/>
          <w:iCs/>
          <w:sz w:val="24"/>
          <w:szCs w:val="24"/>
        </w:rPr>
        <w:t xml:space="preserve"> </w:t>
      </w:r>
      <w:r w:rsidR="00773858" w:rsidRPr="002D5D6E">
        <w:rPr>
          <w:rFonts w:ascii="Times New Roman" w:hAnsi="Times New Roman" w:cs="Times New Roman"/>
          <w:sz w:val="24"/>
          <w:szCs w:val="24"/>
        </w:rPr>
        <w:t xml:space="preserve">While an incipient democratic culture </w:t>
      </w:r>
      <w:r>
        <w:rPr>
          <w:rFonts w:ascii="Times New Roman" w:hAnsi="Times New Roman" w:cs="Times New Roman"/>
          <w:sz w:val="24"/>
          <w:szCs w:val="24"/>
        </w:rPr>
        <w:t>advocating</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representative politics had developed in the Valley in the 1920s and 1930s, this was lacking in the mountain areas of Ladakh and Baltistan. After the creation of a legislative assembly, restricted electoral processes occurred in the Valley, while candidates from territories such as Baltistan were simply nominated and normally belonged to the raja</w:t>
      </w:r>
      <w:r>
        <w:rPr>
          <w:rFonts w:ascii="Times New Roman" w:hAnsi="Times New Roman" w:cs="Times New Roman"/>
          <w:sz w:val="24"/>
          <w:szCs w:val="24"/>
        </w:rPr>
        <w:t>s’</w:t>
      </w:r>
      <w:r w:rsidR="00773858" w:rsidRPr="002D5D6E">
        <w:rPr>
          <w:rFonts w:ascii="Times New Roman" w:hAnsi="Times New Roman" w:cs="Times New Roman"/>
          <w:sz w:val="24"/>
          <w:szCs w:val="24"/>
        </w:rPr>
        <w:t xml:space="preserve"> families. The Gilgit Agency, controlled by the British until 1 August 1947, was</w:t>
      </w:r>
      <w:r w:rsidR="002E10E8">
        <w:rPr>
          <w:rFonts w:ascii="Times New Roman" w:hAnsi="Times New Roman" w:cs="Times New Roman"/>
          <w:sz w:val="24"/>
          <w:szCs w:val="24"/>
        </w:rPr>
        <w:t xml:space="preserve"> administered by a Political Agent who co-opted the local traditional leadership</w:t>
      </w:r>
      <w:r w:rsidR="00773858" w:rsidRPr="002D5D6E">
        <w:rPr>
          <w:rFonts w:ascii="Times New Roman" w:hAnsi="Times New Roman" w:cs="Times New Roman"/>
          <w:sz w:val="24"/>
          <w:szCs w:val="24"/>
        </w:rPr>
        <w:t xml:space="preserve">. The British also drew legitimacy </w:t>
      </w:r>
      <w:r>
        <w:rPr>
          <w:rFonts w:ascii="Times New Roman" w:hAnsi="Times New Roman" w:cs="Times New Roman"/>
          <w:sz w:val="24"/>
          <w:szCs w:val="24"/>
        </w:rPr>
        <w:t xml:space="preserve">in the area </w:t>
      </w:r>
      <w:r w:rsidR="00773858" w:rsidRPr="002D5D6E">
        <w:rPr>
          <w:rFonts w:ascii="Times New Roman" w:hAnsi="Times New Roman" w:cs="Times New Roman"/>
          <w:sz w:val="24"/>
          <w:szCs w:val="24"/>
        </w:rPr>
        <w:t xml:space="preserve">from the recruitment of a </w:t>
      </w:r>
      <w:r w:rsidRPr="002D5D6E">
        <w:rPr>
          <w:rFonts w:ascii="Times New Roman" w:hAnsi="Times New Roman" w:cs="Times New Roman"/>
          <w:sz w:val="24"/>
          <w:szCs w:val="24"/>
        </w:rPr>
        <w:t xml:space="preserve">loyal </w:t>
      </w:r>
      <w:r w:rsidR="00773858" w:rsidRPr="002D5D6E">
        <w:rPr>
          <w:rFonts w:ascii="Times New Roman" w:hAnsi="Times New Roman" w:cs="Times New Roman"/>
          <w:sz w:val="24"/>
          <w:szCs w:val="24"/>
        </w:rPr>
        <w:t xml:space="preserve">local paramilitary force, the Gilgit Scouts, </w:t>
      </w:r>
      <w:r>
        <w:rPr>
          <w:rFonts w:ascii="Times New Roman" w:hAnsi="Times New Roman" w:cs="Times New Roman"/>
          <w:sz w:val="24"/>
          <w:szCs w:val="24"/>
        </w:rPr>
        <w:t xml:space="preserve">who were tasked with </w:t>
      </w:r>
      <w:r w:rsidR="00773858" w:rsidRPr="002D5D6E">
        <w:rPr>
          <w:rFonts w:ascii="Times New Roman" w:hAnsi="Times New Roman" w:cs="Times New Roman"/>
          <w:sz w:val="24"/>
          <w:szCs w:val="24"/>
        </w:rPr>
        <w:t>guard</w:t>
      </w:r>
      <w:r>
        <w:rPr>
          <w:rFonts w:ascii="Times New Roman" w:hAnsi="Times New Roman" w:cs="Times New Roman"/>
          <w:sz w:val="24"/>
          <w:szCs w:val="24"/>
        </w:rPr>
        <w:t>ing</w:t>
      </w:r>
      <w:r w:rsidR="00773858" w:rsidRPr="002D5D6E">
        <w:rPr>
          <w:rFonts w:ascii="Times New Roman" w:hAnsi="Times New Roman" w:cs="Times New Roman"/>
          <w:sz w:val="24"/>
          <w:szCs w:val="24"/>
        </w:rPr>
        <w:t xml:space="preserve"> the frontiers. Its soldiers were from the local nobility, and military enrolment provided a source of income and prestige in a context of limited economic opportunities.</w:t>
      </w:r>
    </w:p>
    <w:p w14:paraId="256A20AF" w14:textId="0617C9D3" w:rsidR="00773858" w:rsidRPr="002D5D6E" w:rsidRDefault="00B97B96" w:rsidP="007764F0">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73858" w:rsidRPr="00122C35">
        <w:rPr>
          <w:rFonts w:ascii="Times New Roman" w:hAnsi="Times New Roman" w:cs="Times New Roman"/>
          <w:sz w:val="24"/>
          <w:szCs w:val="24"/>
        </w:rPr>
        <w:t>Influences that could have brought social change to the mountain areas</w:t>
      </w:r>
      <w:r w:rsidRPr="00122C35">
        <w:rPr>
          <w:rFonts w:ascii="Times New Roman" w:hAnsi="Times New Roman" w:cs="Times New Roman"/>
          <w:sz w:val="24"/>
          <w:szCs w:val="24"/>
        </w:rPr>
        <w:t>—</w:t>
      </w:r>
      <w:r w:rsidR="00773858" w:rsidRPr="00122C35">
        <w:rPr>
          <w:rFonts w:ascii="Times New Roman" w:hAnsi="Times New Roman" w:cs="Times New Roman"/>
          <w:sz w:val="24"/>
          <w:szCs w:val="24"/>
        </w:rPr>
        <w:t>such as modern education</w:t>
      </w:r>
      <w:r w:rsidRPr="00122C35">
        <w:rPr>
          <w:rFonts w:ascii="Times New Roman" w:hAnsi="Times New Roman" w:cs="Times New Roman"/>
          <w:sz w:val="24"/>
          <w:szCs w:val="24"/>
        </w:rPr>
        <w:t>—</w:t>
      </w:r>
      <w:r w:rsidR="00773858" w:rsidRPr="00122C35">
        <w:rPr>
          <w:rFonts w:ascii="Times New Roman" w:hAnsi="Times New Roman" w:cs="Times New Roman"/>
          <w:sz w:val="24"/>
          <w:szCs w:val="24"/>
        </w:rPr>
        <w:t>were restricted. As an indicator, while in the 1930s and 1940s there were already a significant number of Kashmiris from the Valley and Muzaffarabad areas studying in Aligarh Muslim University</w:t>
      </w:r>
      <w:r w:rsidR="00D43FFA" w:rsidRPr="00122C35">
        <w:rPr>
          <w:rFonts w:ascii="Times New Roman" w:hAnsi="Times New Roman" w:cs="Times New Roman"/>
          <w:sz w:val="24"/>
          <w:szCs w:val="24"/>
        </w:rPr>
        <w:t xml:space="preserve"> (a popular destination for Muslim students from Kashmir)</w:t>
      </w:r>
      <w:r w:rsidR="00773858" w:rsidRPr="00122C35">
        <w:rPr>
          <w:rFonts w:ascii="Times New Roman" w:hAnsi="Times New Roman" w:cs="Times New Roman"/>
          <w:sz w:val="24"/>
          <w:szCs w:val="24"/>
        </w:rPr>
        <w:t>, only one person</w:t>
      </w:r>
      <w:r w:rsidR="00773858" w:rsidRPr="002D5D6E">
        <w:rPr>
          <w:rFonts w:ascii="Times New Roman" w:hAnsi="Times New Roman" w:cs="Times New Roman"/>
          <w:sz w:val="24"/>
          <w:szCs w:val="24"/>
        </w:rPr>
        <w:t xml:space="preserve"> from Skardu, Ghulam Wazir Mehdi, is known to have obtained a degree </w:t>
      </w:r>
      <w:r w:rsidR="00D43FFA">
        <w:rPr>
          <w:rFonts w:ascii="Times New Roman" w:hAnsi="Times New Roman" w:cs="Times New Roman"/>
          <w:sz w:val="24"/>
          <w:szCs w:val="24"/>
        </w:rPr>
        <w:t>(</w:t>
      </w:r>
      <w:r w:rsidR="00773858" w:rsidRPr="002D5D6E">
        <w:rPr>
          <w:rFonts w:ascii="Times New Roman" w:hAnsi="Times New Roman" w:cs="Times New Roman"/>
          <w:sz w:val="24"/>
          <w:szCs w:val="24"/>
        </w:rPr>
        <w:t>in law</w:t>
      </w:r>
      <w:r w:rsidR="00D43FFA">
        <w:rPr>
          <w:rFonts w:ascii="Times New Roman" w:hAnsi="Times New Roman" w:cs="Times New Roman"/>
          <w:sz w:val="24"/>
          <w:szCs w:val="24"/>
        </w:rPr>
        <w:t>) in this institution during</w:t>
      </w:r>
      <w:r w:rsidR="00773858" w:rsidRPr="002D5D6E">
        <w:rPr>
          <w:rFonts w:ascii="Times New Roman" w:hAnsi="Times New Roman" w:cs="Times New Roman"/>
          <w:sz w:val="24"/>
          <w:szCs w:val="24"/>
        </w:rPr>
        <w:t xml:space="preserve">  this period.</w:t>
      </w:r>
      <w:r w:rsidR="00773858" w:rsidRPr="002D5D6E">
        <w:rPr>
          <w:rStyle w:val="Refdenotaalfinal"/>
          <w:rFonts w:ascii="Times New Roman" w:hAnsi="Times New Roman" w:cs="Times New Roman"/>
          <w:sz w:val="24"/>
          <w:szCs w:val="24"/>
        </w:rPr>
        <w:endnoteReference w:id="37"/>
      </w:r>
      <w:r w:rsidR="00773858" w:rsidRPr="002D5D6E">
        <w:rPr>
          <w:rFonts w:ascii="Times New Roman" w:hAnsi="Times New Roman" w:cs="Times New Roman"/>
          <w:sz w:val="24"/>
          <w:szCs w:val="24"/>
        </w:rPr>
        <w:t xml:space="preserve"> Migrants from Baltistan were usually involved in unskilled or semi-skilled petty labour, normally in public work as coolies,</w:t>
      </w:r>
      <w:r w:rsidR="00773858" w:rsidRPr="002D5D6E">
        <w:rPr>
          <w:rStyle w:val="Refdenotaalfinal"/>
          <w:rFonts w:ascii="Times New Roman" w:hAnsi="Times New Roman" w:cs="Times New Roman"/>
          <w:sz w:val="24"/>
          <w:szCs w:val="24"/>
        </w:rPr>
        <w:endnoteReference w:id="38"/>
      </w:r>
      <w:r w:rsidR="00773858" w:rsidRPr="002D5D6E">
        <w:rPr>
          <w:rFonts w:ascii="Times New Roman" w:hAnsi="Times New Roman" w:cs="Times New Roman"/>
          <w:sz w:val="24"/>
          <w:szCs w:val="24"/>
        </w:rPr>
        <w:t xml:space="preserve"> </w:t>
      </w:r>
      <w:r w:rsidRPr="002D5D6E">
        <w:rPr>
          <w:rFonts w:ascii="Times New Roman" w:hAnsi="Times New Roman" w:cs="Times New Roman"/>
          <w:sz w:val="24"/>
          <w:szCs w:val="24"/>
        </w:rPr>
        <w:t xml:space="preserve">in the territories of the princely state </w:t>
      </w:r>
      <w:r w:rsidR="00773858" w:rsidRPr="002D5D6E">
        <w:rPr>
          <w:rFonts w:ascii="Times New Roman" w:hAnsi="Times New Roman" w:cs="Times New Roman"/>
          <w:sz w:val="24"/>
          <w:szCs w:val="24"/>
        </w:rPr>
        <w:t xml:space="preserve">and in other places such as </w:t>
      </w:r>
      <w:proofErr w:type="spellStart"/>
      <w:r w:rsidR="00773858" w:rsidRPr="002D5D6E">
        <w:rPr>
          <w:rFonts w:ascii="Times New Roman" w:hAnsi="Times New Roman" w:cs="Times New Roman"/>
          <w:sz w:val="24"/>
          <w:szCs w:val="24"/>
        </w:rPr>
        <w:t>Simla</w:t>
      </w:r>
      <w:proofErr w:type="spellEnd"/>
      <w:r w:rsidR="00773858" w:rsidRPr="002D5D6E">
        <w:rPr>
          <w:rFonts w:ascii="Times New Roman" w:hAnsi="Times New Roman" w:cs="Times New Roman"/>
          <w:sz w:val="24"/>
          <w:szCs w:val="24"/>
        </w:rPr>
        <w:t xml:space="preserve"> and Lahore.</w:t>
      </w:r>
      <w:r w:rsidR="00773858" w:rsidRPr="002D5D6E">
        <w:rPr>
          <w:rStyle w:val="Refdenotaalfinal"/>
          <w:rFonts w:ascii="Times New Roman" w:hAnsi="Times New Roman" w:cs="Times New Roman"/>
          <w:sz w:val="24"/>
          <w:szCs w:val="24"/>
        </w:rPr>
        <w:endnoteReference w:id="39"/>
      </w:r>
    </w:p>
    <w:p w14:paraId="7374ADB7" w14:textId="65D27918" w:rsidR="00773858" w:rsidRPr="002D5D6E" w:rsidRDefault="00B97B96" w:rsidP="007764F0">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These experiences show that </w:t>
      </w:r>
      <w:r w:rsidR="009E3525">
        <w:rPr>
          <w:rFonts w:ascii="Times New Roman" w:hAnsi="Times New Roman" w:cs="Times New Roman"/>
          <w:sz w:val="24"/>
          <w:szCs w:val="24"/>
        </w:rPr>
        <w:t xml:space="preserve">the princely state was far </w:t>
      </w:r>
      <w:r w:rsidR="00773858" w:rsidRPr="002D5D6E">
        <w:rPr>
          <w:rFonts w:ascii="Times New Roman" w:hAnsi="Times New Roman" w:cs="Times New Roman"/>
          <w:sz w:val="24"/>
          <w:szCs w:val="24"/>
        </w:rPr>
        <w:t>from</w:t>
      </w:r>
      <w:r w:rsidR="009E3525">
        <w:rPr>
          <w:rFonts w:ascii="Times New Roman" w:hAnsi="Times New Roman" w:cs="Times New Roman"/>
          <w:sz w:val="24"/>
          <w:szCs w:val="24"/>
        </w:rPr>
        <w:t xml:space="preserve"> being</w:t>
      </w:r>
      <w:r w:rsidR="00773858" w:rsidRPr="002D5D6E">
        <w:rPr>
          <w:rFonts w:ascii="Times New Roman" w:hAnsi="Times New Roman" w:cs="Times New Roman"/>
          <w:sz w:val="24"/>
          <w:szCs w:val="24"/>
        </w:rPr>
        <w:t xml:space="preserve"> a homogeneous entity. In the state-making process there was a hierarchy of places that </w:t>
      </w:r>
      <w:r w:rsidR="00C94FC5" w:rsidRPr="002D5D6E">
        <w:rPr>
          <w:rFonts w:ascii="Times New Roman" w:hAnsi="Times New Roman" w:cs="Times New Roman"/>
          <w:sz w:val="24"/>
          <w:szCs w:val="24"/>
        </w:rPr>
        <w:t>w</w:t>
      </w:r>
      <w:r w:rsidR="00C94FC5">
        <w:rPr>
          <w:rFonts w:ascii="Times New Roman" w:hAnsi="Times New Roman" w:cs="Times New Roman"/>
          <w:sz w:val="24"/>
          <w:szCs w:val="24"/>
        </w:rPr>
        <w:t>ere</w:t>
      </w:r>
      <w:r w:rsidR="00C94FC5"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to some extent functional in terms of </w:t>
      </w:r>
      <w:r w:rsidR="00C94FC5">
        <w:rPr>
          <w:rFonts w:ascii="Times New Roman" w:hAnsi="Times New Roman" w:cs="Times New Roman"/>
          <w:sz w:val="24"/>
          <w:szCs w:val="24"/>
        </w:rPr>
        <w:t xml:space="preserve">the </w:t>
      </w:r>
      <w:r w:rsidR="00773858" w:rsidRPr="002D5D6E">
        <w:rPr>
          <w:rFonts w:ascii="Times New Roman" w:hAnsi="Times New Roman" w:cs="Times New Roman"/>
          <w:sz w:val="24"/>
          <w:szCs w:val="24"/>
        </w:rPr>
        <w:t>processes of capital accumulation</w:t>
      </w:r>
      <w:r w:rsidR="00C94FC5">
        <w:rPr>
          <w:rFonts w:ascii="Times New Roman" w:hAnsi="Times New Roman" w:cs="Times New Roman"/>
          <w:sz w:val="24"/>
          <w:szCs w:val="24"/>
        </w:rPr>
        <w:t>—</w:t>
      </w:r>
      <w:r w:rsidR="00773858" w:rsidRPr="002D5D6E">
        <w:rPr>
          <w:rFonts w:ascii="Times New Roman" w:hAnsi="Times New Roman" w:cs="Times New Roman"/>
          <w:sz w:val="24"/>
          <w:szCs w:val="24"/>
        </w:rPr>
        <w:t>mainly the Valley and Jammu</w:t>
      </w:r>
      <w:r w:rsidR="00C94FC5">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which benefited intermediaries in locations such as </w:t>
      </w:r>
      <w:proofErr w:type="spellStart"/>
      <w:r w:rsidR="00773858" w:rsidRPr="002D5D6E">
        <w:rPr>
          <w:rFonts w:ascii="Times New Roman" w:hAnsi="Times New Roman" w:cs="Times New Roman"/>
          <w:sz w:val="24"/>
          <w:szCs w:val="24"/>
        </w:rPr>
        <w:t>Leh</w:t>
      </w:r>
      <w:proofErr w:type="spellEnd"/>
      <w:r w:rsidR="00773858" w:rsidRPr="002D5D6E">
        <w:rPr>
          <w:rFonts w:ascii="Times New Roman" w:hAnsi="Times New Roman" w:cs="Times New Roman"/>
          <w:sz w:val="24"/>
          <w:szCs w:val="24"/>
        </w:rPr>
        <w:t xml:space="preserve"> </w:t>
      </w:r>
      <w:r w:rsidR="00C94FC5">
        <w:rPr>
          <w:rFonts w:ascii="Times New Roman" w:hAnsi="Times New Roman" w:cs="Times New Roman"/>
          <w:sz w:val="24"/>
          <w:szCs w:val="24"/>
        </w:rPr>
        <w:t>and</w:t>
      </w:r>
      <w:r w:rsidR="00C94FC5"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Gilgit</w:t>
      </w:r>
      <w:r w:rsidR="00C94FC5">
        <w:rPr>
          <w:rFonts w:ascii="Times New Roman" w:hAnsi="Times New Roman" w:cs="Times New Roman"/>
          <w:sz w:val="24"/>
          <w:szCs w:val="24"/>
        </w:rPr>
        <w:t>, while the mountainous areas continued to be deprived.</w:t>
      </w:r>
      <w:r w:rsidR="00773858" w:rsidRPr="002D5D6E">
        <w:rPr>
          <w:rFonts w:ascii="Times New Roman" w:hAnsi="Times New Roman" w:cs="Times New Roman"/>
          <w:sz w:val="24"/>
          <w:szCs w:val="24"/>
        </w:rPr>
        <w:t xml:space="preserve"> </w:t>
      </w:r>
      <w:r w:rsidR="00C94FC5">
        <w:rPr>
          <w:rFonts w:ascii="Times New Roman" w:hAnsi="Times New Roman" w:cs="Times New Roman"/>
          <w:sz w:val="24"/>
          <w:szCs w:val="24"/>
        </w:rPr>
        <w:t xml:space="preserve">This </w:t>
      </w:r>
      <w:r w:rsidR="00773858" w:rsidRPr="002D5D6E">
        <w:rPr>
          <w:rFonts w:ascii="Times New Roman" w:hAnsi="Times New Roman" w:cs="Times New Roman"/>
          <w:sz w:val="24"/>
          <w:szCs w:val="24"/>
        </w:rPr>
        <w:t xml:space="preserve">context helps explain why events were very localized and shaped by conditions in the immediate neighbourhood, rather than a wider, more orchestrated reaction to the </w:t>
      </w:r>
      <w:r w:rsidR="00C94FC5">
        <w:rPr>
          <w:rFonts w:ascii="Times New Roman" w:hAnsi="Times New Roman" w:cs="Times New Roman"/>
          <w:sz w:val="24"/>
          <w:szCs w:val="24"/>
        </w:rPr>
        <w:t>P</w:t>
      </w:r>
      <w:r w:rsidR="00C94FC5" w:rsidRPr="002D5D6E">
        <w:rPr>
          <w:rFonts w:ascii="Times New Roman" w:hAnsi="Times New Roman" w:cs="Times New Roman"/>
          <w:sz w:val="24"/>
          <w:szCs w:val="24"/>
        </w:rPr>
        <w:t xml:space="preserve">artition </w:t>
      </w:r>
      <w:r w:rsidR="00773858" w:rsidRPr="002D5D6E">
        <w:rPr>
          <w:rFonts w:ascii="Times New Roman" w:hAnsi="Times New Roman" w:cs="Times New Roman"/>
          <w:sz w:val="24"/>
          <w:szCs w:val="24"/>
        </w:rPr>
        <w:t>process.</w:t>
      </w:r>
    </w:p>
    <w:p w14:paraId="215B7D01" w14:textId="6DDF7A77" w:rsidR="00773858" w:rsidRPr="002D5D6E" w:rsidRDefault="00773858" w:rsidP="008905B7">
      <w:pPr>
        <w:tabs>
          <w:tab w:val="left" w:pos="1140"/>
        </w:tabs>
        <w:spacing w:after="0" w:line="360" w:lineRule="auto"/>
        <w:jc w:val="both"/>
        <w:rPr>
          <w:rFonts w:ascii="Times New Roman" w:hAnsi="Times New Roman" w:cs="Times New Roman"/>
          <w:sz w:val="24"/>
          <w:szCs w:val="24"/>
        </w:rPr>
      </w:pPr>
    </w:p>
    <w:p w14:paraId="5870A9A7" w14:textId="1C4B09FB" w:rsidR="00773858" w:rsidRPr="002D5D6E" w:rsidRDefault="00773858" w:rsidP="008905B7">
      <w:pPr>
        <w:spacing w:after="0" w:line="360" w:lineRule="auto"/>
        <w:jc w:val="both"/>
        <w:rPr>
          <w:rFonts w:ascii="Times New Roman" w:hAnsi="Times New Roman" w:cs="Times New Roman"/>
          <w:b/>
          <w:sz w:val="24"/>
          <w:szCs w:val="24"/>
        </w:rPr>
      </w:pPr>
      <w:r w:rsidRPr="006E5F7D">
        <w:rPr>
          <w:rFonts w:ascii="Times New Roman" w:hAnsi="Times New Roman" w:cs="Times New Roman"/>
          <w:b/>
          <w:sz w:val="24"/>
          <w:szCs w:val="24"/>
        </w:rPr>
        <w:t xml:space="preserve">Partition and the importance of taking sides </w:t>
      </w:r>
    </w:p>
    <w:p w14:paraId="75295098" w14:textId="5ACB9CCB" w:rsidR="00773858" w:rsidRPr="002D5D6E" w:rsidRDefault="00C94FC5" w:rsidP="00B745F3">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The domestic context </w:t>
      </w:r>
      <w:r>
        <w:rPr>
          <w:rFonts w:ascii="Times New Roman" w:hAnsi="Times New Roman" w:cs="Times New Roman"/>
          <w:sz w:val="24"/>
          <w:szCs w:val="24"/>
        </w:rPr>
        <w:t>of</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the Kashmir Valley in the years preceding 1947 and during Partition has received a great deal of attention from historians.</w:t>
      </w:r>
      <w:r w:rsidR="00773858" w:rsidRPr="002D5D6E">
        <w:rPr>
          <w:rStyle w:val="Refdenotaalfinal"/>
          <w:rFonts w:ascii="Times New Roman" w:hAnsi="Times New Roman" w:cs="Times New Roman"/>
          <w:sz w:val="24"/>
          <w:szCs w:val="24"/>
        </w:rPr>
        <w:endnoteReference w:id="40"/>
      </w:r>
      <w:r w:rsidR="0049696F" w:rsidRPr="002D5D6E">
        <w:rPr>
          <w:rFonts w:ascii="Times New Roman" w:hAnsi="Times New Roman" w:cs="Times New Roman"/>
          <w:sz w:val="24"/>
          <w:szCs w:val="24"/>
        </w:rPr>
        <w:t xml:space="preserve"> </w:t>
      </w:r>
      <w:r>
        <w:rPr>
          <w:rFonts w:ascii="Times New Roman" w:hAnsi="Times New Roman" w:cs="Times New Roman"/>
          <w:sz w:val="24"/>
          <w:szCs w:val="24"/>
        </w:rPr>
        <w:t>However, a</w:t>
      </w:r>
      <w:r w:rsidR="00773858" w:rsidRPr="002D5D6E">
        <w:rPr>
          <w:rFonts w:ascii="Times New Roman" w:hAnsi="Times New Roman" w:cs="Times New Roman"/>
          <w:sz w:val="24"/>
          <w:szCs w:val="24"/>
        </w:rPr>
        <w:t>ccounts of developments in the northern and north-eastern parts of the princely state at the time have been limited to the narration of political events, specifically how local groups in Gilgit and Baltistan reacted to the Partition of the subcontinent and political events in the Kashmir Valley,</w:t>
      </w:r>
      <w:r w:rsidR="00631EE0"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and how those affected described the events in areas such as </w:t>
      </w:r>
      <w:proofErr w:type="spellStart"/>
      <w:r w:rsidR="00773858" w:rsidRPr="002D5D6E">
        <w:rPr>
          <w:rFonts w:ascii="Times New Roman" w:hAnsi="Times New Roman" w:cs="Times New Roman"/>
          <w:sz w:val="24"/>
          <w:szCs w:val="24"/>
        </w:rPr>
        <w:t>Zangskar</w:t>
      </w:r>
      <w:proofErr w:type="spellEnd"/>
      <w:r w:rsidR="00773858" w:rsidRPr="002D5D6E">
        <w:rPr>
          <w:rFonts w:ascii="Times New Roman" w:hAnsi="Times New Roman" w:cs="Times New Roman"/>
          <w:sz w:val="24"/>
          <w:szCs w:val="24"/>
        </w:rPr>
        <w:t>.</w:t>
      </w:r>
      <w:r w:rsidR="00773858" w:rsidRPr="002D5D6E">
        <w:rPr>
          <w:rStyle w:val="Refdenotaalfinal"/>
          <w:rFonts w:ascii="Times New Roman" w:hAnsi="Times New Roman" w:cs="Times New Roman"/>
          <w:sz w:val="24"/>
          <w:szCs w:val="24"/>
        </w:rPr>
        <w:endnoteReference w:id="41"/>
      </w:r>
      <w:r w:rsidR="00773858" w:rsidRPr="002D5D6E">
        <w:rPr>
          <w:rFonts w:ascii="Times New Roman" w:hAnsi="Times New Roman" w:cs="Times New Roman"/>
          <w:sz w:val="24"/>
          <w:szCs w:val="24"/>
        </w:rPr>
        <w:t xml:space="preserve"> These works demonstrate that local circumstances differed considerably from place to place. For example, </w:t>
      </w:r>
      <w:r w:rsidR="00FF0B92" w:rsidRPr="002D5D6E">
        <w:rPr>
          <w:rFonts w:ascii="Times New Roman" w:hAnsi="Times New Roman" w:cs="Times New Roman"/>
          <w:sz w:val="24"/>
          <w:szCs w:val="24"/>
        </w:rPr>
        <w:t xml:space="preserve">in mid-October 1947 </w:t>
      </w:r>
      <w:r w:rsidR="00773858" w:rsidRPr="002D5D6E">
        <w:rPr>
          <w:rFonts w:ascii="Times New Roman" w:hAnsi="Times New Roman" w:cs="Times New Roman"/>
          <w:sz w:val="24"/>
          <w:szCs w:val="24"/>
        </w:rPr>
        <w:t>the Kashmir Valley was invaded by peoples from the Tribal Areas and the Frontier</w:t>
      </w:r>
      <w:r w:rsidR="009E3525">
        <w:rPr>
          <w:rFonts w:ascii="Times New Roman" w:hAnsi="Times New Roman" w:cs="Times New Roman"/>
          <w:sz w:val="24"/>
          <w:szCs w:val="24"/>
        </w:rPr>
        <w:t xml:space="preserve"> (in today’s Pakistan</w:t>
      </w:r>
      <w:r w:rsidR="00F46A78">
        <w:rPr>
          <w:rFonts w:ascii="Times New Roman" w:hAnsi="Times New Roman" w:cs="Times New Roman"/>
          <w:sz w:val="24"/>
          <w:szCs w:val="24"/>
        </w:rPr>
        <w:t>i province of</w:t>
      </w:r>
      <w:r w:rsidR="009E3525">
        <w:rPr>
          <w:rFonts w:ascii="Times New Roman" w:hAnsi="Times New Roman" w:cs="Times New Roman"/>
          <w:sz w:val="24"/>
          <w:szCs w:val="24"/>
        </w:rPr>
        <w:t xml:space="preserve"> Khyber Pakhtunkhwa</w:t>
      </w:r>
      <w:r w:rsidR="00F46A78">
        <w:rPr>
          <w:rFonts w:ascii="Times New Roman" w:hAnsi="Times New Roman" w:cs="Times New Roman"/>
          <w:sz w:val="24"/>
          <w:szCs w:val="24"/>
        </w:rPr>
        <w:t xml:space="preserve"> or KPK</w:t>
      </w:r>
      <w:r w:rsidR="009E3525">
        <w:rPr>
          <w:rFonts w:ascii="Times New Roman" w:hAnsi="Times New Roman" w:cs="Times New Roman"/>
          <w:sz w:val="24"/>
          <w:szCs w:val="24"/>
        </w:rPr>
        <w:t>)</w:t>
      </w:r>
      <w:r w:rsidR="00773858" w:rsidRPr="002D5D6E">
        <w:rPr>
          <w:rFonts w:ascii="Times New Roman" w:hAnsi="Times New Roman" w:cs="Times New Roman"/>
          <w:sz w:val="24"/>
          <w:szCs w:val="24"/>
        </w:rPr>
        <w:t>, backed by members of the Pakistani army who, on the basis of Muslim solidarity, wanted to prevent the Muslim-majority state from becoming part of India. Rather than welcoming the</w:t>
      </w:r>
      <w:r w:rsidR="00C036D6">
        <w:rPr>
          <w:rFonts w:ascii="Times New Roman" w:hAnsi="Times New Roman" w:cs="Times New Roman"/>
          <w:sz w:val="24"/>
          <w:szCs w:val="24"/>
        </w:rPr>
        <w:t>m as</w:t>
      </w:r>
      <w:r w:rsidR="00773858" w:rsidRPr="002D5D6E">
        <w:rPr>
          <w:rFonts w:ascii="Times New Roman" w:hAnsi="Times New Roman" w:cs="Times New Roman"/>
          <w:sz w:val="24"/>
          <w:szCs w:val="24"/>
        </w:rPr>
        <w:t xml:space="preserve"> liberators, however, many Kashmiris organized to repel the intruders, who were responsible for looting, rape, and destruction</w:t>
      </w:r>
      <w:r w:rsidR="00FF0B92">
        <w:rPr>
          <w:rFonts w:ascii="Times New Roman" w:hAnsi="Times New Roman" w:cs="Times New Roman"/>
          <w:sz w:val="24"/>
          <w:szCs w:val="24"/>
        </w:rPr>
        <w:t>;</w:t>
      </w:r>
      <w:r w:rsidR="00773858" w:rsidRPr="002D5D6E">
        <w:rPr>
          <w:rFonts w:ascii="Times New Roman" w:hAnsi="Times New Roman" w:cs="Times New Roman"/>
          <w:sz w:val="24"/>
          <w:szCs w:val="24"/>
        </w:rPr>
        <w:t xml:space="preserve"> the incident triggered India’s intervention and the ultimate accession of the state to India.</w:t>
      </w:r>
      <w:r w:rsidR="003001DB" w:rsidRPr="002D5D6E">
        <w:rPr>
          <w:rStyle w:val="Refdenotaalfinal"/>
          <w:rFonts w:ascii="Times New Roman" w:hAnsi="Times New Roman" w:cs="Times New Roman"/>
          <w:sz w:val="24"/>
          <w:szCs w:val="24"/>
        </w:rPr>
        <w:endnoteReference w:id="42"/>
      </w:r>
      <w:r w:rsidR="00773858" w:rsidRPr="002D5D6E">
        <w:rPr>
          <w:rFonts w:ascii="Times New Roman" w:hAnsi="Times New Roman" w:cs="Times New Roman"/>
          <w:sz w:val="24"/>
          <w:szCs w:val="24"/>
        </w:rPr>
        <w:t xml:space="preserve"> Meanwhile, in Gilgit, a rebellion escalated </w:t>
      </w:r>
      <w:r w:rsidR="00B745F3">
        <w:rPr>
          <w:rFonts w:ascii="Times New Roman" w:hAnsi="Times New Roman" w:cs="Times New Roman"/>
          <w:sz w:val="24"/>
          <w:szCs w:val="24"/>
        </w:rPr>
        <w:t>from</w:t>
      </w:r>
      <w:r w:rsidR="00B745F3"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late October 1947 and spread in a north–south direction</w:t>
      </w:r>
      <w:r w:rsidR="00B745F3">
        <w:rPr>
          <w:rFonts w:ascii="Times New Roman" w:hAnsi="Times New Roman" w:cs="Times New Roman"/>
          <w:sz w:val="24"/>
          <w:szCs w:val="24"/>
        </w:rPr>
        <w:t>, reaching</w:t>
      </w:r>
      <w:r w:rsidR="00773858" w:rsidRPr="002D5D6E">
        <w:rPr>
          <w:rFonts w:ascii="Times New Roman" w:hAnsi="Times New Roman" w:cs="Times New Roman"/>
          <w:sz w:val="24"/>
          <w:szCs w:val="24"/>
        </w:rPr>
        <w:t xml:space="preserve"> Skardu in early 1948</w:t>
      </w:r>
      <w:r w:rsidR="00B745F3">
        <w:rPr>
          <w:rFonts w:ascii="Times New Roman" w:hAnsi="Times New Roman" w:cs="Times New Roman"/>
          <w:sz w:val="24"/>
          <w:szCs w:val="24"/>
        </w:rPr>
        <w:t xml:space="preserve"> and</w:t>
      </w:r>
      <w:r w:rsidR="00773858" w:rsidRPr="002D5D6E">
        <w:rPr>
          <w:rFonts w:ascii="Times New Roman" w:hAnsi="Times New Roman" w:cs="Times New Roman"/>
          <w:sz w:val="24"/>
          <w:szCs w:val="24"/>
        </w:rPr>
        <w:t xml:space="preserve"> continuing further south that year. The main group </w:t>
      </w:r>
      <w:r w:rsidR="00773858" w:rsidRPr="002D5D6E">
        <w:rPr>
          <w:rFonts w:ascii="Times New Roman" w:hAnsi="Times New Roman" w:cs="Times New Roman"/>
          <w:sz w:val="24"/>
          <w:szCs w:val="24"/>
        </w:rPr>
        <w:lastRenderedPageBreak/>
        <w:t xml:space="preserve">behind </w:t>
      </w:r>
      <w:r w:rsidR="00B745F3" w:rsidRPr="002D5D6E">
        <w:rPr>
          <w:rFonts w:ascii="Times New Roman" w:hAnsi="Times New Roman" w:cs="Times New Roman"/>
          <w:sz w:val="24"/>
          <w:szCs w:val="24"/>
        </w:rPr>
        <w:t>th</w:t>
      </w:r>
      <w:r w:rsidR="00B745F3">
        <w:rPr>
          <w:rFonts w:ascii="Times New Roman" w:hAnsi="Times New Roman" w:cs="Times New Roman"/>
          <w:sz w:val="24"/>
          <w:szCs w:val="24"/>
        </w:rPr>
        <w:t>is</w:t>
      </w:r>
      <w:r w:rsidR="00B745F3"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revolt was the aforementioned Gilgit Scouts, the local paramilitary force created by the British.</w:t>
      </w:r>
      <w:r w:rsidR="00195FEB" w:rsidRPr="002D5D6E">
        <w:rPr>
          <w:rStyle w:val="Refdenotaalfinal"/>
          <w:rFonts w:ascii="Times New Roman" w:hAnsi="Times New Roman" w:cs="Times New Roman"/>
          <w:sz w:val="24"/>
          <w:szCs w:val="24"/>
        </w:rPr>
        <w:endnoteReference w:id="43"/>
      </w:r>
      <w:r w:rsidR="00773858" w:rsidRPr="002D5D6E">
        <w:rPr>
          <w:rFonts w:ascii="Times New Roman" w:hAnsi="Times New Roman" w:cs="Times New Roman"/>
          <w:sz w:val="24"/>
          <w:szCs w:val="24"/>
        </w:rPr>
        <w:t xml:space="preserve"> The Scouts developed an agenda </w:t>
      </w:r>
      <w:r w:rsidR="00B745F3">
        <w:rPr>
          <w:rFonts w:ascii="Times New Roman" w:hAnsi="Times New Roman" w:cs="Times New Roman"/>
          <w:sz w:val="24"/>
          <w:szCs w:val="24"/>
        </w:rPr>
        <w:t>of</w:t>
      </w:r>
      <w:r w:rsidR="00773858" w:rsidRPr="002D5D6E">
        <w:rPr>
          <w:rFonts w:ascii="Times New Roman" w:hAnsi="Times New Roman" w:cs="Times New Roman"/>
          <w:sz w:val="24"/>
          <w:szCs w:val="24"/>
        </w:rPr>
        <w:t xml:space="preserve"> liberat</w:t>
      </w:r>
      <w:r w:rsidR="00B745F3">
        <w:rPr>
          <w:rFonts w:ascii="Times New Roman" w:hAnsi="Times New Roman" w:cs="Times New Roman"/>
          <w:sz w:val="24"/>
          <w:szCs w:val="24"/>
        </w:rPr>
        <w:t>ing</w:t>
      </w:r>
      <w:r w:rsidR="00773858" w:rsidRPr="002D5D6E">
        <w:rPr>
          <w:rFonts w:ascii="Times New Roman" w:hAnsi="Times New Roman" w:cs="Times New Roman"/>
          <w:sz w:val="24"/>
          <w:szCs w:val="24"/>
        </w:rPr>
        <w:t xml:space="preserve"> the territory</w:t>
      </w:r>
      <w:r w:rsidR="00383388">
        <w:rPr>
          <w:rFonts w:ascii="Times New Roman" w:hAnsi="Times New Roman" w:cs="Times New Roman"/>
          <w:sz w:val="24"/>
          <w:szCs w:val="24"/>
        </w:rPr>
        <w:t xml:space="preserve"> from the </w:t>
      </w:r>
      <w:proofErr w:type="spellStart"/>
      <w:r w:rsidR="00383388">
        <w:rPr>
          <w:rFonts w:ascii="Times New Roman" w:hAnsi="Times New Roman" w:cs="Times New Roman"/>
          <w:sz w:val="24"/>
          <w:szCs w:val="24"/>
        </w:rPr>
        <w:t>Dogras</w:t>
      </w:r>
      <w:proofErr w:type="spellEnd"/>
      <w:r w:rsidR="00773858" w:rsidRPr="002D5D6E">
        <w:rPr>
          <w:rFonts w:ascii="Times New Roman" w:hAnsi="Times New Roman" w:cs="Times New Roman"/>
          <w:sz w:val="24"/>
          <w:szCs w:val="24"/>
        </w:rPr>
        <w:t xml:space="preserve"> and were supported by a variety of local militias, </w:t>
      </w:r>
      <w:r w:rsidR="00773858" w:rsidRPr="00122C35">
        <w:rPr>
          <w:rFonts w:ascii="Times New Roman" w:hAnsi="Times New Roman" w:cs="Times New Roman"/>
          <w:sz w:val="24"/>
          <w:szCs w:val="24"/>
        </w:rPr>
        <w:t>including groups from neighbouring Chitral</w:t>
      </w:r>
      <w:r w:rsidR="00F46A78" w:rsidRPr="00122C35">
        <w:rPr>
          <w:rFonts w:ascii="Times New Roman" w:hAnsi="Times New Roman" w:cs="Times New Roman"/>
          <w:sz w:val="24"/>
          <w:szCs w:val="24"/>
        </w:rPr>
        <w:t xml:space="preserve"> (in today’s KPK province of Pakistan)</w:t>
      </w:r>
      <w:r w:rsidR="00773858" w:rsidRPr="00122C35">
        <w:rPr>
          <w:rFonts w:ascii="Times New Roman" w:hAnsi="Times New Roman" w:cs="Times New Roman"/>
          <w:sz w:val="24"/>
          <w:szCs w:val="24"/>
        </w:rPr>
        <w:t>.</w:t>
      </w:r>
      <w:r w:rsidR="00773858" w:rsidRPr="00122C35">
        <w:rPr>
          <w:rStyle w:val="Refdenotaalfinal"/>
          <w:rFonts w:ascii="Times New Roman" w:hAnsi="Times New Roman" w:cs="Times New Roman"/>
          <w:sz w:val="24"/>
          <w:szCs w:val="24"/>
        </w:rPr>
        <w:endnoteReference w:id="44"/>
      </w:r>
      <w:r w:rsidR="00773858" w:rsidRPr="00122C35">
        <w:rPr>
          <w:rFonts w:ascii="Times New Roman" w:hAnsi="Times New Roman" w:cs="Times New Roman"/>
          <w:sz w:val="24"/>
          <w:szCs w:val="24"/>
        </w:rPr>
        <w:t xml:space="preserve"> </w:t>
      </w:r>
      <w:r w:rsidR="00B745F3" w:rsidRPr="00122C35">
        <w:rPr>
          <w:rFonts w:ascii="Times New Roman" w:hAnsi="Times New Roman" w:cs="Times New Roman"/>
          <w:sz w:val="24"/>
          <w:szCs w:val="24"/>
        </w:rPr>
        <w:t>A</w:t>
      </w:r>
      <w:r w:rsidR="00773858" w:rsidRPr="00122C35">
        <w:rPr>
          <w:rFonts w:ascii="Times New Roman" w:hAnsi="Times New Roman" w:cs="Times New Roman"/>
          <w:sz w:val="24"/>
          <w:szCs w:val="24"/>
        </w:rPr>
        <w:t>s yet</w:t>
      </w:r>
      <w:r w:rsidR="00B745F3" w:rsidRPr="00122C35">
        <w:rPr>
          <w:rFonts w:ascii="Times New Roman" w:hAnsi="Times New Roman" w:cs="Times New Roman"/>
          <w:sz w:val="24"/>
          <w:szCs w:val="24"/>
        </w:rPr>
        <w:t>,</w:t>
      </w:r>
      <w:r w:rsidR="00773858" w:rsidRPr="00122C35">
        <w:rPr>
          <w:rFonts w:ascii="Times New Roman" w:hAnsi="Times New Roman" w:cs="Times New Roman"/>
          <w:sz w:val="24"/>
          <w:szCs w:val="24"/>
        </w:rPr>
        <w:t xml:space="preserve"> the historiography of Kashmir has not been able to</w:t>
      </w:r>
      <w:r w:rsidR="00122C35">
        <w:rPr>
          <w:rFonts w:ascii="Times New Roman" w:hAnsi="Times New Roman" w:cs="Times New Roman"/>
          <w:sz w:val="24"/>
          <w:szCs w:val="24"/>
        </w:rPr>
        <w:t xml:space="preserve"> </w:t>
      </w:r>
      <w:r w:rsidR="00773858" w:rsidRPr="00122C35">
        <w:rPr>
          <w:rFonts w:ascii="Times New Roman" w:hAnsi="Times New Roman" w:cs="Times New Roman"/>
          <w:sz w:val="24"/>
          <w:szCs w:val="24"/>
        </w:rPr>
        <w:t>clarify the possible interrelations between the</w:t>
      </w:r>
      <w:r w:rsidR="00B745F3" w:rsidRPr="00122C35">
        <w:rPr>
          <w:rFonts w:ascii="Times New Roman" w:hAnsi="Times New Roman" w:cs="Times New Roman"/>
          <w:sz w:val="24"/>
          <w:szCs w:val="24"/>
        </w:rPr>
        <w:t>se</w:t>
      </w:r>
      <w:r w:rsidR="00773858" w:rsidRPr="002D5D6E">
        <w:rPr>
          <w:rFonts w:ascii="Times New Roman" w:hAnsi="Times New Roman" w:cs="Times New Roman"/>
          <w:sz w:val="24"/>
          <w:szCs w:val="24"/>
        </w:rPr>
        <w:t xml:space="preserve"> two developments.</w:t>
      </w:r>
      <w:r w:rsidR="00773858" w:rsidRPr="002D5D6E">
        <w:rPr>
          <w:rStyle w:val="Refdenotaalfinal"/>
          <w:rFonts w:ascii="Times New Roman" w:hAnsi="Times New Roman" w:cs="Times New Roman"/>
          <w:sz w:val="24"/>
          <w:szCs w:val="24"/>
        </w:rPr>
        <w:endnoteReference w:id="45"/>
      </w:r>
    </w:p>
    <w:p w14:paraId="4D05CAC2" w14:textId="4DA7D1EE" w:rsidR="00773858" w:rsidRPr="002D5D6E" w:rsidRDefault="00B745F3" w:rsidP="006E5F7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At first glance, the events taking place in different locations </w:t>
      </w:r>
      <w:r>
        <w:rPr>
          <w:rFonts w:ascii="Times New Roman" w:hAnsi="Times New Roman" w:cs="Times New Roman"/>
          <w:sz w:val="24"/>
          <w:szCs w:val="24"/>
        </w:rPr>
        <w:t>of</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the state show various agendas at work. On the one hand, there was a force,</w:t>
      </w:r>
      <w:r w:rsidR="00F46A78">
        <w:rPr>
          <w:rFonts w:ascii="Times New Roman" w:hAnsi="Times New Roman" w:cs="Times New Roman"/>
          <w:sz w:val="24"/>
          <w:szCs w:val="24"/>
        </w:rPr>
        <w:t xml:space="preserve"> manifested i</w:t>
      </w:r>
      <w:r w:rsidR="00773858" w:rsidRPr="002D5D6E">
        <w:rPr>
          <w:rFonts w:ascii="Times New Roman" w:hAnsi="Times New Roman" w:cs="Times New Roman"/>
          <w:sz w:val="24"/>
          <w:szCs w:val="24"/>
        </w:rPr>
        <w:t xml:space="preserve">n the Dogra administration, </w:t>
      </w:r>
      <w:r>
        <w:rPr>
          <w:rFonts w:ascii="Times New Roman" w:hAnsi="Times New Roman" w:cs="Times New Roman"/>
          <w:sz w:val="24"/>
          <w:szCs w:val="24"/>
        </w:rPr>
        <w:t xml:space="preserve">which was </w:t>
      </w:r>
      <w:r w:rsidR="00773858" w:rsidRPr="002D5D6E">
        <w:rPr>
          <w:rFonts w:ascii="Times New Roman" w:hAnsi="Times New Roman" w:cs="Times New Roman"/>
          <w:sz w:val="24"/>
          <w:szCs w:val="24"/>
        </w:rPr>
        <w:t xml:space="preserve">interested in preserving or perpetuating the territorial boundaries of the princely state; on the other hand, the continuation of </w:t>
      </w:r>
      <w:r>
        <w:rPr>
          <w:rFonts w:ascii="Times New Roman" w:hAnsi="Times New Roman" w:cs="Times New Roman"/>
          <w:sz w:val="24"/>
          <w:szCs w:val="24"/>
        </w:rPr>
        <w:t>the princely state</w:t>
      </w:r>
      <w:r w:rsidR="00773858" w:rsidRPr="002D5D6E">
        <w:rPr>
          <w:rFonts w:ascii="Times New Roman" w:hAnsi="Times New Roman" w:cs="Times New Roman"/>
          <w:sz w:val="24"/>
          <w:szCs w:val="24"/>
        </w:rPr>
        <w:t xml:space="preserve"> was questioned by groups </w:t>
      </w:r>
      <w:r>
        <w:rPr>
          <w:rFonts w:ascii="Times New Roman" w:hAnsi="Times New Roman" w:cs="Times New Roman"/>
          <w:sz w:val="24"/>
          <w:szCs w:val="24"/>
        </w:rPr>
        <w:t>on its northern</w:t>
      </w:r>
      <w:r w:rsidR="00773858" w:rsidRPr="002D5D6E">
        <w:rPr>
          <w:rFonts w:ascii="Times New Roman" w:hAnsi="Times New Roman" w:cs="Times New Roman"/>
          <w:sz w:val="24"/>
          <w:szCs w:val="24"/>
        </w:rPr>
        <w:t xml:space="preserve"> periphery. In this context, religious affiliations were </w:t>
      </w:r>
      <w:r w:rsidRPr="002D5D6E">
        <w:rPr>
          <w:rFonts w:ascii="Times New Roman" w:hAnsi="Times New Roman" w:cs="Times New Roman"/>
          <w:sz w:val="24"/>
          <w:szCs w:val="24"/>
        </w:rPr>
        <w:t xml:space="preserve">only one among </w:t>
      </w:r>
      <w:r w:rsidR="00773858" w:rsidRPr="002D5D6E">
        <w:rPr>
          <w:rFonts w:ascii="Times New Roman" w:hAnsi="Times New Roman" w:cs="Times New Roman"/>
          <w:sz w:val="24"/>
          <w:szCs w:val="24"/>
        </w:rPr>
        <w:t>a</w:t>
      </w:r>
      <w:r>
        <w:rPr>
          <w:rFonts w:ascii="Times New Roman" w:hAnsi="Times New Roman" w:cs="Times New Roman"/>
          <w:sz w:val="24"/>
          <w:szCs w:val="24"/>
        </w:rPr>
        <w:t xml:space="preserve"> number of</w:t>
      </w:r>
      <w:r w:rsidR="00773858" w:rsidRPr="002D5D6E">
        <w:rPr>
          <w:rFonts w:ascii="Times New Roman" w:hAnsi="Times New Roman" w:cs="Times New Roman"/>
          <w:sz w:val="24"/>
          <w:szCs w:val="24"/>
        </w:rPr>
        <w:t xml:space="preserve"> mobilizing factor</w:t>
      </w:r>
      <w:r>
        <w:rPr>
          <w:rFonts w:ascii="Times New Roman" w:hAnsi="Times New Roman" w:cs="Times New Roman"/>
          <w:sz w:val="24"/>
          <w:szCs w:val="24"/>
        </w:rPr>
        <w:t xml:space="preserve">s: </w:t>
      </w:r>
      <w:r w:rsidR="00773858" w:rsidRPr="002D5D6E">
        <w:rPr>
          <w:rFonts w:ascii="Times New Roman" w:hAnsi="Times New Roman" w:cs="Times New Roman"/>
          <w:sz w:val="24"/>
          <w:szCs w:val="24"/>
        </w:rPr>
        <w:t xml:space="preserve">as religion per se does not explain the opposition </w:t>
      </w:r>
      <w:r w:rsidRPr="002D5D6E">
        <w:rPr>
          <w:rFonts w:ascii="Times New Roman" w:hAnsi="Times New Roman" w:cs="Times New Roman"/>
          <w:sz w:val="24"/>
          <w:szCs w:val="24"/>
        </w:rPr>
        <w:t xml:space="preserve">to the Pathan invasion </w:t>
      </w:r>
      <w:r w:rsidR="00773858" w:rsidRPr="002D5D6E">
        <w:rPr>
          <w:rFonts w:ascii="Times New Roman" w:hAnsi="Times New Roman" w:cs="Times New Roman"/>
          <w:sz w:val="24"/>
          <w:szCs w:val="24"/>
        </w:rPr>
        <w:t xml:space="preserve">in the Kashmir Valley, nor was the Gilgit rebellion primarily framed </w:t>
      </w:r>
      <w:r>
        <w:rPr>
          <w:rFonts w:ascii="Times New Roman" w:hAnsi="Times New Roman" w:cs="Times New Roman"/>
          <w:sz w:val="24"/>
          <w:szCs w:val="24"/>
        </w:rPr>
        <w:t>in terms of</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religious considerations. Key actors and groups reacted to local conditions differently in </w:t>
      </w:r>
      <w:r>
        <w:rPr>
          <w:rFonts w:ascii="Times New Roman" w:hAnsi="Times New Roman" w:cs="Times New Roman"/>
          <w:sz w:val="24"/>
          <w:szCs w:val="24"/>
        </w:rPr>
        <w:t>the attempt</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to improve their positions in a context of political uncertainty where spatial references were unclear. One key element was the positioning of local rajas</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 who exercised power locally </w:t>
      </w:r>
      <w:r w:rsidR="00383388">
        <w:rPr>
          <w:rFonts w:ascii="Times New Roman" w:hAnsi="Times New Roman" w:cs="Times New Roman"/>
          <w:sz w:val="24"/>
          <w:szCs w:val="24"/>
        </w:rPr>
        <w:t>and</w:t>
      </w:r>
      <w:r w:rsidR="00773858" w:rsidRPr="002D5D6E">
        <w:rPr>
          <w:rFonts w:ascii="Times New Roman" w:hAnsi="Times New Roman" w:cs="Times New Roman"/>
          <w:sz w:val="24"/>
          <w:szCs w:val="24"/>
        </w:rPr>
        <w:t xml:space="preserve"> </w:t>
      </w:r>
      <w:r>
        <w:rPr>
          <w:rFonts w:ascii="Times New Roman" w:hAnsi="Times New Roman" w:cs="Times New Roman"/>
          <w:sz w:val="24"/>
          <w:szCs w:val="24"/>
        </w:rPr>
        <w:t>also</w:t>
      </w:r>
      <w:r w:rsidR="00773858" w:rsidRPr="002D5D6E">
        <w:rPr>
          <w:rFonts w:ascii="Times New Roman" w:hAnsi="Times New Roman" w:cs="Times New Roman"/>
          <w:sz w:val="24"/>
          <w:szCs w:val="24"/>
        </w:rPr>
        <w:t xml:space="preserve"> oppressed the peasantry. For example, oral accounts suggest that</w:t>
      </w:r>
      <w:r>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the raja of </w:t>
      </w:r>
      <w:proofErr w:type="spellStart"/>
      <w:r w:rsidR="00773858" w:rsidRPr="002D5D6E">
        <w:rPr>
          <w:rFonts w:ascii="Times New Roman" w:hAnsi="Times New Roman" w:cs="Times New Roman"/>
          <w:sz w:val="24"/>
          <w:szCs w:val="24"/>
        </w:rPr>
        <w:t>Khaplu</w:t>
      </w:r>
      <w:proofErr w:type="spellEnd"/>
      <w:r w:rsidR="00773858" w:rsidRPr="002D5D6E">
        <w:rPr>
          <w:rFonts w:ascii="Times New Roman" w:hAnsi="Times New Roman" w:cs="Times New Roman"/>
          <w:sz w:val="24"/>
          <w:szCs w:val="24"/>
        </w:rPr>
        <w:t xml:space="preserve"> (and possibly also that of </w:t>
      </w:r>
      <w:proofErr w:type="spellStart"/>
      <w:r w:rsidR="00773858" w:rsidRPr="002D5D6E">
        <w:rPr>
          <w:rFonts w:ascii="Times New Roman" w:hAnsi="Times New Roman" w:cs="Times New Roman"/>
          <w:sz w:val="24"/>
          <w:szCs w:val="24"/>
        </w:rPr>
        <w:t>Kharmang</w:t>
      </w:r>
      <w:proofErr w:type="spellEnd"/>
      <w:r w:rsidR="00773858" w:rsidRPr="002D5D6E">
        <w:rPr>
          <w:rFonts w:ascii="Times New Roman" w:hAnsi="Times New Roman" w:cs="Times New Roman"/>
          <w:sz w:val="24"/>
          <w:szCs w:val="24"/>
        </w:rPr>
        <w:t>) was not very sympathetic to Pakistan</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 as he was a close friend of the maharaja of Kashmir.</w:t>
      </w:r>
    </w:p>
    <w:p w14:paraId="724051E9" w14:textId="305A30AD" w:rsidR="00773858" w:rsidRPr="002D5D6E" w:rsidRDefault="00B745F3" w:rsidP="006E5F7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During interviews and informal conversations with older people in Baltistan and in the border villages on the Indian side </w:t>
      </w:r>
      <w:r>
        <w:rPr>
          <w:rFonts w:ascii="Times New Roman" w:hAnsi="Times New Roman" w:cs="Times New Roman"/>
          <w:sz w:val="24"/>
          <w:szCs w:val="24"/>
        </w:rPr>
        <w:t>in which we discusse</w:t>
      </w:r>
      <w:r w:rsidR="0018785D">
        <w:rPr>
          <w:rFonts w:ascii="Times New Roman" w:hAnsi="Times New Roman" w:cs="Times New Roman"/>
          <w:sz w:val="24"/>
          <w:szCs w:val="24"/>
        </w:rPr>
        <w:t>d</w:t>
      </w:r>
      <w:r>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the local context during 1947–1949, references to ‘Pakistan’ were quite vague, though Islam was mentioned as a </w:t>
      </w:r>
      <w:r>
        <w:rPr>
          <w:rFonts w:ascii="Times New Roman" w:hAnsi="Times New Roman" w:cs="Times New Roman"/>
          <w:sz w:val="24"/>
          <w:szCs w:val="24"/>
        </w:rPr>
        <w:t>motivation</w:t>
      </w:r>
      <w:r w:rsidRPr="002D5D6E">
        <w:rPr>
          <w:rFonts w:ascii="Times New Roman" w:hAnsi="Times New Roman" w:cs="Times New Roman"/>
          <w:sz w:val="24"/>
          <w:szCs w:val="24"/>
        </w:rPr>
        <w:t xml:space="preserve"> </w:t>
      </w:r>
      <w:r>
        <w:rPr>
          <w:rFonts w:ascii="Times New Roman" w:hAnsi="Times New Roman" w:cs="Times New Roman"/>
          <w:sz w:val="24"/>
          <w:szCs w:val="24"/>
        </w:rPr>
        <w:t>for</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those who had moved from the Indian to the Pakistani side, and India was associated with ‘Hinduism’. </w:t>
      </w:r>
      <w:r>
        <w:rPr>
          <w:rFonts w:ascii="Times New Roman" w:hAnsi="Times New Roman" w:cs="Times New Roman"/>
          <w:sz w:val="24"/>
          <w:szCs w:val="24"/>
        </w:rPr>
        <w:t>T</w:t>
      </w:r>
      <w:r w:rsidR="00773858" w:rsidRPr="002D5D6E">
        <w:rPr>
          <w:rFonts w:ascii="Times New Roman" w:hAnsi="Times New Roman" w:cs="Times New Roman"/>
          <w:sz w:val="24"/>
          <w:szCs w:val="24"/>
        </w:rPr>
        <w:t xml:space="preserve">here was a consensus </w:t>
      </w:r>
      <w:r w:rsidRPr="002D5D6E">
        <w:rPr>
          <w:rFonts w:ascii="Times New Roman" w:hAnsi="Times New Roman" w:cs="Times New Roman"/>
          <w:sz w:val="24"/>
          <w:szCs w:val="24"/>
        </w:rPr>
        <w:t>o</w:t>
      </w:r>
      <w:r>
        <w:rPr>
          <w:rFonts w:ascii="Times New Roman" w:hAnsi="Times New Roman" w:cs="Times New Roman"/>
          <w:sz w:val="24"/>
          <w:szCs w:val="24"/>
        </w:rPr>
        <w:t>f</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negative views of the ‘maharaja period’, generally associated with the exploitative character of the administration</w:t>
      </w:r>
      <w:r w:rsidR="000E2744">
        <w:rPr>
          <w:rFonts w:ascii="Times New Roman" w:hAnsi="Times New Roman" w:cs="Times New Roman"/>
          <w:sz w:val="24"/>
          <w:szCs w:val="24"/>
        </w:rPr>
        <w:t>.</w:t>
      </w:r>
      <w:r w:rsidR="00773858" w:rsidRPr="002D5D6E">
        <w:rPr>
          <w:rFonts w:ascii="Times New Roman" w:hAnsi="Times New Roman" w:cs="Times New Roman"/>
          <w:sz w:val="24"/>
          <w:szCs w:val="24"/>
        </w:rPr>
        <w:t xml:space="preserve"> </w:t>
      </w:r>
      <w:r w:rsidR="000E2744">
        <w:rPr>
          <w:rFonts w:ascii="Times New Roman" w:hAnsi="Times New Roman" w:cs="Times New Roman"/>
          <w:sz w:val="24"/>
          <w:szCs w:val="24"/>
        </w:rPr>
        <w:t>O</w:t>
      </w:r>
      <w:r w:rsidR="00773858" w:rsidRPr="002D5D6E">
        <w:rPr>
          <w:rFonts w:ascii="Times New Roman" w:hAnsi="Times New Roman" w:cs="Times New Roman"/>
          <w:sz w:val="24"/>
          <w:szCs w:val="24"/>
        </w:rPr>
        <w:t>ne old man</w:t>
      </w:r>
      <w:r w:rsidR="000E2744" w:rsidRPr="000E2744">
        <w:rPr>
          <w:rFonts w:ascii="Times New Roman" w:hAnsi="Times New Roman" w:cs="Times New Roman"/>
          <w:sz w:val="24"/>
          <w:szCs w:val="24"/>
        </w:rPr>
        <w:t xml:space="preserve"> </w:t>
      </w:r>
      <w:r w:rsidR="000E2744" w:rsidRPr="002D5D6E">
        <w:rPr>
          <w:rFonts w:ascii="Times New Roman" w:hAnsi="Times New Roman" w:cs="Times New Roman"/>
          <w:sz w:val="24"/>
          <w:szCs w:val="24"/>
        </w:rPr>
        <w:t xml:space="preserve">in the village of </w:t>
      </w:r>
      <w:proofErr w:type="spellStart"/>
      <w:r w:rsidR="000E2744" w:rsidRPr="002D5D6E">
        <w:rPr>
          <w:rFonts w:ascii="Times New Roman" w:hAnsi="Times New Roman" w:cs="Times New Roman"/>
          <w:sz w:val="24"/>
          <w:szCs w:val="24"/>
        </w:rPr>
        <w:t>Turtuk</w:t>
      </w:r>
      <w:proofErr w:type="spellEnd"/>
      <w:r w:rsidR="00773858" w:rsidRPr="002D5D6E">
        <w:rPr>
          <w:rFonts w:ascii="Times New Roman" w:hAnsi="Times New Roman" w:cs="Times New Roman"/>
          <w:sz w:val="24"/>
          <w:szCs w:val="24"/>
        </w:rPr>
        <w:t>,</w:t>
      </w:r>
      <w:r w:rsidR="0000120E" w:rsidRPr="002D5D6E">
        <w:rPr>
          <w:rFonts w:ascii="Times New Roman" w:hAnsi="Times New Roman" w:cs="Times New Roman"/>
          <w:sz w:val="24"/>
          <w:szCs w:val="24"/>
        </w:rPr>
        <w:t xml:space="preserve"> a peasant</w:t>
      </w:r>
      <w:r w:rsidR="00773858" w:rsidRPr="002D5D6E">
        <w:rPr>
          <w:rFonts w:ascii="Times New Roman" w:hAnsi="Times New Roman" w:cs="Times New Roman"/>
          <w:sz w:val="24"/>
          <w:szCs w:val="24"/>
        </w:rPr>
        <w:t xml:space="preserve"> probably in his seventies, recalled that once </w:t>
      </w:r>
      <w:r w:rsidR="000E2744">
        <w:rPr>
          <w:rFonts w:ascii="Times New Roman" w:hAnsi="Times New Roman" w:cs="Times New Roman"/>
          <w:sz w:val="24"/>
          <w:szCs w:val="24"/>
        </w:rPr>
        <w:t>in his childhood he had seen</w:t>
      </w:r>
      <w:r w:rsidR="00773858" w:rsidRPr="002D5D6E">
        <w:rPr>
          <w:rFonts w:ascii="Times New Roman" w:hAnsi="Times New Roman" w:cs="Times New Roman"/>
          <w:sz w:val="24"/>
          <w:szCs w:val="24"/>
        </w:rPr>
        <w:t xml:space="preserve"> an officer of the maharaja on </w:t>
      </w:r>
      <w:r w:rsidR="000E2744">
        <w:rPr>
          <w:rFonts w:ascii="Times New Roman" w:hAnsi="Times New Roman" w:cs="Times New Roman"/>
          <w:sz w:val="24"/>
          <w:szCs w:val="24"/>
        </w:rPr>
        <w:t xml:space="preserve">a </w:t>
      </w:r>
      <w:r w:rsidR="00773858" w:rsidRPr="002D5D6E">
        <w:rPr>
          <w:rFonts w:ascii="Times New Roman" w:hAnsi="Times New Roman" w:cs="Times New Roman"/>
          <w:sz w:val="24"/>
          <w:szCs w:val="24"/>
        </w:rPr>
        <w:t xml:space="preserve">horse, </w:t>
      </w:r>
      <w:r w:rsidR="000E2744">
        <w:rPr>
          <w:rFonts w:ascii="Times New Roman" w:hAnsi="Times New Roman" w:cs="Times New Roman"/>
          <w:sz w:val="24"/>
          <w:szCs w:val="24"/>
        </w:rPr>
        <w:t>who had come to</w:t>
      </w:r>
      <w:r w:rsidR="00773858" w:rsidRPr="002D5D6E">
        <w:rPr>
          <w:rFonts w:ascii="Times New Roman" w:hAnsi="Times New Roman" w:cs="Times New Roman"/>
          <w:sz w:val="24"/>
          <w:szCs w:val="24"/>
        </w:rPr>
        <w:t xml:space="preserve"> his village to collect taxes. He s</w:t>
      </w:r>
      <w:r w:rsidR="000E2744">
        <w:rPr>
          <w:rFonts w:ascii="Times New Roman" w:hAnsi="Times New Roman" w:cs="Times New Roman"/>
          <w:sz w:val="24"/>
          <w:szCs w:val="24"/>
        </w:rPr>
        <w:t>tated</w:t>
      </w:r>
      <w:r w:rsidR="00773858" w:rsidRPr="002D5D6E">
        <w:rPr>
          <w:rFonts w:ascii="Times New Roman" w:hAnsi="Times New Roman" w:cs="Times New Roman"/>
          <w:sz w:val="24"/>
          <w:szCs w:val="24"/>
        </w:rPr>
        <w:t xml:space="preserve"> that the rulers in Srinagar </w:t>
      </w:r>
      <w:r w:rsidR="000E2744">
        <w:rPr>
          <w:rFonts w:ascii="Times New Roman" w:hAnsi="Times New Roman" w:cs="Times New Roman"/>
          <w:sz w:val="24"/>
          <w:szCs w:val="24"/>
        </w:rPr>
        <w:t xml:space="preserve">had </w:t>
      </w:r>
      <w:r w:rsidR="000E2744" w:rsidRPr="002D5D6E">
        <w:rPr>
          <w:rFonts w:ascii="Times New Roman" w:hAnsi="Times New Roman" w:cs="Times New Roman"/>
          <w:sz w:val="24"/>
          <w:szCs w:val="24"/>
        </w:rPr>
        <w:t>d</w:t>
      </w:r>
      <w:r w:rsidR="000E2744">
        <w:rPr>
          <w:rFonts w:ascii="Times New Roman" w:hAnsi="Times New Roman" w:cs="Times New Roman"/>
          <w:sz w:val="24"/>
          <w:szCs w:val="24"/>
        </w:rPr>
        <w:t>one</w:t>
      </w:r>
      <w:r w:rsidR="000E2744"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nothing for them, and he compared that situation with the present context (at the time of the interview) of being part of India, when many facilities were provided in the village and there were government jobs available.</w:t>
      </w:r>
      <w:r w:rsidR="00773858" w:rsidRPr="002D5D6E">
        <w:rPr>
          <w:rStyle w:val="Refdenotaalfinal"/>
          <w:rFonts w:ascii="Times New Roman" w:hAnsi="Times New Roman" w:cs="Times New Roman"/>
          <w:sz w:val="24"/>
          <w:szCs w:val="24"/>
        </w:rPr>
        <w:endnoteReference w:id="46"/>
      </w:r>
    </w:p>
    <w:p w14:paraId="289344E4" w14:textId="103BFFA5" w:rsidR="00773858" w:rsidRPr="002D5D6E" w:rsidRDefault="000E2744" w:rsidP="006E5F7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Header Shah, who lived through the events of the liberation war</w:t>
      </w:r>
      <w:r w:rsidR="0018785D">
        <w:rPr>
          <w:rFonts w:ascii="Times New Roman" w:hAnsi="Times New Roman" w:cs="Times New Roman"/>
          <w:sz w:val="24"/>
          <w:szCs w:val="24"/>
        </w:rPr>
        <w:t xml:space="preserve"> in 1947–</w:t>
      </w:r>
      <w:r w:rsidR="007D44A7">
        <w:rPr>
          <w:rFonts w:ascii="Times New Roman" w:hAnsi="Times New Roman" w:cs="Times New Roman"/>
          <w:sz w:val="24"/>
          <w:szCs w:val="24"/>
        </w:rPr>
        <w:t>19</w:t>
      </w:r>
      <w:r w:rsidR="0018785D">
        <w:rPr>
          <w:rFonts w:ascii="Times New Roman" w:hAnsi="Times New Roman" w:cs="Times New Roman"/>
          <w:sz w:val="24"/>
          <w:szCs w:val="24"/>
        </w:rPr>
        <w:t>49</w:t>
      </w:r>
      <w:r w:rsidR="00773858" w:rsidRPr="002D5D6E">
        <w:rPr>
          <w:rFonts w:ascii="Times New Roman" w:hAnsi="Times New Roman" w:cs="Times New Roman"/>
          <w:sz w:val="24"/>
          <w:szCs w:val="24"/>
        </w:rPr>
        <w:t xml:space="preserve"> and who was around 90 years old when I interviewed him in 2010, narrated the siege of Skardu and the later advancement of the local platoons and fighters (helped by other cadres from Gilgit, Nagar, and Chitral) toward</w:t>
      </w:r>
      <w:r>
        <w:rPr>
          <w:rFonts w:ascii="Times New Roman" w:hAnsi="Times New Roman" w:cs="Times New Roman"/>
          <w:sz w:val="24"/>
          <w:szCs w:val="24"/>
        </w:rPr>
        <w:t>s</w:t>
      </w:r>
      <w:r w:rsidR="00773858" w:rsidRPr="002D5D6E">
        <w:rPr>
          <w:rFonts w:ascii="Times New Roman" w:hAnsi="Times New Roman" w:cs="Times New Roman"/>
          <w:sz w:val="24"/>
          <w:szCs w:val="24"/>
        </w:rPr>
        <w:t xml:space="preserve"> </w:t>
      </w:r>
      <w:proofErr w:type="spellStart"/>
      <w:r w:rsidR="00773858" w:rsidRPr="002D5D6E">
        <w:rPr>
          <w:rFonts w:ascii="Times New Roman" w:hAnsi="Times New Roman" w:cs="Times New Roman"/>
          <w:sz w:val="24"/>
          <w:szCs w:val="24"/>
        </w:rPr>
        <w:t>Leh</w:t>
      </w:r>
      <w:proofErr w:type="spellEnd"/>
      <w:r w:rsidR="00773858" w:rsidRPr="002D5D6E">
        <w:rPr>
          <w:rFonts w:ascii="Times New Roman" w:hAnsi="Times New Roman" w:cs="Times New Roman"/>
          <w:sz w:val="24"/>
          <w:szCs w:val="24"/>
        </w:rPr>
        <w:t>.</w:t>
      </w:r>
      <w:r w:rsidR="00773858" w:rsidRPr="002D5D6E">
        <w:rPr>
          <w:rStyle w:val="Refdenotaalfinal"/>
          <w:rFonts w:ascii="Times New Roman" w:hAnsi="Times New Roman" w:cs="Times New Roman"/>
          <w:sz w:val="24"/>
          <w:szCs w:val="24"/>
        </w:rPr>
        <w:endnoteReference w:id="47"/>
      </w:r>
      <w:r w:rsidR="00773858" w:rsidRPr="002D5D6E">
        <w:rPr>
          <w:rFonts w:ascii="Times New Roman" w:hAnsi="Times New Roman" w:cs="Times New Roman"/>
          <w:sz w:val="24"/>
          <w:szCs w:val="24"/>
        </w:rPr>
        <w:t xml:space="preserve"> I asked about the participation of Pakistani soldiers in the episode and </w:t>
      </w:r>
      <w:r w:rsidR="00773858" w:rsidRPr="002D5D6E">
        <w:rPr>
          <w:rFonts w:ascii="Times New Roman" w:hAnsi="Times New Roman" w:cs="Times New Roman"/>
          <w:sz w:val="24"/>
          <w:szCs w:val="24"/>
        </w:rPr>
        <w:lastRenderedPageBreak/>
        <w:t>what, according to him, were the main reasons for</w:t>
      </w:r>
      <w:r w:rsidR="0018785D">
        <w:rPr>
          <w:rFonts w:ascii="Times New Roman" w:hAnsi="Times New Roman" w:cs="Times New Roman"/>
          <w:sz w:val="24"/>
          <w:szCs w:val="24"/>
        </w:rPr>
        <w:t xml:space="preserve"> which these guerrillas, with support of the population, were</w:t>
      </w:r>
      <w:r w:rsidR="00773858" w:rsidRPr="002D5D6E">
        <w:rPr>
          <w:rFonts w:ascii="Times New Roman" w:hAnsi="Times New Roman" w:cs="Times New Roman"/>
          <w:sz w:val="24"/>
          <w:szCs w:val="24"/>
        </w:rPr>
        <w:t xml:space="preserve"> fighting, that is, to join India or Pakistan. He mentioned that </w:t>
      </w:r>
      <w:r w:rsidR="0088631B">
        <w:rPr>
          <w:rFonts w:ascii="Times New Roman" w:hAnsi="Times New Roman" w:cs="Times New Roman"/>
          <w:sz w:val="24"/>
          <w:szCs w:val="24"/>
        </w:rPr>
        <w:t>as the militia</w:t>
      </w:r>
      <w:r w:rsidR="00773858" w:rsidRPr="002D5D6E">
        <w:rPr>
          <w:rFonts w:ascii="Times New Roman" w:hAnsi="Times New Roman" w:cs="Times New Roman"/>
          <w:sz w:val="24"/>
          <w:szCs w:val="24"/>
        </w:rPr>
        <w:t xml:space="preserve"> advance</w:t>
      </w:r>
      <w:r w:rsidR="0088631B">
        <w:rPr>
          <w:rFonts w:ascii="Times New Roman" w:hAnsi="Times New Roman" w:cs="Times New Roman"/>
          <w:sz w:val="24"/>
          <w:szCs w:val="24"/>
        </w:rPr>
        <w:t xml:space="preserve">d </w:t>
      </w:r>
      <w:r w:rsidR="00773858" w:rsidRPr="002D5D6E">
        <w:rPr>
          <w:rFonts w:ascii="Times New Roman" w:hAnsi="Times New Roman" w:cs="Times New Roman"/>
          <w:sz w:val="24"/>
          <w:szCs w:val="24"/>
        </w:rPr>
        <w:t xml:space="preserve">towards </w:t>
      </w:r>
      <w:proofErr w:type="spellStart"/>
      <w:r w:rsidR="00773858" w:rsidRPr="002D5D6E">
        <w:rPr>
          <w:rFonts w:ascii="Times New Roman" w:hAnsi="Times New Roman" w:cs="Times New Roman"/>
          <w:sz w:val="24"/>
          <w:szCs w:val="24"/>
        </w:rPr>
        <w:t>Leh</w:t>
      </w:r>
      <w:proofErr w:type="spellEnd"/>
      <w:r w:rsidR="00773858" w:rsidRPr="002D5D6E">
        <w:rPr>
          <w:rFonts w:ascii="Times New Roman" w:hAnsi="Times New Roman" w:cs="Times New Roman"/>
          <w:sz w:val="24"/>
          <w:szCs w:val="24"/>
        </w:rPr>
        <w:t xml:space="preserve">, there were </w:t>
      </w:r>
      <w:r w:rsidR="0088631B" w:rsidRPr="002D5D6E">
        <w:rPr>
          <w:rFonts w:ascii="Times New Roman" w:hAnsi="Times New Roman" w:cs="Times New Roman"/>
          <w:sz w:val="24"/>
          <w:szCs w:val="24"/>
        </w:rPr>
        <w:t xml:space="preserve">initially </w:t>
      </w:r>
      <w:r w:rsidR="00773858" w:rsidRPr="002D5D6E">
        <w:rPr>
          <w:rFonts w:ascii="Times New Roman" w:hAnsi="Times New Roman" w:cs="Times New Roman"/>
          <w:sz w:val="24"/>
          <w:szCs w:val="24"/>
        </w:rPr>
        <w:t xml:space="preserve">no Indian forces, and when </w:t>
      </w:r>
      <w:r w:rsidR="0088631B" w:rsidRPr="002D5D6E">
        <w:rPr>
          <w:rFonts w:ascii="Times New Roman" w:hAnsi="Times New Roman" w:cs="Times New Roman"/>
          <w:sz w:val="24"/>
          <w:szCs w:val="24"/>
        </w:rPr>
        <w:t>(probably Ladakhi</w:t>
      </w:r>
      <w:r w:rsidR="0088631B">
        <w:rPr>
          <w:rFonts w:ascii="Times New Roman" w:hAnsi="Times New Roman" w:cs="Times New Roman"/>
          <w:sz w:val="24"/>
          <w:szCs w:val="24"/>
        </w:rPr>
        <w:t>)</w:t>
      </w:r>
      <w:r w:rsidR="0088631B" w:rsidRPr="002D5D6E">
        <w:rPr>
          <w:rFonts w:ascii="Times New Roman" w:hAnsi="Times New Roman" w:cs="Times New Roman"/>
          <w:sz w:val="24"/>
          <w:szCs w:val="24"/>
        </w:rPr>
        <w:t xml:space="preserve"> forces</w:t>
      </w:r>
      <w:r w:rsidR="0088631B">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came, the local guerrillas had to retreat as far as </w:t>
      </w:r>
      <w:proofErr w:type="spellStart"/>
      <w:r w:rsidR="00773858" w:rsidRPr="002D5D6E">
        <w:rPr>
          <w:rFonts w:ascii="Times New Roman" w:hAnsi="Times New Roman" w:cs="Times New Roman"/>
          <w:sz w:val="24"/>
          <w:szCs w:val="24"/>
        </w:rPr>
        <w:t>Brolmo</w:t>
      </w:r>
      <w:proofErr w:type="spellEnd"/>
      <w:r w:rsidR="00773858" w:rsidRPr="002D5D6E">
        <w:rPr>
          <w:rFonts w:ascii="Times New Roman" w:hAnsi="Times New Roman" w:cs="Times New Roman"/>
          <w:sz w:val="24"/>
          <w:szCs w:val="24"/>
        </w:rPr>
        <w:t xml:space="preserve"> (a village some 20–30 kilometres north-west </w:t>
      </w:r>
      <w:r w:rsidR="0088631B">
        <w:rPr>
          <w:rFonts w:ascii="Times New Roman" w:hAnsi="Times New Roman" w:cs="Times New Roman"/>
          <w:sz w:val="24"/>
          <w:szCs w:val="24"/>
        </w:rPr>
        <w:t>of</w:t>
      </w:r>
      <w:r w:rsidR="0088631B"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Kargil</w:t>
      </w:r>
      <w:r w:rsidR="0088631B">
        <w:rPr>
          <w:rFonts w:ascii="Times New Roman" w:hAnsi="Times New Roman" w:cs="Times New Roman"/>
          <w:sz w:val="24"/>
          <w:szCs w:val="24"/>
        </w:rPr>
        <w:t>;</w:t>
      </w:r>
      <w:r w:rsidR="00773858" w:rsidRPr="002D5D6E">
        <w:rPr>
          <w:rFonts w:ascii="Times New Roman" w:hAnsi="Times New Roman" w:cs="Times New Roman"/>
          <w:sz w:val="24"/>
          <w:szCs w:val="24"/>
        </w:rPr>
        <w:t xml:space="preserve"> </w:t>
      </w:r>
      <w:r w:rsidR="0088631B">
        <w:rPr>
          <w:rFonts w:ascii="Times New Roman" w:hAnsi="Times New Roman" w:cs="Times New Roman"/>
          <w:sz w:val="24"/>
          <w:szCs w:val="24"/>
        </w:rPr>
        <w:t xml:space="preserve">this means that they had to </w:t>
      </w:r>
      <w:r w:rsidR="00773858" w:rsidRPr="002D5D6E">
        <w:rPr>
          <w:rFonts w:ascii="Times New Roman" w:hAnsi="Times New Roman" w:cs="Times New Roman"/>
          <w:sz w:val="24"/>
          <w:szCs w:val="24"/>
        </w:rPr>
        <w:t>giv</w:t>
      </w:r>
      <w:r w:rsidR="0088631B">
        <w:rPr>
          <w:rFonts w:ascii="Times New Roman" w:hAnsi="Times New Roman" w:cs="Times New Roman"/>
          <w:sz w:val="24"/>
          <w:szCs w:val="24"/>
        </w:rPr>
        <w:t>e</w:t>
      </w:r>
      <w:r w:rsidR="00773858" w:rsidRPr="002D5D6E">
        <w:rPr>
          <w:rFonts w:ascii="Times New Roman" w:hAnsi="Times New Roman" w:cs="Times New Roman"/>
          <w:sz w:val="24"/>
          <w:szCs w:val="24"/>
        </w:rPr>
        <w:t xml:space="preserve"> up Kargil). According to his account, no regular Pakistani soldiers were there at the time; </w:t>
      </w:r>
      <w:r w:rsidR="0088631B">
        <w:rPr>
          <w:rFonts w:ascii="Times New Roman" w:hAnsi="Times New Roman" w:cs="Times New Roman"/>
          <w:sz w:val="24"/>
          <w:szCs w:val="24"/>
        </w:rPr>
        <w:t xml:space="preserve">it was </w:t>
      </w:r>
      <w:r w:rsidR="00773858" w:rsidRPr="002D5D6E">
        <w:rPr>
          <w:rFonts w:ascii="Times New Roman" w:hAnsi="Times New Roman" w:cs="Times New Roman"/>
          <w:sz w:val="24"/>
          <w:szCs w:val="24"/>
        </w:rPr>
        <w:t xml:space="preserve">only after the first Political Agent in Baltistan arrived </w:t>
      </w:r>
      <w:r w:rsidR="0088631B">
        <w:rPr>
          <w:rFonts w:ascii="Times New Roman" w:hAnsi="Times New Roman" w:cs="Times New Roman"/>
          <w:sz w:val="24"/>
          <w:szCs w:val="24"/>
        </w:rPr>
        <w:t xml:space="preserve">that </w:t>
      </w:r>
      <w:r w:rsidR="00773858" w:rsidRPr="002D5D6E">
        <w:rPr>
          <w:rFonts w:ascii="Times New Roman" w:hAnsi="Times New Roman" w:cs="Times New Roman"/>
          <w:sz w:val="24"/>
          <w:szCs w:val="24"/>
        </w:rPr>
        <w:t xml:space="preserve">forces </w:t>
      </w:r>
      <w:r w:rsidR="0088631B" w:rsidRPr="002D5D6E">
        <w:rPr>
          <w:rFonts w:ascii="Times New Roman" w:hAnsi="Times New Roman" w:cs="Times New Roman"/>
          <w:sz w:val="24"/>
          <w:szCs w:val="24"/>
        </w:rPr>
        <w:t xml:space="preserve">were </w:t>
      </w:r>
      <w:r w:rsidR="00773858" w:rsidRPr="002D5D6E">
        <w:rPr>
          <w:rFonts w:ascii="Times New Roman" w:hAnsi="Times New Roman" w:cs="Times New Roman"/>
          <w:sz w:val="24"/>
          <w:szCs w:val="24"/>
        </w:rPr>
        <w:t xml:space="preserve">dispatched to the border area. </w:t>
      </w:r>
      <w:r w:rsidR="0088631B">
        <w:rPr>
          <w:rFonts w:ascii="Times New Roman" w:hAnsi="Times New Roman" w:cs="Times New Roman"/>
          <w:sz w:val="24"/>
          <w:szCs w:val="24"/>
        </w:rPr>
        <w:t>As for</w:t>
      </w:r>
      <w:r w:rsidR="00773858" w:rsidRPr="002D5D6E">
        <w:rPr>
          <w:rFonts w:ascii="Times New Roman" w:hAnsi="Times New Roman" w:cs="Times New Roman"/>
          <w:sz w:val="24"/>
          <w:szCs w:val="24"/>
        </w:rPr>
        <w:t xml:space="preserve"> </w:t>
      </w:r>
      <w:r w:rsidR="0088631B">
        <w:rPr>
          <w:rFonts w:ascii="Times New Roman" w:hAnsi="Times New Roman" w:cs="Times New Roman"/>
          <w:sz w:val="24"/>
          <w:szCs w:val="24"/>
        </w:rPr>
        <w:t>why</w:t>
      </w:r>
      <w:r w:rsidR="00773858" w:rsidRPr="002D5D6E">
        <w:rPr>
          <w:rFonts w:ascii="Times New Roman" w:hAnsi="Times New Roman" w:cs="Times New Roman"/>
          <w:sz w:val="24"/>
          <w:szCs w:val="24"/>
        </w:rPr>
        <w:t xml:space="preserve"> people became involved in the fighting, he said that ‘they were not thinking about any of this [joining India or Pakistan]. We wanted to get rid of the </w:t>
      </w:r>
      <w:proofErr w:type="spellStart"/>
      <w:r w:rsidR="00773858" w:rsidRPr="002D5D6E">
        <w:rPr>
          <w:rFonts w:ascii="Times New Roman" w:hAnsi="Times New Roman" w:cs="Times New Roman"/>
          <w:sz w:val="24"/>
          <w:szCs w:val="24"/>
        </w:rPr>
        <w:t>Dogras</w:t>
      </w:r>
      <w:proofErr w:type="spellEnd"/>
      <w:r w:rsidR="00773858" w:rsidRPr="002D5D6E">
        <w:rPr>
          <w:rFonts w:ascii="Times New Roman" w:hAnsi="Times New Roman" w:cs="Times New Roman"/>
          <w:sz w:val="24"/>
          <w:szCs w:val="24"/>
        </w:rPr>
        <w:t xml:space="preserve">.’ </w:t>
      </w:r>
    </w:p>
    <w:p w14:paraId="34C6B260" w14:textId="2737B005" w:rsidR="00773858" w:rsidRPr="002D5D6E" w:rsidRDefault="00FC3586" w:rsidP="006E5F7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These testimonies indicate that the disintegration of the former princely state led to a </w:t>
      </w:r>
      <w:r w:rsidR="00F46A78">
        <w:rPr>
          <w:rFonts w:ascii="Times New Roman" w:hAnsi="Times New Roman" w:cs="Times New Roman"/>
          <w:sz w:val="24"/>
          <w:szCs w:val="24"/>
        </w:rPr>
        <w:t xml:space="preserve">power </w:t>
      </w:r>
      <w:r w:rsidR="00773858" w:rsidRPr="002D5D6E">
        <w:rPr>
          <w:rFonts w:ascii="Times New Roman" w:hAnsi="Times New Roman" w:cs="Times New Roman"/>
          <w:sz w:val="24"/>
          <w:szCs w:val="24"/>
        </w:rPr>
        <w:t xml:space="preserve">vacuum that was ultimately filled with the accession of Gilgit and Baltistan to Pakistan. Admitting that religious sentiments may have had an influence on the preference for joining </w:t>
      </w:r>
      <w:r>
        <w:rPr>
          <w:rFonts w:ascii="Times New Roman" w:hAnsi="Times New Roman" w:cs="Times New Roman"/>
          <w:sz w:val="24"/>
          <w:szCs w:val="24"/>
        </w:rPr>
        <w:t>Pakistan</w:t>
      </w:r>
      <w:r w:rsidR="00773858" w:rsidRPr="002D5D6E">
        <w:rPr>
          <w:rFonts w:ascii="Times New Roman" w:hAnsi="Times New Roman" w:cs="Times New Roman"/>
          <w:sz w:val="24"/>
          <w:szCs w:val="24"/>
        </w:rPr>
        <w:t xml:space="preserve">, there is little doubt that the bureaucracy of the new state was ambivalent about how to integrate the area. Further developments suggest that Pakistani officials were considering the merger of Baltistan </w:t>
      </w:r>
      <w:r>
        <w:rPr>
          <w:rFonts w:ascii="Times New Roman" w:hAnsi="Times New Roman" w:cs="Times New Roman"/>
          <w:sz w:val="24"/>
          <w:szCs w:val="24"/>
        </w:rPr>
        <w:t>and</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the Frontier (</w:t>
      </w:r>
      <w:proofErr w:type="spellStart"/>
      <w:r w:rsidR="00773858" w:rsidRPr="002D5D6E">
        <w:rPr>
          <w:rFonts w:ascii="Times New Roman" w:hAnsi="Times New Roman" w:cs="Times New Roman"/>
          <w:sz w:val="24"/>
          <w:szCs w:val="24"/>
        </w:rPr>
        <w:t>s</w:t>
      </w:r>
      <w:r w:rsidR="001912DD" w:rsidRPr="002D5D6E">
        <w:rPr>
          <w:rFonts w:ascii="Times New Roman" w:hAnsi="Times New Roman" w:cs="Times New Roman"/>
          <w:i/>
          <w:sz w:val="24"/>
          <w:szCs w:val="24"/>
        </w:rPr>
        <w:t>ar</w:t>
      </w:r>
      <w:r w:rsidR="00773858" w:rsidRPr="002D5D6E">
        <w:rPr>
          <w:rFonts w:ascii="Times New Roman" w:hAnsi="Times New Roman" w:cs="Times New Roman"/>
          <w:i/>
          <w:sz w:val="24"/>
          <w:szCs w:val="24"/>
        </w:rPr>
        <w:t>h</w:t>
      </w:r>
      <w:r w:rsidR="001912DD" w:rsidRPr="002D5D6E">
        <w:rPr>
          <w:rFonts w:ascii="Times New Roman" w:hAnsi="Times New Roman" w:cs="Times New Roman"/>
          <w:i/>
          <w:sz w:val="24"/>
          <w:szCs w:val="24"/>
        </w:rPr>
        <w:t>ad</w:t>
      </w:r>
      <w:proofErr w:type="spellEnd"/>
      <w:r w:rsidR="00773858" w:rsidRPr="002D5D6E">
        <w:rPr>
          <w:rFonts w:ascii="Times New Roman" w:hAnsi="Times New Roman" w:cs="Times New Roman"/>
          <w:i/>
          <w:sz w:val="24"/>
          <w:szCs w:val="24"/>
        </w:rPr>
        <w:t xml:space="preserve">, </w:t>
      </w:r>
      <w:r w:rsidR="00773858" w:rsidRPr="002D5D6E">
        <w:rPr>
          <w:rFonts w:ascii="Times New Roman" w:hAnsi="Times New Roman" w:cs="Times New Roman"/>
          <w:sz w:val="24"/>
          <w:szCs w:val="24"/>
        </w:rPr>
        <w:t>today Khyber Pakhtunkhwa</w:t>
      </w:r>
      <w:r w:rsidR="00BA77A1" w:rsidRPr="002D5D6E">
        <w:rPr>
          <w:rFonts w:ascii="Times New Roman" w:hAnsi="Times New Roman" w:cs="Times New Roman"/>
          <w:sz w:val="24"/>
          <w:szCs w:val="24"/>
        </w:rPr>
        <w:t xml:space="preserve"> or KPK</w:t>
      </w:r>
      <w:r w:rsidR="00773858" w:rsidRPr="002D5D6E">
        <w:rPr>
          <w:rFonts w:ascii="Times New Roman" w:hAnsi="Times New Roman" w:cs="Times New Roman"/>
          <w:sz w:val="24"/>
          <w:szCs w:val="24"/>
        </w:rPr>
        <w:t>) or with Azad Jammu and Kashmir and used tricks</w:t>
      </w:r>
      <w:r w:rsidR="007D44A7">
        <w:rPr>
          <w:rFonts w:ascii="Times New Roman" w:hAnsi="Times New Roman" w:cs="Times New Roman"/>
          <w:sz w:val="24"/>
          <w:szCs w:val="24"/>
        </w:rPr>
        <w:t xml:space="preserve"> such as sending local men to Peshawar to present them as representatives of the popular support for this merger with the Frontier. </w:t>
      </w:r>
      <w:r w:rsidR="00773858" w:rsidRPr="002D5D6E">
        <w:rPr>
          <w:rFonts w:ascii="Times New Roman" w:hAnsi="Times New Roman" w:cs="Times New Roman"/>
          <w:sz w:val="24"/>
          <w:szCs w:val="24"/>
        </w:rPr>
        <w:t xml:space="preserve"> </w:t>
      </w:r>
    </w:p>
    <w:p w14:paraId="45B5D4A8" w14:textId="4A9C848E" w:rsidR="00773858" w:rsidRPr="002D5D6E" w:rsidRDefault="00FC3586" w:rsidP="006E5F7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Certainly Indian nationalist movements were well known and active in the Valley at the time, compared </w:t>
      </w:r>
      <w:r>
        <w:rPr>
          <w:rFonts w:ascii="Times New Roman" w:hAnsi="Times New Roman" w:cs="Times New Roman"/>
          <w:sz w:val="24"/>
          <w:szCs w:val="24"/>
        </w:rPr>
        <w:t>to</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the limited </w:t>
      </w:r>
      <w:r>
        <w:rPr>
          <w:rFonts w:ascii="Times New Roman" w:hAnsi="Times New Roman" w:cs="Times New Roman"/>
          <w:sz w:val="24"/>
          <w:szCs w:val="24"/>
        </w:rPr>
        <w:t xml:space="preserve">local </w:t>
      </w:r>
      <w:r w:rsidR="00773858" w:rsidRPr="002D5D6E">
        <w:rPr>
          <w:rFonts w:ascii="Times New Roman" w:hAnsi="Times New Roman" w:cs="Times New Roman"/>
          <w:sz w:val="24"/>
          <w:szCs w:val="24"/>
        </w:rPr>
        <w:t>influence of the Muslim League in their demand for the new entity of Pakistan.</w:t>
      </w:r>
      <w:r w:rsidR="00773858" w:rsidRPr="002D5D6E">
        <w:rPr>
          <w:rStyle w:val="Refdenotaalfinal"/>
          <w:rFonts w:ascii="Times New Roman" w:hAnsi="Times New Roman" w:cs="Times New Roman"/>
          <w:sz w:val="24"/>
          <w:szCs w:val="24"/>
        </w:rPr>
        <w:endnoteReference w:id="48"/>
      </w:r>
      <w:r w:rsidR="00773858" w:rsidRPr="002D5D6E">
        <w:rPr>
          <w:rFonts w:ascii="Times New Roman" w:hAnsi="Times New Roman" w:cs="Times New Roman"/>
          <w:sz w:val="24"/>
          <w:szCs w:val="24"/>
        </w:rPr>
        <w:t xml:space="preserve"> </w:t>
      </w:r>
      <w:r>
        <w:rPr>
          <w:rFonts w:ascii="Times New Roman" w:hAnsi="Times New Roman" w:cs="Times New Roman"/>
          <w:sz w:val="24"/>
          <w:szCs w:val="24"/>
        </w:rPr>
        <w:t>However, at the time of Partition t</w:t>
      </w:r>
      <w:r w:rsidR="00773858" w:rsidRPr="002D5D6E">
        <w:rPr>
          <w:rFonts w:ascii="Times New Roman" w:hAnsi="Times New Roman" w:cs="Times New Roman"/>
          <w:sz w:val="24"/>
          <w:szCs w:val="24"/>
        </w:rPr>
        <w:t xml:space="preserve">he main experience of authority by those living in smaller towns and villages </w:t>
      </w:r>
      <w:r>
        <w:rPr>
          <w:rFonts w:ascii="Times New Roman" w:hAnsi="Times New Roman" w:cs="Times New Roman"/>
          <w:sz w:val="24"/>
          <w:szCs w:val="24"/>
        </w:rPr>
        <w:t>in the</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relatively remote areas of </w:t>
      </w:r>
      <w:proofErr w:type="spellStart"/>
      <w:r w:rsidR="00773858" w:rsidRPr="002D5D6E">
        <w:rPr>
          <w:rFonts w:ascii="Times New Roman" w:hAnsi="Times New Roman" w:cs="Times New Roman"/>
          <w:sz w:val="24"/>
          <w:szCs w:val="24"/>
        </w:rPr>
        <w:t>Zangskar</w:t>
      </w:r>
      <w:proofErr w:type="spellEnd"/>
      <w:r w:rsidR="00773858" w:rsidRPr="002D5D6E">
        <w:rPr>
          <w:rFonts w:ascii="Times New Roman" w:hAnsi="Times New Roman" w:cs="Times New Roman"/>
          <w:sz w:val="24"/>
          <w:szCs w:val="24"/>
        </w:rPr>
        <w:t>, Baltistan</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 and the Gilgit Agency was</w:t>
      </w:r>
      <w:r>
        <w:rPr>
          <w:rFonts w:ascii="Times New Roman" w:hAnsi="Times New Roman" w:cs="Times New Roman"/>
          <w:sz w:val="24"/>
          <w:szCs w:val="24"/>
        </w:rPr>
        <w:t xml:space="preserve"> </w:t>
      </w:r>
      <w:r w:rsidR="00773858" w:rsidRPr="002D5D6E">
        <w:rPr>
          <w:rFonts w:ascii="Times New Roman" w:hAnsi="Times New Roman" w:cs="Times New Roman"/>
          <w:sz w:val="24"/>
          <w:szCs w:val="24"/>
        </w:rPr>
        <w:t>that of the respective local rulers and the Kashmiri officers</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and in places such as Baltistan and Gilgit the population was not happy </w:t>
      </w:r>
      <w:r>
        <w:rPr>
          <w:rFonts w:ascii="Times New Roman" w:hAnsi="Times New Roman" w:cs="Times New Roman"/>
          <w:sz w:val="24"/>
          <w:szCs w:val="24"/>
        </w:rPr>
        <w:t>about</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it.</w:t>
      </w:r>
      <w:r w:rsidR="00773858" w:rsidRPr="002D5D6E">
        <w:rPr>
          <w:rStyle w:val="Refdenotaalfinal"/>
          <w:rFonts w:ascii="Times New Roman" w:hAnsi="Times New Roman" w:cs="Times New Roman"/>
          <w:sz w:val="24"/>
          <w:szCs w:val="24"/>
        </w:rPr>
        <w:endnoteReference w:id="49"/>
      </w:r>
      <w:r w:rsidR="00773858" w:rsidRPr="002D5D6E">
        <w:rPr>
          <w:rFonts w:ascii="Times New Roman" w:hAnsi="Times New Roman" w:cs="Times New Roman"/>
          <w:sz w:val="24"/>
          <w:szCs w:val="24"/>
        </w:rPr>
        <w:t xml:space="preserve"> Hence, local narratives in these territories question the broader account of joining India and Pakistan and present a more uncertain view about the future territorial setting. They emphasize </w:t>
      </w:r>
      <w:r w:rsidR="004435E4">
        <w:rPr>
          <w:rFonts w:ascii="Times New Roman" w:hAnsi="Times New Roman" w:cs="Times New Roman"/>
          <w:sz w:val="24"/>
          <w:szCs w:val="24"/>
        </w:rPr>
        <w:t xml:space="preserve">the importance of </w:t>
      </w:r>
      <w:r w:rsidR="00773858" w:rsidRPr="002D5D6E">
        <w:rPr>
          <w:rFonts w:ascii="Times New Roman" w:hAnsi="Times New Roman" w:cs="Times New Roman"/>
          <w:sz w:val="24"/>
          <w:szCs w:val="24"/>
        </w:rPr>
        <w:t xml:space="preserve">fighting against a regime perceived as tyrannical, among other more personal motivations, rather than </w:t>
      </w:r>
      <w:r w:rsidR="004435E4" w:rsidRPr="002D5D6E">
        <w:rPr>
          <w:rFonts w:ascii="Times New Roman" w:hAnsi="Times New Roman" w:cs="Times New Roman"/>
          <w:sz w:val="24"/>
          <w:szCs w:val="24"/>
        </w:rPr>
        <w:t>mobiliz</w:t>
      </w:r>
      <w:r w:rsidR="004435E4">
        <w:rPr>
          <w:rFonts w:ascii="Times New Roman" w:hAnsi="Times New Roman" w:cs="Times New Roman"/>
          <w:sz w:val="24"/>
          <w:szCs w:val="24"/>
        </w:rPr>
        <w:t>ing</w:t>
      </w:r>
      <w:r w:rsidR="004435E4" w:rsidRPr="002D5D6E">
        <w:rPr>
          <w:rFonts w:ascii="Times New Roman" w:hAnsi="Times New Roman" w:cs="Times New Roman"/>
          <w:sz w:val="24"/>
          <w:szCs w:val="24"/>
        </w:rPr>
        <w:t xml:space="preserve"> </w:t>
      </w:r>
      <w:r w:rsidR="004435E4">
        <w:rPr>
          <w:rFonts w:ascii="Times New Roman" w:hAnsi="Times New Roman" w:cs="Times New Roman"/>
          <w:sz w:val="24"/>
          <w:szCs w:val="24"/>
        </w:rPr>
        <w:t xml:space="preserve">in favour of </w:t>
      </w:r>
      <w:r w:rsidR="00773858" w:rsidRPr="002D5D6E">
        <w:rPr>
          <w:rFonts w:ascii="Times New Roman" w:hAnsi="Times New Roman" w:cs="Times New Roman"/>
          <w:sz w:val="24"/>
          <w:szCs w:val="24"/>
        </w:rPr>
        <w:t>a state about which they had little knowledge. In other words, the context of political uncertainty made it possible for several actors to exploit the situation but, at first, ideas about India and Pakistan were vague and probably remote from local experiences of belonging.</w:t>
      </w:r>
    </w:p>
    <w:p w14:paraId="6BAC0B51" w14:textId="77777777" w:rsidR="00773858" w:rsidRPr="002D5D6E" w:rsidRDefault="00773858" w:rsidP="008905B7">
      <w:pPr>
        <w:spacing w:after="0" w:line="360" w:lineRule="auto"/>
        <w:jc w:val="both"/>
        <w:rPr>
          <w:rFonts w:ascii="Times New Roman" w:hAnsi="Times New Roman" w:cs="Times New Roman"/>
          <w:sz w:val="24"/>
          <w:szCs w:val="24"/>
        </w:rPr>
      </w:pPr>
    </w:p>
    <w:p w14:paraId="70F7344E" w14:textId="088C1C07" w:rsidR="00773858" w:rsidRPr="002D5D6E" w:rsidRDefault="00773858" w:rsidP="008905B7">
      <w:pPr>
        <w:spacing w:after="0" w:line="360" w:lineRule="auto"/>
        <w:jc w:val="both"/>
        <w:rPr>
          <w:rFonts w:ascii="Times New Roman" w:hAnsi="Times New Roman" w:cs="Times New Roman"/>
          <w:sz w:val="24"/>
          <w:szCs w:val="24"/>
        </w:rPr>
      </w:pPr>
      <w:r w:rsidRPr="00C97EE0">
        <w:rPr>
          <w:rFonts w:ascii="Times New Roman" w:hAnsi="Times New Roman" w:cs="Times New Roman"/>
          <w:b/>
          <w:sz w:val="24"/>
          <w:szCs w:val="24"/>
        </w:rPr>
        <w:t>Territorial integrity and transformation of the border space</w:t>
      </w:r>
    </w:p>
    <w:p w14:paraId="569E8B2C" w14:textId="60E9718B" w:rsidR="00773858" w:rsidRPr="002D5D6E" w:rsidRDefault="004435E4" w:rsidP="00C97EE0">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73858" w:rsidRPr="002D5D6E">
        <w:rPr>
          <w:rFonts w:ascii="Times New Roman" w:hAnsi="Times New Roman" w:cs="Times New Roman"/>
          <w:sz w:val="24"/>
          <w:szCs w:val="24"/>
        </w:rPr>
        <w:t xml:space="preserve">The Kashmir dispute is still considered </w:t>
      </w:r>
      <w:r>
        <w:rPr>
          <w:rFonts w:ascii="Times New Roman" w:hAnsi="Times New Roman" w:cs="Times New Roman"/>
          <w:sz w:val="24"/>
          <w:szCs w:val="24"/>
        </w:rPr>
        <w:t>a concern about</w:t>
      </w:r>
      <w:r w:rsidR="00773858" w:rsidRPr="002D5D6E">
        <w:rPr>
          <w:rFonts w:ascii="Times New Roman" w:hAnsi="Times New Roman" w:cs="Times New Roman"/>
          <w:sz w:val="24"/>
          <w:szCs w:val="24"/>
        </w:rPr>
        <w:t xml:space="preserve"> the territorial integrity of the former princely state. This notwithstanding, territorial changes in the colonial period and the revolts </w:t>
      </w:r>
      <w:r w:rsidRPr="002D5D6E">
        <w:rPr>
          <w:rFonts w:ascii="Times New Roman" w:hAnsi="Times New Roman" w:cs="Times New Roman"/>
          <w:sz w:val="24"/>
          <w:szCs w:val="24"/>
        </w:rPr>
        <w:t xml:space="preserve">against Dogra rule </w:t>
      </w:r>
      <w:r w:rsidR="00773858" w:rsidRPr="002D5D6E">
        <w:rPr>
          <w:rFonts w:ascii="Times New Roman" w:hAnsi="Times New Roman" w:cs="Times New Roman"/>
          <w:sz w:val="24"/>
          <w:szCs w:val="24"/>
        </w:rPr>
        <w:t xml:space="preserve">in Mirpur and Gilgit at the time of Partition raise serious doubts about the survival of the former entity. </w:t>
      </w:r>
      <w:r w:rsidR="00BD5BAF">
        <w:rPr>
          <w:rFonts w:ascii="Times New Roman" w:hAnsi="Times New Roman" w:cs="Times New Roman"/>
          <w:sz w:val="24"/>
          <w:szCs w:val="24"/>
        </w:rPr>
        <w:t>T</w:t>
      </w:r>
      <w:r w:rsidR="00773858" w:rsidRPr="002D5D6E">
        <w:rPr>
          <w:rFonts w:ascii="Times New Roman" w:hAnsi="Times New Roman" w:cs="Times New Roman"/>
          <w:sz w:val="24"/>
          <w:szCs w:val="24"/>
        </w:rPr>
        <w:t>he princely state disintegrated in the aftermath of Partition. However, the criterion of territorial contiguity has continued to prevail in the way India and Pakistan frame the dispute.</w:t>
      </w:r>
      <w:r w:rsidR="00773858" w:rsidRPr="002D5D6E">
        <w:rPr>
          <w:rStyle w:val="Refdenotaalfinal"/>
          <w:rFonts w:ascii="Times New Roman" w:hAnsi="Times New Roman" w:cs="Times New Roman"/>
          <w:sz w:val="24"/>
          <w:szCs w:val="24"/>
        </w:rPr>
        <w:endnoteReference w:id="50"/>
      </w:r>
      <w:r w:rsidR="00773858" w:rsidRPr="002D5D6E">
        <w:rPr>
          <w:rFonts w:ascii="Times New Roman" w:hAnsi="Times New Roman" w:cs="Times New Roman"/>
          <w:sz w:val="24"/>
          <w:szCs w:val="24"/>
        </w:rPr>
        <w:t xml:space="preserve"> The discourse </w:t>
      </w:r>
      <w:r>
        <w:rPr>
          <w:rFonts w:ascii="Times New Roman" w:hAnsi="Times New Roman" w:cs="Times New Roman"/>
          <w:sz w:val="24"/>
          <w:szCs w:val="24"/>
        </w:rPr>
        <w:t xml:space="preserve">on </w:t>
      </w:r>
      <w:r w:rsidR="00773858" w:rsidRPr="002D5D6E">
        <w:rPr>
          <w:rFonts w:ascii="Times New Roman" w:hAnsi="Times New Roman" w:cs="Times New Roman"/>
          <w:sz w:val="24"/>
          <w:szCs w:val="24"/>
        </w:rPr>
        <w:t xml:space="preserve">solving the Kashmir question has </w:t>
      </w:r>
      <w:r>
        <w:rPr>
          <w:rFonts w:ascii="Times New Roman" w:hAnsi="Times New Roman" w:cs="Times New Roman"/>
          <w:sz w:val="24"/>
          <w:szCs w:val="24"/>
        </w:rPr>
        <w:t xml:space="preserve">continued to </w:t>
      </w:r>
      <w:r w:rsidR="00773858" w:rsidRPr="002D5D6E">
        <w:rPr>
          <w:rFonts w:ascii="Times New Roman" w:hAnsi="Times New Roman" w:cs="Times New Roman"/>
          <w:sz w:val="24"/>
          <w:szCs w:val="24"/>
        </w:rPr>
        <w:t xml:space="preserve">be about the preservation of the entity of the princely state. </w:t>
      </w:r>
    </w:p>
    <w:p w14:paraId="1B4DF41F" w14:textId="214794AB" w:rsidR="00773858" w:rsidRPr="002D5D6E" w:rsidRDefault="004435E4" w:rsidP="00D75E9E">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Following India taking the matter to the United Nations (UN) on 21 April 1948</w:t>
      </w:r>
      <w:r>
        <w:rPr>
          <w:rFonts w:ascii="Times New Roman" w:hAnsi="Times New Roman" w:cs="Times New Roman"/>
          <w:sz w:val="24"/>
          <w:szCs w:val="24"/>
        </w:rPr>
        <w:t>, the UN</w:t>
      </w:r>
      <w:r w:rsidR="00773858" w:rsidRPr="002D5D6E">
        <w:rPr>
          <w:rFonts w:ascii="Times New Roman" w:hAnsi="Times New Roman" w:cs="Times New Roman"/>
          <w:sz w:val="24"/>
          <w:szCs w:val="24"/>
        </w:rPr>
        <w:t xml:space="preserve"> issued Resolution 47</w:t>
      </w:r>
      <w:r w:rsidR="00020F1B" w:rsidRPr="002D5D6E">
        <w:rPr>
          <w:rFonts w:ascii="Times New Roman" w:hAnsi="Times New Roman" w:cs="Times New Roman"/>
          <w:sz w:val="24"/>
          <w:szCs w:val="24"/>
        </w:rPr>
        <w:t>,</w:t>
      </w:r>
      <w:r w:rsidR="00773858" w:rsidRPr="002D5D6E">
        <w:rPr>
          <w:rFonts w:ascii="Times New Roman" w:hAnsi="Times New Roman" w:cs="Times New Roman"/>
          <w:sz w:val="24"/>
          <w:szCs w:val="24"/>
        </w:rPr>
        <w:t xml:space="preserve"> one of whose clauses recommended that a plebiscite be held (this was initially suggested by Jawaharlal Nehru).</w:t>
      </w:r>
      <w:r w:rsidR="00773858" w:rsidRPr="002D5D6E">
        <w:rPr>
          <w:rStyle w:val="Refdenotaalfinal"/>
          <w:rFonts w:ascii="Times New Roman" w:hAnsi="Times New Roman" w:cs="Times New Roman"/>
          <w:sz w:val="24"/>
          <w:szCs w:val="24"/>
        </w:rPr>
        <w:endnoteReference w:id="51"/>
      </w:r>
      <w:r w:rsidR="00773858" w:rsidRPr="002D5D6E">
        <w:rPr>
          <w:rFonts w:ascii="Times New Roman" w:hAnsi="Times New Roman" w:cs="Times New Roman"/>
          <w:sz w:val="24"/>
          <w:szCs w:val="24"/>
        </w:rPr>
        <w:t xml:space="preserve"> The UN</w:t>
      </w:r>
      <w:r>
        <w:rPr>
          <w:rFonts w:ascii="Times New Roman" w:hAnsi="Times New Roman" w:cs="Times New Roman"/>
          <w:sz w:val="24"/>
          <w:szCs w:val="24"/>
        </w:rPr>
        <w:t>’s</w:t>
      </w:r>
      <w:r w:rsidR="00773858" w:rsidRPr="002D5D6E">
        <w:rPr>
          <w:rFonts w:ascii="Times New Roman" w:hAnsi="Times New Roman" w:cs="Times New Roman"/>
          <w:sz w:val="24"/>
          <w:szCs w:val="24"/>
        </w:rPr>
        <w:t xml:space="preserve"> recommendations and involvement until the early 1960s did not open up the question of partitioning the state. In this framing, the diverse aspirations of the various territories that were part of the former princely state but did not necessarily want to continue to be, such as Gilgit and Baltistan, were subsumed into the greater narrative of the desire for </w:t>
      </w:r>
      <w:r>
        <w:rPr>
          <w:rFonts w:ascii="Times New Roman" w:hAnsi="Times New Roman" w:cs="Times New Roman"/>
          <w:sz w:val="24"/>
          <w:szCs w:val="24"/>
        </w:rPr>
        <w:t xml:space="preserve">control over </w:t>
      </w:r>
      <w:r w:rsidR="00773858" w:rsidRPr="002D5D6E">
        <w:rPr>
          <w:rFonts w:ascii="Times New Roman" w:hAnsi="Times New Roman" w:cs="Times New Roman"/>
          <w:sz w:val="24"/>
          <w:szCs w:val="24"/>
        </w:rPr>
        <w:t>the Kashmir Valley.</w:t>
      </w:r>
      <w:r w:rsidR="00773858" w:rsidRPr="002D5D6E">
        <w:rPr>
          <w:rStyle w:val="Refdenotaalfinal"/>
          <w:rFonts w:ascii="Times New Roman" w:hAnsi="Times New Roman" w:cs="Times New Roman"/>
          <w:sz w:val="24"/>
          <w:szCs w:val="24"/>
        </w:rPr>
        <w:endnoteReference w:id="52"/>
      </w:r>
      <w:r w:rsidR="00773858" w:rsidRPr="002D5D6E">
        <w:rPr>
          <w:rFonts w:ascii="Times New Roman" w:hAnsi="Times New Roman" w:cs="Times New Roman"/>
          <w:sz w:val="24"/>
          <w:szCs w:val="24"/>
        </w:rPr>
        <w:t xml:space="preserve"> India’s and Pakistan’s aspirations </w:t>
      </w:r>
      <w:r>
        <w:rPr>
          <w:rFonts w:ascii="Times New Roman" w:hAnsi="Times New Roman" w:cs="Times New Roman"/>
          <w:sz w:val="24"/>
          <w:szCs w:val="24"/>
        </w:rPr>
        <w:t>about</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gain</w:t>
      </w:r>
      <w:r>
        <w:rPr>
          <w:rFonts w:ascii="Times New Roman" w:hAnsi="Times New Roman" w:cs="Times New Roman"/>
          <w:sz w:val="24"/>
          <w:szCs w:val="24"/>
        </w:rPr>
        <w:t>ing</w:t>
      </w:r>
      <w:r w:rsidR="00773858" w:rsidRPr="002D5D6E">
        <w:rPr>
          <w:rFonts w:ascii="Times New Roman" w:hAnsi="Times New Roman" w:cs="Times New Roman"/>
          <w:sz w:val="24"/>
          <w:szCs w:val="24"/>
        </w:rPr>
        <w:t xml:space="preserve"> control over the Valley contributed to the idealization of this specific place and ignored the diversity of local sentiment</w:t>
      </w:r>
      <w:r>
        <w:rPr>
          <w:rFonts w:ascii="Times New Roman" w:hAnsi="Times New Roman" w:cs="Times New Roman"/>
          <w:sz w:val="24"/>
          <w:szCs w:val="24"/>
        </w:rPr>
        <w:t>s</w:t>
      </w:r>
      <w:r w:rsidR="00773858" w:rsidRPr="002D5D6E">
        <w:rPr>
          <w:rFonts w:ascii="Times New Roman" w:hAnsi="Times New Roman" w:cs="Times New Roman"/>
          <w:sz w:val="24"/>
          <w:szCs w:val="24"/>
        </w:rPr>
        <w:t xml:space="preserve"> in the various territories. In this new geopolitical scenario, the external borders of the former princely state of Jammu and Kashmir gained prominence because India, Pakistan, and those supporting Kashmiri independence </w:t>
      </w:r>
      <w:r>
        <w:rPr>
          <w:rFonts w:ascii="Times New Roman" w:hAnsi="Times New Roman" w:cs="Times New Roman"/>
          <w:sz w:val="24"/>
          <w:szCs w:val="24"/>
        </w:rPr>
        <w:t xml:space="preserve">were all </w:t>
      </w:r>
      <w:r w:rsidRPr="002D5D6E">
        <w:rPr>
          <w:rFonts w:ascii="Times New Roman" w:hAnsi="Times New Roman" w:cs="Times New Roman"/>
          <w:sz w:val="24"/>
          <w:szCs w:val="24"/>
        </w:rPr>
        <w:t>claim</w:t>
      </w:r>
      <w:r>
        <w:rPr>
          <w:rFonts w:ascii="Times New Roman" w:hAnsi="Times New Roman" w:cs="Times New Roman"/>
          <w:sz w:val="24"/>
          <w:szCs w:val="24"/>
        </w:rPr>
        <w:t>ing</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the entire former entity.</w:t>
      </w:r>
    </w:p>
    <w:p w14:paraId="189B1AA3" w14:textId="7E9B039C" w:rsidR="00773858" w:rsidRDefault="004435E4" w:rsidP="004435E4">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On the ground, however, the disintegration </w:t>
      </w:r>
      <w:r>
        <w:rPr>
          <w:rFonts w:ascii="Times New Roman" w:hAnsi="Times New Roman" w:cs="Times New Roman"/>
          <w:sz w:val="24"/>
          <w:szCs w:val="24"/>
        </w:rPr>
        <w:t>caused by</w:t>
      </w:r>
      <w:r w:rsidR="00773858" w:rsidRPr="002D5D6E">
        <w:rPr>
          <w:rFonts w:ascii="Times New Roman" w:hAnsi="Times New Roman" w:cs="Times New Roman"/>
          <w:sz w:val="24"/>
          <w:szCs w:val="24"/>
        </w:rPr>
        <w:t xml:space="preserve"> Partition materialized in the ceasefire line, known as the LoC after 1972. The </w:t>
      </w:r>
      <w:r>
        <w:rPr>
          <w:rFonts w:ascii="Times New Roman" w:hAnsi="Times New Roman" w:cs="Times New Roman"/>
          <w:sz w:val="24"/>
          <w:szCs w:val="24"/>
        </w:rPr>
        <w:t xml:space="preserve">armed </w:t>
      </w:r>
      <w:r w:rsidR="00773858" w:rsidRPr="002D5D6E">
        <w:rPr>
          <w:rFonts w:ascii="Times New Roman" w:hAnsi="Times New Roman" w:cs="Times New Roman"/>
          <w:sz w:val="24"/>
          <w:szCs w:val="24"/>
        </w:rPr>
        <w:t xml:space="preserve">conflict started in late October 1947, </w:t>
      </w:r>
      <w:r>
        <w:rPr>
          <w:rFonts w:ascii="Times New Roman" w:hAnsi="Times New Roman" w:cs="Times New Roman"/>
          <w:sz w:val="24"/>
          <w:szCs w:val="24"/>
        </w:rPr>
        <w:t>with</w:t>
      </w:r>
      <w:r w:rsidR="00773858" w:rsidRPr="002D5D6E">
        <w:rPr>
          <w:rFonts w:ascii="Times New Roman" w:hAnsi="Times New Roman" w:cs="Times New Roman"/>
          <w:sz w:val="24"/>
          <w:szCs w:val="24"/>
        </w:rPr>
        <w:t xml:space="preserve"> fighting lasted until mid-1949 in the areas near Kargil. After that, people in the recently divided areas continued to move back and forth for a while</w:t>
      </w:r>
      <w:r>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looking for a new place to settle due to fear in their native location, maintaining their usual routines (visiting relatives, tending their fields or grazing grounds </w:t>
      </w:r>
      <w:r>
        <w:rPr>
          <w:rFonts w:ascii="Times New Roman" w:hAnsi="Times New Roman" w:cs="Times New Roman"/>
          <w:sz w:val="24"/>
          <w:szCs w:val="24"/>
        </w:rPr>
        <w:t xml:space="preserve">that </w:t>
      </w:r>
      <w:r w:rsidRPr="002D5D6E">
        <w:rPr>
          <w:rFonts w:ascii="Times New Roman" w:hAnsi="Times New Roman" w:cs="Times New Roman"/>
          <w:sz w:val="24"/>
          <w:szCs w:val="24"/>
        </w:rPr>
        <w:t>f</w:t>
      </w:r>
      <w:r>
        <w:rPr>
          <w:rFonts w:ascii="Times New Roman" w:hAnsi="Times New Roman" w:cs="Times New Roman"/>
          <w:sz w:val="24"/>
          <w:szCs w:val="24"/>
        </w:rPr>
        <w:t>ell</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on the other side of the border), searching for missing relatives, or simply continuing their businesses. Local accounts suggest that this was a dramatic period, as recalled by a man in his late eighties whom I interviewed in Skardu in September 2009. Mr. Haji Khan was a former salt and wool trader from a village near Kargil in Ladakh who moved to Skardu in 1949. He had become a relatively wealthy man </w:t>
      </w:r>
      <w:r>
        <w:rPr>
          <w:rFonts w:ascii="Times New Roman" w:hAnsi="Times New Roman" w:cs="Times New Roman"/>
          <w:sz w:val="24"/>
          <w:szCs w:val="24"/>
        </w:rPr>
        <w:t>due to</w:t>
      </w:r>
      <w:r w:rsidR="00773858" w:rsidRPr="002D5D6E">
        <w:rPr>
          <w:rFonts w:ascii="Times New Roman" w:hAnsi="Times New Roman" w:cs="Times New Roman"/>
          <w:sz w:val="24"/>
          <w:szCs w:val="24"/>
        </w:rPr>
        <w:t xml:space="preserve"> his trading business, but things </w:t>
      </w:r>
      <w:r>
        <w:rPr>
          <w:rFonts w:ascii="Times New Roman" w:hAnsi="Times New Roman" w:cs="Times New Roman"/>
          <w:sz w:val="24"/>
          <w:szCs w:val="24"/>
        </w:rPr>
        <w:t xml:space="preserve">had </w:t>
      </w:r>
      <w:r w:rsidR="00773858" w:rsidRPr="002D5D6E">
        <w:rPr>
          <w:rFonts w:ascii="Times New Roman" w:hAnsi="Times New Roman" w:cs="Times New Roman"/>
          <w:sz w:val="24"/>
          <w:szCs w:val="24"/>
        </w:rPr>
        <w:t xml:space="preserve">changed in the course of </w:t>
      </w:r>
      <w:r>
        <w:rPr>
          <w:rFonts w:ascii="Times New Roman" w:hAnsi="Times New Roman" w:cs="Times New Roman"/>
          <w:sz w:val="24"/>
          <w:szCs w:val="24"/>
        </w:rPr>
        <w:t>P</w:t>
      </w:r>
      <w:r w:rsidRPr="002D5D6E">
        <w:rPr>
          <w:rFonts w:ascii="Times New Roman" w:hAnsi="Times New Roman" w:cs="Times New Roman"/>
          <w:sz w:val="24"/>
          <w:szCs w:val="24"/>
        </w:rPr>
        <w:t>artition</w:t>
      </w:r>
      <w:r w:rsidR="00773858" w:rsidRPr="002D5D6E">
        <w:rPr>
          <w:rFonts w:ascii="Times New Roman" w:hAnsi="Times New Roman" w:cs="Times New Roman"/>
          <w:sz w:val="24"/>
          <w:szCs w:val="24"/>
        </w:rPr>
        <w:t xml:space="preserve">. The Gilgit Scouts and other local guerrillas and platoons from Baltistan and Chitral took control of the Kargil areas in 1948 but later had to retreat further north following the ceasefire of 1 January 1949. Mr. Haji Khan then decided to move to the </w:t>
      </w:r>
      <w:r w:rsidR="00773858" w:rsidRPr="002D5D6E">
        <w:rPr>
          <w:rFonts w:ascii="Times New Roman" w:hAnsi="Times New Roman" w:cs="Times New Roman"/>
          <w:sz w:val="24"/>
          <w:szCs w:val="24"/>
        </w:rPr>
        <w:lastRenderedPageBreak/>
        <w:t xml:space="preserve">Pakistani-controlled area because he feared for the future of his only son and also because the leaders of the Scouts had warned him of the risk to his family once the Indian army gained control of the area. His family had collaborated with the liberation forces, giving them food supplies </w:t>
      </w:r>
      <w:r>
        <w:rPr>
          <w:rFonts w:ascii="Times New Roman" w:hAnsi="Times New Roman" w:cs="Times New Roman"/>
          <w:sz w:val="24"/>
          <w:szCs w:val="24"/>
        </w:rPr>
        <w:t>including</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wheat and animals. His parents, however, believed that things would remain the same whether they lived under a Pakistani or an Indian government:</w:t>
      </w:r>
    </w:p>
    <w:p w14:paraId="1E0C42AF" w14:textId="77777777" w:rsidR="004435E4" w:rsidRPr="002D5D6E" w:rsidRDefault="004435E4" w:rsidP="0091181F">
      <w:pPr>
        <w:tabs>
          <w:tab w:val="left" w:pos="720"/>
        </w:tabs>
        <w:spacing w:after="0" w:line="360" w:lineRule="auto"/>
        <w:jc w:val="both"/>
        <w:rPr>
          <w:rFonts w:ascii="Times New Roman" w:hAnsi="Times New Roman" w:cs="Times New Roman"/>
          <w:sz w:val="24"/>
          <w:szCs w:val="24"/>
        </w:rPr>
      </w:pPr>
    </w:p>
    <w:p w14:paraId="11599CBC" w14:textId="2C5AEC94" w:rsidR="00773858" w:rsidRPr="002D5D6E" w:rsidRDefault="00773858" w:rsidP="008905B7">
      <w:pPr>
        <w:spacing w:after="0" w:line="360" w:lineRule="auto"/>
        <w:ind w:left="709"/>
        <w:jc w:val="both"/>
        <w:rPr>
          <w:rFonts w:ascii="Times New Roman" w:hAnsi="Times New Roman" w:cs="Times New Roman"/>
          <w:sz w:val="24"/>
          <w:szCs w:val="24"/>
        </w:rPr>
      </w:pPr>
      <w:r w:rsidRPr="002D5D6E">
        <w:rPr>
          <w:rFonts w:ascii="Times New Roman" w:hAnsi="Times New Roman" w:cs="Times New Roman"/>
          <w:sz w:val="24"/>
          <w:szCs w:val="24"/>
        </w:rPr>
        <w:t xml:space="preserve">I moved from my village with my wife and son to the </w:t>
      </w:r>
      <w:proofErr w:type="spellStart"/>
      <w:r w:rsidRPr="002D5D6E">
        <w:rPr>
          <w:rFonts w:ascii="Times New Roman" w:hAnsi="Times New Roman" w:cs="Times New Roman"/>
          <w:sz w:val="24"/>
          <w:szCs w:val="24"/>
        </w:rPr>
        <w:t>Nubra</w:t>
      </w:r>
      <w:proofErr w:type="spellEnd"/>
      <w:r w:rsidRPr="002D5D6E">
        <w:rPr>
          <w:rFonts w:ascii="Times New Roman" w:hAnsi="Times New Roman" w:cs="Times New Roman"/>
          <w:sz w:val="24"/>
          <w:szCs w:val="24"/>
        </w:rPr>
        <w:t xml:space="preserve"> Valley and then I entered in </w:t>
      </w:r>
      <w:proofErr w:type="spellStart"/>
      <w:r w:rsidRPr="002D5D6E">
        <w:rPr>
          <w:rFonts w:ascii="Times New Roman" w:hAnsi="Times New Roman" w:cs="Times New Roman"/>
          <w:sz w:val="24"/>
          <w:szCs w:val="24"/>
        </w:rPr>
        <w:t>Khaplu</w:t>
      </w:r>
      <w:proofErr w:type="spellEnd"/>
      <w:r w:rsidRPr="002D5D6E">
        <w:rPr>
          <w:rFonts w:ascii="Times New Roman" w:hAnsi="Times New Roman" w:cs="Times New Roman"/>
          <w:sz w:val="24"/>
          <w:szCs w:val="24"/>
        </w:rPr>
        <w:t xml:space="preserve"> by traversing the </w:t>
      </w:r>
      <w:proofErr w:type="spellStart"/>
      <w:r w:rsidRPr="002D5D6E">
        <w:rPr>
          <w:rFonts w:ascii="Times New Roman" w:hAnsi="Times New Roman" w:cs="Times New Roman"/>
          <w:sz w:val="24"/>
          <w:szCs w:val="24"/>
        </w:rPr>
        <w:t>Chorbat</w:t>
      </w:r>
      <w:proofErr w:type="spellEnd"/>
      <w:r w:rsidRPr="002D5D6E">
        <w:rPr>
          <w:rFonts w:ascii="Times New Roman" w:hAnsi="Times New Roman" w:cs="Times New Roman"/>
          <w:sz w:val="24"/>
          <w:szCs w:val="24"/>
        </w:rPr>
        <w:t xml:space="preserve"> Valley. The Government was providing rations for us. Then, I came to Skardu in 1949. After the division, I came to know that the Indian army took my parents to </w:t>
      </w:r>
      <w:proofErr w:type="spellStart"/>
      <w:r w:rsidRPr="002D5D6E">
        <w:rPr>
          <w:rFonts w:ascii="Times New Roman" w:hAnsi="Times New Roman" w:cs="Times New Roman"/>
          <w:sz w:val="24"/>
          <w:szCs w:val="24"/>
        </w:rPr>
        <w:t>Saspol</w:t>
      </w:r>
      <w:proofErr w:type="spellEnd"/>
      <w:r w:rsidRPr="002D5D6E">
        <w:rPr>
          <w:rFonts w:ascii="Times New Roman" w:hAnsi="Times New Roman" w:cs="Times New Roman"/>
          <w:sz w:val="24"/>
          <w:szCs w:val="24"/>
        </w:rPr>
        <w:t xml:space="preserve"> as prisoners [</w:t>
      </w:r>
      <w:r w:rsidR="00F46A78">
        <w:rPr>
          <w:rFonts w:ascii="Times New Roman" w:hAnsi="Times New Roman" w:cs="Times New Roman"/>
          <w:sz w:val="24"/>
          <w:szCs w:val="24"/>
        </w:rPr>
        <w:t>for</w:t>
      </w:r>
      <w:r w:rsidRPr="002D5D6E">
        <w:rPr>
          <w:rFonts w:ascii="Times New Roman" w:hAnsi="Times New Roman" w:cs="Times New Roman"/>
          <w:sz w:val="24"/>
          <w:szCs w:val="24"/>
        </w:rPr>
        <w:t xml:space="preserve"> their </w:t>
      </w:r>
      <w:r w:rsidR="00F46A78">
        <w:rPr>
          <w:rFonts w:ascii="Times New Roman" w:hAnsi="Times New Roman" w:cs="Times New Roman"/>
          <w:sz w:val="24"/>
          <w:szCs w:val="24"/>
        </w:rPr>
        <w:t>role as</w:t>
      </w:r>
      <w:r w:rsidRPr="002D5D6E">
        <w:rPr>
          <w:rFonts w:ascii="Times New Roman" w:hAnsi="Times New Roman" w:cs="Times New Roman"/>
          <w:sz w:val="24"/>
          <w:szCs w:val="24"/>
        </w:rPr>
        <w:t xml:space="preserve"> collaborators]. The soldiers said they would forgive them upon the condition they stay there and not return to their former village, to which my parents agreed. In </w:t>
      </w:r>
      <w:proofErr w:type="spellStart"/>
      <w:r w:rsidRPr="002D5D6E">
        <w:rPr>
          <w:rFonts w:ascii="Times New Roman" w:hAnsi="Times New Roman" w:cs="Times New Roman"/>
          <w:sz w:val="24"/>
          <w:szCs w:val="24"/>
        </w:rPr>
        <w:t>Saspol</w:t>
      </w:r>
      <w:proofErr w:type="spellEnd"/>
      <w:r w:rsidRPr="002D5D6E">
        <w:rPr>
          <w:rFonts w:ascii="Times New Roman" w:hAnsi="Times New Roman" w:cs="Times New Roman"/>
          <w:sz w:val="24"/>
          <w:szCs w:val="24"/>
        </w:rPr>
        <w:t xml:space="preserve"> there was a bridge and two Indian companies of fifty soldiers were posted at both ends. One of the officers told my parents, who were accompanied by two of my sister’s children, to cross the bridge. They stayed there one day in the middle without moving. Finally, the officers said that since they had collaborated with the Pakistanis, they were not forgiving them and opened fire from both sides.</w:t>
      </w:r>
      <w:r w:rsidRPr="002D5D6E">
        <w:rPr>
          <w:rStyle w:val="Refdenotaalfinal"/>
          <w:rFonts w:ascii="Times New Roman" w:hAnsi="Times New Roman" w:cs="Times New Roman"/>
          <w:sz w:val="24"/>
          <w:szCs w:val="24"/>
        </w:rPr>
        <w:endnoteReference w:id="53"/>
      </w:r>
    </w:p>
    <w:p w14:paraId="4B514C96" w14:textId="77777777" w:rsidR="004435E4" w:rsidRDefault="004435E4" w:rsidP="004435E4">
      <w:pPr>
        <w:spacing w:after="0" w:line="360" w:lineRule="auto"/>
        <w:jc w:val="both"/>
        <w:rPr>
          <w:rFonts w:ascii="Times New Roman" w:hAnsi="Times New Roman" w:cs="Times New Roman"/>
          <w:sz w:val="24"/>
          <w:szCs w:val="24"/>
        </w:rPr>
      </w:pPr>
    </w:p>
    <w:p w14:paraId="35DE90A5" w14:textId="74D66F6E" w:rsidR="00773858" w:rsidRPr="002D5D6E" w:rsidRDefault="004435E4" w:rsidP="0091181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The </w:t>
      </w:r>
      <w:r w:rsidR="00773858" w:rsidRPr="002D5D6E">
        <w:rPr>
          <w:rFonts w:ascii="Times New Roman" w:hAnsi="Times New Roman" w:cs="Times New Roman"/>
          <w:sz w:val="24"/>
          <w:szCs w:val="24"/>
          <w:shd w:val="clear" w:color="auto" w:fill="FFFFFF" w:themeFill="background1"/>
        </w:rPr>
        <w:t>ceasefire line gradually b</w:t>
      </w:r>
      <w:r w:rsidR="00773858" w:rsidRPr="002D5D6E">
        <w:rPr>
          <w:rFonts w:ascii="Times New Roman" w:hAnsi="Times New Roman" w:cs="Times New Roman"/>
          <w:sz w:val="24"/>
          <w:szCs w:val="24"/>
        </w:rPr>
        <w:t>ecame more militarized</w:t>
      </w:r>
      <w:r w:rsidR="00B76E6E">
        <w:rPr>
          <w:rFonts w:ascii="Times New Roman" w:hAnsi="Times New Roman" w:cs="Times New Roman"/>
          <w:sz w:val="24"/>
          <w:szCs w:val="24"/>
        </w:rPr>
        <w:t>,</w:t>
      </w:r>
      <w:r w:rsidR="00773858" w:rsidRPr="002D5D6E">
        <w:rPr>
          <w:rFonts w:ascii="Times New Roman" w:hAnsi="Times New Roman" w:cs="Times New Roman"/>
          <w:sz w:val="24"/>
          <w:szCs w:val="24"/>
        </w:rPr>
        <w:t xml:space="preserve"> but some people could still move around, particularly those living in the recently established border areas who knew the mountain passes. The insights I gathered from those living near the LoC between Azad Jammu and Kashmir and the Kashmir Valley and between Baltistan and Ladakh indicate that it was still possible to cross the border until the early 1990s</w:t>
      </w:r>
      <w:r w:rsidR="00B76E6E">
        <w:rPr>
          <w:rFonts w:ascii="Times New Roman" w:hAnsi="Times New Roman" w:cs="Times New Roman"/>
          <w:sz w:val="24"/>
          <w:szCs w:val="24"/>
        </w:rPr>
        <w:t>,</w:t>
      </w:r>
      <w:r w:rsidR="00773858" w:rsidRPr="002D5D6E">
        <w:rPr>
          <w:rFonts w:ascii="Times New Roman" w:hAnsi="Times New Roman" w:cs="Times New Roman"/>
          <w:sz w:val="24"/>
          <w:szCs w:val="24"/>
        </w:rPr>
        <w:t xml:space="preserve"> but thereafter it became very risky.</w:t>
      </w:r>
      <w:r w:rsidR="00773858" w:rsidRPr="002D5D6E">
        <w:rPr>
          <w:rStyle w:val="Refdenotaalfinal"/>
          <w:rFonts w:ascii="Times New Roman" w:hAnsi="Times New Roman" w:cs="Times New Roman"/>
          <w:sz w:val="24"/>
          <w:szCs w:val="24"/>
        </w:rPr>
        <w:endnoteReference w:id="54"/>
      </w:r>
      <w:r w:rsidR="00773858" w:rsidRPr="002D5D6E">
        <w:rPr>
          <w:rFonts w:ascii="Times New Roman" w:hAnsi="Times New Roman" w:cs="Times New Roman"/>
          <w:sz w:val="24"/>
          <w:szCs w:val="24"/>
        </w:rPr>
        <w:t xml:space="preserve"> The border has enforced separation over time and new spaces have been created. Under international law, the status quo concerning the Kashmir dispute is to be maintained until a solution is reached, and the UN Military Observer Group (UNMOGIP) in India and Pakistan is responsible for monitoring the ceasefire. The reality on the ground, however, is that </w:t>
      </w:r>
      <w:r w:rsidR="00B76E6E">
        <w:rPr>
          <w:rFonts w:ascii="Times New Roman" w:hAnsi="Times New Roman" w:cs="Times New Roman"/>
          <w:sz w:val="24"/>
          <w:szCs w:val="24"/>
        </w:rPr>
        <w:t>this</w:t>
      </w:r>
      <w:r w:rsidR="00773858" w:rsidRPr="002D5D6E">
        <w:rPr>
          <w:rFonts w:ascii="Times New Roman" w:hAnsi="Times New Roman" w:cs="Times New Roman"/>
          <w:sz w:val="24"/>
          <w:szCs w:val="24"/>
        </w:rPr>
        <w:t xml:space="preserve"> status quo does not exist, because circumstances have changed. </w:t>
      </w:r>
    </w:p>
    <w:p w14:paraId="365FD432" w14:textId="37D574D1" w:rsidR="00773858" w:rsidRPr="002D5D6E" w:rsidRDefault="00B76E6E" w:rsidP="0091181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Over time, t</w:t>
      </w:r>
      <w:r w:rsidR="00773858" w:rsidRPr="002D5D6E">
        <w:rPr>
          <w:rFonts w:ascii="Times New Roman" w:hAnsi="Times New Roman" w:cs="Times New Roman"/>
          <w:sz w:val="24"/>
          <w:szCs w:val="24"/>
        </w:rPr>
        <w:t>he governments of India and Pakistan have followed different strategies to integrate the areas under their control.</w:t>
      </w:r>
      <w:r w:rsidR="00773858" w:rsidRPr="002D5D6E">
        <w:rPr>
          <w:rStyle w:val="Refdenotaalfinal"/>
          <w:rFonts w:ascii="Times New Roman" w:hAnsi="Times New Roman" w:cs="Times New Roman"/>
          <w:sz w:val="24"/>
          <w:szCs w:val="24"/>
        </w:rPr>
        <w:endnoteReference w:id="55"/>
      </w:r>
      <w:r w:rsidR="00773858" w:rsidRPr="002D5D6E">
        <w:rPr>
          <w:rFonts w:ascii="Times New Roman" w:hAnsi="Times New Roman" w:cs="Times New Roman"/>
          <w:sz w:val="24"/>
          <w:szCs w:val="24"/>
        </w:rPr>
        <w:t xml:space="preserve"> After independence, the </w:t>
      </w:r>
      <w:r w:rsidRPr="002D5D6E">
        <w:rPr>
          <w:rFonts w:ascii="Times New Roman" w:hAnsi="Times New Roman" w:cs="Times New Roman"/>
          <w:sz w:val="24"/>
          <w:szCs w:val="24"/>
        </w:rPr>
        <w:t>National Congress (INC)</w:t>
      </w:r>
      <w:r>
        <w:rPr>
          <w:rFonts w:ascii="Times New Roman" w:hAnsi="Times New Roman" w:cs="Times New Roman"/>
          <w:sz w:val="24"/>
          <w:szCs w:val="24"/>
        </w:rPr>
        <w:t>-led</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Indian </w:t>
      </w:r>
      <w:r w:rsidR="002E1ECA" w:rsidRPr="002D5D6E">
        <w:rPr>
          <w:rFonts w:ascii="Times New Roman" w:hAnsi="Times New Roman" w:cs="Times New Roman"/>
          <w:sz w:val="24"/>
          <w:szCs w:val="24"/>
        </w:rPr>
        <w:t>G</w:t>
      </w:r>
      <w:r w:rsidR="00773858" w:rsidRPr="002D5D6E">
        <w:rPr>
          <w:rFonts w:ascii="Times New Roman" w:hAnsi="Times New Roman" w:cs="Times New Roman"/>
          <w:sz w:val="24"/>
          <w:szCs w:val="24"/>
        </w:rPr>
        <w:t xml:space="preserve">overnment became immersed in the politics of Jammu and Kashmir, seeking integration of the territories as part of the republic through Article 370 of the Indian Constitution. The Delhi </w:t>
      </w:r>
      <w:r w:rsidR="00773858" w:rsidRPr="002D5D6E">
        <w:rPr>
          <w:rFonts w:ascii="Times New Roman" w:hAnsi="Times New Roman" w:cs="Times New Roman"/>
          <w:sz w:val="24"/>
          <w:szCs w:val="24"/>
        </w:rPr>
        <w:lastRenderedPageBreak/>
        <w:t>Agreement of 24 July 1952 envisioned the possibility of granting this region a semi-independent status, but the government in New Delhi gradually sought to equate Jammu and Kashmir with the Indian states</w:t>
      </w:r>
      <w:r w:rsidRPr="00B76E6E">
        <w:rPr>
          <w:rFonts w:ascii="Times New Roman" w:hAnsi="Times New Roman" w:cs="Times New Roman"/>
          <w:sz w:val="24"/>
          <w:szCs w:val="24"/>
        </w:rPr>
        <w:t xml:space="preserve"> </w:t>
      </w:r>
      <w:r>
        <w:rPr>
          <w:rFonts w:ascii="Times New Roman" w:hAnsi="Times New Roman" w:cs="Times New Roman"/>
          <w:sz w:val="24"/>
          <w:szCs w:val="24"/>
        </w:rPr>
        <w:t xml:space="preserve">in terms of </w:t>
      </w:r>
      <w:r w:rsidRPr="002D5D6E">
        <w:rPr>
          <w:rFonts w:ascii="Times New Roman" w:hAnsi="Times New Roman" w:cs="Times New Roman"/>
          <w:sz w:val="24"/>
          <w:szCs w:val="24"/>
        </w:rPr>
        <w:t>administrati</w:t>
      </w:r>
      <w:r>
        <w:rPr>
          <w:rFonts w:ascii="Times New Roman" w:hAnsi="Times New Roman" w:cs="Times New Roman"/>
          <w:sz w:val="24"/>
          <w:szCs w:val="24"/>
        </w:rPr>
        <w:t>on</w:t>
      </w:r>
      <w:r w:rsidR="00773858" w:rsidRPr="002D5D6E">
        <w:rPr>
          <w:rFonts w:ascii="Times New Roman" w:hAnsi="Times New Roman" w:cs="Times New Roman"/>
          <w:sz w:val="24"/>
          <w:szCs w:val="24"/>
        </w:rPr>
        <w:t xml:space="preserve">. Despite this apparent integration, administrative differences persisted for decades inside Jammu and Kashmir that evidenced </w:t>
      </w:r>
      <w:r>
        <w:rPr>
          <w:rFonts w:ascii="Times New Roman" w:hAnsi="Times New Roman" w:cs="Times New Roman"/>
          <w:sz w:val="24"/>
          <w:szCs w:val="24"/>
        </w:rPr>
        <w:t>its</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precarious political context. For example, Ladakh remained closed to the outside world until the mid-1970s.</w:t>
      </w:r>
      <w:r w:rsidR="00773858" w:rsidRPr="002D5D6E">
        <w:rPr>
          <w:rStyle w:val="Refdenotaalfinal"/>
          <w:rFonts w:ascii="Times New Roman" w:hAnsi="Times New Roman" w:cs="Times New Roman"/>
          <w:sz w:val="24"/>
          <w:szCs w:val="24"/>
        </w:rPr>
        <w:endnoteReference w:id="56"/>
      </w:r>
    </w:p>
    <w:p w14:paraId="155C5C3B" w14:textId="72AFA676" w:rsidR="00773858" w:rsidRPr="002D5D6E" w:rsidRDefault="00B76E6E" w:rsidP="00B76E6E">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Pakistan’s dealing</w:t>
      </w:r>
      <w:r>
        <w:rPr>
          <w:rFonts w:ascii="Times New Roman" w:hAnsi="Times New Roman" w:cs="Times New Roman"/>
          <w:sz w:val="24"/>
          <w:szCs w:val="24"/>
        </w:rPr>
        <w:t>s</w:t>
      </w:r>
      <w:r w:rsidR="00773858" w:rsidRPr="002D5D6E">
        <w:rPr>
          <w:rFonts w:ascii="Times New Roman" w:hAnsi="Times New Roman" w:cs="Times New Roman"/>
          <w:sz w:val="24"/>
          <w:szCs w:val="24"/>
        </w:rPr>
        <w:t xml:space="preserve"> with the Kashmir areas under its control, known at present as Gilgit-Baltistan and AJK, have revolved around two contradictory issues: the need to administer the territories already held, while at the same time persist</w:t>
      </w:r>
      <w:r>
        <w:rPr>
          <w:rFonts w:ascii="Times New Roman" w:hAnsi="Times New Roman" w:cs="Times New Roman"/>
          <w:sz w:val="24"/>
          <w:szCs w:val="24"/>
        </w:rPr>
        <w:t>ing</w:t>
      </w:r>
      <w:r w:rsidR="00773858" w:rsidRPr="002D5D6E">
        <w:rPr>
          <w:rFonts w:ascii="Times New Roman" w:hAnsi="Times New Roman" w:cs="Times New Roman"/>
          <w:sz w:val="24"/>
          <w:szCs w:val="24"/>
        </w:rPr>
        <w:t xml:space="preserve"> in the claim to the whole princely state. On the one hand, the Pakistani authorities opted to maintain the status quo of these former parts of the princely state, with </w:t>
      </w:r>
      <w:r>
        <w:rPr>
          <w:rFonts w:ascii="Times New Roman" w:hAnsi="Times New Roman" w:cs="Times New Roman"/>
          <w:sz w:val="24"/>
          <w:szCs w:val="24"/>
        </w:rPr>
        <w:t>the</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view that a plebiscite would be held according to UN resolutions. This meant the continuation of the colonial administration in Gilgit-Baltistan until the early 1970s</w:t>
      </w:r>
      <w:r>
        <w:rPr>
          <w:rFonts w:ascii="Times New Roman" w:hAnsi="Times New Roman" w:cs="Times New Roman"/>
          <w:sz w:val="24"/>
          <w:szCs w:val="24"/>
        </w:rPr>
        <w:t>.</w:t>
      </w:r>
      <w:r w:rsidRPr="002D5D6E">
        <w:rPr>
          <w:rFonts w:ascii="Times New Roman" w:hAnsi="Times New Roman" w:cs="Times New Roman"/>
          <w:sz w:val="24"/>
          <w:szCs w:val="24"/>
        </w:rPr>
        <w:t xml:space="preserve"> </w:t>
      </w:r>
      <w:r>
        <w:rPr>
          <w:rFonts w:ascii="Times New Roman" w:hAnsi="Times New Roman" w:cs="Times New Roman"/>
          <w:sz w:val="24"/>
          <w:szCs w:val="24"/>
        </w:rPr>
        <w:t>T</w:t>
      </w:r>
      <w:r w:rsidR="00773858" w:rsidRPr="002D5D6E">
        <w:rPr>
          <w:rFonts w:ascii="Times New Roman" w:hAnsi="Times New Roman" w:cs="Times New Roman"/>
          <w:sz w:val="24"/>
          <w:szCs w:val="24"/>
        </w:rPr>
        <w:t xml:space="preserve">his path was also followed </w:t>
      </w:r>
      <w:r>
        <w:rPr>
          <w:rFonts w:ascii="Times New Roman" w:hAnsi="Times New Roman" w:cs="Times New Roman"/>
          <w:sz w:val="24"/>
          <w:szCs w:val="24"/>
        </w:rPr>
        <w:t>t</w:t>
      </w:r>
      <w:r w:rsidRPr="002D5D6E">
        <w:rPr>
          <w:rFonts w:ascii="Times New Roman" w:hAnsi="Times New Roman" w:cs="Times New Roman"/>
          <w:sz w:val="24"/>
          <w:szCs w:val="24"/>
        </w:rPr>
        <w:t xml:space="preserve">o a lesser extent </w:t>
      </w:r>
      <w:r w:rsidR="00773858" w:rsidRPr="002D5D6E">
        <w:rPr>
          <w:rFonts w:ascii="Times New Roman" w:hAnsi="Times New Roman" w:cs="Times New Roman"/>
          <w:sz w:val="24"/>
          <w:szCs w:val="24"/>
        </w:rPr>
        <w:t xml:space="preserve">in AJK despite </w:t>
      </w:r>
      <w:r>
        <w:rPr>
          <w:rFonts w:ascii="Times New Roman" w:hAnsi="Times New Roman" w:cs="Times New Roman"/>
          <w:sz w:val="24"/>
          <w:szCs w:val="24"/>
        </w:rPr>
        <w:t>the fact that it</w:t>
      </w:r>
      <w:r w:rsidR="00E04EF8">
        <w:rPr>
          <w:rFonts w:ascii="Times New Roman" w:hAnsi="Times New Roman" w:cs="Times New Roman"/>
          <w:sz w:val="24"/>
          <w:szCs w:val="24"/>
        </w:rPr>
        <w:t xml:space="preserve"> has</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its own constitution as a semi-independent state. On the other hand, the Pakistani administration had to respond to the immediate need to administer these territories, implying a gradual challenging of the alleged status quo.</w:t>
      </w:r>
    </w:p>
    <w:p w14:paraId="134B03A6" w14:textId="59EABC84" w:rsidR="00773858" w:rsidRPr="002D5D6E" w:rsidRDefault="00B76E6E" w:rsidP="00E8480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Furthermore, Gilgit-Baltistan and AJK were territorially discontinuous and lacked significant historical interaction</w:t>
      </w:r>
      <w:r>
        <w:rPr>
          <w:rFonts w:ascii="Times New Roman" w:hAnsi="Times New Roman" w:cs="Times New Roman"/>
          <w:sz w:val="24"/>
          <w:szCs w:val="24"/>
        </w:rPr>
        <w:t>s</w:t>
      </w:r>
      <w:r w:rsidR="00773858" w:rsidRPr="002D5D6E">
        <w:rPr>
          <w:rFonts w:ascii="Times New Roman" w:hAnsi="Times New Roman" w:cs="Times New Roman"/>
          <w:sz w:val="24"/>
          <w:szCs w:val="24"/>
        </w:rPr>
        <w:t xml:space="preserve">. No direct road linked these territories either. The leadership of the Pakistani </w:t>
      </w:r>
      <w:r w:rsidR="002E1ECA" w:rsidRPr="002D5D6E">
        <w:rPr>
          <w:rFonts w:ascii="Times New Roman" w:hAnsi="Times New Roman" w:cs="Times New Roman"/>
          <w:sz w:val="24"/>
          <w:szCs w:val="24"/>
        </w:rPr>
        <w:t>G</w:t>
      </w:r>
      <w:r w:rsidR="00773858" w:rsidRPr="002D5D6E">
        <w:rPr>
          <w:rFonts w:ascii="Times New Roman" w:hAnsi="Times New Roman" w:cs="Times New Roman"/>
          <w:sz w:val="24"/>
          <w:szCs w:val="24"/>
        </w:rPr>
        <w:t>overnment in Karachi had little knowledge about the situation in the north-east and initially sought to integrate Baltistan into the</w:t>
      </w:r>
      <w:r w:rsidR="00BA77A1" w:rsidRPr="002D5D6E">
        <w:rPr>
          <w:rFonts w:ascii="Times New Roman" w:hAnsi="Times New Roman" w:cs="Times New Roman"/>
          <w:sz w:val="24"/>
          <w:szCs w:val="24"/>
        </w:rPr>
        <w:t xml:space="preserve"> </w:t>
      </w:r>
      <w:r w:rsidRPr="002D5D6E">
        <w:rPr>
          <w:rFonts w:ascii="Times New Roman" w:hAnsi="Times New Roman" w:cs="Times New Roman"/>
          <w:sz w:val="24"/>
          <w:szCs w:val="24"/>
        </w:rPr>
        <w:t>then</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North-West Frontier </w:t>
      </w:r>
      <w:r w:rsidR="00BA77A1" w:rsidRPr="002D5D6E">
        <w:rPr>
          <w:rFonts w:ascii="Times New Roman" w:hAnsi="Times New Roman" w:cs="Times New Roman"/>
          <w:sz w:val="24"/>
          <w:szCs w:val="24"/>
        </w:rPr>
        <w:t>P</w:t>
      </w:r>
      <w:r w:rsidR="00773858" w:rsidRPr="002D5D6E">
        <w:rPr>
          <w:rFonts w:ascii="Times New Roman" w:hAnsi="Times New Roman" w:cs="Times New Roman"/>
          <w:sz w:val="24"/>
          <w:szCs w:val="24"/>
        </w:rPr>
        <w:t xml:space="preserve">rovince. Later, Pakistan placed Gilgit-Baltistan and AJK under the administration of the Ministry of Kashmir Affairs and Northern Areas. </w:t>
      </w:r>
      <w:r w:rsidRPr="002D5D6E">
        <w:rPr>
          <w:rFonts w:ascii="Times New Roman" w:hAnsi="Times New Roman" w:cs="Times New Roman"/>
          <w:sz w:val="24"/>
          <w:szCs w:val="24"/>
        </w:rPr>
        <w:t>Header Shah</w:t>
      </w:r>
      <w:r>
        <w:rPr>
          <w:rFonts w:ascii="Times New Roman" w:hAnsi="Times New Roman" w:cs="Times New Roman"/>
          <w:sz w:val="24"/>
          <w:szCs w:val="24"/>
        </w:rPr>
        <w:t xml:space="preserve">, who </w:t>
      </w:r>
      <w:r w:rsidR="00773858" w:rsidRPr="002D5D6E">
        <w:rPr>
          <w:rFonts w:ascii="Times New Roman" w:hAnsi="Times New Roman" w:cs="Times New Roman"/>
          <w:sz w:val="24"/>
          <w:szCs w:val="24"/>
        </w:rPr>
        <w:t>personal</w:t>
      </w:r>
      <w:r>
        <w:rPr>
          <w:rFonts w:ascii="Times New Roman" w:hAnsi="Times New Roman" w:cs="Times New Roman"/>
          <w:sz w:val="24"/>
          <w:szCs w:val="24"/>
        </w:rPr>
        <w:t>ly</w:t>
      </w:r>
      <w:r w:rsidR="00773858" w:rsidRPr="002D5D6E">
        <w:rPr>
          <w:rFonts w:ascii="Times New Roman" w:hAnsi="Times New Roman" w:cs="Times New Roman"/>
          <w:sz w:val="24"/>
          <w:szCs w:val="24"/>
        </w:rPr>
        <w:t xml:space="preserve"> witness</w:t>
      </w:r>
      <w:r>
        <w:rPr>
          <w:rFonts w:ascii="Times New Roman" w:hAnsi="Times New Roman" w:cs="Times New Roman"/>
          <w:sz w:val="24"/>
          <w:szCs w:val="24"/>
        </w:rPr>
        <w:t>ed</w:t>
      </w:r>
      <w:r w:rsidR="00773858" w:rsidRPr="002D5D6E">
        <w:rPr>
          <w:rFonts w:ascii="Times New Roman" w:hAnsi="Times New Roman" w:cs="Times New Roman"/>
          <w:sz w:val="24"/>
          <w:szCs w:val="24"/>
        </w:rPr>
        <w:t xml:space="preserve"> the events in Skardu after the area came under Pakistan’s control, referred to an episode in which the first Political Agent in Baltistan, </w:t>
      </w:r>
      <w:proofErr w:type="spellStart"/>
      <w:r w:rsidR="00773858" w:rsidRPr="002D5D6E">
        <w:rPr>
          <w:rFonts w:ascii="Times New Roman" w:hAnsi="Times New Roman" w:cs="Times New Roman"/>
          <w:sz w:val="24"/>
          <w:szCs w:val="24"/>
        </w:rPr>
        <w:t>Behran</w:t>
      </w:r>
      <w:proofErr w:type="spellEnd"/>
      <w:r w:rsidR="00773858" w:rsidRPr="002D5D6E">
        <w:rPr>
          <w:rFonts w:ascii="Times New Roman" w:hAnsi="Times New Roman" w:cs="Times New Roman"/>
          <w:sz w:val="24"/>
          <w:szCs w:val="24"/>
        </w:rPr>
        <w:t xml:space="preserve"> Khan, took </w:t>
      </w:r>
      <w:r>
        <w:rPr>
          <w:rFonts w:ascii="Times New Roman" w:hAnsi="Times New Roman" w:cs="Times New Roman"/>
          <w:sz w:val="24"/>
          <w:szCs w:val="24"/>
        </w:rPr>
        <w:t xml:space="preserve">the </w:t>
      </w:r>
      <w:r w:rsidR="00773858" w:rsidRPr="002D5D6E">
        <w:rPr>
          <w:rFonts w:ascii="Times New Roman" w:hAnsi="Times New Roman" w:cs="Times New Roman"/>
          <w:sz w:val="24"/>
          <w:szCs w:val="24"/>
        </w:rPr>
        <w:t xml:space="preserve">fingerprints of some local men </w:t>
      </w:r>
      <w:r>
        <w:rPr>
          <w:rFonts w:ascii="Times New Roman" w:hAnsi="Times New Roman" w:cs="Times New Roman"/>
          <w:sz w:val="24"/>
          <w:szCs w:val="24"/>
        </w:rPr>
        <w:t>so that he could</w:t>
      </w:r>
      <w:r w:rsidR="00773858" w:rsidRPr="002D5D6E">
        <w:rPr>
          <w:rFonts w:ascii="Times New Roman" w:hAnsi="Times New Roman" w:cs="Times New Roman"/>
          <w:sz w:val="24"/>
          <w:szCs w:val="24"/>
        </w:rPr>
        <w:t xml:space="preserve"> submit a petition in their names reflecting popular support for joining the </w:t>
      </w:r>
      <w:proofErr w:type="spellStart"/>
      <w:r w:rsidR="00773858" w:rsidRPr="002D5D6E">
        <w:rPr>
          <w:rFonts w:ascii="Times New Roman" w:hAnsi="Times New Roman" w:cs="Times New Roman"/>
          <w:i/>
          <w:sz w:val="24"/>
          <w:szCs w:val="24"/>
        </w:rPr>
        <w:t>s</w:t>
      </w:r>
      <w:r w:rsidR="00693AC4" w:rsidRPr="002D5D6E">
        <w:rPr>
          <w:rFonts w:ascii="Times New Roman" w:hAnsi="Times New Roman" w:cs="Times New Roman"/>
          <w:i/>
          <w:sz w:val="24"/>
          <w:szCs w:val="24"/>
        </w:rPr>
        <w:t>arhad</w:t>
      </w:r>
      <w:proofErr w:type="spellEnd"/>
      <w:r w:rsidR="00773858" w:rsidRPr="002D5D6E">
        <w:rPr>
          <w:rFonts w:ascii="Times New Roman" w:hAnsi="Times New Roman" w:cs="Times New Roman"/>
          <w:sz w:val="24"/>
          <w:szCs w:val="24"/>
        </w:rPr>
        <w:t xml:space="preserve"> (the Frontier province). For this purpose, the agent organized the flight</w:t>
      </w:r>
      <w:r w:rsidR="00252C34">
        <w:rPr>
          <w:rFonts w:ascii="Times New Roman" w:hAnsi="Times New Roman" w:cs="Times New Roman"/>
          <w:sz w:val="24"/>
          <w:szCs w:val="24"/>
        </w:rPr>
        <w:t xml:space="preserve"> in an airplane</w:t>
      </w:r>
      <w:r w:rsidR="00773858" w:rsidRPr="002D5D6E">
        <w:rPr>
          <w:rFonts w:ascii="Times New Roman" w:hAnsi="Times New Roman" w:cs="Times New Roman"/>
          <w:sz w:val="24"/>
          <w:szCs w:val="24"/>
        </w:rPr>
        <w:t xml:space="preserve"> to Peshawar of eleven local men from several places in Baltistan</w:t>
      </w:r>
      <w:r>
        <w:rPr>
          <w:rFonts w:ascii="Times New Roman" w:hAnsi="Times New Roman" w:cs="Times New Roman"/>
          <w:sz w:val="24"/>
          <w:szCs w:val="24"/>
        </w:rPr>
        <w:t>.</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Header Shah </w:t>
      </w:r>
      <w:r>
        <w:rPr>
          <w:rFonts w:ascii="Times New Roman" w:hAnsi="Times New Roman" w:cs="Times New Roman"/>
          <w:sz w:val="24"/>
          <w:szCs w:val="24"/>
        </w:rPr>
        <w:t>was one of those men</w:t>
      </w:r>
      <w:r w:rsidR="00773858" w:rsidRPr="002D5D6E">
        <w:rPr>
          <w:rFonts w:ascii="Times New Roman" w:hAnsi="Times New Roman" w:cs="Times New Roman"/>
          <w:sz w:val="24"/>
          <w:szCs w:val="24"/>
        </w:rPr>
        <w:t xml:space="preserve">. According to </w:t>
      </w:r>
      <w:r w:rsidR="00D8409B">
        <w:rPr>
          <w:rFonts w:ascii="Times New Roman" w:hAnsi="Times New Roman" w:cs="Times New Roman"/>
          <w:sz w:val="24"/>
          <w:szCs w:val="24"/>
        </w:rPr>
        <w:t>his</w:t>
      </w:r>
      <w:r w:rsidR="00773858" w:rsidRPr="002D5D6E">
        <w:rPr>
          <w:rFonts w:ascii="Times New Roman" w:hAnsi="Times New Roman" w:cs="Times New Roman"/>
          <w:sz w:val="24"/>
          <w:szCs w:val="24"/>
        </w:rPr>
        <w:t xml:space="preserve"> testimony,</w:t>
      </w:r>
      <w:r w:rsidR="00252C34">
        <w:rPr>
          <w:rFonts w:ascii="Times New Roman" w:hAnsi="Times New Roman" w:cs="Times New Roman"/>
          <w:sz w:val="24"/>
          <w:szCs w:val="24"/>
        </w:rPr>
        <w:t xml:space="preserve"> once in Peshawar,</w:t>
      </w:r>
      <w:r w:rsidR="00773858" w:rsidRPr="002D5D6E">
        <w:rPr>
          <w:rFonts w:ascii="Times New Roman" w:hAnsi="Times New Roman" w:cs="Times New Roman"/>
          <w:sz w:val="24"/>
          <w:szCs w:val="24"/>
        </w:rPr>
        <w:t xml:space="preserve"> the </w:t>
      </w:r>
      <w:r w:rsidR="00D8409B">
        <w:rPr>
          <w:rFonts w:ascii="Times New Roman" w:hAnsi="Times New Roman" w:cs="Times New Roman"/>
          <w:sz w:val="24"/>
          <w:szCs w:val="24"/>
        </w:rPr>
        <w:t>men</w:t>
      </w:r>
      <w:r w:rsidR="00D8409B"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were meant to present heroic testimony of what they had done in favour of joining Pakistan</w:t>
      </w:r>
      <w:r w:rsidR="00252C34">
        <w:rPr>
          <w:rFonts w:ascii="Times New Roman" w:hAnsi="Times New Roman" w:cs="Times New Roman"/>
          <w:sz w:val="24"/>
          <w:szCs w:val="24"/>
        </w:rPr>
        <w:t xml:space="preserve"> by liberating their territory from the </w:t>
      </w:r>
      <w:proofErr w:type="spellStart"/>
      <w:r w:rsidR="00252C34">
        <w:rPr>
          <w:rFonts w:ascii="Times New Roman" w:hAnsi="Times New Roman" w:cs="Times New Roman"/>
          <w:sz w:val="24"/>
          <w:szCs w:val="24"/>
        </w:rPr>
        <w:t>Dogras</w:t>
      </w:r>
      <w:proofErr w:type="spellEnd"/>
      <w:r w:rsidR="00773858" w:rsidRPr="002D5D6E">
        <w:rPr>
          <w:rFonts w:ascii="Times New Roman" w:hAnsi="Times New Roman" w:cs="Times New Roman"/>
          <w:sz w:val="24"/>
          <w:szCs w:val="24"/>
        </w:rPr>
        <w:t xml:space="preserve"> and promote the idea of their region joining the Frontier.</w:t>
      </w:r>
      <w:r w:rsidR="00773858" w:rsidRPr="002D5D6E">
        <w:rPr>
          <w:rStyle w:val="Refdenotaalfinal"/>
          <w:rFonts w:ascii="Times New Roman" w:hAnsi="Times New Roman" w:cs="Times New Roman"/>
          <w:sz w:val="24"/>
          <w:szCs w:val="24"/>
        </w:rPr>
        <w:endnoteReference w:id="57"/>
      </w:r>
      <w:r w:rsidR="00773858" w:rsidRPr="002D5D6E">
        <w:rPr>
          <w:rFonts w:ascii="Times New Roman" w:hAnsi="Times New Roman" w:cs="Times New Roman"/>
          <w:sz w:val="24"/>
          <w:szCs w:val="24"/>
        </w:rPr>
        <w:t xml:space="preserve"> </w:t>
      </w:r>
      <w:r w:rsidR="00252C34">
        <w:rPr>
          <w:rFonts w:ascii="Times New Roman" w:hAnsi="Times New Roman" w:cs="Times New Roman"/>
          <w:sz w:val="24"/>
          <w:szCs w:val="24"/>
        </w:rPr>
        <w:t xml:space="preserve">However, the men were never informed about this latter intention. </w:t>
      </w:r>
      <w:r w:rsidR="00773858" w:rsidRPr="002D5D6E">
        <w:rPr>
          <w:rFonts w:ascii="Times New Roman" w:hAnsi="Times New Roman" w:cs="Times New Roman"/>
          <w:sz w:val="24"/>
          <w:szCs w:val="24"/>
        </w:rPr>
        <w:t xml:space="preserve">At the same time, the Azad Kashmiri Muslim Conference leader Chowdary Ghulam Abbas </w:t>
      </w:r>
      <w:r w:rsidR="00D8409B" w:rsidRPr="002D5D6E">
        <w:rPr>
          <w:rFonts w:ascii="Times New Roman" w:hAnsi="Times New Roman" w:cs="Times New Roman"/>
          <w:sz w:val="24"/>
          <w:szCs w:val="24"/>
        </w:rPr>
        <w:t>unsuccessfully</w:t>
      </w:r>
      <w:r w:rsidR="00773858" w:rsidRPr="002D5D6E">
        <w:rPr>
          <w:rFonts w:ascii="Times New Roman" w:hAnsi="Times New Roman" w:cs="Times New Roman"/>
          <w:sz w:val="24"/>
          <w:szCs w:val="24"/>
        </w:rPr>
        <w:t xml:space="preserve"> approached </w:t>
      </w:r>
      <w:r w:rsidR="00D8409B">
        <w:rPr>
          <w:rFonts w:ascii="Times New Roman" w:hAnsi="Times New Roman" w:cs="Times New Roman"/>
          <w:sz w:val="24"/>
          <w:szCs w:val="24"/>
        </w:rPr>
        <w:t xml:space="preserve">the </w:t>
      </w:r>
      <w:r w:rsidR="00773858" w:rsidRPr="002D5D6E">
        <w:rPr>
          <w:rFonts w:ascii="Times New Roman" w:hAnsi="Times New Roman" w:cs="Times New Roman"/>
          <w:sz w:val="24"/>
          <w:szCs w:val="24"/>
        </w:rPr>
        <w:t>representatives of these northern territories</w:t>
      </w:r>
      <w:r w:rsidR="00252C34">
        <w:rPr>
          <w:rFonts w:ascii="Times New Roman" w:hAnsi="Times New Roman" w:cs="Times New Roman"/>
          <w:sz w:val="24"/>
          <w:szCs w:val="24"/>
        </w:rPr>
        <w:t xml:space="preserve"> to join AJK</w:t>
      </w:r>
      <w:r w:rsidR="00773858" w:rsidRPr="002D5D6E">
        <w:rPr>
          <w:rFonts w:ascii="Times New Roman" w:hAnsi="Times New Roman" w:cs="Times New Roman"/>
          <w:sz w:val="24"/>
          <w:szCs w:val="24"/>
        </w:rPr>
        <w:t>.</w:t>
      </w:r>
      <w:r w:rsidR="00773858" w:rsidRPr="002D5D6E">
        <w:rPr>
          <w:rStyle w:val="Refdenotaalfinal"/>
          <w:rFonts w:ascii="Times New Roman" w:hAnsi="Times New Roman" w:cs="Times New Roman"/>
          <w:sz w:val="24"/>
          <w:szCs w:val="24"/>
        </w:rPr>
        <w:endnoteReference w:id="58"/>
      </w:r>
      <w:r w:rsidR="00773858" w:rsidRPr="002D5D6E">
        <w:rPr>
          <w:rFonts w:ascii="Times New Roman" w:hAnsi="Times New Roman" w:cs="Times New Roman"/>
          <w:sz w:val="24"/>
          <w:szCs w:val="24"/>
        </w:rPr>
        <w:t xml:space="preserve"> </w:t>
      </w:r>
      <w:r w:rsidR="003A0F8E">
        <w:rPr>
          <w:rFonts w:ascii="Times New Roman" w:hAnsi="Times New Roman" w:cs="Times New Roman"/>
          <w:sz w:val="24"/>
          <w:szCs w:val="24"/>
        </w:rPr>
        <w:t>Both</w:t>
      </w:r>
      <w:r w:rsidR="00773858" w:rsidRPr="002D5D6E">
        <w:rPr>
          <w:rFonts w:ascii="Times New Roman" w:hAnsi="Times New Roman" w:cs="Times New Roman"/>
          <w:sz w:val="24"/>
          <w:szCs w:val="24"/>
        </w:rPr>
        <w:t xml:space="preserve"> </w:t>
      </w:r>
      <w:r w:rsidR="003A0F8E">
        <w:rPr>
          <w:rFonts w:ascii="Times New Roman" w:hAnsi="Times New Roman" w:cs="Times New Roman"/>
          <w:sz w:val="24"/>
          <w:szCs w:val="24"/>
        </w:rPr>
        <w:t xml:space="preserve">of </w:t>
      </w:r>
      <w:r w:rsidR="003A0F8E">
        <w:rPr>
          <w:rFonts w:ascii="Times New Roman" w:hAnsi="Times New Roman" w:cs="Times New Roman"/>
          <w:sz w:val="24"/>
          <w:szCs w:val="24"/>
        </w:rPr>
        <w:lastRenderedPageBreak/>
        <w:t xml:space="preserve">these </w:t>
      </w:r>
      <w:r w:rsidR="00773858" w:rsidRPr="002D5D6E">
        <w:rPr>
          <w:rFonts w:ascii="Times New Roman" w:hAnsi="Times New Roman" w:cs="Times New Roman"/>
          <w:sz w:val="24"/>
          <w:szCs w:val="24"/>
        </w:rPr>
        <w:t xml:space="preserve">episodes provide evidence that the Pakistani </w:t>
      </w:r>
      <w:r w:rsidR="002E1ECA" w:rsidRPr="002D5D6E">
        <w:rPr>
          <w:rFonts w:ascii="Times New Roman" w:hAnsi="Times New Roman" w:cs="Times New Roman"/>
          <w:sz w:val="24"/>
          <w:szCs w:val="24"/>
        </w:rPr>
        <w:t>G</w:t>
      </w:r>
      <w:r w:rsidR="00773858" w:rsidRPr="002D5D6E">
        <w:rPr>
          <w:rFonts w:ascii="Times New Roman" w:hAnsi="Times New Roman" w:cs="Times New Roman"/>
          <w:sz w:val="24"/>
          <w:szCs w:val="24"/>
        </w:rPr>
        <w:t xml:space="preserve">overnment </w:t>
      </w:r>
      <w:r w:rsidR="00D8409B">
        <w:rPr>
          <w:rFonts w:ascii="Times New Roman" w:hAnsi="Times New Roman" w:cs="Times New Roman"/>
          <w:sz w:val="24"/>
          <w:szCs w:val="24"/>
        </w:rPr>
        <w:t>was unsure</w:t>
      </w:r>
      <w:r w:rsidR="00773858" w:rsidRPr="002D5D6E">
        <w:rPr>
          <w:rFonts w:ascii="Times New Roman" w:hAnsi="Times New Roman" w:cs="Times New Roman"/>
          <w:sz w:val="24"/>
          <w:szCs w:val="24"/>
        </w:rPr>
        <w:t xml:space="preserve"> </w:t>
      </w:r>
      <w:r w:rsidR="00D8409B">
        <w:rPr>
          <w:rFonts w:ascii="Times New Roman" w:hAnsi="Times New Roman" w:cs="Times New Roman"/>
          <w:sz w:val="24"/>
          <w:szCs w:val="24"/>
        </w:rPr>
        <w:t>about</w:t>
      </w:r>
      <w:r w:rsidR="00D8409B"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what to do about the political status of Gilgit-Baltistan</w:t>
      </w:r>
      <w:r w:rsidR="00D8409B">
        <w:rPr>
          <w:rFonts w:ascii="Times New Roman" w:hAnsi="Times New Roman" w:cs="Times New Roman"/>
          <w:sz w:val="24"/>
          <w:szCs w:val="24"/>
        </w:rPr>
        <w:t>:</w:t>
      </w:r>
      <w:r w:rsidR="00D8409B"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had the area become part of the Frontier province, its former legal links with the princely state would have been severed.</w:t>
      </w:r>
    </w:p>
    <w:p w14:paraId="3FD7C455" w14:textId="22762164" w:rsidR="00773858" w:rsidRPr="002D5D6E" w:rsidRDefault="00D8409B" w:rsidP="00E8480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Contrary to the official narrative of maintaining the status quo of the Kashmir-related territories, the Pakistani governments in the first two decades after independence gradually </w:t>
      </w:r>
      <w:r>
        <w:rPr>
          <w:rFonts w:ascii="Times New Roman" w:hAnsi="Times New Roman" w:cs="Times New Roman"/>
          <w:sz w:val="24"/>
          <w:szCs w:val="24"/>
        </w:rPr>
        <w:t>took</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different legal approaches </w:t>
      </w:r>
      <w:r>
        <w:rPr>
          <w:rFonts w:ascii="Times New Roman" w:hAnsi="Times New Roman" w:cs="Times New Roman"/>
          <w:sz w:val="24"/>
          <w:szCs w:val="24"/>
        </w:rPr>
        <w:t xml:space="preserve">towards </w:t>
      </w:r>
      <w:r w:rsidR="00773858" w:rsidRPr="002D5D6E">
        <w:rPr>
          <w:rFonts w:ascii="Times New Roman" w:hAnsi="Times New Roman" w:cs="Times New Roman"/>
          <w:sz w:val="24"/>
          <w:szCs w:val="24"/>
        </w:rPr>
        <w:t>AJK and Gilgit-Baltistan. Whereas AJK was recognized as a federal territory with its own constitution, though controlled by Pakistan, Gilgit-Baltistan was governed from the centre, maintaining the British colonial policy until 19</w:t>
      </w:r>
      <w:r w:rsidR="003001DB" w:rsidRPr="002D5D6E">
        <w:rPr>
          <w:rFonts w:ascii="Times New Roman" w:hAnsi="Times New Roman" w:cs="Times New Roman"/>
          <w:sz w:val="24"/>
          <w:szCs w:val="24"/>
        </w:rPr>
        <w:t>73</w:t>
      </w:r>
      <w:r w:rsidR="00773858" w:rsidRPr="002D5D6E">
        <w:rPr>
          <w:rFonts w:ascii="Times New Roman" w:hAnsi="Times New Roman" w:cs="Times New Roman"/>
          <w:sz w:val="24"/>
          <w:szCs w:val="24"/>
        </w:rPr>
        <w:t>, when Prime Minister Zulfiqar Ali Bhutto’s reforms granted the area limited self-administration and removed the judicial and tax powers that local rulers had exercised until then.</w:t>
      </w:r>
      <w:r w:rsidR="00773858" w:rsidRPr="002D5D6E">
        <w:rPr>
          <w:rStyle w:val="Refdenotaalfinal"/>
          <w:rFonts w:ascii="Times New Roman" w:hAnsi="Times New Roman" w:cs="Times New Roman"/>
          <w:sz w:val="24"/>
          <w:szCs w:val="24"/>
        </w:rPr>
        <w:endnoteReference w:id="59"/>
      </w:r>
      <w:r w:rsidR="00773858" w:rsidRPr="002D5D6E">
        <w:rPr>
          <w:rFonts w:ascii="Times New Roman" w:hAnsi="Times New Roman" w:cs="Times New Roman"/>
          <w:sz w:val="24"/>
          <w:szCs w:val="24"/>
        </w:rPr>
        <w:t xml:space="preserve"> Bhutto’s reforms also introduced an important change in the citizenship status of the residents of Gilgit-Baltistan by suppressing the ‘Subject rule’. The Subject rule legal</w:t>
      </w:r>
      <w:r>
        <w:rPr>
          <w:rFonts w:ascii="Times New Roman" w:hAnsi="Times New Roman" w:cs="Times New Roman"/>
          <w:sz w:val="24"/>
          <w:szCs w:val="24"/>
        </w:rPr>
        <w:t>ly</w:t>
      </w:r>
      <w:r w:rsidR="00773858" w:rsidRPr="002D5D6E">
        <w:rPr>
          <w:rFonts w:ascii="Times New Roman" w:hAnsi="Times New Roman" w:cs="Times New Roman"/>
          <w:sz w:val="24"/>
          <w:szCs w:val="24"/>
        </w:rPr>
        <w:t xml:space="preserve"> </w:t>
      </w:r>
      <w:r w:rsidRPr="002D5D6E">
        <w:rPr>
          <w:rFonts w:ascii="Times New Roman" w:hAnsi="Times New Roman" w:cs="Times New Roman"/>
          <w:sz w:val="24"/>
          <w:szCs w:val="24"/>
        </w:rPr>
        <w:t>b</w:t>
      </w:r>
      <w:r>
        <w:rPr>
          <w:rFonts w:ascii="Times New Roman" w:hAnsi="Times New Roman" w:cs="Times New Roman"/>
          <w:sz w:val="24"/>
          <w:szCs w:val="24"/>
        </w:rPr>
        <w:t>ound individuals</w:t>
      </w:r>
      <w:r w:rsidR="00246349">
        <w:rPr>
          <w:rFonts w:ascii="Times New Roman" w:hAnsi="Times New Roman" w:cs="Times New Roman"/>
          <w:sz w:val="24"/>
          <w:szCs w:val="24"/>
        </w:rPr>
        <w:t xml:space="preserve"> as subjects</w:t>
      </w:r>
      <w:r w:rsidRPr="002D5D6E">
        <w:rPr>
          <w:rFonts w:ascii="Times New Roman" w:hAnsi="Times New Roman" w:cs="Times New Roman"/>
          <w:sz w:val="24"/>
          <w:szCs w:val="24"/>
        </w:rPr>
        <w:t xml:space="preserve"> </w:t>
      </w:r>
      <w:r w:rsidR="00246349">
        <w:rPr>
          <w:rFonts w:ascii="Times New Roman" w:hAnsi="Times New Roman" w:cs="Times New Roman"/>
          <w:sz w:val="24"/>
          <w:szCs w:val="24"/>
        </w:rPr>
        <w:t>of</w:t>
      </w:r>
      <w:r w:rsidR="00773858" w:rsidRPr="002D5D6E">
        <w:rPr>
          <w:rFonts w:ascii="Times New Roman" w:hAnsi="Times New Roman" w:cs="Times New Roman"/>
          <w:sz w:val="24"/>
          <w:szCs w:val="24"/>
        </w:rPr>
        <w:t xml:space="preserve"> the princely state, as it applied to those who were ‘State subjects’ of Jammu and Kashmir before 1947, and was </w:t>
      </w:r>
      <w:r>
        <w:rPr>
          <w:rFonts w:ascii="Times New Roman" w:hAnsi="Times New Roman" w:cs="Times New Roman"/>
          <w:sz w:val="24"/>
          <w:szCs w:val="24"/>
        </w:rPr>
        <w:t>continued</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in AJK and Indian Kashmir. The measure recognized the fact that the Pakistani </w:t>
      </w:r>
      <w:r w:rsidR="002E1ECA" w:rsidRPr="002D5D6E">
        <w:rPr>
          <w:rFonts w:ascii="Times New Roman" w:hAnsi="Times New Roman" w:cs="Times New Roman"/>
          <w:sz w:val="24"/>
          <w:szCs w:val="24"/>
        </w:rPr>
        <w:t>G</w:t>
      </w:r>
      <w:r w:rsidR="00773858" w:rsidRPr="002D5D6E">
        <w:rPr>
          <w:rFonts w:ascii="Times New Roman" w:hAnsi="Times New Roman" w:cs="Times New Roman"/>
          <w:sz w:val="24"/>
          <w:szCs w:val="24"/>
        </w:rPr>
        <w:t>overnment maintained that some parts of Gilgit-Baltistan</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notably the various sub-districts of Gilgit such as </w:t>
      </w:r>
      <w:proofErr w:type="spellStart"/>
      <w:r w:rsidR="00773858" w:rsidRPr="002D5D6E">
        <w:rPr>
          <w:rFonts w:ascii="Times New Roman" w:hAnsi="Times New Roman" w:cs="Times New Roman"/>
          <w:sz w:val="24"/>
          <w:szCs w:val="24"/>
        </w:rPr>
        <w:t>Hunza</w:t>
      </w:r>
      <w:proofErr w:type="spellEnd"/>
      <w:r w:rsidR="00773858" w:rsidRPr="002D5D6E">
        <w:rPr>
          <w:rFonts w:ascii="Times New Roman" w:hAnsi="Times New Roman" w:cs="Times New Roman"/>
          <w:sz w:val="24"/>
          <w:szCs w:val="24"/>
        </w:rPr>
        <w:t xml:space="preserve"> and Nagar</w:t>
      </w:r>
      <w:r>
        <w:rPr>
          <w:rFonts w:ascii="Times New Roman" w:hAnsi="Times New Roman" w:cs="Times New Roman"/>
          <w:sz w:val="24"/>
          <w:szCs w:val="24"/>
        </w:rPr>
        <w:t>—</w:t>
      </w:r>
      <w:r w:rsidR="00773858" w:rsidRPr="002D5D6E">
        <w:rPr>
          <w:rFonts w:ascii="Times New Roman" w:hAnsi="Times New Roman" w:cs="Times New Roman"/>
          <w:sz w:val="24"/>
          <w:szCs w:val="24"/>
        </w:rPr>
        <w:t>had acceded to Pakistan, whereas other territories (presumably Baltistan) were disputed. The removal of the Subject rule</w:t>
      </w:r>
      <w:r>
        <w:rPr>
          <w:rFonts w:ascii="Times New Roman" w:hAnsi="Times New Roman" w:cs="Times New Roman"/>
          <w:sz w:val="24"/>
          <w:szCs w:val="24"/>
        </w:rPr>
        <w:t xml:space="preserve"> </w:t>
      </w:r>
      <w:r w:rsidR="00773858" w:rsidRPr="002D5D6E">
        <w:rPr>
          <w:rFonts w:ascii="Times New Roman" w:hAnsi="Times New Roman" w:cs="Times New Roman"/>
          <w:sz w:val="24"/>
          <w:szCs w:val="24"/>
        </w:rPr>
        <w:t>implied a change from the commitment ‘to maintain the status quo’ because it altered the relationship of membership between people and</w:t>
      </w:r>
      <w:r>
        <w:rPr>
          <w:rFonts w:ascii="Times New Roman" w:hAnsi="Times New Roman" w:cs="Times New Roman"/>
          <w:sz w:val="24"/>
          <w:szCs w:val="24"/>
        </w:rPr>
        <w:t xml:space="preserve"> a</w:t>
      </w:r>
      <w:r w:rsidR="00773858" w:rsidRPr="002D5D6E">
        <w:rPr>
          <w:rFonts w:ascii="Times New Roman" w:hAnsi="Times New Roman" w:cs="Times New Roman"/>
          <w:sz w:val="24"/>
          <w:szCs w:val="24"/>
        </w:rPr>
        <w:t xml:space="preserve"> territory (Kashmir), and did not propose an alternative.</w:t>
      </w:r>
      <w:r w:rsidR="00773858" w:rsidRPr="002D5D6E">
        <w:rPr>
          <w:rStyle w:val="Refdenotaalfinal"/>
          <w:rFonts w:ascii="Times New Roman" w:hAnsi="Times New Roman" w:cs="Times New Roman"/>
          <w:sz w:val="24"/>
          <w:szCs w:val="24"/>
        </w:rPr>
        <w:endnoteReference w:id="60"/>
      </w:r>
      <w:r w:rsidR="00773858" w:rsidRPr="002D5D6E">
        <w:rPr>
          <w:rFonts w:ascii="Times New Roman" w:hAnsi="Times New Roman" w:cs="Times New Roman"/>
          <w:sz w:val="24"/>
          <w:szCs w:val="24"/>
        </w:rPr>
        <w:t xml:space="preserve"> </w:t>
      </w:r>
      <w:r w:rsidR="00246349">
        <w:rPr>
          <w:rFonts w:ascii="Times New Roman" w:hAnsi="Times New Roman" w:cs="Times New Roman"/>
          <w:sz w:val="24"/>
          <w:szCs w:val="24"/>
        </w:rPr>
        <w:t>After its lifting, s</w:t>
      </w:r>
      <w:r w:rsidR="00773858" w:rsidRPr="002D5D6E">
        <w:rPr>
          <w:rFonts w:ascii="Times New Roman" w:hAnsi="Times New Roman" w:cs="Times New Roman"/>
          <w:sz w:val="24"/>
          <w:szCs w:val="24"/>
        </w:rPr>
        <w:t>ome parts of the Pakistani citizenship acts were implemented</w:t>
      </w:r>
      <w:r>
        <w:rPr>
          <w:rFonts w:ascii="Times New Roman" w:hAnsi="Times New Roman" w:cs="Times New Roman"/>
          <w:sz w:val="24"/>
          <w:szCs w:val="24"/>
        </w:rPr>
        <w:t>—</w:t>
      </w:r>
      <w:r w:rsidR="00773858" w:rsidRPr="002D5D6E">
        <w:rPr>
          <w:rFonts w:ascii="Times New Roman" w:hAnsi="Times New Roman" w:cs="Times New Roman"/>
          <w:sz w:val="24"/>
          <w:szCs w:val="24"/>
        </w:rPr>
        <w:t>for administrative purposes and for the processing of passports</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but people were denied basic rights, such as participating and being elected in the Pakistani general elections, and the right to appeal to the High Court of Pakistan. </w:t>
      </w:r>
    </w:p>
    <w:p w14:paraId="5393C03A" w14:textId="4058F1C1" w:rsidR="00773858" w:rsidRPr="002D5D6E" w:rsidRDefault="00D8409B" w:rsidP="00E8480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Interestingly, </w:t>
      </w:r>
      <w:r w:rsidRPr="002D5D6E">
        <w:rPr>
          <w:rFonts w:ascii="Times New Roman" w:hAnsi="Times New Roman" w:cs="Times New Roman"/>
          <w:sz w:val="24"/>
          <w:szCs w:val="24"/>
        </w:rPr>
        <w:t xml:space="preserve">until the early 1970s </w:t>
      </w:r>
      <w:r w:rsidR="00773858" w:rsidRPr="002D5D6E">
        <w:rPr>
          <w:rFonts w:ascii="Times New Roman" w:hAnsi="Times New Roman" w:cs="Times New Roman"/>
          <w:sz w:val="24"/>
          <w:szCs w:val="24"/>
        </w:rPr>
        <w:t xml:space="preserve">the Indian and Pakistani governments made similar differentiations in </w:t>
      </w:r>
      <w:r>
        <w:rPr>
          <w:rFonts w:ascii="Times New Roman" w:hAnsi="Times New Roman" w:cs="Times New Roman"/>
          <w:sz w:val="24"/>
          <w:szCs w:val="24"/>
        </w:rPr>
        <w:t xml:space="preserve">the </w:t>
      </w:r>
      <w:r w:rsidR="00773858" w:rsidRPr="002D5D6E">
        <w:rPr>
          <w:rFonts w:ascii="Times New Roman" w:hAnsi="Times New Roman" w:cs="Times New Roman"/>
          <w:sz w:val="24"/>
          <w:szCs w:val="24"/>
        </w:rPr>
        <w:t>administ</w:t>
      </w:r>
      <w:r>
        <w:rPr>
          <w:rFonts w:ascii="Times New Roman" w:hAnsi="Times New Roman" w:cs="Times New Roman"/>
          <w:sz w:val="24"/>
          <w:szCs w:val="24"/>
        </w:rPr>
        <w:t>ration of</w:t>
      </w:r>
      <w:r w:rsidR="00773858" w:rsidRPr="002D5D6E">
        <w:rPr>
          <w:rFonts w:ascii="Times New Roman" w:hAnsi="Times New Roman" w:cs="Times New Roman"/>
          <w:sz w:val="24"/>
          <w:szCs w:val="24"/>
        </w:rPr>
        <w:t xml:space="preserve"> the</w:t>
      </w:r>
      <w:r>
        <w:rPr>
          <w:rFonts w:ascii="Times New Roman" w:hAnsi="Times New Roman" w:cs="Times New Roman"/>
          <w:sz w:val="24"/>
          <w:szCs w:val="24"/>
        </w:rPr>
        <w:t>ir</w:t>
      </w:r>
      <w:r w:rsidR="00773858" w:rsidRPr="002D5D6E">
        <w:rPr>
          <w:rFonts w:ascii="Times New Roman" w:hAnsi="Times New Roman" w:cs="Times New Roman"/>
          <w:sz w:val="24"/>
          <w:szCs w:val="24"/>
        </w:rPr>
        <w:t xml:space="preserve"> respective territories. They distinguished between AJK and the Kashmir Valley</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 territories with some degree of formal self-government, and those in the ‘remote’ north-eastern corners, such as Gilgit-Baltistan and Ladakh, which faced more intense intervention (administrative and military) by the central governments.</w:t>
      </w:r>
      <w:r w:rsidR="00773858" w:rsidRPr="002D5D6E">
        <w:rPr>
          <w:rStyle w:val="Refdenotaalfinal"/>
          <w:rFonts w:ascii="Times New Roman" w:hAnsi="Times New Roman" w:cs="Times New Roman"/>
          <w:sz w:val="24"/>
          <w:szCs w:val="24"/>
        </w:rPr>
        <w:endnoteReference w:id="61"/>
      </w:r>
      <w:r w:rsidR="00773858" w:rsidRPr="002D5D6E">
        <w:rPr>
          <w:rFonts w:ascii="Times New Roman" w:hAnsi="Times New Roman" w:cs="Times New Roman"/>
          <w:sz w:val="24"/>
          <w:szCs w:val="24"/>
        </w:rPr>
        <w:t xml:space="preserve"> The control of Ladakh and Gilgit-Baltistan in the first decades after </w:t>
      </w:r>
      <w:r w:rsidR="008F0FEC" w:rsidRPr="002D5D6E">
        <w:rPr>
          <w:rFonts w:ascii="Times New Roman" w:hAnsi="Times New Roman" w:cs="Times New Roman"/>
          <w:sz w:val="24"/>
          <w:szCs w:val="24"/>
        </w:rPr>
        <w:t>P</w:t>
      </w:r>
      <w:r w:rsidR="00773858" w:rsidRPr="002D5D6E">
        <w:rPr>
          <w:rFonts w:ascii="Times New Roman" w:hAnsi="Times New Roman" w:cs="Times New Roman"/>
          <w:sz w:val="24"/>
          <w:szCs w:val="24"/>
        </w:rPr>
        <w:t>artition shares some features with colonial rule in terms of restricting access to the frontier areas. As mentioned above, Ladakh was closed to international visitors until the mid-1970s.</w:t>
      </w:r>
      <w:r w:rsidR="00773858" w:rsidRPr="002D5D6E">
        <w:rPr>
          <w:rStyle w:val="Refdenotaalfinal"/>
          <w:rFonts w:ascii="Times New Roman" w:hAnsi="Times New Roman" w:cs="Times New Roman"/>
          <w:sz w:val="24"/>
          <w:szCs w:val="24"/>
        </w:rPr>
        <w:endnoteReference w:id="62"/>
      </w:r>
      <w:r w:rsidR="00773858" w:rsidRPr="002D5D6E">
        <w:rPr>
          <w:rFonts w:ascii="Times New Roman" w:hAnsi="Times New Roman" w:cs="Times New Roman"/>
          <w:sz w:val="24"/>
          <w:szCs w:val="24"/>
        </w:rPr>
        <w:t xml:space="preserve"> </w:t>
      </w:r>
      <w:r>
        <w:rPr>
          <w:rFonts w:ascii="Times New Roman" w:hAnsi="Times New Roman" w:cs="Times New Roman"/>
          <w:sz w:val="24"/>
          <w:szCs w:val="24"/>
        </w:rPr>
        <w:t>S</w:t>
      </w:r>
      <w:r w:rsidR="00773858" w:rsidRPr="002D5D6E">
        <w:rPr>
          <w:rFonts w:ascii="Times New Roman" w:hAnsi="Times New Roman" w:cs="Times New Roman"/>
          <w:sz w:val="24"/>
          <w:szCs w:val="24"/>
        </w:rPr>
        <w:t>imilar</w:t>
      </w:r>
      <w:r>
        <w:rPr>
          <w:rFonts w:ascii="Times New Roman" w:hAnsi="Times New Roman" w:cs="Times New Roman"/>
          <w:sz w:val="24"/>
          <w:szCs w:val="24"/>
        </w:rPr>
        <w:t>ly</w:t>
      </w:r>
      <w:r w:rsidR="00773858" w:rsidRPr="002D5D6E">
        <w:rPr>
          <w:rFonts w:ascii="Times New Roman" w:hAnsi="Times New Roman" w:cs="Times New Roman"/>
          <w:sz w:val="24"/>
          <w:szCs w:val="24"/>
        </w:rPr>
        <w:t xml:space="preserve">, </w:t>
      </w:r>
      <w:r w:rsidRPr="002D5D6E">
        <w:rPr>
          <w:rFonts w:ascii="Times New Roman" w:hAnsi="Times New Roman" w:cs="Times New Roman"/>
          <w:sz w:val="24"/>
          <w:szCs w:val="24"/>
        </w:rPr>
        <w:t xml:space="preserve">until the early 1970s </w:t>
      </w:r>
      <w:r w:rsidR="00773858" w:rsidRPr="002D5D6E">
        <w:rPr>
          <w:rFonts w:ascii="Times New Roman" w:hAnsi="Times New Roman" w:cs="Times New Roman"/>
          <w:sz w:val="24"/>
          <w:szCs w:val="24"/>
        </w:rPr>
        <w:t xml:space="preserve">Gilgit-Baltistan was ruled under the colonial Frontier Crimes Regulation (FRC), a legal instrument also applied in </w:t>
      </w:r>
      <w:r w:rsidR="00773858" w:rsidRPr="002D5D6E">
        <w:rPr>
          <w:rFonts w:ascii="Times New Roman" w:hAnsi="Times New Roman" w:cs="Times New Roman"/>
          <w:sz w:val="24"/>
          <w:szCs w:val="24"/>
        </w:rPr>
        <w:lastRenderedPageBreak/>
        <w:t>other Tribal Areas of Pakistan.</w:t>
      </w:r>
      <w:r w:rsidR="00773858" w:rsidRPr="002D5D6E">
        <w:rPr>
          <w:rStyle w:val="Refdenotaalfinal"/>
          <w:rFonts w:ascii="Times New Roman" w:hAnsi="Times New Roman" w:cs="Times New Roman"/>
          <w:sz w:val="24"/>
          <w:szCs w:val="24"/>
        </w:rPr>
        <w:endnoteReference w:id="63"/>
      </w:r>
      <w:r w:rsidR="00773858" w:rsidRPr="002D5D6E">
        <w:rPr>
          <w:rFonts w:ascii="Times New Roman" w:hAnsi="Times New Roman" w:cs="Times New Roman"/>
          <w:sz w:val="24"/>
          <w:szCs w:val="24"/>
        </w:rPr>
        <w:t xml:space="preserve"> </w:t>
      </w:r>
      <w:r>
        <w:rPr>
          <w:rFonts w:ascii="Times New Roman" w:hAnsi="Times New Roman" w:cs="Times New Roman"/>
          <w:sz w:val="24"/>
          <w:szCs w:val="24"/>
        </w:rPr>
        <w:t>R</w:t>
      </w:r>
      <w:r w:rsidR="00773858" w:rsidRPr="002D5D6E">
        <w:rPr>
          <w:rFonts w:ascii="Times New Roman" w:hAnsi="Times New Roman" w:cs="Times New Roman"/>
          <w:sz w:val="24"/>
          <w:szCs w:val="24"/>
        </w:rPr>
        <w:t>emote, economically backward, and ‘culturally diverse’ (</w:t>
      </w:r>
      <w:r>
        <w:rPr>
          <w:rFonts w:ascii="Times New Roman" w:hAnsi="Times New Roman" w:cs="Times New Roman"/>
          <w:sz w:val="24"/>
          <w:szCs w:val="24"/>
        </w:rPr>
        <w:t xml:space="preserve">i.e., </w:t>
      </w:r>
      <w:r w:rsidR="00773858" w:rsidRPr="002D5D6E">
        <w:rPr>
          <w:rFonts w:ascii="Times New Roman" w:hAnsi="Times New Roman" w:cs="Times New Roman"/>
          <w:sz w:val="24"/>
          <w:szCs w:val="24"/>
        </w:rPr>
        <w:t>tribal), the territories of Ladakh and Gilgit-Baltistan were considered vulnerable and therefore unable to attain self-administration.</w:t>
      </w:r>
      <w:r w:rsidR="00773858" w:rsidRPr="002D5D6E">
        <w:rPr>
          <w:rStyle w:val="Refdenotaalfinal"/>
          <w:rFonts w:ascii="Times New Roman" w:hAnsi="Times New Roman" w:cs="Times New Roman"/>
          <w:sz w:val="24"/>
          <w:szCs w:val="24"/>
        </w:rPr>
        <w:endnoteReference w:id="64"/>
      </w:r>
      <w:r w:rsidR="00773858" w:rsidRPr="002D5D6E">
        <w:rPr>
          <w:rFonts w:ascii="Times New Roman" w:hAnsi="Times New Roman" w:cs="Times New Roman"/>
          <w:sz w:val="24"/>
          <w:szCs w:val="24"/>
        </w:rPr>
        <w:t xml:space="preserve"> Geographical values that function as knowledge about places</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such as the prominence of the more populated and economically important broad valleys (Kashmir), plains (Jammu), and adjacent mountains (AJK) </w:t>
      </w:r>
      <w:r>
        <w:rPr>
          <w:rFonts w:ascii="Times New Roman" w:hAnsi="Times New Roman" w:cs="Times New Roman"/>
          <w:sz w:val="24"/>
          <w:szCs w:val="24"/>
        </w:rPr>
        <w:t>compared to</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the sparsely inhabited and almost ‘barren’ high mountain regions</w:t>
      </w:r>
      <w:r>
        <w:rPr>
          <w:rFonts w:ascii="Times New Roman" w:hAnsi="Times New Roman" w:cs="Times New Roman"/>
          <w:sz w:val="24"/>
          <w:szCs w:val="24"/>
        </w:rPr>
        <w:t>—</w:t>
      </w:r>
      <w:r w:rsidRPr="002D5D6E">
        <w:rPr>
          <w:rFonts w:ascii="Times New Roman" w:hAnsi="Times New Roman" w:cs="Times New Roman"/>
          <w:sz w:val="24"/>
          <w:szCs w:val="24"/>
        </w:rPr>
        <w:t xml:space="preserve">may have proved determinant in </w:t>
      </w:r>
      <w:r>
        <w:rPr>
          <w:rFonts w:ascii="Times New Roman" w:hAnsi="Times New Roman" w:cs="Times New Roman"/>
          <w:sz w:val="24"/>
          <w:szCs w:val="24"/>
        </w:rPr>
        <w:t xml:space="preserve">the creation of </w:t>
      </w:r>
      <w:r w:rsidRPr="002D5D6E">
        <w:rPr>
          <w:rFonts w:ascii="Times New Roman" w:hAnsi="Times New Roman" w:cs="Times New Roman"/>
          <w:sz w:val="24"/>
          <w:szCs w:val="24"/>
        </w:rPr>
        <w:t>this distinction</w:t>
      </w:r>
      <w:r w:rsidR="00773858" w:rsidRPr="002D5D6E">
        <w:rPr>
          <w:rFonts w:ascii="Times New Roman" w:hAnsi="Times New Roman" w:cs="Times New Roman"/>
          <w:sz w:val="24"/>
          <w:szCs w:val="24"/>
        </w:rPr>
        <w:t>.</w:t>
      </w:r>
      <w:r w:rsidR="00773858" w:rsidRPr="002D5D6E">
        <w:rPr>
          <w:rStyle w:val="Refdenotaalfinal"/>
          <w:rFonts w:ascii="Times New Roman" w:hAnsi="Times New Roman" w:cs="Times New Roman"/>
          <w:sz w:val="24"/>
          <w:szCs w:val="24"/>
        </w:rPr>
        <w:endnoteReference w:id="65"/>
      </w:r>
    </w:p>
    <w:p w14:paraId="6642589F" w14:textId="11896B45" w:rsidR="00773858" w:rsidRPr="002D5D6E" w:rsidRDefault="00D8409B" w:rsidP="00E8480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Over the years, India and Pakistan have gradually incorporated Ladakh and Gilgit-Baltistan respectively, granting them various degrees of autonomy in running their own affairs. As mentioned, Gilgit-Baltistan has been granted its own regional government and administration, but its status differs substantially from the provinces of Pakistan. Similarly, Ladakh saw the creation of the Autonomous Hill Councils in </w:t>
      </w:r>
      <w:proofErr w:type="spellStart"/>
      <w:r w:rsidR="00773858" w:rsidRPr="002D5D6E">
        <w:rPr>
          <w:rFonts w:ascii="Times New Roman" w:hAnsi="Times New Roman" w:cs="Times New Roman"/>
          <w:sz w:val="24"/>
          <w:szCs w:val="24"/>
        </w:rPr>
        <w:t>Leh</w:t>
      </w:r>
      <w:proofErr w:type="spellEnd"/>
      <w:r w:rsidR="00773858" w:rsidRPr="002D5D6E">
        <w:rPr>
          <w:rFonts w:ascii="Times New Roman" w:hAnsi="Times New Roman" w:cs="Times New Roman"/>
          <w:sz w:val="24"/>
          <w:szCs w:val="24"/>
        </w:rPr>
        <w:t xml:space="preserve"> in 1995 and in Kargil </w:t>
      </w:r>
      <w:r>
        <w:rPr>
          <w:rFonts w:ascii="Times New Roman" w:hAnsi="Times New Roman" w:cs="Times New Roman"/>
          <w:sz w:val="24"/>
          <w:szCs w:val="24"/>
        </w:rPr>
        <w:t xml:space="preserve">in </w:t>
      </w:r>
      <w:r w:rsidR="002C3C40">
        <w:rPr>
          <w:rFonts w:ascii="Times New Roman" w:hAnsi="Times New Roman" w:cs="Times New Roman"/>
          <w:sz w:val="24"/>
          <w:szCs w:val="24"/>
        </w:rPr>
        <w:t>2003</w:t>
      </w:r>
      <w:r w:rsidR="00773858" w:rsidRPr="002D5D6E">
        <w:rPr>
          <w:rFonts w:ascii="Times New Roman" w:hAnsi="Times New Roman" w:cs="Times New Roman"/>
          <w:sz w:val="24"/>
          <w:szCs w:val="24"/>
        </w:rPr>
        <w:t xml:space="preserve">. The demands </w:t>
      </w:r>
      <w:r w:rsidR="002C3C40">
        <w:rPr>
          <w:rFonts w:ascii="Times New Roman" w:hAnsi="Times New Roman" w:cs="Times New Roman"/>
          <w:sz w:val="24"/>
          <w:szCs w:val="24"/>
        </w:rPr>
        <w:t>to become</w:t>
      </w:r>
      <w:r w:rsidR="002C3C40"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a Union Territory initially </w:t>
      </w:r>
      <w:r w:rsidR="002C3C40" w:rsidRPr="002D5D6E">
        <w:rPr>
          <w:rFonts w:ascii="Times New Roman" w:hAnsi="Times New Roman" w:cs="Times New Roman"/>
          <w:sz w:val="24"/>
          <w:szCs w:val="24"/>
        </w:rPr>
        <w:t xml:space="preserve">came </w:t>
      </w:r>
      <w:r w:rsidR="00773858" w:rsidRPr="002D5D6E">
        <w:rPr>
          <w:rFonts w:ascii="Times New Roman" w:hAnsi="Times New Roman" w:cs="Times New Roman"/>
          <w:sz w:val="24"/>
          <w:szCs w:val="24"/>
        </w:rPr>
        <w:t xml:space="preserve">from the </w:t>
      </w:r>
      <w:r w:rsidR="002C3C40" w:rsidRPr="002D5D6E">
        <w:rPr>
          <w:rFonts w:ascii="Times New Roman" w:hAnsi="Times New Roman" w:cs="Times New Roman"/>
          <w:sz w:val="24"/>
          <w:szCs w:val="24"/>
        </w:rPr>
        <w:t>Buddhist</w:t>
      </w:r>
      <w:r w:rsidR="002C3C40">
        <w:rPr>
          <w:rFonts w:ascii="Times New Roman" w:hAnsi="Times New Roman" w:cs="Times New Roman"/>
          <w:sz w:val="24"/>
          <w:szCs w:val="24"/>
        </w:rPr>
        <w:t>-</w:t>
      </w:r>
      <w:r w:rsidR="00773858" w:rsidRPr="002D5D6E">
        <w:rPr>
          <w:rFonts w:ascii="Times New Roman" w:hAnsi="Times New Roman" w:cs="Times New Roman"/>
          <w:sz w:val="24"/>
          <w:szCs w:val="24"/>
        </w:rPr>
        <w:t xml:space="preserve">majority areas of </w:t>
      </w:r>
      <w:proofErr w:type="spellStart"/>
      <w:r w:rsidR="00773858" w:rsidRPr="002D5D6E">
        <w:rPr>
          <w:rFonts w:ascii="Times New Roman" w:hAnsi="Times New Roman" w:cs="Times New Roman"/>
          <w:sz w:val="24"/>
          <w:szCs w:val="24"/>
        </w:rPr>
        <w:t>Leh</w:t>
      </w:r>
      <w:proofErr w:type="spellEnd"/>
      <w:r w:rsidR="00773858" w:rsidRPr="002D5D6E">
        <w:rPr>
          <w:rFonts w:ascii="Times New Roman" w:hAnsi="Times New Roman" w:cs="Times New Roman"/>
          <w:sz w:val="24"/>
          <w:szCs w:val="24"/>
        </w:rPr>
        <w:t xml:space="preserve"> district, which wanted to be ruled directly from Delhi rather than from Srinagar. Despite the different local contexts of Gilgit-Baltistan and Ladakh, people living in both territories are similarly reluctant to be associated with the </w:t>
      </w:r>
      <w:proofErr w:type="spellStart"/>
      <w:r w:rsidR="002C3C40" w:rsidRPr="002D5D6E">
        <w:rPr>
          <w:rFonts w:ascii="Times New Roman" w:hAnsi="Times New Roman" w:cs="Times New Roman"/>
          <w:i/>
          <w:sz w:val="24"/>
          <w:szCs w:val="24"/>
        </w:rPr>
        <w:t>masla</w:t>
      </w:r>
      <w:proofErr w:type="spellEnd"/>
      <w:r w:rsidR="002C3C40" w:rsidRPr="002D5D6E">
        <w:rPr>
          <w:rFonts w:ascii="Times New Roman" w:hAnsi="Times New Roman" w:cs="Times New Roman"/>
          <w:i/>
          <w:sz w:val="24"/>
          <w:szCs w:val="24"/>
        </w:rPr>
        <w:t>-e-Kashmir</w:t>
      </w:r>
      <w:r w:rsidR="002C3C40" w:rsidRPr="002D5D6E">
        <w:rPr>
          <w:rFonts w:ascii="Times New Roman" w:hAnsi="Times New Roman" w:cs="Times New Roman"/>
          <w:sz w:val="24"/>
          <w:szCs w:val="24"/>
        </w:rPr>
        <w:t xml:space="preserve"> </w:t>
      </w:r>
      <w:r w:rsidR="002C3C40">
        <w:rPr>
          <w:rFonts w:ascii="Times New Roman" w:hAnsi="Times New Roman" w:cs="Times New Roman"/>
          <w:sz w:val="24"/>
          <w:szCs w:val="24"/>
        </w:rPr>
        <w:t>(</w:t>
      </w:r>
      <w:r w:rsidR="00773858" w:rsidRPr="002D5D6E">
        <w:rPr>
          <w:rFonts w:ascii="Times New Roman" w:hAnsi="Times New Roman" w:cs="Times New Roman"/>
          <w:sz w:val="24"/>
          <w:szCs w:val="24"/>
        </w:rPr>
        <w:t>‘Kashmir issue’</w:t>
      </w:r>
      <w:r w:rsidR="00BA77A1" w:rsidRPr="002D5D6E">
        <w:rPr>
          <w:rFonts w:ascii="Times New Roman" w:hAnsi="Times New Roman" w:cs="Times New Roman"/>
          <w:sz w:val="24"/>
          <w:szCs w:val="24"/>
        </w:rPr>
        <w:t>)</w:t>
      </w:r>
      <w:r w:rsidR="00773858" w:rsidRPr="002D5D6E">
        <w:rPr>
          <w:rFonts w:ascii="Times New Roman" w:hAnsi="Times New Roman" w:cs="Times New Roman"/>
          <w:sz w:val="24"/>
          <w:szCs w:val="24"/>
        </w:rPr>
        <w:t xml:space="preserve">. In the interviews I undertook in Gilgit-Baltistan, respondents were eager to deny any relationship with AJK or with the ongoing conflict in the Kashmir Valley, underscoring their different historical and cultural trajectories. Other scholars such as </w:t>
      </w:r>
      <w:proofErr w:type="spellStart"/>
      <w:r w:rsidR="00773858" w:rsidRPr="002D5D6E">
        <w:rPr>
          <w:rFonts w:ascii="Times New Roman" w:hAnsi="Times New Roman" w:cs="Times New Roman"/>
          <w:sz w:val="24"/>
          <w:szCs w:val="24"/>
        </w:rPr>
        <w:t>Ravina</w:t>
      </w:r>
      <w:proofErr w:type="spellEnd"/>
      <w:r w:rsidR="00773858" w:rsidRPr="002D5D6E">
        <w:rPr>
          <w:rFonts w:ascii="Times New Roman" w:hAnsi="Times New Roman" w:cs="Times New Roman"/>
          <w:sz w:val="24"/>
          <w:szCs w:val="24"/>
        </w:rPr>
        <w:t xml:space="preserve"> Aggarwal and Mona </w:t>
      </w:r>
      <w:proofErr w:type="spellStart"/>
      <w:r w:rsidR="00773858" w:rsidRPr="002D5D6E">
        <w:rPr>
          <w:rFonts w:ascii="Times New Roman" w:hAnsi="Times New Roman" w:cs="Times New Roman"/>
          <w:sz w:val="24"/>
          <w:szCs w:val="24"/>
        </w:rPr>
        <w:t>Bhan</w:t>
      </w:r>
      <w:proofErr w:type="spellEnd"/>
      <w:r w:rsidR="00773858" w:rsidRPr="002D5D6E">
        <w:rPr>
          <w:rFonts w:ascii="Times New Roman" w:hAnsi="Times New Roman" w:cs="Times New Roman"/>
          <w:sz w:val="24"/>
          <w:szCs w:val="24"/>
        </w:rPr>
        <w:t xml:space="preserve"> have pointed out similar views in Ladakh concerning the dominance of Kashmiri nationalism over minority groups in the state.</w:t>
      </w:r>
      <w:r w:rsidR="00773858" w:rsidRPr="002D5D6E">
        <w:rPr>
          <w:rStyle w:val="Refdenotaalfinal"/>
          <w:rFonts w:ascii="Times New Roman" w:hAnsi="Times New Roman" w:cs="Times New Roman"/>
          <w:sz w:val="24"/>
          <w:szCs w:val="24"/>
        </w:rPr>
        <w:endnoteReference w:id="66"/>
      </w:r>
      <w:r w:rsidR="00773858" w:rsidRPr="002D5D6E">
        <w:rPr>
          <w:rFonts w:ascii="Times New Roman" w:hAnsi="Times New Roman" w:cs="Times New Roman"/>
          <w:sz w:val="24"/>
          <w:szCs w:val="24"/>
        </w:rPr>
        <w:t xml:space="preserve"> In Ladakh, the situation is aggravated by the schism between the less developed Shia Muslim-majority area of Kargil and the Buddhist part of </w:t>
      </w:r>
      <w:proofErr w:type="spellStart"/>
      <w:r w:rsidR="00773858" w:rsidRPr="002D5D6E">
        <w:rPr>
          <w:rFonts w:ascii="Times New Roman" w:hAnsi="Times New Roman" w:cs="Times New Roman"/>
          <w:sz w:val="24"/>
          <w:szCs w:val="24"/>
        </w:rPr>
        <w:t>Leh</w:t>
      </w:r>
      <w:proofErr w:type="spellEnd"/>
      <w:r w:rsidR="00773858" w:rsidRPr="002D5D6E">
        <w:rPr>
          <w:rFonts w:ascii="Times New Roman" w:hAnsi="Times New Roman" w:cs="Times New Roman"/>
          <w:sz w:val="24"/>
          <w:szCs w:val="24"/>
        </w:rPr>
        <w:t>. Despite the fact that in Gilgit-Baltistan and Ladakh there is sentiment favouring closer ties with Pakistan and India</w:t>
      </w:r>
      <w:r w:rsidR="002C3C40">
        <w:rPr>
          <w:rFonts w:ascii="Times New Roman" w:hAnsi="Times New Roman" w:cs="Times New Roman"/>
          <w:sz w:val="24"/>
          <w:szCs w:val="24"/>
        </w:rPr>
        <w:t>,</w:t>
      </w:r>
      <w:r w:rsidR="00773858" w:rsidRPr="002D5D6E">
        <w:rPr>
          <w:rFonts w:ascii="Times New Roman" w:hAnsi="Times New Roman" w:cs="Times New Roman"/>
          <w:sz w:val="24"/>
          <w:szCs w:val="24"/>
        </w:rPr>
        <w:t xml:space="preserve"> respectively, these countries have been reluctant to agree on territorial modifications that would further alter the unity of </w:t>
      </w:r>
      <w:r w:rsidR="003001DB" w:rsidRPr="002D5D6E">
        <w:rPr>
          <w:rFonts w:ascii="Times New Roman" w:hAnsi="Times New Roman" w:cs="Times New Roman"/>
          <w:sz w:val="24"/>
          <w:szCs w:val="24"/>
        </w:rPr>
        <w:t>‘</w:t>
      </w:r>
      <w:r w:rsidR="00773858" w:rsidRPr="002D5D6E">
        <w:rPr>
          <w:rFonts w:ascii="Times New Roman" w:hAnsi="Times New Roman" w:cs="Times New Roman"/>
          <w:sz w:val="24"/>
          <w:szCs w:val="24"/>
        </w:rPr>
        <w:t>Kashmir’.</w:t>
      </w:r>
    </w:p>
    <w:p w14:paraId="7E65DE6A" w14:textId="7FE2C47F" w:rsidR="00EB2559" w:rsidRPr="002D5D6E" w:rsidRDefault="002C3C40" w:rsidP="00E8480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Moreover, the ‘opening’ of these two marginalized territories to the wider world has been based on an emphasis on development. The developmental approach appears to be a way to augment the ‘old’ with the ‘new’ at a gradual pace: to keep traditions and ‘ethnic’ distinctions</w:t>
      </w:r>
      <w:r>
        <w:rPr>
          <w:rFonts w:ascii="Times New Roman" w:hAnsi="Times New Roman" w:cs="Times New Roman"/>
          <w:sz w:val="24"/>
          <w:szCs w:val="24"/>
        </w:rPr>
        <w:t>—</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relevant </w:t>
      </w:r>
      <w:r>
        <w:rPr>
          <w:rFonts w:ascii="Times New Roman" w:hAnsi="Times New Roman" w:cs="Times New Roman"/>
          <w:sz w:val="24"/>
          <w:szCs w:val="24"/>
        </w:rPr>
        <w:t>to</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the conversion of these territories into popular tourism spots</w:t>
      </w:r>
      <w:r>
        <w:rPr>
          <w:rFonts w:ascii="Times New Roman" w:hAnsi="Times New Roman" w:cs="Times New Roman"/>
          <w:sz w:val="24"/>
          <w:szCs w:val="24"/>
        </w:rPr>
        <w:t>—</w:t>
      </w:r>
      <w:r w:rsidR="00773858" w:rsidRPr="002D5D6E">
        <w:rPr>
          <w:rFonts w:ascii="Times New Roman" w:hAnsi="Times New Roman" w:cs="Times New Roman"/>
          <w:sz w:val="24"/>
          <w:szCs w:val="24"/>
        </w:rPr>
        <w:t>while improving people</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s </w:t>
      </w:r>
      <w:r w:rsidRPr="002D5D6E">
        <w:rPr>
          <w:rFonts w:ascii="Times New Roman" w:hAnsi="Times New Roman" w:cs="Times New Roman"/>
          <w:sz w:val="24"/>
          <w:szCs w:val="24"/>
        </w:rPr>
        <w:t>li</w:t>
      </w:r>
      <w:r>
        <w:rPr>
          <w:rFonts w:ascii="Times New Roman" w:hAnsi="Times New Roman" w:cs="Times New Roman"/>
          <w:sz w:val="24"/>
          <w:szCs w:val="24"/>
        </w:rPr>
        <w:t>ving</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conditions by granting them access to modern facilities such as running water, power, education, and healthcare. Development activities are supported by both state and local administrations, and NGOs have played a notable role in introducing notions of ‘sustainability’ </w:t>
      </w:r>
      <w:r w:rsidR="00773858" w:rsidRPr="002D5D6E">
        <w:rPr>
          <w:rFonts w:ascii="Times New Roman" w:hAnsi="Times New Roman" w:cs="Times New Roman"/>
          <w:sz w:val="24"/>
          <w:szCs w:val="24"/>
        </w:rPr>
        <w:lastRenderedPageBreak/>
        <w:t xml:space="preserve">and environmental concerns that have accentuated different developmental paths compared </w:t>
      </w:r>
      <w:r>
        <w:rPr>
          <w:rFonts w:ascii="Times New Roman" w:hAnsi="Times New Roman" w:cs="Times New Roman"/>
          <w:sz w:val="24"/>
          <w:szCs w:val="24"/>
        </w:rPr>
        <w:t>to</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other Kashmir territories. For example, the revitalization of the once-renowned tourist industry in the Kashmir Valley is expressed in numbers, that is,</w:t>
      </w:r>
      <w:r>
        <w:rPr>
          <w:rFonts w:ascii="Times New Roman" w:hAnsi="Times New Roman" w:cs="Times New Roman"/>
          <w:sz w:val="24"/>
          <w:szCs w:val="24"/>
        </w:rPr>
        <w:t xml:space="preserve"> in drawing in</w:t>
      </w:r>
      <w:r w:rsidR="00773858" w:rsidRPr="002D5D6E">
        <w:rPr>
          <w:rFonts w:ascii="Times New Roman" w:hAnsi="Times New Roman" w:cs="Times New Roman"/>
          <w:sz w:val="24"/>
          <w:szCs w:val="24"/>
        </w:rPr>
        <w:t xml:space="preserve"> as many tourists as possible.</w:t>
      </w:r>
      <w:r w:rsidR="00773858" w:rsidRPr="002D5D6E">
        <w:rPr>
          <w:rStyle w:val="Refdenotaalfinal"/>
          <w:rFonts w:ascii="Times New Roman" w:hAnsi="Times New Roman" w:cs="Times New Roman"/>
          <w:sz w:val="24"/>
          <w:szCs w:val="24"/>
        </w:rPr>
        <w:endnoteReference w:id="67"/>
      </w:r>
      <w:r w:rsidR="003001DB" w:rsidRPr="002D5D6E">
        <w:rPr>
          <w:rFonts w:ascii="Times New Roman" w:hAnsi="Times New Roman" w:cs="Times New Roman"/>
          <w:sz w:val="24"/>
          <w:szCs w:val="24"/>
        </w:rPr>
        <w:t xml:space="preserve"> </w:t>
      </w:r>
      <w:r>
        <w:rPr>
          <w:rFonts w:ascii="Times New Roman" w:hAnsi="Times New Roman" w:cs="Times New Roman"/>
          <w:sz w:val="24"/>
          <w:szCs w:val="24"/>
        </w:rPr>
        <w:t>T</w:t>
      </w:r>
      <w:r w:rsidR="00773858" w:rsidRPr="002D5D6E">
        <w:rPr>
          <w:rFonts w:ascii="Times New Roman" w:hAnsi="Times New Roman" w:cs="Times New Roman"/>
          <w:sz w:val="24"/>
          <w:szCs w:val="24"/>
        </w:rPr>
        <w:t>ourism in Ladakh</w:t>
      </w:r>
      <w:r>
        <w:rPr>
          <w:rFonts w:ascii="Times New Roman" w:hAnsi="Times New Roman" w:cs="Times New Roman"/>
          <w:sz w:val="24"/>
          <w:szCs w:val="24"/>
        </w:rPr>
        <w:t>, on the other hand,</w:t>
      </w:r>
      <w:r w:rsidR="00773858" w:rsidRPr="002D5D6E">
        <w:rPr>
          <w:rFonts w:ascii="Times New Roman" w:hAnsi="Times New Roman" w:cs="Times New Roman"/>
          <w:sz w:val="24"/>
          <w:szCs w:val="24"/>
        </w:rPr>
        <w:t xml:space="preserve"> is formulated in terms of </w:t>
      </w:r>
      <w:r>
        <w:rPr>
          <w:rFonts w:ascii="Times New Roman" w:hAnsi="Times New Roman" w:cs="Times New Roman"/>
          <w:sz w:val="24"/>
          <w:szCs w:val="24"/>
        </w:rPr>
        <w:t>the</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quality and preservation of a fragile environment</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though </w:t>
      </w:r>
      <w:proofErr w:type="spellStart"/>
      <w:r w:rsidR="00773858" w:rsidRPr="002D5D6E">
        <w:rPr>
          <w:rFonts w:ascii="Times New Roman" w:hAnsi="Times New Roman" w:cs="Times New Roman"/>
          <w:sz w:val="24"/>
          <w:szCs w:val="24"/>
        </w:rPr>
        <w:t>Leh</w:t>
      </w:r>
      <w:proofErr w:type="spellEnd"/>
      <w:r w:rsidR="00773858" w:rsidRPr="002D5D6E">
        <w:rPr>
          <w:rFonts w:ascii="Times New Roman" w:hAnsi="Times New Roman" w:cs="Times New Roman"/>
          <w:sz w:val="24"/>
          <w:szCs w:val="24"/>
        </w:rPr>
        <w:t xml:space="preserve"> has become a large bazaar, and its surroundings are as crowded as Srinagar</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and respect for local lifestyles and nature. </w:t>
      </w:r>
      <w:r>
        <w:rPr>
          <w:rFonts w:ascii="Times New Roman" w:hAnsi="Times New Roman" w:cs="Times New Roman"/>
          <w:sz w:val="24"/>
          <w:szCs w:val="24"/>
        </w:rPr>
        <w:t>Similarly, so</w:t>
      </w:r>
      <w:r w:rsidR="00773858" w:rsidRPr="002D5D6E">
        <w:rPr>
          <w:rFonts w:ascii="Times New Roman" w:hAnsi="Times New Roman" w:cs="Times New Roman"/>
          <w:sz w:val="24"/>
          <w:szCs w:val="24"/>
        </w:rPr>
        <w:t>cial diversity serves to attract travellers to Gilgit-Baltistan but, significantly, such plurality is absent in the tourism brochures advertising trips to AJK.</w:t>
      </w:r>
      <w:r w:rsidR="00773858" w:rsidRPr="002D5D6E">
        <w:rPr>
          <w:rStyle w:val="Refdenotaalfinal"/>
          <w:rFonts w:ascii="Times New Roman" w:hAnsi="Times New Roman" w:cs="Times New Roman"/>
          <w:sz w:val="24"/>
          <w:szCs w:val="24"/>
        </w:rPr>
        <w:endnoteReference w:id="68"/>
      </w:r>
      <w:r w:rsidR="00773858" w:rsidRPr="002D5D6E">
        <w:rPr>
          <w:rFonts w:ascii="Times New Roman" w:hAnsi="Times New Roman" w:cs="Times New Roman"/>
          <w:sz w:val="24"/>
          <w:szCs w:val="24"/>
        </w:rPr>
        <w:t xml:space="preserve"> The development process contributes to the gradual integration of the less conflict-prone border territories into the realm of the nation, constituting a form of spatial peripheralization within the state borders.</w:t>
      </w:r>
      <w:r w:rsidR="00773858" w:rsidRPr="002D5D6E">
        <w:rPr>
          <w:rStyle w:val="Refdenotaalfinal"/>
          <w:rFonts w:ascii="Times New Roman" w:hAnsi="Times New Roman" w:cs="Times New Roman"/>
          <w:sz w:val="24"/>
          <w:szCs w:val="24"/>
        </w:rPr>
        <w:endnoteReference w:id="69"/>
      </w:r>
    </w:p>
    <w:p w14:paraId="0C363E98" w14:textId="2F13D57E" w:rsidR="00773858" w:rsidRPr="002D5D6E" w:rsidRDefault="002C3C40" w:rsidP="00E8480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After the division of the princely state, the Indian-administered Jammu and Kashmir experienced political instability because of the weakening of its autonomy. Differences arose between the main political party dominating the local scene</w:t>
      </w:r>
      <w:r>
        <w:rPr>
          <w:rFonts w:ascii="Times New Roman" w:hAnsi="Times New Roman" w:cs="Times New Roman"/>
          <w:sz w:val="24"/>
          <w:szCs w:val="24"/>
        </w:rPr>
        <w:t>—</w:t>
      </w:r>
      <w:r w:rsidR="00773858" w:rsidRPr="002D5D6E">
        <w:rPr>
          <w:rFonts w:ascii="Times New Roman" w:hAnsi="Times New Roman" w:cs="Times New Roman"/>
          <w:sz w:val="24"/>
          <w:szCs w:val="24"/>
        </w:rPr>
        <w:t>the National Conference (NC), which amalgamated the autonomist sentiment and was led by the charismatic leader Sheikh Abdullah</w:t>
      </w:r>
      <w:r w:rsidRPr="002D5D6E">
        <w:rPr>
          <w:rStyle w:val="Refdenotaalfinal"/>
          <w:rFonts w:ascii="Times New Roman" w:hAnsi="Times New Roman" w:cs="Times New Roman"/>
          <w:sz w:val="24"/>
          <w:szCs w:val="24"/>
        </w:rPr>
        <w:endnoteReference w:id="70"/>
      </w:r>
      <w:r>
        <w:rPr>
          <w:rFonts w:ascii="Times New Roman" w:hAnsi="Times New Roman" w:cs="Times New Roman"/>
          <w:sz w:val="24"/>
          <w:szCs w:val="24"/>
        </w:rPr>
        <w:t>—</w:t>
      </w:r>
      <w:r w:rsidR="00773858" w:rsidRPr="002D5D6E">
        <w:rPr>
          <w:rFonts w:ascii="Times New Roman" w:hAnsi="Times New Roman" w:cs="Times New Roman"/>
          <w:sz w:val="24"/>
          <w:szCs w:val="24"/>
        </w:rPr>
        <w:t>and the I</w:t>
      </w:r>
      <w:r w:rsidR="0021705F" w:rsidRPr="002D5D6E">
        <w:rPr>
          <w:rFonts w:ascii="Times New Roman" w:hAnsi="Times New Roman" w:cs="Times New Roman"/>
          <w:sz w:val="24"/>
          <w:szCs w:val="24"/>
        </w:rPr>
        <w:t>NC</w:t>
      </w:r>
      <w:r w:rsidR="00773858" w:rsidRPr="002D5D6E">
        <w:rPr>
          <w:rFonts w:ascii="Times New Roman" w:hAnsi="Times New Roman" w:cs="Times New Roman"/>
          <w:sz w:val="24"/>
          <w:szCs w:val="24"/>
        </w:rPr>
        <w:t xml:space="preserve"> ruling in New Delhi, led by Jawaharlal Nehru and, after his death, by his daughter Indira Gandhi.</w:t>
      </w:r>
      <w:r w:rsidR="00773858" w:rsidRPr="002D5D6E">
        <w:rPr>
          <w:rStyle w:val="Refdenotaalfinal"/>
          <w:rFonts w:ascii="Times New Roman" w:hAnsi="Times New Roman" w:cs="Times New Roman"/>
          <w:sz w:val="24"/>
          <w:szCs w:val="24"/>
        </w:rPr>
        <w:endnoteReference w:id="71"/>
      </w:r>
      <w:r w:rsidR="00773858" w:rsidRPr="002D5D6E">
        <w:rPr>
          <w:rFonts w:ascii="Times New Roman" w:hAnsi="Times New Roman" w:cs="Times New Roman"/>
          <w:sz w:val="24"/>
          <w:szCs w:val="24"/>
        </w:rPr>
        <w:t xml:space="preserve"> </w:t>
      </w:r>
      <w:r>
        <w:rPr>
          <w:rFonts w:ascii="Times New Roman" w:hAnsi="Times New Roman" w:cs="Times New Roman"/>
          <w:sz w:val="24"/>
          <w:szCs w:val="24"/>
        </w:rPr>
        <w:t>O</w:t>
      </w:r>
      <w:r w:rsidRPr="002D5D6E">
        <w:rPr>
          <w:rFonts w:ascii="Times New Roman" w:hAnsi="Times New Roman" w:cs="Times New Roman"/>
          <w:sz w:val="24"/>
          <w:szCs w:val="24"/>
        </w:rPr>
        <w:t>ver the course of decades</w:t>
      </w:r>
      <w:r>
        <w:rPr>
          <w:rFonts w:ascii="Times New Roman" w:hAnsi="Times New Roman" w:cs="Times New Roman"/>
          <w:sz w:val="24"/>
          <w:szCs w:val="24"/>
        </w:rPr>
        <w:t>,</w:t>
      </w:r>
      <w:r w:rsidRPr="002D5D6E">
        <w:rPr>
          <w:rFonts w:ascii="Times New Roman" w:hAnsi="Times New Roman" w:cs="Times New Roman"/>
          <w:sz w:val="24"/>
          <w:szCs w:val="24"/>
        </w:rPr>
        <w:t xml:space="preserve"> </w:t>
      </w:r>
      <w:r>
        <w:rPr>
          <w:rFonts w:ascii="Times New Roman" w:hAnsi="Times New Roman" w:cs="Times New Roman"/>
          <w:sz w:val="24"/>
          <w:szCs w:val="24"/>
        </w:rPr>
        <w:t>t</w:t>
      </w:r>
      <w:r w:rsidR="00773858" w:rsidRPr="002D5D6E">
        <w:rPr>
          <w:rFonts w:ascii="Times New Roman" w:hAnsi="Times New Roman" w:cs="Times New Roman"/>
          <w:sz w:val="24"/>
          <w:szCs w:val="24"/>
        </w:rPr>
        <w:t xml:space="preserve">he central government developed an interventionist policy in Jammu and Kashmir to maintain its ultimate control </w:t>
      </w:r>
      <w:r w:rsidRPr="002D5D6E">
        <w:rPr>
          <w:rFonts w:ascii="Times New Roman" w:hAnsi="Times New Roman" w:cs="Times New Roman"/>
          <w:sz w:val="24"/>
          <w:szCs w:val="24"/>
        </w:rPr>
        <w:t>o</w:t>
      </w:r>
      <w:r>
        <w:rPr>
          <w:rFonts w:ascii="Times New Roman" w:hAnsi="Times New Roman" w:cs="Times New Roman"/>
          <w:sz w:val="24"/>
          <w:szCs w:val="24"/>
        </w:rPr>
        <w:t>ver</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the state. This involved sometimes supporting Sheikh Abdullah’s opponents, </w:t>
      </w:r>
      <w:r>
        <w:rPr>
          <w:rFonts w:ascii="Times New Roman" w:hAnsi="Times New Roman" w:cs="Times New Roman"/>
          <w:sz w:val="24"/>
          <w:szCs w:val="24"/>
        </w:rPr>
        <w:t xml:space="preserve">at </w:t>
      </w:r>
      <w:r w:rsidR="00773858" w:rsidRPr="002D5D6E">
        <w:rPr>
          <w:rFonts w:ascii="Times New Roman" w:hAnsi="Times New Roman" w:cs="Times New Roman"/>
          <w:sz w:val="24"/>
          <w:szCs w:val="24"/>
        </w:rPr>
        <w:t xml:space="preserve">other times dismissing NC governments, and even </w:t>
      </w:r>
      <w:r>
        <w:rPr>
          <w:rFonts w:ascii="Times New Roman" w:hAnsi="Times New Roman" w:cs="Times New Roman"/>
          <w:sz w:val="24"/>
          <w:szCs w:val="24"/>
        </w:rPr>
        <w:t xml:space="preserve">occasionally </w:t>
      </w:r>
      <w:r w:rsidR="00773858" w:rsidRPr="002D5D6E">
        <w:rPr>
          <w:rFonts w:ascii="Times New Roman" w:hAnsi="Times New Roman" w:cs="Times New Roman"/>
          <w:sz w:val="24"/>
          <w:szCs w:val="24"/>
        </w:rPr>
        <w:t>siding with this charismatic leader when it was beneficial. The centre’s meddling in the affairs of the state continued with Sheikh Abdullah’s successor in the NC, his son Farooq, during the tenure of Rajiv Gandhi in the second half of the 1980s.</w:t>
      </w:r>
      <w:r w:rsidR="00773858" w:rsidRPr="002D5D6E">
        <w:rPr>
          <w:rStyle w:val="Refdenotaalfinal"/>
          <w:rFonts w:ascii="Times New Roman" w:hAnsi="Times New Roman" w:cs="Times New Roman"/>
          <w:sz w:val="24"/>
          <w:szCs w:val="24"/>
        </w:rPr>
        <w:endnoteReference w:id="72"/>
      </w:r>
      <w:r w:rsidR="00773858" w:rsidRPr="002D5D6E">
        <w:rPr>
          <w:rFonts w:ascii="Times New Roman" w:hAnsi="Times New Roman" w:cs="Times New Roman"/>
          <w:sz w:val="24"/>
          <w:szCs w:val="24"/>
        </w:rPr>
        <w:t xml:space="preserve"> </w:t>
      </w:r>
      <w:r w:rsidR="00773858" w:rsidRPr="007D49BE">
        <w:rPr>
          <w:rFonts w:ascii="Times New Roman" w:hAnsi="Times New Roman" w:cs="Times New Roman"/>
          <w:sz w:val="24"/>
          <w:szCs w:val="24"/>
        </w:rPr>
        <w:t xml:space="preserve">Finally, </w:t>
      </w:r>
      <w:r w:rsidRPr="007D49BE">
        <w:rPr>
          <w:rFonts w:ascii="Times New Roman" w:hAnsi="Times New Roman" w:cs="Times New Roman"/>
          <w:sz w:val="24"/>
          <w:szCs w:val="24"/>
        </w:rPr>
        <w:t xml:space="preserve">in 1990 </w:t>
      </w:r>
      <w:r w:rsidR="00773858" w:rsidRPr="007D49BE">
        <w:rPr>
          <w:rFonts w:ascii="Times New Roman" w:hAnsi="Times New Roman" w:cs="Times New Roman"/>
          <w:sz w:val="24"/>
          <w:szCs w:val="24"/>
        </w:rPr>
        <w:t>Farooq Abdullah resigned as chief minister due to widespread violence and President</w:t>
      </w:r>
      <w:r w:rsidR="00BA26CE" w:rsidRPr="007D49BE">
        <w:rPr>
          <w:rFonts w:ascii="Times New Roman" w:hAnsi="Times New Roman" w:cs="Times New Roman"/>
          <w:sz w:val="24"/>
          <w:szCs w:val="24"/>
        </w:rPr>
        <w:t>’s</w:t>
      </w:r>
      <w:r w:rsidR="00773858" w:rsidRPr="007D49BE">
        <w:rPr>
          <w:rFonts w:ascii="Times New Roman" w:hAnsi="Times New Roman" w:cs="Times New Roman"/>
          <w:sz w:val="24"/>
          <w:szCs w:val="24"/>
        </w:rPr>
        <w:t xml:space="preserve"> Rule was imposed in </w:t>
      </w:r>
      <w:r w:rsidR="00BA26CE" w:rsidRPr="007D49BE">
        <w:rPr>
          <w:rFonts w:ascii="Times New Roman" w:hAnsi="Times New Roman" w:cs="Times New Roman"/>
          <w:sz w:val="24"/>
          <w:szCs w:val="24"/>
        </w:rPr>
        <w:t xml:space="preserve">Jammu and Kashmir suspending </w:t>
      </w:r>
      <w:r w:rsidR="007D49BE" w:rsidRPr="007D49BE">
        <w:rPr>
          <w:rFonts w:ascii="Times New Roman" w:hAnsi="Times New Roman" w:cs="Times New Roman"/>
          <w:sz w:val="24"/>
          <w:szCs w:val="24"/>
        </w:rPr>
        <w:t>the state’s</w:t>
      </w:r>
      <w:r w:rsidR="00BA26CE" w:rsidRPr="007D49BE">
        <w:rPr>
          <w:rFonts w:ascii="Times New Roman" w:hAnsi="Times New Roman" w:cs="Times New Roman"/>
          <w:sz w:val="24"/>
          <w:szCs w:val="24"/>
        </w:rPr>
        <w:t xml:space="preserve"> special autonomy and being directly ruled by the central government through the Governor</w:t>
      </w:r>
      <w:r w:rsidR="00773858" w:rsidRPr="007D49BE">
        <w:rPr>
          <w:rFonts w:ascii="Times New Roman" w:hAnsi="Times New Roman" w:cs="Times New Roman"/>
          <w:sz w:val="24"/>
          <w:szCs w:val="24"/>
        </w:rPr>
        <w:t>.</w:t>
      </w:r>
    </w:p>
    <w:p w14:paraId="180C0545" w14:textId="1C87DD39" w:rsidR="00773858" w:rsidRPr="002D5D6E" w:rsidRDefault="002C3C40" w:rsidP="00E8480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This history of political interventionism by the Indian state</w:t>
      </w:r>
      <w:r w:rsidR="002C2752"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led to a lack of institutional legitimacy that affected the development of the democratic process in Jammu and Kashmir.</w:t>
      </w:r>
      <w:r w:rsidR="00773858" w:rsidRPr="002D5D6E">
        <w:rPr>
          <w:rStyle w:val="Refdenotaalfinal"/>
          <w:rFonts w:ascii="Times New Roman" w:hAnsi="Times New Roman" w:cs="Times New Roman"/>
          <w:sz w:val="24"/>
          <w:szCs w:val="24"/>
        </w:rPr>
        <w:endnoteReference w:id="73"/>
      </w:r>
      <w:r w:rsidR="00773858" w:rsidRPr="002D5D6E">
        <w:rPr>
          <w:rFonts w:ascii="Times New Roman" w:hAnsi="Times New Roman" w:cs="Times New Roman"/>
          <w:sz w:val="24"/>
          <w:szCs w:val="24"/>
        </w:rPr>
        <w:t xml:space="preserve"> </w:t>
      </w:r>
      <w:r>
        <w:rPr>
          <w:rFonts w:ascii="Times New Roman" w:hAnsi="Times New Roman" w:cs="Times New Roman"/>
          <w:sz w:val="24"/>
          <w:szCs w:val="24"/>
        </w:rPr>
        <w:t>A</w:t>
      </w:r>
      <w:r w:rsidRPr="002D5D6E">
        <w:rPr>
          <w:rFonts w:ascii="Times New Roman" w:hAnsi="Times New Roman" w:cs="Times New Roman"/>
          <w:sz w:val="24"/>
          <w:szCs w:val="24"/>
        </w:rPr>
        <w:t xml:space="preserve">ccording to </w:t>
      </w:r>
      <w:proofErr w:type="spellStart"/>
      <w:r w:rsidRPr="002D5D6E">
        <w:rPr>
          <w:rFonts w:ascii="Times New Roman" w:hAnsi="Times New Roman" w:cs="Times New Roman"/>
          <w:sz w:val="24"/>
          <w:szCs w:val="24"/>
        </w:rPr>
        <w:t>Widmalm</w:t>
      </w:r>
      <w:r>
        <w:rPr>
          <w:rFonts w:ascii="Times New Roman" w:hAnsi="Times New Roman" w:cs="Times New Roman"/>
          <w:sz w:val="24"/>
          <w:szCs w:val="24"/>
        </w:rPr>
        <w:t>’s</w:t>
      </w:r>
      <w:proofErr w:type="spellEnd"/>
      <w:r w:rsidRPr="002D5D6E">
        <w:rPr>
          <w:rFonts w:ascii="Times New Roman" w:hAnsi="Times New Roman" w:cs="Times New Roman"/>
          <w:sz w:val="24"/>
          <w:szCs w:val="24"/>
        </w:rPr>
        <w:t xml:space="preserve"> analysis</w:t>
      </w:r>
      <w:r>
        <w:rPr>
          <w:rFonts w:ascii="Times New Roman" w:hAnsi="Times New Roman" w:cs="Times New Roman"/>
          <w:sz w:val="24"/>
          <w:szCs w:val="24"/>
        </w:rPr>
        <w:t>, t</w:t>
      </w:r>
      <w:r w:rsidR="00773858" w:rsidRPr="002D5D6E">
        <w:rPr>
          <w:rFonts w:ascii="Times New Roman" w:hAnsi="Times New Roman" w:cs="Times New Roman"/>
          <w:sz w:val="24"/>
          <w:szCs w:val="24"/>
        </w:rPr>
        <w:t>he evolution of Kashmiri nationalism into a widespread violent movement differs substantiall</w:t>
      </w:r>
      <w:r>
        <w:rPr>
          <w:rFonts w:ascii="Times New Roman" w:hAnsi="Times New Roman" w:cs="Times New Roman"/>
          <w:sz w:val="24"/>
          <w:szCs w:val="24"/>
        </w:rPr>
        <w:t xml:space="preserve">y </w:t>
      </w:r>
      <w:r w:rsidR="00773858" w:rsidRPr="002D5D6E">
        <w:rPr>
          <w:rFonts w:ascii="Times New Roman" w:hAnsi="Times New Roman" w:cs="Times New Roman"/>
          <w:sz w:val="24"/>
          <w:szCs w:val="24"/>
        </w:rPr>
        <w:t xml:space="preserve">from other Indian states with strong regional historical and cultural identities such as Tamil Nadu and </w:t>
      </w:r>
      <w:r w:rsidR="007E6748">
        <w:rPr>
          <w:rFonts w:ascii="Times New Roman" w:hAnsi="Times New Roman" w:cs="Times New Roman"/>
          <w:sz w:val="24"/>
          <w:szCs w:val="24"/>
        </w:rPr>
        <w:t xml:space="preserve">West </w:t>
      </w:r>
      <w:r w:rsidR="00773858" w:rsidRPr="002D5D6E">
        <w:rPr>
          <w:rFonts w:ascii="Times New Roman" w:hAnsi="Times New Roman" w:cs="Times New Roman"/>
          <w:sz w:val="24"/>
          <w:szCs w:val="24"/>
        </w:rPr>
        <w:t xml:space="preserve">Bengal. Political forces in those states also demanded decentralization and pluralism. However, </w:t>
      </w:r>
      <w:proofErr w:type="spellStart"/>
      <w:r w:rsidR="00773858" w:rsidRPr="002D5D6E">
        <w:rPr>
          <w:rFonts w:ascii="Times New Roman" w:hAnsi="Times New Roman" w:cs="Times New Roman"/>
          <w:sz w:val="24"/>
          <w:szCs w:val="24"/>
        </w:rPr>
        <w:t>Widmalm</w:t>
      </w:r>
      <w:proofErr w:type="spellEnd"/>
      <w:r w:rsidR="00773858" w:rsidRPr="002D5D6E">
        <w:rPr>
          <w:rFonts w:ascii="Times New Roman" w:hAnsi="Times New Roman" w:cs="Times New Roman"/>
          <w:sz w:val="24"/>
          <w:szCs w:val="24"/>
        </w:rPr>
        <w:t xml:space="preserve"> notes</w:t>
      </w:r>
      <w:r w:rsidR="007E6748">
        <w:rPr>
          <w:rFonts w:ascii="Times New Roman" w:hAnsi="Times New Roman" w:cs="Times New Roman"/>
          <w:sz w:val="24"/>
          <w:szCs w:val="24"/>
        </w:rPr>
        <w:t>,</w:t>
      </w:r>
      <w:r w:rsidR="00773858" w:rsidRPr="002D5D6E">
        <w:rPr>
          <w:rFonts w:ascii="Times New Roman" w:hAnsi="Times New Roman" w:cs="Times New Roman"/>
          <w:sz w:val="24"/>
          <w:szCs w:val="24"/>
        </w:rPr>
        <w:t xml:space="preserve"> unlike these other Indian states, Jammu and Kashmir’s (or more specifically the Kashmir Valley’s) </w:t>
      </w:r>
      <w:r w:rsidR="007E6748">
        <w:rPr>
          <w:rFonts w:ascii="Times New Roman" w:hAnsi="Times New Roman" w:cs="Times New Roman"/>
          <w:sz w:val="24"/>
          <w:szCs w:val="24"/>
        </w:rPr>
        <w:t>location as</w:t>
      </w:r>
      <w:r w:rsidR="00773858" w:rsidRPr="002D5D6E">
        <w:rPr>
          <w:rFonts w:ascii="Times New Roman" w:hAnsi="Times New Roman" w:cs="Times New Roman"/>
          <w:sz w:val="24"/>
          <w:szCs w:val="24"/>
        </w:rPr>
        <w:t xml:space="preserve"> part of India was challenged from the very beginning in the political discourse.</w:t>
      </w:r>
      <w:r w:rsidR="005C430D">
        <w:rPr>
          <w:rFonts w:ascii="Times New Roman" w:hAnsi="Times New Roman" w:cs="Times New Roman"/>
          <w:sz w:val="24"/>
          <w:szCs w:val="24"/>
        </w:rPr>
        <w:t xml:space="preserve"> This challenge</w:t>
      </w:r>
      <w:r w:rsidR="00773858" w:rsidRPr="002D5D6E">
        <w:rPr>
          <w:rFonts w:ascii="Times New Roman" w:hAnsi="Times New Roman" w:cs="Times New Roman"/>
          <w:sz w:val="24"/>
          <w:szCs w:val="24"/>
        </w:rPr>
        <w:t xml:space="preserve"> lasted at least </w:t>
      </w:r>
      <w:r w:rsidR="00773858" w:rsidRPr="002D5D6E">
        <w:rPr>
          <w:rFonts w:ascii="Times New Roman" w:hAnsi="Times New Roman" w:cs="Times New Roman"/>
          <w:sz w:val="24"/>
          <w:szCs w:val="24"/>
        </w:rPr>
        <w:lastRenderedPageBreak/>
        <w:t xml:space="preserve">until the NC dropped the demand </w:t>
      </w:r>
      <w:r w:rsidR="007E6748">
        <w:rPr>
          <w:rFonts w:ascii="Times New Roman" w:hAnsi="Times New Roman" w:cs="Times New Roman"/>
          <w:sz w:val="24"/>
          <w:szCs w:val="24"/>
        </w:rPr>
        <w:t>for</w:t>
      </w:r>
      <w:r w:rsidR="00773858" w:rsidRPr="002D5D6E">
        <w:rPr>
          <w:rFonts w:ascii="Times New Roman" w:hAnsi="Times New Roman" w:cs="Times New Roman"/>
          <w:sz w:val="24"/>
          <w:szCs w:val="24"/>
        </w:rPr>
        <w:t xml:space="preserve"> a plebiscite in 1975, but by then it had been appropriated by other forces that distanced themselves from the party, such as the Jammu and Kashmir Liberation Front (JKLF). State interventionism in Kashmir can be understood as part of the project of taking over the borders, as in the case of the north-eastern states, and of extending the state’s control over people whose loyalty to the state is questionable. As Paul Brass observes, ‘The </w:t>
      </w:r>
      <w:proofErr w:type="spellStart"/>
      <w:r w:rsidR="00773858" w:rsidRPr="002D5D6E">
        <w:rPr>
          <w:rFonts w:ascii="Times New Roman" w:hAnsi="Times New Roman" w:cs="Times New Roman"/>
          <w:sz w:val="24"/>
          <w:szCs w:val="24"/>
        </w:rPr>
        <w:t>center’s</w:t>
      </w:r>
      <w:proofErr w:type="spellEnd"/>
      <w:r w:rsidR="00773858" w:rsidRPr="002D5D6E">
        <w:rPr>
          <w:rFonts w:ascii="Times New Roman" w:hAnsi="Times New Roman" w:cs="Times New Roman"/>
          <w:sz w:val="24"/>
          <w:szCs w:val="24"/>
        </w:rPr>
        <w:t xml:space="preserve"> interventionist policies in the north-eastern states of Assam, Nagaland, and Mizoram, and in the north-western state of Jammu and Kashmir also contributed to, if they did not directly cause, the intensification of violence in those areas and the rise of a secessionist movement in Kashmir.’</w:t>
      </w:r>
      <w:r w:rsidR="00773858" w:rsidRPr="002D5D6E">
        <w:rPr>
          <w:rStyle w:val="Refdenotaalfinal"/>
          <w:rFonts w:ascii="Times New Roman" w:hAnsi="Times New Roman" w:cs="Times New Roman"/>
          <w:sz w:val="24"/>
          <w:szCs w:val="24"/>
        </w:rPr>
        <w:endnoteReference w:id="74"/>
      </w:r>
      <w:r w:rsidR="00773858" w:rsidRPr="002D5D6E">
        <w:rPr>
          <w:rFonts w:ascii="Times New Roman" w:hAnsi="Times New Roman" w:cs="Times New Roman"/>
          <w:sz w:val="24"/>
          <w:szCs w:val="24"/>
        </w:rPr>
        <w:t xml:space="preserve"> Interventionism by the central government was crucial in triggering conflict in the peripheries and favoured the emergence of autonomist and separatist challenges from the margins of the state. This phenomenon, however, has to be contextualized in terms of a nascent Indian democracy preoccupied with building its own demos and insensitive to the accommodation of dissent. In the state of Jammu and Kashmir, interference by the central government was coupled with the gradual alienation of a section of the society from the established political parties that competed in the political arena. The constant rigging of elections and the forging of political alliances for and against the hegemonic NC, depending on the state of relations with New Delhi, became common practices in Kashmir’s so-called democratic process. </w:t>
      </w:r>
    </w:p>
    <w:p w14:paraId="2032D673" w14:textId="16494AB9" w:rsidR="00773858" w:rsidRPr="002D5D6E" w:rsidRDefault="00613AB1" w:rsidP="00E8480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In this respect, the 1987 elections, the last before the </w:t>
      </w:r>
      <w:r w:rsidR="00AD243B">
        <w:rPr>
          <w:rFonts w:ascii="Times New Roman" w:hAnsi="Times New Roman" w:cs="Times New Roman"/>
          <w:sz w:val="24"/>
          <w:szCs w:val="24"/>
        </w:rPr>
        <w:t xml:space="preserve">current </w:t>
      </w:r>
      <w:r w:rsidR="00773858" w:rsidRPr="002D5D6E">
        <w:rPr>
          <w:rFonts w:ascii="Times New Roman" w:hAnsi="Times New Roman" w:cs="Times New Roman"/>
          <w:sz w:val="24"/>
          <w:szCs w:val="24"/>
        </w:rPr>
        <w:t xml:space="preserve">conflict began, marked a turning point in the political development of the state. </w:t>
      </w:r>
      <w:r w:rsidR="00AD243B">
        <w:rPr>
          <w:rFonts w:ascii="Times New Roman" w:hAnsi="Times New Roman" w:cs="Times New Roman"/>
          <w:sz w:val="24"/>
          <w:szCs w:val="24"/>
        </w:rPr>
        <w:t>E</w:t>
      </w:r>
      <w:r w:rsidR="00773858" w:rsidRPr="002D5D6E">
        <w:rPr>
          <w:rFonts w:ascii="Times New Roman" w:hAnsi="Times New Roman" w:cs="Times New Roman"/>
          <w:sz w:val="24"/>
          <w:szCs w:val="24"/>
        </w:rPr>
        <w:t xml:space="preserve">lectoral rigging prevented </w:t>
      </w:r>
      <w:r w:rsidR="006E73B6">
        <w:rPr>
          <w:rFonts w:ascii="Times New Roman" w:hAnsi="Times New Roman" w:cs="Times New Roman"/>
          <w:sz w:val="24"/>
          <w:szCs w:val="24"/>
        </w:rPr>
        <w:t>any</w:t>
      </w:r>
      <w:r w:rsidR="00773858" w:rsidRPr="002D5D6E">
        <w:rPr>
          <w:rFonts w:ascii="Times New Roman" w:hAnsi="Times New Roman" w:cs="Times New Roman"/>
          <w:sz w:val="24"/>
          <w:szCs w:val="24"/>
        </w:rPr>
        <w:t xml:space="preserve"> possibility that </w:t>
      </w:r>
      <w:r w:rsidR="006E73B6">
        <w:rPr>
          <w:rFonts w:ascii="Times New Roman" w:hAnsi="Times New Roman" w:cs="Times New Roman"/>
          <w:sz w:val="24"/>
          <w:szCs w:val="24"/>
        </w:rPr>
        <w:t xml:space="preserve">the </w:t>
      </w:r>
      <w:r w:rsidR="00773858" w:rsidRPr="002D5D6E">
        <w:rPr>
          <w:rFonts w:ascii="Times New Roman" w:hAnsi="Times New Roman" w:cs="Times New Roman"/>
          <w:sz w:val="24"/>
          <w:szCs w:val="24"/>
        </w:rPr>
        <w:t xml:space="preserve">discontented voices who sought to participate in the democratic process through </w:t>
      </w:r>
      <w:r w:rsidR="006E73B6">
        <w:rPr>
          <w:rFonts w:ascii="Times New Roman" w:hAnsi="Times New Roman" w:cs="Times New Roman"/>
          <w:sz w:val="24"/>
          <w:szCs w:val="24"/>
        </w:rPr>
        <w:t>an</w:t>
      </w:r>
      <w:r w:rsidR="006E73B6"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umbrella organization </w:t>
      </w:r>
      <w:r w:rsidR="006E73B6">
        <w:rPr>
          <w:rFonts w:ascii="Times New Roman" w:hAnsi="Times New Roman" w:cs="Times New Roman"/>
          <w:sz w:val="24"/>
          <w:szCs w:val="24"/>
        </w:rPr>
        <w:t xml:space="preserve">called the </w:t>
      </w:r>
      <w:r w:rsidR="00773858" w:rsidRPr="002D5D6E">
        <w:rPr>
          <w:rFonts w:ascii="Times New Roman" w:hAnsi="Times New Roman" w:cs="Times New Roman"/>
          <w:sz w:val="24"/>
          <w:szCs w:val="24"/>
        </w:rPr>
        <w:t xml:space="preserve">Muslim United Front (MUF) </w:t>
      </w:r>
      <w:r w:rsidR="006E73B6">
        <w:rPr>
          <w:rFonts w:ascii="Times New Roman" w:hAnsi="Times New Roman" w:cs="Times New Roman"/>
          <w:sz w:val="24"/>
          <w:szCs w:val="24"/>
        </w:rPr>
        <w:t>would be able to</w:t>
      </w:r>
      <w:r w:rsidR="006E73B6"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articulate their views in the legislative assembly. Shortly after</w:t>
      </w:r>
      <w:r w:rsidR="006E73B6">
        <w:rPr>
          <w:rFonts w:ascii="Times New Roman" w:hAnsi="Times New Roman" w:cs="Times New Roman"/>
          <w:sz w:val="24"/>
          <w:szCs w:val="24"/>
        </w:rPr>
        <w:t xml:space="preserve"> the election</w:t>
      </w:r>
      <w:r w:rsidR="00773858" w:rsidRPr="002D5D6E">
        <w:rPr>
          <w:rFonts w:ascii="Times New Roman" w:hAnsi="Times New Roman" w:cs="Times New Roman"/>
          <w:sz w:val="24"/>
          <w:szCs w:val="24"/>
        </w:rPr>
        <w:t xml:space="preserve">, members </w:t>
      </w:r>
      <w:r w:rsidR="006E73B6">
        <w:rPr>
          <w:rFonts w:ascii="Times New Roman" w:hAnsi="Times New Roman" w:cs="Times New Roman"/>
          <w:sz w:val="24"/>
          <w:szCs w:val="24"/>
        </w:rPr>
        <w:t>of</w:t>
      </w:r>
      <w:r w:rsidR="006E73B6"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this coalition and a number of youth</w:t>
      </w:r>
      <w:r w:rsidR="006E73B6">
        <w:rPr>
          <w:rFonts w:ascii="Times New Roman" w:hAnsi="Times New Roman" w:cs="Times New Roman"/>
          <w:sz w:val="24"/>
          <w:szCs w:val="24"/>
        </w:rPr>
        <w:t>s</w:t>
      </w:r>
      <w:r w:rsidR="00773858" w:rsidRPr="002D5D6E">
        <w:rPr>
          <w:rFonts w:ascii="Times New Roman" w:hAnsi="Times New Roman" w:cs="Times New Roman"/>
          <w:sz w:val="24"/>
          <w:szCs w:val="24"/>
        </w:rPr>
        <w:t xml:space="preserve"> opted to cross the LoC to receive military training in AJK and then return to launch an armed struggle. In the beginning, the insurgent movement was led by the militant branch of the JKLF, a secular leftist organization, whose main cadres were mainly from the lower middle classes, but there were also other groups, such as the Hizbul al-Mujahideen, </w:t>
      </w:r>
      <w:r w:rsidR="006E73B6">
        <w:rPr>
          <w:rFonts w:ascii="Times New Roman" w:hAnsi="Times New Roman" w:cs="Times New Roman"/>
          <w:sz w:val="24"/>
          <w:szCs w:val="24"/>
        </w:rPr>
        <w:t>which had</w:t>
      </w:r>
      <w:r w:rsidR="006E73B6"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a pro-Pakistan, Islamist modernist orientation.</w:t>
      </w:r>
      <w:r w:rsidR="00773858" w:rsidRPr="002D5D6E">
        <w:rPr>
          <w:rStyle w:val="Refdenotaalfinal"/>
          <w:rFonts w:ascii="Times New Roman" w:hAnsi="Times New Roman" w:cs="Times New Roman"/>
          <w:sz w:val="24"/>
          <w:szCs w:val="24"/>
        </w:rPr>
        <w:endnoteReference w:id="75"/>
      </w:r>
      <w:r w:rsidR="00773858" w:rsidRPr="002D5D6E">
        <w:rPr>
          <w:rFonts w:ascii="Times New Roman" w:hAnsi="Times New Roman" w:cs="Times New Roman"/>
          <w:sz w:val="24"/>
          <w:szCs w:val="24"/>
        </w:rPr>
        <w:t xml:space="preserve"> As </w:t>
      </w:r>
      <w:r w:rsidR="006E73B6">
        <w:rPr>
          <w:rFonts w:ascii="Times New Roman" w:hAnsi="Times New Roman" w:cs="Times New Roman"/>
          <w:sz w:val="24"/>
          <w:szCs w:val="24"/>
        </w:rPr>
        <w:t xml:space="preserve">has </w:t>
      </w:r>
      <w:r w:rsidR="006E73B6" w:rsidRPr="002D5D6E">
        <w:rPr>
          <w:rFonts w:ascii="Times New Roman" w:hAnsi="Times New Roman" w:cs="Times New Roman"/>
          <w:sz w:val="24"/>
          <w:szCs w:val="24"/>
        </w:rPr>
        <w:t>bec</w:t>
      </w:r>
      <w:r w:rsidR="006E73B6">
        <w:rPr>
          <w:rFonts w:ascii="Times New Roman" w:hAnsi="Times New Roman" w:cs="Times New Roman"/>
          <w:sz w:val="24"/>
          <w:szCs w:val="24"/>
        </w:rPr>
        <w:t>o</w:t>
      </w:r>
      <w:r w:rsidR="006E73B6" w:rsidRPr="002D5D6E">
        <w:rPr>
          <w:rFonts w:ascii="Times New Roman" w:hAnsi="Times New Roman" w:cs="Times New Roman"/>
          <w:sz w:val="24"/>
          <w:szCs w:val="24"/>
        </w:rPr>
        <w:t xml:space="preserve">me </w:t>
      </w:r>
      <w:r w:rsidR="00773858" w:rsidRPr="002D5D6E">
        <w:rPr>
          <w:rFonts w:ascii="Times New Roman" w:hAnsi="Times New Roman" w:cs="Times New Roman"/>
          <w:sz w:val="24"/>
          <w:szCs w:val="24"/>
        </w:rPr>
        <w:t>widely known, Pakistan’s intelligence services had a hand in mobilizing the youth and used them according to their own calculations. They favoured the mushrooming of organizations support</w:t>
      </w:r>
      <w:r w:rsidR="006E73B6">
        <w:rPr>
          <w:rFonts w:ascii="Times New Roman" w:hAnsi="Times New Roman" w:cs="Times New Roman"/>
          <w:sz w:val="24"/>
          <w:szCs w:val="24"/>
        </w:rPr>
        <w:t>ing</w:t>
      </w:r>
      <w:r w:rsidR="00773858" w:rsidRPr="002D5D6E">
        <w:rPr>
          <w:rFonts w:ascii="Times New Roman" w:hAnsi="Times New Roman" w:cs="Times New Roman"/>
          <w:sz w:val="24"/>
          <w:szCs w:val="24"/>
        </w:rPr>
        <w:t xml:space="preserve"> the merger of the entire Jammu and Kashmir within Pakistan</w:t>
      </w:r>
      <w:r w:rsidR="006E73B6">
        <w:rPr>
          <w:rFonts w:ascii="Times New Roman" w:hAnsi="Times New Roman" w:cs="Times New Roman"/>
          <w:sz w:val="24"/>
          <w:szCs w:val="24"/>
        </w:rPr>
        <w:t>, as well as</w:t>
      </w:r>
      <w:r w:rsidR="00773858" w:rsidRPr="002D5D6E">
        <w:rPr>
          <w:rFonts w:ascii="Times New Roman" w:hAnsi="Times New Roman" w:cs="Times New Roman"/>
          <w:sz w:val="24"/>
          <w:szCs w:val="24"/>
        </w:rPr>
        <w:t xml:space="preserve"> militant groups that could cause the maximum harm to India’s democracy. Groups such as </w:t>
      </w:r>
      <w:bookmarkStart w:id="1" w:name="_GoBack"/>
      <w:r w:rsidR="00773858" w:rsidRPr="005624DD">
        <w:rPr>
          <w:rFonts w:ascii="Times New Roman" w:hAnsi="Times New Roman" w:cs="Times New Roman"/>
          <w:i/>
          <w:sz w:val="24"/>
          <w:szCs w:val="24"/>
        </w:rPr>
        <w:t>Lashkar</w:t>
      </w:r>
      <w:bookmarkEnd w:id="1"/>
      <w:r w:rsidR="00773858" w:rsidRPr="005624DD">
        <w:rPr>
          <w:rFonts w:ascii="Times New Roman" w:hAnsi="Times New Roman" w:cs="Times New Roman"/>
          <w:i/>
          <w:sz w:val="24"/>
          <w:szCs w:val="24"/>
        </w:rPr>
        <w:t>-e</w:t>
      </w:r>
      <w:r w:rsidR="00037FE8">
        <w:rPr>
          <w:rFonts w:ascii="Times New Roman" w:hAnsi="Times New Roman" w:cs="Times New Roman"/>
          <w:i/>
          <w:sz w:val="24"/>
          <w:szCs w:val="24"/>
        </w:rPr>
        <w:t>-</w:t>
      </w:r>
      <w:r w:rsidR="00773858" w:rsidRPr="005624DD">
        <w:rPr>
          <w:rFonts w:ascii="Times New Roman" w:hAnsi="Times New Roman" w:cs="Times New Roman"/>
          <w:i/>
          <w:sz w:val="24"/>
          <w:szCs w:val="24"/>
        </w:rPr>
        <w:t>Taiba</w:t>
      </w:r>
      <w:r w:rsidR="00773858" w:rsidRPr="002D5D6E">
        <w:rPr>
          <w:rFonts w:ascii="Times New Roman" w:hAnsi="Times New Roman" w:cs="Times New Roman"/>
          <w:sz w:val="24"/>
          <w:szCs w:val="24"/>
        </w:rPr>
        <w:t xml:space="preserve">, which </w:t>
      </w:r>
      <w:r w:rsidR="006E73B6">
        <w:rPr>
          <w:rFonts w:ascii="Times New Roman" w:hAnsi="Times New Roman" w:cs="Times New Roman"/>
          <w:sz w:val="24"/>
          <w:szCs w:val="24"/>
        </w:rPr>
        <w:t xml:space="preserve">has </w:t>
      </w:r>
      <w:r w:rsidR="006E73B6" w:rsidRPr="002D5D6E">
        <w:rPr>
          <w:rFonts w:ascii="Times New Roman" w:hAnsi="Times New Roman" w:cs="Times New Roman"/>
          <w:sz w:val="24"/>
          <w:szCs w:val="24"/>
        </w:rPr>
        <w:t>bec</w:t>
      </w:r>
      <w:r w:rsidR="006E73B6">
        <w:rPr>
          <w:rFonts w:ascii="Times New Roman" w:hAnsi="Times New Roman" w:cs="Times New Roman"/>
          <w:sz w:val="24"/>
          <w:szCs w:val="24"/>
        </w:rPr>
        <w:t>o</w:t>
      </w:r>
      <w:r w:rsidR="006E73B6" w:rsidRPr="002D5D6E">
        <w:rPr>
          <w:rFonts w:ascii="Times New Roman" w:hAnsi="Times New Roman" w:cs="Times New Roman"/>
          <w:sz w:val="24"/>
          <w:szCs w:val="24"/>
        </w:rPr>
        <w:t xml:space="preserve">me </w:t>
      </w:r>
      <w:r w:rsidR="00773858" w:rsidRPr="002D5D6E">
        <w:rPr>
          <w:rFonts w:ascii="Times New Roman" w:hAnsi="Times New Roman" w:cs="Times New Roman"/>
          <w:sz w:val="24"/>
          <w:szCs w:val="24"/>
        </w:rPr>
        <w:t xml:space="preserve">more </w:t>
      </w:r>
      <w:r w:rsidR="00773858" w:rsidRPr="002D5D6E">
        <w:rPr>
          <w:rFonts w:ascii="Times New Roman" w:hAnsi="Times New Roman" w:cs="Times New Roman"/>
          <w:sz w:val="24"/>
          <w:szCs w:val="24"/>
        </w:rPr>
        <w:lastRenderedPageBreak/>
        <w:t xml:space="preserve">active </w:t>
      </w:r>
      <w:r w:rsidR="006E73B6">
        <w:rPr>
          <w:rFonts w:ascii="Times New Roman" w:hAnsi="Times New Roman" w:cs="Times New Roman"/>
          <w:sz w:val="24"/>
          <w:szCs w:val="24"/>
        </w:rPr>
        <w:t>i</w:t>
      </w:r>
      <w:r w:rsidR="00773858" w:rsidRPr="002D5D6E">
        <w:rPr>
          <w:rFonts w:ascii="Times New Roman" w:hAnsi="Times New Roman" w:cs="Times New Roman"/>
          <w:sz w:val="24"/>
          <w:szCs w:val="24"/>
        </w:rPr>
        <w:t xml:space="preserve">n the Kashmir scene </w:t>
      </w:r>
      <w:r w:rsidR="006E73B6">
        <w:rPr>
          <w:rFonts w:ascii="Times New Roman" w:hAnsi="Times New Roman" w:cs="Times New Roman"/>
          <w:sz w:val="24"/>
          <w:szCs w:val="24"/>
        </w:rPr>
        <w:t>since</w:t>
      </w:r>
      <w:r w:rsidR="006E73B6"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the mid-1990s, illustrate the case of infiltrating Islamist </w:t>
      </w:r>
      <w:r w:rsidR="00235DA8" w:rsidRPr="002D5D6E">
        <w:rPr>
          <w:rFonts w:ascii="Times New Roman" w:hAnsi="Times New Roman" w:cs="Times New Roman"/>
          <w:sz w:val="24"/>
          <w:szCs w:val="24"/>
        </w:rPr>
        <w:t>organization</w:t>
      </w:r>
      <w:r w:rsidR="00773858" w:rsidRPr="002D5D6E">
        <w:rPr>
          <w:rFonts w:ascii="Times New Roman" w:hAnsi="Times New Roman" w:cs="Times New Roman"/>
          <w:sz w:val="24"/>
          <w:szCs w:val="24"/>
        </w:rPr>
        <w:t>s to perpetrate attacks not only in the Kashmir Valley but also in India’s mainland.</w:t>
      </w:r>
      <w:r w:rsidR="00773858" w:rsidRPr="002D5D6E">
        <w:rPr>
          <w:rStyle w:val="Refdenotaalfinal"/>
          <w:rFonts w:ascii="Times New Roman" w:hAnsi="Times New Roman" w:cs="Times New Roman"/>
          <w:sz w:val="24"/>
          <w:szCs w:val="24"/>
        </w:rPr>
        <w:endnoteReference w:id="76"/>
      </w:r>
    </w:p>
    <w:p w14:paraId="5959BDF6" w14:textId="41E9ED76" w:rsidR="00773858" w:rsidRPr="002D5D6E" w:rsidRDefault="006E73B6" w:rsidP="00E8480D">
      <w:pPr>
        <w:pStyle w:val="Normal1"/>
        <w:tabs>
          <w:tab w:val="left" w:pos="720"/>
        </w:tabs>
        <w:spacing w:line="360" w:lineRule="auto"/>
        <w:rPr>
          <w:sz w:val="24"/>
          <w:szCs w:val="24"/>
          <w:lang w:val="en-GB"/>
        </w:rPr>
      </w:pPr>
      <w:r>
        <w:rPr>
          <w:rFonts w:ascii="Times New Roman" w:hAnsi="Times New Roman" w:cs="Times New Roman"/>
          <w:sz w:val="24"/>
          <w:szCs w:val="24"/>
          <w:lang w:val="en-GB"/>
        </w:rPr>
        <w:tab/>
      </w:r>
      <w:r w:rsidR="00773858" w:rsidRPr="002D5D6E">
        <w:rPr>
          <w:rFonts w:ascii="Times New Roman" w:hAnsi="Times New Roman" w:cs="Times New Roman"/>
          <w:sz w:val="24"/>
          <w:szCs w:val="24"/>
          <w:lang w:val="en-GB"/>
        </w:rPr>
        <w:t xml:space="preserve">With the eruption of violence in the late 1980s and widespread chaos in the Valley, the Indian </w:t>
      </w:r>
      <w:r w:rsidR="002E1ECA" w:rsidRPr="002D5D6E">
        <w:rPr>
          <w:rFonts w:ascii="Times New Roman" w:hAnsi="Times New Roman" w:cs="Times New Roman"/>
          <w:sz w:val="24"/>
          <w:szCs w:val="24"/>
          <w:lang w:val="en-GB"/>
        </w:rPr>
        <w:t>G</w:t>
      </w:r>
      <w:r w:rsidR="00773858" w:rsidRPr="002D5D6E">
        <w:rPr>
          <w:rFonts w:ascii="Times New Roman" w:hAnsi="Times New Roman" w:cs="Times New Roman"/>
          <w:sz w:val="24"/>
          <w:szCs w:val="24"/>
          <w:lang w:val="en-GB"/>
        </w:rPr>
        <w:t>overnment reacted by suspending the autonomy of the state, administering it directly from the centre through the governor under the President’s Rule. Elections were held again in October 1996</w:t>
      </w:r>
      <w:r>
        <w:rPr>
          <w:rFonts w:ascii="Times New Roman" w:hAnsi="Times New Roman" w:cs="Times New Roman"/>
          <w:sz w:val="24"/>
          <w:szCs w:val="24"/>
          <w:lang w:val="en-GB"/>
        </w:rPr>
        <w:t>,</w:t>
      </w:r>
      <w:r w:rsidR="00773858" w:rsidRPr="002D5D6E">
        <w:rPr>
          <w:rFonts w:ascii="Times New Roman" w:hAnsi="Times New Roman" w:cs="Times New Roman"/>
          <w:sz w:val="24"/>
          <w:szCs w:val="24"/>
          <w:lang w:val="en-GB"/>
        </w:rPr>
        <w:t xml:space="preserve"> but the emergency rules remained in force, including the massive deployment of paramilitary forces to suppress the unrest. The extraordinary powers granted to the armed forces under the</w:t>
      </w:r>
      <w:r w:rsidR="00BA77A1" w:rsidRPr="002D5D6E">
        <w:rPr>
          <w:rFonts w:ascii="Times New Roman" w:hAnsi="Times New Roman" w:cs="Times New Roman"/>
          <w:sz w:val="24"/>
          <w:szCs w:val="24"/>
          <w:lang w:val="en-GB"/>
        </w:rPr>
        <w:t xml:space="preserve"> </w:t>
      </w:r>
      <w:r w:rsidR="00773858" w:rsidRPr="007E6BF1">
        <w:rPr>
          <w:rFonts w:ascii="Times New Roman" w:hAnsi="Times New Roman" w:cs="Times New Roman"/>
          <w:sz w:val="24"/>
          <w:szCs w:val="24"/>
          <w:lang w:val="en-GB"/>
        </w:rPr>
        <w:t>AFSPA</w:t>
      </w:r>
      <w:r w:rsidR="00BA26CE" w:rsidRPr="007E6BF1">
        <w:rPr>
          <w:rFonts w:ascii="Times New Roman" w:hAnsi="Times New Roman" w:cs="Times New Roman"/>
          <w:sz w:val="24"/>
          <w:szCs w:val="24"/>
          <w:lang w:val="en-GB"/>
        </w:rPr>
        <w:t xml:space="preserve"> (Armed Forces Special Powers Act)</w:t>
      </w:r>
      <w:r w:rsidR="00773858" w:rsidRPr="007E6BF1">
        <w:rPr>
          <w:rFonts w:ascii="Times New Roman" w:hAnsi="Times New Roman" w:cs="Times New Roman"/>
          <w:sz w:val="24"/>
          <w:szCs w:val="24"/>
          <w:lang w:val="en-GB"/>
        </w:rPr>
        <w:t xml:space="preserve"> have resulted in a regime of impunity characterized by innumerable cases of documented human rights</w:t>
      </w:r>
      <w:r w:rsidR="00773858" w:rsidRPr="002D5D6E">
        <w:rPr>
          <w:rFonts w:ascii="Times New Roman" w:hAnsi="Times New Roman" w:cs="Times New Roman"/>
          <w:sz w:val="24"/>
          <w:szCs w:val="24"/>
          <w:lang w:val="en-GB"/>
        </w:rPr>
        <w:t xml:space="preserve"> violations against civilians.</w:t>
      </w:r>
      <w:r w:rsidR="002C2752" w:rsidRPr="002D5D6E">
        <w:rPr>
          <w:rStyle w:val="Refdenotaalfinal"/>
          <w:rFonts w:ascii="Times New Roman" w:hAnsi="Times New Roman" w:cs="Times New Roman"/>
          <w:sz w:val="24"/>
          <w:szCs w:val="24"/>
          <w:lang w:val="en-GB"/>
        </w:rPr>
        <w:endnoteReference w:id="77"/>
      </w:r>
      <w:r w:rsidR="002644C9" w:rsidRPr="002D5D6E">
        <w:rPr>
          <w:rFonts w:ascii="Times New Roman" w:hAnsi="Times New Roman" w:cs="Times New Roman"/>
          <w:sz w:val="24"/>
          <w:szCs w:val="24"/>
          <w:lang w:val="en-GB"/>
        </w:rPr>
        <w:t xml:space="preserve"> </w:t>
      </w:r>
      <w:r w:rsidR="002644C9" w:rsidRPr="002D5D6E">
        <w:rPr>
          <w:rFonts w:ascii="Times New Roman" w:eastAsia="Times New Roman" w:hAnsi="Times New Roman" w:cs="Times New Roman"/>
          <w:sz w:val="24"/>
          <w:szCs w:val="24"/>
          <w:lang w:val="en-GB"/>
        </w:rPr>
        <w:t xml:space="preserve">Estimates since 1989 put the number of victims between </w:t>
      </w:r>
      <w:r w:rsidR="0080693A" w:rsidRPr="002D5D6E">
        <w:rPr>
          <w:rFonts w:ascii="Times New Roman" w:eastAsia="Times New Roman" w:hAnsi="Times New Roman" w:cs="Times New Roman"/>
          <w:sz w:val="24"/>
          <w:szCs w:val="24"/>
          <w:lang w:val="en-GB"/>
        </w:rPr>
        <w:t>41</w:t>
      </w:r>
      <w:r w:rsidR="002644C9" w:rsidRPr="002D5D6E">
        <w:rPr>
          <w:rFonts w:ascii="Times New Roman" w:eastAsia="Times New Roman" w:hAnsi="Times New Roman" w:cs="Times New Roman"/>
          <w:sz w:val="24"/>
          <w:szCs w:val="24"/>
          <w:lang w:val="en-GB"/>
        </w:rPr>
        <w:t>,000</w:t>
      </w:r>
      <w:r w:rsidR="008405DD" w:rsidRPr="002D5D6E">
        <w:rPr>
          <w:rFonts w:ascii="Times New Roman" w:eastAsia="Times New Roman" w:hAnsi="Times New Roman" w:cs="Times New Roman"/>
          <w:sz w:val="24"/>
          <w:szCs w:val="24"/>
          <w:lang w:val="en-GB"/>
        </w:rPr>
        <w:t xml:space="preserve"> (claimed by </w:t>
      </w:r>
      <w:r w:rsidR="003B34A9" w:rsidRPr="002D5D6E">
        <w:rPr>
          <w:rFonts w:ascii="Times New Roman" w:eastAsia="Times New Roman" w:hAnsi="Times New Roman" w:cs="Times New Roman"/>
          <w:sz w:val="24"/>
          <w:szCs w:val="24"/>
          <w:lang w:val="en-GB"/>
        </w:rPr>
        <w:t xml:space="preserve">Indian </w:t>
      </w:r>
      <w:r w:rsidR="002E1ECA" w:rsidRPr="002D5D6E">
        <w:rPr>
          <w:rFonts w:ascii="Times New Roman" w:eastAsia="Times New Roman" w:hAnsi="Times New Roman" w:cs="Times New Roman"/>
          <w:sz w:val="24"/>
          <w:szCs w:val="24"/>
          <w:lang w:val="en-GB"/>
        </w:rPr>
        <w:t>G</w:t>
      </w:r>
      <w:r w:rsidR="003B34A9" w:rsidRPr="002D5D6E">
        <w:rPr>
          <w:rFonts w:ascii="Times New Roman" w:eastAsia="Times New Roman" w:hAnsi="Times New Roman" w:cs="Times New Roman"/>
          <w:sz w:val="24"/>
          <w:szCs w:val="24"/>
          <w:lang w:val="en-GB"/>
        </w:rPr>
        <w:t>overnment sources)</w:t>
      </w:r>
      <w:r w:rsidR="002644C9" w:rsidRPr="002D5D6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and</w:t>
      </w:r>
      <w:r w:rsidRPr="002D5D6E">
        <w:rPr>
          <w:rFonts w:ascii="Times New Roman" w:eastAsia="Times New Roman" w:hAnsi="Times New Roman" w:cs="Times New Roman"/>
          <w:sz w:val="24"/>
          <w:szCs w:val="24"/>
          <w:lang w:val="en-GB"/>
        </w:rPr>
        <w:t xml:space="preserve"> </w:t>
      </w:r>
      <w:r w:rsidR="007F4994" w:rsidRPr="002D5D6E">
        <w:rPr>
          <w:rFonts w:ascii="Times New Roman" w:eastAsia="Times New Roman" w:hAnsi="Times New Roman" w:cs="Times New Roman"/>
          <w:sz w:val="24"/>
          <w:szCs w:val="24"/>
          <w:lang w:val="en-GB"/>
        </w:rPr>
        <w:t>70</w:t>
      </w:r>
      <w:r w:rsidR="002644C9" w:rsidRPr="002D5D6E">
        <w:rPr>
          <w:rFonts w:ascii="Times New Roman" w:eastAsia="Times New Roman" w:hAnsi="Times New Roman" w:cs="Times New Roman"/>
          <w:sz w:val="24"/>
          <w:szCs w:val="24"/>
          <w:lang w:val="en-GB"/>
        </w:rPr>
        <w:t>,000</w:t>
      </w:r>
      <w:r w:rsidR="007F4994" w:rsidRPr="002D5D6E">
        <w:rPr>
          <w:rFonts w:ascii="Times New Roman" w:eastAsia="Times New Roman" w:hAnsi="Times New Roman" w:cs="Times New Roman"/>
          <w:sz w:val="24"/>
          <w:szCs w:val="24"/>
          <w:lang w:val="en-GB"/>
        </w:rPr>
        <w:t xml:space="preserve"> (claimed by Kashmiri human rights organizations)</w:t>
      </w:r>
      <w:r w:rsidR="002644C9" w:rsidRPr="002D5D6E">
        <w:rPr>
          <w:rFonts w:ascii="Times New Roman" w:eastAsia="Times New Roman" w:hAnsi="Times New Roman" w:cs="Times New Roman"/>
          <w:sz w:val="24"/>
          <w:szCs w:val="24"/>
          <w:lang w:val="en-GB"/>
        </w:rPr>
        <w:t>, of which some 20,000 were civilians</w:t>
      </w:r>
      <w:r>
        <w:rPr>
          <w:rFonts w:ascii="Times New Roman" w:eastAsia="Times New Roman" w:hAnsi="Times New Roman" w:cs="Times New Roman"/>
          <w:sz w:val="24"/>
          <w:szCs w:val="24"/>
          <w:lang w:val="en-GB"/>
        </w:rPr>
        <w:t>; these numbers do not include an additional</w:t>
      </w:r>
      <w:r w:rsidRPr="002D5D6E">
        <w:rPr>
          <w:rFonts w:ascii="Times New Roman" w:eastAsia="Times New Roman" w:hAnsi="Times New Roman" w:cs="Times New Roman"/>
          <w:sz w:val="24"/>
          <w:szCs w:val="24"/>
          <w:lang w:val="en-GB"/>
        </w:rPr>
        <w:t xml:space="preserve"> </w:t>
      </w:r>
      <w:r w:rsidR="002644C9" w:rsidRPr="002D5D6E">
        <w:rPr>
          <w:rFonts w:ascii="Times New Roman" w:eastAsia="Times New Roman" w:hAnsi="Times New Roman" w:cs="Times New Roman"/>
          <w:sz w:val="24"/>
          <w:szCs w:val="24"/>
          <w:lang w:val="en-GB"/>
        </w:rPr>
        <w:t xml:space="preserve">few thousand who </w:t>
      </w:r>
      <w:r>
        <w:rPr>
          <w:rFonts w:ascii="Times New Roman" w:eastAsia="Times New Roman" w:hAnsi="Times New Roman" w:cs="Times New Roman"/>
          <w:sz w:val="24"/>
          <w:szCs w:val="24"/>
          <w:lang w:val="en-GB"/>
        </w:rPr>
        <w:t xml:space="preserve">have </w:t>
      </w:r>
      <w:r w:rsidR="002644C9" w:rsidRPr="002D5D6E">
        <w:rPr>
          <w:rFonts w:ascii="Times New Roman" w:eastAsia="Times New Roman" w:hAnsi="Times New Roman" w:cs="Times New Roman"/>
          <w:sz w:val="24"/>
          <w:szCs w:val="24"/>
          <w:lang w:val="en-GB"/>
        </w:rPr>
        <w:t>disappeared.</w:t>
      </w:r>
      <w:r w:rsidR="00693AC4" w:rsidRPr="002D5D6E">
        <w:rPr>
          <w:rStyle w:val="Refdenotaalfinal"/>
          <w:rFonts w:ascii="Times New Roman" w:hAnsi="Times New Roman" w:cs="Times New Roman"/>
          <w:sz w:val="24"/>
          <w:szCs w:val="24"/>
          <w:lang w:val="en-GB"/>
        </w:rPr>
        <w:endnoteReference w:id="78"/>
      </w:r>
      <w:r w:rsidR="002644C9" w:rsidRPr="002D5D6E">
        <w:rPr>
          <w:rFonts w:ascii="Times New Roman" w:eastAsia="Times New Roman" w:hAnsi="Times New Roman" w:cs="Times New Roman"/>
          <w:sz w:val="24"/>
          <w:szCs w:val="24"/>
          <w:lang w:val="en-GB"/>
        </w:rPr>
        <w:t xml:space="preserve"> Pandit organizations estimate that some 670 Kashmiri Pandits have been killed</w:t>
      </w:r>
      <w:r>
        <w:rPr>
          <w:rFonts w:ascii="Times New Roman" w:eastAsia="Times New Roman" w:hAnsi="Times New Roman" w:cs="Times New Roman"/>
          <w:sz w:val="24"/>
          <w:szCs w:val="24"/>
          <w:lang w:val="en-GB"/>
        </w:rPr>
        <w:t>,</w:t>
      </w:r>
      <w:r w:rsidR="003A3EA7" w:rsidRPr="002D5D6E">
        <w:rPr>
          <w:rFonts w:ascii="Times New Roman" w:eastAsia="Times New Roman" w:hAnsi="Times New Roman" w:cs="Times New Roman"/>
          <w:sz w:val="24"/>
          <w:szCs w:val="24"/>
          <w:lang w:val="en-GB"/>
        </w:rPr>
        <w:t xml:space="preserve"> and some 80–90 percent of this community abandoned the Valley in the early 1990s.</w:t>
      </w:r>
      <w:r w:rsidR="002644C9" w:rsidRPr="002D5D6E">
        <w:rPr>
          <w:rFonts w:ascii="Times New Roman" w:eastAsia="Times New Roman" w:hAnsi="Times New Roman" w:cs="Times New Roman"/>
          <w:sz w:val="24"/>
          <w:szCs w:val="24"/>
          <w:vertAlign w:val="superscript"/>
          <w:lang w:val="en-GB"/>
        </w:rPr>
        <w:endnoteReference w:id="79"/>
      </w:r>
      <w:r w:rsidR="003A3EA7" w:rsidRPr="002D5D6E">
        <w:rPr>
          <w:rFonts w:ascii="Times New Roman" w:eastAsia="Times New Roman" w:hAnsi="Times New Roman" w:cs="Times New Roman"/>
          <w:sz w:val="24"/>
          <w:szCs w:val="24"/>
          <w:lang w:val="en-GB"/>
        </w:rPr>
        <w:t xml:space="preserve"> Some of them were threatened, while others left in what seem to have been organized operations by the Indian administration to give an </w:t>
      </w:r>
      <w:proofErr w:type="spellStart"/>
      <w:r w:rsidR="003A3EA7" w:rsidRPr="002D5D6E">
        <w:rPr>
          <w:rFonts w:ascii="Times New Roman" w:eastAsia="Times New Roman" w:hAnsi="Times New Roman" w:cs="Times New Roman"/>
          <w:sz w:val="24"/>
          <w:szCs w:val="24"/>
          <w:lang w:val="en-GB"/>
        </w:rPr>
        <w:t>identitarian</w:t>
      </w:r>
      <w:proofErr w:type="spellEnd"/>
      <w:r w:rsidR="003A3EA7" w:rsidRPr="002D5D6E">
        <w:rPr>
          <w:rFonts w:ascii="Times New Roman" w:eastAsia="Times New Roman" w:hAnsi="Times New Roman" w:cs="Times New Roman"/>
          <w:sz w:val="24"/>
          <w:szCs w:val="24"/>
          <w:lang w:val="en-GB"/>
        </w:rPr>
        <w:t xml:space="preserve"> character to the conflict.</w:t>
      </w:r>
      <w:r w:rsidR="003A3EA7" w:rsidRPr="002D5D6E">
        <w:rPr>
          <w:rFonts w:ascii="Times New Roman" w:eastAsia="Times New Roman" w:hAnsi="Times New Roman" w:cs="Times New Roman"/>
          <w:sz w:val="24"/>
          <w:szCs w:val="24"/>
          <w:vertAlign w:val="superscript"/>
          <w:lang w:val="en-GB"/>
        </w:rPr>
        <w:endnoteReference w:id="80"/>
      </w:r>
      <w:r w:rsidR="003A3EA7" w:rsidRPr="002D5D6E">
        <w:rPr>
          <w:rFonts w:ascii="Times New Roman" w:eastAsia="Times New Roman" w:hAnsi="Times New Roman" w:cs="Times New Roman"/>
          <w:sz w:val="24"/>
          <w:szCs w:val="24"/>
          <w:lang w:val="en-GB"/>
        </w:rPr>
        <w:t xml:space="preserve"> </w:t>
      </w:r>
      <w:r>
        <w:rPr>
          <w:rFonts w:ascii="Times New Roman" w:hAnsi="Times New Roman" w:cs="Times New Roman"/>
          <w:sz w:val="24"/>
          <w:szCs w:val="24"/>
          <w:lang w:val="en-GB"/>
        </w:rPr>
        <w:t>A</w:t>
      </w:r>
      <w:r w:rsidRPr="002D5D6E">
        <w:rPr>
          <w:rFonts w:ascii="Times New Roman" w:hAnsi="Times New Roman" w:cs="Times New Roman"/>
          <w:sz w:val="24"/>
          <w:szCs w:val="24"/>
          <w:lang w:val="en-GB"/>
        </w:rPr>
        <w:t>t the time of writing in 2018</w:t>
      </w:r>
      <w:r>
        <w:rPr>
          <w:rFonts w:ascii="Times New Roman" w:hAnsi="Times New Roman" w:cs="Times New Roman"/>
          <w:sz w:val="24"/>
          <w:szCs w:val="24"/>
          <w:lang w:val="en-GB"/>
        </w:rPr>
        <w:t>, t</w:t>
      </w:r>
      <w:r w:rsidR="00773858" w:rsidRPr="002D5D6E">
        <w:rPr>
          <w:rFonts w:ascii="Times New Roman" w:hAnsi="Times New Roman" w:cs="Times New Roman"/>
          <w:sz w:val="24"/>
          <w:szCs w:val="24"/>
          <w:lang w:val="en-GB"/>
        </w:rPr>
        <w:t xml:space="preserve">he presence of security personnel in the Valley is still overwhelming. </w:t>
      </w:r>
    </w:p>
    <w:p w14:paraId="62D96B72" w14:textId="10150DF2" w:rsidR="00773858" w:rsidRPr="002D5D6E" w:rsidRDefault="006E73B6" w:rsidP="00E8480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The militarization of the Kashmir Valley, as </w:t>
      </w:r>
      <w:proofErr w:type="spellStart"/>
      <w:r w:rsidR="00773858" w:rsidRPr="002D5D6E">
        <w:rPr>
          <w:rFonts w:ascii="Times New Roman" w:hAnsi="Times New Roman" w:cs="Times New Roman"/>
          <w:sz w:val="24"/>
          <w:szCs w:val="24"/>
        </w:rPr>
        <w:t>Kazi</w:t>
      </w:r>
      <w:proofErr w:type="spellEnd"/>
      <w:r w:rsidR="00773858" w:rsidRPr="002D5D6E">
        <w:rPr>
          <w:rFonts w:ascii="Times New Roman" w:hAnsi="Times New Roman" w:cs="Times New Roman"/>
          <w:sz w:val="24"/>
          <w:szCs w:val="24"/>
        </w:rPr>
        <w:t xml:space="preserve"> has demonstrated, was </w:t>
      </w:r>
      <w:r w:rsidRPr="002D5D6E">
        <w:rPr>
          <w:rFonts w:ascii="Times New Roman" w:hAnsi="Times New Roman" w:cs="Times New Roman"/>
          <w:sz w:val="24"/>
          <w:szCs w:val="24"/>
        </w:rPr>
        <w:t xml:space="preserve">not only </w:t>
      </w:r>
      <w:r w:rsidR="00773858" w:rsidRPr="002D5D6E">
        <w:rPr>
          <w:rFonts w:ascii="Times New Roman" w:hAnsi="Times New Roman" w:cs="Times New Roman"/>
          <w:sz w:val="24"/>
          <w:szCs w:val="24"/>
        </w:rPr>
        <w:t>meant to deal with security (of borders and the curbing of militancy within) but also to carefully monitor civilians.</w:t>
      </w:r>
      <w:r w:rsidR="00773858" w:rsidRPr="002D5D6E">
        <w:rPr>
          <w:rStyle w:val="Refdenotaalfinal"/>
          <w:rFonts w:ascii="Times New Roman" w:hAnsi="Times New Roman" w:cs="Times New Roman"/>
          <w:sz w:val="24"/>
          <w:szCs w:val="24"/>
        </w:rPr>
        <w:endnoteReference w:id="81"/>
      </w:r>
      <w:r w:rsidR="00773858" w:rsidRPr="002D5D6E">
        <w:rPr>
          <w:rFonts w:ascii="Times New Roman" w:hAnsi="Times New Roman" w:cs="Times New Roman"/>
          <w:sz w:val="24"/>
          <w:szCs w:val="24"/>
        </w:rPr>
        <w:t xml:space="preserve"> The militarization has essentially </w:t>
      </w:r>
      <w:r w:rsidRPr="002D5D6E">
        <w:rPr>
          <w:rFonts w:ascii="Times New Roman" w:hAnsi="Times New Roman" w:cs="Times New Roman"/>
          <w:sz w:val="24"/>
          <w:szCs w:val="24"/>
        </w:rPr>
        <w:t xml:space="preserve">been </w:t>
      </w:r>
      <w:r w:rsidR="00773858" w:rsidRPr="002D5D6E">
        <w:rPr>
          <w:rFonts w:ascii="Times New Roman" w:hAnsi="Times New Roman" w:cs="Times New Roman"/>
          <w:sz w:val="24"/>
          <w:szCs w:val="24"/>
        </w:rPr>
        <w:t xml:space="preserve">an occupation of urban and rural space. The paramilitary forces have barracks in specific locations </w:t>
      </w:r>
      <w:r>
        <w:rPr>
          <w:rFonts w:ascii="Times New Roman" w:hAnsi="Times New Roman" w:cs="Times New Roman"/>
          <w:sz w:val="24"/>
          <w:szCs w:val="24"/>
        </w:rPr>
        <w:t xml:space="preserve">that have been </w:t>
      </w:r>
      <w:r w:rsidR="00773858" w:rsidRPr="002D5D6E">
        <w:rPr>
          <w:rFonts w:ascii="Times New Roman" w:hAnsi="Times New Roman" w:cs="Times New Roman"/>
          <w:sz w:val="24"/>
          <w:szCs w:val="24"/>
        </w:rPr>
        <w:t xml:space="preserve">deemed strategic, have taken over hotels, post offices, and village areas, and </w:t>
      </w:r>
      <w:r>
        <w:rPr>
          <w:rFonts w:ascii="Times New Roman" w:hAnsi="Times New Roman" w:cs="Times New Roman"/>
          <w:sz w:val="24"/>
          <w:szCs w:val="24"/>
        </w:rPr>
        <w:t xml:space="preserve">have </w:t>
      </w:r>
      <w:r w:rsidR="00773858" w:rsidRPr="002D5D6E">
        <w:rPr>
          <w:rFonts w:ascii="Times New Roman" w:hAnsi="Times New Roman" w:cs="Times New Roman"/>
          <w:sz w:val="24"/>
          <w:szCs w:val="24"/>
        </w:rPr>
        <w:t>erected their posts next to schools and hospitals. This ‘security establishment’</w:t>
      </w:r>
      <w:r>
        <w:rPr>
          <w:rFonts w:ascii="Times New Roman" w:hAnsi="Times New Roman" w:cs="Times New Roman"/>
          <w:sz w:val="24"/>
          <w:szCs w:val="24"/>
        </w:rPr>
        <w:t>—</w:t>
      </w:r>
      <w:r w:rsidR="00773858" w:rsidRPr="002D5D6E">
        <w:rPr>
          <w:rFonts w:ascii="Times New Roman" w:hAnsi="Times New Roman" w:cs="Times New Roman"/>
          <w:sz w:val="24"/>
          <w:szCs w:val="24"/>
        </w:rPr>
        <w:t>elements of the army, intelligence agencies, and the police</w:t>
      </w:r>
      <w:r>
        <w:rPr>
          <w:rFonts w:ascii="Times New Roman" w:hAnsi="Times New Roman" w:cs="Times New Roman"/>
          <w:sz w:val="24"/>
          <w:szCs w:val="24"/>
        </w:rPr>
        <w:t>—</w:t>
      </w:r>
      <w:r w:rsidR="00773858" w:rsidRPr="002D5D6E">
        <w:rPr>
          <w:rFonts w:ascii="Times New Roman" w:hAnsi="Times New Roman" w:cs="Times New Roman"/>
          <w:sz w:val="24"/>
          <w:szCs w:val="24"/>
        </w:rPr>
        <w:t xml:space="preserve">has been responsible for creating a context of social degeneration and suspicion. By using militants </w:t>
      </w:r>
      <w:r w:rsidR="00F33479">
        <w:rPr>
          <w:rFonts w:ascii="Times New Roman" w:hAnsi="Times New Roman" w:cs="Times New Roman"/>
          <w:sz w:val="24"/>
          <w:szCs w:val="24"/>
        </w:rPr>
        <w:t xml:space="preserve">who have surrendered </w:t>
      </w:r>
      <w:r w:rsidR="00773858" w:rsidRPr="002D5D6E">
        <w:rPr>
          <w:rFonts w:ascii="Times New Roman" w:hAnsi="Times New Roman" w:cs="Times New Roman"/>
          <w:sz w:val="24"/>
          <w:szCs w:val="24"/>
        </w:rPr>
        <w:t xml:space="preserve">or renegades as part of counter-insurgency operations, and by developing </w:t>
      </w:r>
      <w:r w:rsidR="00F33479" w:rsidRPr="002D5D6E">
        <w:rPr>
          <w:rFonts w:ascii="Times New Roman" w:hAnsi="Times New Roman" w:cs="Times New Roman"/>
          <w:sz w:val="24"/>
          <w:szCs w:val="24"/>
        </w:rPr>
        <w:t xml:space="preserve">their own </w:t>
      </w:r>
      <w:r w:rsidR="00773858" w:rsidRPr="002D5D6E">
        <w:rPr>
          <w:rFonts w:ascii="Times New Roman" w:hAnsi="Times New Roman" w:cs="Times New Roman"/>
          <w:sz w:val="24"/>
          <w:szCs w:val="24"/>
        </w:rPr>
        <w:t>interests in the conflict, these security actors have ended up acting as gangsters and themselves becoming a source of insecurity. This latter point is illustrated in</w:t>
      </w:r>
      <w:r w:rsidR="00F33479">
        <w:rPr>
          <w:rFonts w:ascii="Times New Roman" w:hAnsi="Times New Roman" w:cs="Times New Roman"/>
          <w:sz w:val="24"/>
          <w:szCs w:val="24"/>
        </w:rPr>
        <w:t xml:space="preserve"> Adrian Levy and Cathy Scott-Clark’s</w:t>
      </w:r>
      <w:r w:rsidR="00773858" w:rsidRPr="002D5D6E">
        <w:rPr>
          <w:rFonts w:ascii="Times New Roman" w:hAnsi="Times New Roman" w:cs="Times New Roman"/>
          <w:sz w:val="24"/>
          <w:szCs w:val="24"/>
        </w:rPr>
        <w:t xml:space="preserve"> </w:t>
      </w:r>
      <w:r w:rsidR="00773858" w:rsidRPr="002D5D6E">
        <w:rPr>
          <w:rFonts w:ascii="Times New Roman" w:hAnsi="Times New Roman" w:cs="Times New Roman"/>
          <w:i/>
          <w:sz w:val="24"/>
          <w:szCs w:val="24"/>
        </w:rPr>
        <w:t xml:space="preserve">The Meadow, </w:t>
      </w:r>
      <w:r w:rsidR="00773858" w:rsidRPr="002D5D6E">
        <w:rPr>
          <w:rFonts w:ascii="Times New Roman" w:hAnsi="Times New Roman" w:cs="Times New Roman"/>
          <w:sz w:val="24"/>
          <w:szCs w:val="24"/>
        </w:rPr>
        <w:t xml:space="preserve">an investigative journalistic account of the kidnapping of six foreign tourists in 1995 by a group </w:t>
      </w:r>
      <w:r w:rsidR="00F33479">
        <w:rPr>
          <w:rFonts w:ascii="Times New Roman" w:hAnsi="Times New Roman" w:cs="Times New Roman"/>
          <w:sz w:val="24"/>
          <w:szCs w:val="24"/>
        </w:rPr>
        <w:t>named</w:t>
      </w:r>
      <w:r w:rsidR="00F33479" w:rsidRPr="002D5D6E">
        <w:rPr>
          <w:rFonts w:ascii="Times New Roman" w:hAnsi="Times New Roman" w:cs="Times New Roman"/>
          <w:sz w:val="24"/>
          <w:szCs w:val="24"/>
        </w:rPr>
        <w:t xml:space="preserve"> </w:t>
      </w:r>
      <w:r w:rsidR="00773858" w:rsidRPr="002D5D6E">
        <w:rPr>
          <w:rFonts w:ascii="Times New Roman" w:hAnsi="Times New Roman" w:cs="Times New Roman"/>
          <w:i/>
          <w:sz w:val="24"/>
          <w:szCs w:val="24"/>
        </w:rPr>
        <w:t>al-</w:t>
      </w:r>
      <w:proofErr w:type="spellStart"/>
      <w:r w:rsidR="00773858" w:rsidRPr="002D5D6E">
        <w:rPr>
          <w:rFonts w:ascii="Times New Roman" w:hAnsi="Times New Roman" w:cs="Times New Roman"/>
          <w:i/>
          <w:sz w:val="24"/>
          <w:szCs w:val="24"/>
        </w:rPr>
        <w:t>Faran</w:t>
      </w:r>
      <w:proofErr w:type="spellEnd"/>
      <w:r w:rsidR="00773858" w:rsidRPr="002D5D6E">
        <w:rPr>
          <w:rFonts w:ascii="Times New Roman" w:hAnsi="Times New Roman" w:cs="Times New Roman"/>
          <w:sz w:val="24"/>
          <w:szCs w:val="24"/>
        </w:rPr>
        <w:t xml:space="preserve">. </w:t>
      </w:r>
      <w:r w:rsidR="00773858" w:rsidRPr="002D5D6E">
        <w:rPr>
          <w:rFonts w:ascii="Times New Roman" w:hAnsi="Times New Roman" w:cs="Times New Roman"/>
          <w:i/>
          <w:sz w:val="24"/>
          <w:szCs w:val="24"/>
        </w:rPr>
        <w:t>Al-</w:t>
      </w:r>
      <w:proofErr w:type="spellStart"/>
      <w:r w:rsidR="00773858" w:rsidRPr="002D5D6E">
        <w:rPr>
          <w:rFonts w:ascii="Times New Roman" w:hAnsi="Times New Roman" w:cs="Times New Roman"/>
          <w:i/>
          <w:sz w:val="24"/>
          <w:szCs w:val="24"/>
        </w:rPr>
        <w:t>Faran</w:t>
      </w:r>
      <w:proofErr w:type="spellEnd"/>
      <w:r w:rsidR="00773858" w:rsidRPr="002D5D6E">
        <w:rPr>
          <w:rFonts w:ascii="Times New Roman" w:hAnsi="Times New Roman" w:cs="Times New Roman"/>
          <w:sz w:val="24"/>
          <w:szCs w:val="24"/>
        </w:rPr>
        <w:t xml:space="preserve"> was linked to Pakistani Sunni fundamentalism and its intention was to bring the conflict to international attention, as well as to force the release of well-known militants in Indian jails.</w:t>
      </w:r>
      <w:r w:rsidR="00773858" w:rsidRPr="002D5D6E">
        <w:rPr>
          <w:rStyle w:val="Refdenotaalfinal"/>
          <w:rFonts w:ascii="Times New Roman" w:hAnsi="Times New Roman" w:cs="Times New Roman"/>
          <w:sz w:val="24"/>
          <w:szCs w:val="24"/>
        </w:rPr>
        <w:endnoteReference w:id="82"/>
      </w:r>
      <w:r w:rsidR="00744AA1"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Although the Kashmir police were closely monitoring the militants and kidnappers </w:t>
      </w:r>
      <w:r w:rsidR="00F33479" w:rsidRPr="002D5D6E">
        <w:rPr>
          <w:rFonts w:ascii="Times New Roman" w:hAnsi="Times New Roman" w:cs="Times New Roman"/>
          <w:sz w:val="24"/>
          <w:szCs w:val="24"/>
        </w:rPr>
        <w:t xml:space="preserve">at some stages </w:t>
      </w:r>
      <w:r w:rsidR="00773858" w:rsidRPr="002D5D6E">
        <w:rPr>
          <w:rFonts w:ascii="Times New Roman" w:hAnsi="Times New Roman" w:cs="Times New Roman"/>
          <w:sz w:val="24"/>
          <w:szCs w:val="24"/>
        </w:rPr>
        <w:t xml:space="preserve">and could </w:t>
      </w:r>
      <w:r w:rsidR="00773858" w:rsidRPr="002D5D6E">
        <w:rPr>
          <w:rFonts w:ascii="Times New Roman" w:hAnsi="Times New Roman" w:cs="Times New Roman"/>
          <w:sz w:val="24"/>
          <w:szCs w:val="24"/>
        </w:rPr>
        <w:lastRenderedPageBreak/>
        <w:t xml:space="preserve">have intervened, the data provided in the account suggests that this was not in the interests of the Indian security and intelligence agencies. The latter, according to the narration, seemed to be more </w:t>
      </w:r>
      <w:r w:rsidR="00CE45AA" w:rsidRPr="002D5D6E">
        <w:rPr>
          <w:rFonts w:ascii="Times New Roman" w:hAnsi="Times New Roman" w:cs="Times New Roman"/>
          <w:sz w:val="24"/>
          <w:szCs w:val="24"/>
        </w:rPr>
        <w:t>keen</w:t>
      </w:r>
      <w:r w:rsidR="00773858" w:rsidRPr="002D5D6E">
        <w:rPr>
          <w:rFonts w:ascii="Times New Roman" w:hAnsi="Times New Roman" w:cs="Times New Roman"/>
          <w:sz w:val="24"/>
          <w:szCs w:val="24"/>
        </w:rPr>
        <w:t xml:space="preserve"> </w:t>
      </w:r>
      <w:r w:rsidR="00F33479">
        <w:rPr>
          <w:rFonts w:ascii="Times New Roman" w:hAnsi="Times New Roman" w:cs="Times New Roman"/>
          <w:sz w:val="24"/>
          <w:szCs w:val="24"/>
        </w:rPr>
        <w:t xml:space="preserve">to </w:t>
      </w:r>
      <w:r w:rsidR="00773858" w:rsidRPr="002D5D6E">
        <w:rPr>
          <w:rFonts w:ascii="Times New Roman" w:hAnsi="Times New Roman" w:cs="Times New Roman"/>
          <w:sz w:val="24"/>
          <w:szCs w:val="24"/>
        </w:rPr>
        <w:t xml:space="preserve">show the brutality of the militant groups to the international media. This investigative report </w:t>
      </w:r>
      <w:r w:rsidR="00F33479">
        <w:rPr>
          <w:rFonts w:ascii="Times New Roman" w:hAnsi="Times New Roman" w:cs="Times New Roman"/>
          <w:sz w:val="24"/>
          <w:szCs w:val="24"/>
        </w:rPr>
        <w:t xml:space="preserve">provides a good </w:t>
      </w:r>
      <w:r w:rsidR="00F33479" w:rsidRPr="002D5D6E">
        <w:rPr>
          <w:rFonts w:ascii="Times New Roman" w:hAnsi="Times New Roman" w:cs="Times New Roman"/>
          <w:sz w:val="24"/>
          <w:szCs w:val="24"/>
        </w:rPr>
        <w:t>depict</w:t>
      </w:r>
      <w:r w:rsidR="00F33479">
        <w:rPr>
          <w:rFonts w:ascii="Times New Roman" w:hAnsi="Times New Roman" w:cs="Times New Roman"/>
          <w:sz w:val="24"/>
          <w:szCs w:val="24"/>
        </w:rPr>
        <w:t>ion of</w:t>
      </w:r>
      <w:r w:rsidR="00F33479"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the stateless character of the Indian state in Kashmir, which </w:t>
      </w:r>
      <w:r w:rsidR="00F33479" w:rsidRPr="002D5D6E">
        <w:rPr>
          <w:rFonts w:ascii="Times New Roman" w:hAnsi="Times New Roman" w:cs="Times New Roman"/>
          <w:sz w:val="24"/>
          <w:szCs w:val="24"/>
        </w:rPr>
        <w:t>act</w:t>
      </w:r>
      <w:r w:rsidR="00F33479">
        <w:rPr>
          <w:rFonts w:ascii="Times New Roman" w:hAnsi="Times New Roman" w:cs="Times New Roman"/>
          <w:sz w:val="24"/>
          <w:szCs w:val="24"/>
        </w:rPr>
        <w:t>s</w:t>
      </w:r>
      <w:r w:rsidR="00F33479"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like </w:t>
      </w:r>
      <w:r w:rsidR="00F33479">
        <w:rPr>
          <w:rFonts w:ascii="Times New Roman" w:hAnsi="Times New Roman" w:cs="Times New Roman"/>
          <w:sz w:val="24"/>
          <w:szCs w:val="24"/>
        </w:rPr>
        <w:t xml:space="preserve">just another </w:t>
      </w:r>
      <w:r w:rsidR="00773858" w:rsidRPr="002D5D6E">
        <w:rPr>
          <w:rFonts w:ascii="Times New Roman" w:hAnsi="Times New Roman" w:cs="Times New Roman"/>
          <w:sz w:val="24"/>
          <w:szCs w:val="24"/>
        </w:rPr>
        <w:t xml:space="preserve">gang </w:t>
      </w:r>
      <w:r w:rsidR="00F33479">
        <w:rPr>
          <w:rFonts w:ascii="Times New Roman" w:hAnsi="Times New Roman" w:cs="Times New Roman"/>
          <w:sz w:val="24"/>
          <w:szCs w:val="24"/>
        </w:rPr>
        <w:t>or</w:t>
      </w:r>
      <w:r w:rsidR="00773858" w:rsidRPr="002D5D6E">
        <w:rPr>
          <w:rFonts w:ascii="Times New Roman" w:hAnsi="Times New Roman" w:cs="Times New Roman"/>
          <w:sz w:val="24"/>
          <w:szCs w:val="24"/>
        </w:rPr>
        <w:t xml:space="preserve"> militant group among the many militant groups operating in the Valley, pursuing its own interests. </w:t>
      </w:r>
    </w:p>
    <w:p w14:paraId="49FBCF87" w14:textId="3502C1D6" w:rsidR="00773858" w:rsidRPr="002D5D6E" w:rsidRDefault="00F33479" w:rsidP="00E8480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 xml:space="preserve">Militarization in the Kashmir Valley has coexisted with political normalization since </w:t>
      </w:r>
      <w:r w:rsidRPr="002D5D6E">
        <w:rPr>
          <w:rFonts w:ascii="Times New Roman" w:hAnsi="Times New Roman" w:cs="Times New Roman"/>
          <w:sz w:val="24"/>
          <w:szCs w:val="24"/>
        </w:rPr>
        <w:t>2004</w:t>
      </w:r>
      <w:r>
        <w:rPr>
          <w:rFonts w:ascii="Times New Roman" w:hAnsi="Times New Roman" w:cs="Times New Roman"/>
          <w:sz w:val="24"/>
          <w:szCs w:val="24"/>
        </w:rPr>
        <w:t xml:space="preserve">, when </w:t>
      </w:r>
      <w:r w:rsidR="00773858" w:rsidRPr="002D5D6E">
        <w:rPr>
          <w:rFonts w:ascii="Times New Roman" w:hAnsi="Times New Roman" w:cs="Times New Roman"/>
          <w:sz w:val="24"/>
          <w:szCs w:val="24"/>
        </w:rPr>
        <w:t xml:space="preserve">the India–Pakistan dialogue process </w:t>
      </w:r>
      <w:r>
        <w:rPr>
          <w:rFonts w:ascii="Times New Roman" w:hAnsi="Times New Roman" w:cs="Times New Roman"/>
          <w:sz w:val="24"/>
          <w:szCs w:val="24"/>
        </w:rPr>
        <w:t xml:space="preserve">that </w:t>
      </w:r>
      <w:r w:rsidR="00773858" w:rsidRPr="002D5D6E">
        <w:rPr>
          <w:rFonts w:ascii="Times New Roman" w:hAnsi="Times New Roman" w:cs="Times New Roman"/>
          <w:sz w:val="24"/>
          <w:szCs w:val="24"/>
        </w:rPr>
        <w:t>resulted in the opening of the LoC for the first time since Partition, although in a very limited way</w:t>
      </w:r>
      <w:r>
        <w:rPr>
          <w:rFonts w:ascii="Times New Roman" w:hAnsi="Times New Roman" w:cs="Times New Roman"/>
          <w:sz w:val="24"/>
          <w:szCs w:val="24"/>
        </w:rPr>
        <w:t>, was initiated</w:t>
      </w:r>
      <w:r w:rsidR="00773858" w:rsidRPr="002D5D6E">
        <w:rPr>
          <w:rFonts w:ascii="Times New Roman" w:hAnsi="Times New Roman" w:cs="Times New Roman"/>
          <w:sz w:val="24"/>
          <w:szCs w:val="24"/>
        </w:rPr>
        <w:t xml:space="preserve">. The relaxation of the border regime aimed </w:t>
      </w:r>
      <w:r>
        <w:rPr>
          <w:rFonts w:ascii="Times New Roman" w:hAnsi="Times New Roman" w:cs="Times New Roman"/>
          <w:sz w:val="24"/>
          <w:szCs w:val="24"/>
        </w:rPr>
        <w:t>to</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transform the conflict-prone character of the Kashmir Valley into a more conciliatory and peaceful one. </w:t>
      </w:r>
      <w:r>
        <w:rPr>
          <w:rFonts w:ascii="Times New Roman" w:hAnsi="Times New Roman" w:cs="Times New Roman"/>
          <w:sz w:val="24"/>
          <w:szCs w:val="24"/>
        </w:rPr>
        <w:t>A</w:t>
      </w:r>
      <w:r w:rsidRPr="002D5D6E">
        <w:rPr>
          <w:rFonts w:ascii="Times New Roman" w:hAnsi="Times New Roman" w:cs="Times New Roman"/>
          <w:sz w:val="24"/>
          <w:szCs w:val="24"/>
        </w:rPr>
        <w:t>t the time</w:t>
      </w:r>
      <w:r>
        <w:rPr>
          <w:rFonts w:ascii="Times New Roman" w:hAnsi="Times New Roman" w:cs="Times New Roman"/>
          <w:sz w:val="24"/>
          <w:szCs w:val="24"/>
        </w:rPr>
        <w:t>,</w:t>
      </w:r>
      <w:r w:rsidRPr="002D5D6E">
        <w:rPr>
          <w:rFonts w:ascii="Times New Roman" w:hAnsi="Times New Roman" w:cs="Times New Roman"/>
          <w:sz w:val="24"/>
          <w:szCs w:val="24"/>
        </w:rPr>
        <w:t xml:space="preserve"> </w:t>
      </w:r>
      <w:r>
        <w:rPr>
          <w:rFonts w:ascii="Times New Roman" w:hAnsi="Times New Roman" w:cs="Times New Roman"/>
          <w:sz w:val="24"/>
          <w:szCs w:val="24"/>
        </w:rPr>
        <w:t>t</w:t>
      </w:r>
      <w:r w:rsidR="00773858" w:rsidRPr="002D5D6E">
        <w:rPr>
          <w:rFonts w:ascii="Times New Roman" w:hAnsi="Times New Roman" w:cs="Times New Roman"/>
          <w:sz w:val="24"/>
          <w:szCs w:val="24"/>
        </w:rPr>
        <w:t>he number of violent attacks ha</w:t>
      </w:r>
      <w:r w:rsidR="005A7155" w:rsidRPr="002D5D6E">
        <w:rPr>
          <w:rFonts w:ascii="Times New Roman" w:hAnsi="Times New Roman" w:cs="Times New Roman"/>
          <w:sz w:val="24"/>
          <w:szCs w:val="24"/>
        </w:rPr>
        <w:t>d</w:t>
      </w:r>
      <w:r w:rsidR="00773858" w:rsidRPr="002D5D6E">
        <w:rPr>
          <w:rFonts w:ascii="Times New Roman" w:hAnsi="Times New Roman" w:cs="Times New Roman"/>
          <w:sz w:val="24"/>
          <w:szCs w:val="24"/>
        </w:rPr>
        <w:t xml:space="preserve"> significantly diminished</w:t>
      </w:r>
      <w:r w:rsidR="00C42870"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 xml:space="preserve">compared </w:t>
      </w:r>
      <w:r>
        <w:rPr>
          <w:rFonts w:ascii="Times New Roman" w:hAnsi="Times New Roman" w:cs="Times New Roman"/>
          <w:sz w:val="24"/>
          <w:szCs w:val="24"/>
        </w:rPr>
        <w:t>to</w:t>
      </w:r>
      <w:r w:rsidRPr="002D5D6E">
        <w:rPr>
          <w:rFonts w:ascii="Times New Roman" w:hAnsi="Times New Roman" w:cs="Times New Roman"/>
          <w:sz w:val="24"/>
          <w:szCs w:val="24"/>
        </w:rPr>
        <w:t xml:space="preserve"> </w:t>
      </w:r>
      <w:r w:rsidR="00773858" w:rsidRPr="002D5D6E">
        <w:rPr>
          <w:rFonts w:ascii="Times New Roman" w:hAnsi="Times New Roman" w:cs="Times New Roman"/>
          <w:sz w:val="24"/>
          <w:szCs w:val="24"/>
        </w:rPr>
        <w:t>the 1990s.</w:t>
      </w:r>
      <w:r w:rsidR="00773858" w:rsidRPr="002D5D6E">
        <w:rPr>
          <w:rStyle w:val="Refdenotaalfinal"/>
          <w:rFonts w:ascii="Times New Roman" w:hAnsi="Times New Roman" w:cs="Times New Roman"/>
          <w:sz w:val="24"/>
          <w:szCs w:val="24"/>
        </w:rPr>
        <w:endnoteReference w:id="83"/>
      </w:r>
      <w:r w:rsidR="00773858" w:rsidRPr="002D5D6E">
        <w:rPr>
          <w:rFonts w:ascii="Times New Roman" w:hAnsi="Times New Roman" w:cs="Times New Roman"/>
          <w:sz w:val="24"/>
          <w:szCs w:val="24"/>
        </w:rPr>
        <w:t xml:space="preserve"> As a sign of normalization, travel to the Kashmir Valley </w:t>
      </w:r>
      <w:r w:rsidR="00C42870" w:rsidRPr="002D5D6E">
        <w:rPr>
          <w:rFonts w:ascii="Times New Roman" w:hAnsi="Times New Roman" w:cs="Times New Roman"/>
          <w:sz w:val="24"/>
          <w:szCs w:val="24"/>
        </w:rPr>
        <w:t>was</w:t>
      </w:r>
      <w:r w:rsidR="00773858" w:rsidRPr="002D5D6E">
        <w:rPr>
          <w:rFonts w:ascii="Times New Roman" w:hAnsi="Times New Roman" w:cs="Times New Roman"/>
          <w:sz w:val="24"/>
          <w:szCs w:val="24"/>
        </w:rPr>
        <w:t xml:space="preserve"> encouraged by both state and Indian authorities, as evidenced in a number of schemes such as holiday bonuses and incentives for bureaucrats, relatives of members of the security forces, and others. Furthermore, the development of the tourism industry called for major interventions in the Valley for the building and upgrading of infrastructure, with the intention of making Kashmir an all-season tourist destination. </w:t>
      </w:r>
    </w:p>
    <w:p w14:paraId="5C554316" w14:textId="207CCBA1" w:rsidR="00DB65C3" w:rsidRPr="002D5D6E" w:rsidRDefault="00F33479" w:rsidP="00E8480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858" w:rsidRPr="002D5D6E">
        <w:rPr>
          <w:rFonts w:ascii="Times New Roman" w:hAnsi="Times New Roman" w:cs="Times New Roman"/>
          <w:sz w:val="24"/>
          <w:szCs w:val="24"/>
        </w:rPr>
        <w:t>The oft-heard slogan ‘going back to normal’</w:t>
      </w:r>
      <w:r w:rsidR="00C42870" w:rsidRPr="002D5D6E">
        <w:rPr>
          <w:rFonts w:ascii="Times New Roman" w:hAnsi="Times New Roman" w:cs="Times New Roman"/>
          <w:sz w:val="24"/>
          <w:szCs w:val="24"/>
        </w:rPr>
        <w:t xml:space="preserve"> that became popular afterwards </w:t>
      </w:r>
      <w:r w:rsidR="00773858" w:rsidRPr="002D5D6E">
        <w:rPr>
          <w:rFonts w:ascii="Times New Roman" w:hAnsi="Times New Roman" w:cs="Times New Roman"/>
          <w:sz w:val="24"/>
          <w:szCs w:val="24"/>
        </w:rPr>
        <w:t>is generally understood as returning to the pre-insurgency context of the 1980s. This means returning to a period when manifest conflict was absent. However, as one of my interviewees, an artist of Kashmiri origin residing in Delhi, pointed out when I asked him whether the situation was improving after the dialogue process: ‘The situation there was never normal. What is normal? There is a dispute. The tourism business is clearly to make Kashmiris dependent on it for their income. It is like the carrot and the stick: either you behave or we will cut the flow.’</w:t>
      </w:r>
      <w:r w:rsidR="00773858" w:rsidRPr="002D5D6E">
        <w:rPr>
          <w:rStyle w:val="Refdenotaalfinal"/>
          <w:rFonts w:ascii="Times New Roman" w:hAnsi="Times New Roman" w:cs="Times New Roman"/>
          <w:sz w:val="24"/>
          <w:szCs w:val="24"/>
        </w:rPr>
        <w:endnoteReference w:id="84"/>
      </w:r>
      <w:r w:rsidR="00773858" w:rsidRPr="002D5D6E">
        <w:rPr>
          <w:rFonts w:ascii="Times New Roman" w:hAnsi="Times New Roman" w:cs="Times New Roman"/>
          <w:sz w:val="24"/>
          <w:szCs w:val="24"/>
        </w:rPr>
        <w:t xml:space="preserve"> </w:t>
      </w:r>
      <w:r w:rsidR="00143EA5" w:rsidRPr="002D5D6E">
        <w:rPr>
          <w:rFonts w:ascii="Times New Roman" w:hAnsi="Times New Roman" w:cs="Times New Roman"/>
          <w:sz w:val="24"/>
          <w:szCs w:val="24"/>
        </w:rPr>
        <w:t>Other people with whom I spoke expressed similar views, both those who sympathized with the Kashmiri cause and those who did not</w:t>
      </w:r>
      <w:r>
        <w:rPr>
          <w:rFonts w:ascii="Times New Roman" w:hAnsi="Times New Roman" w:cs="Times New Roman"/>
          <w:sz w:val="24"/>
          <w:szCs w:val="24"/>
        </w:rPr>
        <w:t>—</w:t>
      </w:r>
      <w:r w:rsidR="00143EA5" w:rsidRPr="002D5D6E">
        <w:rPr>
          <w:rFonts w:ascii="Times New Roman" w:hAnsi="Times New Roman" w:cs="Times New Roman"/>
          <w:sz w:val="24"/>
          <w:szCs w:val="24"/>
        </w:rPr>
        <w:t>including a</w:t>
      </w:r>
      <w:r w:rsidR="003D5D23" w:rsidRPr="002D5D6E">
        <w:rPr>
          <w:rFonts w:ascii="Times New Roman" w:hAnsi="Times New Roman" w:cs="Times New Roman"/>
          <w:sz w:val="24"/>
          <w:szCs w:val="24"/>
        </w:rPr>
        <w:t xml:space="preserve"> business</w:t>
      </w:r>
      <w:r w:rsidR="00143EA5" w:rsidRPr="002D5D6E">
        <w:rPr>
          <w:rFonts w:ascii="Times New Roman" w:hAnsi="Times New Roman" w:cs="Times New Roman"/>
          <w:sz w:val="24"/>
          <w:szCs w:val="24"/>
        </w:rPr>
        <w:t>woman</w:t>
      </w:r>
      <w:r w:rsidR="003D5D23" w:rsidRPr="002D5D6E">
        <w:rPr>
          <w:rFonts w:ascii="Times New Roman" w:hAnsi="Times New Roman" w:cs="Times New Roman"/>
          <w:sz w:val="24"/>
          <w:szCs w:val="24"/>
        </w:rPr>
        <w:t xml:space="preserve"> in her mid-sixties</w:t>
      </w:r>
      <w:r w:rsidR="00143EA5" w:rsidRPr="002D5D6E">
        <w:rPr>
          <w:rFonts w:ascii="Times New Roman" w:hAnsi="Times New Roman" w:cs="Times New Roman"/>
          <w:sz w:val="24"/>
          <w:szCs w:val="24"/>
        </w:rPr>
        <w:t xml:space="preserve"> from a long-established Dogra family living in Srinagar who related the increase in ‘tourism’ to the ‘</w:t>
      </w:r>
      <w:r w:rsidR="00831AD9" w:rsidRPr="002D5D6E">
        <w:rPr>
          <w:rFonts w:ascii="Times New Roman" w:hAnsi="Times New Roman" w:cs="Times New Roman"/>
          <w:sz w:val="24"/>
          <w:szCs w:val="24"/>
        </w:rPr>
        <w:t xml:space="preserve">good </w:t>
      </w:r>
      <w:r w:rsidR="00143EA5" w:rsidRPr="002D5D6E">
        <w:rPr>
          <w:rFonts w:ascii="Times New Roman" w:hAnsi="Times New Roman" w:cs="Times New Roman"/>
          <w:sz w:val="24"/>
          <w:szCs w:val="24"/>
        </w:rPr>
        <w:t>behaviour of Kashmiris</w:t>
      </w:r>
      <w:r w:rsidR="00327894" w:rsidRPr="002D5D6E">
        <w:rPr>
          <w:rFonts w:ascii="Times New Roman" w:hAnsi="Times New Roman" w:cs="Times New Roman"/>
          <w:sz w:val="24"/>
          <w:szCs w:val="24"/>
        </w:rPr>
        <w:t>’ (in this case, read as Kashmiri Muslims</w:t>
      </w:r>
      <w:r w:rsidR="00FA259C" w:rsidRPr="002D5D6E">
        <w:rPr>
          <w:rFonts w:ascii="Times New Roman" w:hAnsi="Times New Roman" w:cs="Times New Roman"/>
          <w:sz w:val="24"/>
          <w:szCs w:val="24"/>
        </w:rPr>
        <w:t>)</w:t>
      </w:r>
      <w:r w:rsidR="008D147F">
        <w:rPr>
          <w:rFonts w:ascii="Times New Roman" w:hAnsi="Times New Roman" w:cs="Times New Roman"/>
          <w:sz w:val="24"/>
          <w:szCs w:val="24"/>
        </w:rPr>
        <w:t xml:space="preserve">, meaning that they </w:t>
      </w:r>
      <w:r w:rsidR="00BA26CE">
        <w:rPr>
          <w:rFonts w:ascii="Times New Roman" w:hAnsi="Times New Roman" w:cs="Times New Roman"/>
          <w:sz w:val="24"/>
          <w:szCs w:val="24"/>
        </w:rPr>
        <w:t>were</w:t>
      </w:r>
      <w:r w:rsidR="008D147F">
        <w:rPr>
          <w:rFonts w:ascii="Times New Roman" w:hAnsi="Times New Roman" w:cs="Times New Roman"/>
          <w:sz w:val="24"/>
          <w:szCs w:val="24"/>
        </w:rPr>
        <w:t xml:space="preserve"> behaving better so they </w:t>
      </w:r>
      <w:r w:rsidR="00BA26CE">
        <w:rPr>
          <w:rFonts w:ascii="Times New Roman" w:hAnsi="Times New Roman" w:cs="Times New Roman"/>
          <w:sz w:val="24"/>
          <w:szCs w:val="24"/>
        </w:rPr>
        <w:t>were</w:t>
      </w:r>
      <w:r w:rsidR="008D147F">
        <w:rPr>
          <w:rFonts w:ascii="Times New Roman" w:hAnsi="Times New Roman" w:cs="Times New Roman"/>
          <w:sz w:val="24"/>
          <w:szCs w:val="24"/>
        </w:rPr>
        <w:t xml:space="preserve"> getting tourists</w:t>
      </w:r>
      <w:r w:rsidR="00143EA5" w:rsidRPr="002D5D6E">
        <w:rPr>
          <w:rFonts w:ascii="Times New Roman" w:hAnsi="Times New Roman" w:cs="Times New Roman"/>
          <w:sz w:val="24"/>
          <w:szCs w:val="24"/>
        </w:rPr>
        <w:t xml:space="preserve">. The policy of normalcy, </w:t>
      </w:r>
      <w:r>
        <w:rPr>
          <w:rFonts w:ascii="Times New Roman" w:hAnsi="Times New Roman" w:cs="Times New Roman"/>
          <w:sz w:val="24"/>
          <w:szCs w:val="24"/>
        </w:rPr>
        <w:t xml:space="preserve">which attempts to </w:t>
      </w:r>
      <w:r w:rsidR="00143EA5" w:rsidRPr="002D5D6E">
        <w:rPr>
          <w:rFonts w:ascii="Times New Roman" w:hAnsi="Times New Roman" w:cs="Times New Roman"/>
          <w:sz w:val="24"/>
          <w:szCs w:val="24"/>
        </w:rPr>
        <w:t>maintain that the Kashmir Valley was once a ‘normal place’, constitutes an attempt to depoliticize the dispute</w:t>
      </w:r>
      <w:r w:rsidR="008D147F">
        <w:rPr>
          <w:rFonts w:ascii="Times New Roman" w:hAnsi="Times New Roman" w:cs="Times New Roman"/>
          <w:sz w:val="24"/>
          <w:szCs w:val="24"/>
        </w:rPr>
        <w:t xml:space="preserve"> by transforming people’s interactions in a place, thus transforming the Kashmir space. </w:t>
      </w:r>
      <w:r w:rsidR="00143EA5" w:rsidRPr="002D5D6E">
        <w:rPr>
          <w:rFonts w:ascii="Times New Roman" w:hAnsi="Times New Roman" w:cs="Times New Roman"/>
          <w:sz w:val="24"/>
          <w:szCs w:val="24"/>
        </w:rPr>
        <w:t xml:space="preserve">The idea is that Kashmir, with </w:t>
      </w:r>
      <w:r>
        <w:rPr>
          <w:rFonts w:ascii="Times New Roman" w:hAnsi="Times New Roman" w:cs="Times New Roman"/>
          <w:sz w:val="24"/>
          <w:szCs w:val="24"/>
        </w:rPr>
        <w:t xml:space="preserve">all of </w:t>
      </w:r>
      <w:r w:rsidR="00143EA5" w:rsidRPr="002D5D6E">
        <w:rPr>
          <w:rFonts w:ascii="Times New Roman" w:hAnsi="Times New Roman" w:cs="Times New Roman"/>
          <w:sz w:val="24"/>
          <w:szCs w:val="24"/>
        </w:rPr>
        <w:t xml:space="preserve">its own cultural and landscape singularities, is a ‘normal’ </w:t>
      </w:r>
      <w:r w:rsidR="00143EA5" w:rsidRPr="002D5D6E">
        <w:rPr>
          <w:rFonts w:ascii="Times New Roman" w:hAnsi="Times New Roman" w:cs="Times New Roman"/>
          <w:sz w:val="24"/>
          <w:szCs w:val="24"/>
        </w:rPr>
        <w:lastRenderedPageBreak/>
        <w:t xml:space="preserve">state of the Indian Union. In other words, normalization is a form of territorializing the borderland to convert it </w:t>
      </w:r>
      <w:r>
        <w:rPr>
          <w:rFonts w:ascii="Times New Roman" w:hAnsi="Times New Roman" w:cs="Times New Roman"/>
          <w:sz w:val="24"/>
          <w:szCs w:val="24"/>
        </w:rPr>
        <w:t>in</w:t>
      </w:r>
      <w:r w:rsidR="00143EA5" w:rsidRPr="002D5D6E">
        <w:rPr>
          <w:rFonts w:ascii="Times New Roman" w:hAnsi="Times New Roman" w:cs="Times New Roman"/>
          <w:sz w:val="24"/>
          <w:szCs w:val="24"/>
        </w:rPr>
        <w:t>to an integral part of the state</w:t>
      </w:r>
      <w:r>
        <w:rPr>
          <w:rFonts w:ascii="Times New Roman" w:hAnsi="Times New Roman" w:cs="Times New Roman"/>
          <w:sz w:val="24"/>
          <w:szCs w:val="24"/>
        </w:rPr>
        <w:t>’s</w:t>
      </w:r>
      <w:r w:rsidR="00143EA5" w:rsidRPr="002D5D6E">
        <w:rPr>
          <w:rFonts w:ascii="Times New Roman" w:hAnsi="Times New Roman" w:cs="Times New Roman"/>
          <w:sz w:val="24"/>
          <w:szCs w:val="24"/>
        </w:rPr>
        <w:t xml:space="preserve"> space.</w:t>
      </w:r>
    </w:p>
    <w:p w14:paraId="4DFB830D" w14:textId="77777777" w:rsidR="0020532A" w:rsidRPr="002D5D6E" w:rsidRDefault="00B37585" w:rsidP="008905B7">
      <w:pPr>
        <w:spacing w:after="0" w:line="360" w:lineRule="auto"/>
        <w:ind w:left="-284" w:right="-284"/>
        <w:jc w:val="both"/>
        <w:rPr>
          <w:rFonts w:ascii="Times New Roman" w:hAnsi="Times New Roman" w:cs="Times New Roman"/>
          <w:b/>
          <w:sz w:val="24"/>
          <w:szCs w:val="24"/>
        </w:rPr>
      </w:pPr>
      <w:r w:rsidRPr="002D5D6E">
        <w:rPr>
          <w:rFonts w:ascii="Times New Roman" w:hAnsi="Times New Roman" w:cs="Times New Roman"/>
          <w:b/>
          <w:sz w:val="24"/>
          <w:szCs w:val="24"/>
        </w:rPr>
        <w:tab/>
      </w:r>
      <w:r w:rsidRPr="002D5D6E">
        <w:rPr>
          <w:rFonts w:ascii="Times New Roman" w:hAnsi="Times New Roman" w:cs="Times New Roman"/>
          <w:b/>
          <w:sz w:val="24"/>
          <w:szCs w:val="24"/>
        </w:rPr>
        <w:tab/>
      </w:r>
    </w:p>
    <w:p w14:paraId="48322609" w14:textId="4CB63562" w:rsidR="00B73427" w:rsidRPr="002D5D6E" w:rsidRDefault="00143EA5" w:rsidP="008905B7">
      <w:pPr>
        <w:spacing w:after="0" w:line="360" w:lineRule="auto"/>
        <w:ind w:right="-284"/>
        <w:jc w:val="both"/>
        <w:rPr>
          <w:rFonts w:ascii="Times New Roman" w:hAnsi="Times New Roman" w:cs="Times New Roman"/>
          <w:iCs/>
          <w:sz w:val="24"/>
          <w:szCs w:val="24"/>
        </w:rPr>
      </w:pPr>
      <w:r w:rsidRPr="00013CB6">
        <w:rPr>
          <w:rFonts w:ascii="Times New Roman" w:hAnsi="Times New Roman" w:cs="Times New Roman"/>
          <w:b/>
          <w:sz w:val="24"/>
          <w:szCs w:val="24"/>
        </w:rPr>
        <w:t>Conclusion</w:t>
      </w:r>
    </w:p>
    <w:p w14:paraId="46EA1497" w14:textId="6FBBA72E" w:rsidR="0094366A" w:rsidRPr="002D5D6E" w:rsidRDefault="00F33479" w:rsidP="00DD2400">
      <w:pPr>
        <w:tabs>
          <w:tab w:val="left" w:pos="720"/>
          <w:tab w:val="left" w:pos="4820"/>
        </w:tabs>
        <w:spacing w:after="0" w:line="360" w:lineRule="auto"/>
        <w:ind w:right="-284"/>
        <w:jc w:val="both"/>
        <w:rPr>
          <w:rFonts w:ascii="Times New Roman" w:hAnsi="Times New Roman" w:cs="Times New Roman"/>
          <w:iCs/>
          <w:sz w:val="24"/>
          <w:szCs w:val="24"/>
        </w:rPr>
      </w:pPr>
      <w:r>
        <w:rPr>
          <w:rFonts w:ascii="Times New Roman" w:hAnsi="Times New Roman" w:cs="Times New Roman"/>
          <w:iCs/>
          <w:sz w:val="24"/>
          <w:szCs w:val="24"/>
        </w:rPr>
        <w:tab/>
        <w:t>R</w:t>
      </w:r>
      <w:r w:rsidR="002D1B88" w:rsidRPr="002D5D6E">
        <w:rPr>
          <w:rFonts w:ascii="Times New Roman" w:hAnsi="Times New Roman" w:cs="Times New Roman"/>
          <w:iCs/>
          <w:sz w:val="24"/>
          <w:szCs w:val="24"/>
        </w:rPr>
        <w:t>epresent</w:t>
      </w:r>
      <w:r>
        <w:rPr>
          <w:rFonts w:ascii="Times New Roman" w:hAnsi="Times New Roman" w:cs="Times New Roman"/>
          <w:iCs/>
          <w:sz w:val="24"/>
          <w:szCs w:val="24"/>
        </w:rPr>
        <w:t>ing</w:t>
      </w:r>
      <w:r w:rsidR="002D1B88" w:rsidRPr="002D5D6E">
        <w:rPr>
          <w:rFonts w:ascii="Times New Roman" w:hAnsi="Times New Roman" w:cs="Times New Roman"/>
          <w:iCs/>
          <w:sz w:val="24"/>
          <w:szCs w:val="24"/>
        </w:rPr>
        <w:t xml:space="preserve"> the Kashmir dispute in the form of a map</w:t>
      </w:r>
      <w:r>
        <w:rPr>
          <w:rFonts w:ascii="Times New Roman" w:hAnsi="Times New Roman" w:cs="Times New Roman"/>
          <w:iCs/>
          <w:sz w:val="24"/>
          <w:szCs w:val="24"/>
        </w:rPr>
        <w:t>—</w:t>
      </w:r>
      <w:r w:rsidR="00143EA5" w:rsidRPr="002D5D6E">
        <w:rPr>
          <w:rFonts w:ascii="Times New Roman" w:hAnsi="Times New Roman" w:cs="Times New Roman"/>
          <w:iCs/>
          <w:sz w:val="24"/>
          <w:szCs w:val="24"/>
        </w:rPr>
        <w:t>as the territory of the former princely state torn between India and Pakistan</w:t>
      </w:r>
      <w:r>
        <w:rPr>
          <w:rFonts w:ascii="Times New Roman" w:hAnsi="Times New Roman" w:cs="Times New Roman"/>
          <w:iCs/>
          <w:sz w:val="24"/>
          <w:szCs w:val="24"/>
        </w:rPr>
        <w:t>—</w:t>
      </w:r>
      <w:r w:rsidR="00143EA5" w:rsidRPr="002D5D6E">
        <w:rPr>
          <w:rFonts w:ascii="Times New Roman" w:hAnsi="Times New Roman" w:cs="Times New Roman"/>
          <w:iCs/>
          <w:sz w:val="24"/>
          <w:szCs w:val="24"/>
        </w:rPr>
        <w:t>conveys the idea of a pre-existing cohesive territorial entity that never was. Maps of the princely state and those depicting the disputed territories between India and Pakistan reinforce</w:t>
      </w:r>
      <w:r w:rsidR="00045BA1">
        <w:rPr>
          <w:rFonts w:ascii="Times New Roman" w:hAnsi="Times New Roman" w:cs="Times New Roman"/>
          <w:iCs/>
          <w:sz w:val="24"/>
          <w:szCs w:val="24"/>
        </w:rPr>
        <w:t xml:space="preserve"> the idea of </w:t>
      </w:r>
      <w:r w:rsidR="00143EA5" w:rsidRPr="002D5D6E">
        <w:rPr>
          <w:rFonts w:ascii="Times New Roman" w:hAnsi="Times New Roman" w:cs="Times New Roman"/>
          <w:iCs/>
          <w:sz w:val="24"/>
          <w:szCs w:val="24"/>
        </w:rPr>
        <w:t xml:space="preserve">territorial contiguity and cultural and social homogeneity over fragmentation and disruption. The Jammu </w:t>
      </w:r>
      <w:proofErr w:type="spellStart"/>
      <w:r w:rsidR="00143EA5" w:rsidRPr="002D5D6E">
        <w:rPr>
          <w:rFonts w:ascii="Times New Roman" w:hAnsi="Times New Roman" w:cs="Times New Roman"/>
          <w:iCs/>
          <w:sz w:val="24"/>
          <w:szCs w:val="24"/>
        </w:rPr>
        <w:t>Dogras</w:t>
      </w:r>
      <w:proofErr w:type="spellEnd"/>
      <w:r w:rsidR="00143EA5" w:rsidRPr="002D5D6E">
        <w:rPr>
          <w:rFonts w:ascii="Times New Roman" w:hAnsi="Times New Roman" w:cs="Times New Roman"/>
          <w:iCs/>
          <w:sz w:val="24"/>
          <w:szCs w:val="24"/>
        </w:rPr>
        <w:t xml:space="preserve"> ruled the princely state for a little over a century and were able to develop a degree of connectivity through communication and economic networks that linked the different territories with the centre in the Kashmir Valley and Jammu. </w:t>
      </w:r>
      <w:r w:rsidR="009D59E5">
        <w:rPr>
          <w:rFonts w:ascii="Times New Roman" w:hAnsi="Times New Roman" w:cs="Times New Roman"/>
          <w:iCs/>
          <w:sz w:val="24"/>
          <w:szCs w:val="24"/>
        </w:rPr>
        <w:t>H</w:t>
      </w:r>
      <w:r w:rsidR="009D59E5" w:rsidRPr="002D5D6E">
        <w:rPr>
          <w:rFonts w:ascii="Times New Roman" w:hAnsi="Times New Roman" w:cs="Times New Roman"/>
          <w:iCs/>
          <w:sz w:val="24"/>
          <w:szCs w:val="24"/>
        </w:rPr>
        <w:t xml:space="preserve">owever, </w:t>
      </w:r>
      <w:r w:rsidR="009D59E5">
        <w:rPr>
          <w:rFonts w:ascii="Times New Roman" w:hAnsi="Times New Roman" w:cs="Times New Roman"/>
          <w:iCs/>
          <w:sz w:val="24"/>
          <w:szCs w:val="24"/>
        </w:rPr>
        <w:t>t</w:t>
      </w:r>
      <w:r w:rsidR="00143EA5" w:rsidRPr="002D5D6E">
        <w:rPr>
          <w:rFonts w:ascii="Times New Roman" w:hAnsi="Times New Roman" w:cs="Times New Roman"/>
          <w:iCs/>
          <w:sz w:val="24"/>
          <w:szCs w:val="24"/>
        </w:rPr>
        <w:t>hey ruled by maintaining significant differentiation between recently conquered areas and the</w:t>
      </w:r>
      <w:r w:rsidR="009D59E5">
        <w:rPr>
          <w:rFonts w:ascii="Times New Roman" w:hAnsi="Times New Roman" w:cs="Times New Roman"/>
          <w:iCs/>
          <w:sz w:val="24"/>
          <w:szCs w:val="24"/>
        </w:rPr>
        <w:t>ir</w:t>
      </w:r>
      <w:r w:rsidR="00143EA5" w:rsidRPr="002D5D6E">
        <w:rPr>
          <w:rFonts w:ascii="Times New Roman" w:hAnsi="Times New Roman" w:cs="Times New Roman"/>
          <w:iCs/>
          <w:sz w:val="24"/>
          <w:szCs w:val="24"/>
        </w:rPr>
        <w:t xml:space="preserve"> core territories of the Kashmir Valley and Jammu. While indirect rule and feudal forms prevailed at the time of </w:t>
      </w:r>
      <w:r w:rsidR="002D1B88" w:rsidRPr="002D5D6E">
        <w:rPr>
          <w:rFonts w:ascii="Times New Roman" w:hAnsi="Times New Roman" w:cs="Times New Roman"/>
          <w:iCs/>
          <w:sz w:val="24"/>
          <w:szCs w:val="24"/>
        </w:rPr>
        <w:t>P</w:t>
      </w:r>
      <w:r w:rsidR="00143EA5" w:rsidRPr="002D5D6E">
        <w:rPr>
          <w:rFonts w:ascii="Times New Roman" w:hAnsi="Times New Roman" w:cs="Times New Roman"/>
          <w:iCs/>
          <w:sz w:val="24"/>
          <w:szCs w:val="24"/>
        </w:rPr>
        <w:t>artition in what is now Gilgit-Baltistan and Ladakh, the articulation of a popular political mobilization in the early decades of the twentieth century, through political clashes and negotiations with the Dogra rulers, resulted in the emergence of limited spaces for political participation</w:t>
      </w:r>
      <w:bookmarkStart w:id="3" w:name="_Hlk530472052"/>
      <w:r w:rsidR="00143EA5" w:rsidRPr="002D5D6E">
        <w:rPr>
          <w:rFonts w:ascii="Times New Roman" w:hAnsi="Times New Roman" w:cs="Times New Roman"/>
          <w:iCs/>
          <w:sz w:val="24"/>
          <w:szCs w:val="24"/>
        </w:rPr>
        <w:t xml:space="preserve">. </w:t>
      </w:r>
      <w:r w:rsidR="009D59E5">
        <w:rPr>
          <w:rFonts w:ascii="Times New Roman" w:hAnsi="Times New Roman" w:cs="Times New Roman"/>
          <w:iCs/>
          <w:sz w:val="24"/>
          <w:szCs w:val="24"/>
        </w:rPr>
        <w:t>T</w:t>
      </w:r>
      <w:r w:rsidR="00143EA5" w:rsidRPr="002D5D6E">
        <w:rPr>
          <w:rFonts w:ascii="Times New Roman" w:hAnsi="Times New Roman" w:cs="Times New Roman"/>
          <w:iCs/>
          <w:sz w:val="24"/>
          <w:szCs w:val="24"/>
        </w:rPr>
        <w:t xml:space="preserve">he fact that </w:t>
      </w:r>
      <w:r w:rsidR="009D59E5">
        <w:rPr>
          <w:rFonts w:ascii="Times New Roman" w:hAnsi="Times New Roman" w:cs="Times New Roman"/>
          <w:iCs/>
          <w:sz w:val="24"/>
          <w:szCs w:val="24"/>
        </w:rPr>
        <w:t>the term ‘</w:t>
      </w:r>
      <w:r w:rsidR="00143EA5" w:rsidRPr="002D5D6E">
        <w:rPr>
          <w:rFonts w:ascii="Times New Roman" w:hAnsi="Times New Roman" w:cs="Times New Roman"/>
          <w:iCs/>
          <w:sz w:val="24"/>
          <w:szCs w:val="24"/>
        </w:rPr>
        <w:t>Kashmir</w:t>
      </w:r>
      <w:r w:rsidR="009D59E5">
        <w:rPr>
          <w:rFonts w:ascii="Times New Roman" w:hAnsi="Times New Roman" w:cs="Times New Roman"/>
          <w:iCs/>
          <w:sz w:val="24"/>
          <w:szCs w:val="24"/>
        </w:rPr>
        <w:t>’</w:t>
      </w:r>
      <w:r w:rsidR="00143EA5" w:rsidRPr="002D5D6E">
        <w:rPr>
          <w:rFonts w:ascii="Times New Roman" w:hAnsi="Times New Roman" w:cs="Times New Roman"/>
          <w:iCs/>
          <w:sz w:val="24"/>
          <w:szCs w:val="24"/>
        </w:rPr>
        <w:t xml:space="preserve"> refers to the dispute between India and Pakistan and to the nationalist struggle in the Kashmir Valley has often led to an idea of a consolidated colonial entity that serves as the framework against which present developments are examined, highlighting </w:t>
      </w:r>
      <w:r w:rsidR="009D59E5">
        <w:rPr>
          <w:rFonts w:ascii="Times New Roman" w:hAnsi="Times New Roman" w:cs="Times New Roman"/>
          <w:iCs/>
          <w:sz w:val="24"/>
          <w:szCs w:val="24"/>
        </w:rPr>
        <w:t xml:space="preserve">the </w:t>
      </w:r>
      <w:r w:rsidR="00143EA5" w:rsidRPr="002D5D6E">
        <w:rPr>
          <w:rFonts w:ascii="Times New Roman" w:hAnsi="Times New Roman" w:cs="Times New Roman"/>
          <w:iCs/>
          <w:sz w:val="24"/>
          <w:szCs w:val="24"/>
        </w:rPr>
        <w:t>criteria of territorial contiguity</w:t>
      </w:r>
      <w:r w:rsidR="009D59E5">
        <w:rPr>
          <w:rFonts w:ascii="Times New Roman" w:hAnsi="Times New Roman" w:cs="Times New Roman"/>
          <w:iCs/>
          <w:sz w:val="24"/>
          <w:szCs w:val="24"/>
        </w:rPr>
        <w:t>—</w:t>
      </w:r>
      <w:r w:rsidR="00143EA5" w:rsidRPr="002D5D6E">
        <w:rPr>
          <w:rFonts w:ascii="Times New Roman" w:hAnsi="Times New Roman" w:cs="Times New Roman"/>
          <w:iCs/>
          <w:sz w:val="24"/>
          <w:szCs w:val="24"/>
        </w:rPr>
        <w:t>the territorial integrity of the former princely state over its partitioned history</w:t>
      </w:r>
      <w:r w:rsidR="009D59E5">
        <w:rPr>
          <w:rFonts w:ascii="Times New Roman" w:hAnsi="Times New Roman" w:cs="Times New Roman"/>
          <w:iCs/>
          <w:sz w:val="24"/>
          <w:szCs w:val="24"/>
        </w:rPr>
        <w:t>—</w:t>
      </w:r>
      <w:r w:rsidR="00143EA5" w:rsidRPr="002D5D6E">
        <w:rPr>
          <w:rFonts w:ascii="Times New Roman" w:hAnsi="Times New Roman" w:cs="Times New Roman"/>
          <w:iCs/>
          <w:sz w:val="24"/>
          <w:szCs w:val="24"/>
        </w:rPr>
        <w:t xml:space="preserve">and </w:t>
      </w:r>
      <w:r w:rsidR="009D59E5">
        <w:rPr>
          <w:rFonts w:ascii="Times New Roman" w:hAnsi="Times New Roman" w:cs="Times New Roman"/>
          <w:iCs/>
          <w:sz w:val="24"/>
          <w:szCs w:val="24"/>
        </w:rPr>
        <w:t xml:space="preserve">the region’s </w:t>
      </w:r>
      <w:proofErr w:type="spellStart"/>
      <w:r w:rsidR="00143EA5" w:rsidRPr="002D5D6E">
        <w:rPr>
          <w:rFonts w:ascii="Times New Roman" w:hAnsi="Times New Roman" w:cs="Times New Roman"/>
          <w:iCs/>
          <w:sz w:val="24"/>
          <w:szCs w:val="24"/>
        </w:rPr>
        <w:t>multiethnic</w:t>
      </w:r>
      <w:proofErr w:type="spellEnd"/>
      <w:r w:rsidR="00143EA5" w:rsidRPr="002D5D6E">
        <w:rPr>
          <w:rFonts w:ascii="Times New Roman" w:hAnsi="Times New Roman" w:cs="Times New Roman"/>
          <w:iCs/>
          <w:sz w:val="24"/>
          <w:szCs w:val="24"/>
        </w:rPr>
        <w:t xml:space="preserve"> character</w:t>
      </w:r>
      <w:r w:rsidR="002D1B88" w:rsidRPr="002D5D6E">
        <w:rPr>
          <w:rFonts w:ascii="Times New Roman" w:hAnsi="Times New Roman" w:cs="Times New Roman"/>
          <w:iCs/>
          <w:sz w:val="24"/>
          <w:szCs w:val="24"/>
        </w:rPr>
        <w:t>,</w:t>
      </w:r>
      <w:r w:rsidR="00143EA5" w:rsidRPr="002D5D6E">
        <w:rPr>
          <w:rFonts w:ascii="Times New Roman" w:hAnsi="Times New Roman" w:cs="Times New Roman"/>
          <w:iCs/>
          <w:sz w:val="24"/>
          <w:szCs w:val="24"/>
        </w:rPr>
        <w:t xml:space="preserve"> against which the aspirations of Kashmiris from the Valley are considered. These perspectives privilege the state-making process resulting from decolonization from a centre–state point of view rather than examin</w:t>
      </w:r>
      <w:r w:rsidR="0098166F">
        <w:rPr>
          <w:rFonts w:ascii="Times New Roman" w:hAnsi="Times New Roman" w:cs="Times New Roman"/>
          <w:iCs/>
          <w:sz w:val="24"/>
          <w:szCs w:val="24"/>
        </w:rPr>
        <w:t>ing</w:t>
      </w:r>
      <w:r w:rsidR="002D1B88" w:rsidRPr="002D5D6E">
        <w:rPr>
          <w:rFonts w:ascii="Times New Roman" w:hAnsi="Times New Roman" w:cs="Times New Roman"/>
          <w:iCs/>
          <w:sz w:val="24"/>
          <w:szCs w:val="24"/>
        </w:rPr>
        <w:t xml:space="preserve"> the </w:t>
      </w:r>
      <w:r w:rsidR="00143EA5" w:rsidRPr="002D5D6E">
        <w:rPr>
          <w:rFonts w:ascii="Times New Roman" w:hAnsi="Times New Roman" w:cs="Times New Roman"/>
          <w:iCs/>
          <w:sz w:val="24"/>
          <w:szCs w:val="24"/>
        </w:rPr>
        <w:t xml:space="preserve">territorialization processes </w:t>
      </w:r>
      <w:r w:rsidR="002D1B88" w:rsidRPr="002D5D6E">
        <w:rPr>
          <w:rFonts w:ascii="Times New Roman" w:hAnsi="Times New Roman" w:cs="Times New Roman"/>
          <w:iCs/>
          <w:sz w:val="24"/>
          <w:szCs w:val="24"/>
        </w:rPr>
        <w:t>that took place</w:t>
      </w:r>
      <w:r w:rsidR="00143EA5" w:rsidRPr="002D5D6E">
        <w:rPr>
          <w:rFonts w:ascii="Times New Roman" w:hAnsi="Times New Roman" w:cs="Times New Roman"/>
          <w:iCs/>
          <w:sz w:val="24"/>
          <w:szCs w:val="24"/>
        </w:rPr>
        <w:t xml:space="preserve"> in these territories during the colonial and postcolonial period</w:t>
      </w:r>
      <w:r w:rsidR="005D2F47" w:rsidRPr="002D5D6E">
        <w:rPr>
          <w:rFonts w:ascii="Times New Roman" w:hAnsi="Times New Roman" w:cs="Times New Roman"/>
          <w:iCs/>
          <w:sz w:val="24"/>
          <w:szCs w:val="24"/>
        </w:rPr>
        <w:t>s</w:t>
      </w:r>
      <w:r w:rsidR="0098166F">
        <w:rPr>
          <w:rFonts w:ascii="Times New Roman" w:hAnsi="Times New Roman" w:cs="Times New Roman"/>
          <w:iCs/>
          <w:sz w:val="24"/>
          <w:szCs w:val="24"/>
        </w:rPr>
        <w:t>, which can</w:t>
      </w:r>
      <w:r w:rsidR="00143EA5" w:rsidRPr="002D5D6E">
        <w:rPr>
          <w:rFonts w:ascii="Times New Roman" w:hAnsi="Times New Roman" w:cs="Times New Roman"/>
          <w:iCs/>
          <w:sz w:val="24"/>
          <w:szCs w:val="24"/>
        </w:rPr>
        <w:t xml:space="preserve"> help in understanding </w:t>
      </w:r>
      <w:r w:rsidR="005D2F47" w:rsidRPr="002D5D6E">
        <w:rPr>
          <w:rFonts w:ascii="Times New Roman" w:hAnsi="Times New Roman" w:cs="Times New Roman"/>
          <w:iCs/>
          <w:sz w:val="24"/>
          <w:szCs w:val="24"/>
        </w:rPr>
        <w:t>local people’s differing</w:t>
      </w:r>
      <w:r w:rsidR="00143EA5" w:rsidRPr="002D5D6E">
        <w:rPr>
          <w:rFonts w:ascii="Times New Roman" w:hAnsi="Times New Roman" w:cs="Times New Roman"/>
          <w:iCs/>
          <w:sz w:val="24"/>
          <w:szCs w:val="24"/>
        </w:rPr>
        <w:t xml:space="preserve"> </w:t>
      </w:r>
      <w:r w:rsidR="005D2F47" w:rsidRPr="002D5D6E">
        <w:rPr>
          <w:rFonts w:ascii="Times New Roman" w:hAnsi="Times New Roman" w:cs="Times New Roman"/>
          <w:iCs/>
          <w:sz w:val="24"/>
          <w:szCs w:val="24"/>
        </w:rPr>
        <w:t>perceptions of the whole</w:t>
      </w:r>
      <w:r w:rsidR="00143EA5" w:rsidRPr="002D5D6E">
        <w:rPr>
          <w:rFonts w:ascii="Times New Roman" w:hAnsi="Times New Roman" w:cs="Times New Roman"/>
          <w:iCs/>
          <w:sz w:val="24"/>
          <w:szCs w:val="24"/>
        </w:rPr>
        <w:t xml:space="preserve"> Kashmir question.</w:t>
      </w:r>
      <w:bookmarkEnd w:id="3"/>
    </w:p>
    <w:sectPr w:rsidR="0094366A" w:rsidRPr="002D5D6E" w:rsidSect="002061E7">
      <w:headerReference w:type="default" r:id="rId8"/>
      <w:endnotePr>
        <w:numFmt w:val="decimal"/>
      </w:endnotePr>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3865" w14:textId="77777777" w:rsidR="004D6A77" w:rsidRDefault="004D6A77">
      <w:pPr>
        <w:spacing w:after="0" w:line="240" w:lineRule="auto"/>
      </w:pPr>
      <w:r>
        <w:separator/>
      </w:r>
    </w:p>
  </w:endnote>
  <w:endnote w:type="continuationSeparator" w:id="0">
    <w:p w14:paraId="4753854E" w14:textId="77777777" w:rsidR="004D6A77" w:rsidRDefault="004D6A77">
      <w:pPr>
        <w:spacing w:after="0" w:line="240" w:lineRule="auto"/>
      </w:pPr>
      <w:r>
        <w:continuationSeparator/>
      </w:r>
    </w:p>
  </w:endnote>
  <w:endnote w:id="1">
    <w:p w14:paraId="64197F2F" w14:textId="5E98562E" w:rsidR="00F77A9A" w:rsidRPr="00A81008" w:rsidRDefault="00F77A9A" w:rsidP="00A81008">
      <w:pPr>
        <w:pStyle w:val="Textonotaalfinal"/>
        <w:spacing w:after="0" w:line="240" w:lineRule="auto"/>
        <w:ind w:left="0" w:firstLine="0"/>
        <w:jc w:val="both"/>
        <w:rPr>
          <w:rFonts w:ascii="Times New Roman" w:hAnsi="Times New Roman" w:cs="Times New Roman"/>
        </w:rPr>
      </w:pPr>
      <w:r w:rsidRPr="00A81008">
        <w:rPr>
          <w:rStyle w:val="Refdenotaalfinal"/>
          <w:rFonts w:ascii="Times New Roman" w:hAnsi="Times New Roman" w:cs="Times New Roman"/>
        </w:rPr>
        <w:endnoteRef/>
      </w:r>
      <w:r>
        <w:rPr>
          <w:rFonts w:ascii="Times New Roman" w:hAnsi="Times New Roman" w:cs="Times New Roman"/>
        </w:rPr>
        <w:t xml:space="preserve"> </w:t>
      </w:r>
      <w:r w:rsidRPr="00A81008">
        <w:rPr>
          <w:rFonts w:ascii="Times New Roman" w:hAnsi="Times New Roman" w:cs="Times New Roman"/>
        </w:rPr>
        <w:t xml:space="preserve">Winichakul, </w:t>
      </w:r>
      <w:r w:rsidRPr="00A81008">
        <w:rPr>
          <w:rFonts w:ascii="Times New Roman" w:hAnsi="Times New Roman" w:cs="Times New Roman"/>
          <w:i/>
        </w:rPr>
        <w:t>Siam Mapped</w:t>
      </w:r>
      <w:r>
        <w:rPr>
          <w:rFonts w:ascii="Times New Roman" w:hAnsi="Times New Roman" w:cs="Times New Roman"/>
        </w:rPr>
        <w:t>,</w:t>
      </w:r>
      <w:r w:rsidRPr="00A81008">
        <w:rPr>
          <w:rFonts w:ascii="Times New Roman" w:hAnsi="Times New Roman" w:cs="Times New Roman"/>
        </w:rPr>
        <w:t xml:space="preserve"> 56.</w:t>
      </w:r>
    </w:p>
  </w:endnote>
  <w:endnote w:id="2">
    <w:p w14:paraId="41310E6F" w14:textId="17532565" w:rsidR="00F77A9A" w:rsidRPr="00A81008" w:rsidRDefault="00F77A9A" w:rsidP="00A81008">
      <w:pPr>
        <w:pStyle w:val="Textonotaalfinal"/>
        <w:spacing w:after="0" w:line="240" w:lineRule="auto"/>
        <w:ind w:left="0" w:firstLine="0"/>
        <w:jc w:val="both"/>
        <w:rPr>
          <w:rFonts w:ascii="Times New Roman" w:hAnsi="Times New Roman" w:cs="Times New Roman"/>
        </w:rPr>
      </w:pPr>
      <w:r w:rsidRPr="00A81008">
        <w:rPr>
          <w:rStyle w:val="Refdenotaalfinal"/>
          <w:rFonts w:ascii="Times New Roman" w:hAnsi="Times New Roman" w:cs="Times New Roman"/>
        </w:rPr>
        <w:endnoteRef/>
      </w:r>
      <w:r w:rsidRPr="00A81008">
        <w:rPr>
          <w:rFonts w:ascii="Times New Roman" w:hAnsi="Times New Roman" w:cs="Times New Roman"/>
        </w:rPr>
        <w:t xml:space="preserve"> Edney, </w:t>
      </w:r>
      <w:r w:rsidRPr="00A81008">
        <w:rPr>
          <w:rFonts w:ascii="Times New Roman" w:hAnsi="Times New Roman" w:cs="Times New Roman"/>
          <w:i/>
        </w:rPr>
        <w:t xml:space="preserve">Mapping </w:t>
      </w:r>
      <w:r>
        <w:rPr>
          <w:rFonts w:ascii="Times New Roman" w:hAnsi="Times New Roman" w:cs="Times New Roman"/>
          <w:i/>
        </w:rPr>
        <w:t>an</w:t>
      </w:r>
      <w:r w:rsidRPr="00A81008">
        <w:rPr>
          <w:rFonts w:ascii="Times New Roman" w:hAnsi="Times New Roman" w:cs="Times New Roman"/>
          <w:i/>
        </w:rPr>
        <w:t xml:space="preserve"> Empire</w:t>
      </w:r>
      <w:r>
        <w:rPr>
          <w:rFonts w:ascii="Times New Roman" w:hAnsi="Times New Roman" w:cs="Times New Roman"/>
        </w:rPr>
        <w:t>,</w:t>
      </w:r>
      <w:r w:rsidRPr="00A81008">
        <w:rPr>
          <w:rFonts w:ascii="Times New Roman" w:hAnsi="Times New Roman" w:cs="Times New Roman"/>
        </w:rPr>
        <w:t xml:space="preserve"> 21.</w:t>
      </w:r>
    </w:p>
  </w:endnote>
  <w:endnote w:id="3">
    <w:p w14:paraId="1B51D331" w14:textId="6D2D47F2" w:rsidR="00F77A9A" w:rsidRPr="0062724A" w:rsidRDefault="00F77A9A" w:rsidP="0062724A">
      <w:pPr>
        <w:pStyle w:val="Textonotaalfinal"/>
        <w:spacing w:after="0" w:line="240" w:lineRule="auto"/>
      </w:pPr>
      <w:r>
        <w:rPr>
          <w:rStyle w:val="Refdenotaalfinal"/>
        </w:rPr>
        <w:endnoteRef/>
      </w:r>
      <w:r>
        <w:t xml:space="preserve"> </w:t>
      </w:r>
      <w:r>
        <w:rPr>
          <w:rFonts w:ascii="Times New Roman" w:hAnsi="Times New Roman" w:cs="Times New Roman"/>
        </w:rPr>
        <w:t>Zutshi,</w:t>
      </w:r>
      <w:r w:rsidRPr="0062724A">
        <w:rPr>
          <w:rFonts w:ascii="Times New Roman" w:hAnsi="Times New Roman" w:cs="Times New Roman"/>
          <w:i/>
          <w:iCs/>
        </w:rPr>
        <w:t xml:space="preserve"> Contested Pasts</w:t>
      </w:r>
      <w:r>
        <w:rPr>
          <w:rFonts w:ascii="Times New Roman" w:hAnsi="Times New Roman" w:cs="Times New Roman"/>
          <w:iCs/>
        </w:rPr>
        <w:t>.</w:t>
      </w:r>
    </w:p>
  </w:endnote>
  <w:endnote w:id="4">
    <w:p w14:paraId="0BD00DC8" w14:textId="639AE5ED" w:rsidR="00F77A9A" w:rsidRPr="00631629" w:rsidRDefault="00F77A9A" w:rsidP="0062724A">
      <w:pPr>
        <w:pStyle w:val="Textonotaalfinal"/>
        <w:spacing w:after="0" w:line="240" w:lineRule="auto"/>
        <w:ind w:left="0" w:firstLine="0"/>
        <w:jc w:val="both"/>
        <w:rPr>
          <w:rFonts w:ascii="Times New Roman" w:hAnsi="Times New Roman" w:cs="Times New Roman"/>
        </w:rPr>
      </w:pPr>
      <w:r>
        <w:rPr>
          <w:rStyle w:val="Refdenotaalfinal"/>
        </w:rPr>
        <w:endnoteRef/>
      </w:r>
      <w:r>
        <w:t xml:space="preserve"> </w:t>
      </w:r>
      <w:r>
        <w:rPr>
          <w:rFonts w:ascii="Times New Roman" w:hAnsi="Times New Roman" w:cs="Times New Roman"/>
        </w:rPr>
        <w:t>N</w:t>
      </w:r>
      <w:r w:rsidRPr="005767F6">
        <w:rPr>
          <w:rFonts w:ascii="Times New Roman" w:hAnsi="Times New Roman" w:cs="Times New Roman"/>
        </w:rPr>
        <w:t>ot</w:t>
      </w:r>
      <w:r>
        <w:rPr>
          <w:rFonts w:ascii="Times New Roman" w:hAnsi="Times New Roman" w:cs="Times New Roman"/>
        </w:rPr>
        <w:t xml:space="preserve"> to</w:t>
      </w:r>
      <w:r w:rsidRPr="005767F6">
        <w:rPr>
          <w:rFonts w:ascii="Times New Roman" w:hAnsi="Times New Roman" w:cs="Times New Roman"/>
        </w:rPr>
        <w:t xml:space="preserve"> confuse with </w:t>
      </w:r>
      <w:r>
        <w:rPr>
          <w:rFonts w:ascii="Times New Roman" w:hAnsi="Times New Roman" w:cs="Times New Roman"/>
          <w:i/>
        </w:rPr>
        <w:t>Kashmiriyat,</w:t>
      </w:r>
      <w:r>
        <w:rPr>
          <w:rFonts w:ascii="Times New Roman" w:hAnsi="Times New Roman" w:cs="Times New Roman"/>
        </w:rPr>
        <w:t xml:space="preserve"> an ideological construct which refers to harmonious Muslim–Pandit relations from a historical perspective. During my fieldwork in various sites, and mainly in the Kashmir Valley and AJK, I noticed that people did not engage with this concept. Ankur Datta also questions the ideology of </w:t>
      </w:r>
      <w:r>
        <w:rPr>
          <w:rFonts w:ascii="Times New Roman" w:hAnsi="Times New Roman" w:cs="Times New Roman"/>
          <w:i/>
        </w:rPr>
        <w:t xml:space="preserve">Kashmiriyat </w:t>
      </w:r>
      <w:r>
        <w:rPr>
          <w:rFonts w:ascii="Times New Roman" w:hAnsi="Times New Roman" w:cs="Times New Roman"/>
        </w:rPr>
        <w:t xml:space="preserve">in his study of the displaced Kashmiri Pandits in Jammu. </w:t>
      </w:r>
      <w:r>
        <w:rPr>
          <w:rFonts w:ascii="Times New Roman" w:hAnsi="Times New Roman" w:cs="Times New Roman"/>
          <w:i/>
        </w:rPr>
        <w:t>Uncertain Ground</w:t>
      </w:r>
      <w:r w:rsidRPr="002825B2">
        <w:rPr>
          <w:rFonts w:ascii="Times New Roman" w:hAnsi="Times New Roman" w:cs="Times New Roman"/>
        </w:rPr>
        <w:t>,</w:t>
      </w:r>
      <w:r>
        <w:rPr>
          <w:rFonts w:ascii="Times New Roman" w:hAnsi="Times New Roman" w:cs="Times New Roman"/>
        </w:rPr>
        <w:t xml:space="preserve"> 116–117.</w:t>
      </w:r>
    </w:p>
  </w:endnote>
  <w:endnote w:id="5">
    <w:p w14:paraId="1203826E" w14:textId="7F17ADEE" w:rsidR="00F77A9A" w:rsidRPr="00916865" w:rsidRDefault="00F77A9A" w:rsidP="00EF3592">
      <w:pPr>
        <w:pStyle w:val="Textonotaalfinal"/>
        <w:spacing w:after="0" w:line="240" w:lineRule="auto"/>
        <w:ind w:left="0" w:firstLine="0"/>
        <w:jc w:val="both"/>
        <w:rPr>
          <w:rFonts w:ascii="Times New Roman" w:hAnsi="Times New Roman" w:cs="Times New Roman"/>
        </w:rPr>
      </w:pPr>
      <w:r w:rsidRPr="00EF6BB5">
        <w:rPr>
          <w:rStyle w:val="Refdenotaalfinal"/>
          <w:rFonts w:ascii="Times New Roman" w:hAnsi="Times New Roman" w:cs="Times New Roman"/>
        </w:rPr>
        <w:endnoteRef/>
      </w:r>
      <w:r w:rsidRPr="00EF6BB5">
        <w:rPr>
          <w:rFonts w:ascii="Times New Roman" w:hAnsi="Times New Roman" w:cs="Times New Roman"/>
        </w:rPr>
        <w:t xml:space="preserve"> The historian Mri</w:t>
      </w:r>
      <w:r>
        <w:rPr>
          <w:rFonts w:ascii="Times New Roman" w:hAnsi="Times New Roman" w:cs="Times New Roman"/>
        </w:rPr>
        <w:t>du Rai refers to a territorializ</w:t>
      </w:r>
      <w:r w:rsidRPr="00EF6BB5">
        <w:rPr>
          <w:rFonts w:ascii="Times New Roman" w:hAnsi="Times New Roman" w:cs="Times New Roman"/>
        </w:rPr>
        <w:t>ation of sovereignty after the Treaty of Amritsar</w:t>
      </w:r>
      <w:r>
        <w:rPr>
          <w:rFonts w:ascii="Times New Roman" w:hAnsi="Times New Roman" w:cs="Times New Roman"/>
        </w:rPr>
        <w:t xml:space="preserve"> in 1846</w:t>
      </w:r>
      <w:r w:rsidRPr="00EF6BB5">
        <w:rPr>
          <w:rFonts w:ascii="Times New Roman" w:hAnsi="Times New Roman" w:cs="Times New Roman"/>
        </w:rPr>
        <w:t xml:space="preserve"> by which the East India Company tried to restrain </w:t>
      </w:r>
      <w:r>
        <w:rPr>
          <w:rFonts w:ascii="Times New Roman" w:hAnsi="Times New Roman" w:cs="Times New Roman"/>
        </w:rPr>
        <w:t xml:space="preserve">the </w:t>
      </w:r>
      <w:r w:rsidRPr="00EF6BB5">
        <w:rPr>
          <w:rFonts w:ascii="Times New Roman" w:hAnsi="Times New Roman" w:cs="Times New Roman"/>
        </w:rPr>
        <w:t xml:space="preserve">authority of Dogra rulers in territories of </w:t>
      </w:r>
      <w:r>
        <w:rPr>
          <w:rFonts w:ascii="Times New Roman" w:hAnsi="Times New Roman" w:cs="Times New Roman"/>
        </w:rPr>
        <w:t xml:space="preserve">the </w:t>
      </w:r>
      <w:r w:rsidRPr="00EF6BB5">
        <w:rPr>
          <w:rFonts w:ascii="Times New Roman" w:hAnsi="Times New Roman" w:cs="Times New Roman"/>
        </w:rPr>
        <w:t>Punjab and at the same time favoured the concentration of all power in the figure of the maharaja.</w:t>
      </w:r>
      <w:r w:rsidRPr="00EF6BB5">
        <w:rPr>
          <w:rFonts w:ascii="Times New Roman" w:hAnsi="Times New Roman" w:cs="Times New Roman"/>
          <w:i/>
        </w:rPr>
        <w:t xml:space="preserve"> Hindu Rulers</w:t>
      </w:r>
      <w:r>
        <w:rPr>
          <w:rFonts w:ascii="Times New Roman" w:hAnsi="Times New Roman" w:cs="Times New Roman"/>
          <w:i/>
        </w:rPr>
        <w:t xml:space="preserve">, </w:t>
      </w:r>
      <w:r>
        <w:rPr>
          <w:rFonts w:ascii="Times New Roman" w:hAnsi="Times New Roman" w:cs="Times New Roman"/>
        </w:rPr>
        <w:t>30–31, 54–57. Moreover</w:t>
      </w:r>
      <w:r w:rsidRPr="00EF6BB5">
        <w:rPr>
          <w:rFonts w:ascii="Times New Roman" w:hAnsi="Times New Roman" w:cs="Times New Roman"/>
        </w:rPr>
        <w:t xml:space="preserve">, Daniel Haines, in this study </w:t>
      </w:r>
      <w:r>
        <w:rPr>
          <w:rFonts w:ascii="Times New Roman" w:hAnsi="Times New Roman" w:cs="Times New Roman"/>
        </w:rPr>
        <w:t>of the conflict over the waters of the Indus river</w:t>
      </w:r>
      <w:r w:rsidRPr="00EF6BB5">
        <w:rPr>
          <w:rFonts w:ascii="Times New Roman" w:hAnsi="Times New Roman" w:cs="Times New Roman"/>
        </w:rPr>
        <w:t xml:space="preserve"> that arose after </w:t>
      </w:r>
      <w:r>
        <w:rPr>
          <w:rFonts w:ascii="Times New Roman" w:hAnsi="Times New Roman" w:cs="Times New Roman"/>
        </w:rPr>
        <w:t>P</w:t>
      </w:r>
      <w:r w:rsidRPr="00EF6BB5">
        <w:rPr>
          <w:rFonts w:ascii="Times New Roman" w:hAnsi="Times New Roman" w:cs="Times New Roman"/>
        </w:rPr>
        <w:t xml:space="preserve">artition, shows how India and Pakistan related control over water with control over territory. </w:t>
      </w:r>
      <w:r w:rsidRPr="00090ACB">
        <w:rPr>
          <w:rFonts w:ascii="Times New Roman" w:hAnsi="Times New Roman" w:cs="Times New Roman"/>
          <w:i/>
        </w:rPr>
        <w:t>Rivers Divided</w:t>
      </w:r>
      <w:r>
        <w:rPr>
          <w:rFonts w:ascii="Times New Roman" w:hAnsi="Times New Roman" w:cs="Times New Roman"/>
        </w:rPr>
        <w:t>.</w:t>
      </w:r>
    </w:p>
  </w:endnote>
  <w:endnote w:id="6">
    <w:p w14:paraId="2BAF8217" w14:textId="0BB6BD57" w:rsidR="00F77A9A" w:rsidRPr="00843C5E" w:rsidRDefault="00F77A9A" w:rsidP="00704D8A">
      <w:pPr>
        <w:pStyle w:val="Textonotaalfinal"/>
        <w:spacing w:after="0" w:line="240" w:lineRule="auto"/>
        <w:ind w:left="0" w:firstLine="0"/>
        <w:jc w:val="both"/>
        <w:rPr>
          <w:rFonts w:ascii="Times New Roman" w:hAnsi="Times New Roman" w:cs="Times New Roman"/>
        </w:rPr>
      </w:pPr>
      <w:r w:rsidRPr="00843C5E">
        <w:rPr>
          <w:rStyle w:val="Refdenotaalfinal"/>
          <w:rFonts w:ascii="Times New Roman" w:hAnsi="Times New Roman" w:cs="Times New Roman"/>
        </w:rPr>
        <w:endnoteRef/>
      </w:r>
      <w:r w:rsidRPr="00843C5E">
        <w:rPr>
          <w:rFonts w:ascii="Times New Roman" w:hAnsi="Times New Roman" w:cs="Times New Roman"/>
        </w:rPr>
        <w:t xml:space="preserve"> On the principle of territorial integrity</w:t>
      </w:r>
      <w:r>
        <w:rPr>
          <w:rFonts w:ascii="Times New Roman" w:hAnsi="Times New Roman" w:cs="Times New Roman"/>
        </w:rPr>
        <w:t xml:space="preserve"> in the contemporary sense,</w:t>
      </w:r>
      <w:r w:rsidRPr="00843C5E">
        <w:rPr>
          <w:rFonts w:ascii="Times New Roman" w:hAnsi="Times New Roman" w:cs="Times New Roman"/>
        </w:rPr>
        <w:t xml:space="preserve"> see Elden, </w:t>
      </w:r>
      <w:r w:rsidRPr="00843C5E">
        <w:rPr>
          <w:rFonts w:ascii="Times New Roman" w:hAnsi="Times New Roman" w:cs="Times New Roman"/>
          <w:i/>
        </w:rPr>
        <w:t>Terror and Territory</w:t>
      </w:r>
      <w:r>
        <w:rPr>
          <w:rFonts w:ascii="Times New Roman" w:hAnsi="Times New Roman" w:cs="Times New Roman"/>
        </w:rPr>
        <w:t>,</w:t>
      </w:r>
      <w:r w:rsidRPr="00843C5E">
        <w:rPr>
          <w:rFonts w:ascii="Times New Roman" w:hAnsi="Times New Roman" w:cs="Times New Roman"/>
        </w:rPr>
        <w:t xml:space="preserve"> 139–170.</w:t>
      </w:r>
    </w:p>
  </w:endnote>
  <w:endnote w:id="7">
    <w:p w14:paraId="071E74D1" w14:textId="4AD32EAA" w:rsidR="00F77A9A" w:rsidRPr="00843C5E" w:rsidRDefault="00F77A9A" w:rsidP="00843C5E">
      <w:pPr>
        <w:pStyle w:val="Textonotaalfinal"/>
        <w:spacing w:after="0" w:line="240" w:lineRule="auto"/>
        <w:ind w:left="0" w:firstLine="0"/>
        <w:jc w:val="both"/>
        <w:rPr>
          <w:rFonts w:ascii="Times New Roman" w:hAnsi="Times New Roman" w:cs="Times New Roman"/>
        </w:rPr>
      </w:pPr>
      <w:r w:rsidRPr="00656977">
        <w:rPr>
          <w:rStyle w:val="Refdenotaalfinal"/>
          <w:rFonts w:ascii="Times New Roman" w:hAnsi="Times New Roman" w:cs="Times New Roman"/>
        </w:rPr>
        <w:endnoteRef/>
      </w:r>
      <w:r>
        <w:rPr>
          <w:rFonts w:ascii="Times New Roman" w:hAnsi="Times New Roman" w:cs="Times New Roman"/>
        </w:rPr>
        <w:t xml:space="preserve"> Scholars working on the disputed territories</w:t>
      </w:r>
      <w:r w:rsidRPr="00656977">
        <w:rPr>
          <w:rFonts w:ascii="Times New Roman" w:hAnsi="Times New Roman" w:cs="Times New Roman"/>
        </w:rPr>
        <w:t xml:space="preserve"> have normally emphasi</w:t>
      </w:r>
      <w:r>
        <w:rPr>
          <w:rFonts w:ascii="Times New Roman" w:hAnsi="Times New Roman" w:cs="Times New Roman"/>
        </w:rPr>
        <w:t>z</w:t>
      </w:r>
      <w:r w:rsidRPr="00656977">
        <w:rPr>
          <w:rFonts w:ascii="Times New Roman" w:hAnsi="Times New Roman" w:cs="Times New Roman"/>
        </w:rPr>
        <w:t>ed its social diversity in relation to the articulation of a political identity vis-à-vis Pakistan</w:t>
      </w:r>
      <w:r>
        <w:rPr>
          <w:rFonts w:ascii="Times New Roman" w:hAnsi="Times New Roman" w:cs="Times New Roman"/>
        </w:rPr>
        <w:t>i</w:t>
      </w:r>
      <w:r w:rsidRPr="00656977">
        <w:rPr>
          <w:rFonts w:ascii="Times New Roman" w:hAnsi="Times New Roman" w:cs="Times New Roman"/>
        </w:rPr>
        <w:t>, Indian</w:t>
      </w:r>
      <w:r>
        <w:rPr>
          <w:rFonts w:ascii="Times New Roman" w:hAnsi="Times New Roman" w:cs="Times New Roman"/>
        </w:rPr>
        <w:t>,</w:t>
      </w:r>
      <w:r w:rsidRPr="00656977">
        <w:rPr>
          <w:rFonts w:ascii="Times New Roman" w:hAnsi="Times New Roman" w:cs="Times New Roman"/>
        </w:rPr>
        <w:t xml:space="preserve"> and Kashmiri nationalism. However, th</w:t>
      </w:r>
      <w:r>
        <w:rPr>
          <w:rFonts w:ascii="Times New Roman" w:hAnsi="Times New Roman" w:cs="Times New Roman"/>
        </w:rPr>
        <w:t>is</w:t>
      </w:r>
      <w:r w:rsidRPr="00656977">
        <w:rPr>
          <w:rFonts w:ascii="Times New Roman" w:hAnsi="Times New Roman" w:cs="Times New Roman"/>
        </w:rPr>
        <w:t xml:space="preserve"> identity</w:t>
      </w:r>
      <w:r>
        <w:rPr>
          <w:rFonts w:ascii="Times New Roman" w:hAnsi="Times New Roman" w:cs="Times New Roman"/>
        </w:rPr>
        <w:t>-based</w:t>
      </w:r>
      <w:r w:rsidRPr="00656977">
        <w:rPr>
          <w:rFonts w:ascii="Times New Roman" w:hAnsi="Times New Roman" w:cs="Times New Roman"/>
        </w:rPr>
        <w:t xml:space="preserve"> explanation undermines the territorial aspect which is the matter of contention. There are some exceptions in anthropological works which </w:t>
      </w:r>
      <w:r>
        <w:rPr>
          <w:rFonts w:ascii="Times New Roman" w:hAnsi="Times New Roman" w:cs="Times New Roman"/>
        </w:rPr>
        <w:t>examine this point from a more ‘localized’</w:t>
      </w:r>
      <w:r w:rsidRPr="00656977">
        <w:rPr>
          <w:rFonts w:ascii="Times New Roman" w:hAnsi="Times New Roman" w:cs="Times New Roman"/>
        </w:rPr>
        <w:t xml:space="preserve"> view. Cabeiri</w:t>
      </w:r>
      <w:r>
        <w:rPr>
          <w:rFonts w:ascii="Times New Roman" w:hAnsi="Times New Roman" w:cs="Times New Roman"/>
        </w:rPr>
        <w:t xml:space="preserve"> </w:t>
      </w:r>
      <w:r w:rsidRPr="00656977">
        <w:rPr>
          <w:rFonts w:ascii="Times New Roman" w:hAnsi="Times New Roman" w:cs="Times New Roman"/>
        </w:rPr>
        <w:t xml:space="preserve">deBergh Robinson addresses this by </w:t>
      </w:r>
      <w:r>
        <w:rPr>
          <w:rFonts w:ascii="Times New Roman" w:hAnsi="Times New Roman" w:cs="Times New Roman"/>
        </w:rPr>
        <w:t>asking who is a ‘refugee’</w:t>
      </w:r>
      <w:r w:rsidRPr="00656977">
        <w:rPr>
          <w:rFonts w:ascii="Times New Roman" w:hAnsi="Times New Roman" w:cs="Times New Roman"/>
        </w:rPr>
        <w:t xml:space="preserve"> in Azad Jammu and Kashmir, </w:t>
      </w:r>
      <w:r w:rsidRPr="00656977">
        <w:rPr>
          <w:rFonts w:ascii="Times New Roman" w:hAnsi="Times New Roman" w:cs="Times New Roman"/>
          <w:i/>
        </w:rPr>
        <w:t>Body of Victim</w:t>
      </w:r>
      <w:r>
        <w:rPr>
          <w:rFonts w:ascii="Times New Roman" w:hAnsi="Times New Roman" w:cs="Times New Roman"/>
          <w:i/>
        </w:rPr>
        <w:t xml:space="preserve">, </w:t>
      </w:r>
      <w:r>
        <w:rPr>
          <w:rFonts w:ascii="Times New Roman" w:hAnsi="Times New Roman" w:cs="Times New Roman"/>
        </w:rPr>
        <w:t>59–64. Mona Bhan also problematiz</w:t>
      </w:r>
      <w:r w:rsidRPr="00656977">
        <w:rPr>
          <w:rFonts w:ascii="Times New Roman" w:hAnsi="Times New Roman" w:cs="Times New Roman"/>
        </w:rPr>
        <w:t xml:space="preserve">es </w:t>
      </w:r>
      <w:r>
        <w:rPr>
          <w:rFonts w:ascii="Times New Roman" w:hAnsi="Times New Roman" w:cs="Times New Roman"/>
        </w:rPr>
        <w:t>this disconnection by analysing the ‘transborder’</w:t>
      </w:r>
      <w:r w:rsidRPr="00656977">
        <w:rPr>
          <w:rFonts w:ascii="Times New Roman" w:hAnsi="Times New Roman" w:cs="Times New Roman"/>
        </w:rPr>
        <w:t xml:space="preserve"> condition of the Brokpa, </w:t>
      </w:r>
      <w:r w:rsidRPr="00656977">
        <w:rPr>
          <w:rFonts w:ascii="Times New Roman" w:hAnsi="Times New Roman" w:cs="Times New Roman"/>
          <w:i/>
        </w:rPr>
        <w:t>Counterinsurgency,</w:t>
      </w:r>
      <w:r>
        <w:rPr>
          <w:rFonts w:ascii="Times New Roman" w:hAnsi="Times New Roman" w:cs="Times New Roman"/>
          <w:i/>
        </w:rPr>
        <w:t xml:space="preserve"> </w:t>
      </w:r>
      <w:r w:rsidRPr="00656977">
        <w:rPr>
          <w:rFonts w:ascii="Times New Roman" w:hAnsi="Times New Roman" w:cs="Times New Roman"/>
        </w:rPr>
        <w:t>5–7</w:t>
      </w:r>
      <w:r>
        <w:rPr>
          <w:rFonts w:ascii="Times New Roman" w:hAnsi="Times New Roman" w:cs="Times New Roman"/>
        </w:rPr>
        <w:t xml:space="preserve">, </w:t>
      </w:r>
      <w:r w:rsidRPr="00656977">
        <w:rPr>
          <w:rFonts w:ascii="Times New Roman" w:hAnsi="Times New Roman" w:cs="Times New Roman"/>
        </w:rPr>
        <w:t>28–33.</w:t>
      </w:r>
    </w:p>
  </w:endnote>
  <w:endnote w:id="8">
    <w:p w14:paraId="36741BD7" w14:textId="3D6EE1D5" w:rsidR="00F77A9A" w:rsidRPr="00CE25D6" w:rsidRDefault="00F77A9A" w:rsidP="00EA0D14">
      <w:pPr>
        <w:pStyle w:val="Textonotaalfinal"/>
        <w:spacing w:after="0" w:line="240" w:lineRule="auto"/>
        <w:ind w:left="0" w:firstLine="0"/>
        <w:jc w:val="both"/>
        <w:rPr>
          <w:rFonts w:ascii="Times New Roman" w:hAnsi="Times New Roman" w:cs="Times New Roman"/>
        </w:rPr>
      </w:pPr>
      <w:r w:rsidRPr="00CE25D6">
        <w:rPr>
          <w:rStyle w:val="Refdenotaalfinal"/>
          <w:rFonts w:ascii="Times New Roman" w:hAnsi="Times New Roman" w:cs="Times New Roman"/>
        </w:rPr>
        <w:endnoteRef/>
      </w:r>
      <w:r>
        <w:rPr>
          <w:rFonts w:ascii="Times New Roman" w:hAnsi="Times New Roman" w:cs="Times New Roman"/>
        </w:rPr>
        <w:t xml:space="preserve"> </w:t>
      </w:r>
      <w:r w:rsidRPr="00CE25D6">
        <w:rPr>
          <w:rFonts w:ascii="Times New Roman" w:hAnsi="Times New Roman" w:cs="Times New Roman"/>
        </w:rPr>
        <w:t>Van Schendel</w:t>
      </w:r>
      <w:r>
        <w:rPr>
          <w:rFonts w:ascii="Times New Roman" w:hAnsi="Times New Roman" w:cs="Times New Roman"/>
        </w:rPr>
        <w:t>,</w:t>
      </w:r>
      <w:r w:rsidRPr="00CE25D6">
        <w:rPr>
          <w:rFonts w:ascii="Times New Roman" w:hAnsi="Times New Roman" w:cs="Times New Roman"/>
          <w:i/>
        </w:rPr>
        <w:t xml:space="preserve"> Bengal Border</w:t>
      </w:r>
      <w:r>
        <w:rPr>
          <w:rFonts w:ascii="Times New Roman" w:hAnsi="Times New Roman" w:cs="Times New Roman"/>
          <w:i/>
        </w:rPr>
        <w:t xml:space="preserve">land, </w:t>
      </w:r>
      <w:r>
        <w:rPr>
          <w:rFonts w:ascii="Times New Roman" w:hAnsi="Times New Roman" w:cs="Times New Roman"/>
        </w:rPr>
        <w:t>363–3</w:t>
      </w:r>
      <w:r w:rsidRPr="00CE25D6">
        <w:rPr>
          <w:rFonts w:ascii="Times New Roman" w:hAnsi="Times New Roman" w:cs="Times New Roman"/>
        </w:rPr>
        <w:t>69.</w:t>
      </w:r>
    </w:p>
  </w:endnote>
  <w:endnote w:id="9">
    <w:p w14:paraId="1F5CDD80" w14:textId="22B21A15" w:rsidR="00F77A9A" w:rsidRPr="00A16690" w:rsidRDefault="00F77A9A" w:rsidP="00A660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iCs/>
        </w:rPr>
        <w:t xml:space="preserve"> </w:t>
      </w:r>
      <w:r w:rsidRPr="00D6265B">
        <w:rPr>
          <w:rFonts w:ascii="Times New Roman" w:hAnsi="Times New Roman" w:cs="Times New Roman"/>
          <w:iCs/>
        </w:rPr>
        <w:t>Almost three decades earlier, in 1819, the</w:t>
      </w:r>
      <w:r>
        <w:rPr>
          <w:rFonts w:ascii="Times New Roman" w:hAnsi="Times New Roman" w:cs="Times New Roman"/>
          <w:iCs/>
        </w:rPr>
        <w:t xml:space="preserve"> Kashmir</w:t>
      </w:r>
      <w:r w:rsidRPr="00D6265B">
        <w:rPr>
          <w:rFonts w:ascii="Times New Roman" w:hAnsi="Times New Roman" w:cs="Times New Roman"/>
          <w:iCs/>
        </w:rPr>
        <w:t xml:space="preserve"> Valley had passed from the rule of </w:t>
      </w:r>
      <w:r>
        <w:rPr>
          <w:rFonts w:ascii="Times New Roman" w:hAnsi="Times New Roman" w:cs="Times New Roman"/>
          <w:iCs/>
        </w:rPr>
        <w:t xml:space="preserve">the </w:t>
      </w:r>
      <w:r w:rsidRPr="00D6265B">
        <w:rPr>
          <w:rFonts w:ascii="Times New Roman" w:hAnsi="Times New Roman" w:cs="Times New Roman"/>
          <w:iCs/>
        </w:rPr>
        <w:t xml:space="preserve">Afghan Durranis to the Sikhs. On the formation of the State of Jammu and Kashmir: Lamb, </w:t>
      </w:r>
      <w:r w:rsidRPr="00B828F4">
        <w:rPr>
          <w:rFonts w:ascii="Times New Roman" w:hAnsi="Times New Roman" w:cs="Times New Roman"/>
          <w:i/>
          <w:iCs/>
        </w:rPr>
        <w:t>Kashmir</w:t>
      </w:r>
      <w:r>
        <w:rPr>
          <w:rFonts w:ascii="Times New Roman" w:hAnsi="Times New Roman" w:cs="Times New Roman"/>
          <w:i/>
          <w:iCs/>
        </w:rPr>
        <w:t xml:space="preserve">, </w:t>
      </w:r>
      <w:r w:rsidRPr="00D6265B">
        <w:rPr>
          <w:rFonts w:ascii="Times New Roman" w:hAnsi="Times New Roman" w:cs="Times New Roman"/>
          <w:iCs/>
        </w:rPr>
        <w:t xml:space="preserve">7–9; Zutshi, </w:t>
      </w:r>
      <w:r w:rsidRPr="00D6265B">
        <w:rPr>
          <w:rFonts w:ascii="Times New Roman" w:hAnsi="Times New Roman" w:cs="Times New Roman"/>
          <w:i/>
          <w:iCs/>
        </w:rPr>
        <w:t>Languages of Belonging</w:t>
      </w:r>
      <w:r>
        <w:rPr>
          <w:rFonts w:ascii="Times New Roman" w:hAnsi="Times New Roman" w:cs="Times New Roman"/>
          <w:i/>
          <w:iCs/>
        </w:rPr>
        <w:t xml:space="preserve">, </w:t>
      </w:r>
      <w:r>
        <w:rPr>
          <w:rFonts w:ascii="Times New Roman" w:hAnsi="Times New Roman" w:cs="Times New Roman"/>
          <w:iCs/>
        </w:rPr>
        <w:t xml:space="preserve">46–48; and Rai, </w:t>
      </w:r>
      <w:r>
        <w:rPr>
          <w:rFonts w:ascii="Times New Roman" w:hAnsi="Times New Roman" w:cs="Times New Roman"/>
          <w:i/>
          <w:iCs/>
        </w:rPr>
        <w:t>Hindu Rulers,</w:t>
      </w:r>
      <w:r>
        <w:rPr>
          <w:rFonts w:ascii="Times New Roman" w:hAnsi="Times New Roman" w:cs="Times New Roman"/>
          <w:iCs/>
        </w:rPr>
        <w:t>18–79.</w:t>
      </w:r>
    </w:p>
  </w:endnote>
  <w:endnote w:id="10">
    <w:p w14:paraId="48AA3B89" w14:textId="259F67CE" w:rsidR="00F77A9A" w:rsidRPr="00693D89" w:rsidRDefault="00F77A9A" w:rsidP="00996568">
      <w:pPr>
        <w:pStyle w:val="Textonotaalfinal"/>
        <w:spacing w:after="0" w:line="240" w:lineRule="auto"/>
        <w:ind w:left="0" w:firstLine="0"/>
        <w:jc w:val="both"/>
        <w:rPr>
          <w:rFonts w:ascii="Times New Roman" w:hAnsi="Times New Roman" w:cs="Times New Roman"/>
          <w:lang w:val="it-IT"/>
        </w:rPr>
      </w:pPr>
      <w:r w:rsidRPr="00FE0BCE">
        <w:rPr>
          <w:rStyle w:val="Refdenotaalfinal"/>
          <w:rFonts w:ascii="Times New Roman" w:hAnsi="Times New Roman" w:cs="Times New Roman"/>
        </w:rPr>
        <w:endnoteRef/>
      </w:r>
      <w:r>
        <w:rPr>
          <w:rFonts w:ascii="Times New Roman" w:hAnsi="Times New Roman" w:cs="Times New Roman"/>
        </w:rPr>
        <w:t xml:space="preserve"> </w:t>
      </w:r>
      <w:r w:rsidRPr="00FE0BCE">
        <w:rPr>
          <w:rFonts w:ascii="Times New Roman" w:hAnsi="Times New Roman" w:cs="Times New Roman"/>
        </w:rPr>
        <w:t xml:space="preserve">Janet Rizvi, </w:t>
      </w:r>
      <w:r w:rsidRPr="00FE0BCE">
        <w:rPr>
          <w:rFonts w:ascii="Times New Roman" w:hAnsi="Times New Roman" w:cs="Times New Roman"/>
          <w:i/>
        </w:rPr>
        <w:t>Ladakh</w:t>
      </w:r>
      <w:r>
        <w:rPr>
          <w:rFonts w:ascii="Times New Roman" w:hAnsi="Times New Roman" w:cs="Times New Roman"/>
          <w:i/>
        </w:rPr>
        <w:t>,</w:t>
      </w:r>
      <w:r>
        <w:rPr>
          <w:rFonts w:ascii="Times New Roman" w:hAnsi="Times New Roman" w:cs="Times New Roman"/>
        </w:rPr>
        <w:t xml:space="preserve"> 81–</w:t>
      </w:r>
      <w:r w:rsidRPr="00FE0BCE">
        <w:rPr>
          <w:rFonts w:ascii="Times New Roman" w:hAnsi="Times New Roman" w:cs="Times New Roman"/>
        </w:rPr>
        <w:t xml:space="preserve">87; </w:t>
      </w:r>
      <w:r>
        <w:rPr>
          <w:rFonts w:ascii="Times New Roman" w:hAnsi="Times New Roman" w:cs="Times New Roman"/>
        </w:rPr>
        <w:t xml:space="preserve">Hussain </w:t>
      </w:r>
      <w:r w:rsidRPr="00FE0BCE">
        <w:rPr>
          <w:rFonts w:ascii="Times New Roman" w:hAnsi="Times New Roman" w:cs="Times New Roman"/>
        </w:rPr>
        <w:t xml:space="preserve">Abadi, </w:t>
      </w:r>
      <w:r w:rsidRPr="00FE0BCE">
        <w:rPr>
          <w:rFonts w:ascii="Times New Roman" w:hAnsi="Times New Roman" w:cs="Times New Roman"/>
          <w:i/>
        </w:rPr>
        <w:t>T</w:t>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r>
      <w:r>
        <w:rPr>
          <w:rFonts w:ascii="Times New Roman" w:hAnsi="Times New Roman" w:cs="Times New Roman"/>
          <w:i/>
        </w:rPr>
        <w:softHyphen/>
        <w:t>ārī</w:t>
      </w:r>
      <w:r w:rsidRPr="00FE0BCE">
        <w:rPr>
          <w:rFonts w:ascii="Times New Roman" w:hAnsi="Times New Roman" w:cs="Times New Roman"/>
          <w:i/>
        </w:rPr>
        <w:t>kh-i</w:t>
      </w:r>
      <w:r>
        <w:rPr>
          <w:rFonts w:ascii="Times New Roman" w:hAnsi="Times New Roman" w:cs="Times New Roman"/>
          <w:i/>
        </w:rPr>
        <w:t xml:space="preserve"> Baltistā</w:t>
      </w:r>
      <w:r w:rsidRPr="00FE0BCE">
        <w:rPr>
          <w:rFonts w:ascii="Times New Roman" w:hAnsi="Times New Roman" w:cs="Times New Roman"/>
          <w:i/>
        </w:rPr>
        <w:t>n</w:t>
      </w:r>
      <w:r>
        <w:rPr>
          <w:rFonts w:ascii="Times New Roman" w:hAnsi="Times New Roman" w:cs="Times New Roman"/>
        </w:rPr>
        <w:t xml:space="preserve">, </w:t>
      </w:r>
      <w:r w:rsidRPr="00FE0BCE">
        <w:rPr>
          <w:rFonts w:ascii="Times New Roman" w:hAnsi="Times New Roman" w:cs="Times New Roman"/>
        </w:rPr>
        <w:t>167–</w:t>
      </w:r>
      <w:r>
        <w:rPr>
          <w:rFonts w:ascii="Times New Roman" w:hAnsi="Times New Roman" w:cs="Times New Roman"/>
        </w:rPr>
        <w:t>1</w:t>
      </w:r>
      <w:r w:rsidRPr="00FE0BCE">
        <w:rPr>
          <w:rFonts w:ascii="Times New Roman" w:hAnsi="Times New Roman" w:cs="Times New Roman"/>
        </w:rPr>
        <w:t>77.</w:t>
      </w:r>
      <w:r>
        <w:rPr>
          <w:rFonts w:ascii="Times New Roman" w:hAnsi="Times New Roman" w:cs="Times New Roman"/>
        </w:rPr>
        <w:t xml:space="preserve"> </w:t>
      </w:r>
      <w:r>
        <w:rPr>
          <w:rFonts w:ascii="Times New Roman" w:hAnsi="Times New Roman" w:cs="Times New Roman"/>
          <w:lang w:val="it-IT"/>
        </w:rPr>
        <w:t>For a</w:t>
      </w:r>
      <w:r w:rsidRPr="00693D89">
        <w:rPr>
          <w:rFonts w:ascii="Times New Roman" w:hAnsi="Times New Roman" w:cs="Times New Roman"/>
          <w:lang w:val="it-IT"/>
        </w:rPr>
        <w:t>n interesting essay on Baltistan’s historiography and its ‘becoming part of history’ under the Dogras</w:t>
      </w:r>
      <w:r>
        <w:rPr>
          <w:rFonts w:ascii="Times New Roman" w:hAnsi="Times New Roman" w:cs="Times New Roman"/>
          <w:lang w:val="it-IT"/>
        </w:rPr>
        <w:t>,</w:t>
      </w:r>
      <w:r w:rsidRPr="00693D89">
        <w:rPr>
          <w:rFonts w:ascii="Times New Roman" w:hAnsi="Times New Roman" w:cs="Times New Roman"/>
          <w:lang w:val="it-IT"/>
        </w:rPr>
        <w:t xml:space="preserve"> see </w:t>
      </w:r>
      <w:bookmarkStart w:id="0" w:name="_Hlk523600558"/>
      <w:r w:rsidRPr="00693D89">
        <w:rPr>
          <w:rFonts w:ascii="Times New Roman" w:hAnsi="Times New Roman" w:cs="Times New Roman"/>
          <w:lang w:val="it-IT"/>
        </w:rPr>
        <w:t>Bredi, ‘L’uso delle fonti</w:t>
      </w:r>
      <w:bookmarkEnd w:id="0"/>
      <w:r>
        <w:rPr>
          <w:rFonts w:ascii="Times New Roman" w:hAnsi="Times New Roman" w:cs="Times New Roman"/>
          <w:lang w:val="it-IT"/>
        </w:rPr>
        <w:t>’</w:t>
      </w:r>
      <w:r w:rsidRPr="00693D89">
        <w:rPr>
          <w:rFonts w:ascii="Times New Roman" w:hAnsi="Times New Roman" w:cs="Times New Roman"/>
          <w:lang w:val="it-IT"/>
        </w:rPr>
        <w:t>.</w:t>
      </w:r>
    </w:p>
  </w:endnote>
  <w:endnote w:id="11">
    <w:p w14:paraId="45BACDE9" w14:textId="2A5CC599" w:rsidR="00F77A9A" w:rsidRPr="00D6265B" w:rsidRDefault="00F77A9A" w:rsidP="002B10E7">
      <w:pPr>
        <w:pStyle w:val="Textonotaalfinal"/>
        <w:spacing w:after="0" w:line="240" w:lineRule="auto"/>
        <w:ind w:left="0" w:firstLine="0"/>
        <w:jc w:val="both"/>
        <w:rPr>
          <w:rFonts w:ascii="Times New Roman" w:hAnsi="Times New Roman" w:cs="Times New Roman"/>
        </w:rPr>
      </w:pPr>
      <w:r w:rsidRPr="00F919FF">
        <w:rPr>
          <w:rStyle w:val="Refdenotaalfinal"/>
          <w:rFonts w:ascii="Times New Roman" w:hAnsi="Times New Roman" w:cs="Times New Roman"/>
        </w:rPr>
        <w:endnoteRef/>
      </w:r>
      <w:r w:rsidRPr="00F919FF">
        <w:rPr>
          <w:rFonts w:ascii="Times New Roman" w:hAnsi="Times New Roman" w:cs="Times New Roman"/>
        </w:rPr>
        <w:t xml:space="preserve"> Interview</w:t>
      </w:r>
      <w:r>
        <w:rPr>
          <w:rFonts w:ascii="Times New Roman" w:hAnsi="Times New Roman" w:cs="Times New Roman"/>
        </w:rPr>
        <w:t xml:space="preserve"> with</w:t>
      </w:r>
      <w:r w:rsidRPr="00F919FF">
        <w:rPr>
          <w:rFonts w:ascii="Times New Roman" w:hAnsi="Times New Roman" w:cs="Times New Roman"/>
        </w:rPr>
        <w:t xml:space="preserve"> Yousuf Hussain Abadi, Skardu, </w:t>
      </w:r>
      <w:r>
        <w:rPr>
          <w:rFonts w:ascii="Times New Roman" w:hAnsi="Times New Roman" w:cs="Times New Roman"/>
        </w:rPr>
        <w:t xml:space="preserve">8 </w:t>
      </w:r>
      <w:r w:rsidRPr="00F919FF">
        <w:rPr>
          <w:rFonts w:ascii="Times New Roman" w:hAnsi="Times New Roman" w:cs="Times New Roman"/>
        </w:rPr>
        <w:t>August 2009.</w:t>
      </w:r>
    </w:p>
  </w:endnote>
  <w:endnote w:id="12">
    <w:p w14:paraId="42D71F28" w14:textId="6F5E0AF2" w:rsidR="00F77A9A" w:rsidRPr="00857720" w:rsidRDefault="00F77A9A" w:rsidP="002825B2">
      <w:pPr>
        <w:pStyle w:val="Textonotaalfinal"/>
        <w:spacing w:after="0" w:line="240" w:lineRule="auto"/>
        <w:ind w:left="0" w:firstLine="0"/>
        <w:jc w:val="both"/>
        <w:rPr>
          <w:rFonts w:ascii="Times New Roman" w:hAnsi="Times New Roman" w:cs="Times New Roman"/>
        </w:rPr>
      </w:pPr>
      <w:r w:rsidRPr="00857720">
        <w:rPr>
          <w:rStyle w:val="Refdenotaalfinal"/>
          <w:rFonts w:ascii="Times New Roman" w:hAnsi="Times New Roman" w:cs="Times New Roman"/>
        </w:rPr>
        <w:endnoteRef/>
      </w:r>
      <w:r w:rsidRPr="00857720">
        <w:rPr>
          <w:rFonts w:ascii="Times New Roman" w:hAnsi="Times New Roman" w:cs="Times New Roman"/>
        </w:rPr>
        <w:t xml:space="preserve"> </w:t>
      </w:r>
      <w:r>
        <w:rPr>
          <w:rFonts w:ascii="Times New Roman" w:hAnsi="Times New Roman" w:cs="Times New Roman"/>
        </w:rPr>
        <w:t xml:space="preserve">On this policy of fortification led by the British but also followed and supported by the Kashmir Army, see Kreutzmann, </w:t>
      </w:r>
      <w:r>
        <w:rPr>
          <w:rFonts w:ascii="Times New Roman" w:hAnsi="Times New Roman" w:cs="Times New Roman"/>
          <w:i/>
        </w:rPr>
        <w:t>Wakhan Quadrangle</w:t>
      </w:r>
      <w:r>
        <w:rPr>
          <w:rFonts w:ascii="Times New Roman" w:hAnsi="Times New Roman" w:cs="Times New Roman"/>
        </w:rPr>
        <w:t>, 50–53.</w:t>
      </w:r>
    </w:p>
  </w:endnote>
  <w:endnote w:id="13">
    <w:p w14:paraId="70E2A23A" w14:textId="2A58E7AA" w:rsidR="00F77A9A" w:rsidRPr="00D60C63" w:rsidRDefault="00F77A9A" w:rsidP="00D60C63">
      <w:pPr>
        <w:pStyle w:val="Textonotaalfinal"/>
        <w:spacing w:after="0" w:line="240" w:lineRule="auto"/>
        <w:ind w:left="0" w:firstLine="0"/>
        <w:rPr>
          <w:rFonts w:ascii="Times New Roman" w:hAnsi="Times New Roman" w:cs="Times New Roman"/>
        </w:rPr>
      </w:pPr>
      <w:r w:rsidRPr="002D3EDA">
        <w:rPr>
          <w:rStyle w:val="Refdenotaalfinal"/>
          <w:rFonts w:ascii="Times New Roman" w:hAnsi="Times New Roman" w:cs="Times New Roman"/>
        </w:rPr>
        <w:endnoteRef/>
      </w:r>
      <w:r w:rsidRPr="002D3EDA">
        <w:rPr>
          <w:rFonts w:ascii="Times New Roman" w:hAnsi="Times New Roman" w:cs="Times New Roman"/>
        </w:rPr>
        <w:t xml:space="preserve"> </w:t>
      </w:r>
      <w:r>
        <w:rPr>
          <w:rFonts w:ascii="Times New Roman" w:hAnsi="Times New Roman" w:cs="Times New Roman"/>
        </w:rPr>
        <w:t xml:space="preserve">The social plurality that emerged in those places is reflected in the description by the British officer and explorer Reginald Schomberg as cited in Kreutzmann, </w:t>
      </w:r>
      <w:r>
        <w:rPr>
          <w:rFonts w:ascii="Times New Roman" w:hAnsi="Times New Roman" w:cs="Times New Roman"/>
          <w:i/>
        </w:rPr>
        <w:t>Wakhan Quadrangle</w:t>
      </w:r>
      <w:r>
        <w:rPr>
          <w:rFonts w:ascii="Times New Roman" w:hAnsi="Times New Roman" w:cs="Times New Roman"/>
        </w:rPr>
        <w:t>, 207.</w:t>
      </w:r>
    </w:p>
  </w:endnote>
  <w:endnote w:id="14">
    <w:p w14:paraId="2A7A4700" w14:textId="2811A736" w:rsidR="00F77A9A" w:rsidRPr="0045650C" w:rsidRDefault="00F77A9A" w:rsidP="00D60C63">
      <w:pPr>
        <w:pStyle w:val="Textonotaalfinal"/>
        <w:spacing w:after="0" w:line="240" w:lineRule="auto"/>
        <w:ind w:left="0" w:firstLine="0"/>
        <w:rPr>
          <w:rFonts w:ascii="Times New Roman" w:hAnsi="Times New Roman" w:cs="Times New Roman"/>
        </w:rPr>
      </w:pPr>
      <w:r w:rsidRPr="0045650C">
        <w:rPr>
          <w:rStyle w:val="Refdenotaalfinal"/>
          <w:rFonts w:ascii="Times New Roman" w:hAnsi="Times New Roman" w:cs="Times New Roman"/>
        </w:rPr>
        <w:endnoteRef/>
      </w:r>
      <w:r>
        <w:rPr>
          <w:rFonts w:ascii="Times New Roman" w:hAnsi="Times New Roman" w:cs="Times New Roman"/>
        </w:rPr>
        <w:t xml:space="preserve"> Descendants of the former raja family of Khaplu confirmed this point.</w:t>
      </w:r>
    </w:p>
  </w:endnote>
  <w:endnote w:id="15">
    <w:p w14:paraId="6FA5E758" w14:textId="4522612B" w:rsidR="00F77A9A" w:rsidRPr="00CB06BD" w:rsidRDefault="00F77A9A" w:rsidP="00D60C63">
      <w:pPr>
        <w:pStyle w:val="Textonotaalfinal"/>
        <w:spacing w:after="0" w:line="240" w:lineRule="auto"/>
        <w:ind w:left="0" w:firstLine="0"/>
        <w:jc w:val="both"/>
        <w:rPr>
          <w:rFonts w:ascii="Times New Roman" w:hAnsi="Times New Roman" w:cs="Times New Roman"/>
        </w:rPr>
      </w:pPr>
      <w:r w:rsidRPr="008B7A41">
        <w:rPr>
          <w:rStyle w:val="Refdenotaalfinal"/>
          <w:rFonts w:ascii="Times New Roman" w:hAnsi="Times New Roman" w:cs="Times New Roman"/>
        </w:rPr>
        <w:endnoteRef/>
      </w:r>
      <w:r>
        <w:rPr>
          <w:rFonts w:ascii="Times New Roman" w:hAnsi="Times New Roman" w:cs="Times New Roman"/>
        </w:rPr>
        <w:t xml:space="preserve"> </w:t>
      </w:r>
      <w:r w:rsidRPr="00D6265B">
        <w:rPr>
          <w:rFonts w:ascii="Times New Roman" w:hAnsi="Times New Roman" w:cs="Times New Roman"/>
        </w:rPr>
        <w:t xml:space="preserve">I only came across a positive view of this period </w:t>
      </w:r>
      <w:r>
        <w:rPr>
          <w:rFonts w:ascii="Times New Roman" w:hAnsi="Times New Roman" w:cs="Times New Roman"/>
        </w:rPr>
        <w:t>in discussion with</w:t>
      </w:r>
      <w:r w:rsidRPr="00D6265B">
        <w:rPr>
          <w:rFonts w:ascii="Times New Roman" w:hAnsi="Times New Roman" w:cs="Times New Roman"/>
        </w:rPr>
        <w:t xml:space="preserve"> a middle</w:t>
      </w:r>
      <w:r>
        <w:rPr>
          <w:rFonts w:ascii="Times New Roman" w:hAnsi="Times New Roman" w:cs="Times New Roman"/>
        </w:rPr>
        <w:t>-</w:t>
      </w:r>
      <w:r w:rsidRPr="00D6265B">
        <w:rPr>
          <w:rFonts w:ascii="Times New Roman" w:hAnsi="Times New Roman" w:cs="Times New Roman"/>
        </w:rPr>
        <w:t>aged man</w:t>
      </w:r>
      <w:r>
        <w:rPr>
          <w:rFonts w:ascii="Times New Roman" w:hAnsi="Times New Roman" w:cs="Times New Roman"/>
        </w:rPr>
        <w:t xml:space="preserve"> in Baltistan,</w:t>
      </w:r>
      <w:r w:rsidRPr="00D6265B">
        <w:rPr>
          <w:rFonts w:ascii="Times New Roman" w:hAnsi="Times New Roman" w:cs="Times New Roman"/>
        </w:rPr>
        <w:t xml:space="preserve"> who </w:t>
      </w:r>
      <w:r w:rsidRPr="008B7A41">
        <w:rPr>
          <w:rFonts w:ascii="Times New Roman" w:hAnsi="Times New Roman" w:cs="Times New Roman"/>
        </w:rPr>
        <w:t xml:space="preserve">underlined the infrastructural transformations carried out by the last maharaja in the </w:t>
      </w:r>
      <w:r>
        <w:rPr>
          <w:rFonts w:ascii="Times New Roman" w:hAnsi="Times New Roman" w:cs="Times New Roman"/>
        </w:rPr>
        <w:t>1920s</w:t>
      </w:r>
      <w:r w:rsidRPr="008B7A41">
        <w:rPr>
          <w:rFonts w:ascii="Times New Roman" w:hAnsi="Times New Roman" w:cs="Times New Roman"/>
        </w:rPr>
        <w:t xml:space="preserve"> and</w:t>
      </w:r>
      <w:r>
        <w:rPr>
          <w:rFonts w:ascii="Times New Roman" w:hAnsi="Times New Roman" w:cs="Times New Roman"/>
        </w:rPr>
        <w:t xml:space="preserve"> 1930s</w:t>
      </w:r>
      <w:r w:rsidRPr="008B7A41">
        <w:rPr>
          <w:rFonts w:ascii="Times New Roman" w:hAnsi="Times New Roman" w:cs="Times New Roman"/>
        </w:rPr>
        <w:t xml:space="preserve">. </w:t>
      </w:r>
      <w:r>
        <w:rPr>
          <w:rFonts w:ascii="Times New Roman" w:hAnsi="Times New Roman" w:cs="Times New Roman"/>
        </w:rPr>
        <w:t>T</w:t>
      </w:r>
      <w:r w:rsidRPr="008B7A41">
        <w:rPr>
          <w:rFonts w:ascii="Times New Roman" w:hAnsi="Times New Roman" w:cs="Times New Roman"/>
        </w:rPr>
        <w:t>hese initiatives were connected to the national building process</w:t>
      </w:r>
      <w:r>
        <w:rPr>
          <w:rFonts w:ascii="Times New Roman" w:hAnsi="Times New Roman" w:cs="Times New Roman"/>
        </w:rPr>
        <w:t>. MacDonald, ‘</w:t>
      </w:r>
      <w:r w:rsidRPr="008B7A41">
        <w:rPr>
          <w:rFonts w:ascii="Times New Roman" w:hAnsi="Times New Roman" w:cs="Times New Roman"/>
        </w:rPr>
        <w:t xml:space="preserve">Push and </w:t>
      </w:r>
      <w:r>
        <w:rPr>
          <w:rFonts w:ascii="Times New Roman" w:hAnsi="Times New Roman" w:cs="Times New Roman"/>
        </w:rPr>
        <w:t>s</w:t>
      </w:r>
      <w:r w:rsidRPr="008B7A41">
        <w:rPr>
          <w:rFonts w:ascii="Times New Roman" w:hAnsi="Times New Roman" w:cs="Times New Roman"/>
        </w:rPr>
        <w:t>hove</w:t>
      </w:r>
      <w:r>
        <w:rPr>
          <w:rFonts w:ascii="Times New Roman" w:hAnsi="Times New Roman" w:cs="Times New Roman"/>
        </w:rPr>
        <w:t xml:space="preserve">’; Bray, ‘Transport </w:t>
      </w:r>
      <w:r>
        <w:rPr>
          <w:rFonts w:ascii="Times New Roman" w:hAnsi="Times New Roman" w:cs="Times New Roman"/>
          <w:i/>
        </w:rPr>
        <w:t>begar</w:t>
      </w:r>
      <w:r>
        <w:rPr>
          <w:rFonts w:ascii="Times New Roman" w:hAnsi="Times New Roman" w:cs="Times New Roman"/>
        </w:rPr>
        <w:t>’.</w:t>
      </w:r>
    </w:p>
  </w:endnote>
  <w:endnote w:id="16">
    <w:p w14:paraId="4AA918C6" w14:textId="58C0D2D0" w:rsidR="00F77A9A" w:rsidRPr="00D6265B" w:rsidRDefault="00F77A9A" w:rsidP="009E2B8C">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rPr>
        <w:t xml:space="preserve"> </w:t>
      </w:r>
      <w:r w:rsidRPr="00AB4E01">
        <w:rPr>
          <w:rFonts w:ascii="Times New Roman" w:hAnsi="Times New Roman" w:cs="Times New Roman"/>
        </w:rPr>
        <w:t xml:space="preserve">Although written as a personal account of </w:t>
      </w:r>
      <w:r>
        <w:rPr>
          <w:rFonts w:ascii="Times New Roman" w:hAnsi="Times New Roman" w:cs="Times New Roman"/>
        </w:rPr>
        <w:t xml:space="preserve">the </w:t>
      </w:r>
      <w:r w:rsidRPr="00AB4E01">
        <w:rPr>
          <w:rFonts w:ascii="Times New Roman" w:hAnsi="Times New Roman" w:cs="Times New Roman"/>
        </w:rPr>
        <w:t xml:space="preserve">event, the Kashmiri politician Prem Nath Bazaz provides an idea of the harsh conditions faced by ordinary people in the princely state, </w:t>
      </w:r>
      <w:r w:rsidRPr="00AB4E01">
        <w:rPr>
          <w:rFonts w:ascii="Times New Roman" w:hAnsi="Times New Roman" w:cs="Times New Roman"/>
          <w:i/>
        </w:rPr>
        <w:t>Inside Kashmir</w:t>
      </w:r>
      <w:r>
        <w:rPr>
          <w:rFonts w:ascii="Times New Roman" w:hAnsi="Times New Roman" w:cs="Times New Roman"/>
          <w:i/>
        </w:rPr>
        <w:t xml:space="preserve">, </w:t>
      </w:r>
      <w:r w:rsidRPr="00AB4E01">
        <w:rPr>
          <w:rFonts w:ascii="Times New Roman" w:hAnsi="Times New Roman" w:cs="Times New Roman"/>
        </w:rPr>
        <w:t>61–66.</w:t>
      </w:r>
      <w:r>
        <w:rPr>
          <w:rFonts w:ascii="Times New Roman" w:hAnsi="Times New Roman" w:cs="Times New Roman"/>
        </w:rPr>
        <w:t xml:space="preserve"> See also </w:t>
      </w:r>
      <w:r w:rsidRPr="00AB4E01">
        <w:rPr>
          <w:rFonts w:ascii="Times New Roman" w:hAnsi="Times New Roman" w:cs="Times New Roman"/>
        </w:rPr>
        <w:t>Zutshi</w:t>
      </w:r>
      <w:r>
        <w:rPr>
          <w:rFonts w:ascii="Times New Roman" w:hAnsi="Times New Roman" w:cs="Times New Roman"/>
        </w:rPr>
        <w:t xml:space="preserve">, </w:t>
      </w:r>
      <w:r>
        <w:rPr>
          <w:rFonts w:ascii="Times New Roman" w:hAnsi="Times New Roman" w:cs="Times New Roman"/>
          <w:i/>
        </w:rPr>
        <w:t>Languages of B</w:t>
      </w:r>
      <w:r w:rsidRPr="00AB4E01">
        <w:rPr>
          <w:rFonts w:ascii="Times New Roman" w:hAnsi="Times New Roman" w:cs="Times New Roman"/>
          <w:i/>
        </w:rPr>
        <w:t>elonging</w:t>
      </w:r>
      <w:r>
        <w:rPr>
          <w:rFonts w:ascii="Times New Roman" w:hAnsi="Times New Roman" w:cs="Times New Roman"/>
        </w:rPr>
        <w:t xml:space="preserve">, </w:t>
      </w:r>
      <w:r w:rsidRPr="00AB4E01">
        <w:rPr>
          <w:rFonts w:ascii="Times New Roman" w:hAnsi="Times New Roman" w:cs="Times New Roman"/>
        </w:rPr>
        <w:t>65–68.</w:t>
      </w:r>
    </w:p>
  </w:endnote>
  <w:endnote w:id="17">
    <w:p w14:paraId="54283CDE" w14:textId="35207ED0" w:rsidR="00F77A9A" w:rsidRPr="00D6265B" w:rsidRDefault="00F77A9A" w:rsidP="005B7A68">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rPr>
        <w:t xml:space="preserve"> </w:t>
      </w:r>
      <w:r w:rsidRPr="00D6265B">
        <w:rPr>
          <w:rFonts w:ascii="Times New Roman" w:hAnsi="Times New Roman" w:cs="Times New Roman"/>
        </w:rPr>
        <w:t xml:space="preserve">Zutshi, </w:t>
      </w:r>
      <w:r w:rsidRPr="00D6265B">
        <w:rPr>
          <w:rFonts w:ascii="Times New Roman" w:hAnsi="Times New Roman" w:cs="Times New Roman"/>
          <w:i/>
        </w:rPr>
        <w:t>Languages of Belonging</w:t>
      </w:r>
      <w:r>
        <w:rPr>
          <w:rFonts w:ascii="Times New Roman" w:hAnsi="Times New Roman" w:cs="Times New Roman"/>
        </w:rPr>
        <w:t>, Ch. 2;</w:t>
      </w:r>
      <w:r w:rsidRPr="00D6265B">
        <w:rPr>
          <w:rFonts w:ascii="Times New Roman" w:hAnsi="Times New Roman" w:cs="Times New Roman"/>
        </w:rPr>
        <w:t xml:space="preserve"> Rizvi, </w:t>
      </w:r>
      <w:r w:rsidRPr="00A73178">
        <w:rPr>
          <w:rFonts w:ascii="Times New Roman" w:hAnsi="Times New Roman" w:cs="Times New Roman"/>
          <w:i/>
        </w:rPr>
        <w:t>Trans-Himalayan Caravan</w:t>
      </w:r>
      <w:r>
        <w:rPr>
          <w:rFonts w:ascii="Times New Roman" w:hAnsi="Times New Roman" w:cs="Times New Roman"/>
          <w:i/>
        </w:rPr>
        <w:t>s,</w:t>
      </w:r>
      <w:r w:rsidRPr="00D6265B">
        <w:rPr>
          <w:rFonts w:ascii="Times New Roman" w:hAnsi="Times New Roman" w:cs="Times New Roman"/>
        </w:rPr>
        <w:t xml:space="preserve"> 50–55</w:t>
      </w:r>
      <w:r>
        <w:rPr>
          <w:rFonts w:ascii="Times New Roman" w:hAnsi="Times New Roman" w:cs="Times New Roman"/>
        </w:rPr>
        <w:t>.</w:t>
      </w:r>
    </w:p>
  </w:endnote>
  <w:endnote w:id="18">
    <w:p w14:paraId="26B401CB" w14:textId="0E6AC14A" w:rsidR="00F77A9A" w:rsidRPr="00D6265B" w:rsidRDefault="00F77A9A" w:rsidP="005B7A68">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rPr>
        <w:t xml:space="preserve"> Zutshi, </w:t>
      </w:r>
      <w:r w:rsidRPr="00B828F4">
        <w:rPr>
          <w:rFonts w:ascii="Times New Roman" w:hAnsi="Times New Roman" w:cs="Times New Roman"/>
          <w:i/>
        </w:rPr>
        <w:t>Languages</w:t>
      </w:r>
      <w:r>
        <w:rPr>
          <w:rFonts w:ascii="Times New Roman" w:hAnsi="Times New Roman" w:cs="Times New Roman"/>
          <w:i/>
        </w:rPr>
        <w:t xml:space="preserve"> of Belonging</w:t>
      </w:r>
      <w:r w:rsidRPr="00D6265B">
        <w:rPr>
          <w:rFonts w:ascii="Times New Roman" w:hAnsi="Times New Roman" w:cs="Times New Roman"/>
        </w:rPr>
        <w:t>,</w:t>
      </w:r>
      <w:r>
        <w:rPr>
          <w:rFonts w:ascii="Times New Roman" w:hAnsi="Times New Roman" w:cs="Times New Roman"/>
        </w:rPr>
        <w:t xml:space="preserve"> </w:t>
      </w:r>
      <w:r w:rsidRPr="00D6265B">
        <w:rPr>
          <w:rFonts w:ascii="Times New Roman" w:hAnsi="Times New Roman" w:cs="Times New Roman"/>
        </w:rPr>
        <w:t>179–209</w:t>
      </w:r>
      <w:r>
        <w:rPr>
          <w:rFonts w:ascii="Times New Roman" w:hAnsi="Times New Roman" w:cs="Times New Roman"/>
        </w:rPr>
        <w:t xml:space="preserve">; </w:t>
      </w:r>
      <w:r w:rsidRPr="00B828F4">
        <w:rPr>
          <w:rFonts w:ascii="Times New Roman" w:hAnsi="Times New Roman" w:cs="Times New Roman"/>
        </w:rPr>
        <w:t xml:space="preserve">Lamb, </w:t>
      </w:r>
      <w:r w:rsidRPr="00B828F4">
        <w:rPr>
          <w:rFonts w:ascii="Times New Roman" w:hAnsi="Times New Roman" w:cs="Times New Roman"/>
          <w:i/>
        </w:rPr>
        <w:t>Kashmir</w:t>
      </w:r>
      <w:r>
        <w:rPr>
          <w:rFonts w:ascii="Times New Roman" w:hAnsi="Times New Roman" w:cs="Times New Roman"/>
          <w:i/>
        </w:rPr>
        <w:t xml:space="preserve">, </w:t>
      </w:r>
      <w:r w:rsidRPr="00B828F4">
        <w:rPr>
          <w:rFonts w:ascii="Times New Roman" w:hAnsi="Times New Roman" w:cs="Times New Roman"/>
        </w:rPr>
        <w:t>85–99.</w:t>
      </w:r>
    </w:p>
  </w:endnote>
  <w:endnote w:id="19">
    <w:p w14:paraId="62B586DC" w14:textId="0BC250B2" w:rsidR="00F77A9A" w:rsidRPr="00D931E1" w:rsidRDefault="00F77A9A" w:rsidP="000603CB">
      <w:pPr>
        <w:pStyle w:val="Textonotaalfinal"/>
        <w:spacing w:after="0" w:line="240" w:lineRule="auto"/>
        <w:ind w:left="0" w:firstLine="0"/>
        <w:jc w:val="both"/>
        <w:rPr>
          <w:rFonts w:ascii="Times New Roman" w:hAnsi="Times New Roman" w:cs="Times New Roman"/>
        </w:rPr>
      </w:pPr>
      <w:r w:rsidRPr="000603CB">
        <w:rPr>
          <w:rStyle w:val="Refdenotaalfinal"/>
          <w:rFonts w:ascii="Times New Roman" w:hAnsi="Times New Roman" w:cs="Times New Roman"/>
        </w:rPr>
        <w:endnoteRef/>
      </w:r>
      <w:r w:rsidRPr="00D931E1">
        <w:rPr>
          <w:rFonts w:ascii="Times New Roman" w:hAnsi="Times New Roman" w:cs="Times New Roman"/>
        </w:rPr>
        <w:t xml:space="preserve"> Zutshi, ‘Rethinking</w:t>
      </w:r>
      <w:r>
        <w:rPr>
          <w:rFonts w:ascii="Times New Roman" w:hAnsi="Times New Roman" w:cs="Times New Roman"/>
        </w:rPr>
        <w:t xml:space="preserve"> </w:t>
      </w:r>
      <w:r w:rsidRPr="00D931E1">
        <w:rPr>
          <w:rFonts w:ascii="Times New Roman" w:hAnsi="Times New Roman" w:cs="Times New Roman"/>
        </w:rPr>
        <w:t>Kashmir’s history’, 599.</w:t>
      </w:r>
    </w:p>
  </w:endnote>
  <w:endnote w:id="20">
    <w:p w14:paraId="69039603" w14:textId="1703CF1C" w:rsidR="00F77A9A" w:rsidRPr="00C4785A" w:rsidRDefault="00F77A9A" w:rsidP="00C73DF8">
      <w:pPr>
        <w:pStyle w:val="Textonotaalfinal"/>
        <w:spacing w:after="0" w:line="240" w:lineRule="auto"/>
        <w:ind w:left="0" w:firstLine="0"/>
        <w:jc w:val="both"/>
        <w:rPr>
          <w:rFonts w:ascii="Times New Roman" w:hAnsi="Times New Roman" w:cs="Times New Roman"/>
          <w:lang w:val="it-IT"/>
        </w:rPr>
      </w:pPr>
      <w:r w:rsidRPr="00522741">
        <w:rPr>
          <w:rStyle w:val="Refdenotaalfinal"/>
          <w:rFonts w:ascii="Times New Roman" w:hAnsi="Times New Roman" w:cs="Times New Roman"/>
        </w:rPr>
        <w:endnoteRef/>
      </w:r>
      <w:r w:rsidRPr="00C4785A">
        <w:rPr>
          <w:rFonts w:ascii="Times New Roman" w:hAnsi="Times New Roman" w:cs="Times New Roman"/>
          <w:lang w:val="it-IT"/>
        </w:rPr>
        <w:t xml:space="preserve"> </w:t>
      </w:r>
      <w:r>
        <w:rPr>
          <w:rFonts w:ascii="Times New Roman" w:hAnsi="Times New Roman" w:cs="Times New Roman"/>
          <w:lang w:val="it-IT"/>
        </w:rPr>
        <w:t>Faggi and Ginestri, ‘R</w:t>
      </w:r>
      <w:r w:rsidRPr="00C4785A">
        <w:rPr>
          <w:rFonts w:ascii="Times New Roman" w:hAnsi="Times New Roman" w:cs="Times New Roman"/>
          <w:lang w:val="it-IT"/>
        </w:rPr>
        <w:t>ete dei b</w:t>
      </w:r>
      <w:r>
        <w:rPr>
          <w:rFonts w:ascii="Times New Roman" w:hAnsi="Times New Roman" w:cs="Times New Roman"/>
          <w:lang w:val="it-IT"/>
        </w:rPr>
        <w:t>azar’.</w:t>
      </w:r>
    </w:p>
  </w:endnote>
  <w:endnote w:id="21">
    <w:p w14:paraId="499EE71A" w14:textId="6EF4545E" w:rsidR="00F77A9A" w:rsidRPr="0017057A" w:rsidRDefault="00F77A9A" w:rsidP="00C73DF8">
      <w:pPr>
        <w:pStyle w:val="Textonotaalfinal"/>
        <w:spacing w:after="0" w:line="240" w:lineRule="auto"/>
        <w:ind w:left="0" w:firstLine="0"/>
        <w:jc w:val="both"/>
        <w:rPr>
          <w:rFonts w:ascii="Times New Roman" w:hAnsi="Times New Roman" w:cs="Times New Roman"/>
        </w:rPr>
      </w:pPr>
      <w:r w:rsidRPr="00EA0D14">
        <w:rPr>
          <w:rStyle w:val="Refdenotaalfinal"/>
          <w:rFonts w:ascii="Times New Roman" w:hAnsi="Times New Roman" w:cs="Times New Roman"/>
        </w:rPr>
        <w:endnoteRef/>
      </w:r>
      <w:r w:rsidRPr="00693D89">
        <w:rPr>
          <w:rFonts w:ascii="Times New Roman" w:hAnsi="Times New Roman" w:cs="Times New Roman"/>
          <w:lang w:val="fr-FR"/>
        </w:rPr>
        <w:t xml:space="preserve"> </w:t>
      </w:r>
      <w:r w:rsidRPr="0017057A">
        <w:rPr>
          <w:rFonts w:ascii="Times New Roman" w:hAnsi="Times New Roman" w:cs="Times New Roman"/>
        </w:rPr>
        <w:t xml:space="preserve">Rizvi, </w:t>
      </w:r>
      <w:r w:rsidRPr="0017057A">
        <w:rPr>
          <w:rFonts w:ascii="Times New Roman" w:hAnsi="Times New Roman" w:cs="Times New Roman"/>
          <w:i/>
        </w:rPr>
        <w:t>Trans-Himalayan</w:t>
      </w:r>
      <w:r>
        <w:rPr>
          <w:rFonts w:ascii="Times New Roman" w:hAnsi="Times New Roman" w:cs="Times New Roman"/>
          <w:i/>
        </w:rPr>
        <w:t xml:space="preserve"> </w:t>
      </w:r>
      <w:r w:rsidRPr="0017057A">
        <w:rPr>
          <w:rFonts w:ascii="Times New Roman" w:hAnsi="Times New Roman" w:cs="Times New Roman"/>
          <w:i/>
        </w:rPr>
        <w:t>Caravans</w:t>
      </w:r>
      <w:r w:rsidRPr="0017057A">
        <w:rPr>
          <w:rFonts w:ascii="Times New Roman" w:hAnsi="Times New Roman" w:cs="Times New Roman"/>
        </w:rPr>
        <w:t>, 253–255.</w:t>
      </w:r>
    </w:p>
  </w:endnote>
  <w:endnote w:id="22">
    <w:p w14:paraId="7014AD81" w14:textId="103C1EB0" w:rsidR="00F77A9A" w:rsidRPr="00857720" w:rsidRDefault="00F77A9A" w:rsidP="00D6265B">
      <w:pPr>
        <w:pStyle w:val="Textonotaalfinal"/>
        <w:spacing w:after="0" w:line="240" w:lineRule="auto"/>
        <w:ind w:left="0" w:firstLine="0"/>
        <w:jc w:val="both"/>
        <w:rPr>
          <w:rFonts w:ascii="Times New Roman" w:hAnsi="Times New Roman" w:cs="Times New Roman"/>
          <w:i/>
        </w:rPr>
      </w:pPr>
      <w:r w:rsidRPr="007359C2">
        <w:rPr>
          <w:rStyle w:val="Refdenotaalfinal"/>
          <w:rFonts w:ascii="Times New Roman" w:hAnsi="Times New Roman" w:cs="Times New Roman"/>
        </w:rPr>
        <w:endnoteRef/>
      </w:r>
      <w:r>
        <w:rPr>
          <w:rFonts w:ascii="Times New Roman" w:hAnsi="Times New Roman" w:cs="Times New Roman"/>
          <w:i/>
        </w:rPr>
        <w:t xml:space="preserve"> </w:t>
      </w:r>
      <w:r>
        <w:rPr>
          <w:rFonts w:ascii="Times New Roman" w:hAnsi="Times New Roman" w:cs="Times New Roman"/>
        </w:rPr>
        <w:t xml:space="preserve">India Quarter Master General’s Department, </w:t>
      </w:r>
      <w:r>
        <w:rPr>
          <w:rFonts w:ascii="Times New Roman" w:hAnsi="Times New Roman" w:cs="Times New Roman"/>
          <w:i/>
        </w:rPr>
        <w:t>Gazetteer of Kashmir and Ladak,</w:t>
      </w:r>
      <w:r>
        <w:rPr>
          <w:rFonts w:ascii="Times New Roman" w:hAnsi="Times New Roman" w:cs="Times New Roman"/>
        </w:rPr>
        <w:t>118.</w:t>
      </w:r>
    </w:p>
  </w:endnote>
  <w:endnote w:id="23">
    <w:p w14:paraId="64511EA1" w14:textId="21EB5038" w:rsidR="00F77A9A" w:rsidRPr="007359C2" w:rsidRDefault="00F77A9A" w:rsidP="00D6265B">
      <w:pPr>
        <w:pStyle w:val="Textonotaalfinal"/>
        <w:spacing w:after="0" w:line="240" w:lineRule="auto"/>
        <w:ind w:left="0" w:firstLine="0"/>
        <w:jc w:val="both"/>
        <w:rPr>
          <w:rFonts w:ascii="Times New Roman" w:hAnsi="Times New Roman" w:cs="Times New Roman"/>
        </w:rPr>
      </w:pPr>
      <w:r w:rsidRPr="007359C2">
        <w:rPr>
          <w:rStyle w:val="Refdenotaalfinal"/>
          <w:rFonts w:ascii="Times New Roman" w:hAnsi="Times New Roman" w:cs="Times New Roman"/>
        </w:rPr>
        <w:endnoteRef/>
      </w:r>
      <w:r w:rsidRPr="007359C2">
        <w:rPr>
          <w:rFonts w:ascii="Times New Roman" w:hAnsi="Times New Roman" w:cs="Times New Roman"/>
        </w:rPr>
        <w:t xml:space="preserve"> See for example the description provided by the colonial agent Major</w:t>
      </w:r>
      <w:r>
        <w:rPr>
          <w:rFonts w:ascii="Times New Roman" w:hAnsi="Times New Roman" w:cs="Times New Roman"/>
        </w:rPr>
        <w:t xml:space="preserve"> William</w:t>
      </w:r>
      <w:r w:rsidRPr="007359C2">
        <w:rPr>
          <w:rFonts w:ascii="Times New Roman" w:hAnsi="Times New Roman" w:cs="Times New Roman"/>
        </w:rPr>
        <w:t xml:space="preserve"> Brown,</w:t>
      </w:r>
      <w:r>
        <w:rPr>
          <w:rFonts w:ascii="Times New Roman" w:hAnsi="Times New Roman" w:cs="Times New Roman"/>
          <w:i/>
        </w:rPr>
        <w:t xml:space="preserve"> Gilgit R</w:t>
      </w:r>
      <w:r w:rsidRPr="00DB05C7">
        <w:rPr>
          <w:rFonts w:ascii="Times New Roman" w:hAnsi="Times New Roman" w:cs="Times New Roman"/>
          <w:i/>
        </w:rPr>
        <w:t>ebellion</w:t>
      </w:r>
      <w:r>
        <w:rPr>
          <w:rFonts w:ascii="Times New Roman" w:hAnsi="Times New Roman" w:cs="Times New Roman"/>
          <w:i/>
        </w:rPr>
        <w:t xml:space="preserve">, </w:t>
      </w:r>
      <w:r>
        <w:rPr>
          <w:rFonts w:ascii="Times New Roman" w:hAnsi="Times New Roman" w:cs="Times New Roman"/>
        </w:rPr>
        <w:t>8–</w:t>
      </w:r>
      <w:r w:rsidRPr="007359C2">
        <w:rPr>
          <w:rFonts w:ascii="Times New Roman" w:hAnsi="Times New Roman" w:cs="Times New Roman"/>
        </w:rPr>
        <w:t>10</w:t>
      </w:r>
      <w:r>
        <w:rPr>
          <w:rFonts w:ascii="Times New Roman" w:hAnsi="Times New Roman" w:cs="Times New Roman"/>
        </w:rPr>
        <w:t>, 24–25. Although this is the view of a colonial officer, it provides an idea of the administration of these territories. Major Brown describes the peasantry as greedy/selfish and lacking in political loyalty (p. 259).</w:t>
      </w:r>
    </w:p>
  </w:endnote>
  <w:endnote w:id="24">
    <w:p w14:paraId="1710EE91" w14:textId="5B714018" w:rsidR="00F77A9A" w:rsidRPr="007359C2" w:rsidRDefault="00F77A9A" w:rsidP="002409BA">
      <w:pPr>
        <w:pStyle w:val="Textonotaalfinal"/>
        <w:spacing w:after="0" w:line="240" w:lineRule="auto"/>
        <w:ind w:left="0" w:firstLine="0"/>
        <w:jc w:val="both"/>
        <w:rPr>
          <w:rFonts w:ascii="Times New Roman" w:hAnsi="Times New Roman" w:cs="Times New Roman"/>
        </w:rPr>
      </w:pPr>
      <w:r w:rsidRPr="007359C2">
        <w:rPr>
          <w:rStyle w:val="Refdenotaalfinal"/>
          <w:rFonts w:ascii="Times New Roman" w:hAnsi="Times New Roman" w:cs="Times New Roman"/>
        </w:rPr>
        <w:endnoteRef/>
      </w:r>
      <w:r>
        <w:rPr>
          <w:rFonts w:ascii="Times New Roman" w:hAnsi="Times New Roman" w:cs="Times New Roman"/>
        </w:rPr>
        <w:t xml:space="preserve"> Snedden, </w:t>
      </w:r>
      <w:r w:rsidRPr="00FE4C3F">
        <w:rPr>
          <w:rFonts w:ascii="Times New Roman" w:hAnsi="Times New Roman" w:cs="Times New Roman"/>
          <w:i/>
        </w:rPr>
        <w:t>Understanding Kashmir,</w:t>
      </w:r>
      <w:r>
        <w:rPr>
          <w:rFonts w:ascii="Times New Roman" w:hAnsi="Times New Roman" w:cs="Times New Roman"/>
        </w:rPr>
        <w:t xml:space="preserve"> 92–93;</w:t>
      </w:r>
      <w:r w:rsidRPr="007359C2">
        <w:rPr>
          <w:rFonts w:ascii="Times New Roman" w:hAnsi="Times New Roman" w:cs="Times New Roman"/>
        </w:rPr>
        <w:t xml:space="preserve"> </w:t>
      </w:r>
      <w:r>
        <w:rPr>
          <w:rFonts w:ascii="Times New Roman" w:hAnsi="Times New Roman" w:cs="Times New Roman"/>
        </w:rPr>
        <w:t xml:space="preserve">Alder, </w:t>
      </w:r>
      <w:r>
        <w:rPr>
          <w:rFonts w:ascii="Times New Roman" w:hAnsi="Times New Roman" w:cs="Times New Roman"/>
          <w:i/>
        </w:rPr>
        <w:t>British India’s</w:t>
      </w:r>
      <w:r>
        <w:rPr>
          <w:rFonts w:ascii="Times New Roman" w:hAnsi="Times New Roman" w:cs="Times New Roman"/>
        </w:rPr>
        <w:t>, 30–31, 106.</w:t>
      </w:r>
    </w:p>
  </w:endnote>
  <w:endnote w:id="25">
    <w:p w14:paraId="7F9CEF9D" w14:textId="22B4CB10" w:rsidR="00F77A9A" w:rsidRPr="007F3BB9" w:rsidRDefault="00F77A9A" w:rsidP="007F3BB9">
      <w:pPr>
        <w:pStyle w:val="Textonotaalfinal"/>
        <w:spacing w:after="0" w:line="240" w:lineRule="auto"/>
        <w:rPr>
          <w:rFonts w:ascii="Times New Roman" w:hAnsi="Times New Roman" w:cs="Times New Roman"/>
        </w:rPr>
      </w:pPr>
      <w:r w:rsidRPr="007F3BB9">
        <w:rPr>
          <w:rStyle w:val="Refdenotaalfinal"/>
          <w:rFonts w:ascii="Times New Roman" w:hAnsi="Times New Roman" w:cs="Times New Roman"/>
        </w:rPr>
        <w:endnoteRef/>
      </w:r>
      <w:r w:rsidRPr="007F3BB9">
        <w:rPr>
          <w:rFonts w:ascii="Times New Roman" w:hAnsi="Times New Roman" w:cs="Times New Roman"/>
        </w:rPr>
        <w:t xml:space="preserve"> The </w:t>
      </w:r>
      <w:r>
        <w:rPr>
          <w:rFonts w:ascii="Times New Roman" w:hAnsi="Times New Roman" w:cs="Times New Roman"/>
        </w:rPr>
        <w:t>eastern territory</w:t>
      </w:r>
      <w:r w:rsidRPr="007F3BB9">
        <w:rPr>
          <w:rFonts w:ascii="Times New Roman" w:hAnsi="Times New Roman" w:cs="Times New Roman"/>
        </w:rPr>
        <w:t xml:space="preserve"> of Chilas and Astore</w:t>
      </w:r>
      <w:r>
        <w:rPr>
          <w:rFonts w:ascii="Times New Roman" w:hAnsi="Times New Roman" w:cs="Times New Roman"/>
        </w:rPr>
        <w:t>, south of Bunji, were also part of this process of incorporation.</w:t>
      </w:r>
    </w:p>
  </w:endnote>
  <w:endnote w:id="26">
    <w:p w14:paraId="42A14A0E" w14:textId="3419F759" w:rsidR="00F77A9A" w:rsidRPr="007F3BB9" w:rsidRDefault="00F77A9A" w:rsidP="007F3BB9">
      <w:pPr>
        <w:pStyle w:val="Textonotaalfinal"/>
        <w:spacing w:after="0" w:line="240" w:lineRule="auto"/>
        <w:ind w:left="0" w:firstLine="0"/>
        <w:jc w:val="both"/>
        <w:rPr>
          <w:rFonts w:ascii="Times New Roman" w:hAnsi="Times New Roman" w:cs="Times New Roman"/>
        </w:rPr>
      </w:pPr>
      <w:r w:rsidRPr="007F3BB9">
        <w:rPr>
          <w:rStyle w:val="Refdenotaalfinal"/>
          <w:rFonts w:ascii="Times New Roman" w:hAnsi="Times New Roman" w:cs="Times New Roman"/>
        </w:rPr>
        <w:endnoteRef/>
      </w:r>
      <w:r>
        <w:rPr>
          <w:rFonts w:ascii="Times New Roman" w:hAnsi="Times New Roman" w:cs="Times New Roman"/>
        </w:rPr>
        <w:t xml:space="preserve"> Lamb, </w:t>
      </w:r>
      <w:r w:rsidRPr="007F3BB9">
        <w:rPr>
          <w:rFonts w:ascii="Times New Roman" w:hAnsi="Times New Roman" w:cs="Times New Roman"/>
          <w:i/>
        </w:rPr>
        <w:t>Kashmir</w:t>
      </w:r>
      <w:r w:rsidRPr="007F3BB9">
        <w:rPr>
          <w:rFonts w:ascii="Times New Roman" w:hAnsi="Times New Roman" w:cs="Times New Roman"/>
        </w:rPr>
        <w:t>, 19–23.</w:t>
      </w:r>
    </w:p>
  </w:endnote>
  <w:endnote w:id="27">
    <w:p w14:paraId="1CB267EF" w14:textId="6E0361CF" w:rsidR="00F77A9A" w:rsidRPr="00312E5F" w:rsidRDefault="00F77A9A" w:rsidP="00A22631">
      <w:pPr>
        <w:pStyle w:val="Textonotaalfinal"/>
        <w:spacing w:after="0" w:line="240" w:lineRule="auto"/>
        <w:ind w:left="0" w:firstLine="0"/>
        <w:jc w:val="both"/>
        <w:rPr>
          <w:rFonts w:ascii="Times New Roman" w:hAnsi="Times New Roman" w:cs="Times New Roman"/>
          <w:lang w:val="en-US"/>
        </w:rPr>
      </w:pPr>
      <w:r w:rsidRPr="007359C2">
        <w:rPr>
          <w:rStyle w:val="Refdenotaalfinal"/>
          <w:rFonts w:ascii="Times New Roman" w:hAnsi="Times New Roman" w:cs="Times New Roman"/>
        </w:rPr>
        <w:endnoteRef/>
      </w:r>
      <w:r>
        <w:rPr>
          <w:rFonts w:ascii="Times New Roman" w:hAnsi="Times New Roman" w:cs="Times New Roman"/>
          <w:lang w:val="en-US"/>
        </w:rPr>
        <w:t xml:space="preserve"> </w:t>
      </w:r>
      <w:r w:rsidR="00F77E1F">
        <w:rPr>
          <w:rFonts w:ascii="Times New Roman" w:hAnsi="Times New Roman" w:cs="Times New Roman"/>
          <w:lang w:val="en-US"/>
        </w:rPr>
        <w:t xml:space="preserve">Lamb, </w:t>
      </w:r>
      <w:r w:rsidR="00F77E1F" w:rsidRPr="00F77E1F">
        <w:rPr>
          <w:rFonts w:ascii="Times New Roman" w:hAnsi="Times New Roman" w:cs="Times New Roman"/>
          <w:i/>
          <w:lang w:val="en-US"/>
        </w:rPr>
        <w:t>Kashmir</w:t>
      </w:r>
      <w:r>
        <w:rPr>
          <w:rFonts w:ascii="Times New Roman" w:hAnsi="Times New Roman" w:cs="Times New Roman"/>
          <w:lang w:val="en-US"/>
        </w:rPr>
        <w:t xml:space="preserve">, </w:t>
      </w:r>
      <w:r w:rsidRPr="00312E5F">
        <w:rPr>
          <w:rFonts w:ascii="Times New Roman" w:hAnsi="Times New Roman" w:cs="Times New Roman"/>
          <w:lang w:val="en-US"/>
        </w:rPr>
        <w:t>22.</w:t>
      </w:r>
    </w:p>
  </w:endnote>
  <w:endnote w:id="28">
    <w:p w14:paraId="2F1B46F9" w14:textId="16F3D2ED" w:rsidR="00F77A9A" w:rsidRPr="00404C56" w:rsidRDefault="00F77A9A" w:rsidP="0018226F">
      <w:pPr>
        <w:pStyle w:val="Textonotaalfinal"/>
        <w:spacing w:after="0" w:line="240" w:lineRule="auto"/>
        <w:ind w:left="0" w:firstLine="0"/>
        <w:jc w:val="both"/>
        <w:rPr>
          <w:rFonts w:ascii="Times New Roman" w:hAnsi="Times New Roman" w:cs="Times New Roman"/>
        </w:rPr>
      </w:pPr>
      <w:r w:rsidRPr="00404C56">
        <w:rPr>
          <w:rStyle w:val="Refdenotaalfinal"/>
          <w:rFonts w:ascii="Times New Roman" w:hAnsi="Times New Roman" w:cs="Times New Roman"/>
        </w:rPr>
        <w:endnoteRef/>
      </w:r>
      <w:r w:rsidRPr="00404C56">
        <w:rPr>
          <w:rFonts w:ascii="Times New Roman" w:hAnsi="Times New Roman" w:cs="Times New Roman"/>
        </w:rPr>
        <w:t xml:space="preserve"> Alder, </w:t>
      </w:r>
      <w:r w:rsidRPr="00404C56">
        <w:rPr>
          <w:rFonts w:ascii="Times New Roman" w:hAnsi="Times New Roman" w:cs="Times New Roman"/>
          <w:i/>
        </w:rPr>
        <w:t>British India’s</w:t>
      </w:r>
      <w:r w:rsidRPr="00404C56">
        <w:rPr>
          <w:rFonts w:ascii="Times New Roman" w:hAnsi="Times New Roman" w:cs="Times New Roman"/>
        </w:rPr>
        <w:t xml:space="preserve">, 106–107; Kreutzmann, </w:t>
      </w:r>
      <w:r w:rsidRPr="00404C56">
        <w:rPr>
          <w:rFonts w:ascii="Times New Roman" w:hAnsi="Times New Roman" w:cs="Times New Roman"/>
          <w:i/>
        </w:rPr>
        <w:t>Wakhan Quadrangle,</w:t>
      </w:r>
      <w:r w:rsidRPr="00404C56">
        <w:rPr>
          <w:rFonts w:ascii="Times New Roman" w:hAnsi="Times New Roman" w:cs="Times New Roman"/>
        </w:rPr>
        <w:t xml:space="preserve"> 52–80. Alder’s book focuses on British frontier policy and Russian competition while Kreutzmann’s provides a more detailed account o</w:t>
      </w:r>
      <w:r>
        <w:rPr>
          <w:rFonts w:ascii="Times New Roman" w:hAnsi="Times New Roman" w:cs="Times New Roman"/>
        </w:rPr>
        <w:t>f</w:t>
      </w:r>
      <w:r w:rsidRPr="00404C56">
        <w:rPr>
          <w:rFonts w:ascii="Times New Roman" w:hAnsi="Times New Roman" w:cs="Times New Roman"/>
        </w:rPr>
        <w:t xml:space="preserve"> the role of native explorers in this process of gathering knowledge and the general policy of control of the frontier and safeguarding the loyalty of local leaders </w:t>
      </w:r>
      <w:r w:rsidRPr="00B74E80">
        <w:rPr>
          <w:rFonts w:ascii="Times New Roman" w:hAnsi="Times New Roman" w:cs="Times New Roman"/>
        </w:rPr>
        <w:t>through apanage</w:t>
      </w:r>
      <w:r w:rsidRPr="00404C56">
        <w:rPr>
          <w:rFonts w:ascii="Times New Roman" w:hAnsi="Times New Roman" w:cs="Times New Roman"/>
        </w:rPr>
        <w:t xml:space="preserve">. </w:t>
      </w:r>
    </w:p>
  </w:endnote>
  <w:endnote w:id="29">
    <w:p w14:paraId="6E53CCE6" w14:textId="38B55E3A" w:rsidR="00F77A9A" w:rsidRPr="00404C56" w:rsidRDefault="00F77A9A" w:rsidP="00BA2FB4">
      <w:pPr>
        <w:pStyle w:val="Textonotaalfinal"/>
        <w:spacing w:after="0" w:line="240" w:lineRule="auto"/>
        <w:rPr>
          <w:rFonts w:ascii="Times New Roman" w:hAnsi="Times New Roman" w:cs="Times New Roman"/>
        </w:rPr>
      </w:pPr>
      <w:r w:rsidRPr="00F77E1F">
        <w:rPr>
          <w:rStyle w:val="Refdenotaalfinal"/>
          <w:rFonts w:ascii="Times New Roman" w:hAnsi="Times New Roman" w:cs="Times New Roman"/>
        </w:rPr>
        <w:endnoteRef/>
      </w:r>
      <w:r w:rsidRPr="00F77E1F">
        <w:rPr>
          <w:rFonts w:ascii="Times New Roman" w:hAnsi="Times New Roman" w:cs="Times New Roman"/>
        </w:rPr>
        <w:t xml:space="preserve"> </w:t>
      </w:r>
      <w:r w:rsidR="00F77E1F">
        <w:rPr>
          <w:rFonts w:ascii="Times New Roman" w:hAnsi="Times New Roman" w:cs="Times New Roman"/>
        </w:rPr>
        <w:t xml:space="preserve">Adler, </w:t>
      </w:r>
      <w:r w:rsidR="00F77E1F">
        <w:rPr>
          <w:rFonts w:ascii="Times New Roman" w:hAnsi="Times New Roman" w:cs="Times New Roman"/>
          <w:i/>
        </w:rPr>
        <w:t>British India’s</w:t>
      </w:r>
      <w:r w:rsidRPr="00404C56">
        <w:rPr>
          <w:rFonts w:ascii="Times New Roman" w:hAnsi="Times New Roman" w:cs="Times New Roman"/>
        </w:rPr>
        <w:t>, 100–159</w:t>
      </w:r>
      <w:r>
        <w:rPr>
          <w:rFonts w:ascii="Times New Roman" w:hAnsi="Times New Roman" w:cs="Times New Roman"/>
        </w:rPr>
        <w:t>.</w:t>
      </w:r>
    </w:p>
  </w:endnote>
  <w:endnote w:id="30">
    <w:p w14:paraId="13FD64E3" w14:textId="6D267168" w:rsidR="00F77A9A" w:rsidRPr="006F0A9D" w:rsidRDefault="00F77A9A" w:rsidP="00D6265B">
      <w:pPr>
        <w:pStyle w:val="Textonotaalfinal"/>
        <w:spacing w:after="0" w:line="240" w:lineRule="auto"/>
        <w:jc w:val="both"/>
        <w:rPr>
          <w:rFonts w:ascii="Times New Roman" w:hAnsi="Times New Roman" w:cs="Times New Roman"/>
          <w:lang w:val="de-DE"/>
        </w:rPr>
      </w:pPr>
      <w:r w:rsidRPr="00404C56">
        <w:rPr>
          <w:rStyle w:val="Refdenotaalfinal"/>
          <w:rFonts w:ascii="Times New Roman" w:hAnsi="Times New Roman" w:cs="Times New Roman"/>
        </w:rPr>
        <w:endnoteRef/>
      </w:r>
      <w:r w:rsidRPr="00404C56">
        <w:rPr>
          <w:rFonts w:ascii="Times New Roman" w:hAnsi="Times New Roman" w:cs="Times New Roman"/>
          <w:lang w:val="de-DE"/>
        </w:rPr>
        <w:t xml:space="preserve"> Lamb, </w:t>
      </w:r>
      <w:r w:rsidRPr="00404C56">
        <w:rPr>
          <w:rFonts w:ascii="Times New Roman" w:hAnsi="Times New Roman" w:cs="Times New Roman"/>
          <w:i/>
          <w:lang w:val="de-DE"/>
        </w:rPr>
        <w:t>Kashmir,</w:t>
      </w:r>
      <w:r w:rsidRPr="00404C56">
        <w:rPr>
          <w:rFonts w:ascii="Times New Roman" w:hAnsi="Times New Roman" w:cs="Times New Roman"/>
          <w:lang w:val="de-DE"/>
        </w:rPr>
        <w:t xml:space="preserve"> 26; Alder</w:t>
      </w:r>
      <w:r>
        <w:rPr>
          <w:rFonts w:ascii="Times New Roman" w:hAnsi="Times New Roman" w:cs="Times New Roman"/>
          <w:lang w:val="de-DE"/>
        </w:rPr>
        <w:t xml:space="preserve">, </w:t>
      </w:r>
      <w:r w:rsidRPr="0018226F">
        <w:rPr>
          <w:rFonts w:ascii="Times New Roman" w:hAnsi="Times New Roman" w:cs="Times New Roman"/>
          <w:i/>
          <w:lang w:val="de-DE"/>
        </w:rPr>
        <w:t>British India’s</w:t>
      </w:r>
      <w:r w:rsidRPr="0018226F">
        <w:rPr>
          <w:rFonts w:ascii="Times New Roman" w:hAnsi="Times New Roman" w:cs="Times New Roman"/>
          <w:lang w:val="de-DE"/>
        </w:rPr>
        <w:t xml:space="preserve">, 279–280; Chohan, </w:t>
      </w:r>
      <w:r w:rsidRPr="0018226F">
        <w:rPr>
          <w:rFonts w:ascii="Times New Roman" w:hAnsi="Times New Roman" w:cs="Times New Roman"/>
          <w:i/>
          <w:lang w:val="de-DE"/>
        </w:rPr>
        <w:t>Gilgit Agency</w:t>
      </w:r>
      <w:r w:rsidRPr="0018226F">
        <w:rPr>
          <w:rFonts w:ascii="Times New Roman" w:hAnsi="Times New Roman" w:cs="Times New Roman"/>
          <w:lang w:val="de-DE"/>
        </w:rPr>
        <w:t>.</w:t>
      </w:r>
    </w:p>
  </w:endnote>
  <w:endnote w:id="31">
    <w:p w14:paraId="7B141DFF" w14:textId="53DC486A" w:rsidR="00F77A9A" w:rsidRPr="005A7494"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5A7494">
        <w:rPr>
          <w:rFonts w:ascii="Times New Roman" w:hAnsi="Times New Roman" w:cs="Times New Roman"/>
        </w:rPr>
        <w:t xml:space="preserve"> Cited in Bazaz, </w:t>
      </w:r>
      <w:r>
        <w:rPr>
          <w:rFonts w:ascii="Times New Roman" w:hAnsi="Times New Roman" w:cs="Times New Roman"/>
          <w:i/>
        </w:rPr>
        <w:t>Inside,</w:t>
      </w:r>
      <w:r w:rsidRPr="005A7494">
        <w:rPr>
          <w:rFonts w:ascii="Times New Roman" w:hAnsi="Times New Roman" w:cs="Times New Roman"/>
        </w:rPr>
        <w:t xml:space="preserve"> 34.</w:t>
      </w:r>
    </w:p>
  </w:endnote>
  <w:endnote w:id="32">
    <w:p w14:paraId="4DCFAF0E" w14:textId="28B6FCBF" w:rsidR="00F77A9A" w:rsidRPr="00372D91"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A70550">
        <w:rPr>
          <w:rFonts w:ascii="Times New Roman" w:hAnsi="Times New Roman" w:cs="Times New Roman"/>
        </w:rPr>
        <w:t xml:space="preserve"> </w:t>
      </w:r>
      <w:r w:rsidRPr="00FD321B">
        <w:rPr>
          <w:rFonts w:ascii="Times New Roman" w:hAnsi="Times New Roman" w:cs="Times New Roman"/>
        </w:rPr>
        <w:t xml:space="preserve">See </w:t>
      </w:r>
      <w:r w:rsidRPr="00FD321B">
        <w:rPr>
          <w:rFonts w:ascii="Times New Roman" w:hAnsi="Times New Roman" w:cs="Times New Roman"/>
        </w:rPr>
        <w:t>Bazaz,</w:t>
      </w:r>
      <w:r w:rsidR="00F77E1F">
        <w:rPr>
          <w:rFonts w:ascii="Times New Roman" w:hAnsi="Times New Roman" w:cs="Times New Roman"/>
        </w:rPr>
        <w:t xml:space="preserve"> </w:t>
      </w:r>
      <w:r w:rsidR="00F77E1F">
        <w:rPr>
          <w:rFonts w:ascii="Times New Roman" w:hAnsi="Times New Roman" w:cs="Times New Roman"/>
          <w:i/>
        </w:rPr>
        <w:t>Inside</w:t>
      </w:r>
      <w:r w:rsidRPr="00FD321B">
        <w:rPr>
          <w:rFonts w:ascii="Times New Roman" w:hAnsi="Times New Roman" w:cs="Times New Roman"/>
        </w:rPr>
        <w:t>,</w:t>
      </w:r>
      <w:r>
        <w:rPr>
          <w:rFonts w:ascii="Times New Roman" w:hAnsi="Times New Roman" w:cs="Times New Roman"/>
        </w:rPr>
        <w:t xml:space="preserve"> </w:t>
      </w:r>
      <w:r w:rsidRPr="00FD321B">
        <w:rPr>
          <w:rFonts w:ascii="Times New Roman" w:hAnsi="Times New Roman" w:cs="Times New Roman"/>
        </w:rPr>
        <w:t xml:space="preserve">58. This idea is also </w:t>
      </w:r>
      <w:r>
        <w:rPr>
          <w:rFonts w:ascii="Times New Roman" w:hAnsi="Times New Roman" w:cs="Times New Roman"/>
        </w:rPr>
        <w:t>mentioned</w:t>
      </w:r>
      <w:r w:rsidRPr="00FD321B">
        <w:rPr>
          <w:rFonts w:ascii="Times New Roman" w:hAnsi="Times New Roman" w:cs="Times New Roman"/>
        </w:rPr>
        <w:t xml:space="preserve"> by Mridu Rai when she relates ‘the declining relevance of </w:t>
      </w:r>
      <w:r w:rsidRPr="00372D91">
        <w:rPr>
          <w:rFonts w:ascii="Times New Roman" w:hAnsi="Times New Roman" w:cs="Times New Roman"/>
        </w:rPr>
        <w:t xml:space="preserve">Kashmir’s Muslim subjects to the Dogra state’s for legitimacy’, in </w:t>
      </w:r>
      <w:r w:rsidRPr="00372D91">
        <w:rPr>
          <w:rFonts w:ascii="Times New Roman" w:hAnsi="Times New Roman" w:cs="Times New Roman"/>
          <w:i/>
        </w:rPr>
        <w:t>Hindu Rulers,</w:t>
      </w:r>
      <w:r w:rsidRPr="00372D91">
        <w:rPr>
          <w:rFonts w:ascii="Times New Roman" w:hAnsi="Times New Roman" w:cs="Times New Roman"/>
        </w:rPr>
        <w:t xml:space="preserve"> 294.</w:t>
      </w:r>
    </w:p>
  </w:endnote>
  <w:endnote w:id="33">
    <w:p w14:paraId="337B89D3" w14:textId="77777777" w:rsidR="00F77A9A" w:rsidRPr="00D6265B" w:rsidRDefault="00F77A9A" w:rsidP="00D6265B">
      <w:pPr>
        <w:pStyle w:val="FootnoteText1"/>
        <w:pageBreakBefore/>
        <w:spacing w:line="240" w:lineRule="auto"/>
        <w:jc w:val="both"/>
        <w:rPr>
          <w:rFonts w:ascii="Times New Roman" w:hAnsi="Times New Roman"/>
          <w:lang w:val="en-US"/>
        </w:rPr>
      </w:pPr>
      <w:r w:rsidRPr="00372D91">
        <w:rPr>
          <w:rStyle w:val="Refdenotaalfinal"/>
          <w:rFonts w:ascii="Times New Roman" w:hAnsi="Times New Roman"/>
        </w:rPr>
        <w:endnoteRef/>
      </w:r>
      <w:r w:rsidRPr="00372D91">
        <w:rPr>
          <w:rFonts w:ascii="Times New Roman" w:hAnsi="Times New Roman"/>
          <w:lang w:val="en-US"/>
        </w:rPr>
        <w:t xml:space="preserve"> Which parts of the Gilgit Wazarat were under the Dogras was not always clearly defined.</w:t>
      </w:r>
    </w:p>
  </w:endnote>
  <w:endnote w:id="34">
    <w:p w14:paraId="2563200C" w14:textId="7438B169" w:rsidR="00F77A9A" w:rsidRPr="00D6265B" w:rsidRDefault="00F77A9A" w:rsidP="005B519E">
      <w:pPr>
        <w:pStyle w:val="Textonotaalfinal"/>
        <w:spacing w:after="0" w:line="240" w:lineRule="auto"/>
        <w:ind w:left="0" w:firstLine="0"/>
        <w:rPr>
          <w:rFonts w:ascii="Times New Roman" w:hAnsi="Times New Roman" w:cs="Times New Roman"/>
        </w:rPr>
      </w:pPr>
      <w:r w:rsidRPr="00C77830">
        <w:rPr>
          <w:rStyle w:val="Refdenotaalfinal"/>
          <w:rFonts w:ascii="Times New Roman" w:hAnsi="Times New Roman" w:cs="Times New Roman"/>
        </w:rPr>
        <w:endnoteRef/>
      </w:r>
      <w:r>
        <w:rPr>
          <w:rFonts w:ascii="Times New Roman" w:hAnsi="Times New Roman" w:cs="Times New Roman"/>
        </w:rPr>
        <w:t xml:space="preserve"> On which territories included the Gilgit Agency and the l</w:t>
      </w:r>
      <w:r w:rsidRPr="00C77830">
        <w:rPr>
          <w:rFonts w:ascii="Times New Roman" w:hAnsi="Times New Roman" w:cs="Times New Roman"/>
        </w:rPr>
        <w:t>ease</w:t>
      </w:r>
      <w:r>
        <w:rPr>
          <w:rFonts w:ascii="Times New Roman" w:hAnsi="Times New Roman" w:cs="Times New Roman"/>
        </w:rPr>
        <w:t xml:space="preserve"> area, see</w:t>
      </w:r>
      <w:r w:rsidRPr="00C77830">
        <w:rPr>
          <w:rFonts w:ascii="Times New Roman" w:hAnsi="Times New Roman" w:cs="Times New Roman"/>
        </w:rPr>
        <w:t xml:space="preserve"> Snedden</w:t>
      </w:r>
      <w:r>
        <w:rPr>
          <w:rFonts w:ascii="Times New Roman" w:hAnsi="Times New Roman" w:cs="Times New Roman"/>
        </w:rPr>
        <w:t xml:space="preserve">, </w:t>
      </w:r>
      <w:r>
        <w:rPr>
          <w:rFonts w:ascii="Times New Roman" w:hAnsi="Times New Roman" w:cs="Times New Roman"/>
          <w:i/>
        </w:rPr>
        <w:t>Understanding Kashmir,</w:t>
      </w:r>
      <w:r>
        <w:rPr>
          <w:rFonts w:ascii="Times New Roman" w:hAnsi="Times New Roman" w:cs="Times New Roman"/>
        </w:rPr>
        <w:t xml:space="preserve"> </w:t>
      </w:r>
      <w:r w:rsidRPr="00C77830">
        <w:rPr>
          <w:rFonts w:ascii="Times New Roman" w:hAnsi="Times New Roman" w:cs="Times New Roman"/>
        </w:rPr>
        <w:t>118</w:t>
      </w:r>
      <w:r>
        <w:rPr>
          <w:rFonts w:ascii="Times New Roman" w:hAnsi="Times New Roman" w:cs="Times New Roman"/>
        </w:rPr>
        <w:t>–119;</w:t>
      </w:r>
      <w:r w:rsidRPr="00C77830">
        <w:rPr>
          <w:rFonts w:ascii="Times New Roman" w:hAnsi="Times New Roman" w:cs="Times New Roman"/>
        </w:rPr>
        <w:t xml:space="preserve"> Lamb, </w:t>
      </w:r>
      <w:r w:rsidRPr="00C77830">
        <w:rPr>
          <w:rFonts w:ascii="Times New Roman" w:hAnsi="Times New Roman" w:cs="Times New Roman"/>
          <w:i/>
        </w:rPr>
        <w:t>Kas</w:t>
      </w:r>
      <w:r>
        <w:rPr>
          <w:rFonts w:ascii="Times New Roman" w:hAnsi="Times New Roman" w:cs="Times New Roman"/>
          <w:i/>
        </w:rPr>
        <w:t>hmir</w:t>
      </w:r>
      <w:r>
        <w:rPr>
          <w:rFonts w:ascii="Times New Roman" w:hAnsi="Times New Roman" w:cs="Times New Roman"/>
        </w:rPr>
        <w:t>, Ch.3 and Ch.4; Chohan,</w:t>
      </w:r>
      <w:r>
        <w:rPr>
          <w:rFonts w:ascii="Times New Roman" w:hAnsi="Times New Roman" w:cs="Times New Roman"/>
          <w:i/>
        </w:rPr>
        <w:t xml:space="preserve"> Gilgit Agency</w:t>
      </w:r>
      <w:r>
        <w:rPr>
          <w:rFonts w:ascii="Times New Roman" w:hAnsi="Times New Roman" w:cs="Times New Roman"/>
        </w:rPr>
        <w:t xml:space="preserve">, 203–211; </w:t>
      </w:r>
      <w:r w:rsidRPr="005643B5">
        <w:rPr>
          <w:rFonts w:ascii="Times New Roman" w:hAnsi="Times New Roman" w:cs="Times New Roman"/>
        </w:rPr>
        <w:t xml:space="preserve">Kreutzmann, ‘Boundaries and </w:t>
      </w:r>
      <w:r>
        <w:rPr>
          <w:rFonts w:ascii="Times New Roman" w:hAnsi="Times New Roman" w:cs="Times New Roman"/>
        </w:rPr>
        <w:t>s</w:t>
      </w:r>
      <w:r w:rsidRPr="005643B5">
        <w:rPr>
          <w:rFonts w:ascii="Times New Roman" w:hAnsi="Times New Roman" w:cs="Times New Roman"/>
        </w:rPr>
        <w:t>pace’, 280.</w:t>
      </w:r>
    </w:p>
  </w:endnote>
  <w:endnote w:id="35">
    <w:p w14:paraId="66D12F45" w14:textId="6EBCF57F" w:rsidR="00F77A9A" w:rsidRPr="00D6265B" w:rsidRDefault="00F77A9A" w:rsidP="00D6265B">
      <w:pPr>
        <w:spacing w:after="0" w:line="240" w:lineRule="auto"/>
        <w:jc w:val="both"/>
        <w:rPr>
          <w:rFonts w:ascii="Times New Roman" w:hAnsi="Times New Roman" w:cs="Times New Roman"/>
          <w:iCs/>
          <w:sz w:val="20"/>
          <w:szCs w:val="20"/>
        </w:rPr>
      </w:pPr>
      <w:r w:rsidRPr="00D6265B">
        <w:rPr>
          <w:rStyle w:val="Refdenotaalfinal"/>
          <w:rFonts w:ascii="Times New Roman" w:hAnsi="Times New Roman" w:cs="Times New Roman"/>
          <w:sz w:val="20"/>
          <w:szCs w:val="20"/>
        </w:rPr>
        <w:endnoteRef/>
      </w:r>
      <w:r>
        <w:rPr>
          <w:rFonts w:ascii="Times New Roman" w:hAnsi="Times New Roman" w:cs="Times New Roman"/>
          <w:iCs/>
          <w:sz w:val="20"/>
          <w:szCs w:val="20"/>
        </w:rPr>
        <w:t xml:space="preserve"> </w:t>
      </w:r>
      <w:r w:rsidRPr="00D6265B">
        <w:rPr>
          <w:rFonts w:ascii="Times New Roman" w:hAnsi="Times New Roman" w:cs="Times New Roman"/>
          <w:iCs/>
          <w:sz w:val="20"/>
          <w:szCs w:val="20"/>
        </w:rPr>
        <w:t>The first Dogra maharaja, Gulab Singh, had granted his younger brother the Poonch</w:t>
      </w:r>
      <w:r>
        <w:rPr>
          <w:rFonts w:ascii="Times New Roman" w:hAnsi="Times New Roman" w:cs="Times New Roman"/>
          <w:iCs/>
          <w:sz w:val="20"/>
          <w:szCs w:val="20"/>
        </w:rPr>
        <w:t xml:space="preserve"> </w:t>
      </w:r>
      <w:r w:rsidRPr="00D6265B">
        <w:rPr>
          <w:rFonts w:ascii="Times New Roman" w:hAnsi="Times New Roman" w:cs="Times New Roman"/>
          <w:i/>
          <w:iCs/>
          <w:sz w:val="20"/>
          <w:szCs w:val="20"/>
        </w:rPr>
        <w:t>jagir</w:t>
      </w:r>
      <w:r w:rsidRPr="00D6265B">
        <w:rPr>
          <w:rFonts w:ascii="Times New Roman" w:hAnsi="Times New Roman" w:cs="Times New Roman"/>
          <w:iCs/>
          <w:sz w:val="20"/>
          <w:szCs w:val="20"/>
        </w:rPr>
        <w:t xml:space="preserve">, a territory that enjoyed significant autonomy </w:t>
      </w:r>
      <w:r>
        <w:rPr>
          <w:rFonts w:ascii="Times New Roman" w:hAnsi="Times New Roman" w:cs="Times New Roman"/>
          <w:iCs/>
          <w:sz w:val="20"/>
          <w:szCs w:val="20"/>
        </w:rPr>
        <w:t xml:space="preserve">as </w:t>
      </w:r>
      <w:r w:rsidRPr="00D6265B">
        <w:rPr>
          <w:rFonts w:ascii="Times New Roman" w:hAnsi="Times New Roman" w:cs="Times New Roman"/>
          <w:iCs/>
          <w:sz w:val="20"/>
          <w:szCs w:val="20"/>
        </w:rPr>
        <w:t>a sort of enclave within the princely state</w:t>
      </w:r>
      <w:r w:rsidRPr="0018226F">
        <w:rPr>
          <w:rFonts w:ascii="Times New Roman" w:hAnsi="Times New Roman" w:cs="Times New Roman"/>
          <w:iCs/>
          <w:sz w:val="20"/>
          <w:szCs w:val="20"/>
        </w:rPr>
        <w:t xml:space="preserve">. Snedden, </w:t>
      </w:r>
      <w:r w:rsidRPr="0018226F">
        <w:rPr>
          <w:rFonts w:ascii="Times New Roman" w:hAnsi="Times New Roman" w:cs="Times New Roman"/>
          <w:i/>
          <w:iCs/>
          <w:sz w:val="20"/>
          <w:szCs w:val="20"/>
        </w:rPr>
        <w:t>Understanding</w:t>
      </w:r>
      <w:r>
        <w:rPr>
          <w:rFonts w:ascii="Times New Roman" w:hAnsi="Times New Roman" w:cs="Times New Roman"/>
          <w:i/>
          <w:iCs/>
          <w:sz w:val="20"/>
          <w:szCs w:val="20"/>
        </w:rPr>
        <w:t xml:space="preserve"> Kashmir, </w:t>
      </w:r>
      <w:r>
        <w:rPr>
          <w:rFonts w:ascii="Times New Roman" w:hAnsi="Times New Roman" w:cs="Times New Roman"/>
          <w:iCs/>
          <w:sz w:val="20"/>
          <w:szCs w:val="20"/>
        </w:rPr>
        <w:t>123.</w:t>
      </w:r>
    </w:p>
  </w:endnote>
  <w:endnote w:id="36">
    <w:p w14:paraId="33A70967" w14:textId="48334C37" w:rsidR="00F77A9A" w:rsidRPr="00D6265B" w:rsidRDefault="00F77A9A" w:rsidP="00D931E1">
      <w:pPr>
        <w:pStyle w:val="FootnoteText1"/>
        <w:pageBreakBefore/>
        <w:spacing w:line="240" w:lineRule="auto"/>
        <w:jc w:val="both"/>
        <w:rPr>
          <w:rFonts w:ascii="Times New Roman" w:hAnsi="Times New Roman"/>
          <w:lang w:val="en-US"/>
        </w:rPr>
      </w:pPr>
      <w:r w:rsidRPr="00560D63">
        <w:rPr>
          <w:rStyle w:val="Refdenotaalfinal"/>
          <w:rFonts w:ascii="Times New Roman" w:hAnsi="Times New Roman"/>
        </w:rPr>
        <w:endnoteRef/>
      </w:r>
      <w:r>
        <w:rPr>
          <w:rFonts w:ascii="Times New Roman" w:hAnsi="Times New Roman"/>
          <w:lang w:val="en-US"/>
        </w:rPr>
        <w:t xml:space="preserve"> </w:t>
      </w:r>
      <w:r w:rsidRPr="00560D63">
        <w:rPr>
          <w:rFonts w:ascii="Times New Roman" w:hAnsi="Times New Roman"/>
          <w:lang w:val="en-US"/>
        </w:rPr>
        <w:t>Exceptions to this case could be Hunza</w:t>
      </w:r>
      <w:r>
        <w:rPr>
          <w:rFonts w:ascii="Times New Roman" w:hAnsi="Times New Roman"/>
          <w:lang w:val="en-US"/>
        </w:rPr>
        <w:t xml:space="preserve"> and Nagar</w:t>
      </w:r>
      <w:r w:rsidRPr="00560D63">
        <w:rPr>
          <w:rFonts w:ascii="Times New Roman" w:hAnsi="Times New Roman"/>
          <w:lang w:val="en-US"/>
        </w:rPr>
        <w:t xml:space="preserve">, whose rulers or Mirs had developed room </w:t>
      </w:r>
      <w:r>
        <w:rPr>
          <w:rFonts w:ascii="Times New Roman" w:hAnsi="Times New Roman"/>
          <w:lang w:val="en-US"/>
        </w:rPr>
        <w:t>to</w:t>
      </w:r>
      <w:r w:rsidRPr="00560D63">
        <w:rPr>
          <w:rFonts w:ascii="Times New Roman" w:hAnsi="Times New Roman"/>
          <w:lang w:val="en-US"/>
        </w:rPr>
        <w:t xml:space="preserve"> maneuver due to their strategic position and relations with the former Eastern Turkistan (Kashgar and today’s Yarkand). In fact, the Mir of Hunza (and that of Nagar) signed for the accession to Pakistan. The Poonch</w:t>
      </w:r>
      <w:r>
        <w:rPr>
          <w:rFonts w:ascii="Times New Roman" w:hAnsi="Times New Roman"/>
          <w:lang w:val="en-US"/>
        </w:rPr>
        <w:t xml:space="preserve"> </w:t>
      </w:r>
      <w:r w:rsidRPr="00372D91">
        <w:rPr>
          <w:rFonts w:ascii="Times New Roman" w:hAnsi="Times New Roman"/>
          <w:i/>
          <w:lang w:val="en-US"/>
        </w:rPr>
        <w:t>jāgirdār</w:t>
      </w:r>
      <w:r w:rsidRPr="00372D91">
        <w:rPr>
          <w:rFonts w:ascii="Times New Roman" w:hAnsi="Times New Roman"/>
          <w:lang w:val="en-US"/>
        </w:rPr>
        <w:t>, in</w:t>
      </w:r>
      <w:r w:rsidRPr="00560D63">
        <w:rPr>
          <w:rFonts w:ascii="Times New Roman" w:hAnsi="Times New Roman"/>
          <w:lang w:val="en-US"/>
        </w:rPr>
        <w:t xml:space="preserve"> present AJK, also represents an exception because its economy depend</w:t>
      </w:r>
      <w:r>
        <w:rPr>
          <w:rFonts w:ascii="Times New Roman" w:hAnsi="Times New Roman"/>
          <w:lang w:val="en-US"/>
        </w:rPr>
        <w:t>ed</w:t>
      </w:r>
      <w:r w:rsidRPr="00560D63">
        <w:rPr>
          <w:rFonts w:ascii="Times New Roman" w:hAnsi="Times New Roman"/>
          <w:lang w:val="en-US"/>
        </w:rPr>
        <w:t xml:space="preserve"> on the recruitment of soldiers for the British Indian Army and at the time of </w:t>
      </w:r>
      <w:r>
        <w:rPr>
          <w:rFonts w:ascii="Times New Roman" w:hAnsi="Times New Roman"/>
          <w:lang w:val="en-US"/>
        </w:rPr>
        <w:t>P</w:t>
      </w:r>
      <w:r w:rsidRPr="00560D63">
        <w:rPr>
          <w:rFonts w:ascii="Times New Roman" w:hAnsi="Times New Roman"/>
          <w:lang w:val="en-US"/>
        </w:rPr>
        <w:t>artition, popular discontent with the maharaja led to an uprising which triggered the c</w:t>
      </w:r>
      <w:r>
        <w:rPr>
          <w:rFonts w:ascii="Times New Roman" w:hAnsi="Times New Roman"/>
          <w:lang w:val="en-US"/>
        </w:rPr>
        <w:t xml:space="preserve">onflict. On the Poonch uprising, see </w:t>
      </w:r>
      <w:r w:rsidRPr="00560D63">
        <w:rPr>
          <w:rFonts w:ascii="Times New Roman" w:hAnsi="Times New Roman"/>
          <w:lang w:val="en-US"/>
        </w:rPr>
        <w:t>Snedden,</w:t>
      </w:r>
      <w:r>
        <w:rPr>
          <w:rFonts w:ascii="Times New Roman" w:hAnsi="Times New Roman"/>
          <w:lang w:val="en-US"/>
        </w:rPr>
        <w:t xml:space="preserve"> </w:t>
      </w:r>
      <w:r w:rsidRPr="00560D63">
        <w:rPr>
          <w:rFonts w:ascii="Times New Roman" w:hAnsi="Times New Roman"/>
          <w:i/>
          <w:lang w:val="en-US"/>
        </w:rPr>
        <w:t>Untold Story</w:t>
      </w:r>
      <w:r>
        <w:rPr>
          <w:rFonts w:ascii="Times New Roman" w:hAnsi="Times New Roman"/>
          <w:lang w:val="en-US"/>
        </w:rPr>
        <w:t xml:space="preserve">, </w:t>
      </w:r>
      <w:r w:rsidRPr="00560D63">
        <w:rPr>
          <w:rFonts w:ascii="Times New Roman" w:hAnsi="Times New Roman"/>
          <w:lang w:val="en-US"/>
        </w:rPr>
        <w:t>41–46.</w:t>
      </w:r>
    </w:p>
  </w:endnote>
  <w:endnote w:id="37">
    <w:p w14:paraId="1FDABF60" w14:textId="761E458D"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rPr>
        <w:t xml:space="preserve"> </w:t>
      </w:r>
      <w:r w:rsidRPr="00D6265B">
        <w:rPr>
          <w:rFonts w:ascii="Times New Roman" w:hAnsi="Times New Roman" w:cs="Times New Roman"/>
        </w:rPr>
        <w:t xml:space="preserve">In an interview with the sons of Ghulam Wazir Ahmed, they mentioned that their grandfather took his child to Chitral to attend school because at the time there were no possibilities for education in Baltistan. After studying in Aligarh, he became politically active and was the local leader of the Pakistan Muslim League and later held administrative positions in Baltistan. </w:t>
      </w:r>
      <w:r>
        <w:rPr>
          <w:rFonts w:ascii="Times New Roman" w:hAnsi="Times New Roman" w:cs="Times New Roman"/>
        </w:rPr>
        <w:t>Although</w:t>
      </w:r>
      <w:r w:rsidRPr="00D6265B">
        <w:rPr>
          <w:rFonts w:ascii="Times New Roman" w:hAnsi="Times New Roman" w:cs="Times New Roman"/>
        </w:rPr>
        <w:t xml:space="preserve"> he is known as the first person </w:t>
      </w:r>
      <w:r>
        <w:rPr>
          <w:rFonts w:ascii="Times New Roman" w:hAnsi="Times New Roman" w:cs="Times New Roman"/>
        </w:rPr>
        <w:t xml:space="preserve">from the area </w:t>
      </w:r>
      <w:r w:rsidRPr="00D6265B">
        <w:rPr>
          <w:rFonts w:ascii="Times New Roman" w:hAnsi="Times New Roman" w:cs="Times New Roman"/>
        </w:rPr>
        <w:t>to study in Aligarh,</w:t>
      </w:r>
      <w:r>
        <w:rPr>
          <w:rFonts w:ascii="Times New Roman" w:hAnsi="Times New Roman" w:cs="Times New Roman"/>
        </w:rPr>
        <w:t xml:space="preserve"> I gathered </w:t>
      </w:r>
      <w:r w:rsidRPr="00D6265B">
        <w:rPr>
          <w:rFonts w:ascii="Times New Roman" w:hAnsi="Times New Roman" w:cs="Times New Roman"/>
        </w:rPr>
        <w:t>oral ac</w:t>
      </w:r>
      <w:r>
        <w:rPr>
          <w:rFonts w:ascii="Times New Roman" w:hAnsi="Times New Roman" w:cs="Times New Roman"/>
        </w:rPr>
        <w:t>counts that</w:t>
      </w:r>
      <w:r w:rsidRPr="00D6265B">
        <w:rPr>
          <w:rFonts w:ascii="Times New Roman" w:hAnsi="Times New Roman" w:cs="Times New Roman"/>
        </w:rPr>
        <w:t xml:space="preserve"> suggest that there was at least </w:t>
      </w:r>
      <w:r>
        <w:rPr>
          <w:rFonts w:ascii="Times New Roman" w:hAnsi="Times New Roman" w:cs="Times New Roman"/>
        </w:rPr>
        <w:t xml:space="preserve">one </w:t>
      </w:r>
      <w:r w:rsidRPr="00D6265B">
        <w:rPr>
          <w:rFonts w:ascii="Times New Roman" w:hAnsi="Times New Roman" w:cs="Times New Roman"/>
        </w:rPr>
        <w:t xml:space="preserve">other student some decades </w:t>
      </w:r>
      <w:r>
        <w:rPr>
          <w:rFonts w:ascii="Times New Roman" w:hAnsi="Times New Roman" w:cs="Times New Roman"/>
        </w:rPr>
        <w:t>earlier from the area of Khaplu</w:t>
      </w:r>
      <w:r w:rsidRPr="00D6265B">
        <w:rPr>
          <w:rFonts w:ascii="Times New Roman" w:hAnsi="Times New Roman" w:cs="Times New Roman"/>
        </w:rPr>
        <w:t xml:space="preserve">. Apart from these students receiving modern education, there was a fair stream of pupils from eastern Baltistan who attended madrassas in northern India, such as Deoband. </w:t>
      </w:r>
      <w:r w:rsidRPr="00D6265B">
        <w:rPr>
          <w:rFonts w:ascii="Times New Roman" w:hAnsi="Times New Roman" w:cs="Times New Roman"/>
          <w:lang w:val="en-US"/>
        </w:rPr>
        <w:t>Others, mostly Shia and Nurbakhshi</w:t>
      </w:r>
      <w:r>
        <w:rPr>
          <w:rFonts w:ascii="Times New Roman" w:hAnsi="Times New Roman" w:cs="Times New Roman"/>
          <w:lang w:val="en-US"/>
        </w:rPr>
        <w:t>,</w:t>
      </w:r>
      <w:r w:rsidRPr="00D6265B">
        <w:rPr>
          <w:rFonts w:ascii="Times New Roman" w:hAnsi="Times New Roman" w:cs="Times New Roman"/>
          <w:lang w:val="en-US"/>
        </w:rPr>
        <w:t xml:space="preserve"> received training in</w:t>
      </w:r>
      <w:r>
        <w:rPr>
          <w:rFonts w:ascii="Times New Roman" w:hAnsi="Times New Roman" w:cs="Times New Roman"/>
          <w:lang w:val="en-US"/>
        </w:rPr>
        <w:t xml:space="preserve"> </w:t>
      </w:r>
      <w:r w:rsidRPr="00D6265B">
        <w:rPr>
          <w:rFonts w:ascii="Times New Roman" w:hAnsi="Times New Roman" w:cs="Times New Roman"/>
          <w:lang w:val="en-US"/>
        </w:rPr>
        <w:t>Ira</w:t>
      </w:r>
      <w:r>
        <w:rPr>
          <w:rFonts w:ascii="Times New Roman" w:hAnsi="Times New Roman" w:cs="Times New Roman"/>
          <w:lang w:val="en-US"/>
        </w:rPr>
        <w:t>q and Iran</w:t>
      </w:r>
      <w:r w:rsidRPr="00D6265B">
        <w:rPr>
          <w:rFonts w:ascii="Times New Roman" w:hAnsi="Times New Roman" w:cs="Times New Roman"/>
          <w:lang w:val="en-US"/>
        </w:rPr>
        <w:t xml:space="preserve">. </w:t>
      </w:r>
    </w:p>
  </w:endnote>
  <w:endnote w:id="38">
    <w:p w14:paraId="25EC948E" w14:textId="4F18ECA0"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rPr>
        <w:t xml:space="preserve"> MacDonald, ‘Push and shove’,</w:t>
      </w:r>
      <w:r w:rsidRPr="00D6265B">
        <w:rPr>
          <w:rFonts w:ascii="Times New Roman" w:hAnsi="Times New Roman" w:cs="Times New Roman"/>
        </w:rPr>
        <w:t xml:space="preserve"> 291.</w:t>
      </w:r>
    </w:p>
  </w:endnote>
  <w:endnote w:id="39">
    <w:p w14:paraId="000BCB6E" w14:textId="4F58A28D" w:rsidR="00F77A9A" w:rsidRPr="00E62889" w:rsidRDefault="00F77A9A" w:rsidP="00E62889">
      <w:pPr>
        <w:pStyle w:val="Textonotaalfinal"/>
        <w:spacing w:after="0" w:line="240" w:lineRule="auto"/>
        <w:ind w:left="0" w:firstLine="0"/>
        <w:jc w:val="both"/>
        <w:rPr>
          <w:rFonts w:ascii="Times New Roman" w:hAnsi="Times New Roman" w:cs="Times New Roman"/>
        </w:rPr>
      </w:pPr>
      <w:r w:rsidRPr="00E62889">
        <w:rPr>
          <w:rStyle w:val="Refdenotaalfinal"/>
          <w:rFonts w:ascii="Times New Roman" w:hAnsi="Times New Roman" w:cs="Times New Roman"/>
        </w:rPr>
        <w:endnoteRef/>
      </w:r>
      <w:r w:rsidRPr="00E62889">
        <w:rPr>
          <w:rFonts w:ascii="Times New Roman" w:hAnsi="Times New Roman" w:cs="Times New Roman"/>
        </w:rPr>
        <w:t xml:space="preserve"> In her book </w:t>
      </w:r>
      <w:r w:rsidRPr="00E62889">
        <w:rPr>
          <w:rFonts w:ascii="Times New Roman" w:hAnsi="Times New Roman" w:cs="Times New Roman"/>
          <w:i/>
        </w:rPr>
        <w:t>Imperial Simla</w:t>
      </w:r>
      <w:r>
        <w:rPr>
          <w:rFonts w:ascii="Times New Roman" w:hAnsi="Times New Roman" w:cs="Times New Roman"/>
        </w:rPr>
        <w:t>, Pamela Kanwar makes reference to Muslim coolies from the Kashmir Valley working in Simla in the beginning of the twentieth century through Kashmiri contractors. Some of them were from Ladakh; the author describes them as ‘Shia Muslims from Kargil’. Although not formally cited, Baltis were also part of these groups, 180–181.</w:t>
      </w:r>
    </w:p>
  </w:endnote>
  <w:endnote w:id="40">
    <w:p w14:paraId="5F87E525" w14:textId="27B52F4D"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Specifically, the </w:t>
      </w:r>
      <w:r w:rsidRPr="00B876B0">
        <w:rPr>
          <w:rFonts w:ascii="Times New Roman" w:hAnsi="Times New Roman" w:cs="Times New Roman"/>
        </w:rPr>
        <w:t xml:space="preserve">works by Lamb, </w:t>
      </w:r>
      <w:r w:rsidRPr="00B876B0">
        <w:rPr>
          <w:rFonts w:ascii="Times New Roman" w:hAnsi="Times New Roman" w:cs="Times New Roman"/>
          <w:i/>
        </w:rPr>
        <w:t>Kashmir</w:t>
      </w:r>
      <w:r>
        <w:rPr>
          <w:rFonts w:ascii="Times New Roman" w:hAnsi="Times New Roman" w:cs="Times New Roman"/>
        </w:rPr>
        <w:t xml:space="preserve">; </w:t>
      </w:r>
      <w:r w:rsidRPr="00B876B0">
        <w:rPr>
          <w:rFonts w:ascii="Times New Roman" w:hAnsi="Times New Roman" w:cs="Times New Roman"/>
        </w:rPr>
        <w:t xml:space="preserve">Zutshi, </w:t>
      </w:r>
      <w:r w:rsidRPr="00B876B0">
        <w:rPr>
          <w:rFonts w:ascii="Times New Roman" w:hAnsi="Times New Roman" w:cs="Times New Roman"/>
          <w:i/>
        </w:rPr>
        <w:t>Languages of Belonging</w:t>
      </w:r>
      <w:r>
        <w:rPr>
          <w:rFonts w:ascii="Times New Roman" w:hAnsi="Times New Roman" w:cs="Times New Roman"/>
        </w:rPr>
        <w:t>;</w:t>
      </w:r>
      <w:r w:rsidRPr="00B876B0">
        <w:rPr>
          <w:rFonts w:ascii="Times New Roman" w:hAnsi="Times New Roman" w:cs="Times New Roman"/>
        </w:rPr>
        <w:t xml:space="preserve"> Rai, </w:t>
      </w:r>
      <w:r w:rsidRPr="00B876B0">
        <w:rPr>
          <w:rFonts w:ascii="Times New Roman" w:hAnsi="Times New Roman" w:cs="Times New Roman"/>
          <w:i/>
        </w:rPr>
        <w:t>Hindu Rulers</w:t>
      </w:r>
      <w:r>
        <w:rPr>
          <w:rFonts w:ascii="Times New Roman" w:hAnsi="Times New Roman" w:cs="Times New Roman"/>
        </w:rPr>
        <w:t xml:space="preserve">; and </w:t>
      </w:r>
      <w:r w:rsidRPr="00B876B0">
        <w:rPr>
          <w:rFonts w:ascii="Times New Roman" w:hAnsi="Times New Roman" w:cs="Times New Roman"/>
        </w:rPr>
        <w:t xml:space="preserve">Snedden, </w:t>
      </w:r>
      <w:r w:rsidRPr="00B876B0">
        <w:rPr>
          <w:rFonts w:ascii="Times New Roman" w:hAnsi="Times New Roman" w:cs="Times New Roman"/>
          <w:i/>
        </w:rPr>
        <w:t>Understanding</w:t>
      </w:r>
      <w:r>
        <w:rPr>
          <w:rFonts w:ascii="Times New Roman" w:hAnsi="Times New Roman" w:cs="Times New Roman"/>
          <w:i/>
        </w:rPr>
        <w:t xml:space="preserve"> Kashmir, </w:t>
      </w:r>
      <w:r>
        <w:rPr>
          <w:rFonts w:ascii="Times New Roman" w:hAnsi="Times New Roman" w:cs="Times New Roman"/>
        </w:rPr>
        <w:t>Part 2.</w:t>
      </w:r>
    </w:p>
  </w:endnote>
  <w:endnote w:id="41">
    <w:p w14:paraId="5E0C3601" w14:textId="1660E732"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rPr>
        <w:t xml:space="preserve"> On Baltistan, </w:t>
      </w:r>
      <w:r w:rsidRPr="006F4A3C">
        <w:rPr>
          <w:rFonts w:ascii="Times New Roman" w:hAnsi="Times New Roman" w:cs="Times New Roman"/>
        </w:rPr>
        <w:t xml:space="preserve">Abadi, </w:t>
      </w:r>
      <w:r w:rsidRPr="00FE0BCE">
        <w:rPr>
          <w:rFonts w:ascii="Times New Roman" w:hAnsi="Times New Roman" w:cs="Times New Roman"/>
          <w:i/>
        </w:rPr>
        <w:t>T</w:t>
      </w:r>
      <w:r>
        <w:rPr>
          <w:rFonts w:ascii="Times New Roman" w:hAnsi="Times New Roman" w:cs="Times New Roman"/>
          <w:i/>
        </w:rPr>
        <w:t>ārī</w:t>
      </w:r>
      <w:r w:rsidRPr="00FE0BCE">
        <w:rPr>
          <w:rFonts w:ascii="Times New Roman" w:hAnsi="Times New Roman" w:cs="Times New Roman"/>
          <w:i/>
        </w:rPr>
        <w:t>kh-i</w:t>
      </w:r>
      <w:r>
        <w:rPr>
          <w:rFonts w:ascii="Times New Roman" w:hAnsi="Times New Roman" w:cs="Times New Roman"/>
          <w:i/>
        </w:rPr>
        <w:t xml:space="preserve"> Baltistā</w:t>
      </w:r>
      <w:r w:rsidRPr="00FE0BCE">
        <w:rPr>
          <w:rFonts w:ascii="Times New Roman" w:hAnsi="Times New Roman" w:cs="Times New Roman"/>
          <w:i/>
        </w:rPr>
        <w:t>n</w:t>
      </w:r>
      <w:r>
        <w:rPr>
          <w:rFonts w:ascii="Times New Roman" w:hAnsi="Times New Roman" w:cs="Times New Roman"/>
          <w:i/>
        </w:rPr>
        <w:t>,</w:t>
      </w:r>
      <w:r>
        <w:rPr>
          <w:rFonts w:ascii="Times New Roman" w:hAnsi="Times New Roman" w:cs="Times New Roman"/>
        </w:rPr>
        <w:t xml:space="preserve"> </w:t>
      </w:r>
      <w:r w:rsidRPr="006F4A3C">
        <w:rPr>
          <w:rFonts w:ascii="Times New Roman" w:hAnsi="Times New Roman" w:cs="Times New Roman"/>
        </w:rPr>
        <w:t>210</w:t>
      </w:r>
      <w:r>
        <w:rPr>
          <w:rFonts w:ascii="Times New Roman" w:hAnsi="Times New Roman" w:cs="Times New Roman"/>
        </w:rPr>
        <w:t>–</w:t>
      </w:r>
      <w:r w:rsidRPr="006F4A3C">
        <w:rPr>
          <w:rFonts w:ascii="Times New Roman" w:hAnsi="Times New Roman" w:cs="Times New Roman"/>
        </w:rPr>
        <w:t>227</w:t>
      </w:r>
      <w:r w:rsidRPr="000603CB">
        <w:rPr>
          <w:rFonts w:ascii="Times New Roman" w:hAnsi="Times New Roman" w:cs="Times New Roman"/>
        </w:rPr>
        <w:t>;</w:t>
      </w:r>
      <w:r>
        <w:rPr>
          <w:rFonts w:ascii="Times New Roman" w:hAnsi="Times New Roman" w:cs="Times New Roman"/>
        </w:rPr>
        <w:t xml:space="preserve"> </w:t>
      </w:r>
      <w:r w:rsidRPr="006F4A3C">
        <w:rPr>
          <w:rFonts w:ascii="Times New Roman" w:hAnsi="Times New Roman" w:cs="Times New Roman"/>
        </w:rPr>
        <w:t xml:space="preserve">Mahajan, </w:t>
      </w:r>
      <w:r w:rsidRPr="006F4A3C">
        <w:rPr>
          <w:rFonts w:ascii="Times New Roman" w:hAnsi="Times New Roman" w:cs="Times New Roman"/>
          <w:i/>
        </w:rPr>
        <w:t>Debacle in Baltistan</w:t>
      </w:r>
      <w:r w:rsidRPr="006F4A3C">
        <w:rPr>
          <w:rFonts w:ascii="Times New Roman" w:hAnsi="Times New Roman" w:cs="Times New Roman"/>
        </w:rPr>
        <w:t>;</w:t>
      </w:r>
      <w:r>
        <w:rPr>
          <w:rFonts w:ascii="Times New Roman" w:hAnsi="Times New Roman" w:cs="Times New Roman"/>
        </w:rPr>
        <w:t xml:space="preserve"> on events in Gilgit, </w:t>
      </w:r>
      <w:r w:rsidRPr="006F4A3C">
        <w:rPr>
          <w:rFonts w:ascii="Times New Roman" w:hAnsi="Times New Roman" w:cs="Times New Roman"/>
        </w:rPr>
        <w:t>Sökefeld</w:t>
      </w:r>
      <w:r>
        <w:rPr>
          <w:rFonts w:ascii="Times New Roman" w:hAnsi="Times New Roman" w:cs="Times New Roman"/>
        </w:rPr>
        <w:t>, ‘</w:t>
      </w:r>
      <w:r w:rsidRPr="006F4A3C">
        <w:rPr>
          <w:rFonts w:ascii="Times New Roman" w:hAnsi="Times New Roman" w:cs="Times New Roman"/>
        </w:rPr>
        <w:t xml:space="preserve">Colonialism to </w:t>
      </w:r>
      <w:r>
        <w:rPr>
          <w:rFonts w:ascii="Times New Roman" w:hAnsi="Times New Roman" w:cs="Times New Roman"/>
        </w:rPr>
        <w:t>p</w:t>
      </w:r>
      <w:r w:rsidRPr="006F4A3C">
        <w:rPr>
          <w:rFonts w:ascii="Times New Roman" w:hAnsi="Times New Roman" w:cs="Times New Roman"/>
        </w:rPr>
        <w:t>ostcolonial</w:t>
      </w:r>
      <w:r>
        <w:rPr>
          <w:rFonts w:ascii="Times New Roman" w:hAnsi="Times New Roman" w:cs="Times New Roman"/>
        </w:rPr>
        <w:t>’; and on Zangskar see, Gutschow, ‘</w:t>
      </w:r>
      <w:r w:rsidRPr="00D6265B">
        <w:rPr>
          <w:rFonts w:ascii="Times New Roman" w:hAnsi="Times New Roman" w:cs="Times New Roman"/>
        </w:rPr>
        <w:t>Being Buddhist</w:t>
      </w:r>
      <w:r>
        <w:rPr>
          <w:rFonts w:ascii="Times New Roman" w:hAnsi="Times New Roman" w:cs="Times New Roman"/>
        </w:rPr>
        <w:t>’.</w:t>
      </w:r>
    </w:p>
  </w:endnote>
  <w:endnote w:id="42">
    <w:p w14:paraId="33BED468" w14:textId="460B023E" w:rsidR="00F77A9A" w:rsidRPr="00D6265B" w:rsidRDefault="00F77A9A" w:rsidP="003001D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Whitehead, </w:t>
      </w:r>
      <w:r w:rsidRPr="00D6265B">
        <w:rPr>
          <w:rFonts w:ascii="Times New Roman" w:hAnsi="Times New Roman" w:cs="Times New Roman"/>
          <w:i/>
        </w:rPr>
        <w:t>A Mission</w:t>
      </w:r>
      <w:r w:rsidRPr="00D6265B">
        <w:rPr>
          <w:rFonts w:ascii="Times New Roman" w:hAnsi="Times New Roman" w:cs="Times New Roman"/>
        </w:rPr>
        <w:t>.</w:t>
      </w:r>
    </w:p>
  </w:endnote>
  <w:endnote w:id="43">
    <w:p w14:paraId="6CF93AEB" w14:textId="4E4D0097" w:rsidR="00F77A9A" w:rsidRPr="00195FEB" w:rsidRDefault="00F77A9A" w:rsidP="00195FEB">
      <w:pPr>
        <w:pStyle w:val="Textonotaalfinal"/>
        <w:spacing w:after="0" w:line="240" w:lineRule="auto"/>
        <w:rPr>
          <w:rFonts w:ascii="Times New Roman" w:hAnsi="Times New Roman" w:cs="Times New Roman"/>
        </w:rPr>
      </w:pPr>
      <w:r w:rsidRPr="00195FEB">
        <w:rPr>
          <w:rStyle w:val="Refdenotaalfinal"/>
          <w:rFonts w:ascii="Times New Roman" w:hAnsi="Times New Roman" w:cs="Times New Roman"/>
        </w:rPr>
        <w:endnoteRef/>
      </w:r>
      <w:r w:rsidRPr="00195FEB">
        <w:rPr>
          <w:rFonts w:ascii="Times New Roman" w:hAnsi="Times New Roman" w:cs="Times New Roman"/>
        </w:rPr>
        <w:t xml:space="preserve"> Sökefeld, ‘Colonialism to </w:t>
      </w:r>
      <w:r>
        <w:rPr>
          <w:rFonts w:ascii="Times New Roman" w:hAnsi="Times New Roman" w:cs="Times New Roman"/>
        </w:rPr>
        <w:t>p</w:t>
      </w:r>
      <w:r w:rsidRPr="00195FEB">
        <w:rPr>
          <w:rFonts w:ascii="Times New Roman" w:hAnsi="Times New Roman" w:cs="Times New Roman"/>
        </w:rPr>
        <w:t>ostcolonial’.</w:t>
      </w:r>
    </w:p>
  </w:endnote>
  <w:endnote w:id="44">
    <w:p w14:paraId="0566DE5B" w14:textId="66D9B5FB" w:rsidR="00F77A9A" w:rsidRPr="00D6265B" w:rsidRDefault="00F77A9A" w:rsidP="00195FEB">
      <w:pPr>
        <w:pStyle w:val="Textonotaalfinal"/>
        <w:spacing w:after="0" w:line="240" w:lineRule="auto"/>
        <w:ind w:left="0" w:firstLine="0"/>
        <w:jc w:val="both"/>
        <w:rPr>
          <w:rFonts w:ascii="Times New Roman" w:hAnsi="Times New Roman" w:cs="Times New Roman"/>
        </w:rPr>
      </w:pPr>
      <w:r w:rsidRPr="00195FEB">
        <w:rPr>
          <w:rStyle w:val="Refdenotaalfinal"/>
          <w:rFonts w:ascii="Times New Roman" w:hAnsi="Times New Roman" w:cs="Times New Roman"/>
        </w:rPr>
        <w:endnoteRef/>
      </w:r>
      <w:r w:rsidRPr="00195FEB">
        <w:rPr>
          <w:rFonts w:ascii="Times New Roman" w:hAnsi="Times New Roman" w:cs="Times New Roman"/>
        </w:rPr>
        <w:t xml:space="preserve"> Chitral was a princely state formerly linked to Gilgit until 1901</w:t>
      </w:r>
      <w:r>
        <w:rPr>
          <w:rFonts w:ascii="Times New Roman" w:hAnsi="Times New Roman" w:cs="Times New Roman"/>
        </w:rPr>
        <w:t>, when</w:t>
      </w:r>
      <w:r w:rsidRPr="00195FEB">
        <w:rPr>
          <w:rFonts w:ascii="Times New Roman" w:hAnsi="Times New Roman" w:cs="Times New Roman"/>
        </w:rPr>
        <w:t xml:space="preserve"> the British merged</w:t>
      </w:r>
      <w:r>
        <w:rPr>
          <w:rFonts w:ascii="Times New Roman" w:hAnsi="Times New Roman" w:cs="Times New Roman"/>
        </w:rPr>
        <w:t xml:space="preserve"> it</w:t>
      </w:r>
      <w:r w:rsidRPr="00195FEB">
        <w:rPr>
          <w:rFonts w:ascii="Times New Roman" w:hAnsi="Times New Roman" w:cs="Times New Roman"/>
        </w:rPr>
        <w:t xml:space="preserve"> with the newly formed North-West Frontier province. People I met in Baltistan, including a few men who lived through </w:t>
      </w:r>
      <w:r>
        <w:rPr>
          <w:rFonts w:ascii="Times New Roman" w:hAnsi="Times New Roman" w:cs="Times New Roman"/>
        </w:rPr>
        <w:t>P</w:t>
      </w:r>
      <w:r w:rsidRPr="00195FEB">
        <w:rPr>
          <w:rFonts w:ascii="Times New Roman" w:hAnsi="Times New Roman" w:cs="Times New Roman"/>
        </w:rPr>
        <w:t>artition,</w:t>
      </w:r>
      <w:r w:rsidRPr="00D6265B">
        <w:rPr>
          <w:rFonts w:ascii="Times New Roman" w:hAnsi="Times New Roman" w:cs="Times New Roman"/>
        </w:rPr>
        <w:t xml:space="preserve"> mentioned that these militias were constituted by locals (Baltistani</w:t>
      </w:r>
      <w:r>
        <w:rPr>
          <w:rFonts w:ascii="Times New Roman" w:hAnsi="Times New Roman" w:cs="Times New Roman"/>
        </w:rPr>
        <w:t>s</w:t>
      </w:r>
      <w:r w:rsidRPr="00D6265B">
        <w:rPr>
          <w:rFonts w:ascii="Times New Roman" w:hAnsi="Times New Roman" w:cs="Times New Roman"/>
        </w:rPr>
        <w:t>), and people from Rondu, Gilgit</w:t>
      </w:r>
      <w:r>
        <w:rPr>
          <w:rFonts w:ascii="Times New Roman" w:hAnsi="Times New Roman" w:cs="Times New Roman"/>
        </w:rPr>
        <w:t>,</w:t>
      </w:r>
      <w:r w:rsidRPr="00D6265B">
        <w:rPr>
          <w:rFonts w:ascii="Times New Roman" w:hAnsi="Times New Roman" w:cs="Times New Roman"/>
        </w:rPr>
        <w:t xml:space="preserve"> and Chitral. I never came across specific evidence that </w:t>
      </w:r>
      <w:r>
        <w:rPr>
          <w:rFonts w:ascii="Times New Roman" w:hAnsi="Times New Roman" w:cs="Times New Roman"/>
        </w:rPr>
        <w:t>‘</w:t>
      </w:r>
      <w:r w:rsidRPr="00D6265B">
        <w:rPr>
          <w:rFonts w:ascii="Times New Roman" w:hAnsi="Times New Roman" w:cs="Times New Roman"/>
        </w:rPr>
        <w:t>Pakistanis</w:t>
      </w:r>
      <w:r>
        <w:rPr>
          <w:rFonts w:ascii="Times New Roman" w:hAnsi="Times New Roman" w:cs="Times New Roman"/>
        </w:rPr>
        <w:t>’</w:t>
      </w:r>
      <w:r w:rsidRPr="00D6265B">
        <w:rPr>
          <w:rFonts w:ascii="Times New Roman" w:hAnsi="Times New Roman" w:cs="Times New Roman"/>
        </w:rPr>
        <w:t xml:space="preserve"> (representatives of the army) were inv</w:t>
      </w:r>
      <w:r>
        <w:rPr>
          <w:rFonts w:ascii="Times New Roman" w:hAnsi="Times New Roman" w:cs="Times New Roman"/>
        </w:rPr>
        <w:t xml:space="preserve">olved in the initial fighting. </w:t>
      </w:r>
      <w:r w:rsidRPr="00D6265B">
        <w:rPr>
          <w:rFonts w:ascii="Times New Roman" w:hAnsi="Times New Roman" w:cs="Times New Roman"/>
        </w:rPr>
        <w:t>On C</w:t>
      </w:r>
      <w:r>
        <w:rPr>
          <w:rFonts w:ascii="Times New Roman" w:hAnsi="Times New Roman" w:cs="Times New Roman"/>
        </w:rPr>
        <w:t>hitral, see Kreutzmann, ‘</w:t>
      </w:r>
      <w:r w:rsidRPr="00D6265B">
        <w:rPr>
          <w:rFonts w:ascii="Times New Roman" w:hAnsi="Times New Roman" w:cs="Times New Roman"/>
        </w:rPr>
        <w:t>Kashmir and t</w:t>
      </w:r>
      <w:r>
        <w:rPr>
          <w:rFonts w:ascii="Times New Roman" w:hAnsi="Times New Roman" w:cs="Times New Roman"/>
        </w:rPr>
        <w:t>he Northern Areas’</w:t>
      </w:r>
      <w:r w:rsidRPr="00D6265B">
        <w:rPr>
          <w:rFonts w:ascii="Times New Roman" w:hAnsi="Times New Roman" w:cs="Times New Roman"/>
        </w:rPr>
        <w:t>, 212.</w:t>
      </w:r>
    </w:p>
  </w:endnote>
  <w:endnote w:id="45">
    <w:p w14:paraId="566CF916" w14:textId="0203699D"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rPr>
        <w:t xml:space="preserve"> Snedden </w:t>
      </w:r>
      <w:r w:rsidRPr="00D6265B">
        <w:rPr>
          <w:rFonts w:ascii="Times New Roman" w:hAnsi="Times New Roman" w:cs="Times New Roman"/>
        </w:rPr>
        <w:t>makes a reference to this point by assuming t</w:t>
      </w:r>
      <w:r>
        <w:rPr>
          <w:rFonts w:ascii="Times New Roman" w:hAnsi="Times New Roman" w:cs="Times New Roman"/>
        </w:rPr>
        <w:t xml:space="preserve">hat they were two separate developments, </w:t>
      </w:r>
      <w:r w:rsidRPr="00D84950">
        <w:rPr>
          <w:rFonts w:ascii="Times New Roman" w:hAnsi="Times New Roman" w:cs="Times New Roman"/>
          <w:i/>
        </w:rPr>
        <w:t>Untold Story</w:t>
      </w:r>
      <w:r>
        <w:rPr>
          <w:rFonts w:ascii="Times New Roman" w:hAnsi="Times New Roman" w:cs="Times New Roman"/>
        </w:rPr>
        <w:t xml:space="preserve">, </w:t>
      </w:r>
      <w:r w:rsidRPr="00D6265B">
        <w:rPr>
          <w:rFonts w:ascii="Times New Roman" w:hAnsi="Times New Roman" w:cs="Times New Roman"/>
        </w:rPr>
        <w:t>45</w:t>
      </w:r>
      <w:r>
        <w:rPr>
          <w:rFonts w:ascii="Times New Roman" w:hAnsi="Times New Roman" w:cs="Times New Roman"/>
        </w:rPr>
        <w:t>.</w:t>
      </w:r>
    </w:p>
  </w:endnote>
  <w:endnote w:id="46">
    <w:p w14:paraId="2D9CAB64" w14:textId="3F2F2A70" w:rsidR="00F77A9A" w:rsidRPr="002D5E16" w:rsidRDefault="00F77A9A" w:rsidP="00BC385E">
      <w:pPr>
        <w:pStyle w:val="Textonotaalfinal"/>
        <w:spacing w:after="0" w:line="240" w:lineRule="auto"/>
        <w:ind w:left="0" w:firstLine="0"/>
        <w:jc w:val="both"/>
        <w:rPr>
          <w:rFonts w:ascii="Times New Roman" w:hAnsi="Times New Roman" w:cs="Times New Roman"/>
        </w:rPr>
      </w:pPr>
      <w:r w:rsidRPr="002D5E16">
        <w:rPr>
          <w:rStyle w:val="Refdenotaalfinal"/>
          <w:rFonts w:ascii="Times New Roman" w:hAnsi="Times New Roman" w:cs="Times New Roman"/>
        </w:rPr>
        <w:endnoteRef/>
      </w:r>
      <w:r>
        <w:rPr>
          <w:rFonts w:ascii="Times New Roman" w:hAnsi="Times New Roman" w:cs="Times New Roman"/>
        </w:rPr>
        <w:t xml:space="preserve"> Interview, Turtuk, 21 July 2012. </w:t>
      </w:r>
      <w:r w:rsidRPr="002D5E16">
        <w:rPr>
          <w:rFonts w:ascii="Times New Roman" w:hAnsi="Times New Roman" w:cs="Times New Roman"/>
        </w:rPr>
        <w:t>In my interviews with ordinary villagers on both the Indian (Kargil and Chorbat La areas) and Pakis</w:t>
      </w:r>
      <w:r>
        <w:rPr>
          <w:rFonts w:ascii="Times New Roman" w:hAnsi="Times New Roman" w:cs="Times New Roman"/>
        </w:rPr>
        <w:t xml:space="preserve">tan sides (Skardu and Khaplu), </w:t>
      </w:r>
      <w:r w:rsidRPr="00BC3FB0">
        <w:rPr>
          <w:rFonts w:ascii="Times New Roman" w:hAnsi="Times New Roman" w:cs="Times New Roman"/>
          <w:i/>
        </w:rPr>
        <w:t>sarkāri</w:t>
      </w:r>
      <w:r>
        <w:rPr>
          <w:rFonts w:ascii="Times New Roman" w:hAnsi="Times New Roman" w:cs="Times New Roman"/>
        </w:rPr>
        <w:t xml:space="preserve"> (‘government </w:t>
      </w:r>
      <w:r w:rsidRPr="00BC3FB0">
        <w:rPr>
          <w:rFonts w:ascii="Times New Roman" w:hAnsi="Times New Roman" w:cs="Times New Roman"/>
        </w:rPr>
        <w:t>jobs</w:t>
      </w:r>
      <w:r>
        <w:rPr>
          <w:rFonts w:ascii="Times New Roman" w:hAnsi="Times New Roman" w:cs="Times New Roman"/>
        </w:rPr>
        <w:t>’</w:t>
      </w:r>
      <w:r w:rsidRPr="00BC3FB0">
        <w:rPr>
          <w:rFonts w:ascii="Times New Roman" w:hAnsi="Times New Roman" w:cs="Times New Roman"/>
        </w:rPr>
        <w:t>) were</w:t>
      </w:r>
      <w:r w:rsidRPr="002D5E16">
        <w:rPr>
          <w:rFonts w:ascii="Times New Roman" w:hAnsi="Times New Roman" w:cs="Times New Roman"/>
        </w:rPr>
        <w:t xml:space="preserve"> often mentioned as a sign of integration in</w:t>
      </w:r>
      <w:r>
        <w:rPr>
          <w:rFonts w:ascii="Times New Roman" w:hAnsi="Times New Roman" w:cs="Times New Roman"/>
        </w:rPr>
        <w:t>to</w:t>
      </w:r>
      <w:r w:rsidRPr="002D5E16">
        <w:rPr>
          <w:rFonts w:ascii="Times New Roman" w:hAnsi="Times New Roman" w:cs="Times New Roman"/>
        </w:rPr>
        <w:t xml:space="preserve"> a polity, in the sense that having a government job means that</w:t>
      </w:r>
      <w:r>
        <w:rPr>
          <w:rFonts w:ascii="Times New Roman" w:hAnsi="Times New Roman" w:cs="Times New Roman"/>
        </w:rPr>
        <w:t xml:space="preserve"> the state is taking care of people</w:t>
      </w:r>
      <w:r w:rsidRPr="002D5E16">
        <w:rPr>
          <w:rFonts w:ascii="Times New Roman" w:hAnsi="Times New Roman" w:cs="Times New Roman"/>
        </w:rPr>
        <w:t>.</w:t>
      </w:r>
    </w:p>
  </w:endnote>
  <w:endnote w:id="47">
    <w:p w14:paraId="6E67F278" w14:textId="5B45AD84" w:rsidR="00F77A9A" w:rsidRPr="002D5E16" w:rsidRDefault="00F77A9A" w:rsidP="004A6136">
      <w:pPr>
        <w:pStyle w:val="Textonotaalfinal"/>
        <w:spacing w:after="0" w:line="240" w:lineRule="auto"/>
        <w:ind w:left="0" w:firstLine="0"/>
        <w:jc w:val="both"/>
        <w:rPr>
          <w:rFonts w:ascii="Times New Roman" w:hAnsi="Times New Roman" w:cs="Times New Roman"/>
          <w:lang w:val="en-US"/>
        </w:rPr>
      </w:pPr>
      <w:r w:rsidRPr="002D5E16">
        <w:rPr>
          <w:rStyle w:val="Refdenotaalfinal"/>
          <w:rFonts w:ascii="Times New Roman" w:hAnsi="Times New Roman" w:cs="Times New Roman"/>
        </w:rPr>
        <w:endnoteRef/>
      </w:r>
      <w:r>
        <w:rPr>
          <w:rFonts w:ascii="Times New Roman" w:hAnsi="Times New Roman" w:cs="Times New Roman"/>
          <w:lang w:val="en-US"/>
        </w:rPr>
        <w:t xml:space="preserve"> </w:t>
      </w:r>
      <w:r w:rsidRPr="002D5E16">
        <w:rPr>
          <w:rFonts w:ascii="Times New Roman" w:hAnsi="Times New Roman" w:cs="Times New Roman"/>
          <w:lang w:val="en-US"/>
        </w:rPr>
        <w:t xml:space="preserve">I had two long interviews with Haider Shah on 25 and 26 March 2010 at his home in Skardu. The interview, in Balti language, was </w:t>
      </w:r>
      <w:r>
        <w:rPr>
          <w:rFonts w:ascii="Times New Roman" w:hAnsi="Times New Roman" w:cs="Times New Roman"/>
          <w:lang w:val="en-US"/>
        </w:rPr>
        <w:t>carried out with the help of a</w:t>
      </w:r>
      <w:r w:rsidRPr="002D5E16">
        <w:rPr>
          <w:rFonts w:ascii="Times New Roman" w:hAnsi="Times New Roman" w:cs="Times New Roman"/>
          <w:lang w:val="en-US"/>
        </w:rPr>
        <w:t xml:space="preserve"> translator.</w:t>
      </w:r>
      <w:r>
        <w:rPr>
          <w:rFonts w:ascii="Times New Roman" w:hAnsi="Times New Roman" w:cs="Times New Roman"/>
          <w:lang w:val="en-US"/>
        </w:rPr>
        <w:t xml:space="preserve"> </w:t>
      </w:r>
      <w:r w:rsidRPr="00065441">
        <w:rPr>
          <w:rFonts w:ascii="Times New Roman" w:hAnsi="Times New Roman" w:cs="Times New Roman"/>
          <w:lang w:val="en-US"/>
        </w:rPr>
        <w:t>As</w:t>
      </w:r>
      <w:r>
        <w:rPr>
          <w:rFonts w:ascii="Times New Roman" w:hAnsi="Times New Roman" w:cs="Times New Roman"/>
          <w:lang w:val="en-US"/>
        </w:rPr>
        <w:t xml:space="preserve"> with</w:t>
      </w:r>
      <w:r w:rsidRPr="00065441">
        <w:rPr>
          <w:rFonts w:ascii="Times New Roman" w:hAnsi="Times New Roman" w:cs="Times New Roman"/>
          <w:lang w:val="en-US"/>
        </w:rPr>
        <w:t xml:space="preserve"> many Baltis, Header Shah migrated during his youth to Simla, Jammu</w:t>
      </w:r>
      <w:r>
        <w:rPr>
          <w:rFonts w:ascii="Times New Roman" w:hAnsi="Times New Roman" w:cs="Times New Roman"/>
          <w:lang w:val="en-US"/>
        </w:rPr>
        <w:t>,</w:t>
      </w:r>
      <w:r w:rsidRPr="00065441">
        <w:rPr>
          <w:rFonts w:ascii="Times New Roman" w:hAnsi="Times New Roman" w:cs="Times New Roman"/>
          <w:lang w:val="en-US"/>
        </w:rPr>
        <w:t xml:space="preserve"> and Sialkot</w:t>
      </w:r>
      <w:r w:rsidRPr="00646A96">
        <w:rPr>
          <w:rFonts w:ascii="Times New Roman" w:hAnsi="Times New Roman" w:cs="Times New Roman"/>
          <w:lang w:val="en-US"/>
        </w:rPr>
        <w:t xml:space="preserve"> </w:t>
      </w:r>
      <w:r w:rsidRPr="00065441">
        <w:rPr>
          <w:rFonts w:ascii="Times New Roman" w:hAnsi="Times New Roman" w:cs="Times New Roman"/>
          <w:lang w:val="en-US"/>
        </w:rPr>
        <w:t xml:space="preserve">in search of work. He was working as a shop assistant in Sialkot when the events surrounding Partition began. </w:t>
      </w:r>
      <w:r>
        <w:rPr>
          <w:rFonts w:ascii="Times New Roman" w:hAnsi="Times New Roman" w:cs="Times New Roman"/>
          <w:lang w:val="en-US"/>
        </w:rPr>
        <w:t>Though n</w:t>
      </w:r>
      <w:r w:rsidRPr="00065441">
        <w:rPr>
          <w:rFonts w:ascii="Times New Roman" w:hAnsi="Times New Roman" w:cs="Times New Roman"/>
          <w:lang w:val="en-US"/>
        </w:rPr>
        <w:t>ot without difficult</w:t>
      </w:r>
      <w:r>
        <w:rPr>
          <w:rFonts w:ascii="Times New Roman" w:hAnsi="Times New Roman" w:cs="Times New Roman"/>
          <w:lang w:val="en-US"/>
        </w:rPr>
        <w:t>y</w:t>
      </w:r>
      <w:r w:rsidRPr="00065441">
        <w:rPr>
          <w:rFonts w:ascii="Times New Roman" w:hAnsi="Times New Roman" w:cs="Times New Roman"/>
          <w:lang w:val="en-US"/>
        </w:rPr>
        <w:t>, he managed to return to Skardu to reunite with his family.</w:t>
      </w:r>
    </w:p>
  </w:endnote>
  <w:endnote w:id="48">
    <w:p w14:paraId="24CDC8F3" w14:textId="5A7E0324" w:rsidR="00F77A9A" w:rsidRPr="00BC385E" w:rsidRDefault="00F77A9A" w:rsidP="005A7570">
      <w:pPr>
        <w:pStyle w:val="Textonotaalfinal"/>
        <w:spacing w:after="0" w:line="240" w:lineRule="auto"/>
        <w:ind w:left="0" w:firstLine="0"/>
        <w:jc w:val="both"/>
        <w:rPr>
          <w:rFonts w:ascii="Times New Roman" w:hAnsi="Times New Roman" w:cs="Times New Roman"/>
        </w:rPr>
      </w:pPr>
      <w:r w:rsidRPr="00BC385E">
        <w:rPr>
          <w:rStyle w:val="Refdenotaalfinal"/>
          <w:rFonts w:ascii="Times New Roman" w:hAnsi="Times New Roman" w:cs="Times New Roman"/>
        </w:rPr>
        <w:endnoteRef/>
      </w:r>
      <w:r>
        <w:rPr>
          <w:rFonts w:ascii="Times New Roman" w:hAnsi="Times New Roman" w:cs="Times New Roman"/>
        </w:rPr>
        <w:t xml:space="preserve"> Ian Copland, ‘Princely states’, 54–55.</w:t>
      </w:r>
    </w:p>
  </w:endnote>
  <w:endnote w:id="49">
    <w:p w14:paraId="05A2E6BA" w14:textId="29BAFA7B" w:rsidR="00F77A9A" w:rsidRPr="00B35F24" w:rsidRDefault="00F77A9A" w:rsidP="005A7570">
      <w:pPr>
        <w:pStyle w:val="Textonotaalfinal"/>
        <w:spacing w:after="0" w:line="240" w:lineRule="auto"/>
        <w:ind w:left="0" w:firstLine="0"/>
        <w:jc w:val="both"/>
        <w:rPr>
          <w:rFonts w:ascii="Times New Roman" w:hAnsi="Times New Roman" w:cs="Times New Roman"/>
          <w:color w:val="FF0000"/>
        </w:rPr>
      </w:pPr>
      <w:r w:rsidRPr="00BC385E">
        <w:rPr>
          <w:rStyle w:val="Refdenotaalfinal"/>
          <w:rFonts w:ascii="Times New Roman" w:hAnsi="Times New Roman" w:cs="Times New Roman"/>
        </w:rPr>
        <w:endnoteRef/>
      </w:r>
      <w:r w:rsidRPr="00BC385E">
        <w:rPr>
          <w:rFonts w:ascii="Times New Roman" w:hAnsi="Times New Roman" w:cs="Times New Roman"/>
        </w:rPr>
        <w:t xml:space="preserve"> T</w:t>
      </w:r>
      <w:r>
        <w:rPr>
          <w:rFonts w:ascii="Times New Roman" w:hAnsi="Times New Roman" w:cs="Times New Roman"/>
        </w:rPr>
        <w:t>he insights gathered from people in Baltistan</w:t>
      </w:r>
      <w:r w:rsidRPr="00BC385E">
        <w:rPr>
          <w:rFonts w:ascii="Times New Roman" w:hAnsi="Times New Roman" w:cs="Times New Roman"/>
        </w:rPr>
        <w:t xml:space="preserve"> often expressed criticism </w:t>
      </w:r>
      <w:r>
        <w:rPr>
          <w:rFonts w:ascii="Times New Roman" w:hAnsi="Times New Roman" w:cs="Times New Roman"/>
        </w:rPr>
        <w:t>of</w:t>
      </w:r>
      <w:r w:rsidRPr="00BC385E">
        <w:rPr>
          <w:rFonts w:ascii="Times New Roman" w:hAnsi="Times New Roman" w:cs="Times New Roman"/>
        </w:rPr>
        <w:t xml:space="preserve"> the Kashmiri rulers, but</w:t>
      </w:r>
      <w:r>
        <w:rPr>
          <w:rFonts w:ascii="Times New Roman" w:hAnsi="Times New Roman" w:cs="Times New Roman"/>
        </w:rPr>
        <w:t xml:space="preserve"> avoided discussing </w:t>
      </w:r>
      <w:r w:rsidRPr="00BC385E">
        <w:rPr>
          <w:rFonts w:ascii="Times New Roman" w:hAnsi="Times New Roman" w:cs="Times New Roman"/>
        </w:rPr>
        <w:t>the role of local rajas.</w:t>
      </w:r>
      <w:r>
        <w:rPr>
          <w:rFonts w:ascii="Times New Roman" w:hAnsi="Times New Roman" w:cs="Times New Roman"/>
        </w:rPr>
        <w:t xml:space="preserve"> This can partly be because, unlike the alien nature of former Kashmiri officers, raja families are members of the local society, enjoy social recognition, and participate in politics. The </w:t>
      </w:r>
      <w:r w:rsidRPr="00BC385E">
        <w:rPr>
          <w:rFonts w:ascii="Times New Roman" w:hAnsi="Times New Roman" w:cs="Times New Roman"/>
        </w:rPr>
        <w:t>raja of Skardu</w:t>
      </w:r>
      <w:r>
        <w:rPr>
          <w:rFonts w:ascii="Times New Roman" w:hAnsi="Times New Roman" w:cs="Times New Roman"/>
        </w:rPr>
        <w:t xml:space="preserve"> at the time of Partition was</w:t>
      </w:r>
      <w:r w:rsidRPr="00BC385E">
        <w:rPr>
          <w:rFonts w:ascii="Times New Roman" w:hAnsi="Times New Roman" w:cs="Times New Roman"/>
        </w:rPr>
        <w:t xml:space="preserve"> supportive of Pakistan</w:t>
      </w:r>
      <w:r>
        <w:rPr>
          <w:rFonts w:ascii="Times New Roman" w:hAnsi="Times New Roman" w:cs="Times New Roman"/>
        </w:rPr>
        <w:t>, and in this sense there was no major disagreement with the wishes of the ordinary people revolting against the Dogra rule</w:t>
      </w:r>
      <w:r w:rsidRPr="00BC385E">
        <w:rPr>
          <w:rFonts w:ascii="Times New Roman" w:hAnsi="Times New Roman" w:cs="Times New Roman"/>
        </w:rPr>
        <w:t xml:space="preserve">. </w:t>
      </w:r>
      <w:r>
        <w:rPr>
          <w:rFonts w:ascii="Times New Roman" w:hAnsi="Times New Roman" w:cs="Times New Roman"/>
        </w:rPr>
        <w:t xml:space="preserve">Ordinary people, however, often saw local rajas as oppressors. An interviewee from a village near Khaplu recalled during a discussion over the abolition of the raja rule by Z.A. Bhutto in the mid-1970s: ‘How we could not be happy about that? Before [the Bhutto reforms] we had to cultivate the land and give one third of our harvest to the raja family. This was a great burden on us. When the raja rule was abolished, we became free of this obligation.’ Interview, Skardu, June 2017. </w:t>
      </w:r>
    </w:p>
  </w:endnote>
  <w:endnote w:id="50">
    <w:p w14:paraId="557A15E1" w14:textId="67383289" w:rsidR="00F77A9A" w:rsidRPr="004F338F" w:rsidRDefault="00F77A9A" w:rsidP="00D6265B">
      <w:pPr>
        <w:pStyle w:val="Textonotaalfinal"/>
        <w:spacing w:after="0" w:line="240" w:lineRule="auto"/>
        <w:ind w:left="0" w:firstLine="0"/>
        <w:jc w:val="both"/>
        <w:rPr>
          <w:rFonts w:ascii="Times New Roman" w:hAnsi="Times New Roman" w:cs="Times New Roman"/>
        </w:rPr>
      </w:pPr>
      <w:r w:rsidRPr="006D1616">
        <w:rPr>
          <w:rStyle w:val="Refdenotaalfinal"/>
          <w:rFonts w:ascii="Times New Roman" w:hAnsi="Times New Roman" w:cs="Times New Roman"/>
        </w:rPr>
        <w:endnoteRef/>
      </w:r>
      <w:r w:rsidRPr="006D1616">
        <w:rPr>
          <w:rFonts w:ascii="Times New Roman" w:hAnsi="Times New Roman" w:cs="Times New Roman"/>
        </w:rPr>
        <w:t xml:space="preserve"> As early </w:t>
      </w:r>
      <w:r>
        <w:rPr>
          <w:rFonts w:ascii="Times New Roman" w:hAnsi="Times New Roman" w:cs="Times New Roman"/>
        </w:rPr>
        <w:t>as</w:t>
      </w:r>
      <w:r w:rsidRPr="006D1616">
        <w:rPr>
          <w:rFonts w:ascii="Times New Roman" w:hAnsi="Times New Roman" w:cs="Times New Roman"/>
        </w:rPr>
        <w:t xml:space="preserve"> 1952</w:t>
      </w:r>
      <w:r>
        <w:rPr>
          <w:rFonts w:ascii="Times New Roman" w:hAnsi="Times New Roman" w:cs="Times New Roman"/>
        </w:rPr>
        <w:t>, Jawaharlal Nehru was already reflecting on this issue concerning the differences between the Kashmir princely state and Jammu and the possibility that Kashmir should go to Pakistan</w:t>
      </w:r>
      <w:r w:rsidRPr="00F01848">
        <w:rPr>
          <w:rFonts w:ascii="Times New Roman" w:hAnsi="Times New Roman" w:cs="Times New Roman"/>
        </w:rPr>
        <w:t xml:space="preserve"> </w:t>
      </w:r>
      <w:r>
        <w:rPr>
          <w:rFonts w:ascii="Times New Roman" w:hAnsi="Times New Roman" w:cs="Times New Roman"/>
        </w:rPr>
        <w:t xml:space="preserve">in a note to Sheikh Abdullah on the Kashmir accession: ‘In fact, Jammu and Kashmir have to hold together. If Jammu is separated, Kashmir goes. If Kashmir goes, Jammu’s position becomes precarious and the conflict does not end. Statesmanship therefore requires that Jammu and Kashmir should go together’. From </w:t>
      </w:r>
      <w:r>
        <w:rPr>
          <w:rFonts w:ascii="Times New Roman" w:hAnsi="Times New Roman" w:cs="Times New Roman"/>
          <w:i/>
        </w:rPr>
        <w:t>Selected Works of Jawaharlal Nehru,</w:t>
      </w:r>
      <w:r>
        <w:rPr>
          <w:rFonts w:ascii="Times New Roman" w:hAnsi="Times New Roman" w:cs="Times New Roman"/>
        </w:rPr>
        <w:t xml:space="preserve"> 322–330. Quoted in A.G. Noorani, </w:t>
      </w:r>
      <w:r>
        <w:rPr>
          <w:rFonts w:ascii="Times New Roman" w:hAnsi="Times New Roman" w:cs="Times New Roman"/>
          <w:i/>
        </w:rPr>
        <w:t xml:space="preserve">The Kashmir, </w:t>
      </w:r>
      <w:r>
        <w:rPr>
          <w:rFonts w:ascii="Times New Roman" w:hAnsi="Times New Roman" w:cs="Times New Roman"/>
        </w:rPr>
        <w:t>178–179.</w:t>
      </w:r>
    </w:p>
  </w:endnote>
  <w:endnote w:id="51">
    <w:p w14:paraId="5216B996" w14:textId="71F7B27E" w:rsidR="00F77A9A" w:rsidRPr="006B7C45" w:rsidRDefault="00F77A9A" w:rsidP="00B35F24">
      <w:pPr>
        <w:pStyle w:val="Textonotaalfinal"/>
        <w:spacing w:after="0" w:line="240" w:lineRule="auto"/>
        <w:ind w:left="0" w:firstLine="0"/>
        <w:jc w:val="both"/>
        <w:rPr>
          <w:rFonts w:ascii="Times New Roman" w:hAnsi="Times New Roman" w:cs="Times New Roman"/>
          <w:u w:val="single"/>
        </w:rPr>
      </w:pPr>
      <w:r w:rsidRPr="00BC385E">
        <w:rPr>
          <w:rStyle w:val="Refdenotaalfinal"/>
          <w:rFonts w:ascii="Times New Roman" w:hAnsi="Times New Roman" w:cs="Times New Roman"/>
        </w:rPr>
        <w:endnoteRef/>
      </w:r>
      <w:r>
        <w:rPr>
          <w:rFonts w:ascii="Times New Roman" w:hAnsi="Times New Roman" w:cs="Times New Roman"/>
        </w:rPr>
        <w:t xml:space="preserve"> United Nations, ‘Resolution 47’. </w:t>
      </w:r>
      <w:r w:rsidRPr="00BC385E">
        <w:rPr>
          <w:rFonts w:ascii="Times New Roman" w:hAnsi="Times New Roman" w:cs="Times New Roman"/>
        </w:rPr>
        <w:t xml:space="preserve">Korbel, </w:t>
      </w:r>
      <w:r w:rsidRPr="00BC385E">
        <w:rPr>
          <w:rFonts w:ascii="Times New Roman" w:hAnsi="Times New Roman" w:cs="Times New Roman"/>
          <w:i/>
        </w:rPr>
        <w:t>Danger in</w:t>
      </w:r>
      <w:r>
        <w:rPr>
          <w:rFonts w:ascii="Times New Roman" w:hAnsi="Times New Roman" w:cs="Times New Roman"/>
          <w:i/>
        </w:rPr>
        <w:t xml:space="preserve"> Kashmir</w:t>
      </w:r>
      <w:r>
        <w:rPr>
          <w:rFonts w:ascii="Times New Roman" w:hAnsi="Times New Roman" w:cs="Times New Roman"/>
        </w:rPr>
        <w:t xml:space="preserve">, </w:t>
      </w:r>
      <w:r w:rsidRPr="00BC385E">
        <w:rPr>
          <w:rFonts w:ascii="Times New Roman" w:hAnsi="Times New Roman" w:cs="Times New Roman"/>
        </w:rPr>
        <w:t>107, 113</w:t>
      </w:r>
      <w:r>
        <w:rPr>
          <w:rFonts w:ascii="Times New Roman" w:hAnsi="Times New Roman" w:cs="Times New Roman"/>
        </w:rPr>
        <w:t>,</w:t>
      </w:r>
      <w:r w:rsidRPr="00BC385E">
        <w:rPr>
          <w:rFonts w:ascii="Times New Roman" w:hAnsi="Times New Roman" w:cs="Times New Roman"/>
        </w:rPr>
        <w:t xml:space="preserve"> 114.</w:t>
      </w:r>
    </w:p>
  </w:endnote>
  <w:endnote w:id="52">
    <w:p w14:paraId="4CDA929F" w14:textId="46878E39" w:rsidR="00F77A9A" w:rsidRPr="00287DE3" w:rsidRDefault="00F77A9A" w:rsidP="00B35F24">
      <w:pPr>
        <w:pStyle w:val="Textonotaalfinal"/>
        <w:spacing w:after="0" w:line="240" w:lineRule="auto"/>
        <w:ind w:left="0" w:firstLine="0"/>
        <w:jc w:val="both"/>
        <w:rPr>
          <w:rFonts w:ascii="Times New Roman" w:hAnsi="Times New Roman" w:cs="Times New Roman"/>
        </w:rPr>
      </w:pPr>
      <w:r w:rsidRPr="00287DE3">
        <w:rPr>
          <w:rStyle w:val="Refdenotaalfinal"/>
          <w:rFonts w:ascii="Times New Roman" w:hAnsi="Times New Roman" w:cs="Times New Roman"/>
        </w:rPr>
        <w:endnoteRef/>
      </w:r>
      <w:r w:rsidRPr="00287DE3">
        <w:rPr>
          <w:rFonts w:ascii="Times New Roman" w:hAnsi="Times New Roman" w:cs="Times New Roman"/>
        </w:rPr>
        <w:t xml:space="preserve"> Kabir</w:t>
      </w:r>
      <w:r>
        <w:rPr>
          <w:rFonts w:ascii="Times New Roman" w:hAnsi="Times New Roman" w:cs="Times New Roman"/>
        </w:rPr>
        <w:t xml:space="preserve">, </w:t>
      </w:r>
      <w:r>
        <w:rPr>
          <w:rFonts w:ascii="Times New Roman" w:hAnsi="Times New Roman" w:cs="Times New Roman"/>
          <w:i/>
        </w:rPr>
        <w:t xml:space="preserve">Territory of Desire. </w:t>
      </w:r>
      <w:r w:rsidRPr="00287DE3">
        <w:rPr>
          <w:rFonts w:ascii="Times New Roman" w:hAnsi="Times New Roman" w:cs="Times New Roman"/>
        </w:rPr>
        <w:t xml:space="preserve">Kabir limits her analysis of artworks to India’s desire for the Kashmir Valley but the main argument that </w:t>
      </w:r>
      <w:r>
        <w:rPr>
          <w:rFonts w:ascii="Times New Roman" w:hAnsi="Times New Roman" w:cs="Times New Roman"/>
        </w:rPr>
        <w:t>‘</w:t>
      </w:r>
      <w:r w:rsidRPr="00287DE3">
        <w:rPr>
          <w:rFonts w:ascii="Times New Roman" w:hAnsi="Times New Roman" w:cs="Times New Roman"/>
        </w:rPr>
        <w:t>representation in modernity constructed Kashmir as a territory of desire</w:t>
      </w:r>
      <w:r>
        <w:rPr>
          <w:rFonts w:ascii="Times New Roman" w:hAnsi="Times New Roman" w:cs="Times New Roman"/>
        </w:rPr>
        <w:t>’</w:t>
      </w:r>
      <w:r w:rsidRPr="00287DE3">
        <w:rPr>
          <w:rFonts w:ascii="Times New Roman" w:hAnsi="Times New Roman" w:cs="Times New Roman"/>
        </w:rPr>
        <w:t xml:space="preserve"> (p. 209) can be extended to the way in which not only India, but </w:t>
      </w:r>
      <w:r>
        <w:rPr>
          <w:rFonts w:ascii="Times New Roman" w:hAnsi="Times New Roman" w:cs="Times New Roman"/>
        </w:rPr>
        <w:t xml:space="preserve">also </w:t>
      </w:r>
      <w:r w:rsidRPr="00287DE3">
        <w:rPr>
          <w:rFonts w:ascii="Times New Roman" w:hAnsi="Times New Roman" w:cs="Times New Roman"/>
        </w:rPr>
        <w:t xml:space="preserve">Pakistan and Kashmiri nationalism, </w:t>
      </w:r>
      <w:r>
        <w:rPr>
          <w:rFonts w:ascii="Times New Roman" w:hAnsi="Times New Roman" w:cs="Times New Roman"/>
        </w:rPr>
        <w:t xml:space="preserve">have </w:t>
      </w:r>
      <w:r w:rsidRPr="00287DE3">
        <w:rPr>
          <w:rFonts w:ascii="Times New Roman" w:hAnsi="Times New Roman" w:cs="Times New Roman"/>
        </w:rPr>
        <w:t>framed poli</w:t>
      </w:r>
      <w:r>
        <w:rPr>
          <w:rFonts w:ascii="Times New Roman" w:hAnsi="Times New Roman" w:cs="Times New Roman"/>
        </w:rPr>
        <w:t>tical discourses on the region.</w:t>
      </w:r>
    </w:p>
  </w:endnote>
  <w:endnote w:id="53">
    <w:p w14:paraId="7837C383" w14:textId="2E2F0A9C" w:rsidR="00F77A9A" w:rsidRPr="00A825F1" w:rsidRDefault="00F77A9A" w:rsidP="00A825F1">
      <w:pPr>
        <w:pStyle w:val="Textonotaalfinal"/>
        <w:spacing w:after="0" w:line="240" w:lineRule="auto"/>
        <w:rPr>
          <w:rFonts w:ascii="Times New Roman" w:hAnsi="Times New Roman" w:cs="Times New Roman"/>
        </w:rPr>
      </w:pPr>
      <w:r w:rsidRPr="00A825F1">
        <w:rPr>
          <w:rStyle w:val="Refdenotaalfinal"/>
          <w:rFonts w:ascii="Times New Roman" w:hAnsi="Times New Roman" w:cs="Times New Roman"/>
        </w:rPr>
        <w:endnoteRef/>
      </w:r>
      <w:r w:rsidRPr="00A825F1">
        <w:rPr>
          <w:rFonts w:ascii="Times New Roman" w:hAnsi="Times New Roman" w:cs="Times New Roman"/>
        </w:rPr>
        <w:t xml:space="preserve"> Interview wi</w:t>
      </w:r>
      <w:r>
        <w:rPr>
          <w:rFonts w:ascii="Times New Roman" w:hAnsi="Times New Roman" w:cs="Times New Roman"/>
        </w:rPr>
        <w:t>th Mr. Haji Khan, Skardu, 4 September</w:t>
      </w:r>
      <w:r w:rsidRPr="00A825F1">
        <w:rPr>
          <w:rFonts w:ascii="Times New Roman" w:hAnsi="Times New Roman" w:cs="Times New Roman"/>
        </w:rPr>
        <w:t xml:space="preserve"> 2009.</w:t>
      </w:r>
    </w:p>
  </w:endnote>
  <w:endnote w:id="54">
    <w:p w14:paraId="0E546C0F" w14:textId="04741776" w:rsidR="00F77A9A" w:rsidRPr="00287DE3" w:rsidRDefault="00F77A9A" w:rsidP="00A825F1">
      <w:pPr>
        <w:pStyle w:val="Textonotaalfinal"/>
        <w:spacing w:after="0" w:line="240" w:lineRule="auto"/>
        <w:ind w:left="0" w:firstLine="0"/>
        <w:jc w:val="both"/>
        <w:rPr>
          <w:rFonts w:ascii="Times New Roman" w:hAnsi="Times New Roman" w:cs="Times New Roman"/>
        </w:rPr>
      </w:pPr>
      <w:r w:rsidRPr="00A825F1">
        <w:rPr>
          <w:rStyle w:val="Refdenotaalfinal"/>
          <w:rFonts w:ascii="Times New Roman" w:hAnsi="Times New Roman" w:cs="Times New Roman"/>
        </w:rPr>
        <w:endnoteRef/>
      </w:r>
      <w:r w:rsidRPr="00A825F1">
        <w:rPr>
          <w:rFonts w:ascii="Times New Roman" w:hAnsi="Times New Roman" w:cs="Times New Roman"/>
        </w:rPr>
        <w:t xml:space="preserve"> I refer to the crossing of ordinary civilians. Militants and some people continued to go back and fro in the Kashmir</w:t>
      </w:r>
      <w:r w:rsidRPr="00287DE3">
        <w:rPr>
          <w:rFonts w:ascii="Times New Roman" w:hAnsi="Times New Roman" w:cs="Times New Roman"/>
        </w:rPr>
        <w:t xml:space="preserve"> Valley and AJK</w:t>
      </w:r>
      <w:r>
        <w:rPr>
          <w:rFonts w:ascii="Times New Roman" w:hAnsi="Times New Roman" w:cs="Times New Roman"/>
        </w:rPr>
        <w:t>,</w:t>
      </w:r>
      <w:r w:rsidRPr="00287DE3">
        <w:rPr>
          <w:rFonts w:ascii="Times New Roman" w:hAnsi="Times New Roman" w:cs="Times New Roman"/>
        </w:rPr>
        <w:t xml:space="preserve"> but at the expense of their own lives. Border crossing between Kargil and Ladakh after 1990s was </w:t>
      </w:r>
      <w:r>
        <w:rPr>
          <w:rFonts w:ascii="Times New Roman" w:hAnsi="Times New Roman" w:cs="Times New Roman"/>
        </w:rPr>
        <w:t xml:space="preserve">only </w:t>
      </w:r>
      <w:r w:rsidRPr="00287DE3">
        <w:rPr>
          <w:rFonts w:ascii="Times New Roman" w:hAnsi="Times New Roman" w:cs="Times New Roman"/>
        </w:rPr>
        <w:t>anecdot</w:t>
      </w:r>
      <w:r>
        <w:rPr>
          <w:rFonts w:ascii="Times New Roman" w:hAnsi="Times New Roman" w:cs="Times New Roman"/>
        </w:rPr>
        <w:t>al</w:t>
      </w:r>
      <w:r w:rsidRPr="00287DE3">
        <w:rPr>
          <w:rFonts w:ascii="Times New Roman" w:hAnsi="Times New Roman" w:cs="Times New Roman"/>
        </w:rPr>
        <w:t>.</w:t>
      </w:r>
      <w:r>
        <w:rPr>
          <w:rFonts w:ascii="Times New Roman" w:hAnsi="Times New Roman" w:cs="Times New Roman"/>
        </w:rPr>
        <w:t xml:space="preserve"> This notwithstanding, the LoC has been quite successful in impeding movement.</w:t>
      </w:r>
    </w:p>
  </w:endnote>
  <w:endnote w:id="55">
    <w:p w14:paraId="57C22B7A" w14:textId="74B4B912" w:rsidR="00F77A9A" w:rsidRPr="00BC385E" w:rsidRDefault="00F77A9A" w:rsidP="00D6265B">
      <w:pPr>
        <w:pStyle w:val="Textonotaalfinal"/>
        <w:spacing w:after="0" w:line="240" w:lineRule="auto"/>
        <w:ind w:left="0" w:firstLine="0"/>
        <w:jc w:val="both"/>
        <w:rPr>
          <w:rFonts w:ascii="Times New Roman" w:hAnsi="Times New Roman" w:cs="Times New Roman"/>
        </w:rPr>
      </w:pPr>
      <w:r w:rsidRPr="00BC385E">
        <w:rPr>
          <w:rStyle w:val="Refdenotaalfinal"/>
          <w:rFonts w:ascii="Times New Roman" w:hAnsi="Times New Roman" w:cs="Times New Roman"/>
        </w:rPr>
        <w:endnoteRef/>
      </w:r>
      <w:r w:rsidRPr="00BC385E">
        <w:rPr>
          <w:rFonts w:ascii="Times New Roman" w:hAnsi="Times New Roman" w:cs="Times New Roman"/>
        </w:rPr>
        <w:t xml:space="preserve"> Both India and Pakistan are administering the provisional territories </w:t>
      </w:r>
      <w:r>
        <w:rPr>
          <w:rFonts w:ascii="Times New Roman" w:hAnsi="Times New Roman" w:cs="Times New Roman"/>
        </w:rPr>
        <w:t>under their control and the United Nations Military Observation Group, UNMOGIP, still</w:t>
      </w:r>
      <w:r w:rsidRPr="00BC385E">
        <w:rPr>
          <w:rFonts w:ascii="Times New Roman" w:hAnsi="Times New Roman" w:cs="Times New Roman"/>
        </w:rPr>
        <w:t xml:space="preserve"> monit</w:t>
      </w:r>
      <w:r>
        <w:rPr>
          <w:rFonts w:ascii="Times New Roman" w:hAnsi="Times New Roman" w:cs="Times New Roman"/>
        </w:rPr>
        <w:t>ors the ceasefire along the LoC.</w:t>
      </w:r>
    </w:p>
  </w:endnote>
  <w:endnote w:id="56">
    <w:p w14:paraId="4F0AD1B8" w14:textId="5EE290D9" w:rsidR="00F77A9A" w:rsidRPr="006013ED" w:rsidRDefault="00F77A9A" w:rsidP="00D6265B">
      <w:pPr>
        <w:pStyle w:val="Textonotaalfinal"/>
        <w:spacing w:after="0" w:line="240" w:lineRule="auto"/>
        <w:ind w:left="0" w:firstLine="0"/>
        <w:jc w:val="both"/>
        <w:rPr>
          <w:rFonts w:ascii="Times New Roman" w:hAnsi="Times New Roman" w:cs="Times New Roman"/>
        </w:rPr>
      </w:pPr>
      <w:r w:rsidRPr="006013ED">
        <w:rPr>
          <w:rStyle w:val="Refdenotaalfinal"/>
          <w:rFonts w:ascii="Times New Roman" w:hAnsi="Times New Roman" w:cs="Times New Roman"/>
        </w:rPr>
        <w:endnoteRef/>
      </w:r>
      <w:r>
        <w:rPr>
          <w:rFonts w:ascii="Times New Roman" w:hAnsi="Times New Roman" w:cs="Times New Roman"/>
        </w:rPr>
        <w:t xml:space="preserve"> Aggarwal, </w:t>
      </w:r>
      <w:r>
        <w:rPr>
          <w:rFonts w:ascii="Times New Roman" w:hAnsi="Times New Roman" w:cs="Times New Roman"/>
          <w:i/>
        </w:rPr>
        <w:t xml:space="preserve">Beyond Lines, </w:t>
      </w:r>
      <w:r>
        <w:rPr>
          <w:rFonts w:ascii="Times New Roman" w:hAnsi="Times New Roman" w:cs="Times New Roman"/>
        </w:rPr>
        <w:t>97.</w:t>
      </w:r>
    </w:p>
  </w:endnote>
  <w:endnote w:id="57">
    <w:p w14:paraId="6D1C56FC" w14:textId="452EB2A2" w:rsidR="00F77A9A" w:rsidRPr="00BC385E" w:rsidRDefault="00F77A9A" w:rsidP="0004773E">
      <w:pPr>
        <w:pStyle w:val="Textonotaalfinal"/>
        <w:spacing w:after="0" w:line="240" w:lineRule="auto"/>
        <w:ind w:left="0" w:firstLine="0"/>
        <w:jc w:val="both"/>
        <w:rPr>
          <w:rFonts w:ascii="Times New Roman" w:hAnsi="Times New Roman" w:cs="Times New Roman"/>
        </w:rPr>
      </w:pPr>
      <w:r w:rsidRPr="00BC385E">
        <w:rPr>
          <w:rStyle w:val="Refdenotaalfinal"/>
          <w:rFonts w:ascii="Times New Roman" w:hAnsi="Times New Roman" w:cs="Times New Roman"/>
        </w:rPr>
        <w:endnoteRef/>
      </w:r>
      <w:r w:rsidRPr="00BC385E">
        <w:rPr>
          <w:rFonts w:ascii="Times New Roman" w:hAnsi="Times New Roman" w:cs="Times New Roman"/>
        </w:rPr>
        <w:t xml:space="preserve"> Interview,</w:t>
      </w:r>
      <w:r>
        <w:rPr>
          <w:rFonts w:ascii="Times New Roman" w:hAnsi="Times New Roman" w:cs="Times New Roman"/>
        </w:rPr>
        <w:t xml:space="preserve"> Haider Shah, Skardu, March 2010. This account coincides with the view that officers in the Pakistani Government believed that these territories could be better administered from the Frontier. See also Snedden, </w:t>
      </w:r>
      <w:r w:rsidRPr="000536ED">
        <w:rPr>
          <w:rFonts w:ascii="Times New Roman" w:hAnsi="Times New Roman" w:cs="Times New Roman"/>
          <w:i/>
        </w:rPr>
        <w:t>Untold Story</w:t>
      </w:r>
      <w:r>
        <w:rPr>
          <w:rFonts w:ascii="Times New Roman" w:hAnsi="Times New Roman" w:cs="Times New Roman"/>
        </w:rPr>
        <w:t>, 92.</w:t>
      </w:r>
    </w:p>
  </w:endnote>
  <w:endnote w:id="58">
    <w:p w14:paraId="7341E4E6" w14:textId="6EDDDE24" w:rsidR="00F77A9A" w:rsidRPr="003164B9" w:rsidRDefault="00F77A9A" w:rsidP="00D6265B">
      <w:pPr>
        <w:pStyle w:val="Textonotaalfinal"/>
        <w:spacing w:after="0" w:line="240" w:lineRule="auto"/>
        <w:ind w:left="284" w:hanging="284"/>
        <w:jc w:val="both"/>
        <w:rPr>
          <w:rFonts w:ascii="Times New Roman" w:hAnsi="Times New Roman" w:cs="Times New Roman"/>
        </w:rPr>
      </w:pPr>
      <w:r w:rsidRPr="00495061">
        <w:rPr>
          <w:rStyle w:val="Refdenotaalfinal"/>
          <w:rFonts w:ascii="Times New Roman" w:hAnsi="Times New Roman" w:cs="Times New Roman"/>
        </w:rPr>
        <w:endnoteRef/>
      </w:r>
      <w:r>
        <w:rPr>
          <w:rFonts w:ascii="Times New Roman" w:hAnsi="Times New Roman" w:cs="Times New Roman"/>
        </w:rPr>
        <w:t xml:space="preserve"> </w:t>
      </w:r>
      <w:r w:rsidR="00F77E1F">
        <w:rPr>
          <w:rFonts w:ascii="Times New Roman" w:hAnsi="Times New Roman" w:cs="Times New Roman"/>
        </w:rPr>
        <w:t xml:space="preserve">Snedden, </w:t>
      </w:r>
      <w:r w:rsidR="00F77E1F" w:rsidRPr="00F77E1F">
        <w:rPr>
          <w:rFonts w:ascii="Times New Roman" w:hAnsi="Times New Roman" w:cs="Times New Roman"/>
          <w:i/>
        </w:rPr>
        <w:t>Untold Story</w:t>
      </w:r>
      <w:r w:rsidR="00F77E1F">
        <w:rPr>
          <w:rFonts w:ascii="Times New Roman" w:hAnsi="Times New Roman" w:cs="Times New Roman"/>
        </w:rPr>
        <w:t>, 92.</w:t>
      </w:r>
    </w:p>
  </w:endnote>
  <w:endnote w:id="59">
    <w:p w14:paraId="41F7465D" w14:textId="79D556E6" w:rsidR="00F77A9A" w:rsidRPr="0048672D" w:rsidRDefault="00F77A9A" w:rsidP="0028318F">
      <w:pPr>
        <w:pStyle w:val="Textonotaalfinal"/>
        <w:spacing w:after="0" w:line="240" w:lineRule="auto"/>
        <w:ind w:left="0" w:firstLine="0"/>
        <w:jc w:val="both"/>
        <w:rPr>
          <w:rFonts w:ascii="Times New Roman" w:hAnsi="Times New Roman" w:cs="Times New Roman"/>
          <w:lang w:val="en-US"/>
        </w:rPr>
      </w:pPr>
      <w:r w:rsidRPr="00495061">
        <w:rPr>
          <w:rStyle w:val="Refdenotaalfinal"/>
          <w:rFonts w:ascii="Times New Roman" w:hAnsi="Times New Roman" w:cs="Times New Roman"/>
        </w:rPr>
        <w:endnoteRef/>
      </w:r>
      <w:r>
        <w:rPr>
          <w:rFonts w:ascii="Times New Roman" w:hAnsi="Times New Roman" w:cs="Times New Roman"/>
          <w:lang w:val="en-US"/>
        </w:rPr>
        <w:t xml:space="preserve"> </w:t>
      </w:r>
      <w:r w:rsidRPr="0048672D">
        <w:rPr>
          <w:rFonts w:ascii="Times New Roman" w:hAnsi="Times New Roman" w:cs="Times New Roman"/>
          <w:lang w:val="en-US"/>
        </w:rPr>
        <w:t>Kreutzmann,</w:t>
      </w:r>
      <w:r>
        <w:rPr>
          <w:rFonts w:ascii="Times New Roman" w:hAnsi="Times New Roman" w:cs="Times New Roman"/>
          <w:lang w:val="en-US"/>
        </w:rPr>
        <w:t xml:space="preserve"> ‘Kashmir and the Northern Areas’, 209–210; Mato Bouzas, ‘Mixed legacies’, 873.</w:t>
      </w:r>
    </w:p>
  </w:endnote>
  <w:endnote w:id="60">
    <w:p w14:paraId="46532C89" w14:textId="0886C294"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w:t>
      </w:r>
      <w:r>
        <w:rPr>
          <w:rFonts w:ascii="Times New Roman" w:hAnsi="Times New Roman" w:cs="Times New Roman"/>
        </w:rPr>
        <w:t>T</w:t>
      </w:r>
      <w:r w:rsidRPr="00D6265B">
        <w:rPr>
          <w:rFonts w:ascii="Times New Roman" w:hAnsi="Times New Roman" w:cs="Times New Roman"/>
        </w:rPr>
        <w:t>he inhabitants ceased to be subjects of the Jammu and Kashmir princely stat</w:t>
      </w:r>
      <w:r>
        <w:rPr>
          <w:rFonts w:ascii="Times New Roman" w:hAnsi="Times New Roman" w:cs="Times New Roman"/>
        </w:rPr>
        <w:t>e</w:t>
      </w:r>
      <w:r w:rsidRPr="00D6265B">
        <w:rPr>
          <w:rFonts w:ascii="Times New Roman" w:hAnsi="Times New Roman" w:cs="Times New Roman"/>
        </w:rPr>
        <w:t xml:space="preserve"> but did not become Pakistan</w:t>
      </w:r>
      <w:r>
        <w:rPr>
          <w:rFonts w:ascii="Times New Roman" w:hAnsi="Times New Roman" w:cs="Times New Roman"/>
        </w:rPr>
        <w:t>i</w:t>
      </w:r>
      <w:r w:rsidRPr="00D6265B">
        <w:rPr>
          <w:rFonts w:ascii="Times New Roman" w:hAnsi="Times New Roman" w:cs="Times New Roman"/>
        </w:rPr>
        <w:t xml:space="preserve"> citizens.</w:t>
      </w:r>
    </w:p>
  </w:endnote>
  <w:endnote w:id="61">
    <w:p w14:paraId="7FE059EF" w14:textId="091A9FEB"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The legal-political context </w:t>
      </w:r>
      <w:r>
        <w:rPr>
          <w:rFonts w:ascii="Times New Roman" w:hAnsi="Times New Roman" w:cs="Times New Roman"/>
        </w:rPr>
        <w:t xml:space="preserve">of Ladakh and Gilgit-Baltistan </w:t>
      </w:r>
      <w:r w:rsidRPr="00D6265B">
        <w:rPr>
          <w:rFonts w:ascii="Times New Roman" w:hAnsi="Times New Roman" w:cs="Times New Roman"/>
        </w:rPr>
        <w:t xml:space="preserve">within India and Pakistan are different but some features </w:t>
      </w:r>
      <w:r>
        <w:rPr>
          <w:rFonts w:ascii="Times New Roman" w:hAnsi="Times New Roman" w:cs="Times New Roman"/>
        </w:rPr>
        <w:t xml:space="preserve">are </w:t>
      </w:r>
      <w:r w:rsidRPr="00D6265B">
        <w:rPr>
          <w:rFonts w:ascii="Times New Roman" w:hAnsi="Times New Roman" w:cs="Times New Roman"/>
        </w:rPr>
        <w:t>shared by both territories. Much against the interests of Ladakhi leaders, Ladakh territory has been administratively preserved as part of</w:t>
      </w:r>
      <w:r>
        <w:rPr>
          <w:rFonts w:ascii="Times New Roman" w:hAnsi="Times New Roman" w:cs="Times New Roman"/>
        </w:rPr>
        <w:t xml:space="preserve"> the state of Jammu &amp; Kashmir, </w:t>
      </w:r>
      <w:r w:rsidRPr="00D6265B">
        <w:rPr>
          <w:rFonts w:ascii="Times New Roman" w:hAnsi="Times New Roman" w:cs="Times New Roman"/>
        </w:rPr>
        <w:t xml:space="preserve">whereas Gilgit-Baltistan formed </w:t>
      </w:r>
      <w:r>
        <w:rPr>
          <w:rFonts w:ascii="Times New Roman" w:hAnsi="Times New Roman" w:cs="Times New Roman"/>
        </w:rPr>
        <w:t>its own that was</w:t>
      </w:r>
      <w:r w:rsidRPr="00D6265B">
        <w:rPr>
          <w:rFonts w:ascii="Times New Roman" w:hAnsi="Times New Roman" w:cs="Times New Roman"/>
        </w:rPr>
        <w:t xml:space="preserve"> entity directly controlled from Islamabad under t</w:t>
      </w:r>
      <w:r>
        <w:rPr>
          <w:rFonts w:ascii="Times New Roman" w:hAnsi="Times New Roman" w:cs="Times New Roman"/>
        </w:rPr>
        <w:t xml:space="preserve">he Ministry of Kashmir Affairs </w:t>
      </w:r>
      <w:r w:rsidRPr="00D6265B">
        <w:rPr>
          <w:rFonts w:ascii="Times New Roman" w:hAnsi="Times New Roman" w:cs="Times New Roman"/>
        </w:rPr>
        <w:t xml:space="preserve">and Northern Areas (at present </w:t>
      </w:r>
      <w:r>
        <w:rPr>
          <w:rFonts w:ascii="Times New Roman" w:hAnsi="Times New Roman" w:cs="Times New Roman"/>
        </w:rPr>
        <w:t xml:space="preserve">the </w:t>
      </w:r>
      <w:r w:rsidRPr="00D6265B">
        <w:rPr>
          <w:rFonts w:ascii="Times New Roman" w:hAnsi="Times New Roman" w:cs="Times New Roman"/>
        </w:rPr>
        <w:t>Ministry of Kashmir Affairs and Gilgit-Baltistan</w:t>
      </w:r>
      <w:r>
        <w:rPr>
          <w:rFonts w:ascii="Times New Roman" w:hAnsi="Times New Roman" w:cs="Times New Roman"/>
        </w:rPr>
        <w:t>)</w:t>
      </w:r>
      <w:r w:rsidRPr="00D6265B">
        <w:rPr>
          <w:rFonts w:ascii="Times New Roman" w:hAnsi="Times New Roman" w:cs="Times New Roman"/>
        </w:rPr>
        <w:t>.</w:t>
      </w:r>
    </w:p>
  </w:endnote>
  <w:endnote w:id="62">
    <w:p w14:paraId="5CE721AE" w14:textId="06B22E79"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Ravina Aggarwal points out that after Nehru’s visit to Ladakh three major conceptual frameworks followed in the policies dealing with the territory, namely: its strategic importance for India’s territorial integrity, the area’s backwardness, and its cultural diversity as linked to India</w:t>
      </w:r>
      <w:r>
        <w:rPr>
          <w:rFonts w:ascii="Times New Roman" w:hAnsi="Times New Roman" w:cs="Times New Roman"/>
        </w:rPr>
        <w:t>’s plural traditions.</w:t>
      </w:r>
      <w:r w:rsidRPr="00D6265B">
        <w:rPr>
          <w:rFonts w:ascii="Times New Roman" w:hAnsi="Times New Roman" w:cs="Times New Roman"/>
        </w:rPr>
        <w:t xml:space="preserve"> </w:t>
      </w:r>
      <w:r>
        <w:rPr>
          <w:rFonts w:ascii="Times New Roman" w:hAnsi="Times New Roman" w:cs="Times New Roman"/>
          <w:i/>
        </w:rPr>
        <w:t xml:space="preserve">Beyond Lines, </w:t>
      </w:r>
      <w:r>
        <w:rPr>
          <w:rFonts w:ascii="Times New Roman" w:hAnsi="Times New Roman" w:cs="Times New Roman"/>
        </w:rPr>
        <w:t>38–39.</w:t>
      </w:r>
    </w:p>
  </w:endnote>
  <w:endnote w:id="63">
    <w:p w14:paraId="2A03F3CB" w14:textId="7B0046CF" w:rsidR="00F77A9A" w:rsidRPr="00D6265B" w:rsidRDefault="00F77A9A" w:rsidP="00D6265B">
      <w:pPr>
        <w:pStyle w:val="Textonotaalfinal"/>
        <w:spacing w:after="0" w:line="240" w:lineRule="auto"/>
        <w:ind w:left="0" w:firstLine="0"/>
        <w:jc w:val="both"/>
        <w:rPr>
          <w:rFonts w:ascii="Times New Roman" w:hAnsi="Times New Roman" w:cs="Times New Roman"/>
          <w:i/>
        </w:rPr>
      </w:pPr>
      <w:r w:rsidRPr="00D6265B">
        <w:rPr>
          <w:rStyle w:val="Refdenotaalfinal"/>
          <w:rFonts w:ascii="Times New Roman" w:hAnsi="Times New Roman" w:cs="Times New Roman"/>
        </w:rPr>
        <w:endnoteRef/>
      </w:r>
      <w:r w:rsidRPr="00D6265B">
        <w:rPr>
          <w:rFonts w:ascii="Times New Roman" w:hAnsi="Times New Roman" w:cs="Times New Roman"/>
        </w:rPr>
        <w:t xml:space="preserve"> For an understanding of the implications and mechanisms under which the F</w:t>
      </w:r>
      <w:r>
        <w:rPr>
          <w:rFonts w:ascii="Times New Roman" w:hAnsi="Times New Roman" w:cs="Times New Roman"/>
        </w:rPr>
        <w:t>RC</w:t>
      </w:r>
      <w:r w:rsidRPr="00D6265B">
        <w:rPr>
          <w:rFonts w:ascii="Times New Roman" w:hAnsi="Times New Roman" w:cs="Times New Roman"/>
        </w:rPr>
        <w:t xml:space="preserve"> evolved</w:t>
      </w:r>
      <w:r>
        <w:rPr>
          <w:rFonts w:ascii="Times New Roman" w:hAnsi="Times New Roman" w:cs="Times New Roman"/>
        </w:rPr>
        <w:t xml:space="preserve"> and its application to the territories in the North-West Frontier of British India, </w:t>
      </w:r>
      <w:r w:rsidRPr="00D6265B">
        <w:rPr>
          <w:rFonts w:ascii="Times New Roman" w:hAnsi="Times New Roman" w:cs="Times New Roman"/>
        </w:rPr>
        <w:t xml:space="preserve">see the excellent article by Hopkins, </w:t>
      </w:r>
      <w:r>
        <w:rPr>
          <w:rFonts w:ascii="Times New Roman" w:hAnsi="Times New Roman" w:cs="Times New Roman"/>
        </w:rPr>
        <w:t>‘</w:t>
      </w:r>
      <w:r w:rsidRPr="00D6265B">
        <w:rPr>
          <w:rFonts w:ascii="Times New Roman" w:hAnsi="Times New Roman" w:cs="Times New Roman"/>
        </w:rPr>
        <w:t>Frontier Crimes Regulation</w:t>
      </w:r>
      <w:r>
        <w:rPr>
          <w:rFonts w:ascii="Times New Roman" w:hAnsi="Times New Roman" w:cs="Times New Roman"/>
        </w:rPr>
        <w:t>’</w:t>
      </w:r>
      <w:r w:rsidRPr="00D6265B">
        <w:rPr>
          <w:rFonts w:ascii="Times New Roman" w:hAnsi="Times New Roman" w:cs="Times New Roman"/>
        </w:rPr>
        <w:t>. On the ca</w:t>
      </w:r>
      <w:r>
        <w:rPr>
          <w:rFonts w:ascii="Times New Roman" w:hAnsi="Times New Roman" w:cs="Times New Roman"/>
        </w:rPr>
        <w:t>se of Gilgit-Baltistan, see Kreutzmann, ‘</w:t>
      </w:r>
      <w:r w:rsidRPr="00D6265B">
        <w:rPr>
          <w:rFonts w:ascii="Times New Roman" w:hAnsi="Times New Roman" w:cs="Times New Roman"/>
        </w:rPr>
        <w:t>Kashmir and the Northern Areas</w:t>
      </w:r>
      <w:r>
        <w:rPr>
          <w:rFonts w:ascii="Times New Roman" w:hAnsi="Times New Roman" w:cs="Times New Roman"/>
        </w:rPr>
        <w:t>’; Sökefeld, ‘</w:t>
      </w:r>
      <w:r w:rsidRPr="00D6265B">
        <w:rPr>
          <w:rFonts w:ascii="Times New Roman" w:hAnsi="Times New Roman" w:cs="Times New Roman"/>
        </w:rPr>
        <w:t xml:space="preserve">Colonialism to </w:t>
      </w:r>
      <w:r>
        <w:rPr>
          <w:rFonts w:ascii="Times New Roman" w:hAnsi="Times New Roman" w:cs="Times New Roman"/>
        </w:rPr>
        <w:t>p</w:t>
      </w:r>
      <w:r w:rsidRPr="00D6265B">
        <w:rPr>
          <w:rFonts w:ascii="Times New Roman" w:hAnsi="Times New Roman" w:cs="Times New Roman"/>
        </w:rPr>
        <w:t>ostcolonial</w:t>
      </w:r>
      <w:r>
        <w:rPr>
          <w:rFonts w:ascii="Times New Roman" w:hAnsi="Times New Roman" w:cs="Times New Roman"/>
        </w:rPr>
        <w:t>’.</w:t>
      </w:r>
    </w:p>
  </w:endnote>
  <w:endnote w:id="64">
    <w:p w14:paraId="74AC7594" w14:textId="7FF453D2"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A different issue is how this cultural diversity or tribalism has been re-appropriated by </w:t>
      </w:r>
      <w:r w:rsidRPr="00606184">
        <w:rPr>
          <w:rFonts w:ascii="Times New Roman" w:hAnsi="Times New Roman" w:cs="Times New Roman"/>
        </w:rPr>
        <w:t xml:space="preserve">social groups in these areas to access resources. On Ladakh, </w:t>
      </w:r>
      <w:r>
        <w:rPr>
          <w:rFonts w:ascii="Times New Roman" w:hAnsi="Times New Roman" w:cs="Times New Roman"/>
        </w:rPr>
        <w:t xml:space="preserve">see </w:t>
      </w:r>
      <w:r w:rsidRPr="00606184">
        <w:rPr>
          <w:rFonts w:ascii="Times New Roman" w:hAnsi="Times New Roman" w:cs="Times New Roman"/>
        </w:rPr>
        <w:t xml:space="preserve">Aggarwal, </w:t>
      </w:r>
      <w:r w:rsidRPr="00606184">
        <w:rPr>
          <w:rFonts w:ascii="Times New Roman" w:hAnsi="Times New Roman" w:cs="Times New Roman"/>
          <w:i/>
        </w:rPr>
        <w:t>Beyond Lines</w:t>
      </w:r>
      <w:r w:rsidRPr="00606184">
        <w:rPr>
          <w:rFonts w:ascii="Times New Roman" w:hAnsi="Times New Roman" w:cs="Times New Roman"/>
        </w:rPr>
        <w:t>, 11–13. On Gilgit-Baltistan</w:t>
      </w:r>
      <w:r>
        <w:rPr>
          <w:rFonts w:ascii="Times New Roman" w:hAnsi="Times New Roman" w:cs="Times New Roman"/>
        </w:rPr>
        <w:t>,</w:t>
      </w:r>
      <w:r w:rsidRPr="00606184">
        <w:rPr>
          <w:rFonts w:ascii="Times New Roman" w:hAnsi="Times New Roman" w:cs="Times New Roman"/>
        </w:rPr>
        <w:t xml:space="preserve"> see</w:t>
      </w:r>
      <w:r>
        <w:rPr>
          <w:rFonts w:ascii="Times New Roman" w:hAnsi="Times New Roman" w:cs="Times New Roman"/>
        </w:rPr>
        <w:t xml:space="preserve"> </w:t>
      </w:r>
      <w:r w:rsidRPr="00606184">
        <w:rPr>
          <w:rFonts w:ascii="Times New Roman" w:hAnsi="Times New Roman" w:cs="Times New Roman"/>
        </w:rPr>
        <w:t>Kreutzmann, ‘Kashmir and the Northern Areas’, 213–214.</w:t>
      </w:r>
    </w:p>
  </w:endnote>
  <w:endnote w:id="65">
    <w:p w14:paraId="1727AFDF" w14:textId="5B408E55" w:rsidR="00F77A9A" w:rsidRPr="00D6265B" w:rsidRDefault="00F77A9A" w:rsidP="0086479C">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rPr>
        <w:t xml:space="preserve"> Aggarwal has described</w:t>
      </w:r>
      <w:r w:rsidRPr="00D6265B">
        <w:rPr>
          <w:rFonts w:ascii="Times New Roman" w:hAnsi="Times New Roman" w:cs="Times New Roman"/>
        </w:rPr>
        <w:t xml:space="preserve"> the</w:t>
      </w:r>
      <w:r>
        <w:rPr>
          <w:rFonts w:ascii="Times New Roman" w:hAnsi="Times New Roman" w:cs="Times New Roman"/>
        </w:rPr>
        <w:t xml:space="preserve"> production of Ladakh’s</w:t>
      </w:r>
      <w:r w:rsidRPr="00D6265B">
        <w:rPr>
          <w:rFonts w:ascii="Times New Roman" w:hAnsi="Times New Roman" w:cs="Times New Roman"/>
        </w:rPr>
        <w:t xml:space="preserve"> territory </w:t>
      </w:r>
      <w:r>
        <w:rPr>
          <w:rFonts w:ascii="Times New Roman" w:hAnsi="Times New Roman" w:cs="Times New Roman"/>
        </w:rPr>
        <w:t xml:space="preserve">as ‘barren’ in India’s imaginary through films, </w:t>
      </w:r>
      <w:r w:rsidRPr="00526ACE">
        <w:rPr>
          <w:rFonts w:ascii="Times New Roman" w:hAnsi="Times New Roman" w:cs="Times New Roman"/>
          <w:i/>
        </w:rPr>
        <w:t>Beyond Lines</w:t>
      </w:r>
      <w:r>
        <w:rPr>
          <w:rFonts w:ascii="Times New Roman" w:hAnsi="Times New Roman" w:cs="Times New Roman"/>
        </w:rPr>
        <w:t>,</w:t>
      </w:r>
      <w:r w:rsidRPr="00D6265B">
        <w:rPr>
          <w:rFonts w:ascii="Times New Roman" w:hAnsi="Times New Roman" w:cs="Times New Roman"/>
        </w:rPr>
        <w:t xml:space="preserve"> Ch. 3.</w:t>
      </w:r>
    </w:p>
  </w:endnote>
  <w:endnote w:id="66">
    <w:p w14:paraId="6892B049" w14:textId="7A443422"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rPr>
        <w:t xml:space="preserve"> </w:t>
      </w:r>
      <w:r w:rsidR="00F77E1F">
        <w:rPr>
          <w:rFonts w:ascii="Times New Roman" w:hAnsi="Times New Roman" w:cs="Times New Roman"/>
        </w:rPr>
        <w:t xml:space="preserve">Aggarwal, </w:t>
      </w:r>
      <w:r w:rsidR="00F77E1F" w:rsidRPr="00F77E1F">
        <w:rPr>
          <w:rFonts w:ascii="Times New Roman" w:hAnsi="Times New Roman" w:cs="Times New Roman"/>
          <w:i/>
        </w:rPr>
        <w:t>Beyond Lines</w:t>
      </w:r>
      <w:r>
        <w:rPr>
          <w:rFonts w:ascii="Times New Roman" w:hAnsi="Times New Roman" w:cs="Times New Roman"/>
          <w:i/>
        </w:rPr>
        <w:t>,</w:t>
      </w:r>
      <w:r>
        <w:rPr>
          <w:rFonts w:ascii="Times New Roman" w:hAnsi="Times New Roman" w:cs="Times New Roman"/>
        </w:rPr>
        <w:t xml:space="preserve"> 7–9; </w:t>
      </w:r>
      <w:r w:rsidRPr="006C3070">
        <w:rPr>
          <w:rFonts w:ascii="Times New Roman" w:hAnsi="Times New Roman" w:cs="Times New Roman"/>
        </w:rPr>
        <w:t>Bhan</w:t>
      </w:r>
      <w:r w:rsidRPr="006C3070">
        <w:rPr>
          <w:rFonts w:ascii="Times New Roman" w:hAnsi="Times New Roman" w:cs="Times New Roman"/>
          <w:i/>
        </w:rPr>
        <w:t>, Counterinsurgency,</w:t>
      </w:r>
      <w:r>
        <w:rPr>
          <w:rFonts w:ascii="Times New Roman" w:hAnsi="Times New Roman" w:cs="Times New Roman"/>
        </w:rPr>
        <w:t xml:space="preserve"> </w:t>
      </w:r>
      <w:r w:rsidRPr="006C3070">
        <w:rPr>
          <w:rFonts w:ascii="Times New Roman" w:hAnsi="Times New Roman" w:cs="Times New Roman"/>
        </w:rPr>
        <w:t>68–69</w:t>
      </w:r>
      <w:r>
        <w:rPr>
          <w:rFonts w:ascii="Times New Roman" w:hAnsi="Times New Roman" w:cs="Times New Roman"/>
        </w:rPr>
        <w:t>.</w:t>
      </w:r>
    </w:p>
  </w:endnote>
  <w:endnote w:id="67">
    <w:p w14:paraId="5E81DC26" w14:textId="56A13436" w:rsidR="00F77A9A" w:rsidRPr="00D6265B" w:rsidRDefault="00F77A9A" w:rsidP="003B346E">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w:t>
      </w:r>
      <w:r>
        <w:rPr>
          <w:rFonts w:ascii="Times New Roman" w:hAnsi="Times New Roman" w:cs="Times New Roman"/>
        </w:rPr>
        <w:t>Helen Pidd, 16, ‘</w:t>
      </w:r>
      <w:r w:rsidRPr="00D6265B">
        <w:rPr>
          <w:rFonts w:ascii="Times New Roman" w:hAnsi="Times New Roman" w:cs="Times New Roman"/>
        </w:rPr>
        <w:t>Kashmir desperate</w:t>
      </w:r>
      <w:r>
        <w:rPr>
          <w:rFonts w:ascii="Times New Roman" w:hAnsi="Times New Roman" w:cs="Times New Roman"/>
        </w:rPr>
        <w:t xml:space="preserve">’. </w:t>
      </w:r>
      <w:r w:rsidRPr="00D6265B">
        <w:rPr>
          <w:rFonts w:ascii="Times New Roman" w:hAnsi="Times New Roman" w:cs="Times New Roman"/>
        </w:rPr>
        <w:t>Tourism figures are important because they are connected to discourses of politica</w:t>
      </w:r>
      <w:r>
        <w:rPr>
          <w:rFonts w:ascii="Times New Roman" w:hAnsi="Times New Roman" w:cs="Times New Roman"/>
        </w:rPr>
        <w:t xml:space="preserve">l normalization in the Valley. </w:t>
      </w:r>
      <w:r w:rsidRPr="00D6265B">
        <w:rPr>
          <w:rFonts w:ascii="Times New Roman" w:hAnsi="Times New Roman" w:cs="Times New Roman"/>
        </w:rPr>
        <w:t xml:space="preserve">The obsession with numbers even makes its way into Bollywood films, such as in the case of </w:t>
      </w:r>
      <w:r w:rsidRPr="00F753C7">
        <w:rPr>
          <w:rFonts w:ascii="Times New Roman" w:hAnsi="Times New Roman" w:cs="Times New Roman"/>
          <w:i/>
        </w:rPr>
        <w:t>Haider,</w:t>
      </w:r>
      <w:r w:rsidRPr="00D6265B">
        <w:rPr>
          <w:rFonts w:ascii="Times New Roman" w:hAnsi="Times New Roman" w:cs="Times New Roman"/>
        </w:rPr>
        <w:t xml:space="preserve"> a film that attempts to show the conflict from a local perspective by adapting Shakespeare’s </w:t>
      </w:r>
      <w:r w:rsidRPr="00D6265B">
        <w:rPr>
          <w:rFonts w:ascii="Times New Roman" w:hAnsi="Times New Roman" w:cs="Times New Roman"/>
          <w:i/>
        </w:rPr>
        <w:t>Hamlet.</w:t>
      </w:r>
      <w:r w:rsidRPr="00D6265B">
        <w:rPr>
          <w:rFonts w:ascii="Times New Roman" w:hAnsi="Times New Roman" w:cs="Times New Roman"/>
        </w:rPr>
        <w:t xml:space="preserve"> </w:t>
      </w:r>
      <w:r>
        <w:rPr>
          <w:rFonts w:ascii="Times New Roman" w:hAnsi="Times New Roman" w:cs="Times New Roman"/>
        </w:rPr>
        <w:t>J</w:t>
      </w:r>
      <w:r w:rsidRPr="00D6265B">
        <w:rPr>
          <w:rFonts w:ascii="Times New Roman" w:hAnsi="Times New Roman" w:cs="Times New Roman"/>
        </w:rPr>
        <w:t>ust before the closing credits</w:t>
      </w:r>
      <w:r>
        <w:rPr>
          <w:rFonts w:ascii="Times New Roman" w:hAnsi="Times New Roman" w:cs="Times New Roman"/>
        </w:rPr>
        <w:t xml:space="preserve"> of this film</w:t>
      </w:r>
      <w:r w:rsidRPr="00D6265B">
        <w:rPr>
          <w:rFonts w:ascii="Times New Roman" w:hAnsi="Times New Roman" w:cs="Times New Roman"/>
        </w:rPr>
        <w:t xml:space="preserve">, probably as a sort of relief for the spectator, information appears on the large numbers of tourists visiting the </w:t>
      </w:r>
      <w:r>
        <w:rPr>
          <w:rFonts w:ascii="Times New Roman" w:hAnsi="Times New Roman" w:cs="Times New Roman"/>
        </w:rPr>
        <w:t>V</w:t>
      </w:r>
      <w:r w:rsidRPr="00D6265B">
        <w:rPr>
          <w:rFonts w:ascii="Times New Roman" w:hAnsi="Times New Roman" w:cs="Times New Roman"/>
        </w:rPr>
        <w:t xml:space="preserve">alley in recent years. </w:t>
      </w:r>
    </w:p>
  </w:endnote>
  <w:endnote w:id="68">
    <w:p w14:paraId="36E792C5" w14:textId="37BA2F79" w:rsidR="00F77A9A" w:rsidRPr="00D6265B" w:rsidRDefault="00F77A9A" w:rsidP="0074119F">
      <w:pPr>
        <w:pStyle w:val="Textonotaalfinal"/>
        <w:spacing w:after="0" w:line="240" w:lineRule="auto"/>
        <w:ind w:left="0" w:firstLine="0"/>
        <w:jc w:val="both"/>
        <w:rPr>
          <w:rFonts w:ascii="Times New Roman" w:hAnsi="Times New Roman" w:cs="Times New Roman"/>
        </w:rPr>
      </w:pPr>
      <w:r w:rsidRPr="003F2304">
        <w:rPr>
          <w:rStyle w:val="Refdenotaalfinal"/>
          <w:rFonts w:ascii="Times New Roman" w:hAnsi="Times New Roman" w:cs="Times New Roman"/>
        </w:rPr>
        <w:endnoteRef/>
      </w:r>
      <w:r w:rsidRPr="003F2304">
        <w:rPr>
          <w:rFonts w:ascii="Times New Roman" w:hAnsi="Times New Roman" w:cs="Times New Roman"/>
        </w:rPr>
        <w:t xml:space="preserve"> In general, AJK suffers from the fact that some of its potential tourist attractions, such as the beautiful Neelum Valley</w:t>
      </w:r>
      <w:r>
        <w:rPr>
          <w:rFonts w:ascii="Times New Roman" w:hAnsi="Times New Roman" w:cs="Times New Roman"/>
        </w:rPr>
        <w:t>,</w:t>
      </w:r>
      <w:r w:rsidRPr="003F2304">
        <w:rPr>
          <w:rFonts w:ascii="Times New Roman" w:hAnsi="Times New Roman" w:cs="Times New Roman"/>
        </w:rPr>
        <w:t xml:space="preserve"> are located near the LoC and within sight of the Indian army. However, in my interactions</w:t>
      </w:r>
      <w:r>
        <w:rPr>
          <w:rFonts w:ascii="Times New Roman" w:hAnsi="Times New Roman" w:cs="Times New Roman"/>
        </w:rPr>
        <w:t xml:space="preserve"> on this topic</w:t>
      </w:r>
      <w:r w:rsidRPr="003F2304">
        <w:rPr>
          <w:rFonts w:ascii="Times New Roman" w:hAnsi="Times New Roman" w:cs="Times New Roman"/>
        </w:rPr>
        <w:t xml:space="preserve"> with the Pakistani administration and the AJK tour</w:t>
      </w:r>
      <w:r>
        <w:rPr>
          <w:rFonts w:ascii="Times New Roman" w:hAnsi="Times New Roman" w:cs="Times New Roman"/>
        </w:rPr>
        <w:t>ist department in Muzaffarabad</w:t>
      </w:r>
      <w:r w:rsidRPr="003F2304">
        <w:rPr>
          <w:rFonts w:ascii="Times New Roman" w:hAnsi="Times New Roman" w:cs="Times New Roman"/>
        </w:rPr>
        <w:t xml:space="preserve">, I </w:t>
      </w:r>
      <w:r>
        <w:rPr>
          <w:rFonts w:ascii="Times New Roman" w:hAnsi="Times New Roman" w:cs="Times New Roman"/>
        </w:rPr>
        <w:t>noticed</w:t>
      </w:r>
      <w:r w:rsidRPr="003F2304">
        <w:rPr>
          <w:rFonts w:ascii="Times New Roman" w:hAnsi="Times New Roman" w:cs="Times New Roman"/>
        </w:rPr>
        <w:t xml:space="preserve"> that foreign touris</w:t>
      </w:r>
      <w:r>
        <w:rPr>
          <w:rFonts w:ascii="Times New Roman" w:hAnsi="Times New Roman" w:cs="Times New Roman"/>
        </w:rPr>
        <w:t xml:space="preserve">m is not particularly welcomed. For an account of the Neelum Valley, see Evans, ‘Kashmir: a tale’, </w:t>
      </w:r>
      <w:r w:rsidRPr="003F2304">
        <w:rPr>
          <w:rFonts w:ascii="Times New Roman" w:hAnsi="Times New Roman" w:cs="Times New Roman"/>
        </w:rPr>
        <w:t xml:space="preserve">40–43. </w:t>
      </w:r>
    </w:p>
  </w:endnote>
  <w:endnote w:id="69">
    <w:p w14:paraId="6CF657CB" w14:textId="2B6AC6F0" w:rsidR="00F77A9A" w:rsidRPr="00D6265B" w:rsidRDefault="00F77A9A" w:rsidP="003B346E">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rPr>
        <w:t xml:space="preserve"> </w:t>
      </w:r>
      <w:r w:rsidRPr="00D6265B">
        <w:rPr>
          <w:rFonts w:ascii="Times New Roman" w:hAnsi="Times New Roman" w:cs="Times New Roman"/>
        </w:rPr>
        <w:t>Mato Bouzas,</w:t>
      </w:r>
      <w:r>
        <w:rPr>
          <w:rFonts w:ascii="Times New Roman" w:hAnsi="Times New Roman" w:cs="Times New Roman"/>
        </w:rPr>
        <w:t xml:space="preserve"> ‘Securitization and development’.</w:t>
      </w:r>
    </w:p>
  </w:endnote>
  <w:endnote w:id="70">
    <w:p w14:paraId="4CA21414" w14:textId="5CFCECEF" w:rsidR="00F77A9A" w:rsidRPr="00D6265B" w:rsidRDefault="00F77A9A" w:rsidP="00E43918">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Sheikh Abdullah rose as a political figure in the opposition movement to</w:t>
      </w:r>
      <w:r>
        <w:rPr>
          <w:rFonts w:ascii="Times New Roman" w:hAnsi="Times New Roman" w:cs="Times New Roman"/>
        </w:rPr>
        <w:t xml:space="preserve"> the</w:t>
      </w:r>
      <w:r w:rsidRPr="00D6265B">
        <w:rPr>
          <w:rFonts w:ascii="Times New Roman" w:hAnsi="Times New Roman" w:cs="Times New Roman"/>
        </w:rPr>
        <w:t xml:space="preserve"> authoritarian maharaja of Kashmir which gained prominence in early 1930s. The movement demanded representative politics and addressed the discrimination </w:t>
      </w:r>
      <w:r>
        <w:rPr>
          <w:rFonts w:ascii="Times New Roman" w:hAnsi="Times New Roman" w:cs="Times New Roman"/>
        </w:rPr>
        <w:t>towards</w:t>
      </w:r>
      <w:r w:rsidRPr="00D6265B">
        <w:rPr>
          <w:rFonts w:ascii="Times New Roman" w:hAnsi="Times New Roman" w:cs="Times New Roman"/>
        </w:rPr>
        <w:t xml:space="preserve"> Muslims at all social levels. He became </w:t>
      </w:r>
      <w:r>
        <w:rPr>
          <w:rFonts w:ascii="Times New Roman" w:hAnsi="Times New Roman" w:cs="Times New Roman"/>
        </w:rPr>
        <w:t xml:space="preserve">the </w:t>
      </w:r>
      <w:r w:rsidRPr="00D6265B">
        <w:rPr>
          <w:rFonts w:ascii="Times New Roman" w:hAnsi="Times New Roman" w:cs="Times New Roman"/>
        </w:rPr>
        <w:t>Prime Minister of Jammu and Kashmir in March 1948 but was dismissed by the Constitutional Head of the State in 1953 and put in jail until 1964. His position was taken by one of his dissident ministers Baks</w:t>
      </w:r>
      <w:r>
        <w:rPr>
          <w:rFonts w:ascii="Times New Roman" w:hAnsi="Times New Roman" w:cs="Times New Roman"/>
        </w:rPr>
        <w:t>h</w:t>
      </w:r>
      <w:r w:rsidRPr="00D6265B">
        <w:rPr>
          <w:rFonts w:ascii="Times New Roman" w:hAnsi="Times New Roman" w:cs="Times New Roman"/>
        </w:rPr>
        <w:t xml:space="preserve">i Ghulam Mohammed. Upon his release, the central government acted to prevent him </w:t>
      </w:r>
      <w:r>
        <w:rPr>
          <w:rFonts w:ascii="Times New Roman" w:hAnsi="Times New Roman" w:cs="Times New Roman"/>
        </w:rPr>
        <w:t xml:space="preserve">from </w:t>
      </w:r>
      <w:r w:rsidRPr="00D6265B">
        <w:rPr>
          <w:rFonts w:ascii="Times New Roman" w:hAnsi="Times New Roman" w:cs="Times New Roman"/>
        </w:rPr>
        <w:t>contesting elections by banning the political organi</w:t>
      </w:r>
      <w:r>
        <w:rPr>
          <w:rFonts w:ascii="Times New Roman" w:hAnsi="Times New Roman" w:cs="Times New Roman"/>
        </w:rPr>
        <w:t>z</w:t>
      </w:r>
      <w:r w:rsidRPr="00D6265B">
        <w:rPr>
          <w:rFonts w:ascii="Times New Roman" w:hAnsi="Times New Roman" w:cs="Times New Roman"/>
        </w:rPr>
        <w:t xml:space="preserve">ations which supported him. However, in 1974 he reached an agreement with the Indian Prime Minister Indira Gandhi by giving up the demand for a plebiscite to be held </w:t>
      </w:r>
      <w:r>
        <w:rPr>
          <w:rFonts w:ascii="Times New Roman" w:hAnsi="Times New Roman" w:cs="Times New Roman"/>
        </w:rPr>
        <w:t>i</w:t>
      </w:r>
      <w:r w:rsidRPr="00D6265B">
        <w:rPr>
          <w:rFonts w:ascii="Times New Roman" w:hAnsi="Times New Roman" w:cs="Times New Roman"/>
        </w:rPr>
        <w:t>n Kashmir. The alliance with</w:t>
      </w:r>
      <w:r>
        <w:rPr>
          <w:rFonts w:ascii="Times New Roman" w:hAnsi="Times New Roman" w:cs="Times New Roman"/>
        </w:rPr>
        <w:t xml:space="preserve"> the</w:t>
      </w:r>
      <w:r w:rsidRPr="00D6265B">
        <w:rPr>
          <w:rFonts w:ascii="Times New Roman" w:hAnsi="Times New Roman" w:cs="Times New Roman"/>
        </w:rPr>
        <w:t xml:space="preserve"> Congress Party took him back to power until his dea</w:t>
      </w:r>
      <w:r>
        <w:rPr>
          <w:rFonts w:ascii="Times New Roman" w:hAnsi="Times New Roman" w:cs="Times New Roman"/>
        </w:rPr>
        <w:t>th</w:t>
      </w:r>
      <w:r w:rsidRPr="00D6265B">
        <w:rPr>
          <w:rFonts w:ascii="Times New Roman" w:hAnsi="Times New Roman" w:cs="Times New Roman"/>
        </w:rPr>
        <w:t xml:space="preserve"> in 1982. He was succeeded by his son, Farooq, following the tradition of South Asian family political dynasties. Although Farooq was never jailed, he became part of the same political game with the central led-Congress Party when his views differed from those in New Delhi and in 1984 </w:t>
      </w:r>
      <w:r>
        <w:rPr>
          <w:rFonts w:ascii="Times New Roman" w:hAnsi="Times New Roman" w:cs="Times New Roman"/>
        </w:rPr>
        <w:t xml:space="preserve">he </w:t>
      </w:r>
      <w:r w:rsidRPr="00D6265B">
        <w:rPr>
          <w:rFonts w:ascii="Times New Roman" w:hAnsi="Times New Roman" w:cs="Times New Roman"/>
        </w:rPr>
        <w:t>lost power to his brother-in-law. He later resigned after a second term in office in 1990 in the context of the mounting repression by Indian paramilitary forces in Kashmir and would not return to power until 1996.</w:t>
      </w:r>
    </w:p>
  </w:endnote>
  <w:endnote w:id="71">
    <w:p w14:paraId="4113E34D" w14:textId="0ADC0784" w:rsidR="00F77A9A" w:rsidRPr="0000424B" w:rsidRDefault="00F77A9A" w:rsidP="00232FC4">
      <w:pPr>
        <w:pStyle w:val="Textonotaalfinal"/>
        <w:spacing w:after="0" w:line="240" w:lineRule="auto"/>
        <w:ind w:left="0" w:firstLine="0"/>
        <w:jc w:val="both"/>
        <w:rPr>
          <w:rFonts w:ascii="Times New Roman" w:hAnsi="Times New Roman" w:cs="Times New Roman"/>
        </w:rPr>
      </w:pPr>
      <w:r w:rsidRPr="005E44EA">
        <w:rPr>
          <w:rStyle w:val="Refdenotaalfinal"/>
          <w:rFonts w:ascii="Times New Roman" w:hAnsi="Times New Roman" w:cs="Times New Roman"/>
        </w:rPr>
        <w:endnoteRef/>
      </w:r>
      <w:r w:rsidRPr="005E44EA">
        <w:rPr>
          <w:rFonts w:ascii="Times New Roman" w:hAnsi="Times New Roman" w:cs="Times New Roman"/>
        </w:rPr>
        <w:t xml:space="preserve"> There was a brief interregnum after Nehru’s dea</w:t>
      </w:r>
      <w:r>
        <w:rPr>
          <w:rFonts w:ascii="Times New Roman" w:hAnsi="Times New Roman" w:cs="Times New Roman"/>
        </w:rPr>
        <w:t>th</w:t>
      </w:r>
      <w:r w:rsidRPr="005E44EA">
        <w:rPr>
          <w:rFonts w:ascii="Times New Roman" w:hAnsi="Times New Roman" w:cs="Times New Roman"/>
        </w:rPr>
        <w:t xml:space="preserve"> in 1964, when the party was led by</w:t>
      </w:r>
      <w:r>
        <w:rPr>
          <w:rFonts w:ascii="Times New Roman" w:hAnsi="Times New Roman" w:cs="Times New Roman"/>
        </w:rPr>
        <w:t xml:space="preserve"> Lal Bahadur Shastri, until 1966, when Indira Gandhi won the elections and assumed power.</w:t>
      </w:r>
    </w:p>
  </w:endnote>
  <w:endnote w:id="72">
    <w:p w14:paraId="3303CADA" w14:textId="6DAE3F01" w:rsidR="00F77A9A" w:rsidRPr="00737923"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For </w:t>
      </w:r>
      <w:r w:rsidRPr="00F21D03">
        <w:rPr>
          <w:rFonts w:ascii="Times New Roman" w:hAnsi="Times New Roman" w:cs="Times New Roman"/>
        </w:rPr>
        <w:t xml:space="preserve">an understanding of the relationship between the NC and the Congress-led governments that ruled India </w:t>
      </w:r>
      <w:r>
        <w:rPr>
          <w:rFonts w:ascii="Times New Roman" w:hAnsi="Times New Roman" w:cs="Times New Roman"/>
        </w:rPr>
        <w:t xml:space="preserve">during </w:t>
      </w:r>
      <w:r w:rsidRPr="00F21D03">
        <w:rPr>
          <w:rFonts w:ascii="Times New Roman" w:hAnsi="Times New Roman" w:cs="Times New Roman"/>
        </w:rPr>
        <w:t>most of this period (except during the Janata Party interregnum of 1977–</w:t>
      </w:r>
      <w:r>
        <w:rPr>
          <w:rFonts w:ascii="Times New Roman" w:hAnsi="Times New Roman" w:cs="Times New Roman"/>
        </w:rPr>
        <w:t>19</w:t>
      </w:r>
      <w:r w:rsidRPr="00F21D03">
        <w:rPr>
          <w:rFonts w:ascii="Times New Roman" w:hAnsi="Times New Roman" w:cs="Times New Roman"/>
        </w:rPr>
        <w:t>79</w:t>
      </w:r>
      <w:r>
        <w:rPr>
          <w:rFonts w:ascii="Times New Roman" w:hAnsi="Times New Roman" w:cs="Times New Roman"/>
        </w:rPr>
        <w:t xml:space="preserve">), see Widmalm, </w:t>
      </w:r>
      <w:r w:rsidRPr="003F2304">
        <w:rPr>
          <w:rFonts w:ascii="Times New Roman" w:hAnsi="Times New Roman" w:cs="Times New Roman"/>
          <w:i/>
        </w:rPr>
        <w:t>Kashmir in Comparative</w:t>
      </w:r>
      <w:r>
        <w:rPr>
          <w:rFonts w:ascii="Times New Roman" w:hAnsi="Times New Roman" w:cs="Times New Roman"/>
          <w:i/>
        </w:rPr>
        <w:t xml:space="preserve">, </w:t>
      </w:r>
      <w:r>
        <w:rPr>
          <w:rFonts w:ascii="Times New Roman" w:hAnsi="Times New Roman" w:cs="Times New Roman"/>
        </w:rPr>
        <w:t>45–</w:t>
      </w:r>
      <w:r w:rsidRPr="00D6265B">
        <w:rPr>
          <w:rFonts w:ascii="Times New Roman" w:hAnsi="Times New Roman" w:cs="Times New Roman"/>
        </w:rPr>
        <w:t>75</w:t>
      </w:r>
      <w:r>
        <w:rPr>
          <w:rFonts w:ascii="Times New Roman" w:hAnsi="Times New Roman" w:cs="Times New Roman"/>
        </w:rPr>
        <w:t xml:space="preserve">. For a perspective focused on the figure of Farooq Abdullah, see Singh, </w:t>
      </w:r>
      <w:r>
        <w:rPr>
          <w:rFonts w:ascii="Times New Roman" w:hAnsi="Times New Roman" w:cs="Times New Roman"/>
          <w:i/>
        </w:rPr>
        <w:t>A Tragedy.</w:t>
      </w:r>
    </w:p>
  </w:endnote>
  <w:endnote w:id="73">
    <w:p w14:paraId="3389EAC8" w14:textId="0D33B0A1"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2B1AA4">
        <w:rPr>
          <w:rStyle w:val="Refdenotaalfinal"/>
          <w:rFonts w:ascii="Times New Roman" w:hAnsi="Times New Roman" w:cs="Times New Roman"/>
        </w:rPr>
        <w:endnoteRef/>
      </w:r>
      <w:r>
        <w:rPr>
          <w:rFonts w:ascii="Times New Roman" w:hAnsi="Times New Roman" w:cs="Times New Roman"/>
        </w:rPr>
        <w:t xml:space="preserve"> Widmalm, </w:t>
      </w:r>
      <w:r>
        <w:rPr>
          <w:rFonts w:ascii="Times New Roman" w:hAnsi="Times New Roman" w:cs="Times New Roman"/>
          <w:i/>
        </w:rPr>
        <w:t>Kashmir in</w:t>
      </w:r>
      <w:r w:rsidRPr="002B1AA4">
        <w:rPr>
          <w:rFonts w:ascii="Times New Roman" w:hAnsi="Times New Roman" w:cs="Times New Roman"/>
          <w:i/>
        </w:rPr>
        <w:t xml:space="preserve"> Comparative</w:t>
      </w:r>
      <w:r w:rsidRPr="002B1AA4">
        <w:rPr>
          <w:rFonts w:ascii="Times New Roman" w:hAnsi="Times New Roman" w:cs="Times New Roman"/>
        </w:rPr>
        <w:t>,</w:t>
      </w:r>
      <w:r>
        <w:rPr>
          <w:rFonts w:ascii="Times New Roman" w:hAnsi="Times New Roman" w:cs="Times New Roman"/>
        </w:rPr>
        <w:t xml:space="preserve"> </w:t>
      </w:r>
      <w:r w:rsidRPr="002B1AA4">
        <w:rPr>
          <w:rFonts w:ascii="Times New Roman" w:hAnsi="Times New Roman" w:cs="Times New Roman"/>
        </w:rPr>
        <w:t>124–</w:t>
      </w:r>
      <w:r>
        <w:rPr>
          <w:rFonts w:ascii="Times New Roman" w:hAnsi="Times New Roman" w:cs="Times New Roman"/>
        </w:rPr>
        <w:t>1</w:t>
      </w:r>
      <w:r w:rsidRPr="002B1AA4">
        <w:rPr>
          <w:rFonts w:ascii="Times New Roman" w:hAnsi="Times New Roman" w:cs="Times New Roman"/>
        </w:rPr>
        <w:t>25. This author compares the case with Tamil Nadu, where the central government adopted more conciliatory approaches through concessions and allowed a level of political dis</w:t>
      </w:r>
      <w:r>
        <w:rPr>
          <w:rFonts w:ascii="Times New Roman" w:hAnsi="Times New Roman" w:cs="Times New Roman"/>
        </w:rPr>
        <w:t>sent. Focusing</w:t>
      </w:r>
      <w:r w:rsidRPr="002B1AA4">
        <w:rPr>
          <w:rFonts w:ascii="Times New Roman" w:hAnsi="Times New Roman" w:cs="Times New Roman"/>
        </w:rPr>
        <w:t xml:space="preserve"> on Indira Gandhi’s period in government</w:t>
      </w:r>
      <w:r>
        <w:rPr>
          <w:rFonts w:ascii="Times New Roman" w:hAnsi="Times New Roman" w:cs="Times New Roman"/>
        </w:rPr>
        <w:t xml:space="preserve"> and acknowledging</w:t>
      </w:r>
      <w:r w:rsidRPr="002B1AA4">
        <w:rPr>
          <w:rFonts w:ascii="Times New Roman" w:hAnsi="Times New Roman" w:cs="Times New Roman"/>
        </w:rPr>
        <w:t xml:space="preserve"> </w:t>
      </w:r>
      <w:r>
        <w:rPr>
          <w:rFonts w:ascii="Times New Roman" w:hAnsi="Times New Roman" w:cs="Times New Roman"/>
        </w:rPr>
        <w:t xml:space="preserve">the </w:t>
      </w:r>
      <w:r w:rsidRPr="002B1AA4">
        <w:rPr>
          <w:rFonts w:ascii="Times New Roman" w:hAnsi="Times New Roman" w:cs="Times New Roman"/>
        </w:rPr>
        <w:t xml:space="preserve">pluralist tendencies in India’s federal system, </w:t>
      </w:r>
      <w:r>
        <w:rPr>
          <w:rFonts w:ascii="Times New Roman" w:hAnsi="Times New Roman" w:cs="Times New Roman"/>
        </w:rPr>
        <w:t>Paul Brass</w:t>
      </w:r>
      <w:r w:rsidRPr="002B1AA4">
        <w:rPr>
          <w:rFonts w:ascii="Times New Roman" w:hAnsi="Times New Roman" w:cs="Times New Roman"/>
        </w:rPr>
        <w:t xml:space="preserve"> also underlines the interventionism of the central government in</w:t>
      </w:r>
      <w:r>
        <w:rPr>
          <w:rFonts w:ascii="Times New Roman" w:hAnsi="Times New Roman" w:cs="Times New Roman"/>
        </w:rPr>
        <w:t>to</w:t>
      </w:r>
      <w:r w:rsidRPr="002B1AA4">
        <w:rPr>
          <w:rFonts w:ascii="Times New Roman" w:hAnsi="Times New Roman" w:cs="Times New Roman"/>
        </w:rPr>
        <w:t xml:space="preserve"> the states thro</w:t>
      </w:r>
      <w:r>
        <w:rPr>
          <w:rFonts w:ascii="Times New Roman" w:hAnsi="Times New Roman" w:cs="Times New Roman"/>
        </w:rPr>
        <w:t xml:space="preserve">ugh centralization measures that ‘nationalis[e] political issues’. </w:t>
      </w:r>
      <w:r w:rsidRPr="002B1AA4">
        <w:rPr>
          <w:rFonts w:ascii="Times New Roman" w:hAnsi="Times New Roman" w:cs="Times New Roman"/>
          <w:i/>
        </w:rPr>
        <w:t>Ethnicity and Nationalism</w:t>
      </w:r>
      <w:r>
        <w:rPr>
          <w:rFonts w:ascii="Times New Roman" w:hAnsi="Times New Roman" w:cs="Times New Roman"/>
          <w:i/>
        </w:rPr>
        <w:t>,</w:t>
      </w:r>
      <w:r>
        <w:rPr>
          <w:rFonts w:ascii="Times New Roman" w:hAnsi="Times New Roman" w:cs="Times New Roman"/>
        </w:rPr>
        <w:t xml:space="preserve"> 154–155. </w:t>
      </w:r>
      <w:r w:rsidRPr="002B1AA4">
        <w:rPr>
          <w:rFonts w:ascii="Times New Roman" w:hAnsi="Times New Roman" w:cs="Times New Roman"/>
        </w:rPr>
        <w:t>In the same way, Nirvikar Singh</w:t>
      </w:r>
      <w:r>
        <w:rPr>
          <w:rFonts w:ascii="Times New Roman" w:hAnsi="Times New Roman" w:cs="Times New Roman"/>
        </w:rPr>
        <w:t xml:space="preserve"> </w:t>
      </w:r>
      <w:r w:rsidRPr="002B1AA4">
        <w:rPr>
          <w:rFonts w:ascii="Times New Roman" w:hAnsi="Times New Roman" w:cs="Times New Roman"/>
        </w:rPr>
        <w:t>points out the role of India’s central government institutions in e</w:t>
      </w:r>
      <w:r>
        <w:rPr>
          <w:rFonts w:ascii="Times New Roman" w:hAnsi="Times New Roman" w:cs="Times New Roman"/>
        </w:rPr>
        <w:t>n</w:t>
      </w:r>
      <w:r w:rsidRPr="002B1AA4">
        <w:rPr>
          <w:rFonts w:ascii="Times New Roman" w:hAnsi="Times New Roman" w:cs="Times New Roman"/>
        </w:rPr>
        <w:t xml:space="preserve">couraging conflict in </w:t>
      </w:r>
      <w:r>
        <w:rPr>
          <w:rFonts w:ascii="Times New Roman" w:hAnsi="Times New Roman" w:cs="Times New Roman"/>
        </w:rPr>
        <w:t>Punjab and Jammu and Kashmir</w:t>
      </w:r>
      <w:r w:rsidRPr="002B1AA4">
        <w:rPr>
          <w:rFonts w:ascii="Times New Roman" w:hAnsi="Times New Roman" w:cs="Times New Roman"/>
        </w:rPr>
        <w:t xml:space="preserve"> by stressing identity divides. </w:t>
      </w:r>
      <w:r>
        <w:rPr>
          <w:rFonts w:ascii="Times New Roman" w:hAnsi="Times New Roman" w:cs="Times New Roman"/>
        </w:rPr>
        <w:t>‘Cultural conflict in India’, 345–3</w:t>
      </w:r>
      <w:r w:rsidRPr="002B1AA4">
        <w:rPr>
          <w:rFonts w:ascii="Times New Roman" w:hAnsi="Times New Roman" w:cs="Times New Roman"/>
        </w:rPr>
        <w:t>46.</w:t>
      </w:r>
    </w:p>
  </w:endnote>
  <w:endnote w:id="74">
    <w:p w14:paraId="4D00CF79" w14:textId="0EE4270A"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Brass, </w:t>
      </w:r>
      <w:r w:rsidRPr="00D6265B">
        <w:rPr>
          <w:rFonts w:ascii="Times New Roman" w:hAnsi="Times New Roman" w:cs="Times New Roman"/>
          <w:i/>
        </w:rPr>
        <w:t>Et</w:t>
      </w:r>
      <w:r>
        <w:rPr>
          <w:rFonts w:ascii="Times New Roman" w:hAnsi="Times New Roman" w:cs="Times New Roman"/>
          <w:i/>
        </w:rPr>
        <w:t>h</w:t>
      </w:r>
      <w:r w:rsidRPr="00D6265B">
        <w:rPr>
          <w:rFonts w:ascii="Times New Roman" w:hAnsi="Times New Roman" w:cs="Times New Roman"/>
          <w:i/>
        </w:rPr>
        <w:t>nicity and Nationalism</w:t>
      </w:r>
      <w:r>
        <w:rPr>
          <w:rFonts w:ascii="Times New Roman" w:hAnsi="Times New Roman" w:cs="Times New Roman"/>
        </w:rPr>
        <w:t>, 318–3</w:t>
      </w:r>
      <w:r w:rsidRPr="00D6265B">
        <w:rPr>
          <w:rFonts w:ascii="Times New Roman" w:hAnsi="Times New Roman" w:cs="Times New Roman"/>
        </w:rPr>
        <w:t>19.</w:t>
      </w:r>
    </w:p>
  </w:endnote>
  <w:endnote w:id="75">
    <w:p w14:paraId="33244679" w14:textId="4AE02742"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Over the years, the Kashmir armed struggle has been characteri</w:t>
      </w:r>
      <w:r>
        <w:rPr>
          <w:rFonts w:ascii="Times New Roman" w:hAnsi="Times New Roman" w:cs="Times New Roman"/>
        </w:rPr>
        <w:t>z</w:t>
      </w:r>
      <w:r w:rsidRPr="00D6265B">
        <w:rPr>
          <w:rFonts w:ascii="Times New Roman" w:hAnsi="Times New Roman" w:cs="Times New Roman"/>
        </w:rPr>
        <w:t>ed by its factio</w:t>
      </w:r>
      <w:r>
        <w:rPr>
          <w:rFonts w:ascii="Times New Roman" w:hAnsi="Times New Roman" w:cs="Times New Roman"/>
        </w:rPr>
        <w:t xml:space="preserve">nalism. </w:t>
      </w:r>
      <w:r w:rsidRPr="00D6265B">
        <w:rPr>
          <w:rFonts w:ascii="Times New Roman" w:hAnsi="Times New Roman" w:cs="Times New Roman"/>
        </w:rPr>
        <w:t>Armed groups mushroomed</w:t>
      </w:r>
      <w:r>
        <w:rPr>
          <w:rFonts w:ascii="Times New Roman" w:hAnsi="Times New Roman" w:cs="Times New Roman"/>
        </w:rPr>
        <w:t xml:space="preserve"> and</w:t>
      </w:r>
      <w:r w:rsidRPr="00D6265B">
        <w:rPr>
          <w:rFonts w:ascii="Times New Roman" w:hAnsi="Times New Roman" w:cs="Times New Roman"/>
        </w:rPr>
        <w:t xml:space="preserve"> split from the main organi</w:t>
      </w:r>
      <w:r>
        <w:rPr>
          <w:rFonts w:ascii="Times New Roman" w:hAnsi="Times New Roman" w:cs="Times New Roman"/>
        </w:rPr>
        <w:t>z</w:t>
      </w:r>
      <w:r w:rsidRPr="00D6265B">
        <w:rPr>
          <w:rFonts w:ascii="Times New Roman" w:hAnsi="Times New Roman" w:cs="Times New Roman"/>
        </w:rPr>
        <w:t xml:space="preserve">ations, some were created by Pakistani or Indian agencies for various purposes, and others were formed as part of </w:t>
      </w:r>
      <w:r>
        <w:rPr>
          <w:rFonts w:ascii="Times New Roman" w:hAnsi="Times New Roman" w:cs="Times New Roman"/>
        </w:rPr>
        <w:t xml:space="preserve">a </w:t>
      </w:r>
      <w:r w:rsidRPr="00D6265B">
        <w:rPr>
          <w:rFonts w:ascii="Times New Roman" w:hAnsi="Times New Roman" w:cs="Times New Roman"/>
        </w:rPr>
        <w:t>reorientation of aims within the fundamentalist organi</w:t>
      </w:r>
      <w:r>
        <w:rPr>
          <w:rFonts w:ascii="Times New Roman" w:hAnsi="Times New Roman" w:cs="Times New Roman"/>
        </w:rPr>
        <w:t>z</w:t>
      </w:r>
      <w:r w:rsidRPr="00D6265B">
        <w:rPr>
          <w:rFonts w:ascii="Times New Roman" w:hAnsi="Times New Roman" w:cs="Times New Roman"/>
        </w:rPr>
        <w:t>ations in Pakistan</w:t>
      </w:r>
      <w:r>
        <w:rPr>
          <w:rFonts w:ascii="Times New Roman" w:hAnsi="Times New Roman" w:cs="Times New Roman"/>
        </w:rPr>
        <w:t xml:space="preserve"> that</w:t>
      </w:r>
      <w:r w:rsidRPr="00D6265B">
        <w:rPr>
          <w:rFonts w:ascii="Times New Roman" w:hAnsi="Times New Roman" w:cs="Times New Roman"/>
        </w:rPr>
        <w:t xml:space="preserve"> also operat</w:t>
      </w:r>
      <w:r>
        <w:rPr>
          <w:rFonts w:ascii="Times New Roman" w:hAnsi="Times New Roman" w:cs="Times New Roman"/>
        </w:rPr>
        <w:t>ed</w:t>
      </w:r>
      <w:r w:rsidRPr="00D6265B">
        <w:rPr>
          <w:rFonts w:ascii="Times New Roman" w:hAnsi="Times New Roman" w:cs="Times New Roman"/>
        </w:rPr>
        <w:t xml:space="preserve"> in Afghanistan.</w:t>
      </w:r>
    </w:p>
  </w:endnote>
  <w:endnote w:id="76">
    <w:p w14:paraId="11B070EB" w14:textId="2AE9C67D"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On the history of Laskhar-e</w:t>
      </w:r>
      <w:r>
        <w:rPr>
          <w:rFonts w:ascii="Times New Roman" w:hAnsi="Times New Roman" w:cs="Times New Roman"/>
        </w:rPr>
        <w:t xml:space="preserve"> Taiba, see Zahab, ‘’D</w:t>
      </w:r>
      <w:r w:rsidRPr="00D6265B">
        <w:rPr>
          <w:rFonts w:ascii="Times New Roman" w:hAnsi="Times New Roman" w:cs="Times New Roman"/>
        </w:rPr>
        <w:t xml:space="preserve">oor of </w:t>
      </w:r>
      <w:r>
        <w:rPr>
          <w:rFonts w:ascii="Times New Roman" w:hAnsi="Times New Roman" w:cs="Times New Roman"/>
        </w:rPr>
        <w:t>p</w:t>
      </w:r>
      <w:r w:rsidRPr="00D6265B">
        <w:rPr>
          <w:rFonts w:ascii="Times New Roman" w:hAnsi="Times New Roman" w:cs="Times New Roman"/>
        </w:rPr>
        <w:t>aradise’</w:t>
      </w:r>
      <w:r>
        <w:rPr>
          <w:rFonts w:ascii="Times New Roman" w:hAnsi="Times New Roman" w:cs="Times New Roman"/>
        </w:rPr>
        <w:t xml:space="preserve">’, </w:t>
      </w:r>
      <w:r w:rsidRPr="00D6265B">
        <w:rPr>
          <w:rFonts w:ascii="Times New Roman" w:hAnsi="Times New Roman" w:cs="Times New Roman"/>
        </w:rPr>
        <w:t>133–</w:t>
      </w:r>
      <w:r>
        <w:rPr>
          <w:rFonts w:ascii="Times New Roman" w:hAnsi="Times New Roman" w:cs="Times New Roman"/>
        </w:rPr>
        <w:t>1</w:t>
      </w:r>
      <w:r w:rsidRPr="00D6265B">
        <w:rPr>
          <w:rFonts w:ascii="Times New Roman" w:hAnsi="Times New Roman" w:cs="Times New Roman"/>
        </w:rPr>
        <w:t xml:space="preserve">58. </w:t>
      </w:r>
    </w:p>
  </w:endnote>
  <w:endnote w:id="77">
    <w:p w14:paraId="5D1EA719" w14:textId="41F1675C" w:rsidR="00F77A9A" w:rsidRPr="002C2752" w:rsidRDefault="00F77A9A" w:rsidP="002C2752">
      <w:pPr>
        <w:pStyle w:val="Textonotaalfinal"/>
        <w:spacing w:after="0" w:line="240" w:lineRule="auto"/>
        <w:rPr>
          <w:rFonts w:ascii="Times New Roman" w:hAnsi="Times New Roman" w:cs="Times New Roman"/>
        </w:rPr>
      </w:pPr>
      <w:r w:rsidRPr="002C2752">
        <w:rPr>
          <w:rStyle w:val="Refdenotaalfinal"/>
          <w:rFonts w:ascii="Times New Roman" w:hAnsi="Times New Roman" w:cs="Times New Roman"/>
        </w:rPr>
        <w:endnoteRef/>
      </w:r>
      <w:r w:rsidRPr="002C2752">
        <w:rPr>
          <w:rFonts w:ascii="Times New Roman" w:hAnsi="Times New Roman" w:cs="Times New Roman"/>
        </w:rPr>
        <w:t xml:space="preserve"> Duschinski, ‘Regimes of impunity’, 117</w:t>
      </w:r>
      <w:r>
        <w:rPr>
          <w:rFonts w:ascii="Times New Roman" w:hAnsi="Times New Roman" w:cs="Times New Roman"/>
        </w:rPr>
        <w:t>–</w:t>
      </w:r>
      <w:r w:rsidRPr="002C2752">
        <w:rPr>
          <w:rFonts w:ascii="Times New Roman" w:hAnsi="Times New Roman" w:cs="Times New Roman"/>
        </w:rPr>
        <w:t>121</w:t>
      </w:r>
      <w:r>
        <w:rPr>
          <w:rFonts w:ascii="Times New Roman" w:hAnsi="Times New Roman" w:cs="Times New Roman"/>
        </w:rPr>
        <w:t>.</w:t>
      </w:r>
    </w:p>
  </w:endnote>
  <w:endnote w:id="78">
    <w:p w14:paraId="5CAFF36C" w14:textId="586C447B" w:rsidR="00F77A9A" w:rsidRPr="00404C56" w:rsidRDefault="00F77A9A" w:rsidP="002C2752">
      <w:pPr>
        <w:pStyle w:val="Textonotaalfinal"/>
        <w:spacing w:after="0" w:line="240" w:lineRule="auto"/>
        <w:ind w:left="0" w:firstLine="0"/>
        <w:jc w:val="both"/>
        <w:rPr>
          <w:rFonts w:ascii="Times New Roman" w:hAnsi="Times New Roman" w:cs="Times New Roman"/>
          <w:color w:val="FF0000"/>
        </w:rPr>
      </w:pPr>
      <w:r w:rsidRPr="00404C56">
        <w:rPr>
          <w:rStyle w:val="Refdenotaalfinal"/>
          <w:rFonts w:ascii="Times New Roman" w:hAnsi="Times New Roman" w:cs="Times New Roman"/>
        </w:rPr>
        <w:endnoteRef/>
      </w:r>
      <w:r w:rsidRPr="00404C56">
        <w:rPr>
          <w:rFonts w:ascii="Times New Roman" w:hAnsi="Times New Roman" w:cs="Times New Roman"/>
        </w:rPr>
        <w:t xml:space="preserve"> Jacob</w:t>
      </w:r>
      <w:r w:rsidRPr="001B653D">
        <w:rPr>
          <w:rFonts w:ascii="Times New Roman" w:hAnsi="Times New Roman" w:cs="Times New Roman"/>
        </w:rPr>
        <w:t xml:space="preserve"> and Naqshbandi</w:t>
      </w:r>
      <w:r>
        <w:rPr>
          <w:rFonts w:ascii="Times New Roman" w:hAnsi="Times New Roman" w:cs="Times New Roman"/>
        </w:rPr>
        <w:t xml:space="preserve">, ‘41,000 deaths’. These figures by government sources are an indication. Earlier in 2008, Indian authorities estimated 47,000 deaths as a result of nearly two decades of insurgency. </w:t>
      </w:r>
      <w:r w:rsidRPr="005664FC">
        <w:rPr>
          <w:rFonts w:ascii="Times New Roman" w:hAnsi="Times New Roman"/>
        </w:rPr>
        <w:t>Sayeed</w:t>
      </w:r>
      <w:r>
        <w:rPr>
          <w:rFonts w:ascii="Times New Roman" w:hAnsi="Times New Roman"/>
        </w:rPr>
        <w:t xml:space="preserve"> and</w:t>
      </w:r>
      <w:r w:rsidRPr="005664FC">
        <w:rPr>
          <w:rFonts w:ascii="Times New Roman" w:hAnsi="Times New Roman"/>
        </w:rPr>
        <w:t xml:space="preserve"> Cameron-Moore. ‘India revi</w:t>
      </w:r>
      <w:r>
        <w:rPr>
          <w:rFonts w:ascii="Times New Roman" w:hAnsi="Times New Roman"/>
        </w:rPr>
        <w:t>ses’</w:t>
      </w:r>
      <w:r w:rsidRPr="00404C56">
        <w:rPr>
          <w:rFonts w:ascii="Times New Roman" w:hAnsi="Times New Roman"/>
        </w:rPr>
        <w:t xml:space="preserve">. </w:t>
      </w:r>
      <w:r w:rsidRPr="00404C56">
        <w:rPr>
          <w:rFonts w:ascii="Times New Roman" w:hAnsi="Times New Roman" w:cs="Times New Roman"/>
        </w:rPr>
        <w:t xml:space="preserve">The estimated death toll provided by militant organizations is higher than that given by government sources. However, human rights groups in Kashmir such </w:t>
      </w:r>
      <w:bookmarkStart w:id="2" w:name="_Hlk531680770"/>
      <w:r w:rsidRPr="00404C56">
        <w:rPr>
          <w:rFonts w:ascii="Times New Roman" w:hAnsi="Times New Roman" w:cs="Times New Roman"/>
        </w:rPr>
        <w:t xml:space="preserve">as Jammu Kashmir Civil Society Coalition (JKCSC), which have documented the violence in the Valley, </w:t>
      </w:r>
      <w:r>
        <w:rPr>
          <w:rFonts w:ascii="Times New Roman" w:hAnsi="Times New Roman" w:cs="Times New Roman"/>
        </w:rPr>
        <w:t>locate</w:t>
      </w:r>
      <w:r w:rsidRPr="00404C56">
        <w:rPr>
          <w:rFonts w:ascii="Times New Roman" w:hAnsi="Times New Roman" w:cs="Times New Roman"/>
        </w:rPr>
        <w:t xml:space="preserve"> the number of deaths around 70,000. See for example the report</w:t>
      </w:r>
      <w:r>
        <w:rPr>
          <w:rFonts w:ascii="Times New Roman" w:hAnsi="Times New Roman" w:cs="Times New Roman"/>
        </w:rPr>
        <w:t>, JKCSC,</w:t>
      </w:r>
      <w:r w:rsidRPr="00404C56">
        <w:rPr>
          <w:rFonts w:ascii="Times New Roman" w:hAnsi="Times New Roman" w:cs="Times New Roman"/>
        </w:rPr>
        <w:t xml:space="preserve"> ‘Facts under ground: a fact-finding mission on nameless gravesn&amp; mass graves in Uri area’, 2.</w:t>
      </w:r>
    </w:p>
    <w:bookmarkEnd w:id="2"/>
  </w:endnote>
  <w:endnote w:id="79">
    <w:p w14:paraId="761A6351" w14:textId="4C8C17B9" w:rsidR="00F77A9A" w:rsidRPr="00E13C6A" w:rsidRDefault="00F77A9A" w:rsidP="004E0ED0">
      <w:pPr>
        <w:pStyle w:val="Normal1"/>
        <w:spacing w:line="240" w:lineRule="auto"/>
        <w:rPr>
          <w:sz w:val="20"/>
          <w:szCs w:val="20"/>
          <w:lang w:val="en-GB"/>
        </w:rPr>
      </w:pPr>
      <w:r w:rsidRPr="00404C56">
        <w:rPr>
          <w:sz w:val="20"/>
          <w:szCs w:val="20"/>
          <w:vertAlign w:val="superscript"/>
          <w:lang w:val="en-GB"/>
        </w:rPr>
        <w:endnoteRef/>
      </w:r>
      <w:r w:rsidRPr="00404C56">
        <w:rPr>
          <w:rFonts w:ascii="Times New Roman" w:eastAsia="Times New Roman" w:hAnsi="Times New Roman" w:cs="Times New Roman"/>
          <w:sz w:val="20"/>
          <w:szCs w:val="20"/>
          <w:lang w:val="en-GB"/>
        </w:rPr>
        <w:t xml:space="preserve"> See Bashir, ‘670 KPs killed’.</w:t>
      </w:r>
    </w:p>
  </w:endnote>
  <w:endnote w:id="80">
    <w:p w14:paraId="614F9BC3" w14:textId="3B08C50B" w:rsidR="00F77A9A" w:rsidRPr="00E13C6A" w:rsidRDefault="00F77A9A" w:rsidP="003A3EA7">
      <w:pPr>
        <w:pStyle w:val="Normal1"/>
        <w:spacing w:line="240" w:lineRule="auto"/>
        <w:rPr>
          <w:sz w:val="20"/>
          <w:szCs w:val="20"/>
          <w:lang w:val="en-GB"/>
        </w:rPr>
      </w:pPr>
      <w:r w:rsidRPr="00E13C6A">
        <w:rPr>
          <w:sz w:val="20"/>
          <w:szCs w:val="20"/>
          <w:vertAlign w:val="superscript"/>
          <w:lang w:val="en-GB"/>
        </w:rPr>
        <w:endnoteRef/>
      </w:r>
      <w:r w:rsidRPr="00E13C6A">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For</w:t>
      </w:r>
      <w:r w:rsidRPr="00E13C6A">
        <w:rPr>
          <w:rFonts w:ascii="Times New Roman" w:eastAsia="Times New Roman" w:hAnsi="Times New Roman" w:cs="Times New Roman"/>
          <w:sz w:val="20"/>
          <w:szCs w:val="20"/>
          <w:lang w:val="en-GB"/>
        </w:rPr>
        <w:t xml:space="preserve"> a specific account on the condition of the Kashmiri Pandits during the conflict</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xml:space="preserve"> see Evans, ‘A Departure’, 19–37. </w:t>
      </w:r>
      <w:r>
        <w:rPr>
          <w:rFonts w:ascii="Times New Roman" w:eastAsia="Times New Roman" w:hAnsi="Times New Roman" w:cs="Times New Roman"/>
          <w:sz w:val="20"/>
          <w:szCs w:val="20"/>
          <w:lang w:val="en-GB"/>
        </w:rPr>
        <w:t>Evans</w:t>
      </w:r>
      <w:r w:rsidRPr="00E13C6A">
        <w:rPr>
          <w:rFonts w:ascii="Times New Roman" w:eastAsia="Times New Roman" w:hAnsi="Times New Roman" w:cs="Times New Roman"/>
          <w:sz w:val="20"/>
          <w:szCs w:val="20"/>
          <w:lang w:val="en-GB"/>
        </w:rPr>
        <w:t xml:space="preserve"> discusses the case of the Pandits</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xml:space="preserve"> exodus</w:t>
      </w:r>
      <w:r>
        <w:rPr>
          <w:rFonts w:ascii="Times New Roman" w:eastAsia="Times New Roman" w:hAnsi="Times New Roman" w:cs="Times New Roman"/>
          <w:sz w:val="20"/>
          <w:szCs w:val="20"/>
          <w:lang w:val="en-GB"/>
        </w:rPr>
        <w:t xml:space="preserve"> from</w:t>
      </w:r>
      <w:r w:rsidRPr="00E13C6A">
        <w:rPr>
          <w:rFonts w:ascii="Times New Roman" w:eastAsia="Times New Roman" w:hAnsi="Times New Roman" w:cs="Times New Roman"/>
          <w:sz w:val="20"/>
          <w:szCs w:val="20"/>
          <w:lang w:val="en-GB"/>
        </w:rPr>
        <w:t xml:space="preserve"> the Valley and suggests </w:t>
      </w:r>
      <w:r>
        <w:rPr>
          <w:rFonts w:ascii="Times New Roman" w:eastAsia="Times New Roman" w:hAnsi="Times New Roman" w:cs="Times New Roman"/>
          <w:sz w:val="20"/>
          <w:szCs w:val="20"/>
          <w:lang w:val="en-GB"/>
        </w:rPr>
        <w:t xml:space="preserve">that </w:t>
      </w:r>
      <w:r w:rsidRPr="00E13C6A">
        <w:rPr>
          <w:rFonts w:ascii="Times New Roman" w:eastAsia="Times New Roman" w:hAnsi="Times New Roman" w:cs="Times New Roman"/>
          <w:sz w:val="20"/>
          <w:szCs w:val="20"/>
          <w:lang w:val="en-GB"/>
        </w:rPr>
        <w:t>there has not been Government involvement. For a different view</w:t>
      </w:r>
      <w:r>
        <w:rPr>
          <w:rFonts w:ascii="Times New Roman" w:eastAsia="Times New Roman" w:hAnsi="Times New Roman" w:cs="Times New Roman"/>
          <w:sz w:val="20"/>
          <w:szCs w:val="20"/>
          <w:lang w:val="en-GB"/>
        </w:rPr>
        <w:t>,</w:t>
      </w:r>
      <w:r w:rsidRPr="00E13C6A">
        <w:rPr>
          <w:rFonts w:ascii="Times New Roman" w:eastAsia="Times New Roman" w:hAnsi="Times New Roman" w:cs="Times New Roman"/>
          <w:sz w:val="20"/>
          <w:szCs w:val="20"/>
          <w:lang w:val="en-GB"/>
        </w:rPr>
        <w:t xml:space="preserve"> see Rai, ‘Making a </w:t>
      </w:r>
      <w:r>
        <w:rPr>
          <w:rFonts w:ascii="Times New Roman" w:eastAsia="Times New Roman" w:hAnsi="Times New Roman" w:cs="Times New Roman"/>
          <w:sz w:val="20"/>
          <w:szCs w:val="20"/>
          <w:lang w:val="en-GB"/>
        </w:rPr>
        <w:t>p</w:t>
      </w:r>
      <w:r w:rsidRPr="00E13C6A">
        <w:rPr>
          <w:rFonts w:ascii="Times New Roman" w:eastAsia="Times New Roman" w:hAnsi="Times New Roman" w:cs="Times New Roman"/>
          <w:sz w:val="20"/>
          <w:szCs w:val="20"/>
          <w:lang w:val="en-GB"/>
        </w:rPr>
        <w:t xml:space="preserve">art </w:t>
      </w:r>
      <w:r>
        <w:rPr>
          <w:rFonts w:ascii="Times New Roman" w:eastAsia="Times New Roman" w:hAnsi="Times New Roman" w:cs="Times New Roman"/>
          <w:sz w:val="20"/>
          <w:szCs w:val="20"/>
          <w:lang w:val="en-GB"/>
        </w:rPr>
        <w:t>i</w:t>
      </w:r>
      <w:r w:rsidRPr="00E13C6A">
        <w:rPr>
          <w:rFonts w:ascii="Times New Roman" w:eastAsia="Times New Roman" w:hAnsi="Times New Roman" w:cs="Times New Roman"/>
          <w:sz w:val="20"/>
          <w:szCs w:val="20"/>
          <w:lang w:val="en-GB"/>
        </w:rPr>
        <w:t>nalienable’, 250–278, 272–273.</w:t>
      </w:r>
    </w:p>
  </w:endnote>
  <w:endnote w:id="81">
    <w:p w14:paraId="38E89C7F" w14:textId="6421447A"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Kazi, </w:t>
      </w:r>
      <w:r w:rsidRPr="00D6265B">
        <w:rPr>
          <w:rFonts w:ascii="Times New Roman" w:hAnsi="Times New Roman" w:cs="Times New Roman"/>
          <w:i/>
        </w:rPr>
        <w:t>Between Democracy</w:t>
      </w:r>
      <w:r>
        <w:rPr>
          <w:rFonts w:ascii="Times New Roman" w:hAnsi="Times New Roman" w:cs="Times New Roman"/>
          <w:i/>
        </w:rPr>
        <w:t>.</w:t>
      </w:r>
    </w:p>
  </w:endnote>
  <w:endnote w:id="82">
    <w:p w14:paraId="4EC885A8" w14:textId="1865104F"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Pr>
          <w:rFonts w:ascii="Times New Roman" w:hAnsi="Times New Roman" w:cs="Times New Roman"/>
        </w:rPr>
        <w:t xml:space="preserve"> </w:t>
      </w:r>
      <w:r w:rsidRPr="00D6265B">
        <w:rPr>
          <w:rFonts w:ascii="Times New Roman" w:hAnsi="Times New Roman" w:cs="Times New Roman"/>
        </w:rPr>
        <w:t>Levy</w:t>
      </w:r>
      <w:r>
        <w:rPr>
          <w:rFonts w:ascii="Times New Roman" w:hAnsi="Times New Roman" w:cs="Times New Roman"/>
        </w:rPr>
        <w:t xml:space="preserve"> and </w:t>
      </w:r>
      <w:r w:rsidRPr="00D6265B">
        <w:rPr>
          <w:rFonts w:ascii="Times New Roman" w:hAnsi="Times New Roman" w:cs="Times New Roman"/>
        </w:rPr>
        <w:t xml:space="preserve">Scott-Clark, </w:t>
      </w:r>
      <w:r w:rsidRPr="00D6265B">
        <w:rPr>
          <w:rFonts w:ascii="Times New Roman" w:hAnsi="Times New Roman" w:cs="Times New Roman"/>
          <w:i/>
        </w:rPr>
        <w:t>The Meadow</w:t>
      </w:r>
      <w:r w:rsidRPr="00D6265B">
        <w:rPr>
          <w:rFonts w:ascii="Times New Roman" w:hAnsi="Times New Roman" w:cs="Times New Roman"/>
        </w:rPr>
        <w:t>.</w:t>
      </w:r>
    </w:p>
  </w:endnote>
  <w:endnote w:id="83">
    <w:p w14:paraId="7DBC6FD8" w14:textId="6EBEB215" w:rsidR="00F77A9A" w:rsidRPr="00D6265B" w:rsidRDefault="00F77A9A" w:rsidP="00D6265B">
      <w:pPr>
        <w:pStyle w:val="Textonotaalfinal"/>
        <w:spacing w:after="0" w:line="240" w:lineRule="auto"/>
        <w:ind w:left="0" w:firstLine="0"/>
        <w:jc w:val="both"/>
        <w:rPr>
          <w:rStyle w:val="Refdenotaalfinal"/>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w:t>
      </w:r>
      <w:r>
        <w:rPr>
          <w:rFonts w:ascii="Times New Roman" w:hAnsi="Times New Roman" w:cs="Times New Roman"/>
        </w:rPr>
        <w:t>See the annual reports of the</w:t>
      </w:r>
      <w:r w:rsidRPr="00D6265B">
        <w:rPr>
          <w:rFonts w:ascii="Times New Roman" w:hAnsi="Times New Roman" w:cs="Times New Roman"/>
        </w:rPr>
        <w:t xml:space="preserve"> Ministry of Home Affairs o</w:t>
      </w:r>
      <w:r>
        <w:rPr>
          <w:rFonts w:ascii="Times New Roman" w:hAnsi="Times New Roman" w:cs="Times New Roman"/>
        </w:rPr>
        <w:t>n</w:t>
      </w:r>
      <w:r w:rsidRPr="00D6265B">
        <w:rPr>
          <w:rFonts w:ascii="Times New Roman" w:hAnsi="Times New Roman" w:cs="Times New Roman"/>
        </w:rPr>
        <w:t xml:space="preserve"> </w:t>
      </w:r>
      <w:r>
        <w:rPr>
          <w:rFonts w:ascii="Times New Roman" w:hAnsi="Times New Roman" w:cs="Times New Roman"/>
        </w:rPr>
        <w:t>violent episodes</w:t>
      </w:r>
      <w:r w:rsidRPr="00D6265B">
        <w:rPr>
          <w:rFonts w:ascii="Times New Roman" w:hAnsi="Times New Roman" w:cs="Times New Roman"/>
        </w:rPr>
        <w:t xml:space="preserve"> in Jammu and Kashmir</w:t>
      </w:r>
      <w:r>
        <w:rPr>
          <w:rFonts w:ascii="Times New Roman" w:hAnsi="Times New Roman" w:cs="Times New Roman"/>
        </w:rPr>
        <w:t>,</w:t>
      </w:r>
      <w:r w:rsidRPr="00C95D1F">
        <w:t xml:space="preserve"> </w:t>
      </w:r>
      <w:r w:rsidRPr="00C95D1F">
        <w:rPr>
          <w:rFonts w:ascii="Times New Roman" w:hAnsi="Times New Roman" w:cs="Times New Roman"/>
        </w:rPr>
        <w:t>https://mha.gov.in/documents/annual-reports</w:t>
      </w:r>
      <w:r>
        <w:rPr>
          <w:rFonts w:ascii="Times New Roman" w:hAnsi="Times New Roman" w:cs="Times New Roman"/>
        </w:rPr>
        <w:t>.</w:t>
      </w:r>
    </w:p>
  </w:endnote>
  <w:endnote w:id="84">
    <w:p w14:paraId="411BAE4D" w14:textId="77777777" w:rsidR="00F77A9A" w:rsidRPr="00D6265B" w:rsidRDefault="00F77A9A" w:rsidP="00D6265B">
      <w:pPr>
        <w:pStyle w:val="Textonotaalfinal"/>
        <w:spacing w:after="0" w:line="240" w:lineRule="auto"/>
        <w:ind w:left="0" w:firstLine="0"/>
        <w:jc w:val="both"/>
        <w:rPr>
          <w:rFonts w:ascii="Times New Roman" w:hAnsi="Times New Roman" w:cs="Times New Roman"/>
        </w:rPr>
      </w:pPr>
      <w:r w:rsidRPr="00D6265B">
        <w:rPr>
          <w:rStyle w:val="Refdenotaalfinal"/>
          <w:rFonts w:ascii="Times New Roman" w:hAnsi="Times New Roman" w:cs="Times New Roman"/>
        </w:rPr>
        <w:endnoteRef/>
      </w:r>
      <w:r w:rsidRPr="00D6265B">
        <w:rPr>
          <w:rFonts w:ascii="Times New Roman" w:hAnsi="Times New Roman" w:cs="Times New Roman"/>
        </w:rPr>
        <w:t xml:space="preserve"> Interview, Delhi, October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87CE" w14:textId="77777777" w:rsidR="004D6A77" w:rsidRDefault="004D6A77">
      <w:pPr>
        <w:spacing w:after="0" w:line="240" w:lineRule="auto"/>
      </w:pPr>
      <w:r>
        <w:separator/>
      </w:r>
    </w:p>
  </w:footnote>
  <w:footnote w:type="continuationSeparator" w:id="0">
    <w:p w14:paraId="6438FE2F" w14:textId="77777777" w:rsidR="004D6A77" w:rsidRDefault="004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475848"/>
      <w:docPartObj>
        <w:docPartGallery w:val="Page Numbers (Top of Page)"/>
        <w:docPartUnique/>
      </w:docPartObj>
    </w:sdtPr>
    <w:sdtEndPr/>
    <w:sdtContent>
      <w:p w14:paraId="331346DE" w14:textId="77777777" w:rsidR="00F77A9A" w:rsidRDefault="00F77A9A">
        <w:pPr>
          <w:pStyle w:val="Encabezado"/>
          <w:jc w:val="right"/>
        </w:pPr>
        <w:r>
          <w:fldChar w:fldCharType="begin"/>
        </w:r>
        <w:r>
          <w:instrText>PAGE   \* MERGEFORMAT</w:instrText>
        </w:r>
        <w:r>
          <w:fldChar w:fldCharType="separate"/>
        </w:r>
        <w:r w:rsidRPr="00773858">
          <w:rPr>
            <w:noProof/>
            <w:lang w:val="de-DE"/>
          </w:rPr>
          <w:t>13</w:t>
        </w:r>
        <w:r>
          <w:rPr>
            <w:noProof/>
            <w:lang w:val="de-DE"/>
          </w:rPr>
          <w:fldChar w:fldCharType="end"/>
        </w:r>
      </w:p>
    </w:sdtContent>
  </w:sdt>
  <w:p w14:paraId="05928586" w14:textId="77777777" w:rsidR="00F77A9A" w:rsidRDefault="00F77A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sz w:val="36"/>
      </w:rPr>
    </w:lvl>
    <w:lvl w:ilvl="1">
      <w:start w:val="1"/>
      <w:numFmt w:val="decimal"/>
      <w:lvlText w:val="%2."/>
      <w:lvlJc w:val="left"/>
      <w:pPr>
        <w:tabs>
          <w:tab w:val="num" w:pos="5606"/>
        </w:tabs>
        <w:ind w:left="5606"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E3F0D26"/>
    <w:multiLevelType w:val="hybridMultilevel"/>
    <w:tmpl w:val="6F78B1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F9638B"/>
    <w:multiLevelType w:val="multilevel"/>
    <w:tmpl w:val="48F4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8052DC"/>
    <w:multiLevelType w:val="hybridMultilevel"/>
    <w:tmpl w:val="5AE437E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823F5D"/>
    <w:multiLevelType w:val="multilevel"/>
    <w:tmpl w:val="00000001"/>
    <w:lvl w:ilvl="0">
      <w:start w:val="1"/>
      <w:numFmt w:val="decimal"/>
      <w:lvlText w:val="%1."/>
      <w:lvlJc w:val="left"/>
      <w:pPr>
        <w:tabs>
          <w:tab w:val="num" w:pos="720"/>
        </w:tabs>
        <w:ind w:left="720" w:hanging="360"/>
      </w:pPr>
      <w:rPr>
        <w:sz w:val="36"/>
      </w:rPr>
    </w:lvl>
    <w:lvl w:ilvl="1">
      <w:start w:val="1"/>
      <w:numFmt w:val="decimal"/>
      <w:lvlText w:val="%2."/>
      <w:lvlJc w:val="left"/>
      <w:pPr>
        <w:tabs>
          <w:tab w:val="num" w:pos="5606"/>
        </w:tabs>
        <w:ind w:left="5606"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4E4D280F"/>
    <w:multiLevelType w:val="multilevel"/>
    <w:tmpl w:val="00000001"/>
    <w:lvl w:ilvl="0">
      <w:start w:val="1"/>
      <w:numFmt w:val="decimal"/>
      <w:lvlText w:val="%1."/>
      <w:lvlJc w:val="left"/>
      <w:pPr>
        <w:tabs>
          <w:tab w:val="num" w:pos="720"/>
        </w:tabs>
        <w:ind w:left="720" w:hanging="360"/>
      </w:pPr>
      <w:rPr>
        <w:sz w:val="3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58370869"/>
    <w:multiLevelType w:val="hybridMultilevel"/>
    <w:tmpl w:val="605C2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663EC"/>
    <w:rsid w:val="0000020F"/>
    <w:rsid w:val="0000120E"/>
    <w:rsid w:val="000030A7"/>
    <w:rsid w:val="00003B2E"/>
    <w:rsid w:val="00003F79"/>
    <w:rsid w:val="0000424B"/>
    <w:rsid w:val="00004E33"/>
    <w:rsid w:val="0000667E"/>
    <w:rsid w:val="00007583"/>
    <w:rsid w:val="000100D6"/>
    <w:rsid w:val="000105CE"/>
    <w:rsid w:val="00010601"/>
    <w:rsid w:val="00010825"/>
    <w:rsid w:val="00011928"/>
    <w:rsid w:val="00011AEF"/>
    <w:rsid w:val="000131D0"/>
    <w:rsid w:val="00013CB6"/>
    <w:rsid w:val="0001562C"/>
    <w:rsid w:val="00015DC9"/>
    <w:rsid w:val="00017509"/>
    <w:rsid w:val="00017B34"/>
    <w:rsid w:val="00020F1B"/>
    <w:rsid w:val="00020F81"/>
    <w:rsid w:val="000212E9"/>
    <w:rsid w:val="000220D7"/>
    <w:rsid w:val="000222A7"/>
    <w:rsid w:val="00022679"/>
    <w:rsid w:val="000247F0"/>
    <w:rsid w:val="00024C44"/>
    <w:rsid w:val="000266C5"/>
    <w:rsid w:val="00030679"/>
    <w:rsid w:val="000307EA"/>
    <w:rsid w:val="00030EFC"/>
    <w:rsid w:val="00031DBE"/>
    <w:rsid w:val="00032905"/>
    <w:rsid w:val="00032BE1"/>
    <w:rsid w:val="00033FD0"/>
    <w:rsid w:val="000371FA"/>
    <w:rsid w:val="00037FE8"/>
    <w:rsid w:val="0004071E"/>
    <w:rsid w:val="00040F84"/>
    <w:rsid w:val="0004119D"/>
    <w:rsid w:val="0004381A"/>
    <w:rsid w:val="000443B0"/>
    <w:rsid w:val="00044BE3"/>
    <w:rsid w:val="00045757"/>
    <w:rsid w:val="000457EF"/>
    <w:rsid w:val="00045BA1"/>
    <w:rsid w:val="00046831"/>
    <w:rsid w:val="0004773E"/>
    <w:rsid w:val="00051DF0"/>
    <w:rsid w:val="00052537"/>
    <w:rsid w:val="00052EE6"/>
    <w:rsid w:val="000536ED"/>
    <w:rsid w:val="0005379B"/>
    <w:rsid w:val="000545D2"/>
    <w:rsid w:val="00055971"/>
    <w:rsid w:val="000579D7"/>
    <w:rsid w:val="0006019D"/>
    <w:rsid w:val="000603CB"/>
    <w:rsid w:val="000604F7"/>
    <w:rsid w:val="000608D6"/>
    <w:rsid w:val="0006102C"/>
    <w:rsid w:val="00061179"/>
    <w:rsid w:val="00062992"/>
    <w:rsid w:val="00064362"/>
    <w:rsid w:val="00064603"/>
    <w:rsid w:val="00065441"/>
    <w:rsid w:val="00065C9E"/>
    <w:rsid w:val="00071B73"/>
    <w:rsid w:val="0007217F"/>
    <w:rsid w:val="00073800"/>
    <w:rsid w:val="00073C8A"/>
    <w:rsid w:val="0007479D"/>
    <w:rsid w:val="00074AC1"/>
    <w:rsid w:val="00075C1E"/>
    <w:rsid w:val="00076F14"/>
    <w:rsid w:val="00077FEF"/>
    <w:rsid w:val="00080FE5"/>
    <w:rsid w:val="0008202A"/>
    <w:rsid w:val="00082460"/>
    <w:rsid w:val="00083892"/>
    <w:rsid w:val="000847A2"/>
    <w:rsid w:val="00085050"/>
    <w:rsid w:val="00085064"/>
    <w:rsid w:val="00086350"/>
    <w:rsid w:val="00086700"/>
    <w:rsid w:val="000870F7"/>
    <w:rsid w:val="00087B63"/>
    <w:rsid w:val="00090263"/>
    <w:rsid w:val="00090ACB"/>
    <w:rsid w:val="00090C16"/>
    <w:rsid w:val="00092672"/>
    <w:rsid w:val="000935CC"/>
    <w:rsid w:val="000946CF"/>
    <w:rsid w:val="00094A25"/>
    <w:rsid w:val="00094ACA"/>
    <w:rsid w:val="00096537"/>
    <w:rsid w:val="000966B2"/>
    <w:rsid w:val="00097530"/>
    <w:rsid w:val="00097735"/>
    <w:rsid w:val="00097D80"/>
    <w:rsid w:val="00097F04"/>
    <w:rsid w:val="000A21F5"/>
    <w:rsid w:val="000A277A"/>
    <w:rsid w:val="000A2956"/>
    <w:rsid w:val="000A33DE"/>
    <w:rsid w:val="000A33F2"/>
    <w:rsid w:val="000A34D9"/>
    <w:rsid w:val="000A3D8E"/>
    <w:rsid w:val="000A4234"/>
    <w:rsid w:val="000A4BD9"/>
    <w:rsid w:val="000A4F65"/>
    <w:rsid w:val="000A7606"/>
    <w:rsid w:val="000A7DFA"/>
    <w:rsid w:val="000B1098"/>
    <w:rsid w:val="000B1B9A"/>
    <w:rsid w:val="000B2074"/>
    <w:rsid w:val="000B24E3"/>
    <w:rsid w:val="000B3394"/>
    <w:rsid w:val="000B3E00"/>
    <w:rsid w:val="000B3EFE"/>
    <w:rsid w:val="000B4853"/>
    <w:rsid w:val="000B5E0A"/>
    <w:rsid w:val="000B710D"/>
    <w:rsid w:val="000B7331"/>
    <w:rsid w:val="000B794D"/>
    <w:rsid w:val="000C1350"/>
    <w:rsid w:val="000C21C6"/>
    <w:rsid w:val="000C2698"/>
    <w:rsid w:val="000C3584"/>
    <w:rsid w:val="000C4B08"/>
    <w:rsid w:val="000C7EE9"/>
    <w:rsid w:val="000D022B"/>
    <w:rsid w:val="000D083D"/>
    <w:rsid w:val="000D27F6"/>
    <w:rsid w:val="000D2E29"/>
    <w:rsid w:val="000D2F5B"/>
    <w:rsid w:val="000D3849"/>
    <w:rsid w:val="000D42D6"/>
    <w:rsid w:val="000D443B"/>
    <w:rsid w:val="000D4AF7"/>
    <w:rsid w:val="000D4EF0"/>
    <w:rsid w:val="000D5236"/>
    <w:rsid w:val="000D5A17"/>
    <w:rsid w:val="000D64E5"/>
    <w:rsid w:val="000D6E8F"/>
    <w:rsid w:val="000D7446"/>
    <w:rsid w:val="000D7D6F"/>
    <w:rsid w:val="000E0084"/>
    <w:rsid w:val="000E00AE"/>
    <w:rsid w:val="000E0100"/>
    <w:rsid w:val="000E0B67"/>
    <w:rsid w:val="000E215E"/>
    <w:rsid w:val="000E2744"/>
    <w:rsid w:val="000E2927"/>
    <w:rsid w:val="000E296C"/>
    <w:rsid w:val="000E2DD7"/>
    <w:rsid w:val="000E378C"/>
    <w:rsid w:val="000E38C2"/>
    <w:rsid w:val="000E4B9A"/>
    <w:rsid w:val="000E5466"/>
    <w:rsid w:val="000E64C8"/>
    <w:rsid w:val="000E6BC0"/>
    <w:rsid w:val="000E7444"/>
    <w:rsid w:val="000E79EE"/>
    <w:rsid w:val="000F492F"/>
    <w:rsid w:val="000F6488"/>
    <w:rsid w:val="000F7464"/>
    <w:rsid w:val="000F77D4"/>
    <w:rsid w:val="0010044D"/>
    <w:rsid w:val="00101504"/>
    <w:rsid w:val="00101F66"/>
    <w:rsid w:val="001027BD"/>
    <w:rsid w:val="00103F18"/>
    <w:rsid w:val="001043DF"/>
    <w:rsid w:val="001046FB"/>
    <w:rsid w:val="001052EA"/>
    <w:rsid w:val="00105554"/>
    <w:rsid w:val="0010595B"/>
    <w:rsid w:val="00106815"/>
    <w:rsid w:val="00106F92"/>
    <w:rsid w:val="00110AB4"/>
    <w:rsid w:val="00110D2B"/>
    <w:rsid w:val="001115F7"/>
    <w:rsid w:val="00112D25"/>
    <w:rsid w:val="00112E1C"/>
    <w:rsid w:val="001136FF"/>
    <w:rsid w:val="001141A2"/>
    <w:rsid w:val="0011434F"/>
    <w:rsid w:val="001156D0"/>
    <w:rsid w:val="00115D7A"/>
    <w:rsid w:val="0011702C"/>
    <w:rsid w:val="00120558"/>
    <w:rsid w:val="001205B3"/>
    <w:rsid w:val="00120AB9"/>
    <w:rsid w:val="00122174"/>
    <w:rsid w:val="0012240F"/>
    <w:rsid w:val="00122C35"/>
    <w:rsid w:val="00125056"/>
    <w:rsid w:val="00126D7C"/>
    <w:rsid w:val="00127CB0"/>
    <w:rsid w:val="00130ED2"/>
    <w:rsid w:val="00132BDF"/>
    <w:rsid w:val="00132FF0"/>
    <w:rsid w:val="001339DD"/>
    <w:rsid w:val="00135D8C"/>
    <w:rsid w:val="0013645D"/>
    <w:rsid w:val="001404BB"/>
    <w:rsid w:val="00142909"/>
    <w:rsid w:val="00143EA5"/>
    <w:rsid w:val="0014472F"/>
    <w:rsid w:val="001451CD"/>
    <w:rsid w:val="00147DDB"/>
    <w:rsid w:val="001503B2"/>
    <w:rsid w:val="001506AD"/>
    <w:rsid w:val="00151E27"/>
    <w:rsid w:val="001521FA"/>
    <w:rsid w:val="0015434F"/>
    <w:rsid w:val="001549FE"/>
    <w:rsid w:val="00155DA4"/>
    <w:rsid w:val="00155E72"/>
    <w:rsid w:val="0015605B"/>
    <w:rsid w:val="001570C0"/>
    <w:rsid w:val="00160390"/>
    <w:rsid w:val="00160530"/>
    <w:rsid w:val="00160EB7"/>
    <w:rsid w:val="00161CA6"/>
    <w:rsid w:val="00163229"/>
    <w:rsid w:val="00163A1E"/>
    <w:rsid w:val="00164D67"/>
    <w:rsid w:val="00165924"/>
    <w:rsid w:val="00166D9F"/>
    <w:rsid w:val="001676E9"/>
    <w:rsid w:val="0017057A"/>
    <w:rsid w:val="00170D88"/>
    <w:rsid w:val="00172928"/>
    <w:rsid w:val="00172BFB"/>
    <w:rsid w:val="00173E3D"/>
    <w:rsid w:val="00175562"/>
    <w:rsid w:val="001756D4"/>
    <w:rsid w:val="00175C95"/>
    <w:rsid w:val="00176FB2"/>
    <w:rsid w:val="00177628"/>
    <w:rsid w:val="00177CB5"/>
    <w:rsid w:val="0018057A"/>
    <w:rsid w:val="001810A2"/>
    <w:rsid w:val="0018226F"/>
    <w:rsid w:val="00183656"/>
    <w:rsid w:val="001855F9"/>
    <w:rsid w:val="001857AC"/>
    <w:rsid w:val="00185D05"/>
    <w:rsid w:val="00185D11"/>
    <w:rsid w:val="0018785D"/>
    <w:rsid w:val="00187A79"/>
    <w:rsid w:val="001912DD"/>
    <w:rsid w:val="001926B8"/>
    <w:rsid w:val="00192F1C"/>
    <w:rsid w:val="001930A8"/>
    <w:rsid w:val="00195955"/>
    <w:rsid w:val="00195B56"/>
    <w:rsid w:val="00195FEB"/>
    <w:rsid w:val="00196913"/>
    <w:rsid w:val="001A1730"/>
    <w:rsid w:val="001A19FE"/>
    <w:rsid w:val="001A1AC5"/>
    <w:rsid w:val="001A2838"/>
    <w:rsid w:val="001A36A1"/>
    <w:rsid w:val="001A4B48"/>
    <w:rsid w:val="001A4BC8"/>
    <w:rsid w:val="001A4CF6"/>
    <w:rsid w:val="001A58F8"/>
    <w:rsid w:val="001A6233"/>
    <w:rsid w:val="001A64A7"/>
    <w:rsid w:val="001A6F31"/>
    <w:rsid w:val="001A7838"/>
    <w:rsid w:val="001B0921"/>
    <w:rsid w:val="001B1232"/>
    <w:rsid w:val="001B274C"/>
    <w:rsid w:val="001B343E"/>
    <w:rsid w:val="001B4177"/>
    <w:rsid w:val="001B5275"/>
    <w:rsid w:val="001B5BDC"/>
    <w:rsid w:val="001B653D"/>
    <w:rsid w:val="001B7FA9"/>
    <w:rsid w:val="001C1365"/>
    <w:rsid w:val="001C15C2"/>
    <w:rsid w:val="001C296F"/>
    <w:rsid w:val="001C2BAA"/>
    <w:rsid w:val="001C3336"/>
    <w:rsid w:val="001C463F"/>
    <w:rsid w:val="001C50FD"/>
    <w:rsid w:val="001C5681"/>
    <w:rsid w:val="001C5C65"/>
    <w:rsid w:val="001C6E51"/>
    <w:rsid w:val="001D210E"/>
    <w:rsid w:val="001D2203"/>
    <w:rsid w:val="001D292E"/>
    <w:rsid w:val="001D2A6E"/>
    <w:rsid w:val="001D4364"/>
    <w:rsid w:val="001D4DA1"/>
    <w:rsid w:val="001D4E77"/>
    <w:rsid w:val="001D699E"/>
    <w:rsid w:val="001D6C99"/>
    <w:rsid w:val="001D7179"/>
    <w:rsid w:val="001D7482"/>
    <w:rsid w:val="001D7991"/>
    <w:rsid w:val="001E1C9A"/>
    <w:rsid w:val="001E294F"/>
    <w:rsid w:val="001E2AC1"/>
    <w:rsid w:val="001E3957"/>
    <w:rsid w:val="001E409B"/>
    <w:rsid w:val="001E44B7"/>
    <w:rsid w:val="001E45DB"/>
    <w:rsid w:val="001E529F"/>
    <w:rsid w:val="001E64E5"/>
    <w:rsid w:val="001E6901"/>
    <w:rsid w:val="001E73A0"/>
    <w:rsid w:val="001E7A46"/>
    <w:rsid w:val="001F01BA"/>
    <w:rsid w:val="001F40AA"/>
    <w:rsid w:val="001F5ED9"/>
    <w:rsid w:val="001F5F4B"/>
    <w:rsid w:val="001F6152"/>
    <w:rsid w:val="001F6C07"/>
    <w:rsid w:val="001F71C8"/>
    <w:rsid w:val="001F75DD"/>
    <w:rsid w:val="00201040"/>
    <w:rsid w:val="00201711"/>
    <w:rsid w:val="0020328B"/>
    <w:rsid w:val="00203F9D"/>
    <w:rsid w:val="0020532A"/>
    <w:rsid w:val="002061E7"/>
    <w:rsid w:val="00206641"/>
    <w:rsid w:val="0021103A"/>
    <w:rsid w:val="0021181D"/>
    <w:rsid w:val="00212D02"/>
    <w:rsid w:val="00212E19"/>
    <w:rsid w:val="00214208"/>
    <w:rsid w:val="002143C7"/>
    <w:rsid w:val="002143E7"/>
    <w:rsid w:val="002151CD"/>
    <w:rsid w:val="00215807"/>
    <w:rsid w:val="0021586B"/>
    <w:rsid w:val="00215EEF"/>
    <w:rsid w:val="0021705F"/>
    <w:rsid w:val="00217079"/>
    <w:rsid w:val="00220E14"/>
    <w:rsid w:val="0022153A"/>
    <w:rsid w:val="00221576"/>
    <w:rsid w:val="0022219E"/>
    <w:rsid w:val="00224819"/>
    <w:rsid w:val="002252B8"/>
    <w:rsid w:val="00225981"/>
    <w:rsid w:val="00225FE2"/>
    <w:rsid w:val="00226CE2"/>
    <w:rsid w:val="002273D2"/>
    <w:rsid w:val="002309B3"/>
    <w:rsid w:val="00232388"/>
    <w:rsid w:val="00232FC4"/>
    <w:rsid w:val="00233B33"/>
    <w:rsid w:val="00233F9A"/>
    <w:rsid w:val="00234221"/>
    <w:rsid w:val="002342AB"/>
    <w:rsid w:val="0023448A"/>
    <w:rsid w:val="002346D9"/>
    <w:rsid w:val="00235DA8"/>
    <w:rsid w:val="00237611"/>
    <w:rsid w:val="00237F7C"/>
    <w:rsid w:val="0024010B"/>
    <w:rsid w:val="002409BA"/>
    <w:rsid w:val="00242FD5"/>
    <w:rsid w:val="002440AA"/>
    <w:rsid w:val="00245646"/>
    <w:rsid w:val="00246349"/>
    <w:rsid w:val="0024795D"/>
    <w:rsid w:val="00250566"/>
    <w:rsid w:val="00250FAD"/>
    <w:rsid w:val="002515D9"/>
    <w:rsid w:val="0025163D"/>
    <w:rsid w:val="002522A9"/>
    <w:rsid w:val="00252C34"/>
    <w:rsid w:val="00253396"/>
    <w:rsid w:val="002533C0"/>
    <w:rsid w:val="00253C61"/>
    <w:rsid w:val="0025439B"/>
    <w:rsid w:val="00255761"/>
    <w:rsid w:val="00255D32"/>
    <w:rsid w:val="00255E9E"/>
    <w:rsid w:val="00256297"/>
    <w:rsid w:val="0025686E"/>
    <w:rsid w:val="00256A2C"/>
    <w:rsid w:val="00257503"/>
    <w:rsid w:val="00257C6A"/>
    <w:rsid w:val="002607EF"/>
    <w:rsid w:val="002617D4"/>
    <w:rsid w:val="00262525"/>
    <w:rsid w:val="00262FFE"/>
    <w:rsid w:val="002644C9"/>
    <w:rsid w:val="0026665E"/>
    <w:rsid w:val="00267A1E"/>
    <w:rsid w:val="002701A9"/>
    <w:rsid w:val="002701EC"/>
    <w:rsid w:val="00270475"/>
    <w:rsid w:val="00270633"/>
    <w:rsid w:val="00272DDB"/>
    <w:rsid w:val="002730F6"/>
    <w:rsid w:val="00274095"/>
    <w:rsid w:val="00274290"/>
    <w:rsid w:val="00276051"/>
    <w:rsid w:val="00277635"/>
    <w:rsid w:val="0027765E"/>
    <w:rsid w:val="00277990"/>
    <w:rsid w:val="00280B37"/>
    <w:rsid w:val="002825B2"/>
    <w:rsid w:val="002826BA"/>
    <w:rsid w:val="0028314C"/>
    <w:rsid w:val="0028318F"/>
    <w:rsid w:val="00283840"/>
    <w:rsid w:val="002839DB"/>
    <w:rsid w:val="0028463D"/>
    <w:rsid w:val="0028492D"/>
    <w:rsid w:val="00285D56"/>
    <w:rsid w:val="00286EDB"/>
    <w:rsid w:val="00287DE3"/>
    <w:rsid w:val="00287EB6"/>
    <w:rsid w:val="00290154"/>
    <w:rsid w:val="00291F53"/>
    <w:rsid w:val="00291F5C"/>
    <w:rsid w:val="0029209A"/>
    <w:rsid w:val="002924A9"/>
    <w:rsid w:val="00292A69"/>
    <w:rsid w:val="00294A96"/>
    <w:rsid w:val="00295BB7"/>
    <w:rsid w:val="002970DF"/>
    <w:rsid w:val="002A00EC"/>
    <w:rsid w:val="002A108A"/>
    <w:rsid w:val="002A18C7"/>
    <w:rsid w:val="002A1EF1"/>
    <w:rsid w:val="002A2E2B"/>
    <w:rsid w:val="002A3066"/>
    <w:rsid w:val="002A3313"/>
    <w:rsid w:val="002A3C47"/>
    <w:rsid w:val="002A3D4F"/>
    <w:rsid w:val="002A3EC3"/>
    <w:rsid w:val="002A59A9"/>
    <w:rsid w:val="002A5DDC"/>
    <w:rsid w:val="002A652D"/>
    <w:rsid w:val="002A76E6"/>
    <w:rsid w:val="002A7EF3"/>
    <w:rsid w:val="002B0578"/>
    <w:rsid w:val="002B05E0"/>
    <w:rsid w:val="002B0F4F"/>
    <w:rsid w:val="002B10E7"/>
    <w:rsid w:val="002B19DF"/>
    <w:rsid w:val="002B1AA4"/>
    <w:rsid w:val="002B2FBA"/>
    <w:rsid w:val="002B3A73"/>
    <w:rsid w:val="002B3DA3"/>
    <w:rsid w:val="002B428E"/>
    <w:rsid w:val="002B50AB"/>
    <w:rsid w:val="002B55C9"/>
    <w:rsid w:val="002B56C9"/>
    <w:rsid w:val="002B58CA"/>
    <w:rsid w:val="002B5DF5"/>
    <w:rsid w:val="002B614F"/>
    <w:rsid w:val="002B6167"/>
    <w:rsid w:val="002C144F"/>
    <w:rsid w:val="002C146C"/>
    <w:rsid w:val="002C1836"/>
    <w:rsid w:val="002C1D81"/>
    <w:rsid w:val="002C2752"/>
    <w:rsid w:val="002C27D2"/>
    <w:rsid w:val="002C2988"/>
    <w:rsid w:val="002C3624"/>
    <w:rsid w:val="002C3C40"/>
    <w:rsid w:val="002C547A"/>
    <w:rsid w:val="002C660F"/>
    <w:rsid w:val="002C7160"/>
    <w:rsid w:val="002C7901"/>
    <w:rsid w:val="002D1318"/>
    <w:rsid w:val="002D1377"/>
    <w:rsid w:val="002D19E6"/>
    <w:rsid w:val="002D1B88"/>
    <w:rsid w:val="002D3EDA"/>
    <w:rsid w:val="002D4212"/>
    <w:rsid w:val="002D45EF"/>
    <w:rsid w:val="002D4B20"/>
    <w:rsid w:val="002D5468"/>
    <w:rsid w:val="002D5896"/>
    <w:rsid w:val="002D5C1B"/>
    <w:rsid w:val="002D5CF8"/>
    <w:rsid w:val="002D5D6E"/>
    <w:rsid w:val="002D5E16"/>
    <w:rsid w:val="002D68ED"/>
    <w:rsid w:val="002D7E48"/>
    <w:rsid w:val="002E01FF"/>
    <w:rsid w:val="002E06A5"/>
    <w:rsid w:val="002E0C98"/>
    <w:rsid w:val="002E10E8"/>
    <w:rsid w:val="002E1D51"/>
    <w:rsid w:val="002E1ECA"/>
    <w:rsid w:val="002E2146"/>
    <w:rsid w:val="002E25F5"/>
    <w:rsid w:val="002E33B4"/>
    <w:rsid w:val="002E34FA"/>
    <w:rsid w:val="002E3B69"/>
    <w:rsid w:val="002E414C"/>
    <w:rsid w:val="002E5E37"/>
    <w:rsid w:val="002E6A79"/>
    <w:rsid w:val="002E7A06"/>
    <w:rsid w:val="002E7B52"/>
    <w:rsid w:val="002F0216"/>
    <w:rsid w:val="002F0816"/>
    <w:rsid w:val="002F24F8"/>
    <w:rsid w:val="002F255E"/>
    <w:rsid w:val="002F2677"/>
    <w:rsid w:val="002F42B4"/>
    <w:rsid w:val="002F4D02"/>
    <w:rsid w:val="002F506A"/>
    <w:rsid w:val="002F6437"/>
    <w:rsid w:val="002F6BAF"/>
    <w:rsid w:val="002F703A"/>
    <w:rsid w:val="002F7ADB"/>
    <w:rsid w:val="002F7C8D"/>
    <w:rsid w:val="002F7CA2"/>
    <w:rsid w:val="003001DB"/>
    <w:rsid w:val="00302092"/>
    <w:rsid w:val="003064AC"/>
    <w:rsid w:val="00306949"/>
    <w:rsid w:val="00306B6C"/>
    <w:rsid w:val="00307412"/>
    <w:rsid w:val="00307B82"/>
    <w:rsid w:val="003102B2"/>
    <w:rsid w:val="00311AF6"/>
    <w:rsid w:val="0031265F"/>
    <w:rsid w:val="00312826"/>
    <w:rsid w:val="00312E5F"/>
    <w:rsid w:val="0031471C"/>
    <w:rsid w:val="003164B9"/>
    <w:rsid w:val="00317799"/>
    <w:rsid w:val="0032007F"/>
    <w:rsid w:val="00320CBF"/>
    <w:rsid w:val="00321A27"/>
    <w:rsid w:val="00321F74"/>
    <w:rsid w:val="00322668"/>
    <w:rsid w:val="00322834"/>
    <w:rsid w:val="003232D7"/>
    <w:rsid w:val="00323477"/>
    <w:rsid w:val="00325520"/>
    <w:rsid w:val="00326E39"/>
    <w:rsid w:val="00327894"/>
    <w:rsid w:val="00330741"/>
    <w:rsid w:val="00331A93"/>
    <w:rsid w:val="00333488"/>
    <w:rsid w:val="003345AD"/>
    <w:rsid w:val="00335244"/>
    <w:rsid w:val="003355A1"/>
    <w:rsid w:val="00335E32"/>
    <w:rsid w:val="0033694A"/>
    <w:rsid w:val="003374C1"/>
    <w:rsid w:val="0033754D"/>
    <w:rsid w:val="003375B0"/>
    <w:rsid w:val="00337CE3"/>
    <w:rsid w:val="003421FD"/>
    <w:rsid w:val="0034587E"/>
    <w:rsid w:val="003468B0"/>
    <w:rsid w:val="00351443"/>
    <w:rsid w:val="00351A14"/>
    <w:rsid w:val="003521F0"/>
    <w:rsid w:val="0035294C"/>
    <w:rsid w:val="003533FA"/>
    <w:rsid w:val="003551DA"/>
    <w:rsid w:val="003576B0"/>
    <w:rsid w:val="00360959"/>
    <w:rsid w:val="00361A0E"/>
    <w:rsid w:val="00362F13"/>
    <w:rsid w:val="00363433"/>
    <w:rsid w:val="003637E5"/>
    <w:rsid w:val="00364544"/>
    <w:rsid w:val="00364B71"/>
    <w:rsid w:val="003654CC"/>
    <w:rsid w:val="00365953"/>
    <w:rsid w:val="00366EB0"/>
    <w:rsid w:val="003677A6"/>
    <w:rsid w:val="00367CA0"/>
    <w:rsid w:val="00370E6B"/>
    <w:rsid w:val="003712A0"/>
    <w:rsid w:val="003716F8"/>
    <w:rsid w:val="00372D91"/>
    <w:rsid w:val="003750D0"/>
    <w:rsid w:val="00375489"/>
    <w:rsid w:val="003754B2"/>
    <w:rsid w:val="00382297"/>
    <w:rsid w:val="00382723"/>
    <w:rsid w:val="00383388"/>
    <w:rsid w:val="00383FA4"/>
    <w:rsid w:val="00387611"/>
    <w:rsid w:val="00387D83"/>
    <w:rsid w:val="00387FA7"/>
    <w:rsid w:val="003918D7"/>
    <w:rsid w:val="003919BF"/>
    <w:rsid w:val="00392390"/>
    <w:rsid w:val="00392490"/>
    <w:rsid w:val="00393BBC"/>
    <w:rsid w:val="00394411"/>
    <w:rsid w:val="00395EF3"/>
    <w:rsid w:val="00396880"/>
    <w:rsid w:val="003A0F8E"/>
    <w:rsid w:val="003A35C5"/>
    <w:rsid w:val="003A3EA7"/>
    <w:rsid w:val="003A422A"/>
    <w:rsid w:val="003A47CF"/>
    <w:rsid w:val="003A5B9A"/>
    <w:rsid w:val="003A63A2"/>
    <w:rsid w:val="003A65C6"/>
    <w:rsid w:val="003A6DC8"/>
    <w:rsid w:val="003A7124"/>
    <w:rsid w:val="003A75A5"/>
    <w:rsid w:val="003A77C0"/>
    <w:rsid w:val="003A7B68"/>
    <w:rsid w:val="003A7E60"/>
    <w:rsid w:val="003B1F38"/>
    <w:rsid w:val="003B2038"/>
    <w:rsid w:val="003B2583"/>
    <w:rsid w:val="003B263F"/>
    <w:rsid w:val="003B2E9A"/>
    <w:rsid w:val="003B3012"/>
    <w:rsid w:val="003B3394"/>
    <w:rsid w:val="003B346E"/>
    <w:rsid w:val="003B3473"/>
    <w:rsid w:val="003B34A9"/>
    <w:rsid w:val="003B45F4"/>
    <w:rsid w:val="003B5003"/>
    <w:rsid w:val="003B5959"/>
    <w:rsid w:val="003B647F"/>
    <w:rsid w:val="003B72EC"/>
    <w:rsid w:val="003B7F24"/>
    <w:rsid w:val="003C185A"/>
    <w:rsid w:val="003C1E4E"/>
    <w:rsid w:val="003C2F34"/>
    <w:rsid w:val="003C458F"/>
    <w:rsid w:val="003C493E"/>
    <w:rsid w:val="003D040B"/>
    <w:rsid w:val="003D202E"/>
    <w:rsid w:val="003D4495"/>
    <w:rsid w:val="003D5625"/>
    <w:rsid w:val="003D57EE"/>
    <w:rsid w:val="003D593F"/>
    <w:rsid w:val="003D5D23"/>
    <w:rsid w:val="003D6105"/>
    <w:rsid w:val="003D613E"/>
    <w:rsid w:val="003D64E0"/>
    <w:rsid w:val="003D7016"/>
    <w:rsid w:val="003D7D62"/>
    <w:rsid w:val="003E0A80"/>
    <w:rsid w:val="003E15A5"/>
    <w:rsid w:val="003E1656"/>
    <w:rsid w:val="003E16B7"/>
    <w:rsid w:val="003E1943"/>
    <w:rsid w:val="003E3CE0"/>
    <w:rsid w:val="003E4245"/>
    <w:rsid w:val="003E4725"/>
    <w:rsid w:val="003E5023"/>
    <w:rsid w:val="003E5055"/>
    <w:rsid w:val="003E5E74"/>
    <w:rsid w:val="003E6BAE"/>
    <w:rsid w:val="003E71AD"/>
    <w:rsid w:val="003F15F9"/>
    <w:rsid w:val="003F2304"/>
    <w:rsid w:val="003F36E3"/>
    <w:rsid w:val="003F46FD"/>
    <w:rsid w:val="003F4B16"/>
    <w:rsid w:val="003F6330"/>
    <w:rsid w:val="003F7FD8"/>
    <w:rsid w:val="00401126"/>
    <w:rsid w:val="00401374"/>
    <w:rsid w:val="00401D97"/>
    <w:rsid w:val="00402BCA"/>
    <w:rsid w:val="00402FE8"/>
    <w:rsid w:val="00404317"/>
    <w:rsid w:val="00404C56"/>
    <w:rsid w:val="00404DC4"/>
    <w:rsid w:val="00405096"/>
    <w:rsid w:val="004054D6"/>
    <w:rsid w:val="0040586A"/>
    <w:rsid w:val="004059F3"/>
    <w:rsid w:val="00406E36"/>
    <w:rsid w:val="00407041"/>
    <w:rsid w:val="004106F3"/>
    <w:rsid w:val="00411A8B"/>
    <w:rsid w:val="00412F5B"/>
    <w:rsid w:val="004132A5"/>
    <w:rsid w:val="004132F2"/>
    <w:rsid w:val="00413A08"/>
    <w:rsid w:val="00413F9F"/>
    <w:rsid w:val="00414469"/>
    <w:rsid w:val="00414A1B"/>
    <w:rsid w:val="00414F31"/>
    <w:rsid w:val="0041565D"/>
    <w:rsid w:val="00415E25"/>
    <w:rsid w:val="004166E5"/>
    <w:rsid w:val="004168F7"/>
    <w:rsid w:val="004177FC"/>
    <w:rsid w:val="00417827"/>
    <w:rsid w:val="00417C6A"/>
    <w:rsid w:val="00420648"/>
    <w:rsid w:val="00420EF0"/>
    <w:rsid w:val="00420EF5"/>
    <w:rsid w:val="0042100C"/>
    <w:rsid w:val="0042178A"/>
    <w:rsid w:val="00422908"/>
    <w:rsid w:val="004236C1"/>
    <w:rsid w:val="004237CA"/>
    <w:rsid w:val="00424AB0"/>
    <w:rsid w:val="00425C44"/>
    <w:rsid w:val="00426CB1"/>
    <w:rsid w:val="00427082"/>
    <w:rsid w:val="0043228D"/>
    <w:rsid w:val="0043428A"/>
    <w:rsid w:val="00434A2A"/>
    <w:rsid w:val="00435868"/>
    <w:rsid w:val="00436AE6"/>
    <w:rsid w:val="0043707B"/>
    <w:rsid w:val="00437476"/>
    <w:rsid w:val="004374DD"/>
    <w:rsid w:val="004375B2"/>
    <w:rsid w:val="0044028D"/>
    <w:rsid w:val="0044194A"/>
    <w:rsid w:val="00442507"/>
    <w:rsid w:val="00442638"/>
    <w:rsid w:val="00442A73"/>
    <w:rsid w:val="00442F85"/>
    <w:rsid w:val="004435E4"/>
    <w:rsid w:val="00443C59"/>
    <w:rsid w:val="00443D33"/>
    <w:rsid w:val="0044467E"/>
    <w:rsid w:val="00445986"/>
    <w:rsid w:val="004465D8"/>
    <w:rsid w:val="0044670A"/>
    <w:rsid w:val="00447E5E"/>
    <w:rsid w:val="004505F7"/>
    <w:rsid w:val="00450CEA"/>
    <w:rsid w:val="004515C9"/>
    <w:rsid w:val="00452349"/>
    <w:rsid w:val="004527DC"/>
    <w:rsid w:val="00452FA0"/>
    <w:rsid w:val="004536D8"/>
    <w:rsid w:val="00453A6B"/>
    <w:rsid w:val="004542B1"/>
    <w:rsid w:val="00456182"/>
    <w:rsid w:val="00456371"/>
    <w:rsid w:val="0045650C"/>
    <w:rsid w:val="00456CAB"/>
    <w:rsid w:val="004601E6"/>
    <w:rsid w:val="0046031F"/>
    <w:rsid w:val="00460C98"/>
    <w:rsid w:val="00460E11"/>
    <w:rsid w:val="004616AB"/>
    <w:rsid w:val="00462342"/>
    <w:rsid w:val="004626E7"/>
    <w:rsid w:val="00463C11"/>
    <w:rsid w:val="00463D8E"/>
    <w:rsid w:val="00463FB3"/>
    <w:rsid w:val="00466631"/>
    <w:rsid w:val="004672C7"/>
    <w:rsid w:val="0047044F"/>
    <w:rsid w:val="004705B2"/>
    <w:rsid w:val="00470D24"/>
    <w:rsid w:val="004711EA"/>
    <w:rsid w:val="0047146D"/>
    <w:rsid w:val="00473358"/>
    <w:rsid w:val="00473A8F"/>
    <w:rsid w:val="00473E47"/>
    <w:rsid w:val="004741A8"/>
    <w:rsid w:val="0047463E"/>
    <w:rsid w:val="004765B7"/>
    <w:rsid w:val="004800D9"/>
    <w:rsid w:val="00481B54"/>
    <w:rsid w:val="00481BC3"/>
    <w:rsid w:val="00482DF8"/>
    <w:rsid w:val="00484647"/>
    <w:rsid w:val="00485940"/>
    <w:rsid w:val="0048672D"/>
    <w:rsid w:val="004871F4"/>
    <w:rsid w:val="00491171"/>
    <w:rsid w:val="00491563"/>
    <w:rsid w:val="00492DD4"/>
    <w:rsid w:val="00492F99"/>
    <w:rsid w:val="004933B2"/>
    <w:rsid w:val="00493927"/>
    <w:rsid w:val="00494006"/>
    <w:rsid w:val="00495061"/>
    <w:rsid w:val="004956FF"/>
    <w:rsid w:val="0049571A"/>
    <w:rsid w:val="004968D6"/>
    <w:rsid w:val="0049696F"/>
    <w:rsid w:val="004A0040"/>
    <w:rsid w:val="004A064A"/>
    <w:rsid w:val="004A13CA"/>
    <w:rsid w:val="004A28A3"/>
    <w:rsid w:val="004A3872"/>
    <w:rsid w:val="004A3C48"/>
    <w:rsid w:val="004A4BE0"/>
    <w:rsid w:val="004A4F48"/>
    <w:rsid w:val="004A595E"/>
    <w:rsid w:val="004A6136"/>
    <w:rsid w:val="004A7C63"/>
    <w:rsid w:val="004B01A4"/>
    <w:rsid w:val="004B0CE0"/>
    <w:rsid w:val="004B426C"/>
    <w:rsid w:val="004B494E"/>
    <w:rsid w:val="004B5158"/>
    <w:rsid w:val="004B5232"/>
    <w:rsid w:val="004B796F"/>
    <w:rsid w:val="004C0785"/>
    <w:rsid w:val="004C13C8"/>
    <w:rsid w:val="004C17A7"/>
    <w:rsid w:val="004C1ADF"/>
    <w:rsid w:val="004C3696"/>
    <w:rsid w:val="004C3AF4"/>
    <w:rsid w:val="004C3C32"/>
    <w:rsid w:val="004C3DAB"/>
    <w:rsid w:val="004C3FB1"/>
    <w:rsid w:val="004C41C9"/>
    <w:rsid w:val="004C4209"/>
    <w:rsid w:val="004C457B"/>
    <w:rsid w:val="004C4755"/>
    <w:rsid w:val="004C4806"/>
    <w:rsid w:val="004C4FC8"/>
    <w:rsid w:val="004C4FEB"/>
    <w:rsid w:val="004C57F0"/>
    <w:rsid w:val="004C6475"/>
    <w:rsid w:val="004C6ED1"/>
    <w:rsid w:val="004C754F"/>
    <w:rsid w:val="004D0918"/>
    <w:rsid w:val="004D0F34"/>
    <w:rsid w:val="004D2995"/>
    <w:rsid w:val="004D2B81"/>
    <w:rsid w:val="004D4B1E"/>
    <w:rsid w:val="004D4BDE"/>
    <w:rsid w:val="004D5F05"/>
    <w:rsid w:val="004D6A77"/>
    <w:rsid w:val="004D7F41"/>
    <w:rsid w:val="004E0327"/>
    <w:rsid w:val="004E0927"/>
    <w:rsid w:val="004E0ED0"/>
    <w:rsid w:val="004E21AC"/>
    <w:rsid w:val="004E43C2"/>
    <w:rsid w:val="004E4C12"/>
    <w:rsid w:val="004F013C"/>
    <w:rsid w:val="004F029E"/>
    <w:rsid w:val="004F0866"/>
    <w:rsid w:val="004F144C"/>
    <w:rsid w:val="004F17B3"/>
    <w:rsid w:val="004F310A"/>
    <w:rsid w:val="004F338F"/>
    <w:rsid w:val="004F3D59"/>
    <w:rsid w:val="004F4C58"/>
    <w:rsid w:val="004F5C5D"/>
    <w:rsid w:val="004F7C2B"/>
    <w:rsid w:val="004F7D68"/>
    <w:rsid w:val="00500335"/>
    <w:rsid w:val="00500595"/>
    <w:rsid w:val="005009E8"/>
    <w:rsid w:val="00501D1B"/>
    <w:rsid w:val="00503DAE"/>
    <w:rsid w:val="005059AC"/>
    <w:rsid w:val="0050628D"/>
    <w:rsid w:val="00506B66"/>
    <w:rsid w:val="00506DEE"/>
    <w:rsid w:val="00507556"/>
    <w:rsid w:val="005075BF"/>
    <w:rsid w:val="00507E00"/>
    <w:rsid w:val="00507E7C"/>
    <w:rsid w:val="00510323"/>
    <w:rsid w:val="0051125B"/>
    <w:rsid w:val="00511564"/>
    <w:rsid w:val="005115F8"/>
    <w:rsid w:val="00511B67"/>
    <w:rsid w:val="00511DFA"/>
    <w:rsid w:val="00512011"/>
    <w:rsid w:val="00512B3C"/>
    <w:rsid w:val="00512B66"/>
    <w:rsid w:val="0051391D"/>
    <w:rsid w:val="00514075"/>
    <w:rsid w:val="005148BF"/>
    <w:rsid w:val="005152C2"/>
    <w:rsid w:val="0051682D"/>
    <w:rsid w:val="00516ECB"/>
    <w:rsid w:val="005173A9"/>
    <w:rsid w:val="00517A6A"/>
    <w:rsid w:val="00520357"/>
    <w:rsid w:val="00521A5A"/>
    <w:rsid w:val="00521F44"/>
    <w:rsid w:val="005221E7"/>
    <w:rsid w:val="00522741"/>
    <w:rsid w:val="00522C31"/>
    <w:rsid w:val="005237B9"/>
    <w:rsid w:val="00523D3E"/>
    <w:rsid w:val="0052408A"/>
    <w:rsid w:val="005245CA"/>
    <w:rsid w:val="00525125"/>
    <w:rsid w:val="00526264"/>
    <w:rsid w:val="0052660F"/>
    <w:rsid w:val="00526ACE"/>
    <w:rsid w:val="00530CD6"/>
    <w:rsid w:val="005318D1"/>
    <w:rsid w:val="005327B0"/>
    <w:rsid w:val="005334F8"/>
    <w:rsid w:val="00534711"/>
    <w:rsid w:val="00534A83"/>
    <w:rsid w:val="00535AC4"/>
    <w:rsid w:val="00535F02"/>
    <w:rsid w:val="00536A93"/>
    <w:rsid w:val="005375FD"/>
    <w:rsid w:val="0054045A"/>
    <w:rsid w:val="005404CF"/>
    <w:rsid w:val="00541EB0"/>
    <w:rsid w:val="0054341F"/>
    <w:rsid w:val="00543BA8"/>
    <w:rsid w:val="0054536B"/>
    <w:rsid w:val="00545898"/>
    <w:rsid w:val="005459D8"/>
    <w:rsid w:val="00545A2F"/>
    <w:rsid w:val="005464F8"/>
    <w:rsid w:val="00547A75"/>
    <w:rsid w:val="005515D6"/>
    <w:rsid w:val="0055166E"/>
    <w:rsid w:val="005518B9"/>
    <w:rsid w:val="00551B65"/>
    <w:rsid w:val="00551D51"/>
    <w:rsid w:val="005523D2"/>
    <w:rsid w:val="005538F4"/>
    <w:rsid w:val="00554761"/>
    <w:rsid w:val="005558CE"/>
    <w:rsid w:val="00555C1F"/>
    <w:rsid w:val="005566B3"/>
    <w:rsid w:val="0055718D"/>
    <w:rsid w:val="00557C0D"/>
    <w:rsid w:val="00560461"/>
    <w:rsid w:val="00560D63"/>
    <w:rsid w:val="005622BF"/>
    <w:rsid w:val="00562435"/>
    <w:rsid w:val="005624DD"/>
    <w:rsid w:val="00562897"/>
    <w:rsid w:val="0056314C"/>
    <w:rsid w:val="00563900"/>
    <w:rsid w:val="005643B5"/>
    <w:rsid w:val="00564DE6"/>
    <w:rsid w:val="00566C0F"/>
    <w:rsid w:val="00566C7D"/>
    <w:rsid w:val="0057055F"/>
    <w:rsid w:val="00570657"/>
    <w:rsid w:val="00570ED2"/>
    <w:rsid w:val="00571841"/>
    <w:rsid w:val="0057212F"/>
    <w:rsid w:val="0057255A"/>
    <w:rsid w:val="005727ED"/>
    <w:rsid w:val="00572C58"/>
    <w:rsid w:val="00572E35"/>
    <w:rsid w:val="00573048"/>
    <w:rsid w:val="00573152"/>
    <w:rsid w:val="00573463"/>
    <w:rsid w:val="005742CF"/>
    <w:rsid w:val="00575F16"/>
    <w:rsid w:val="00576175"/>
    <w:rsid w:val="0057665D"/>
    <w:rsid w:val="005767F6"/>
    <w:rsid w:val="005769B1"/>
    <w:rsid w:val="00581483"/>
    <w:rsid w:val="00581ACA"/>
    <w:rsid w:val="00581E7B"/>
    <w:rsid w:val="0058299D"/>
    <w:rsid w:val="00583CB4"/>
    <w:rsid w:val="00585834"/>
    <w:rsid w:val="00585FC7"/>
    <w:rsid w:val="0058638E"/>
    <w:rsid w:val="00590B9B"/>
    <w:rsid w:val="00591772"/>
    <w:rsid w:val="005917F3"/>
    <w:rsid w:val="00592029"/>
    <w:rsid w:val="0059208D"/>
    <w:rsid w:val="00593EE2"/>
    <w:rsid w:val="00596C4B"/>
    <w:rsid w:val="00597A30"/>
    <w:rsid w:val="00597D18"/>
    <w:rsid w:val="005A18FA"/>
    <w:rsid w:val="005A222F"/>
    <w:rsid w:val="005A2D68"/>
    <w:rsid w:val="005A2F51"/>
    <w:rsid w:val="005A524F"/>
    <w:rsid w:val="005A53F7"/>
    <w:rsid w:val="005A7155"/>
    <w:rsid w:val="005A7494"/>
    <w:rsid w:val="005A7570"/>
    <w:rsid w:val="005A7DC5"/>
    <w:rsid w:val="005B0140"/>
    <w:rsid w:val="005B171B"/>
    <w:rsid w:val="005B174A"/>
    <w:rsid w:val="005B1AA9"/>
    <w:rsid w:val="005B232C"/>
    <w:rsid w:val="005B2B7A"/>
    <w:rsid w:val="005B2E12"/>
    <w:rsid w:val="005B4A32"/>
    <w:rsid w:val="005B4FA7"/>
    <w:rsid w:val="005B519E"/>
    <w:rsid w:val="005B56A2"/>
    <w:rsid w:val="005B6973"/>
    <w:rsid w:val="005B6B27"/>
    <w:rsid w:val="005B7180"/>
    <w:rsid w:val="005B7A68"/>
    <w:rsid w:val="005B7E6B"/>
    <w:rsid w:val="005C092D"/>
    <w:rsid w:val="005C1CBE"/>
    <w:rsid w:val="005C1F9A"/>
    <w:rsid w:val="005C2096"/>
    <w:rsid w:val="005C2136"/>
    <w:rsid w:val="005C2608"/>
    <w:rsid w:val="005C2B4C"/>
    <w:rsid w:val="005C430D"/>
    <w:rsid w:val="005C4722"/>
    <w:rsid w:val="005C4D16"/>
    <w:rsid w:val="005C4EA5"/>
    <w:rsid w:val="005C54EB"/>
    <w:rsid w:val="005C568E"/>
    <w:rsid w:val="005C6911"/>
    <w:rsid w:val="005C7BCC"/>
    <w:rsid w:val="005D0EEA"/>
    <w:rsid w:val="005D179F"/>
    <w:rsid w:val="005D2F47"/>
    <w:rsid w:val="005D4936"/>
    <w:rsid w:val="005E0082"/>
    <w:rsid w:val="005E03E9"/>
    <w:rsid w:val="005E1A3B"/>
    <w:rsid w:val="005E3009"/>
    <w:rsid w:val="005E3915"/>
    <w:rsid w:val="005E40E5"/>
    <w:rsid w:val="005E4298"/>
    <w:rsid w:val="005E44EA"/>
    <w:rsid w:val="005E4A54"/>
    <w:rsid w:val="005E5478"/>
    <w:rsid w:val="005E573D"/>
    <w:rsid w:val="005E584E"/>
    <w:rsid w:val="005E5A26"/>
    <w:rsid w:val="005E5F7D"/>
    <w:rsid w:val="005E66FB"/>
    <w:rsid w:val="005E7C6F"/>
    <w:rsid w:val="005F0035"/>
    <w:rsid w:val="005F00D7"/>
    <w:rsid w:val="005F0217"/>
    <w:rsid w:val="005F0A19"/>
    <w:rsid w:val="005F1CC0"/>
    <w:rsid w:val="005F3D25"/>
    <w:rsid w:val="006013ED"/>
    <w:rsid w:val="00601641"/>
    <w:rsid w:val="00602F30"/>
    <w:rsid w:val="0060325F"/>
    <w:rsid w:val="00603384"/>
    <w:rsid w:val="00604F7A"/>
    <w:rsid w:val="0060541E"/>
    <w:rsid w:val="00606184"/>
    <w:rsid w:val="0060637B"/>
    <w:rsid w:val="00607A83"/>
    <w:rsid w:val="00610301"/>
    <w:rsid w:val="00610333"/>
    <w:rsid w:val="00610B04"/>
    <w:rsid w:val="006115E1"/>
    <w:rsid w:val="00611A4A"/>
    <w:rsid w:val="00611D96"/>
    <w:rsid w:val="006122A5"/>
    <w:rsid w:val="00613AB1"/>
    <w:rsid w:val="00613C43"/>
    <w:rsid w:val="006141DB"/>
    <w:rsid w:val="00614E4B"/>
    <w:rsid w:val="00615563"/>
    <w:rsid w:val="006168EA"/>
    <w:rsid w:val="0061704F"/>
    <w:rsid w:val="0061724A"/>
    <w:rsid w:val="00620D4B"/>
    <w:rsid w:val="006214A9"/>
    <w:rsid w:val="00621916"/>
    <w:rsid w:val="00621ACA"/>
    <w:rsid w:val="006228D0"/>
    <w:rsid w:val="0062362A"/>
    <w:rsid w:val="006238EA"/>
    <w:rsid w:val="006239A2"/>
    <w:rsid w:val="0062411E"/>
    <w:rsid w:val="00624579"/>
    <w:rsid w:val="006249D9"/>
    <w:rsid w:val="0062724A"/>
    <w:rsid w:val="006274A5"/>
    <w:rsid w:val="006277CE"/>
    <w:rsid w:val="00627875"/>
    <w:rsid w:val="00630028"/>
    <w:rsid w:val="006303E3"/>
    <w:rsid w:val="00630E8B"/>
    <w:rsid w:val="00630F3B"/>
    <w:rsid w:val="00631629"/>
    <w:rsid w:val="00631AB5"/>
    <w:rsid w:val="00631EE0"/>
    <w:rsid w:val="00631FD2"/>
    <w:rsid w:val="00632746"/>
    <w:rsid w:val="00633029"/>
    <w:rsid w:val="0063361A"/>
    <w:rsid w:val="006337E2"/>
    <w:rsid w:val="0063404C"/>
    <w:rsid w:val="0063466B"/>
    <w:rsid w:val="00635662"/>
    <w:rsid w:val="00635C80"/>
    <w:rsid w:val="006366C7"/>
    <w:rsid w:val="006368CB"/>
    <w:rsid w:val="00637DA5"/>
    <w:rsid w:val="006401F4"/>
    <w:rsid w:val="00640FCF"/>
    <w:rsid w:val="00641E0E"/>
    <w:rsid w:val="006433F8"/>
    <w:rsid w:val="00644746"/>
    <w:rsid w:val="00644A62"/>
    <w:rsid w:val="00644AA9"/>
    <w:rsid w:val="00644C1C"/>
    <w:rsid w:val="00645BAA"/>
    <w:rsid w:val="00646249"/>
    <w:rsid w:val="00646A96"/>
    <w:rsid w:val="0064736D"/>
    <w:rsid w:val="00647597"/>
    <w:rsid w:val="0065000B"/>
    <w:rsid w:val="006513BF"/>
    <w:rsid w:val="00651837"/>
    <w:rsid w:val="006520CB"/>
    <w:rsid w:val="00652305"/>
    <w:rsid w:val="00652E5D"/>
    <w:rsid w:val="00652FB1"/>
    <w:rsid w:val="0065304E"/>
    <w:rsid w:val="00653562"/>
    <w:rsid w:val="0065376B"/>
    <w:rsid w:val="006539E3"/>
    <w:rsid w:val="00653BA1"/>
    <w:rsid w:val="00653CB7"/>
    <w:rsid w:val="00653DD4"/>
    <w:rsid w:val="00654558"/>
    <w:rsid w:val="0065632C"/>
    <w:rsid w:val="00656944"/>
    <w:rsid w:val="00656951"/>
    <w:rsid w:val="00656977"/>
    <w:rsid w:val="00657F8D"/>
    <w:rsid w:val="006648B1"/>
    <w:rsid w:val="00665457"/>
    <w:rsid w:val="006655CC"/>
    <w:rsid w:val="00665FC6"/>
    <w:rsid w:val="00666B99"/>
    <w:rsid w:val="006679C6"/>
    <w:rsid w:val="006701A3"/>
    <w:rsid w:val="00670B64"/>
    <w:rsid w:val="00672568"/>
    <w:rsid w:val="006725AC"/>
    <w:rsid w:val="0067404C"/>
    <w:rsid w:val="00674CB1"/>
    <w:rsid w:val="00674D31"/>
    <w:rsid w:val="0067652B"/>
    <w:rsid w:val="00677ADB"/>
    <w:rsid w:val="006808B6"/>
    <w:rsid w:val="006816B9"/>
    <w:rsid w:val="00681BC2"/>
    <w:rsid w:val="00683E39"/>
    <w:rsid w:val="00683F03"/>
    <w:rsid w:val="006846B6"/>
    <w:rsid w:val="006847A8"/>
    <w:rsid w:val="00685F97"/>
    <w:rsid w:val="006870C4"/>
    <w:rsid w:val="00687675"/>
    <w:rsid w:val="00687B95"/>
    <w:rsid w:val="006901A6"/>
    <w:rsid w:val="00690217"/>
    <w:rsid w:val="006907CD"/>
    <w:rsid w:val="0069178E"/>
    <w:rsid w:val="00691FF6"/>
    <w:rsid w:val="00693AC4"/>
    <w:rsid w:val="00693D89"/>
    <w:rsid w:val="006956FF"/>
    <w:rsid w:val="0069741B"/>
    <w:rsid w:val="006977BA"/>
    <w:rsid w:val="00697BC9"/>
    <w:rsid w:val="006A0386"/>
    <w:rsid w:val="006A169F"/>
    <w:rsid w:val="006A17D0"/>
    <w:rsid w:val="006A191C"/>
    <w:rsid w:val="006A21ED"/>
    <w:rsid w:val="006A3604"/>
    <w:rsid w:val="006A4AFA"/>
    <w:rsid w:val="006A5C35"/>
    <w:rsid w:val="006A6092"/>
    <w:rsid w:val="006A6129"/>
    <w:rsid w:val="006A626C"/>
    <w:rsid w:val="006A695E"/>
    <w:rsid w:val="006A6971"/>
    <w:rsid w:val="006A6B67"/>
    <w:rsid w:val="006A6E6E"/>
    <w:rsid w:val="006A7C8B"/>
    <w:rsid w:val="006B0CC1"/>
    <w:rsid w:val="006B31BA"/>
    <w:rsid w:val="006B5013"/>
    <w:rsid w:val="006B578F"/>
    <w:rsid w:val="006B6F2C"/>
    <w:rsid w:val="006B7C45"/>
    <w:rsid w:val="006C0FA3"/>
    <w:rsid w:val="006C1393"/>
    <w:rsid w:val="006C2FB8"/>
    <w:rsid w:val="006C3070"/>
    <w:rsid w:val="006C5E56"/>
    <w:rsid w:val="006C5FCD"/>
    <w:rsid w:val="006C7F6A"/>
    <w:rsid w:val="006D0BDF"/>
    <w:rsid w:val="006D0F0D"/>
    <w:rsid w:val="006D1130"/>
    <w:rsid w:val="006D1616"/>
    <w:rsid w:val="006D168A"/>
    <w:rsid w:val="006D20E9"/>
    <w:rsid w:val="006D22FA"/>
    <w:rsid w:val="006D2CD9"/>
    <w:rsid w:val="006D3719"/>
    <w:rsid w:val="006D4B58"/>
    <w:rsid w:val="006D538B"/>
    <w:rsid w:val="006D5F7F"/>
    <w:rsid w:val="006D7917"/>
    <w:rsid w:val="006E045A"/>
    <w:rsid w:val="006E1620"/>
    <w:rsid w:val="006E2257"/>
    <w:rsid w:val="006E3C96"/>
    <w:rsid w:val="006E5485"/>
    <w:rsid w:val="006E5587"/>
    <w:rsid w:val="006E5F7D"/>
    <w:rsid w:val="006E736E"/>
    <w:rsid w:val="006E73B6"/>
    <w:rsid w:val="006E77EE"/>
    <w:rsid w:val="006F00D7"/>
    <w:rsid w:val="006F0A9D"/>
    <w:rsid w:val="006F180B"/>
    <w:rsid w:val="006F201D"/>
    <w:rsid w:val="006F3876"/>
    <w:rsid w:val="006F4A3C"/>
    <w:rsid w:val="006F757F"/>
    <w:rsid w:val="006F7FFB"/>
    <w:rsid w:val="00700C6B"/>
    <w:rsid w:val="00700F2B"/>
    <w:rsid w:val="00701DE9"/>
    <w:rsid w:val="007043F8"/>
    <w:rsid w:val="00704991"/>
    <w:rsid w:val="00704D8A"/>
    <w:rsid w:val="007056CC"/>
    <w:rsid w:val="00706722"/>
    <w:rsid w:val="00706EE0"/>
    <w:rsid w:val="00707AF1"/>
    <w:rsid w:val="00710840"/>
    <w:rsid w:val="00710BA0"/>
    <w:rsid w:val="00710CF2"/>
    <w:rsid w:val="00712E70"/>
    <w:rsid w:val="00712F71"/>
    <w:rsid w:val="00714C74"/>
    <w:rsid w:val="00714FBD"/>
    <w:rsid w:val="00715568"/>
    <w:rsid w:val="00717995"/>
    <w:rsid w:val="00720AD9"/>
    <w:rsid w:val="00720F82"/>
    <w:rsid w:val="007211F9"/>
    <w:rsid w:val="00721D0F"/>
    <w:rsid w:val="00722097"/>
    <w:rsid w:val="00722633"/>
    <w:rsid w:val="007226D6"/>
    <w:rsid w:val="00722B13"/>
    <w:rsid w:val="00722C33"/>
    <w:rsid w:val="00722E00"/>
    <w:rsid w:val="0072316E"/>
    <w:rsid w:val="00724B3E"/>
    <w:rsid w:val="0072760C"/>
    <w:rsid w:val="00727B5B"/>
    <w:rsid w:val="00727E5E"/>
    <w:rsid w:val="0073196E"/>
    <w:rsid w:val="0073336F"/>
    <w:rsid w:val="00733BD8"/>
    <w:rsid w:val="00733CC2"/>
    <w:rsid w:val="007344A8"/>
    <w:rsid w:val="00734E0D"/>
    <w:rsid w:val="00735347"/>
    <w:rsid w:val="007359C2"/>
    <w:rsid w:val="00735FD6"/>
    <w:rsid w:val="007372EC"/>
    <w:rsid w:val="00737923"/>
    <w:rsid w:val="00737C19"/>
    <w:rsid w:val="0074119F"/>
    <w:rsid w:val="0074215E"/>
    <w:rsid w:val="00742451"/>
    <w:rsid w:val="00742AFD"/>
    <w:rsid w:val="007431CE"/>
    <w:rsid w:val="00743AB5"/>
    <w:rsid w:val="00743FE1"/>
    <w:rsid w:val="00744263"/>
    <w:rsid w:val="007444C9"/>
    <w:rsid w:val="00744AA1"/>
    <w:rsid w:val="00744B64"/>
    <w:rsid w:val="007452CD"/>
    <w:rsid w:val="007452DA"/>
    <w:rsid w:val="007457DF"/>
    <w:rsid w:val="007460CA"/>
    <w:rsid w:val="00752B84"/>
    <w:rsid w:val="00752C6F"/>
    <w:rsid w:val="007531B8"/>
    <w:rsid w:val="00756E55"/>
    <w:rsid w:val="0075789B"/>
    <w:rsid w:val="00757D78"/>
    <w:rsid w:val="00757F4D"/>
    <w:rsid w:val="00760ADB"/>
    <w:rsid w:val="00762739"/>
    <w:rsid w:val="00762800"/>
    <w:rsid w:val="00763375"/>
    <w:rsid w:val="00763D9E"/>
    <w:rsid w:val="00764685"/>
    <w:rsid w:val="00765470"/>
    <w:rsid w:val="00766152"/>
    <w:rsid w:val="00766BB4"/>
    <w:rsid w:val="00766CDF"/>
    <w:rsid w:val="007671B3"/>
    <w:rsid w:val="00772F6E"/>
    <w:rsid w:val="00773858"/>
    <w:rsid w:val="00773B77"/>
    <w:rsid w:val="00774927"/>
    <w:rsid w:val="00774B77"/>
    <w:rsid w:val="007764F0"/>
    <w:rsid w:val="007771D1"/>
    <w:rsid w:val="00777AED"/>
    <w:rsid w:val="007810C6"/>
    <w:rsid w:val="00782E9C"/>
    <w:rsid w:val="00785690"/>
    <w:rsid w:val="00785D6D"/>
    <w:rsid w:val="0078631C"/>
    <w:rsid w:val="007879A9"/>
    <w:rsid w:val="007903DF"/>
    <w:rsid w:val="00793942"/>
    <w:rsid w:val="00795081"/>
    <w:rsid w:val="00795A4D"/>
    <w:rsid w:val="00796669"/>
    <w:rsid w:val="007A0184"/>
    <w:rsid w:val="007A085A"/>
    <w:rsid w:val="007A1588"/>
    <w:rsid w:val="007A1624"/>
    <w:rsid w:val="007A415B"/>
    <w:rsid w:val="007A4DCF"/>
    <w:rsid w:val="007A6934"/>
    <w:rsid w:val="007A6E69"/>
    <w:rsid w:val="007A74D2"/>
    <w:rsid w:val="007B0FF7"/>
    <w:rsid w:val="007B3FF9"/>
    <w:rsid w:val="007B50B1"/>
    <w:rsid w:val="007B513D"/>
    <w:rsid w:val="007B51B9"/>
    <w:rsid w:val="007B556F"/>
    <w:rsid w:val="007B60B7"/>
    <w:rsid w:val="007B7152"/>
    <w:rsid w:val="007B7FF5"/>
    <w:rsid w:val="007C05F1"/>
    <w:rsid w:val="007C22E4"/>
    <w:rsid w:val="007C2D35"/>
    <w:rsid w:val="007C3CA2"/>
    <w:rsid w:val="007C4029"/>
    <w:rsid w:val="007C56BC"/>
    <w:rsid w:val="007C56D2"/>
    <w:rsid w:val="007C5724"/>
    <w:rsid w:val="007C5925"/>
    <w:rsid w:val="007C6D0F"/>
    <w:rsid w:val="007C6FC2"/>
    <w:rsid w:val="007C6FC5"/>
    <w:rsid w:val="007C755D"/>
    <w:rsid w:val="007D2F7F"/>
    <w:rsid w:val="007D33DE"/>
    <w:rsid w:val="007D44A7"/>
    <w:rsid w:val="007D49BE"/>
    <w:rsid w:val="007D4C4C"/>
    <w:rsid w:val="007D5B55"/>
    <w:rsid w:val="007D6696"/>
    <w:rsid w:val="007D76CC"/>
    <w:rsid w:val="007E043A"/>
    <w:rsid w:val="007E096C"/>
    <w:rsid w:val="007E1B83"/>
    <w:rsid w:val="007E1F38"/>
    <w:rsid w:val="007E2297"/>
    <w:rsid w:val="007E3435"/>
    <w:rsid w:val="007E3E00"/>
    <w:rsid w:val="007E435E"/>
    <w:rsid w:val="007E467E"/>
    <w:rsid w:val="007E5EB2"/>
    <w:rsid w:val="007E6748"/>
    <w:rsid w:val="007E6BF1"/>
    <w:rsid w:val="007E6D58"/>
    <w:rsid w:val="007F11D8"/>
    <w:rsid w:val="007F19B7"/>
    <w:rsid w:val="007F1B40"/>
    <w:rsid w:val="007F3BB9"/>
    <w:rsid w:val="007F4241"/>
    <w:rsid w:val="007F42EA"/>
    <w:rsid w:val="007F497D"/>
    <w:rsid w:val="007F4994"/>
    <w:rsid w:val="007F5B1B"/>
    <w:rsid w:val="008005E8"/>
    <w:rsid w:val="008039E2"/>
    <w:rsid w:val="00806608"/>
    <w:rsid w:val="0080693A"/>
    <w:rsid w:val="00806A1C"/>
    <w:rsid w:val="008073C0"/>
    <w:rsid w:val="00807832"/>
    <w:rsid w:val="00807995"/>
    <w:rsid w:val="0081073D"/>
    <w:rsid w:val="00810C60"/>
    <w:rsid w:val="00811959"/>
    <w:rsid w:val="00811B12"/>
    <w:rsid w:val="00812A42"/>
    <w:rsid w:val="008134CD"/>
    <w:rsid w:val="00815009"/>
    <w:rsid w:val="00816374"/>
    <w:rsid w:val="0081681A"/>
    <w:rsid w:val="00816824"/>
    <w:rsid w:val="00820F80"/>
    <w:rsid w:val="00821FB2"/>
    <w:rsid w:val="00823457"/>
    <w:rsid w:val="008248B5"/>
    <w:rsid w:val="00824E41"/>
    <w:rsid w:val="0082724E"/>
    <w:rsid w:val="00827A5B"/>
    <w:rsid w:val="00830699"/>
    <w:rsid w:val="00831252"/>
    <w:rsid w:val="00831AD9"/>
    <w:rsid w:val="00832223"/>
    <w:rsid w:val="00832994"/>
    <w:rsid w:val="00832B45"/>
    <w:rsid w:val="00832E70"/>
    <w:rsid w:val="008339C7"/>
    <w:rsid w:val="00834A07"/>
    <w:rsid w:val="00835C5C"/>
    <w:rsid w:val="008362C7"/>
    <w:rsid w:val="008367BE"/>
    <w:rsid w:val="008368F2"/>
    <w:rsid w:val="00837643"/>
    <w:rsid w:val="00837A40"/>
    <w:rsid w:val="00837DC5"/>
    <w:rsid w:val="0084059D"/>
    <w:rsid w:val="008405DD"/>
    <w:rsid w:val="008411A5"/>
    <w:rsid w:val="008422B5"/>
    <w:rsid w:val="00843C5E"/>
    <w:rsid w:val="008440A3"/>
    <w:rsid w:val="00846D79"/>
    <w:rsid w:val="00846EC8"/>
    <w:rsid w:val="00847DD8"/>
    <w:rsid w:val="00850122"/>
    <w:rsid w:val="00850180"/>
    <w:rsid w:val="008515E3"/>
    <w:rsid w:val="00853A04"/>
    <w:rsid w:val="00854C57"/>
    <w:rsid w:val="00854E9A"/>
    <w:rsid w:val="00855789"/>
    <w:rsid w:val="00856574"/>
    <w:rsid w:val="0085674A"/>
    <w:rsid w:val="008571EF"/>
    <w:rsid w:val="00857720"/>
    <w:rsid w:val="00861F91"/>
    <w:rsid w:val="008621FA"/>
    <w:rsid w:val="008645BD"/>
    <w:rsid w:val="0086479C"/>
    <w:rsid w:val="0086776F"/>
    <w:rsid w:val="00867F7A"/>
    <w:rsid w:val="00870C4D"/>
    <w:rsid w:val="00871BA3"/>
    <w:rsid w:val="008731B0"/>
    <w:rsid w:val="00874229"/>
    <w:rsid w:val="00874482"/>
    <w:rsid w:val="00875C45"/>
    <w:rsid w:val="0087644E"/>
    <w:rsid w:val="00876BA0"/>
    <w:rsid w:val="00881EFC"/>
    <w:rsid w:val="00884036"/>
    <w:rsid w:val="00885611"/>
    <w:rsid w:val="0088577C"/>
    <w:rsid w:val="0088631B"/>
    <w:rsid w:val="00887296"/>
    <w:rsid w:val="0089031F"/>
    <w:rsid w:val="008905B7"/>
    <w:rsid w:val="00891E7A"/>
    <w:rsid w:val="0089298F"/>
    <w:rsid w:val="008942F9"/>
    <w:rsid w:val="00895621"/>
    <w:rsid w:val="008958B4"/>
    <w:rsid w:val="008A113B"/>
    <w:rsid w:val="008A113F"/>
    <w:rsid w:val="008A2D98"/>
    <w:rsid w:val="008A31B5"/>
    <w:rsid w:val="008A3814"/>
    <w:rsid w:val="008A3A60"/>
    <w:rsid w:val="008A51DA"/>
    <w:rsid w:val="008A6128"/>
    <w:rsid w:val="008A6891"/>
    <w:rsid w:val="008B1823"/>
    <w:rsid w:val="008B2E79"/>
    <w:rsid w:val="008B6066"/>
    <w:rsid w:val="008B61CF"/>
    <w:rsid w:val="008B7974"/>
    <w:rsid w:val="008B7A41"/>
    <w:rsid w:val="008C0482"/>
    <w:rsid w:val="008C0B47"/>
    <w:rsid w:val="008C10C2"/>
    <w:rsid w:val="008C18F8"/>
    <w:rsid w:val="008C2727"/>
    <w:rsid w:val="008C342F"/>
    <w:rsid w:val="008C40B8"/>
    <w:rsid w:val="008C4482"/>
    <w:rsid w:val="008C453C"/>
    <w:rsid w:val="008C4A45"/>
    <w:rsid w:val="008C5F7C"/>
    <w:rsid w:val="008C6A2B"/>
    <w:rsid w:val="008C6D74"/>
    <w:rsid w:val="008C6FFC"/>
    <w:rsid w:val="008C7453"/>
    <w:rsid w:val="008C7DBA"/>
    <w:rsid w:val="008D04D1"/>
    <w:rsid w:val="008D0679"/>
    <w:rsid w:val="008D1452"/>
    <w:rsid w:val="008D147F"/>
    <w:rsid w:val="008D15FB"/>
    <w:rsid w:val="008D25BD"/>
    <w:rsid w:val="008D50C4"/>
    <w:rsid w:val="008D68FD"/>
    <w:rsid w:val="008D7040"/>
    <w:rsid w:val="008D7602"/>
    <w:rsid w:val="008D7899"/>
    <w:rsid w:val="008E0016"/>
    <w:rsid w:val="008E048F"/>
    <w:rsid w:val="008E120C"/>
    <w:rsid w:val="008E26E3"/>
    <w:rsid w:val="008E3F1A"/>
    <w:rsid w:val="008E5DE3"/>
    <w:rsid w:val="008E5E0E"/>
    <w:rsid w:val="008E6F10"/>
    <w:rsid w:val="008E6FE6"/>
    <w:rsid w:val="008F0468"/>
    <w:rsid w:val="008F0FEC"/>
    <w:rsid w:val="008F12A1"/>
    <w:rsid w:val="008F2498"/>
    <w:rsid w:val="008F6BE4"/>
    <w:rsid w:val="008F7ADE"/>
    <w:rsid w:val="00900A39"/>
    <w:rsid w:val="00900D6E"/>
    <w:rsid w:val="0090170E"/>
    <w:rsid w:val="009018EF"/>
    <w:rsid w:val="00902624"/>
    <w:rsid w:val="00902CC6"/>
    <w:rsid w:val="00903665"/>
    <w:rsid w:val="00904676"/>
    <w:rsid w:val="00904A5D"/>
    <w:rsid w:val="00906800"/>
    <w:rsid w:val="009107A0"/>
    <w:rsid w:val="00911327"/>
    <w:rsid w:val="0091181F"/>
    <w:rsid w:val="00911DD1"/>
    <w:rsid w:val="00912F99"/>
    <w:rsid w:val="009135F8"/>
    <w:rsid w:val="0091492A"/>
    <w:rsid w:val="0091499E"/>
    <w:rsid w:val="00914E58"/>
    <w:rsid w:val="00914F4F"/>
    <w:rsid w:val="009158C6"/>
    <w:rsid w:val="00916865"/>
    <w:rsid w:val="0091713B"/>
    <w:rsid w:val="00917322"/>
    <w:rsid w:val="0091738C"/>
    <w:rsid w:val="00917C4D"/>
    <w:rsid w:val="00920617"/>
    <w:rsid w:val="009221DF"/>
    <w:rsid w:val="00923581"/>
    <w:rsid w:val="009238D7"/>
    <w:rsid w:val="00924367"/>
    <w:rsid w:val="009268D6"/>
    <w:rsid w:val="00926EAC"/>
    <w:rsid w:val="009327BF"/>
    <w:rsid w:val="009328D6"/>
    <w:rsid w:val="009329E7"/>
    <w:rsid w:val="00933D25"/>
    <w:rsid w:val="00933F3D"/>
    <w:rsid w:val="009343B5"/>
    <w:rsid w:val="00935991"/>
    <w:rsid w:val="009369FF"/>
    <w:rsid w:val="00936EB8"/>
    <w:rsid w:val="00940AA7"/>
    <w:rsid w:val="00940B72"/>
    <w:rsid w:val="00941B9D"/>
    <w:rsid w:val="0094237A"/>
    <w:rsid w:val="0094366A"/>
    <w:rsid w:val="00944776"/>
    <w:rsid w:val="0094487B"/>
    <w:rsid w:val="00944BE3"/>
    <w:rsid w:val="0094577A"/>
    <w:rsid w:val="00945C2E"/>
    <w:rsid w:val="0094698C"/>
    <w:rsid w:val="00946D44"/>
    <w:rsid w:val="00946DD6"/>
    <w:rsid w:val="00947268"/>
    <w:rsid w:val="0094742F"/>
    <w:rsid w:val="009519E0"/>
    <w:rsid w:val="009524A7"/>
    <w:rsid w:val="009561B4"/>
    <w:rsid w:val="00957599"/>
    <w:rsid w:val="009607F2"/>
    <w:rsid w:val="00960986"/>
    <w:rsid w:val="009614F0"/>
    <w:rsid w:val="0096223B"/>
    <w:rsid w:val="009639F1"/>
    <w:rsid w:val="00964A22"/>
    <w:rsid w:val="00964F72"/>
    <w:rsid w:val="00965AAA"/>
    <w:rsid w:val="009663EC"/>
    <w:rsid w:val="009664E3"/>
    <w:rsid w:val="0096744B"/>
    <w:rsid w:val="00967870"/>
    <w:rsid w:val="00967B60"/>
    <w:rsid w:val="00967EA5"/>
    <w:rsid w:val="00971ED0"/>
    <w:rsid w:val="00972889"/>
    <w:rsid w:val="00973162"/>
    <w:rsid w:val="00974F38"/>
    <w:rsid w:val="009762BC"/>
    <w:rsid w:val="00976A54"/>
    <w:rsid w:val="00976B16"/>
    <w:rsid w:val="00977728"/>
    <w:rsid w:val="009808B7"/>
    <w:rsid w:val="00980CA3"/>
    <w:rsid w:val="0098166F"/>
    <w:rsid w:val="009832CB"/>
    <w:rsid w:val="009849DA"/>
    <w:rsid w:val="009864FB"/>
    <w:rsid w:val="00986C25"/>
    <w:rsid w:val="00987CAA"/>
    <w:rsid w:val="00990356"/>
    <w:rsid w:val="00990855"/>
    <w:rsid w:val="00991190"/>
    <w:rsid w:val="00991DB5"/>
    <w:rsid w:val="00991DED"/>
    <w:rsid w:val="0099206C"/>
    <w:rsid w:val="00992E37"/>
    <w:rsid w:val="00993798"/>
    <w:rsid w:val="00993E1C"/>
    <w:rsid w:val="00994122"/>
    <w:rsid w:val="00995D91"/>
    <w:rsid w:val="00996568"/>
    <w:rsid w:val="0099680E"/>
    <w:rsid w:val="00996DDC"/>
    <w:rsid w:val="009A05B1"/>
    <w:rsid w:val="009A1FC8"/>
    <w:rsid w:val="009A3862"/>
    <w:rsid w:val="009A3983"/>
    <w:rsid w:val="009A4BB3"/>
    <w:rsid w:val="009A77CC"/>
    <w:rsid w:val="009B096B"/>
    <w:rsid w:val="009B173D"/>
    <w:rsid w:val="009B2305"/>
    <w:rsid w:val="009B3587"/>
    <w:rsid w:val="009B3DB1"/>
    <w:rsid w:val="009B639F"/>
    <w:rsid w:val="009B7AFF"/>
    <w:rsid w:val="009C07FA"/>
    <w:rsid w:val="009C0E6E"/>
    <w:rsid w:val="009C169B"/>
    <w:rsid w:val="009C17BE"/>
    <w:rsid w:val="009C1B80"/>
    <w:rsid w:val="009C1D7E"/>
    <w:rsid w:val="009C1FF7"/>
    <w:rsid w:val="009C239C"/>
    <w:rsid w:val="009C381D"/>
    <w:rsid w:val="009C38FD"/>
    <w:rsid w:val="009C3AFE"/>
    <w:rsid w:val="009C42A1"/>
    <w:rsid w:val="009C5F49"/>
    <w:rsid w:val="009C5FAA"/>
    <w:rsid w:val="009C6E9D"/>
    <w:rsid w:val="009C74A0"/>
    <w:rsid w:val="009D0F20"/>
    <w:rsid w:val="009D2AF4"/>
    <w:rsid w:val="009D501E"/>
    <w:rsid w:val="009D5238"/>
    <w:rsid w:val="009D59E5"/>
    <w:rsid w:val="009D719B"/>
    <w:rsid w:val="009D7517"/>
    <w:rsid w:val="009E0450"/>
    <w:rsid w:val="009E0BAE"/>
    <w:rsid w:val="009E0C2D"/>
    <w:rsid w:val="009E0D0C"/>
    <w:rsid w:val="009E1C1E"/>
    <w:rsid w:val="009E213E"/>
    <w:rsid w:val="009E2447"/>
    <w:rsid w:val="009E2B8C"/>
    <w:rsid w:val="009E33BB"/>
    <w:rsid w:val="009E3525"/>
    <w:rsid w:val="009E391B"/>
    <w:rsid w:val="009E57D7"/>
    <w:rsid w:val="009E5E24"/>
    <w:rsid w:val="009E61B7"/>
    <w:rsid w:val="009E7207"/>
    <w:rsid w:val="009E7416"/>
    <w:rsid w:val="009E7B83"/>
    <w:rsid w:val="009F0B2D"/>
    <w:rsid w:val="009F149D"/>
    <w:rsid w:val="009F2D2B"/>
    <w:rsid w:val="009F2D48"/>
    <w:rsid w:val="009F425F"/>
    <w:rsid w:val="009F5171"/>
    <w:rsid w:val="009F78D4"/>
    <w:rsid w:val="009F7EBA"/>
    <w:rsid w:val="00A0048B"/>
    <w:rsid w:val="00A00EE1"/>
    <w:rsid w:val="00A02DCC"/>
    <w:rsid w:val="00A03A2B"/>
    <w:rsid w:val="00A05DAB"/>
    <w:rsid w:val="00A05FFF"/>
    <w:rsid w:val="00A07BF6"/>
    <w:rsid w:val="00A100F1"/>
    <w:rsid w:val="00A12C82"/>
    <w:rsid w:val="00A13638"/>
    <w:rsid w:val="00A15E38"/>
    <w:rsid w:val="00A15F14"/>
    <w:rsid w:val="00A16690"/>
    <w:rsid w:val="00A16C0C"/>
    <w:rsid w:val="00A16DA8"/>
    <w:rsid w:val="00A21891"/>
    <w:rsid w:val="00A220D5"/>
    <w:rsid w:val="00A22631"/>
    <w:rsid w:val="00A2264A"/>
    <w:rsid w:val="00A226A0"/>
    <w:rsid w:val="00A227FE"/>
    <w:rsid w:val="00A23E56"/>
    <w:rsid w:val="00A24C22"/>
    <w:rsid w:val="00A24F46"/>
    <w:rsid w:val="00A25684"/>
    <w:rsid w:val="00A258C7"/>
    <w:rsid w:val="00A2632E"/>
    <w:rsid w:val="00A2690C"/>
    <w:rsid w:val="00A27365"/>
    <w:rsid w:val="00A27AAE"/>
    <w:rsid w:val="00A30100"/>
    <w:rsid w:val="00A3060E"/>
    <w:rsid w:val="00A31357"/>
    <w:rsid w:val="00A31C1E"/>
    <w:rsid w:val="00A320CC"/>
    <w:rsid w:val="00A32AAB"/>
    <w:rsid w:val="00A343D1"/>
    <w:rsid w:val="00A34900"/>
    <w:rsid w:val="00A34F09"/>
    <w:rsid w:val="00A3579A"/>
    <w:rsid w:val="00A3600A"/>
    <w:rsid w:val="00A36281"/>
    <w:rsid w:val="00A36F97"/>
    <w:rsid w:val="00A37237"/>
    <w:rsid w:val="00A379CC"/>
    <w:rsid w:val="00A4002F"/>
    <w:rsid w:val="00A406DF"/>
    <w:rsid w:val="00A40965"/>
    <w:rsid w:val="00A40E98"/>
    <w:rsid w:val="00A41CDC"/>
    <w:rsid w:val="00A42479"/>
    <w:rsid w:val="00A447D9"/>
    <w:rsid w:val="00A45194"/>
    <w:rsid w:val="00A46305"/>
    <w:rsid w:val="00A5142D"/>
    <w:rsid w:val="00A5441D"/>
    <w:rsid w:val="00A544F3"/>
    <w:rsid w:val="00A545F8"/>
    <w:rsid w:val="00A55051"/>
    <w:rsid w:val="00A551EF"/>
    <w:rsid w:val="00A564EA"/>
    <w:rsid w:val="00A614EC"/>
    <w:rsid w:val="00A61533"/>
    <w:rsid w:val="00A626E4"/>
    <w:rsid w:val="00A635B4"/>
    <w:rsid w:val="00A65401"/>
    <w:rsid w:val="00A6605B"/>
    <w:rsid w:val="00A66D20"/>
    <w:rsid w:val="00A67746"/>
    <w:rsid w:val="00A67C6D"/>
    <w:rsid w:val="00A70550"/>
    <w:rsid w:val="00A70B09"/>
    <w:rsid w:val="00A72384"/>
    <w:rsid w:val="00A72F84"/>
    <w:rsid w:val="00A73178"/>
    <w:rsid w:val="00A733BD"/>
    <w:rsid w:val="00A740F5"/>
    <w:rsid w:val="00A74925"/>
    <w:rsid w:val="00A751AF"/>
    <w:rsid w:val="00A76440"/>
    <w:rsid w:val="00A7669B"/>
    <w:rsid w:val="00A81008"/>
    <w:rsid w:val="00A81076"/>
    <w:rsid w:val="00A81478"/>
    <w:rsid w:val="00A81545"/>
    <w:rsid w:val="00A825F1"/>
    <w:rsid w:val="00A83565"/>
    <w:rsid w:val="00A83DA5"/>
    <w:rsid w:val="00A84CE1"/>
    <w:rsid w:val="00A84E04"/>
    <w:rsid w:val="00A8731B"/>
    <w:rsid w:val="00A87626"/>
    <w:rsid w:val="00A87670"/>
    <w:rsid w:val="00A9193C"/>
    <w:rsid w:val="00A91BB9"/>
    <w:rsid w:val="00A91DF2"/>
    <w:rsid w:val="00A91F92"/>
    <w:rsid w:val="00A930DB"/>
    <w:rsid w:val="00A93BED"/>
    <w:rsid w:val="00A9476D"/>
    <w:rsid w:val="00A947EC"/>
    <w:rsid w:val="00A94BB3"/>
    <w:rsid w:val="00A953BF"/>
    <w:rsid w:val="00A962F0"/>
    <w:rsid w:val="00A96369"/>
    <w:rsid w:val="00A96748"/>
    <w:rsid w:val="00A96B34"/>
    <w:rsid w:val="00A96CD1"/>
    <w:rsid w:val="00A972F5"/>
    <w:rsid w:val="00AA158A"/>
    <w:rsid w:val="00AA225F"/>
    <w:rsid w:val="00AA4633"/>
    <w:rsid w:val="00AA4842"/>
    <w:rsid w:val="00AA520B"/>
    <w:rsid w:val="00AA5F88"/>
    <w:rsid w:val="00AA65F1"/>
    <w:rsid w:val="00AA6A5A"/>
    <w:rsid w:val="00AA6D58"/>
    <w:rsid w:val="00AA6E0E"/>
    <w:rsid w:val="00AB2DF9"/>
    <w:rsid w:val="00AB3DE6"/>
    <w:rsid w:val="00AB4A57"/>
    <w:rsid w:val="00AB4DD4"/>
    <w:rsid w:val="00AB4E01"/>
    <w:rsid w:val="00AB5076"/>
    <w:rsid w:val="00AB5415"/>
    <w:rsid w:val="00AB6246"/>
    <w:rsid w:val="00AB76CE"/>
    <w:rsid w:val="00AB7BC8"/>
    <w:rsid w:val="00AC0500"/>
    <w:rsid w:val="00AC063F"/>
    <w:rsid w:val="00AC0914"/>
    <w:rsid w:val="00AC15CF"/>
    <w:rsid w:val="00AC219C"/>
    <w:rsid w:val="00AC2BBF"/>
    <w:rsid w:val="00AC2E63"/>
    <w:rsid w:val="00AC3426"/>
    <w:rsid w:val="00AC46EA"/>
    <w:rsid w:val="00AC5375"/>
    <w:rsid w:val="00AC53A5"/>
    <w:rsid w:val="00AC5853"/>
    <w:rsid w:val="00AC58FB"/>
    <w:rsid w:val="00AC598F"/>
    <w:rsid w:val="00AC5C5E"/>
    <w:rsid w:val="00AC5EEE"/>
    <w:rsid w:val="00AC6480"/>
    <w:rsid w:val="00AC6CBE"/>
    <w:rsid w:val="00AC7315"/>
    <w:rsid w:val="00AC7537"/>
    <w:rsid w:val="00AC7715"/>
    <w:rsid w:val="00AD0339"/>
    <w:rsid w:val="00AD0C5B"/>
    <w:rsid w:val="00AD1756"/>
    <w:rsid w:val="00AD1EA9"/>
    <w:rsid w:val="00AD228B"/>
    <w:rsid w:val="00AD2326"/>
    <w:rsid w:val="00AD243B"/>
    <w:rsid w:val="00AD24AB"/>
    <w:rsid w:val="00AD2A18"/>
    <w:rsid w:val="00AD3079"/>
    <w:rsid w:val="00AD310F"/>
    <w:rsid w:val="00AD36F9"/>
    <w:rsid w:val="00AD3987"/>
    <w:rsid w:val="00AD43BC"/>
    <w:rsid w:val="00AD44B2"/>
    <w:rsid w:val="00AD58F7"/>
    <w:rsid w:val="00AD6ADD"/>
    <w:rsid w:val="00AD6E8F"/>
    <w:rsid w:val="00AD72B9"/>
    <w:rsid w:val="00AE04F8"/>
    <w:rsid w:val="00AE16CF"/>
    <w:rsid w:val="00AE19CC"/>
    <w:rsid w:val="00AE1E52"/>
    <w:rsid w:val="00AE24D3"/>
    <w:rsid w:val="00AE2692"/>
    <w:rsid w:val="00AE2B13"/>
    <w:rsid w:val="00AE32D8"/>
    <w:rsid w:val="00AE517E"/>
    <w:rsid w:val="00AE5515"/>
    <w:rsid w:val="00AE5848"/>
    <w:rsid w:val="00AE5EBC"/>
    <w:rsid w:val="00AE6893"/>
    <w:rsid w:val="00AF0640"/>
    <w:rsid w:val="00AF07D6"/>
    <w:rsid w:val="00AF108B"/>
    <w:rsid w:val="00AF1D86"/>
    <w:rsid w:val="00AF25DE"/>
    <w:rsid w:val="00AF3919"/>
    <w:rsid w:val="00AF404D"/>
    <w:rsid w:val="00AF4D59"/>
    <w:rsid w:val="00AF64A3"/>
    <w:rsid w:val="00AF6A48"/>
    <w:rsid w:val="00AF7075"/>
    <w:rsid w:val="00AF79F9"/>
    <w:rsid w:val="00AF7DF4"/>
    <w:rsid w:val="00B0025C"/>
    <w:rsid w:val="00B0121B"/>
    <w:rsid w:val="00B015C9"/>
    <w:rsid w:val="00B0346C"/>
    <w:rsid w:val="00B03DDC"/>
    <w:rsid w:val="00B04CDD"/>
    <w:rsid w:val="00B05399"/>
    <w:rsid w:val="00B0554E"/>
    <w:rsid w:val="00B069CD"/>
    <w:rsid w:val="00B06AA5"/>
    <w:rsid w:val="00B07550"/>
    <w:rsid w:val="00B07FBF"/>
    <w:rsid w:val="00B1082B"/>
    <w:rsid w:val="00B14B00"/>
    <w:rsid w:val="00B14C5A"/>
    <w:rsid w:val="00B14E2F"/>
    <w:rsid w:val="00B15288"/>
    <w:rsid w:val="00B154D4"/>
    <w:rsid w:val="00B17111"/>
    <w:rsid w:val="00B175C9"/>
    <w:rsid w:val="00B20A41"/>
    <w:rsid w:val="00B21A72"/>
    <w:rsid w:val="00B23F4F"/>
    <w:rsid w:val="00B24A57"/>
    <w:rsid w:val="00B24D15"/>
    <w:rsid w:val="00B25E37"/>
    <w:rsid w:val="00B27BCC"/>
    <w:rsid w:val="00B303A1"/>
    <w:rsid w:val="00B312CE"/>
    <w:rsid w:val="00B316E7"/>
    <w:rsid w:val="00B326AF"/>
    <w:rsid w:val="00B32852"/>
    <w:rsid w:val="00B32BEF"/>
    <w:rsid w:val="00B32DE1"/>
    <w:rsid w:val="00B3363B"/>
    <w:rsid w:val="00B33933"/>
    <w:rsid w:val="00B350EB"/>
    <w:rsid w:val="00B35DBD"/>
    <w:rsid w:val="00B35F24"/>
    <w:rsid w:val="00B365A8"/>
    <w:rsid w:val="00B36A6A"/>
    <w:rsid w:val="00B370FD"/>
    <w:rsid w:val="00B37585"/>
    <w:rsid w:val="00B3771D"/>
    <w:rsid w:val="00B37738"/>
    <w:rsid w:val="00B37B39"/>
    <w:rsid w:val="00B419C3"/>
    <w:rsid w:val="00B43132"/>
    <w:rsid w:val="00B43275"/>
    <w:rsid w:val="00B4649D"/>
    <w:rsid w:val="00B473F1"/>
    <w:rsid w:val="00B50306"/>
    <w:rsid w:val="00B504BD"/>
    <w:rsid w:val="00B5092E"/>
    <w:rsid w:val="00B51309"/>
    <w:rsid w:val="00B52288"/>
    <w:rsid w:val="00B52858"/>
    <w:rsid w:val="00B52E84"/>
    <w:rsid w:val="00B530B6"/>
    <w:rsid w:val="00B539C1"/>
    <w:rsid w:val="00B53F77"/>
    <w:rsid w:val="00B53FC5"/>
    <w:rsid w:val="00B556B4"/>
    <w:rsid w:val="00B5588A"/>
    <w:rsid w:val="00B559C8"/>
    <w:rsid w:val="00B56202"/>
    <w:rsid w:val="00B56AC9"/>
    <w:rsid w:val="00B60CA1"/>
    <w:rsid w:val="00B61929"/>
    <w:rsid w:val="00B62184"/>
    <w:rsid w:val="00B62329"/>
    <w:rsid w:val="00B62D27"/>
    <w:rsid w:val="00B65C00"/>
    <w:rsid w:val="00B701A0"/>
    <w:rsid w:val="00B707D1"/>
    <w:rsid w:val="00B71645"/>
    <w:rsid w:val="00B73427"/>
    <w:rsid w:val="00B74394"/>
    <w:rsid w:val="00B745F3"/>
    <w:rsid w:val="00B74E80"/>
    <w:rsid w:val="00B75008"/>
    <w:rsid w:val="00B75A34"/>
    <w:rsid w:val="00B76E6E"/>
    <w:rsid w:val="00B77944"/>
    <w:rsid w:val="00B80BC5"/>
    <w:rsid w:val="00B8103D"/>
    <w:rsid w:val="00B82685"/>
    <w:rsid w:val="00B828F4"/>
    <w:rsid w:val="00B837DF"/>
    <w:rsid w:val="00B83F51"/>
    <w:rsid w:val="00B84AA8"/>
    <w:rsid w:val="00B8762A"/>
    <w:rsid w:val="00B876B0"/>
    <w:rsid w:val="00B87FBA"/>
    <w:rsid w:val="00B9158E"/>
    <w:rsid w:val="00B91C70"/>
    <w:rsid w:val="00B925C4"/>
    <w:rsid w:val="00B92963"/>
    <w:rsid w:val="00B92FCB"/>
    <w:rsid w:val="00B937CD"/>
    <w:rsid w:val="00B9579D"/>
    <w:rsid w:val="00B9612C"/>
    <w:rsid w:val="00B96BF5"/>
    <w:rsid w:val="00B96F25"/>
    <w:rsid w:val="00B9735B"/>
    <w:rsid w:val="00B97B96"/>
    <w:rsid w:val="00BA143F"/>
    <w:rsid w:val="00BA190F"/>
    <w:rsid w:val="00BA1AF5"/>
    <w:rsid w:val="00BA2227"/>
    <w:rsid w:val="00BA26CE"/>
    <w:rsid w:val="00BA2914"/>
    <w:rsid w:val="00BA2FB4"/>
    <w:rsid w:val="00BA2FD7"/>
    <w:rsid w:val="00BA6376"/>
    <w:rsid w:val="00BA77A1"/>
    <w:rsid w:val="00BB0C95"/>
    <w:rsid w:val="00BB0CBC"/>
    <w:rsid w:val="00BB1142"/>
    <w:rsid w:val="00BB16DA"/>
    <w:rsid w:val="00BB2078"/>
    <w:rsid w:val="00BB2D1D"/>
    <w:rsid w:val="00BB3035"/>
    <w:rsid w:val="00BB5388"/>
    <w:rsid w:val="00BB6524"/>
    <w:rsid w:val="00BB6E56"/>
    <w:rsid w:val="00BB7033"/>
    <w:rsid w:val="00BC14E5"/>
    <w:rsid w:val="00BC3208"/>
    <w:rsid w:val="00BC385E"/>
    <w:rsid w:val="00BC3930"/>
    <w:rsid w:val="00BC3FB0"/>
    <w:rsid w:val="00BC788A"/>
    <w:rsid w:val="00BD0D73"/>
    <w:rsid w:val="00BD1333"/>
    <w:rsid w:val="00BD17F1"/>
    <w:rsid w:val="00BD590B"/>
    <w:rsid w:val="00BD5BAF"/>
    <w:rsid w:val="00BE20D5"/>
    <w:rsid w:val="00BE2180"/>
    <w:rsid w:val="00BE2812"/>
    <w:rsid w:val="00BE2EE7"/>
    <w:rsid w:val="00BE312F"/>
    <w:rsid w:val="00BE32D2"/>
    <w:rsid w:val="00BE34E7"/>
    <w:rsid w:val="00BE50E2"/>
    <w:rsid w:val="00BE55BB"/>
    <w:rsid w:val="00BE5700"/>
    <w:rsid w:val="00BE6943"/>
    <w:rsid w:val="00BE6F00"/>
    <w:rsid w:val="00BF1EB7"/>
    <w:rsid w:val="00BF2393"/>
    <w:rsid w:val="00BF2D76"/>
    <w:rsid w:val="00BF32B5"/>
    <w:rsid w:val="00BF3381"/>
    <w:rsid w:val="00BF456E"/>
    <w:rsid w:val="00BF6144"/>
    <w:rsid w:val="00BF7A8F"/>
    <w:rsid w:val="00BF7EFF"/>
    <w:rsid w:val="00C0136C"/>
    <w:rsid w:val="00C016AC"/>
    <w:rsid w:val="00C01823"/>
    <w:rsid w:val="00C01C8D"/>
    <w:rsid w:val="00C02901"/>
    <w:rsid w:val="00C036D6"/>
    <w:rsid w:val="00C0399E"/>
    <w:rsid w:val="00C0433E"/>
    <w:rsid w:val="00C0476D"/>
    <w:rsid w:val="00C059F6"/>
    <w:rsid w:val="00C0607F"/>
    <w:rsid w:val="00C0649F"/>
    <w:rsid w:val="00C06E3F"/>
    <w:rsid w:val="00C06E55"/>
    <w:rsid w:val="00C07B4C"/>
    <w:rsid w:val="00C1139D"/>
    <w:rsid w:val="00C114D3"/>
    <w:rsid w:val="00C11DC1"/>
    <w:rsid w:val="00C12C3D"/>
    <w:rsid w:val="00C137F2"/>
    <w:rsid w:val="00C14EB9"/>
    <w:rsid w:val="00C15B70"/>
    <w:rsid w:val="00C15E9A"/>
    <w:rsid w:val="00C163D1"/>
    <w:rsid w:val="00C1683E"/>
    <w:rsid w:val="00C20D66"/>
    <w:rsid w:val="00C20E1D"/>
    <w:rsid w:val="00C22530"/>
    <w:rsid w:val="00C23938"/>
    <w:rsid w:val="00C251EF"/>
    <w:rsid w:val="00C27477"/>
    <w:rsid w:val="00C27545"/>
    <w:rsid w:val="00C27861"/>
    <w:rsid w:val="00C278B0"/>
    <w:rsid w:val="00C31157"/>
    <w:rsid w:val="00C331BD"/>
    <w:rsid w:val="00C33379"/>
    <w:rsid w:val="00C33A53"/>
    <w:rsid w:val="00C33C25"/>
    <w:rsid w:val="00C346BF"/>
    <w:rsid w:val="00C34DE4"/>
    <w:rsid w:val="00C35410"/>
    <w:rsid w:val="00C35E24"/>
    <w:rsid w:val="00C35F19"/>
    <w:rsid w:val="00C3799F"/>
    <w:rsid w:val="00C42870"/>
    <w:rsid w:val="00C44CC0"/>
    <w:rsid w:val="00C457AA"/>
    <w:rsid w:val="00C474E9"/>
    <w:rsid w:val="00C4785A"/>
    <w:rsid w:val="00C4785C"/>
    <w:rsid w:val="00C47873"/>
    <w:rsid w:val="00C47899"/>
    <w:rsid w:val="00C4797C"/>
    <w:rsid w:val="00C47F2E"/>
    <w:rsid w:val="00C50183"/>
    <w:rsid w:val="00C51D90"/>
    <w:rsid w:val="00C526CD"/>
    <w:rsid w:val="00C53152"/>
    <w:rsid w:val="00C5341D"/>
    <w:rsid w:val="00C54267"/>
    <w:rsid w:val="00C54581"/>
    <w:rsid w:val="00C562C8"/>
    <w:rsid w:val="00C57020"/>
    <w:rsid w:val="00C57AEB"/>
    <w:rsid w:val="00C6057D"/>
    <w:rsid w:val="00C63959"/>
    <w:rsid w:val="00C63C92"/>
    <w:rsid w:val="00C65524"/>
    <w:rsid w:val="00C65849"/>
    <w:rsid w:val="00C66E0B"/>
    <w:rsid w:val="00C709BA"/>
    <w:rsid w:val="00C72A3E"/>
    <w:rsid w:val="00C73DF8"/>
    <w:rsid w:val="00C75198"/>
    <w:rsid w:val="00C755D5"/>
    <w:rsid w:val="00C77830"/>
    <w:rsid w:val="00C77F9F"/>
    <w:rsid w:val="00C80E1C"/>
    <w:rsid w:val="00C82528"/>
    <w:rsid w:val="00C82CD4"/>
    <w:rsid w:val="00C82D4A"/>
    <w:rsid w:val="00C833E7"/>
    <w:rsid w:val="00C84AC2"/>
    <w:rsid w:val="00C85294"/>
    <w:rsid w:val="00C85781"/>
    <w:rsid w:val="00C85BB6"/>
    <w:rsid w:val="00C85E02"/>
    <w:rsid w:val="00C8654F"/>
    <w:rsid w:val="00C86F37"/>
    <w:rsid w:val="00C878D4"/>
    <w:rsid w:val="00C879BC"/>
    <w:rsid w:val="00C9179F"/>
    <w:rsid w:val="00C91D5B"/>
    <w:rsid w:val="00C91F55"/>
    <w:rsid w:val="00C92070"/>
    <w:rsid w:val="00C928EC"/>
    <w:rsid w:val="00C94914"/>
    <w:rsid w:val="00C94FC5"/>
    <w:rsid w:val="00C95217"/>
    <w:rsid w:val="00C95D1F"/>
    <w:rsid w:val="00C9738A"/>
    <w:rsid w:val="00C974CB"/>
    <w:rsid w:val="00C97EE0"/>
    <w:rsid w:val="00CA1ED4"/>
    <w:rsid w:val="00CA2933"/>
    <w:rsid w:val="00CA3DE5"/>
    <w:rsid w:val="00CA7625"/>
    <w:rsid w:val="00CA7AB9"/>
    <w:rsid w:val="00CA7B1D"/>
    <w:rsid w:val="00CB06BD"/>
    <w:rsid w:val="00CB11E0"/>
    <w:rsid w:val="00CB17A3"/>
    <w:rsid w:val="00CB1950"/>
    <w:rsid w:val="00CB26C0"/>
    <w:rsid w:val="00CB4679"/>
    <w:rsid w:val="00CB58F9"/>
    <w:rsid w:val="00CB5EE3"/>
    <w:rsid w:val="00CB730E"/>
    <w:rsid w:val="00CB7462"/>
    <w:rsid w:val="00CB752D"/>
    <w:rsid w:val="00CC02ED"/>
    <w:rsid w:val="00CC07F1"/>
    <w:rsid w:val="00CC0FA4"/>
    <w:rsid w:val="00CC12D4"/>
    <w:rsid w:val="00CC1996"/>
    <w:rsid w:val="00CC19AB"/>
    <w:rsid w:val="00CC27AB"/>
    <w:rsid w:val="00CC357F"/>
    <w:rsid w:val="00CC46CA"/>
    <w:rsid w:val="00CC5262"/>
    <w:rsid w:val="00CC63FB"/>
    <w:rsid w:val="00CC6809"/>
    <w:rsid w:val="00CD0437"/>
    <w:rsid w:val="00CD115D"/>
    <w:rsid w:val="00CD14B1"/>
    <w:rsid w:val="00CD1FF8"/>
    <w:rsid w:val="00CD232E"/>
    <w:rsid w:val="00CD26C3"/>
    <w:rsid w:val="00CD2D0A"/>
    <w:rsid w:val="00CD369D"/>
    <w:rsid w:val="00CD3C35"/>
    <w:rsid w:val="00CD4713"/>
    <w:rsid w:val="00CD4AE1"/>
    <w:rsid w:val="00CD4E34"/>
    <w:rsid w:val="00CD4F0E"/>
    <w:rsid w:val="00CD5266"/>
    <w:rsid w:val="00CD539E"/>
    <w:rsid w:val="00CD5871"/>
    <w:rsid w:val="00CD6D82"/>
    <w:rsid w:val="00CD6EE3"/>
    <w:rsid w:val="00CE11D0"/>
    <w:rsid w:val="00CE1226"/>
    <w:rsid w:val="00CE1C21"/>
    <w:rsid w:val="00CE25D6"/>
    <w:rsid w:val="00CE2612"/>
    <w:rsid w:val="00CE2A37"/>
    <w:rsid w:val="00CE4363"/>
    <w:rsid w:val="00CE441D"/>
    <w:rsid w:val="00CE45AA"/>
    <w:rsid w:val="00CE4836"/>
    <w:rsid w:val="00CE75BD"/>
    <w:rsid w:val="00CE7804"/>
    <w:rsid w:val="00CF0271"/>
    <w:rsid w:val="00CF027A"/>
    <w:rsid w:val="00CF1F23"/>
    <w:rsid w:val="00CF3F04"/>
    <w:rsid w:val="00CF5669"/>
    <w:rsid w:val="00CF5698"/>
    <w:rsid w:val="00CF5B5F"/>
    <w:rsid w:val="00CF5F2B"/>
    <w:rsid w:val="00CF5F7D"/>
    <w:rsid w:val="00CF670E"/>
    <w:rsid w:val="00CF695F"/>
    <w:rsid w:val="00CF7BA5"/>
    <w:rsid w:val="00D014D3"/>
    <w:rsid w:val="00D01E0C"/>
    <w:rsid w:val="00D03393"/>
    <w:rsid w:val="00D03FFB"/>
    <w:rsid w:val="00D04C06"/>
    <w:rsid w:val="00D04C2A"/>
    <w:rsid w:val="00D05485"/>
    <w:rsid w:val="00D05497"/>
    <w:rsid w:val="00D0764E"/>
    <w:rsid w:val="00D07C21"/>
    <w:rsid w:val="00D1006D"/>
    <w:rsid w:val="00D10D2B"/>
    <w:rsid w:val="00D1168B"/>
    <w:rsid w:val="00D11A4D"/>
    <w:rsid w:val="00D12809"/>
    <w:rsid w:val="00D12A46"/>
    <w:rsid w:val="00D13283"/>
    <w:rsid w:val="00D13891"/>
    <w:rsid w:val="00D138B7"/>
    <w:rsid w:val="00D14D84"/>
    <w:rsid w:val="00D1560D"/>
    <w:rsid w:val="00D21274"/>
    <w:rsid w:val="00D21FFD"/>
    <w:rsid w:val="00D23533"/>
    <w:rsid w:val="00D23D9B"/>
    <w:rsid w:val="00D257AC"/>
    <w:rsid w:val="00D25833"/>
    <w:rsid w:val="00D25B9B"/>
    <w:rsid w:val="00D31CE1"/>
    <w:rsid w:val="00D32150"/>
    <w:rsid w:val="00D3226A"/>
    <w:rsid w:val="00D35E89"/>
    <w:rsid w:val="00D3780E"/>
    <w:rsid w:val="00D4045C"/>
    <w:rsid w:val="00D4081F"/>
    <w:rsid w:val="00D40DEF"/>
    <w:rsid w:val="00D41503"/>
    <w:rsid w:val="00D4167A"/>
    <w:rsid w:val="00D41A93"/>
    <w:rsid w:val="00D42077"/>
    <w:rsid w:val="00D43FFA"/>
    <w:rsid w:val="00D45324"/>
    <w:rsid w:val="00D47F8B"/>
    <w:rsid w:val="00D50503"/>
    <w:rsid w:val="00D5190E"/>
    <w:rsid w:val="00D51FE5"/>
    <w:rsid w:val="00D52732"/>
    <w:rsid w:val="00D536EC"/>
    <w:rsid w:val="00D53A35"/>
    <w:rsid w:val="00D55FDF"/>
    <w:rsid w:val="00D56562"/>
    <w:rsid w:val="00D57212"/>
    <w:rsid w:val="00D57F56"/>
    <w:rsid w:val="00D60B39"/>
    <w:rsid w:val="00D60C63"/>
    <w:rsid w:val="00D62076"/>
    <w:rsid w:val="00D6265B"/>
    <w:rsid w:val="00D6395D"/>
    <w:rsid w:val="00D63D18"/>
    <w:rsid w:val="00D6408B"/>
    <w:rsid w:val="00D6450A"/>
    <w:rsid w:val="00D64863"/>
    <w:rsid w:val="00D652EC"/>
    <w:rsid w:val="00D66528"/>
    <w:rsid w:val="00D7005E"/>
    <w:rsid w:val="00D70279"/>
    <w:rsid w:val="00D75E9E"/>
    <w:rsid w:val="00D7627D"/>
    <w:rsid w:val="00D762F4"/>
    <w:rsid w:val="00D77B65"/>
    <w:rsid w:val="00D80094"/>
    <w:rsid w:val="00D81394"/>
    <w:rsid w:val="00D82189"/>
    <w:rsid w:val="00D8387A"/>
    <w:rsid w:val="00D8409B"/>
    <w:rsid w:val="00D840C7"/>
    <w:rsid w:val="00D84950"/>
    <w:rsid w:val="00D854B0"/>
    <w:rsid w:val="00D8754D"/>
    <w:rsid w:val="00D87B9A"/>
    <w:rsid w:val="00D87C8E"/>
    <w:rsid w:val="00D87D35"/>
    <w:rsid w:val="00D87DAA"/>
    <w:rsid w:val="00D87DD3"/>
    <w:rsid w:val="00D900FE"/>
    <w:rsid w:val="00D931E1"/>
    <w:rsid w:val="00D93F5B"/>
    <w:rsid w:val="00D941A9"/>
    <w:rsid w:val="00D95185"/>
    <w:rsid w:val="00D955D5"/>
    <w:rsid w:val="00DA06B5"/>
    <w:rsid w:val="00DA11A3"/>
    <w:rsid w:val="00DA12E3"/>
    <w:rsid w:val="00DA1325"/>
    <w:rsid w:val="00DA25E6"/>
    <w:rsid w:val="00DA2AFF"/>
    <w:rsid w:val="00DA2D8C"/>
    <w:rsid w:val="00DA3381"/>
    <w:rsid w:val="00DA4057"/>
    <w:rsid w:val="00DA426E"/>
    <w:rsid w:val="00DA4D09"/>
    <w:rsid w:val="00DA5610"/>
    <w:rsid w:val="00DA6712"/>
    <w:rsid w:val="00DA6C67"/>
    <w:rsid w:val="00DA76B7"/>
    <w:rsid w:val="00DB02B4"/>
    <w:rsid w:val="00DB05C7"/>
    <w:rsid w:val="00DB2AC3"/>
    <w:rsid w:val="00DB3CB4"/>
    <w:rsid w:val="00DB4EF0"/>
    <w:rsid w:val="00DB61AC"/>
    <w:rsid w:val="00DB65C3"/>
    <w:rsid w:val="00DC076C"/>
    <w:rsid w:val="00DC0A55"/>
    <w:rsid w:val="00DC19A3"/>
    <w:rsid w:val="00DC2142"/>
    <w:rsid w:val="00DC2939"/>
    <w:rsid w:val="00DC359B"/>
    <w:rsid w:val="00DC5114"/>
    <w:rsid w:val="00DC6B53"/>
    <w:rsid w:val="00DC71D4"/>
    <w:rsid w:val="00DC774F"/>
    <w:rsid w:val="00DD10FC"/>
    <w:rsid w:val="00DD23EA"/>
    <w:rsid w:val="00DD2400"/>
    <w:rsid w:val="00DD3620"/>
    <w:rsid w:val="00DD3C9F"/>
    <w:rsid w:val="00DD4198"/>
    <w:rsid w:val="00DD7649"/>
    <w:rsid w:val="00DD79C0"/>
    <w:rsid w:val="00DE0AF9"/>
    <w:rsid w:val="00DE1852"/>
    <w:rsid w:val="00DE1E30"/>
    <w:rsid w:val="00DE2119"/>
    <w:rsid w:val="00DE444B"/>
    <w:rsid w:val="00DE5825"/>
    <w:rsid w:val="00DE616C"/>
    <w:rsid w:val="00DE72BE"/>
    <w:rsid w:val="00DE7AC8"/>
    <w:rsid w:val="00DF0BA3"/>
    <w:rsid w:val="00DF0E1B"/>
    <w:rsid w:val="00DF139D"/>
    <w:rsid w:val="00DF20B1"/>
    <w:rsid w:val="00DF2241"/>
    <w:rsid w:val="00DF25CE"/>
    <w:rsid w:val="00DF2651"/>
    <w:rsid w:val="00DF26EA"/>
    <w:rsid w:val="00DF277A"/>
    <w:rsid w:val="00DF30E7"/>
    <w:rsid w:val="00DF460E"/>
    <w:rsid w:val="00DF4BF8"/>
    <w:rsid w:val="00DF5229"/>
    <w:rsid w:val="00DF6E75"/>
    <w:rsid w:val="00DF769C"/>
    <w:rsid w:val="00DF78CA"/>
    <w:rsid w:val="00DF7DC8"/>
    <w:rsid w:val="00DF7DF9"/>
    <w:rsid w:val="00E00BAF"/>
    <w:rsid w:val="00E016D5"/>
    <w:rsid w:val="00E024E7"/>
    <w:rsid w:val="00E0287E"/>
    <w:rsid w:val="00E02D23"/>
    <w:rsid w:val="00E04EF8"/>
    <w:rsid w:val="00E05EE5"/>
    <w:rsid w:val="00E063E7"/>
    <w:rsid w:val="00E06491"/>
    <w:rsid w:val="00E07C51"/>
    <w:rsid w:val="00E107C9"/>
    <w:rsid w:val="00E10EE7"/>
    <w:rsid w:val="00E110F3"/>
    <w:rsid w:val="00E1261B"/>
    <w:rsid w:val="00E1343C"/>
    <w:rsid w:val="00E13711"/>
    <w:rsid w:val="00E1418F"/>
    <w:rsid w:val="00E14C6B"/>
    <w:rsid w:val="00E16378"/>
    <w:rsid w:val="00E165F7"/>
    <w:rsid w:val="00E20B10"/>
    <w:rsid w:val="00E21B89"/>
    <w:rsid w:val="00E224B9"/>
    <w:rsid w:val="00E225E4"/>
    <w:rsid w:val="00E22C52"/>
    <w:rsid w:val="00E245FD"/>
    <w:rsid w:val="00E26A4C"/>
    <w:rsid w:val="00E26ECF"/>
    <w:rsid w:val="00E27355"/>
    <w:rsid w:val="00E2768C"/>
    <w:rsid w:val="00E313D9"/>
    <w:rsid w:val="00E32622"/>
    <w:rsid w:val="00E32717"/>
    <w:rsid w:val="00E3288F"/>
    <w:rsid w:val="00E32D7E"/>
    <w:rsid w:val="00E3377E"/>
    <w:rsid w:val="00E340B4"/>
    <w:rsid w:val="00E34A8F"/>
    <w:rsid w:val="00E3543B"/>
    <w:rsid w:val="00E35A8C"/>
    <w:rsid w:val="00E35BA6"/>
    <w:rsid w:val="00E361A4"/>
    <w:rsid w:val="00E36588"/>
    <w:rsid w:val="00E36FDC"/>
    <w:rsid w:val="00E37530"/>
    <w:rsid w:val="00E37F43"/>
    <w:rsid w:val="00E407B3"/>
    <w:rsid w:val="00E40F4F"/>
    <w:rsid w:val="00E40F69"/>
    <w:rsid w:val="00E412FD"/>
    <w:rsid w:val="00E4169B"/>
    <w:rsid w:val="00E4209F"/>
    <w:rsid w:val="00E43918"/>
    <w:rsid w:val="00E43CDB"/>
    <w:rsid w:val="00E45838"/>
    <w:rsid w:val="00E45BC6"/>
    <w:rsid w:val="00E46C64"/>
    <w:rsid w:val="00E46D12"/>
    <w:rsid w:val="00E51DEA"/>
    <w:rsid w:val="00E52AC7"/>
    <w:rsid w:val="00E539C7"/>
    <w:rsid w:val="00E53D71"/>
    <w:rsid w:val="00E540E7"/>
    <w:rsid w:val="00E55072"/>
    <w:rsid w:val="00E55B51"/>
    <w:rsid w:val="00E61FE9"/>
    <w:rsid w:val="00E62889"/>
    <w:rsid w:val="00E64F23"/>
    <w:rsid w:val="00E66B78"/>
    <w:rsid w:val="00E71A1C"/>
    <w:rsid w:val="00E72013"/>
    <w:rsid w:val="00E72E74"/>
    <w:rsid w:val="00E74C63"/>
    <w:rsid w:val="00E7516E"/>
    <w:rsid w:val="00E759E1"/>
    <w:rsid w:val="00E75F93"/>
    <w:rsid w:val="00E779D9"/>
    <w:rsid w:val="00E77D6D"/>
    <w:rsid w:val="00E802C3"/>
    <w:rsid w:val="00E806BE"/>
    <w:rsid w:val="00E8091A"/>
    <w:rsid w:val="00E80B7E"/>
    <w:rsid w:val="00E81EF9"/>
    <w:rsid w:val="00E828CB"/>
    <w:rsid w:val="00E8480D"/>
    <w:rsid w:val="00E901CF"/>
    <w:rsid w:val="00E90537"/>
    <w:rsid w:val="00E90642"/>
    <w:rsid w:val="00E92423"/>
    <w:rsid w:val="00E92955"/>
    <w:rsid w:val="00E94022"/>
    <w:rsid w:val="00E94EFD"/>
    <w:rsid w:val="00E95340"/>
    <w:rsid w:val="00E9633A"/>
    <w:rsid w:val="00EA0D14"/>
    <w:rsid w:val="00EA227F"/>
    <w:rsid w:val="00EA2B44"/>
    <w:rsid w:val="00EA2CE7"/>
    <w:rsid w:val="00EA3BD9"/>
    <w:rsid w:val="00EA53B7"/>
    <w:rsid w:val="00EA5BD6"/>
    <w:rsid w:val="00EA6BAB"/>
    <w:rsid w:val="00EA7A98"/>
    <w:rsid w:val="00EA7B11"/>
    <w:rsid w:val="00EA7E22"/>
    <w:rsid w:val="00EB08DC"/>
    <w:rsid w:val="00EB0D09"/>
    <w:rsid w:val="00EB1E88"/>
    <w:rsid w:val="00EB2103"/>
    <w:rsid w:val="00EB2559"/>
    <w:rsid w:val="00EB3BA4"/>
    <w:rsid w:val="00EB4FBB"/>
    <w:rsid w:val="00EB5E5C"/>
    <w:rsid w:val="00EB6286"/>
    <w:rsid w:val="00EB6C93"/>
    <w:rsid w:val="00EB6F05"/>
    <w:rsid w:val="00EB71DD"/>
    <w:rsid w:val="00EC127D"/>
    <w:rsid w:val="00EC16B1"/>
    <w:rsid w:val="00EC2820"/>
    <w:rsid w:val="00EC2B9C"/>
    <w:rsid w:val="00EC40FC"/>
    <w:rsid w:val="00EC550B"/>
    <w:rsid w:val="00EC561E"/>
    <w:rsid w:val="00EC5FA7"/>
    <w:rsid w:val="00EC6BEC"/>
    <w:rsid w:val="00ED02DC"/>
    <w:rsid w:val="00ED0E11"/>
    <w:rsid w:val="00ED186A"/>
    <w:rsid w:val="00ED3895"/>
    <w:rsid w:val="00ED4937"/>
    <w:rsid w:val="00ED4AE3"/>
    <w:rsid w:val="00ED5487"/>
    <w:rsid w:val="00ED55A1"/>
    <w:rsid w:val="00ED65DC"/>
    <w:rsid w:val="00EE04DE"/>
    <w:rsid w:val="00EE179E"/>
    <w:rsid w:val="00EE1F82"/>
    <w:rsid w:val="00EE2772"/>
    <w:rsid w:val="00EE2CA2"/>
    <w:rsid w:val="00EE6BE7"/>
    <w:rsid w:val="00EE7B0D"/>
    <w:rsid w:val="00EE7FAB"/>
    <w:rsid w:val="00EF08EE"/>
    <w:rsid w:val="00EF0DAE"/>
    <w:rsid w:val="00EF3592"/>
    <w:rsid w:val="00EF53C8"/>
    <w:rsid w:val="00EF674A"/>
    <w:rsid w:val="00EF6BB5"/>
    <w:rsid w:val="00EF7A38"/>
    <w:rsid w:val="00EF7CC1"/>
    <w:rsid w:val="00F00FFF"/>
    <w:rsid w:val="00F0107F"/>
    <w:rsid w:val="00F01848"/>
    <w:rsid w:val="00F04D3B"/>
    <w:rsid w:val="00F05079"/>
    <w:rsid w:val="00F061B7"/>
    <w:rsid w:val="00F075AF"/>
    <w:rsid w:val="00F07CB5"/>
    <w:rsid w:val="00F10177"/>
    <w:rsid w:val="00F10385"/>
    <w:rsid w:val="00F104A3"/>
    <w:rsid w:val="00F10C31"/>
    <w:rsid w:val="00F12852"/>
    <w:rsid w:val="00F13072"/>
    <w:rsid w:val="00F1463B"/>
    <w:rsid w:val="00F14722"/>
    <w:rsid w:val="00F1487B"/>
    <w:rsid w:val="00F1525B"/>
    <w:rsid w:val="00F1630F"/>
    <w:rsid w:val="00F1656C"/>
    <w:rsid w:val="00F171DC"/>
    <w:rsid w:val="00F17457"/>
    <w:rsid w:val="00F20752"/>
    <w:rsid w:val="00F21CED"/>
    <w:rsid w:val="00F21D03"/>
    <w:rsid w:val="00F21E49"/>
    <w:rsid w:val="00F220A3"/>
    <w:rsid w:val="00F25F3D"/>
    <w:rsid w:val="00F2610B"/>
    <w:rsid w:val="00F26B21"/>
    <w:rsid w:val="00F2714C"/>
    <w:rsid w:val="00F273A7"/>
    <w:rsid w:val="00F273BF"/>
    <w:rsid w:val="00F30DA0"/>
    <w:rsid w:val="00F30E18"/>
    <w:rsid w:val="00F31837"/>
    <w:rsid w:val="00F32528"/>
    <w:rsid w:val="00F32BF8"/>
    <w:rsid w:val="00F32C58"/>
    <w:rsid w:val="00F33479"/>
    <w:rsid w:val="00F3477C"/>
    <w:rsid w:val="00F347F1"/>
    <w:rsid w:val="00F34C3E"/>
    <w:rsid w:val="00F350E8"/>
    <w:rsid w:val="00F36416"/>
    <w:rsid w:val="00F36C2E"/>
    <w:rsid w:val="00F37D2D"/>
    <w:rsid w:val="00F437CF"/>
    <w:rsid w:val="00F44ED4"/>
    <w:rsid w:val="00F45D63"/>
    <w:rsid w:val="00F46A78"/>
    <w:rsid w:val="00F473EF"/>
    <w:rsid w:val="00F50021"/>
    <w:rsid w:val="00F52521"/>
    <w:rsid w:val="00F54255"/>
    <w:rsid w:val="00F54F4C"/>
    <w:rsid w:val="00F5540D"/>
    <w:rsid w:val="00F60162"/>
    <w:rsid w:val="00F61C56"/>
    <w:rsid w:val="00F61FD7"/>
    <w:rsid w:val="00F6285C"/>
    <w:rsid w:val="00F62B02"/>
    <w:rsid w:val="00F63CD5"/>
    <w:rsid w:val="00F63E7C"/>
    <w:rsid w:val="00F66193"/>
    <w:rsid w:val="00F705D0"/>
    <w:rsid w:val="00F70A8F"/>
    <w:rsid w:val="00F70FAE"/>
    <w:rsid w:val="00F716B1"/>
    <w:rsid w:val="00F71892"/>
    <w:rsid w:val="00F71B4D"/>
    <w:rsid w:val="00F737A8"/>
    <w:rsid w:val="00F747A2"/>
    <w:rsid w:val="00F74A5B"/>
    <w:rsid w:val="00F753C7"/>
    <w:rsid w:val="00F768FD"/>
    <w:rsid w:val="00F77198"/>
    <w:rsid w:val="00F77A9A"/>
    <w:rsid w:val="00F77B94"/>
    <w:rsid w:val="00F77E1F"/>
    <w:rsid w:val="00F8110C"/>
    <w:rsid w:val="00F81DB1"/>
    <w:rsid w:val="00F81E6F"/>
    <w:rsid w:val="00F8201B"/>
    <w:rsid w:val="00F83A1C"/>
    <w:rsid w:val="00F83AEB"/>
    <w:rsid w:val="00F841B8"/>
    <w:rsid w:val="00F874F8"/>
    <w:rsid w:val="00F87C17"/>
    <w:rsid w:val="00F87D61"/>
    <w:rsid w:val="00F90CB7"/>
    <w:rsid w:val="00F91401"/>
    <w:rsid w:val="00F919FF"/>
    <w:rsid w:val="00F92483"/>
    <w:rsid w:val="00F9275C"/>
    <w:rsid w:val="00F92C59"/>
    <w:rsid w:val="00F92F4C"/>
    <w:rsid w:val="00F93690"/>
    <w:rsid w:val="00F93771"/>
    <w:rsid w:val="00F93A84"/>
    <w:rsid w:val="00F93B59"/>
    <w:rsid w:val="00F93D31"/>
    <w:rsid w:val="00F93FFE"/>
    <w:rsid w:val="00F94CA6"/>
    <w:rsid w:val="00F9748A"/>
    <w:rsid w:val="00FA169A"/>
    <w:rsid w:val="00FA259C"/>
    <w:rsid w:val="00FA4286"/>
    <w:rsid w:val="00FA65C6"/>
    <w:rsid w:val="00FB08A6"/>
    <w:rsid w:val="00FB136A"/>
    <w:rsid w:val="00FB154E"/>
    <w:rsid w:val="00FB2B21"/>
    <w:rsid w:val="00FB4384"/>
    <w:rsid w:val="00FB4FEA"/>
    <w:rsid w:val="00FB510E"/>
    <w:rsid w:val="00FB6490"/>
    <w:rsid w:val="00FB669A"/>
    <w:rsid w:val="00FB7407"/>
    <w:rsid w:val="00FC0004"/>
    <w:rsid w:val="00FC0C1D"/>
    <w:rsid w:val="00FC1C61"/>
    <w:rsid w:val="00FC1EC0"/>
    <w:rsid w:val="00FC2048"/>
    <w:rsid w:val="00FC3586"/>
    <w:rsid w:val="00FC55E0"/>
    <w:rsid w:val="00FC6A64"/>
    <w:rsid w:val="00FC752F"/>
    <w:rsid w:val="00FC776A"/>
    <w:rsid w:val="00FD10B0"/>
    <w:rsid w:val="00FD18F3"/>
    <w:rsid w:val="00FD1F00"/>
    <w:rsid w:val="00FD297D"/>
    <w:rsid w:val="00FD3034"/>
    <w:rsid w:val="00FD321B"/>
    <w:rsid w:val="00FD3825"/>
    <w:rsid w:val="00FD3ED6"/>
    <w:rsid w:val="00FE0BCE"/>
    <w:rsid w:val="00FE2685"/>
    <w:rsid w:val="00FE4C3F"/>
    <w:rsid w:val="00FE4DC1"/>
    <w:rsid w:val="00FE57E8"/>
    <w:rsid w:val="00FF02AC"/>
    <w:rsid w:val="00FF0B92"/>
    <w:rsid w:val="00FF0B97"/>
    <w:rsid w:val="00FF2414"/>
    <w:rsid w:val="00FF3D6D"/>
    <w:rsid w:val="00FF4746"/>
    <w:rsid w:val="00FF4CA5"/>
    <w:rsid w:val="00FF53E2"/>
    <w:rsid w:val="00FF55C1"/>
    <w:rsid w:val="00FF6FD3"/>
    <w:rsid w:val="00FF7196"/>
    <w:rsid w:val="00FF77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629E57"/>
  <w15:docId w15:val="{8F1A3EB4-E863-434F-A0AB-651E6279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29"/>
    <w:pPr>
      <w:suppressAutoHyphens/>
      <w:spacing w:after="200" w:line="276" w:lineRule="auto"/>
    </w:pPr>
    <w:rPr>
      <w:rFonts w:ascii="Calibri" w:eastAsia="Arial Unicode MS" w:hAnsi="Calibri" w:cs="Tahoma"/>
      <w:kern w:val="1"/>
      <w:sz w:val="22"/>
      <w:szCs w:val="22"/>
      <w:lang w:val="en-GB" w:eastAsia="ar-SA"/>
    </w:rPr>
  </w:style>
  <w:style w:type="paragraph" w:styleId="Ttulo1">
    <w:name w:val="heading 1"/>
    <w:basedOn w:val="Normal"/>
    <w:link w:val="Ttulo1Car"/>
    <w:uiPriority w:val="9"/>
    <w:qFormat/>
    <w:rsid w:val="00DA4D09"/>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62329"/>
    <w:rPr>
      <w:sz w:val="36"/>
    </w:rPr>
  </w:style>
  <w:style w:type="character" w:customStyle="1" w:styleId="Absatz-Standardschriftart1">
    <w:name w:val="Absatz-Standardschriftart1"/>
    <w:rsid w:val="00B62329"/>
  </w:style>
  <w:style w:type="character" w:customStyle="1" w:styleId="FootnoteTextChar">
    <w:name w:val="Footnote Text Char"/>
    <w:rsid w:val="00B62329"/>
    <w:rPr>
      <w:rFonts w:ascii="Calibri" w:eastAsia="Calibri" w:hAnsi="Calibri" w:cs="Times New Roman"/>
      <w:sz w:val="20"/>
      <w:szCs w:val="20"/>
      <w:lang w:val="en-GB"/>
    </w:rPr>
  </w:style>
  <w:style w:type="character" w:customStyle="1" w:styleId="CommentTextChar">
    <w:name w:val="Comment Text Char"/>
    <w:rsid w:val="00B62329"/>
    <w:rPr>
      <w:rFonts w:ascii="Calibri" w:eastAsia="Calibri" w:hAnsi="Calibri" w:cs="Times New Roman"/>
      <w:sz w:val="20"/>
      <w:szCs w:val="20"/>
      <w:lang w:val="en-GB"/>
    </w:rPr>
  </w:style>
  <w:style w:type="character" w:customStyle="1" w:styleId="EndnoteTextChar">
    <w:name w:val="Endnote Text Char"/>
    <w:rsid w:val="00B62329"/>
    <w:rPr>
      <w:rFonts w:ascii="Calibri" w:eastAsia="Calibri" w:hAnsi="Calibri" w:cs="Times New Roman"/>
      <w:sz w:val="20"/>
      <w:szCs w:val="20"/>
      <w:lang w:val="en-GB"/>
    </w:rPr>
  </w:style>
  <w:style w:type="character" w:customStyle="1" w:styleId="CommentReference1">
    <w:name w:val="Comment Reference1"/>
    <w:rsid w:val="00B62329"/>
    <w:rPr>
      <w:sz w:val="16"/>
      <w:szCs w:val="16"/>
    </w:rPr>
  </w:style>
  <w:style w:type="character" w:customStyle="1" w:styleId="EndnoteReference1">
    <w:name w:val="Endnote Reference1"/>
    <w:rsid w:val="00B62329"/>
    <w:rPr>
      <w:vertAlign w:val="superscript"/>
    </w:rPr>
  </w:style>
  <w:style w:type="character" w:styleId="nfasis">
    <w:name w:val="Emphasis"/>
    <w:qFormat/>
    <w:rsid w:val="00B62329"/>
    <w:rPr>
      <w:i/>
      <w:iCs/>
    </w:rPr>
  </w:style>
  <w:style w:type="character" w:customStyle="1" w:styleId="BalloonTextChar">
    <w:name w:val="Balloon Text Char"/>
    <w:rsid w:val="00B62329"/>
    <w:rPr>
      <w:rFonts w:ascii="Tahoma" w:hAnsi="Tahoma" w:cs="Tahoma"/>
      <w:sz w:val="16"/>
      <w:szCs w:val="16"/>
      <w:lang w:val="en-GB"/>
    </w:rPr>
  </w:style>
  <w:style w:type="character" w:customStyle="1" w:styleId="FootnoteReference1">
    <w:name w:val="Footnote Reference1"/>
    <w:rsid w:val="00B62329"/>
    <w:rPr>
      <w:vertAlign w:val="superscript"/>
    </w:rPr>
  </w:style>
  <w:style w:type="character" w:styleId="Hipervnculo">
    <w:name w:val="Hyperlink"/>
    <w:rsid w:val="00B62329"/>
    <w:rPr>
      <w:color w:val="0000FF"/>
      <w:u w:val="single"/>
    </w:rPr>
  </w:style>
  <w:style w:type="character" w:customStyle="1" w:styleId="ListLabel1">
    <w:name w:val="ListLabel 1"/>
    <w:rsid w:val="00B62329"/>
    <w:rPr>
      <w:sz w:val="36"/>
    </w:rPr>
  </w:style>
  <w:style w:type="character" w:customStyle="1" w:styleId="Smbolodenotaalpie">
    <w:name w:val="Símbolo de nota al pie"/>
    <w:rsid w:val="00B62329"/>
  </w:style>
  <w:style w:type="character" w:styleId="Refdenotaalpie">
    <w:name w:val="footnote reference"/>
    <w:rsid w:val="00B62329"/>
    <w:rPr>
      <w:vertAlign w:val="superscript"/>
    </w:rPr>
  </w:style>
  <w:style w:type="character" w:customStyle="1" w:styleId="Smbolodenotafinal">
    <w:name w:val="Símbolo de nota final"/>
    <w:rsid w:val="00B62329"/>
  </w:style>
  <w:style w:type="character" w:styleId="Refdenotaalfinal">
    <w:name w:val="endnote reference"/>
    <w:rsid w:val="00B62329"/>
    <w:rPr>
      <w:vertAlign w:val="superscript"/>
    </w:rPr>
  </w:style>
  <w:style w:type="paragraph" w:customStyle="1" w:styleId="Encabezado1">
    <w:name w:val="Encabezado1"/>
    <w:basedOn w:val="Normal"/>
    <w:next w:val="Textoindependiente"/>
    <w:rsid w:val="00B62329"/>
    <w:pPr>
      <w:keepNext/>
      <w:spacing w:before="240" w:after="120"/>
    </w:pPr>
    <w:rPr>
      <w:rFonts w:ascii="Arial" w:eastAsia="MS Mincho" w:hAnsi="Arial"/>
      <w:sz w:val="28"/>
      <w:szCs w:val="28"/>
    </w:rPr>
  </w:style>
  <w:style w:type="paragraph" w:styleId="Textoindependiente">
    <w:name w:val="Body Text"/>
    <w:basedOn w:val="Normal"/>
    <w:rsid w:val="00B62329"/>
    <w:pPr>
      <w:spacing w:after="120"/>
    </w:pPr>
  </w:style>
  <w:style w:type="paragraph" w:styleId="Lista">
    <w:name w:val="List"/>
    <w:basedOn w:val="Textoindependiente"/>
    <w:rsid w:val="00B62329"/>
  </w:style>
  <w:style w:type="paragraph" w:customStyle="1" w:styleId="Etiqueta">
    <w:name w:val="Etiqueta"/>
    <w:basedOn w:val="Normal"/>
    <w:rsid w:val="00B62329"/>
    <w:pPr>
      <w:suppressLineNumbers/>
      <w:spacing w:before="120" w:after="120"/>
    </w:pPr>
    <w:rPr>
      <w:i/>
      <w:iCs/>
      <w:sz w:val="24"/>
      <w:szCs w:val="24"/>
    </w:rPr>
  </w:style>
  <w:style w:type="paragraph" w:customStyle="1" w:styleId="ndice">
    <w:name w:val="Índice"/>
    <w:basedOn w:val="Normal"/>
    <w:rsid w:val="00B62329"/>
    <w:pPr>
      <w:suppressLineNumbers/>
    </w:pPr>
  </w:style>
  <w:style w:type="paragraph" w:customStyle="1" w:styleId="FootnoteText1">
    <w:name w:val="Footnote Text1"/>
    <w:basedOn w:val="Normal"/>
    <w:rsid w:val="00B62329"/>
    <w:pPr>
      <w:spacing w:after="0" w:line="100" w:lineRule="atLeast"/>
    </w:pPr>
    <w:rPr>
      <w:rFonts w:eastAsia="Calibri" w:cs="Times New Roman"/>
      <w:sz w:val="20"/>
      <w:szCs w:val="20"/>
    </w:rPr>
  </w:style>
  <w:style w:type="paragraph" w:customStyle="1" w:styleId="CommentText1">
    <w:name w:val="Comment Text1"/>
    <w:basedOn w:val="Normal"/>
    <w:rsid w:val="00B62329"/>
    <w:rPr>
      <w:rFonts w:eastAsia="Calibri" w:cs="Times New Roman"/>
      <w:sz w:val="20"/>
      <w:szCs w:val="20"/>
    </w:rPr>
  </w:style>
  <w:style w:type="paragraph" w:customStyle="1" w:styleId="EndnoteText1">
    <w:name w:val="Endnote Text1"/>
    <w:basedOn w:val="Normal"/>
    <w:rsid w:val="00B62329"/>
    <w:pPr>
      <w:spacing w:after="0" w:line="100" w:lineRule="atLeast"/>
    </w:pPr>
    <w:rPr>
      <w:rFonts w:eastAsia="Calibri" w:cs="Times New Roman"/>
      <w:sz w:val="20"/>
      <w:szCs w:val="20"/>
    </w:rPr>
  </w:style>
  <w:style w:type="paragraph" w:styleId="Textodeglobo">
    <w:name w:val="Balloon Text"/>
    <w:basedOn w:val="Normal"/>
    <w:rsid w:val="00B62329"/>
    <w:pPr>
      <w:spacing w:after="0" w:line="100" w:lineRule="atLeast"/>
    </w:pPr>
    <w:rPr>
      <w:rFonts w:ascii="Tahoma" w:hAnsi="Tahoma"/>
      <w:sz w:val="16"/>
      <w:szCs w:val="16"/>
    </w:rPr>
  </w:style>
  <w:style w:type="paragraph" w:styleId="Prrafodelista">
    <w:name w:val="List Paragraph"/>
    <w:basedOn w:val="Normal"/>
    <w:qFormat/>
    <w:rsid w:val="00B62329"/>
    <w:pPr>
      <w:ind w:left="720"/>
    </w:pPr>
  </w:style>
  <w:style w:type="paragraph" w:styleId="Textonotapie">
    <w:name w:val="footnote text"/>
    <w:basedOn w:val="Normal"/>
    <w:link w:val="TextonotapieCar"/>
    <w:rsid w:val="00B62329"/>
    <w:pPr>
      <w:suppressLineNumbers/>
      <w:ind w:left="283" w:hanging="283"/>
    </w:pPr>
    <w:rPr>
      <w:sz w:val="20"/>
      <w:szCs w:val="20"/>
    </w:rPr>
  </w:style>
  <w:style w:type="paragraph" w:styleId="Textonotaalfinal">
    <w:name w:val="endnote text"/>
    <w:basedOn w:val="Normal"/>
    <w:rsid w:val="00B62329"/>
    <w:pPr>
      <w:suppressLineNumbers/>
      <w:ind w:left="283" w:hanging="283"/>
    </w:pPr>
    <w:rPr>
      <w:sz w:val="20"/>
      <w:szCs w:val="20"/>
    </w:rPr>
  </w:style>
  <w:style w:type="character" w:styleId="Refdecomentario">
    <w:name w:val="annotation reference"/>
    <w:basedOn w:val="Fuentedeprrafopredeter"/>
    <w:uiPriority w:val="99"/>
    <w:semiHidden/>
    <w:unhideWhenUsed/>
    <w:rsid w:val="00EF53C8"/>
    <w:rPr>
      <w:sz w:val="16"/>
      <w:szCs w:val="16"/>
    </w:rPr>
  </w:style>
  <w:style w:type="paragraph" w:styleId="Textocomentario">
    <w:name w:val="annotation text"/>
    <w:basedOn w:val="Normal"/>
    <w:link w:val="TextocomentarioCar"/>
    <w:uiPriority w:val="99"/>
    <w:semiHidden/>
    <w:unhideWhenUsed/>
    <w:rsid w:val="00EF53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53C8"/>
    <w:rPr>
      <w:rFonts w:ascii="Calibri" w:eastAsia="Arial Unicode MS" w:hAnsi="Calibri" w:cs="Tahoma"/>
      <w:kern w:val="1"/>
      <w:lang w:val="en-GB" w:eastAsia="ar-SA"/>
    </w:rPr>
  </w:style>
  <w:style w:type="paragraph" w:styleId="Asuntodelcomentario">
    <w:name w:val="annotation subject"/>
    <w:basedOn w:val="Textocomentario"/>
    <w:next w:val="Textocomentario"/>
    <w:link w:val="AsuntodelcomentarioCar"/>
    <w:uiPriority w:val="99"/>
    <w:semiHidden/>
    <w:unhideWhenUsed/>
    <w:rsid w:val="00EF53C8"/>
    <w:rPr>
      <w:b/>
      <w:bCs/>
    </w:rPr>
  </w:style>
  <w:style w:type="character" w:customStyle="1" w:styleId="AsuntodelcomentarioCar">
    <w:name w:val="Asunto del comentario Car"/>
    <w:basedOn w:val="TextocomentarioCar"/>
    <w:link w:val="Asuntodelcomentario"/>
    <w:uiPriority w:val="99"/>
    <w:semiHidden/>
    <w:rsid w:val="00EF53C8"/>
    <w:rPr>
      <w:rFonts w:ascii="Calibri" w:eastAsia="Arial Unicode MS" w:hAnsi="Calibri" w:cs="Tahoma"/>
      <w:b/>
      <w:bCs/>
      <w:kern w:val="1"/>
      <w:lang w:val="en-GB" w:eastAsia="ar-SA"/>
    </w:rPr>
  </w:style>
  <w:style w:type="paragraph" w:styleId="Encabezado">
    <w:name w:val="header"/>
    <w:basedOn w:val="Normal"/>
    <w:link w:val="EncabezadoCar"/>
    <w:uiPriority w:val="99"/>
    <w:unhideWhenUsed/>
    <w:rsid w:val="000D022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D022B"/>
    <w:rPr>
      <w:rFonts w:ascii="Calibri" w:eastAsia="Arial Unicode MS" w:hAnsi="Calibri" w:cs="Tahoma"/>
      <w:kern w:val="1"/>
      <w:sz w:val="22"/>
      <w:szCs w:val="22"/>
      <w:lang w:val="en-GB" w:eastAsia="ar-SA"/>
    </w:rPr>
  </w:style>
  <w:style w:type="paragraph" w:styleId="Piedepgina">
    <w:name w:val="footer"/>
    <w:basedOn w:val="Normal"/>
    <w:link w:val="PiedepginaCar"/>
    <w:uiPriority w:val="99"/>
    <w:unhideWhenUsed/>
    <w:rsid w:val="000D022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D022B"/>
    <w:rPr>
      <w:rFonts w:ascii="Calibri" w:eastAsia="Arial Unicode MS" w:hAnsi="Calibri" w:cs="Tahoma"/>
      <w:kern w:val="1"/>
      <w:sz w:val="22"/>
      <w:szCs w:val="22"/>
      <w:lang w:val="en-GB" w:eastAsia="ar-SA"/>
    </w:rPr>
  </w:style>
  <w:style w:type="character" w:customStyle="1" w:styleId="Ttulo1Car">
    <w:name w:val="Título 1 Car"/>
    <w:basedOn w:val="Fuentedeprrafopredeter"/>
    <w:link w:val="Ttulo1"/>
    <w:uiPriority w:val="9"/>
    <w:rsid w:val="00DA4D09"/>
    <w:rPr>
      <w:b/>
      <w:bCs/>
      <w:kern w:val="36"/>
      <w:sz w:val="48"/>
      <w:szCs w:val="48"/>
      <w:lang w:val="es-ES" w:eastAsia="es-ES"/>
    </w:rPr>
  </w:style>
  <w:style w:type="character" w:customStyle="1" w:styleId="impact2">
    <w:name w:val="impact2"/>
    <w:basedOn w:val="Fuentedeprrafopredeter"/>
    <w:rsid w:val="00A84E04"/>
  </w:style>
  <w:style w:type="character" w:customStyle="1" w:styleId="a-size-extra-large1">
    <w:name w:val="a-size-extra-large1"/>
    <w:basedOn w:val="Fuentedeprrafopredeter"/>
    <w:rsid w:val="00073C8A"/>
    <w:rPr>
      <w:rFonts w:ascii="Arial" w:hAnsi="Arial" w:cs="Arial" w:hint="default"/>
    </w:rPr>
  </w:style>
  <w:style w:type="character" w:customStyle="1" w:styleId="TextonotapieCar">
    <w:name w:val="Texto nota pie Car"/>
    <w:basedOn w:val="Fuentedeprrafopredeter"/>
    <w:link w:val="Textonotapie"/>
    <w:rsid w:val="005C6911"/>
    <w:rPr>
      <w:rFonts w:ascii="Calibri" w:eastAsia="Arial Unicode MS" w:hAnsi="Calibri" w:cs="Tahoma"/>
      <w:kern w:val="1"/>
      <w:lang w:val="en-GB" w:eastAsia="ar-SA"/>
    </w:rPr>
  </w:style>
  <w:style w:type="paragraph" w:styleId="Revisin">
    <w:name w:val="Revision"/>
    <w:hidden/>
    <w:uiPriority w:val="99"/>
    <w:semiHidden/>
    <w:rsid w:val="003A7B68"/>
    <w:rPr>
      <w:rFonts w:ascii="Calibri" w:eastAsia="Arial Unicode MS" w:hAnsi="Calibri" w:cs="Tahoma"/>
      <w:kern w:val="1"/>
      <w:sz w:val="22"/>
      <w:szCs w:val="22"/>
      <w:lang w:val="en-GB" w:eastAsia="ar-SA"/>
    </w:rPr>
  </w:style>
  <w:style w:type="paragraph" w:customStyle="1" w:styleId="Normal1">
    <w:name w:val="Normal1"/>
    <w:rsid w:val="002644C9"/>
    <w:pPr>
      <w:spacing w:line="480" w:lineRule="auto"/>
      <w:jc w:val="both"/>
    </w:pPr>
    <w:rPr>
      <w:rFonts w:ascii="Calibri" w:eastAsia="Calibri" w:hAnsi="Calibri" w:cs="Calibri"/>
      <w:color w:val="000000"/>
      <w:sz w:val="22"/>
      <w:szCs w:val="22"/>
      <w:lang w:val="en-US" w:eastAsia="en-US"/>
    </w:rPr>
  </w:style>
  <w:style w:type="character" w:styleId="Mencinsinresolver">
    <w:name w:val="Unresolved Mention"/>
    <w:basedOn w:val="Fuentedeprrafopredeter"/>
    <w:uiPriority w:val="99"/>
    <w:semiHidden/>
    <w:unhideWhenUsed/>
    <w:rsid w:val="007F4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141036">
      <w:bodyDiv w:val="1"/>
      <w:marLeft w:val="0"/>
      <w:marRight w:val="0"/>
      <w:marTop w:val="0"/>
      <w:marBottom w:val="0"/>
      <w:divBdr>
        <w:top w:val="none" w:sz="0" w:space="0" w:color="auto"/>
        <w:left w:val="none" w:sz="0" w:space="0" w:color="auto"/>
        <w:bottom w:val="none" w:sz="0" w:space="0" w:color="auto"/>
        <w:right w:val="none" w:sz="0" w:space="0" w:color="auto"/>
      </w:divBdr>
    </w:div>
    <w:div w:id="1708217418">
      <w:bodyDiv w:val="1"/>
      <w:marLeft w:val="0"/>
      <w:marRight w:val="0"/>
      <w:marTop w:val="0"/>
      <w:marBottom w:val="0"/>
      <w:divBdr>
        <w:top w:val="none" w:sz="0" w:space="0" w:color="auto"/>
        <w:left w:val="none" w:sz="0" w:space="0" w:color="auto"/>
        <w:bottom w:val="none" w:sz="0" w:space="0" w:color="auto"/>
        <w:right w:val="none" w:sz="0" w:space="0" w:color="auto"/>
      </w:divBdr>
    </w:div>
    <w:div w:id="1931352929">
      <w:bodyDiv w:val="1"/>
      <w:marLeft w:val="0"/>
      <w:marRight w:val="0"/>
      <w:marTop w:val="0"/>
      <w:marBottom w:val="0"/>
      <w:divBdr>
        <w:top w:val="none" w:sz="0" w:space="0" w:color="auto"/>
        <w:left w:val="none" w:sz="0" w:space="0" w:color="auto"/>
        <w:bottom w:val="none" w:sz="0" w:space="0" w:color="auto"/>
        <w:right w:val="none" w:sz="0" w:space="0" w:color="auto"/>
      </w:divBdr>
      <w:divsChild>
        <w:div w:id="1207598485">
          <w:marLeft w:val="0"/>
          <w:marRight w:val="0"/>
          <w:marTop w:val="0"/>
          <w:marBottom w:val="0"/>
          <w:divBdr>
            <w:top w:val="none" w:sz="0" w:space="0" w:color="auto"/>
            <w:left w:val="none" w:sz="0" w:space="0" w:color="auto"/>
            <w:bottom w:val="none" w:sz="0" w:space="0" w:color="auto"/>
            <w:right w:val="none" w:sz="0" w:space="0" w:color="auto"/>
          </w:divBdr>
        </w:div>
        <w:div w:id="1827435643">
          <w:marLeft w:val="0"/>
          <w:marRight w:val="0"/>
          <w:marTop w:val="0"/>
          <w:marBottom w:val="0"/>
          <w:divBdr>
            <w:top w:val="none" w:sz="0" w:space="0" w:color="auto"/>
            <w:left w:val="none" w:sz="0" w:space="0" w:color="auto"/>
            <w:bottom w:val="none" w:sz="0" w:space="0" w:color="auto"/>
            <w:right w:val="none" w:sz="0" w:space="0" w:color="auto"/>
          </w:divBdr>
        </w:div>
        <w:div w:id="2061703790">
          <w:marLeft w:val="0"/>
          <w:marRight w:val="0"/>
          <w:marTop w:val="0"/>
          <w:marBottom w:val="0"/>
          <w:divBdr>
            <w:top w:val="none" w:sz="0" w:space="0" w:color="auto"/>
            <w:left w:val="none" w:sz="0" w:space="0" w:color="auto"/>
            <w:bottom w:val="none" w:sz="0" w:space="0" w:color="auto"/>
            <w:right w:val="none" w:sz="0" w:space="0" w:color="auto"/>
          </w:divBdr>
        </w:div>
      </w:divsChild>
    </w:div>
    <w:div w:id="194445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23BE0-2A23-45F1-9102-6F2084CA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8476</Words>
  <Characters>48315</Characters>
  <Application>Microsoft Office Word</Application>
  <DocSecurity>0</DocSecurity>
  <Lines>402</Lines>
  <Paragraphs>113</Paragraphs>
  <ScaleCrop>false</ScaleCrop>
  <HeadingPairs>
    <vt:vector size="8" baseType="variant">
      <vt:variant>
        <vt:lpstr>Título</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56678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Antia Mato Bouzas</dc:creator>
  <cp:lastModifiedBy>Antia Bouzas</cp:lastModifiedBy>
  <cp:revision>118</cp:revision>
  <cp:lastPrinted>2018-03-26T10:22:00Z</cp:lastPrinted>
  <dcterms:created xsi:type="dcterms:W3CDTF">2018-09-10T08:06:00Z</dcterms:created>
  <dcterms:modified xsi:type="dcterms:W3CDTF">2019-05-10T06:39:00Z</dcterms:modified>
</cp:coreProperties>
</file>