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4A3A" w14:textId="77777777" w:rsidR="002A4ABB" w:rsidRPr="002372A2" w:rsidRDefault="002A4ABB" w:rsidP="002C000E">
      <w:pPr>
        <w:pStyle w:val="ListParagraph"/>
        <w:tabs>
          <w:tab w:val="left" w:pos="0"/>
        </w:tabs>
        <w:spacing w:after="0" w:line="360" w:lineRule="auto"/>
        <w:ind w:right="-284"/>
        <w:rPr>
          <w:rFonts w:ascii="Times New Roman" w:hAnsi="Times New Roman" w:cs="Times New Roman"/>
          <w:iCs/>
        </w:rPr>
      </w:pPr>
      <w:r w:rsidRPr="002372A2">
        <w:rPr>
          <w:rFonts w:ascii="Times New Roman" w:hAnsi="Times New Roman" w:cs="Times New Roman"/>
          <w:iCs/>
        </w:rPr>
        <w:t>Kashmir: The Idea and its Parts</w:t>
      </w:r>
    </w:p>
    <w:p w14:paraId="2EC9F250" w14:textId="77777777" w:rsidR="002A4ABB" w:rsidRPr="002372A2" w:rsidRDefault="002A4ABB" w:rsidP="002C000E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bookmarkStart w:id="0" w:name="_Hlk8924927"/>
    </w:p>
    <w:p w14:paraId="31ED7C2F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Abstract</w:t>
      </w:r>
    </w:p>
    <w:p w14:paraId="1461B2E5" w14:textId="4BD127B7" w:rsidR="000807C2" w:rsidRPr="002C000E" w:rsidRDefault="002A4ABB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>The map of the Kashmir dispute conveys an idea of territorial continuity and unity</w:t>
      </w:r>
      <w:r w:rsidR="002372A2" w:rsidRPr="002C000E">
        <w:rPr>
          <w:rFonts w:ascii="Times New Roman" w:hAnsi="Times New Roman" w:cs="Times New Roman"/>
          <w:lang w:val="en-GB"/>
        </w:rPr>
        <w:t xml:space="preserve"> that is</w:t>
      </w:r>
      <w:r w:rsidR="00893BF3" w:rsidRPr="002C000E">
        <w:rPr>
          <w:rFonts w:ascii="Times New Roman" w:hAnsi="Times New Roman" w:cs="Times New Roman"/>
          <w:lang w:val="en-GB"/>
        </w:rPr>
        <w:t xml:space="preserve"> </w:t>
      </w:r>
      <w:r w:rsidR="00192F86" w:rsidRPr="002C000E">
        <w:rPr>
          <w:rFonts w:ascii="Times New Roman" w:hAnsi="Times New Roman" w:cs="Times New Roman"/>
          <w:lang w:val="en-GB"/>
        </w:rPr>
        <w:t>understood</w:t>
      </w:r>
      <w:r w:rsidR="004C6756" w:rsidRPr="002C000E">
        <w:rPr>
          <w:rFonts w:ascii="Times New Roman" w:hAnsi="Times New Roman" w:cs="Times New Roman"/>
          <w:lang w:val="en-GB"/>
        </w:rPr>
        <w:t xml:space="preserve"> not in the sense of identity but</w:t>
      </w:r>
      <w:r w:rsidR="002372A2" w:rsidRPr="002C000E">
        <w:rPr>
          <w:rFonts w:ascii="Times New Roman" w:hAnsi="Times New Roman" w:cs="Times New Roman"/>
          <w:lang w:val="en-GB"/>
        </w:rPr>
        <w:t xml:space="preserve"> rather</w:t>
      </w:r>
      <w:r w:rsidR="00192F86" w:rsidRPr="002C000E">
        <w:rPr>
          <w:rFonts w:ascii="Times New Roman" w:hAnsi="Times New Roman" w:cs="Times New Roman"/>
          <w:lang w:val="en-GB"/>
        </w:rPr>
        <w:t xml:space="preserve"> as</w:t>
      </w:r>
      <w:r w:rsidRPr="002C000E">
        <w:rPr>
          <w:rFonts w:ascii="Times New Roman" w:hAnsi="Times New Roman" w:cs="Times New Roman"/>
          <w:lang w:val="en-GB"/>
        </w:rPr>
        <w:t xml:space="preserve"> a spatial relationship with the Kashmir Valley.</w:t>
      </w:r>
      <w:r w:rsidR="004B01B7" w:rsidRPr="002C000E">
        <w:rPr>
          <w:rFonts w:ascii="Times New Roman" w:hAnsi="Times New Roman" w:cs="Times New Roman"/>
          <w:lang w:val="en-GB"/>
        </w:rPr>
        <w:t xml:space="preserve"> The continued framing of the dispute as an issue between India and Pakistan and</w:t>
      </w:r>
      <w:r w:rsidR="002372A2" w:rsidRPr="002C000E">
        <w:rPr>
          <w:rFonts w:ascii="Times New Roman" w:hAnsi="Times New Roman" w:cs="Times New Roman"/>
          <w:lang w:val="en-GB"/>
        </w:rPr>
        <w:t xml:space="preserve"> as</w:t>
      </w:r>
      <w:r w:rsidR="004B01B7" w:rsidRPr="002C000E">
        <w:rPr>
          <w:rFonts w:ascii="Times New Roman" w:hAnsi="Times New Roman" w:cs="Times New Roman"/>
          <w:lang w:val="en-GB"/>
        </w:rPr>
        <w:t xml:space="preserve"> a nationalist struggle in the Kashmir Valley reinforces </w:t>
      </w:r>
      <w:r w:rsidR="00893BF3" w:rsidRPr="002C000E">
        <w:rPr>
          <w:rFonts w:ascii="Times New Roman" w:hAnsi="Times New Roman" w:cs="Times New Roman"/>
          <w:lang w:val="en-GB"/>
        </w:rPr>
        <w:t>the notion</w:t>
      </w:r>
      <w:r w:rsidR="004B01B7" w:rsidRPr="002C000E">
        <w:rPr>
          <w:rFonts w:ascii="Times New Roman" w:hAnsi="Times New Roman" w:cs="Times New Roman"/>
          <w:lang w:val="en-GB"/>
        </w:rPr>
        <w:t xml:space="preserve"> </w:t>
      </w:r>
      <w:r w:rsidR="002372A2" w:rsidRPr="002C000E">
        <w:rPr>
          <w:rFonts w:ascii="Times New Roman" w:hAnsi="Times New Roman" w:cs="Times New Roman"/>
          <w:lang w:val="en-GB"/>
        </w:rPr>
        <w:t xml:space="preserve">that there was once </w:t>
      </w:r>
      <w:r w:rsidR="004B01B7" w:rsidRPr="002C000E">
        <w:rPr>
          <w:rFonts w:ascii="Times New Roman" w:hAnsi="Times New Roman" w:cs="Times New Roman"/>
          <w:lang w:val="en-GB"/>
        </w:rPr>
        <w:t xml:space="preserve">a consolidated colonial entity against which present developments </w:t>
      </w:r>
      <w:r w:rsidR="0094601C" w:rsidRPr="002C000E">
        <w:rPr>
          <w:rFonts w:ascii="Times New Roman" w:hAnsi="Times New Roman" w:cs="Times New Roman"/>
          <w:lang w:val="en-GB"/>
        </w:rPr>
        <w:t xml:space="preserve">are </w:t>
      </w:r>
      <w:r w:rsidR="002372A2" w:rsidRPr="002C000E">
        <w:rPr>
          <w:rFonts w:ascii="Times New Roman" w:hAnsi="Times New Roman" w:cs="Times New Roman"/>
          <w:lang w:val="en-GB"/>
        </w:rPr>
        <w:t xml:space="preserve">to be </w:t>
      </w:r>
      <w:r w:rsidR="0094601C" w:rsidRPr="002C000E">
        <w:rPr>
          <w:rFonts w:ascii="Times New Roman" w:hAnsi="Times New Roman" w:cs="Times New Roman"/>
          <w:lang w:val="en-GB"/>
        </w:rPr>
        <w:t xml:space="preserve">examined. </w:t>
      </w:r>
      <w:r w:rsidR="002372A2" w:rsidRPr="002C000E">
        <w:rPr>
          <w:rFonts w:ascii="Times New Roman" w:hAnsi="Times New Roman" w:cs="Times New Roman"/>
          <w:lang w:val="en-GB"/>
        </w:rPr>
        <w:t xml:space="preserve">However, </w:t>
      </w:r>
      <w:r w:rsidR="00893BF3" w:rsidRPr="002C000E">
        <w:rPr>
          <w:rFonts w:ascii="Times New Roman" w:hAnsi="Times New Roman" w:cs="Times New Roman"/>
          <w:lang w:val="en-GB"/>
        </w:rPr>
        <w:t>since its creation</w:t>
      </w:r>
      <w:r w:rsidR="0094601C" w:rsidRPr="002C000E">
        <w:rPr>
          <w:rFonts w:ascii="Times New Roman" w:hAnsi="Times New Roman" w:cs="Times New Roman"/>
          <w:lang w:val="en-GB"/>
        </w:rPr>
        <w:t xml:space="preserve"> </w:t>
      </w:r>
      <w:r w:rsidR="002372A2" w:rsidRPr="002C000E">
        <w:rPr>
          <w:rFonts w:ascii="Times New Roman" w:hAnsi="Times New Roman" w:cs="Times New Roman"/>
          <w:lang w:val="en-GB"/>
        </w:rPr>
        <w:t xml:space="preserve">Kashmir has been </w:t>
      </w:r>
      <w:r w:rsidR="0094601C" w:rsidRPr="002C000E">
        <w:rPr>
          <w:rFonts w:ascii="Times New Roman" w:hAnsi="Times New Roman" w:cs="Times New Roman"/>
          <w:lang w:val="en-GB"/>
        </w:rPr>
        <w:t xml:space="preserve">a contested space. A border perspective shows how </w:t>
      </w:r>
      <w:r w:rsidR="001F0E76" w:rsidRPr="002C000E">
        <w:rPr>
          <w:rFonts w:ascii="Times New Roman" w:hAnsi="Times New Roman" w:cs="Times New Roman"/>
          <w:lang w:val="en-GB"/>
        </w:rPr>
        <w:t xml:space="preserve">territorialization </w:t>
      </w:r>
      <w:r w:rsidR="0094601C" w:rsidRPr="002C000E">
        <w:rPr>
          <w:rFonts w:ascii="Times New Roman" w:hAnsi="Times New Roman" w:cs="Times New Roman"/>
          <w:lang w:val="en-GB"/>
        </w:rPr>
        <w:t>processes that took place in the colonial and postcolonial period can explain the different attitudes</w:t>
      </w:r>
      <w:r w:rsidR="00893BF3" w:rsidRPr="002C000E">
        <w:rPr>
          <w:rFonts w:ascii="Times New Roman" w:hAnsi="Times New Roman" w:cs="Times New Roman"/>
          <w:lang w:val="en-GB"/>
        </w:rPr>
        <w:t xml:space="preserve"> held</w:t>
      </w:r>
      <w:r w:rsidR="0094601C" w:rsidRPr="002C000E">
        <w:rPr>
          <w:rFonts w:ascii="Times New Roman" w:hAnsi="Times New Roman" w:cs="Times New Roman"/>
          <w:lang w:val="en-GB"/>
        </w:rPr>
        <w:t xml:space="preserve"> by those living in these disputed territories toward</w:t>
      </w:r>
      <w:r w:rsidR="00893BF3" w:rsidRPr="002C000E">
        <w:rPr>
          <w:rFonts w:ascii="Times New Roman" w:hAnsi="Times New Roman" w:cs="Times New Roman"/>
          <w:lang w:val="en-GB"/>
        </w:rPr>
        <w:t xml:space="preserve">s </w:t>
      </w:r>
      <w:r w:rsidR="0094601C" w:rsidRPr="002C000E">
        <w:rPr>
          <w:rFonts w:ascii="Times New Roman" w:hAnsi="Times New Roman" w:cs="Times New Roman"/>
          <w:lang w:val="en-GB"/>
        </w:rPr>
        <w:t>the whole Kashmir question.</w:t>
      </w:r>
    </w:p>
    <w:p w14:paraId="141550DD" w14:textId="77777777" w:rsidR="002C000E" w:rsidRPr="002C000E" w:rsidRDefault="002C000E" w:rsidP="002C000E">
      <w:pPr>
        <w:spacing w:after="0" w:line="360" w:lineRule="auto"/>
        <w:rPr>
          <w:lang w:val="en-GB"/>
        </w:rPr>
      </w:pPr>
    </w:p>
    <w:p w14:paraId="10CBE30A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Keywords:</w:t>
      </w:r>
      <w:r w:rsidRPr="002C000E">
        <w:rPr>
          <w:rFonts w:ascii="Times New Roman" w:hAnsi="Times New Roman" w:cs="Times New Roman"/>
          <w:lang w:val="en-GB"/>
        </w:rPr>
        <w:t xml:space="preserve"> Kashmir, colonial entity, Partition, </w:t>
      </w:r>
      <w:proofErr w:type="spellStart"/>
      <w:r w:rsidRPr="002C000E">
        <w:rPr>
          <w:rFonts w:ascii="Times New Roman" w:hAnsi="Times New Roman" w:cs="Times New Roman"/>
          <w:lang w:val="en-GB"/>
        </w:rPr>
        <w:t>territorialization</w:t>
      </w:r>
      <w:proofErr w:type="spellEnd"/>
      <w:r w:rsidRPr="002C000E">
        <w:rPr>
          <w:rFonts w:ascii="Times New Roman" w:hAnsi="Times New Roman" w:cs="Times New Roman"/>
          <w:lang w:val="en-GB"/>
        </w:rPr>
        <w:t>, militarization, border perspective</w:t>
      </w:r>
    </w:p>
    <w:p w14:paraId="0318A7C7" w14:textId="77777777" w:rsidR="00FD4BF1" w:rsidRPr="002C000E" w:rsidRDefault="00FD4BF1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bookmarkEnd w:id="0"/>
    <w:p w14:paraId="63E933B0" w14:textId="77777777" w:rsidR="00FD4BF1" w:rsidRPr="002C000E" w:rsidRDefault="00FD4BF1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ab/>
      </w:r>
      <w:r w:rsidRPr="002C000E">
        <w:rPr>
          <w:rFonts w:ascii="Times New Roman" w:hAnsi="Times New Roman" w:cs="Times New Roman"/>
          <w:lang w:val="en-GB"/>
        </w:rPr>
        <w:tab/>
      </w:r>
      <w:r w:rsidRPr="002C000E">
        <w:rPr>
          <w:rFonts w:ascii="Times New Roman" w:hAnsi="Times New Roman" w:cs="Times New Roman"/>
          <w:lang w:val="en-GB"/>
        </w:rPr>
        <w:tab/>
      </w:r>
      <w:r w:rsidRPr="002C000E">
        <w:rPr>
          <w:rFonts w:ascii="Times New Roman" w:hAnsi="Times New Roman" w:cs="Times New Roman"/>
          <w:lang w:val="en-GB"/>
        </w:rPr>
        <w:tab/>
      </w:r>
      <w:r w:rsidRPr="002C000E">
        <w:rPr>
          <w:rFonts w:ascii="Times New Roman" w:hAnsi="Times New Roman" w:cs="Times New Roman"/>
          <w:lang w:val="en-GB"/>
        </w:rPr>
        <w:tab/>
        <w:t>◊◊◊◊◊◊</w:t>
      </w:r>
    </w:p>
    <w:p w14:paraId="0470E233" w14:textId="77777777" w:rsidR="00EA1B9A" w:rsidRPr="002C000E" w:rsidRDefault="00EA1B9A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>Conceptualizing a Borderland Approach to Kashmir</w:t>
      </w:r>
    </w:p>
    <w:p w14:paraId="38662E81" w14:textId="77777777" w:rsidR="00FD4BF1" w:rsidRPr="002C000E" w:rsidRDefault="00FD4BF1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bookmarkStart w:id="1" w:name="_Hlk8924968"/>
    </w:p>
    <w:p w14:paraId="5B5279D1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Abstract</w:t>
      </w:r>
    </w:p>
    <w:p w14:paraId="4312E6BA" w14:textId="61C34A09" w:rsidR="00A02790" w:rsidRPr="002C000E" w:rsidRDefault="00893BF3" w:rsidP="002C000E">
      <w:pPr>
        <w:spacing w:after="0" w:line="360" w:lineRule="auto"/>
        <w:rPr>
          <w:lang w:val="en-GB"/>
        </w:rPr>
      </w:pPr>
      <w:r w:rsidRPr="002C000E">
        <w:rPr>
          <w:rFonts w:ascii="Times New Roman" w:hAnsi="Times New Roman" w:cs="Times New Roman"/>
          <w:lang w:val="en-GB"/>
        </w:rPr>
        <w:t>The l</w:t>
      </w:r>
      <w:r w:rsidR="006C31A4" w:rsidRPr="002C000E">
        <w:rPr>
          <w:rFonts w:ascii="Times New Roman" w:hAnsi="Times New Roman" w:cs="Times New Roman"/>
          <w:lang w:val="en-GB"/>
        </w:rPr>
        <w:t>iterature o</w:t>
      </w:r>
      <w:r w:rsidRPr="002C000E">
        <w:rPr>
          <w:rFonts w:ascii="Times New Roman" w:hAnsi="Times New Roman" w:cs="Times New Roman"/>
          <w:lang w:val="en-GB"/>
        </w:rPr>
        <w:t>n the study of</w:t>
      </w:r>
      <w:r w:rsidR="006C31A4" w:rsidRPr="002C000E">
        <w:rPr>
          <w:rFonts w:ascii="Times New Roman" w:hAnsi="Times New Roman" w:cs="Times New Roman"/>
          <w:lang w:val="en-GB"/>
        </w:rPr>
        <w:t xml:space="preserve"> borderlands</w:t>
      </w:r>
      <w:r w:rsidR="002F58DB" w:rsidRPr="002C000E">
        <w:rPr>
          <w:rFonts w:ascii="Times New Roman" w:hAnsi="Times New Roman" w:cs="Times New Roman"/>
          <w:lang w:val="en-GB"/>
        </w:rPr>
        <w:t xml:space="preserve"> </w:t>
      </w:r>
      <w:r w:rsidR="006C31A4" w:rsidRPr="002C000E">
        <w:rPr>
          <w:rFonts w:ascii="Times New Roman" w:hAnsi="Times New Roman" w:cs="Times New Roman"/>
          <w:lang w:val="en-GB"/>
        </w:rPr>
        <w:t>highlights the</w:t>
      </w:r>
      <w:r w:rsidR="001F0E76" w:rsidRPr="002C000E">
        <w:rPr>
          <w:rFonts w:ascii="Times New Roman" w:hAnsi="Times New Roman" w:cs="Times New Roman"/>
          <w:lang w:val="en-GB"/>
        </w:rPr>
        <w:t>ir</w:t>
      </w:r>
      <w:r w:rsidR="006C31A4" w:rsidRPr="002C000E">
        <w:rPr>
          <w:rFonts w:ascii="Times New Roman" w:hAnsi="Times New Roman" w:cs="Times New Roman"/>
          <w:lang w:val="en-GB"/>
        </w:rPr>
        <w:t xml:space="preserve"> importance</w:t>
      </w:r>
      <w:r w:rsidR="002F58DB" w:rsidRPr="002C000E">
        <w:rPr>
          <w:rFonts w:ascii="Times New Roman" w:hAnsi="Times New Roman" w:cs="Times New Roman"/>
          <w:lang w:val="en-GB"/>
        </w:rPr>
        <w:t xml:space="preserve"> </w:t>
      </w:r>
      <w:r w:rsidR="001F0E76" w:rsidRPr="002C000E">
        <w:rPr>
          <w:rFonts w:ascii="Times New Roman" w:hAnsi="Times New Roman" w:cs="Times New Roman"/>
          <w:lang w:val="en-GB"/>
        </w:rPr>
        <w:t>for</w:t>
      </w:r>
      <w:r w:rsidR="002F58DB" w:rsidRPr="002C000E">
        <w:rPr>
          <w:rFonts w:ascii="Times New Roman" w:hAnsi="Times New Roman" w:cs="Times New Roman"/>
          <w:lang w:val="en-GB"/>
        </w:rPr>
        <w:t xml:space="preserve"> the construction of difference</w:t>
      </w:r>
      <w:r w:rsidR="00F3639A" w:rsidRPr="002C000E">
        <w:rPr>
          <w:rFonts w:ascii="Times New Roman" w:hAnsi="Times New Roman" w:cs="Times New Roman"/>
          <w:lang w:val="en-GB"/>
        </w:rPr>
        <w:t xml:space="preserve"> and therefore</w:t>
      </w:r>
      <w:r w:rsidR="00F036A7" w:rsidRPr="002C000E">
        <w:rPr>
          <w:rFonts w:ascii="Times New Roman" w:hAnsi="Times New Roman" w:cs="Times New Roman"/>
          <w:lang w:val="en-GB"/>
        </w:rPr>
        <w:t xml:space="preserve"> </w:t>
      </w:r>
      <w:r w:rsidR="00F3639A" w:rsidRPr="002C000E">
        <w:rPr>
          <w:rFonts w:ascii="Times New Roman" w:hAnsi="Times New Roman" w:cs="Times New Roman"/>
          <w:lang w:val="en-GB"/>
        </w:rPr>
        <w:t>the understanding of international reality</w:t>
      </w:r>
      <w:r w:rsidR="002F58DB" w:rsidRPr="002C000E">
        <w:rPr>
          <w:rFonts w:ascii="Times New Roman" w:hAnsi="Times New Roman" w:cs="Times New Roman"/>
          <w:lang w:val="en-GB"/>
        </w:rPr>
        <w:t xml:space="preserve">. </w:t>
      </w:r>
      <w:r w:rsidR="00095A9B" w:rsidRPr="002C000E">
        <w:rPr>
          <w:rFonts w:ascii="Times New Roman" w:hAnsi="Times New Roman" w:cs="Times New Roman"/>
          <w:lang w:val="en-GB"/>
        </w:rPr>
        <w:t xml:space="preserve">The Kashmir borderland is often </w:t>
      </w:r>
      <w:r w:rsidR="008E0FB7" w:rsidRPr="002C000E">
        <w:rPr>
          <w:rFonts w:ascii="Times New Roman" w:hAnsi="Times New Roman" w:cs="Times New Roman"/>
          <w:lang w:val="en-GB"/>
        </w:rPr>
        <w:t>depicted</w:t>
      </w:r>
      <w:r w:rsidR="00095A9B" w:rsidRPr="002C000E">
        <w:rPr>
          <w:rFonts w:ascii="Times New Roman" w:hAnsi="Times New Roman" w:cs="Times New Roman"/>
          <w:lang w:val="en-GB"/>
        </w:rPr>
        <w:t xml:space="preserve"> as a world hotspot</w:t>
      </w:r>
      <w:r w:rsidR="001F0E76" w:rsidRPr="002C000E">
        <w:rPr>
          <w:rFonts w:ascii="Times New Roman" w:hAnsi="Times New Roman" w:cs="Times New Roman"/>
          <w:lang w:val="en-GB"/>
        </w:rPr>
        <w:t>,</w:t>
      </w:r>
      <w:r w:rsidR="008E0FB7" w:rsidRPr="002C000E">
        <w:rPr>
          <w:rFonts w:ascii="Times New Roman" w:hAnsi="Times New Roman" w:cs="Times New Roman"/>
          <w:lang w:val="en-GB"/>
        </w:rPr>
        <w:t xml:space="preserve"> and the Line of Control (LoC) enjoys a mystical character </w:t>
      </w:r>
      <w:r w:rsidR="001F0E76" w:rsidRPr="002C000E">
        <w:rPr>
          <w:rFonts w:ascii="Times New Roman" w:hAnsi="Times New Roman" w:cs="Times New Roman"/>
          <w:lang w:val="en-GB"/>
        </w:rPr>
        <w:t>as</w:t>
      </w:r>
      <w:r w:rsidR="008E0FB7" w:rsidRPr="002C000E">
        <w:rPr>
          <w:rFonts w:ascii="Times New Roman" w:hAnsi="Times New Roman" w:cs="Times New Roman"/>
          <w:lang w:val="en-GB"/>
        </w:rPr>
        <w:t xml:space="preserve"> a fracture which is denied by India, Pakistan</w:t>
      </w:r>
      <w:r w:rsidR="001F0E76" w:rsidRPr="002C000E">
        <w:rPr>
          <w:rFonts w:ascii="Times New Roman" w:hAnsi="Times New Roman" w:cs="Times New Roman"/>
          <w:lang w:val="en-GB"/>
        </w:rPr>
        <w:t>,</w:t>
      </w:r>
      <w:r w:rsidR="008E0FB7" w:rsidRPr="002C000E">
        <w:rPr>
          <w:rFonts w:ascii="Times New Roman" w:hAnsi="Times New Roman" w:cs="Times New Roman"/>
          <w:lang w:val="en-GB"/>
        </w:rPr>
        <w:t xml:space="preserve"> and national</w:t>
      </w:r>
      <w:r w:rsidR="00F036A7" w:rsidRPr="002C000E">
        <w:rPr>
          <w:rFonts w:ascii="Times New Roman" w:hAnsi="Times New Roman" w:cs="Times New Roman"/>
          <w:lang w:val="en-GB"/>
        </w:rPr>
        <w:t>ist</w:t>
      </w:r>
      <w:r w:rsidR="008E0FB7" w:rsidRPr="002C000E">
        <w:rPr>
          <w:rFonts w:ascii="Times New Roman" w:hAnsi="Times New Roman" w:cs="Times New Roman"/>
          <w:lang w:val="en-GB"/>
        </w:rPr>
        <w:t xml:space="preserve"> groups. On the ground, however, ongoing bordering processes </w:t>
      </w:r>
      <w:r w:rsidR="00A02790" w:rsidRPr="002C000E">
        <w:rPr>
          <w:rFonts w:ascii="Times New Roman" w:hAnsi="Times New Roman" w:cs="Times New Roman"/>
          <w:lang w:val="en-GB"/>
        </w:rPr>
        <w:t xml:space="preserve">on both sides of the LoC </w:t>
      </w:r>
      <w:r w:rsidR="001F0E76" w:rsidRPr="002C000E">
        <w:rPr>
          <w:rFonts w:ascii="Times New Roman" w:hAnsi="Times New Roman" w:cs="Times New Roman"/>
          <w:lang w:val="en-GB"/>
        </w:rPr>
        <w:t xml:space="preserve">are evidence of </w:t>
      </w:r>
      <w:r w:rsidR="008E0FB7" w:rsidRPr="002C000E">
        <w:rPr>
          <w:rFonts w:ascii="Times New Roman" w:hAnsi="Times New Roman" w:cs="Times New Roman"/>
          <w:lang w:val="en-GB"/>
        </w:rPr>
        <w:t>attempts to</w:t>
      </w:r>
      <w:r w:rsidR="00A02790" w:rsidRPr="002C000E">
        <w:rPr>
          <w:rFonts w:ascii="Times New Roman" w:hAnsi="Times New Roman" w:cs="Times New Roman"/>
          <w:lang w:val="en-GB"/>
        </w:rPr>
        <w:t xml:space="preserve"> bring this area under state control and, in so doing, </w:t>
      </w:r>
      <w:r w:rsidR="005A7E65" w:rsidRPr="002C000E">
        <w:rPr>
          <w:rFonts w:ascii="Times New Roman" w:hAnsi="Times New Roman" w:cs="Times New Roman"/>
          <w:lang w:val="en-GB"/>
        </w:rPr>
        <w:t>end</w:t>
      </w:r>
      <w:r w:rsidR="00A02790" w:rsidRPr="002C000E">
        <w:rPr>
          <w:rFonts w:ascii="Times New Roman" w:hAnsi="Times New Roman" w:cs="Times New Roman"/>
          <w:lang w:val="en-GB"/>
        </w:rPr>
        <w:t xml:space="preserve"> the possibility </w:t>
      </w:r>
      <w:r w:rsidR="005A7E65" w:rsidRPr="002C000E">
        <w:rPr>
          <w:rFonts w:ascii="Times New Roman" w:hAnsi="Times New Roman" w:cs="Times New Roman"/>
          <w:lang w:val="en-GB"/>
        </w:rPr>
        <w:t>of</w:t>
      </w:r>
      <w:r w:rsidR="00A02790" w:rsidRPr="002C000E">
        <w:rPr>
          <w:rFonts w:ascii="Times New Roman" w:hAnsi="Times New Roman" w:cs="Times New Roman"/>
          <w:lang w:val="en-GB"/>
        </w:rPr>
        <w:t xml:space="preserve"> articulat</w:t>
      </w:r>
      <w:r w:rsidR="005A7E65" w:rsidRPr="002C000E">
        <w:rPr>
          <w:rFonts w:ascii="Times New Roman" w:hAnsi="Times New Roman" w:cs="Times New Roman"/>
          <w:lang w:val="en-GB"/>
        </w:rPr>
        <w:t>ing</w:t>
      </w:r>
      <w:r w:rsidR="00A02790" w:rsidRPr="002C000E">
        <w:rPr>
          <w:rFonts w:ascii="Times New Roman" w:hAnsi="Times New Roman" w:cs="Times New Roman"/>
          <w:lang w:val="en-GB"/>
        </w:rPr>
        <w:t xml:space="preserve"> </w:t>
      </w:r>
      <w:r w:rsidR="00BB6FB7" w:rsidRPr="002C000E">
        <w:rPr>
          <w:rFonts w:ascii="Times New Roman" w:hAnsi="Times New Roman" w:cs="Times New Roman"/>
          <w:lang w:val="en-GB"/>
        </w:rPr>
        <w:t xml:space="preserve">its </w:t>
      </w:r>
      <w:r w:rsidR="00A02790" w:rsidRPr="002C000E">
        <w:rPr>
          <w:rFonts w:ascii="Times New Roman" w:hAnsi="Times New Roman" w:cs="Times New Roman"/>
          <w:lang w:val="en-GB"/>
        </w:rPr>
        <w:t>social diversity in more inclusive political terms</w:t>
      </w:r>
      <w:r w:rsidR="00D0526F" w:rsidRPr="002C000E">
        <w:rPr>
          <w:rFonts w:ascii="Times New Roman" w:hAnsi="Times New Roman" w:cs="Times New Roman"/>
          <w:lang w:val="en-GB"/>
        </w:rPr>
        <w:t xml:space="preserve">. Bordering processes follow the logic of state spatiality </w:t>
      </w:r>
      <w:r w:rsidR="00BB6FB7" w:rsidRPr="002C000E">
        <w:rPr>
          <w:rFonts w:ascii="Times New Roman" w:hAnsi="Times New Roman" w:cs="Times New Roman"/>
          <w:lang w:val="en-GB"/>
        </w:rPr>
        <w:t xml:space="preserve">in </w:t>
      </w:r>
      <w:r w:rsidR="00D0526F" w:rsidRPr="002C000E">
        <w:rPr>
          <w:rFonts w:ascii="Times New Roman" w:hAnsi="Times New Roman" w:cs="Times New Roman"/>
          <w:lang w:val="en-GB"/>
        </w:rPr>
        <w:t xml:space="preserve">which borderlands are deemed not to exist. </w:t>
      </w:r>
    </w:p>
    <w:p w14:paraId="62535001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13120EA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Keywords:</w:t>
      </w:r>
      <w:r w:rsidRPr="002C000E">
        <w:rPr>
          <w:rFonts w:ascii="Times New Roman" w:hAnsi="Times New Roman" w:cs="Times New Roman"/>
          <w:lang w:val="en-GB"/>
        </w:rPr>
        <w:t xml:space="preserve"> Borderland approach, security discourses, bordering processes, political spaces, state space</w:t>
      </w:r>
    </w:p>
    <w:p w14:paraId="472A3B92" w14:textId="77777777" w:rsidR="00A02790" w:rsidRPr="002C000E" w:rsidRDefault="00A02790" w:rsidP="002C000E">
      <w:pPr>
        <w:spacing w:after="0" w:line="360" w:lineRule="auto"/>
        <w:rPr>
          <w:lang w:val="en-GB"/>
        </w:rPr>
      </w:pPr>
    </w:p>
    <w:bookmarkEnd w:id="1"/>
    <w:p w14:paraId="3A3C2D40" w14:textId="77777777" w:rsidR="00FA09FE" w:rsidRPr="002C000E" w:rsidRDefault="00FA09F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>◊◊◊◊◊◊◊</w:t>
      </w:r>
    </w:p>
    <w:p w14:paraId="31A0C897" w14:textId="77777777" w:rsidR="00C67401" w:rsidRPr="002C000E" w:rsidRDefault="00C67401" w:rsidP="002C000E">
      <w:pPr>
        <w:pStyle w:val="Standard1"/>
        <w:spacing w:after="0" w:line="360" w:lineRule="auto"/>
        <w:ind w:right="-284"/>
        <w:rPr>
          <w:rFonts w:ascii="Times New Roman" w:eastAsia="Yu Mincho Light" w:hAnsi="Times New Roman" w:cs="Times New Roman"/>
          <w:iCs/>
        </w:rPr>
      </w:pPr>
    </w:p>
    <w:p w14:paraId="003C289E" w14:textId="1BFC3628" w:rsidR="00C67401" w:rsidRPr="002C000E" w:rsidRDefault="00C67401" w:rsidP="002C000E">
      <w:pPr>
        <w:pStyle w:val="Standard1"/>
        <w:spacing w:after="0" w:line="360" w:lineRule="auto"/>
        <w:ind w:right="-284"/>
        <w:rPr>
          <w:rFonts w:ascii="Times New Roman" w:eastAsia="Yu Mincho Light" w:hAnsi="Times New Roman" w:cs="Times New Roman"/>
          <w:iCs/>
        </w:rPr>
      </w:pPr>
      <w:r w:rsidRPr="002C000E">
        <w:rPr>
          <w:rFonts w:ascii="Times New Roman" w:eastAsia="Yu Mincho Light" w:hAnsi="Times New Roman" w:cs="Times New Roman"/>
          <w:iCs/>
        </w:rPr>
        <w:t>Urban Areas Near the LoC (I): The ‘Kashmir Issue’ in Srinagar and Muzaffarabad</w:t>
      </w:r>
    </w:p>
    <w:p w14:paraId="47B7C77B" w14:textId="77777777" w:rsidR="00B143A9" w:rsidRPr="002C000E" w:rsidRDefault="00B143A9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bookmarkStart w:id="2" w:name="_Hlk8925020"/>
    </w:p>
    <w:p w14:paraId="061821D1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lastRenderedPageBreak/>
        <w:t>Abstract</w:t>
      </w:r>
    </w:p>
    <w:p w14:paraId="706C9D56" w14:textId="24B67142" w:rsidR="004C6756" w:rsidRPr="002C000E" w:rsidRDefault="00744EC2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>The ‘Kashmir issue’ manifest</w:t>
      </w:r>
      <w:r w:rsidR="00BB6FB7" w:rsidRPr="002C000E">
        <w:rPr>
          <w:rFonts w:ascii="Times New Roman" w:hAnsi="Times New Roman" w:cs="Times New Roman"/>
          <w:lang w:val="en-GB"/>
        </w:rPr>
        <w:t>s</w:t>
      </w:r>
      <w:r w:rsidRPr="002C000E">
        <w:rPr>
          <w:rFonts w:ascii="Times New Roman" w:hAnsi="Times New Roman" w:cs="Times New Roman"/>
          <w:lang w:val="en-GB"/>
        </w:rPr>
        <w:t xml:space="preserve"> </w:t>
      </w:r>
      <w:r w:rsidR="007D1B2A" w:rsidRPr="002C000E">
        <w:rPr>
          <w:rFonts w:ascii="Times New Roman" w:hAnsi="Times New Roman" w:cs="Times New Roman"/>
          <w:lang w:val="en-GB"/>
        </w:rPr>
        <w:t xml:space="preserve">differently </w:t>
      </w:r>
      <w:r w:rsidRPr="002C000E">
        <w:rPr>
          <w:rFonts w:ascii="Times New Roman" w:hAnsi="Times New Roman" w:cs="Times New Roman"/>
          <w:lang w:val="en-GB"/>
        </w:rPr>
        <w:t xml:space="preserve">in </w:t>
      </w:r>
      <w:r w:rsidR="00186532" w:rsidRPr="002C000E">
        <w:rPr>
          <w:rFonts w:ascii="Times New Roman" w:hAnsi="Times New Roman" w:cs="Times New Roman"/>
          <w:lang w:val="en-GB"/>
        </w:rPr>
        <w:t>Srinagar and Muzaffarabad</w:t>
      </w:r>
      <w:r w:rsidR="007D1B2A" w:rsidRPr="002C000E">
        <w:rPr>
          <w:rFonts w:ascii="Times New Roman" w:hAnsi="Times New Roman" w:cs="Times New Roman"/>
          <w:lang w:val="en-GB"/>
        </w:rPr>
        <w:t xml:space="preserve">. </w:t>
      </w:r>
      <w:r w:rsidR="00BB6FB7" w:rsidRPr="002C000E">
        <w:rPr>
          <w:rFonts w:ascii="Times New Roman" w:hAnsi="Times New Roman" w:cs="Times New Roman"/>
          <w:lang w:val="en-GB"/>
        </w:rPr>
        <w:t xml:space="preserve">The dispute demonstrates both </w:t>
      </w:r>
      <w:r w:rsidRPr="002C000E">
        <w:rPr>
          <w:rFonts w:ascii="Times New Roman" w:hAnsi="Times New Roman" w:cs="Times New Roman"/>
          <w:lang w:val="en-GB"/>
        </w:rPr>
        <w:t xml:space="preserve">spatial hierarchies </w:t>
      </w:r>
      <w:r w:rsidR="00F215C7" w:rsidRPr="002C000E">
        <w:rPr>
          <w:rFonts w:ascii="Times New Roman" w:hAnsi="Times New Roman" w:cs="Times New Roman"/>
          <w:lang w:val="en-GB"/>
        </w:rPr>
        <w:t>and a</w:t>
      </w:r>
      <w:r w:rsidRPr="002C000E">
        <w:rPr>
          <w:rFonts w:ascii="Times New Roman" w:hAnsi="Times New Roman" w:cs="Times New Roman"/>
          <w:lang w:val="en-GB"/>
        </w:rPr>
        <w:t xml:space="preserve"> centre-peripher</w:t>
      </w:r>
      <w:r w:rsidR="00F215C7" w:rsidRPr="002C000E">
        <w:rPr>
          <w:rFonts w:ascii="Times New Roman" w:hAnsi="Times New Roman" w:cs="Times New Roman"/>
          <w:lang w:val="en-GB"/>
        </w:rPr>
        <w:t>y</w:t>
      </w:r>
      <w:r w:rsidR="00BB6FB7" w:rsidRPr="002C000E">
        <w:rPr>
          <w:rFonts w:ascii="Times New Roman" w:hAnsi="Times New Roman" w:cs="Times New Roman"/>
          <w:lang w:val="en-GB"/>
        </w:rPr>
        <w:t xml:space="preserve"> organization</w:t>
      </w:r>
      <w:r w:rsidR="007D1B2A" w:rsidRPr="002C000E">
        <w:rPr>
          <w:rFonts w:ascii="Times New Roman" w:hAnsi="Times New Roman" w:cs="Times New Roman"/>
          <w:lang w:val="en-GB"/>
        </w:rPr>
        <w:t>.</w:t>
      </w:r>
      <w:r w:rsidR="00F215C7" w:rsidRPr="002C000E">
        <w:rPr>
          <w:rFonts w:ascii="Times New Roman" w:hAnsi="Times New Roman" w:cs="Times New Roman"/>
          <w:lang w:val="en-GB"/>
        </w:rPr>
        <w:t xml:space="preserve"> The disputed condition of Srinagar and Muzaffarabad is framed </w:t>
      </w:r>
      <w:r w:rsidR="00BB6FB7" w:rsidRPr="002C000E">
        <w:rPr>
          <w:rFonts w:ascii="Times New Roman" w:hAnsi="Times New Roman" w:cs="Times New Roman"/>
          <w:lang w:val="en-GB"/>
        </w:rPr>
        <w:t xml:space="preserve">through </w:t>
      </w:r>
      <w:r w:rsidR="00F215C7" w:rsidRPr="002C000E">
        <w:rPr>
          <w:rFonts w:ascii="Times New Roman" w:hAnsi="Times New Roman" w:cs="Times New Roman"/>
          <w:lang w:val="en-GB"/>
        </w:rPr>
        <w:t xml:space="preserve">the legal regime of exception. This is manifested in Srinagar </w:t>
      </w:r>
      <w:r w:rsidR="00BB6FB7" w:rsidRPr="002C000E">
        <w:rPr>
          <w:rFonts w:ascii="Times New Roman" w:hAnsi="Times New Roman" w:cs="Times New Roman"/>
          <w:lang w:val="en-GB"/>
        </w:rPr>
        <w:t>by</w:t>
      </w:r>
      <w:r w:rsidR="00F215C7" w:rsidRPr="002C000E">
        <w:rPr>
          <w:rFonts w:ascii="Times New Roman" w:hAnsi="Times New Roman" w:cs="Times New Roman"/>
          <w:lang w:val="en-GB"/>
        </w:rPr>
        <w:t xml:space="preserve"> militarization</w:t>
      </w:r>
      <w:r w:rsidR="00BB6FB7" w:rsidRPr="002C000E">
        <w:rPr>
          <w:rFonts w:ascii="Times New Roman" w:hAnsi="Times New Roman" w:cs="Times New Roman"/>
          <w:lang w:val="en-GB"/>
        </w:rPr>
        <w:t>, which is</w:t>
      </w:r>
      <w:r w:rsidR="00F215C7" w:rsidRPr="002C000E">
        <w:rPr>
          <w:rFonts w:ascii="Times New Roman" w:hAnsi="Times New Roman" w:cs="Times New Roman"/>
          <w:lang w:val="en-GB"/>
        </w:rPr>
        <w:t xml:space="preserve"> backed by a series of legal instruments that limit peoples’ basic rights</w:t>
      </w:r>
      <w:r w:rsidR="000939CA" w:rsidRPr="002C000E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000939CA" w:rsidRPr="002C000E">
        <w:rPr>
          <w:rFonts w:ascii="Times New Roman" w:hAnsi="Times New Roman" w:cs="Times New Roman"/>
          <w:lang w:val="en-GB"/>
        </w:rPr>
        <w:t>and also</w:t>
      </w:r>
      <w:proofErr w:type="gramEnd"/>
      <w:r w:rsidR="000939CA" w:rsidRPr="002C000E">
        <w:rPr>
          <w:rFonts w:ascii="Times New Roman" w:hAnsi="Times New Roman" w:cs="Times New Roman"/>
          <w:lang w:val="en-GB"/>
        </w:rPr>
        <w:t xml:space="preserve"> by</w:t>
      </w:r>
      <w:r w:rsidR="00F215C7" w:rsidRPr="002C000E">
        <w:rPr>
          <w:rFonts w:ascii="Times New Roman" w:hAnsi="Times New Roman" w:cs="Times New Roman"/>
          <w:lang w:val="en-GB"/>
        </w:rPr>
        <w:t xml:space="preserve"> the transformation and fragmentation of the urban space.</w:t>
      </w:r>
      <w:r w:rsidR="003A1ABA" w:rsidRPr="002C000E">
        <w:rPr>
          <w:rFonts w:ascii="Times New Roman" w:hAnsi="Times New Roman" w:cs="Times New Roman"/>
          <w:lang w:val="en-GB"/>
        </w:rPr>
        <w:t xml:space="preserve"> Conflict in Muzaffarabad, a place of refuge for many Kashmiris from the Valley, is related to </w:t>
      </w:r>
      <w:r w:rsidR="00BB6FB7" w:rsidRPr="002C000E">
        <w:rPr>
          <w:rFonts w:ascii="Times New Roman" w:hAnsi="Times New Roman" w:cs="Times New Roman"/>
          <w:lang w:val="en-GB"/>
        </w:rPr>
        <w:t>the</w:t>
      </w:r>
      <w:r w:rsidR="003A1ABA" w:rsidRPr="002C000E">
        <w:rPr>
          <w:rFonts w:ascii="Times New Roman" w:hAnsi="Times New Roman" w:cs="Times New Roman"/>
          <w:lang w:val="en-GB"/>
        </w:rPr>
        <w:t xml:space="preserve"> display of </w:t>
      </w:r>
      <w:proofErr w:type="spellStart"/>
      <w:r w:rsidR="003A1ABA" w:rsidRPr="002C000E">
        <w:rPr>
          <w:rFonts w:ascii="Times New Roman" w:hAnsi="Times New Roman" w:cs="Times New Roman"/>
          <w:lang w:val="en-GB"/>
        </w:rPr>
        <w:t>Kashmiriness</w:t>
      </w:r>
      <w:proofErr w:type="spellEnd"/>
      <w:r w:rsidR="003A1ABA" w:rsidRPr="002C000E">
        <w:rPr>
          <w:rFonts w:ascii="Times New Roman" w:hAnsi="Times New Roman" w:cs="Times New Roman"/>
          <w:lang w:val="en-GB"/>
        </w:rPr>
        <w:t xml:space="preserve"> as an attachment to the conflict in the Valley, </w:t>
      </w:r>
      <w:r w:rsidR="00BB6FB7" w:rsidRPr="002C000E">
        <w:rPr>
          <w:rFonts w:ascii="Times New Roman" w:hAnsi="Times New Roman" w:cs="Times New Roman"/>
          <w:lang w:val="en-GB"/>
        </w:rPr>
        <w:t>which in effect restricts</w:t>
      </w:r>
      <w:r w:rsidR="003A1ABA" w:rsidRPr="002C000E">
        <w:rPr>
          <w:rFonts w:ascii="Times New Roman" w:hAnsi="Times New Roman" w:cs="Times New Roman"/>
          <w:lang w:val="en-GB"/>
        </w:rPr>
        <w:t xml:space="preserve"> the possibility </w:t>
      </w:r>
      <w:r w:rsidR="005A7E65" w:rsidRPr="002C000E">
        <w:rPr>
          <w:rFonts w:ascii="Times New Roman" w:hAnsi="Times New Roman" w:cs="Times New Roman"/>
          <w:lang w:val="en-GB"/>
        </w:rPr>
        <w:t>of</w:t>
      </w:r>
      <w:r w:rsidR="000939CA" w:rsidRPr="002C000E">
        <w:rPr>
          <w:rFonts w:ascii="Times New Roman" w:hAnsi="Times New Roman" w:cs="Times New Roman"/>
          <w:lang w:val="en-GB"/>
        </w:rPr>
        <w:t xml:space="preserve"> advocating for other political forms</w:t>
      </w:r>
      <w:r w:rsidR="003A1ABA" w:rsidRPr="002C000E">
        <w:rPr>
          <w:rFonts w:ascii="Times New Roman" w:hAnsi="Times New Roman" w:cs="Times New Roman"/>
          <w:lang w:val="en-GB"/>
        </w:rPr>
        <w:t xml:space="preserve"> owing to the control of th</w:t>
      </w:r>
      <w:r w:rsidR="005A7E65" w:rsidRPr="002C000E">
        <w:rPr>
          <w:rFonts w:ascii="Times New Roman" w:hAnsi="Times New Roman" w:cs="Times New Roman"/>
          <w:lang w:val="en-GB"/>
        </w:rPr>
        <w:t>e</w:t>
      </w:r>
      <w:r w:rsidR="003A1ABA" w:rsidRPr="002C000E">
        <w:rPr>
          <w:rFonts w:ascii="Times New Roman" w:hAnsi="Times New Roman" w:cs="Times New Roman"/>
          <w:lang w:val="en-GB"/>
        </w:rPr>
        <w:t xml:space="preserve"> territory by Pakistan and the restrictive political </w:t>
      </w:r>
      <w:r w:rsidR="00D636C3" w:rsidRPr="002C000E">
        <w:rPr>
          <w:rFonts w:ascii="Times New Roman" w:hAnsi="Times New Roman" w:cs="Times New Roman"/>
          <w:lang w:val="en-GB"/>
        </w:rPr>
        <w:t>context.</w:t>
      </w:r>
    </w:p>
    <w:p w14:paraId="4D831070" w14:textId="77777777" w:rsidR="002C000E" w:rsidRPr="002C000E" w:rsidRDefault="002C000E" w:rsidP="002C000E">
      <w:pPr>
        <w:pStyle w:val="Standard1"/>
        <w:spacing w:after="0" w:line="360" w:lineRule="auto"/>
        <w:ind w:right="-284"/>
        <w:rPr>
          <w:rFonts w:ascii="Times New Roman" w:eastAsia="Yu Mincho Light" w:hAnsi="Times New Roman" w:cs="Times New Roman"/>
          <w:iCs/>
        </w:rPr>
      </w:pPr>
    </w:p>
    <w:p w14:paraId="381A6D48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Keywords:</w:t>
      </w:r>
      <w:r w:rsidRPr="002C000E">
        <w:rPr>
          <w:rFonts w:ascii="Times New Roman" w:hAnsi="Times New Roman" w:cs="Times New Roman"/>
          <w:lang w:val="en-GB"/>
        </w:rPr>
        <w:t xml:space="preserve"> Kashmir issue, Srinagar, Muzaffarabad, military urbanism, production of space(s), mobility</w:t>
      </w:r>
    </w:p>
    <w:p w14:paraId="11DCDC6A" w14:textId="4B2109D5" w:rsidR="00744EC2" w:rsidRPr="002C000E" w:rsidRDefault="00744EC2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bookmarkEnd w:id="2"/>
    <w:p w14:paraId="61007ED6" w14:textId="77777777" w:rsidR="002A4ABB" w:rsidRPr="002C000E" w:rsidRDefault="0014206C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>◊◊◊◊◊◊◊</w:t>
      </w:r>
    </w:p>
    <w:p w14:paraId="6B0EB7A6" w14:textId="6D84D37A" w:rsidR="0014206C" w:rsidRPr="002C000E" w:rsidRDefault="0014206C" w:rsidP="002C000E">
      <w:pPr>
        <w:pStyle w:val="Standard1"/>
        <w:spacing w:after="0" w:line="360" w:lineRule="auto"/>
        <w:ind w:right="-284"/>
        <w:rPr>
          <w:rFonts w:ascii="Times New Roman" w:eastAsia="Yu Mincho Light" w:hAnsi="Times New Roman" w:cs="Times New Roman"/>
          <w:iCs/>
        </w:rPr>
      </w:pPr>
      <w:r w:rsidRPr="002C000E">
        <w:rPr>
          <w:rFonts w:ascii="Times New Roman" w:eastAsia="Yu Mincho Light" w:hAnsi="Times New Roman" w:cs="Times New Roman"/>
          <w:iCs/>
        </w:rPr>
        <w:t>Urban Areas Near the LoC (II): The ‘Kashmir Issue’ in Skardu and Kargil</w:t>
      </w:r>
    </w:p>
    <w:p w14:paraId="4D2A5BCE" w14:textId="77777777" w:rsidR="0014206C" w:rsidRPr="002C000E" w:rsidRDefault="0014206C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bookmarkStart w:id="3" w:name="_Hlk8925049"/>
    </w:p>
    <w:p w14:paraId="66D60F10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Abstract</w:t>
      </w:r>
    </w:p>
    <w:p w14:paraId="6D10CB1F" w14:textId="4E3491C4" w:rsidR="0014206C" w:rsidRPr="002C000E" w:rsidRDefault="0014206C" w:rsidP="002C000E">
      <w:pPr>
        <w:spacing w:after="0" w:line="360" w:lineRule="auto"/>
        <w:rPr>
          <w:rFonts w:ascii="Times New Roman" w:eastAsia="Yu Mincho Light" w:hAnsi="Times New Roman" w:cs="Times New Roman"/>
          <w:iCs/>
          <w:lang w:val="en-GB"/>
        </w:rPr>
      </w:pPr>
      <w:proofErr w:type="spellStart"/>
      <w:r w:rsidRPr="002C000E">
        <w:rPr>
          <w:rFonts w:ascii="Times New Roman" w:eastAsia="Yu Mincho Light" w:hAnsi="Times New Roman" w:cs="Times New Roman"/>
          <w:iCs/>
          <w:lang w:val="en-GB"/>
        </w:rPr>
        <w:t>Skardu</w:t>
      </w:r>
      <w:proofErr w:type="spellEnd"/>
      <w:r w:rsidRPr="002C000E">
        <w:rPr>
          <w:rFonts w:ascii="Times New Roman" w:eastAsia="Yu Mincho Light" w:hAnsi="Times New Roman" w:cs="Times New Roman"/>
          <w:iCs/>
          <w:lang w:val="en-GB"/>
        </w:rPr>
        <w:t xml:space="preserve"> and </w:t>
      </w:r>
      <w:proofErr w:type="spellStart"/>
      <w:r w:rsidRPr="002C000E">
        <w:rPr>
          <w:rFonts w:ascii="Times New Roman" w:eastAsia="Yu Mincho Light" w:hAnsi="Times New Roman" w:cs="Times New Roman"/>
          <w:iCs/>
          <w:lang w:val="en-GB"/>
        </w:rPr>
        <w:t>Kargil</w:t>
      </w:r>
      <w:proofErr w:type="spellEnd"/>
      <w:r w:rsidRPr="002C000E">
        <w:rPr>
          <w:rFonts w:ascii="Times New Roman" w:eastAsia="Yu Mincho Light" w:hAnsi="Times New Roman" w:cs="Times New Roman"/>
          <w:iCs/>
          <w:lang w:val="en-GB"/>
        </w:rPr>
        <w:t xml:space="preserve"> are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 xml:space="preserve"> sparsely populated</w:t>
      </w:r>
      <w:r w:rsidR="00E65427" w:rsidRPr="002C000E">
        <w:rPr>
          <w:rFonts w:ascii="Times New Roman" w:eastAsia="Yu Mincho Light" w:hAnsi="Times New Roman" w:cs="Times New Roman"/>
          <w:iCs/>
          <w:lang w:val="en-GB"/>
        </w:rPr>
        <w:t xml:space="preserve"> cities</w:t>
      </w:r>
      <w:r w:rsidRPr="002C000E">
        <w:rPr>
          <w:rFonts w:ascii="Times New Roman" w:eastAsia="Yu Mincho Light" w:hAnsi="Times New Roman" w:cs="Times New Roman"/>
          <w:iCs/>
          <w:lang w:val="en-GB"/>
        </w:rPr>
        <w:t xml:space="preserve"> 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that are </w:t>
      </w:r>
      <w:r w:rsidRPr="002C000E">
        <w:rPr>
          <w:rFonts w:ascii="Times New Roman" w:eastAsia="Yu Mincho Light" w:hAnsi="Times New Roman" w:cs="Times New Roman"/>
          <w:iCs/>
          <w:lang w:val="en-GB"/>
        </w:rPr>
        <w:t xml:space="preserve">formally </w:t>
      </w:r>
      <w:r w:rsidR="00941624" w:rsidRPr="002C000E">
        <w:rPr>
          <w:rFonts w:ascii="Times New Roman" w:eastAsia="Yu Mincho Light" w:hAnsi="Times New Roman" w:cs="Times New Roman"/>
          <w:iCs/>
          <w:lang w:val="en-GB"/>
        </w:rPr>
        <w:t>located in the disputed territory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, 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but their 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>r</w:t>
      </w:r>
      <w:r w:rsidR="00941624" w:rsidRPr="002C000E">
        <w:rPr>
          <w:rFonts w:ascii="Times New Roman" w:eastAsia="Yu Mincho Light" w:hAnsi="Times New Roman" w:cs="Times New Roman"/>
          <w:iCs/>
          <w:lang w:val="en-GB"/>
        </w:rPr>
        <w:t>esidents do not feel part of the conflict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 and 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state that they 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>suffer ‘because of the Valley’</w:t>
      </w:r>
      <w:r w:rsidR="00130AD3" w:rsidRPr="002C000E">
        <w:rPr>
          <w:rFonts w:ascii="Times New Roman" w:eastAsia="Yu Mincho Light" w:hAnsi="Times New Roman" w:cs="Times New Roman"/>
          <w:iCs/>
          <w:lang w:val="en-GB"/>
        </w:rPr>
        <w:t>. Civilians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 from these areas</w:t>
      </w:r>
      <w:r w:rsidR="00130AD3" w:rsidRPr="002C000E">
        <w:rPr>
          <w:rFonts w:ascii="Times New Roman" w:eastAsia="Yu Mincho Light" w:hAnsi="Times New Roman" w:cs="Times New Roman"/>
          <w:iCs/>
          <w:lang w:val="en-GB"/>
        </w:rPr>
        <w:t xml:space="preserve"> have not participated in the dynamics of violence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 and </w:t>
      </w:r>
      <w:r w:rsidR="00130AD3" w:rsidRPr="002C000E">
        <w:rPr>
          <w:rFonts w:ascii="Times New Roman" w:eastAsia="Yu Mincho Light" w:hAnsi="Times New Roman" w:cs="Times New Roman"/>
          <w:iCs/>
          <w:lang w:val="en-GB"/>
        </w:rPr>
        <w:t>confrontation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 between</w:t>
      </w:r>
      <w:r w:rsidR="00130AD3" w:rsidRPr="002C000E">
        <w:rPr>
          <w:rFonts w:ascii="Times New Roman" w:eastAsia="Yu Mincho Light" w:hAnsi="Times New Roman" w:cs="Times New Roman"/>
          <w:iCs/>
          <w:lang w:val="en-GB"/>
        </w:rPr>
        <w:t xml:space="preserve"> the Indian and Pakistani armies.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 However, their locations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 xml:space="preserve"> near the LoC 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>create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 xml:space="preserve"> a precarious existence</w:t>
      </w:r>
      <w:r w:rsidR="00A70AD8" w:rsidRPr="002C000E">
        <w:rPr>
          <w:rFonts w:ascii="Times New Roman" w:eastAsia="Yu Mincho Light" w:hAnsi="Times New Roman" w:cs="Times New Roman"/>
          <w:iCs/>
          <w:lang w:val="en-GB"/>
        </w:rPr>
        <w:t xml:space="preserve"> for urban dwellers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 xml:space="preserve"> on both sides because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 they are subjected to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 xml:space="preserve"> restrictive rules that affect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 their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 xml:space="preserve"> basic rights and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 their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 xml:space="preserve"> loyalty to the nation is often question</w:t>
      </w:r>
      <w:r w:rsidR="00A70AD8" w:rsidRPr="002C000E">
        <w:rPr>
          <w:rFonts w:ascii="Times New Roman" w:eastAsia="Yu Mincho Light" w:hAnsi="Times New Roman" w:cs="Times New Roman"/>
          <w:iCs/>
          <w:lang w:val="en-GB"/>
        </w:rPr>
        <w:t>ed</w:t>
      </w:r>
      <w:r w:rsidR="00A900A6" w:rsidRPr="002C000E">
        <w:rPr>
          <w:rFonts w:ascii="Times New Roman" w:eastAsia="Yu Mincho Light" w:hAnsi="Times New Roman" w:cs="Times New Roman"/>
          <w:iCs/>
          <w:lang w:val="en-GB"/>
        </w:rPr>
        <w:t>.</w:t>
      </w:r>
      <w:r w:rsidR="00F11CD4" w:rsidRPr="002C000E">
        <w:rPr>
          <w:rFonts w:ascii="Times New Roman" w:eastAsia="Yu Mincho Light" w:hAnsi="Times New Roman" w:cs="Times New Roman"/>
          <w:iCs/>
          <w:lang w:val="en-GB"/>
        </w:rPr>
        <w:t xml:space="preserve"> 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>The perspective on the c</w:t>
      </w:r>
      <w:r w:rsidR="00F11CD4" w:rsidRPr="002C000E">
        <w:rPr>
          <w:rFonts w:ascii="Times New Roman" w:eastAsia="Yu Mincho Light" w:hAnsi="Times New Roman" w:cs="Times New Roman"/>
          <w:iCs/>
          <w:lang w:val="en-GB"/>
        </w:rPr>
        <w:t>onflict from these ‘marginal’ sites underscores the interwoven character of the dispute.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 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>D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>espite ongoing bordering processes and the long-term dispute that has reinforced</w:t>
      </w:r>
      <w:r w:rsidR="00563726" w:rsidRPr="002C000E">
        <w:rPr>
          <w:rFonts w:ascii="Times New Roman" w:eastAsia="Yu Mincho Light" w:hAnsi="Times New Roman" w:cs="Times New Roman"/>
          <w:iCs/>
          <w:lang w:val="en-GB"/>
        </w:rPr>
        <w:t xml:space="preserve"> 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social borders between groups, </w:t>
      </w:r>
      <w:r w:rsidR="00E65427" w:rsidRPr="002C000E">
        <w:rPr>
          <w:rFonts w:ascii="Times New Roman" w:eastAsia="Yu Mincho Light" w:hAnsi="Times New Roman" w:cs="Times New Roman"/>
          <w:iCs/>
          <w:lang w:val="en-GB"/>
        </w:rPr>
        <w:t>cities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 in the Kashmir borderland can </w:t>
      </w:r>
      <w:r w:rsidR="00BB6FB7" w:rsidRPr="002C000E">
        <w:rPr>
          <w:rFonts w:ascii="Times New Roman" w:eastAsia="Yu Mincho Light" w:hAnsi="Times New Roman" w:cs="Times New Roman"/>
          <w:iCs/>
          <w:lang w:val="en-GB"/>
        </w:rPr>
        <w:t xml:space="preserve">still </w:t>
      </w:r>
      <w:proofErr w:type="gramStart"/>
      <w:r w:rsidR="00913FB5" w:rsidRPr="002C000E">
        <w:rPr>
          <w:rFonts w:ascii="Times New Roman" w:eastAsia="Yu Mincho Light" w:hAnsi="Times New Roman" w:cs="Times New Roman"/>
          <w:iCs/>
          <w:lang w:val="en-GB"/>
        </w:rPr>
        <w:t>be seen as</w:t>
      </w:r>
      <w:proofErr w:type="gramEnd"/>
      <w:r w:rsidR="000939CA" w:rsidRPr="002C000E">
        <w:rPr>
          <w:rFonts w:ascii="Times New Roman" w:eastAsia="Yu Mincho Light" w:hAnsi="Times New Roman" w:cs="Times New Roman"/>
          <w:iCs/>
          <w:lang w:val="en-GB"/>
        </w:rPr>
        <w:t xml:space="preserve"> socially</w:t>
      </w:r>
      <w:r w:rsidR="00563726" w:rsidRPr="002C000E">
        <w:rPr>
          <w:rFonts w:ascii="Times New Roman" w:eastAsia="Yu Mincho Light" w:hAnsi="Times New Roman" w:cs="Times New Roman"/>
          <w:iCs/>
          <w:lang w:val="en-GB"/>
        </w:rPr>
        <w:t xml:space="preserve"> </w:t>
      </w:r>
      <w:r w:rsidR="000939CA" w:rsidRPr="002C000E">
        <w:rPr>
          <w:rFonts w:ascii="Times New Roman" w:eastAsia="Yu Mincho Light" w:hAnsi="Times New Roman" w:cs="Times New Roman"/>
          <w:iCs/>
          <w:lang w:val="en-GB"/>
        </w:rPr>
        <w:t>diverse</w:t>
      </w:r>
      <w:r w:rsidR="00913FB5" w:rsidRPr="002C000E">
        <w:rPr>
          <w:rFonts w:ascii="Times New Roman" w:eastAsia="Yu Mincho Light" w:hAnsi="Times New Roman" w:cs="Times New Roman"/>
          <w:iCs/>
          <w:lang w:val="en-GB"/>
        </w:rPr>
        <w:t xml:space="preserve"> places.</w:t>
      </w:r>
    </w:p>
    <w:p w14:paraId="6A92020A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bookmarkEnd w:id="3"/>
    <w:p w14:paraId="7E653C14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Keywords:</w:t>
      </w:r>
      <w:r w:rsidRPr="002C000E">
        <w:rPr>
          <w:rFonts w:ascii="Times New Roman" w:hAnsi="Times New Roman" w:cs="Times New Roman"/>
          <w:lang w:val="en-GB"/>
        </w:rPr>
        <w:t xml:space="preserve"> Kashmir issue, </w:t>
      </w:r>
      <w:proofErr w:type="spellStart"/>
      <w:r w:rsidRPr="002C000E">
        <w:rPr>
          <w:rFonts w:ascii="Times New Roman" w:hAnsi="Times New Roman" w:cs="Times New Roman"/>
          <w:lang w:val="en-GB"/>
        </w:rPr>
        <w:t>Skardu</w:t>
      </w:r>
      <w:proofErr w:type="spellEnd"/>
      <w:r w:rsidRPr="002C000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C000E">
        <w:rPr>
          <w:rFonts w:ascii="Times New Roman" w:hAnsi="Times New Roman" w:cs="Times New Roman"/>
          <w:lang w:val="en-GB"/>
        </w:rPr>
        <w:t>Kargil</w:t>
      </w:r>
      <w:proofErr w:type="spellEnd"/>
      <w:r w:rsidRPr="002C000E">
        <w:rPr>
          <w:rFonts w:ascii="Times New Roman" w:hAnsi="Times New Roman" w:cs="Times New Roman"/>
          <w:lang w:val="en-GB"/>
        </w:rPr>
        <w:t>, peripheries, social heterogeneity, immobility</w:t>
      </w:r>
    </w:p>
    <w:p w14:paraId="69205115" w14:textId="77777777" w:rsidR="00BB6FB7" w:rsidRPr="002C000E" w:rsidRDefault="00BB6FB7" w:rsidP="002C000E">
      <w:pPr>
        <w:spacing w:after="0" w:line="360" w:lineRule="auto"/>
        <w:rPr>
          <w:rFonts w:ascii="Times New Roman" w:eastAsia="Yu Mincho Light" w:hAnsi="Times New Roman" w:cs="Times New Roman"/>
          <w:iCs/>
          <w:lang w:val="en-GB"/>
        </w:rPr>
      </w:pPr>
    </w:p>
    <w:p w14:paraId="384D4392" w14:textId="77777777" w:rsidR="00465D85" w:rsidRPr="002C000E" w:rsidRDefault="00465D85" w:rsidP="002C000E">
      <w:pPr>
        <w:spacing w:after="0" w:line="360" w:lineRule="auto"/>
        <w:rPr>
          <w:rFonts w:ascii="Times New Roman" w:eastAsia="Yu Mincho Light" w:hAnsi="Times New Roman" w:cs="Times New Roman"/>
          <w:iCs/>
          <w:lang w:val="en-GB"/>
        </w:rPr>
      </w:pPr>
      <w:r w:rsidRPr="002C000E">
        <w:rPr>
          <w:rFonts w:ascii="Times New Roman" w:eastAsia="Yu Mincho Light" w:hAnsi="Times New Roman" w:cs="Times New Roman"/>
          <w:iCs/>
          <w:lang w:val="en-GB"/>
        </w:rPr>
        <w:t>◊◊◊◊◊◊◊</w:t>
      </w:r>
    </w:p>
    <w:p w14:paraId="072613AE" w14:textId="77777777" w:rsidR="0014206C" w:rsidRPr="002C000E" w:rsidRDefault="0014206C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5ACDB34E" w14:textId="77777777" w:rsidR="00960912" w:rsidRPr="002C000E" w:rsidRDefault="00960912" w:rsidP="002C000E">
      <w:pPr>
        <w:pStyle w:val="Standard1"/>
        <w:spacing w:after="0" w:line="360" w:lineRule="auto"/>
        <w:ind w:firstLine="567"/>
        <w:rPr>
          <w:rFonts w:ascii="Times New Roman" w:hAnsi="Times New Roman" w:cs="Times New Roman"/>
        </w:rPr>
      </w:pPr>
      <w:r w:rsidRPr="002C000E">
        <w:rPr>
          <w:rFonts w:ascii="Times New Roman" w:hAnsi="Times New Roman" w:cs="Times New Roman"/>
        </w:rPr>
        <w:t>The Line... the People</w:t>
      </w:r>
    </w:p>
    <w:p w14:paraId="2B4E9F3F" w14:textId="77777777" w:rsidR="002D3788" w:rsidRPr="002C000E" w:rsidRDefault="002D3788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bookmarkStart w:id="4" w:name="_Hlk8925100"/>
    </w:p>
    <w:p w14:paraId="3D0CC53C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Abstract</w:t>
      </w:r>
    </w:p>
    <w:p w14:paraId="02400410" w14:textId="4A7192EA" w:rsidR="00C4784E" w:rsidRPr="002C000E" w:rsidRDefault="002D3788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 xml:space="preserve">The opening of the LoC </w:t>
      </w:r>
      <w:r w:rsidR="00BB6FB7" w:rsidRPr="002C000E">
        <w:rPr>
          <w:rFonts w:ascii="Times New Roman" w:hAnsi="Times New Roman" w:cs="Times New Roman"/>
          <w:lang w:val="en-GB"/>
        </w:rPr>
        <w:t xml:space="preserve">to connect </w:t>
      </w:r>
      <w:r w:rsidR="00B22619" w:rsidRPr="002C000E">
        <w:rPr>
          <w:rFonts w:ascii="Times New Roman" w:hAnsi="Times New Roman" w:cs="Times New Roman"/>
          <w:lang w:val="en-GB"/>
        </w:rPr>
        <w:t xml:space="preserve">Srinagar and Muzaffarabad (and other points between the Kashmir Valley/Northern Jammu and AJK) in 2005 </w:t>
      </w:r>
      <w:r w:rsidR="00E65427" w:rsidRPr="002C000E">
        <w:rPr>
          <w:rFonts w:ascii="Times New Roman" w:hAnsi="Times New Roman" w:cs="Times New Roman"/>
          <w:lang w:val="en-GB"/>
        </w:rPr>
        <w:t>was</w:t>
      </w:r>
      <w:r w:rsidR="00BB6FB7" w:rsidRPr="002C000E">
        <w:rPr>
          <w:rFonts w:ascii="Times New Roman" w:hAnsi="Times New Roman" w:cs="Times New Roman"/>
          <w:lang w:val="en-GB"/>
        </w:rPr>
        <w:t xml:space="preserve"> intended</w:t>
      </w:r>
      <w:r w:rsidR="00B22619" w:rsidRPr="002C000E">
        <w:rPr>
          <w:rFonts w:ascii="Times New Roman" w:hAnsi="Times New Roman" w:cs="Times New Roman"/>
          <w:lang w:val="en-GB"/>
        </w:rPr>
        <w:t xml:space="preserve"> to facilitate the visits of divided families and </w:t>
      </w:r>
      <w:r w:rsidR="00F151A3" w:rsidRPr="002C000E">
        <w:rPr>
          <w:rFonts w:ascii="Times New Roman" w:hAnsi="Times New Roman" w:cs="Times New Roman"/>
          <w:lang w:val="en-GB"/>
        </w:rPr>
        <w:t>boost</w:t>
      </w:r>
      <w:r w:rsidR="00B22619" w:rsidRPr="002C000E">
        <w:rPr>
          <w:rFonts w:ascii="Times New Roman" w:hAnsi="Times New Roman" w:cs="Times New Roman"/>
          <w:lang w:val="en-GB"/>
        </w:rPr>
        <w:t xml:space="preserve"> </w:t>
      </w:r>
      <w:r w:rsidR="00BB6FB7" w:rsidRPr="002C000E">
        <w:rPr>
          <w:rFonts w:ascii="Times New Roman" w:hAnsi="Times New Roman" w:cs="Times New Roman"/>
          <w:lang w:val="en-GB"/>
        </w:rPr>
        <w:t xml:space="preserve">cross-border </w:t>
      </w:r>
      <w:r w:rsidR="00B22619" w:rsidRPr="002C000E">
        <w:rPr>
          <w:rFonts w:ascii="Times New Roman" w:hAnsi="Times New Roman" w:cs="Times New Roman"/>
          <w:lang w:val="en-GB"/>
        </w:rPr>
        <w:t>economic ties through trade</w:t>
      </w:r>
      <w:r w:rsidR="00B15D27" w:rsidRPr="002C000E">
        <w:rPr>
          <w:rFonts w:ascii="Times New Roman" w:hAnsi="Times New Roman" w:cs="Times New Roman"/>
          <w:lang w:val="en-GB"/>
        </w:rPr>
        <w:t xml:space="preserve">. </w:t>
      </w:r>
      <w:r w:rsidR="00B97379" w:rsidRPr="002C000E">
        <w:rPr>
          <w:rFonts w:ascii="Times New Roman" w:hAnsi="Times New Roman" w:cs="Times New Roman"/>
          <w:lang w:val="en-GB"/>
        </w:rPr>
        <w:t>T</w:t>
      </w:r>
      <w:r w:rsidR="00226361" w:rsidRPr="002C000E">
        <w:rPr>
          <w:rFonts w:ascii="Times New Roman" w:hAnsi="Times New Roman" w:cs="Times New Roman"/>
          <w:lang w:val="en-GB"/>
        </w:rPr>
        <w:t>h</w:t>
      </w:r>
      <w:r w:rsidR="00BB6FB7" w:rsidRPr="002C000E">
        <w:rPr>
          <w:rFonts w:ascii="Times New Roman" w:hAnsi="Times New Roman" w:cs="Times New Roman"/>
          <w:lang w:val="en-GB"/>
        </w:rPr>
        <w:t>is and other</w:t>
      </w:r>
      <w:r w:rsidR="009A3C92" w:rsidRPr="002C000E">
        <w:rPr>
          <w:rFonts w:ascii="Times New Roman" w:hAnsi="Times New Roman" w:cs="Times New Roman"/>
          <w:lang w:val="en-GB"/>
        </w:rPr>
        <w:t xml:space="preserve"> </w:t>
      </w:r>
      <w:r w:rsidR="00F151A3" w:rsidRPr="002C000E">
        <w:rPr>
          <w:rFonts w:ascii="Times New Roman" w:hAnsi="Times New Roman" w:cs="Times New Roman"/>
          <w:lang w:val="en-GB"/>
        </w:rPr>
        <w:t>confidence</w:t>
      </w:r>
      <w:r w:rsidR="00E028E2" w:rsidRPr="002C000E">
        <w:rPr>
          <w:rFonts w:ascii="Times New Roman" w:hAnsi="Times New Roman" w:cs="Times New Roman"/>
          <w:lang w:val="en-GB"/>
        </w:rPr>
        <w:t>-</w:t>
      </w:r>
      <w:r w:rsidR="00F151A3" w:rsidRPr="002C000E">
        <w:rPr>
          <w:rFonts w:ascii="Times New Roman" w:hAnsi="Times New Roman" w:cs="Times New Roman"/>
          <w:lang w:val="en-GB"/>
        </w:rPr>
        <w:t>building measures aim to transform the</w:t>
      </w:r>
      <w:r w:rsidR="00226361" w:rsidRPr="002C000E">
        <w:rPr>
          <w:rFonts w:ascii="Times New Roman" w:hAnsi="Times New Roman" w:cs="Times New Roman"/>
          <w:lang w:val="en-GB"/>
        </w:rPr>
        <w:t xml:space="preserve"> conflict character of the </w:t>
      </w:r>
      <w:r w:rsidR="00E65427" w:rsidRPr="002C000E">
        <w:rPr>
          <w:rFonts w:ascii="Times New Roman" w:hAnsi="Times New Roman" w:cs="Times New Roman"/>
          <w:lang w:val="en-GB"/>
        </w:rPr>
        <w:t>region</w:t>
      </w:r>
      <w:r w:rsidR="00226361" w:rsidRPr="002C000E">
        <w:rPr>
          <w:rFonts w:ascii="Times New Roman" w:hAnsi="Times New Roman" w:cs="Times New Roman"/>
          <w:lang w:val="en-GB"/>
        </w:rPr>
        <w:t xml:space="preserve"> without addressing the question of social justice. </w:t>
      </w:r>
      <w:r w:rsidR="00B97379" w:rsidRPr="002C000E">
        <w:rPr>
          <w:rFonts w:ascii="Times New Roman" w:hAnsi="Times New Roman" w:cs="Times New Roman"/>
          <w:lang w:val="en-GB"/>
        </w:rPr>
        <w:t>G</w:t>
      </w:r>
      <w:r w:rsidR="00226361" w:rsidRPr="002C000E">
        <w:rPr>
          <w:rFonts w:ascii="Times New Roman" w:hAnsi="Times New Roman" w:cs="Times New Roman"/>
          <w:lang w:val="en-GB"/>
        </w:rPr>
        <w:t>roups</w:t>
      </w:r>
      <w:r w:rsidR="00B97379" w:rsidRPr="002C000E">
        <w:rPr>
          <w:rFonts w:ascii="Times New Roman" w:hAnsi="Times New Roman" w:cs="Times New Roman"/>
          <w:lang w:val="en-GB"/>
        </w:rPr>
        <w:t xml:space="preserve"> </w:t>
      </w:r>
      <w:r w:rsidR="009A3C92" w:rsidRPr="002C000E">
        <w:rPr>
          <w:rFonts w:ascii="Times New Roman" w:hAnsi="Times New Roman" w:cs="Times New Roman"/>
          <w:lang w:val="en-GB"/>
        </w:rPr>
        <w:t>on both sides</w:t>
      </w:r>
      <w:r w:rsidR="00226361" w:rsidRPr="002C000E">
        <w:rPr>
          <w:rFonts w:ascii="Times New Roman" w:hAnsi="Times New Roman" w:cs="Times New Roman"/>
          <w:lang w:val="en-GB"/>
        </w:rPr>
        <w:t xml:space="preserve"> who do not recognize </w:t>
      </w:r>
      <w:r w:rsidR="00B97379" w:rsidRPr="002C000E">
        <w:rPr>
          <w:rFonts w:ascii="Times New Roman" w:hAnsi="Times New Roman" w:cs="Times New Roman"/>
          <w:lang w:val="en-GB"/>
        </w:rPr>
        <w:t>the</w:t>
      </w:r>
      <w:r w:rsidR="00E65427" w:rsidRPr="002C000E">
        <w:rPr>
          <w:rFonts w:ascii="Times New Roman" w:hAnsi="Times New Roman" w:cs="Times New Roman"/>
          <w:lang w:val="en-GB"/>
        </w:rPr>
        <w:t xml:space="preserve"> LoC as a border </w:t>
      </w:r>
      <w:r w:rsidR="00B97379" w:rsidRPr="002C000E">
        <w:rPr>
          <w:rFonts w:ascii="Times New Roman" w:hAnsi="Times New Roman" w:cs="Times New Roman"/>
          <w:lang w:val="en-GB"/>
        </w:rPr>
        <w:t>maintain that its opening</w:t>
      </w:r>
      <w:r w:rsidR="00784ECE" w:rsidRPr="002C000E">
        <w:rPr>
          <w:rFonts w:ascii="Times New Roman" w:hAnsi="Times New Roman" w:cs="Times New Roman"/>
          <w:lang w:val="en-GB"/>
        </w:rPr>
        <w:t xml:space="preserve"> to exchanges</w:t>
      </w:r>
      <w:r w:rsidR="00B97379" w:rsidRPr="002C000E">
        <w:rPr>
          <w:rFonts w:ascii="Times New Roman" w:hAnsi="Times New Roman" w:cs="Times New Roman"/>
          <w:lang w:val="en-GB"/>
        </w:rPr>
        <w:t>, a</w:t>
      </w:r>
      <w:r w:rsidR="00784ECE" w:rsidRPr="002C000E">
        <w:rPr>
          <w:rFonts w:ascii="Times New Roman" w:hAnsi="Times New Roman" w:cs="Times New Roman"/>
          <w:lang w:val="en-GB"/>
        </w:rPr>
        <w:t>n apparent</w:t>
      </w:r>
      <w:r w:rsidR="00B97379" w:rsidRPr="002C000E">
        <w:rPr>
          <w:rFonts w:ascii="Times New Roman" w:hAnsi="Times New Roman" w:cs="Times New Roman"/>
          <w:lang w:val="en-GB"/>
        </w:rPr>
        <w:t xml:space="preserve"> deterritorialization process,</w:t>
      </w:r>
      <w:r w:rsidR="00BB6FB7" w:rsidRPr="002C000E">
        <w:rPr>
          <w:rFonts w:ascii="Times New Roman" w:hAnsi="Times New Roman" w:cs="Times New Roman"/>
          <w:lang w:val="en-GB"/>
        </w:rPr>
        <w:t xml:space="preserve"> is</w:t>
      </w:r>
      <w:r w:rsidR="00B97379" w:rsidRPr="002C000E">
        <w:rPr>
          <w:rFonts w:ascii="Times New Roman" w:hAnsi="Times New Roman" w:cs="Times New Roman"/>
          <w:lang w:val="en-GB"/>
        </w:rPr>
        <w:t xml:space="preserve"> </w:t>
      </w:r>
      <w:r w:rsidR="00BB6FB7" w:rsidRPr="002C000E">
        <w:rPr>
          <w:rFonts w:ascii="Times New Roman" w:hAnsi="Times New Roman" w:cs="Times New Roman"/>
          <w:lang w:val="en-GB"/>
        </w:rPr>
        <w:t xml:space="preserve">in fact contributing </w:t>
      </w:r>
      <w:r w:rsidR="00B97379" w:rsidRPr="002C000E">
        <w:rPr>
          <w:rFonts w:ascii="Times New Roman" w:hAnsi="Times New Roman" w:cs="Times New Roman"/>
          <w:lang w:val="en-GB"/>
        </w:rPr>
        <w:t>to</w:t>
      </w:r>
      <w:r w:rsidR="00784ECE" w:rsidRPr="002C000E">
        <w:rPr>
          <w:rFonts w:ascii="Times New Roman" w:hAnsi="Times New Roman" w:cs="Times New Roman"/>
          <w:lang w:val="en-GB"/>
        </w:rPr>
        <w:t xml:space="preserve"> its</w:t>
      </w:r>
      <w:r w:rsidR="00226361" w:rsidRPr="002C000E">
        <w:rPr>
          <w:rFonts w:ascii="Times New Roman" w:hAnsi="Times New Roman" w:cs="Times New Roman"/>
          <w:lang w:val="en-GB"/>
        </w:rPr>
        <w:t xml:space="preserve"> institutionaliz</w:t>
      </w:r>
      <w:r w:rsidR="00B97379" w:rsidRPr="002C000E">
        <w:rPr>
          <w:rFonts w:ascii="Times New Roman" w:hAnsi="Times New Roman" w:cs="Times New Roman"/>
          <w:lang w:val="en-GB"/>
        </w:rPr>
        <w:t>ation as a border. The border filters mobility through bureaucratic regulations</w:t>
      </w:r>
      <w:r w:rsidR="000939CA" w:rsidRPr="002C000E">
        <w:rPr>
          <w:rFonts w:ascii="Times New Roman" w:hAnsi="Times New Roman" w:cs="Times New Roman"/>
          <w:lang w:val="en-GB"/>
        </w:rPr>
        <w:t xml:space="preserve"> that limit who can cross it and</w:t>
      </w:r>
      <w:r w:rsidR="00563726" w:rsidRPr="002C000E">
        <w:rPr>
          <w:rFonts w:ascii="Times New Roman" w:hAnsi="Times New Roman" w:cs="Times New Roman"/>
          <w:lang w:val="en-GB"/>
        </w:rPr>
        <w:t>,</w:t>
      </w:r>
      <w:r w:rsidR="000939CA" w:rsidRPr="002C000E">
        <w:rPr>
          <w:rFonts w:ascii="Times New Roman" w:hAnsi="Times New Roman" w:cs="Times New Roman"/>
          <w:lang w:val="en-GB"/>
        </w:rPr>
        <w:t xml:space="preserve"> in the process</w:t>
      </w:r>
      <w:r w:rsidR="00563726" w:rsidRPr="002C000E">
        <w:rPr>
          <w:rFonts w:ascii="Times New Roman" w:hAnsi="Times New Roman" w:cs="Times New Roman"/>
          <w:lang w:val="en-GB"/>
        </w:rPr>
        <w:t>,</w:t>
      </w:r>
      <w:r w:rsidR="000939CA" w:rsidRPr="002C000E">
        <w:rPr>
          <w:rFonts w:ascii="Times New Roman" w:hAnsi="Times New Roman" w:cs="Times New Roman"/>
          <w:lang w:val="en-GB"/>
        </w:rPr>
        <w:t xml:space="preserve"> </w:t>
      </w:r>
      <w:r w:rsidR="00563726" w:rsidRPr="002C000E">
        <w:rPr>
          <w:rFonts w:ascii="Times New Roman" w:hAnsi="Times New Roman" w:cs="Times New Roman"/>
          <w:lang w:val="en-GB"/>
        </w:rPr>
        <w:t>it</w:t>
      </w:r>
      <w:r w:rsidR="000939CA" w:rsidRPr="002C000E">
        <w:rPr>
          <w:rFonts w:ascii="Times New Roman" w:hAnsi="Times New Roman" w:cs="Times New Roman"/>
          <w:lang w:val="en-GB"/>
        </w:rPr>
        <w:t xml:space="preserve"> also becomes institutionalized (fixed) as a border.</w:t>
      </w:r>
      <w:r w:rsidR="00B97379" w:rsidRPr="002C000E">
        <w:rPr>
          <w:rFonts w:ascii="Times New Roman" w:hAnsi="Times New Roman" w:cs="Times New Roman"/>
          <w:lang w:val="en-GB"/>
        </w:rPr>
        <w:t xml:space="preserve"> but also becomes fixed</w:t>
      </w:r>
      <w:r w:rsidR="009A3C92" w:rsidRPr="002C000E">
        <w:rPr>
          <w:rFonts w:ascii="Times New Roman" w:hAnsi="Times New Roman" w:cs="Times New Roman"/>
          <w:lang w:val="en-GB"/>
        </w:rPr>
        <w:t>. In the border areas of Ladakh and Baltistan, however</w:t>
      </w:r>
      <w:r w:rsidR="000939CA" w:rsidRPr="002C000E">
        <w:rPr>
          <w:rFonts w:ascii="Times New Roman" w:hAnsi="Times New Roman" w:cs="Times New Roman"/>
          <w:lang w:val="en-GB"/>
        </w:rPr>
        <w:t xml:space="preserve">, the LoC remains closed. </w:t>
      </w:r>
    </w:p>
    <w:p w14:paraId="79A9F2DC" w14:textId="77777777" w:rsidR="002C000E" w:rsidRPr="002C000E" w:rsidRDefault="002C000E" w:rsidP="002C000E">
      <w:pPr>
        <w:pStyle w:val="Standard1"/>
        <w:spacing w:after="0" w:line="360" w:lineRule="auto"/>
        <w:ind w:firstLine="567"/>
        <w:rPr>
          <w:rFonts w:ascii="Times New Roman" w:hAnsi="Times New Roman" w:cs="Times New Roman"/>
        </w:rPr>
      </w:pPr>
    </w:p>
    <w:p w14:paraId="07D6DD7B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Keywords:</w:t>
      </w:r>
      <w:r w:rsidRPr="002C000E">
        <w:rPr>
          <w:rFonts w:ascii="Times New Roman" w:hAnsi="Times New Roman" w:cs="Times New Roman"/>
          <w:lang w:val="en-GB"/>
        </w:rPr>
        <w:t xml:space="preserve"> Dialogue process, confidence-building measure (CBM), neoliberal peace, status quo, divided families, cross-LoC trade</w:t>
      </w:r>
    </w:p>
    <w:p w14:paraId="6CE89AEC" w14:textId="77777777" w:rsidR="00C4784E" w:rsidRPr="002C000E" w:rsidRDefault="00C4784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bookmarkEnd w:id="4"/>
    <w:p w14:paraId="328C4A05" w14:textId="77777777" w:rsidR="00C4784E" w:rsidRPr="002C000E" w:rsidRDefault="00C4784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B007D27" w14:textId="77777777" w:rsidR="009A3C92" w:rsidRPr="002C000E" w:rsidRDefault="009A3C92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lang w:val="en-GB"/>
        </w:rPr>
        <w:t>◊◊◊◊◊◊◊◊</w:t>
      </w:r>
    </w:p>
    <w:p w14:paraId="6CCE2B1D" w14:textId="7298A47A" w:rsidR="009A3C92" w:rsidRPr="002C000E" w:rsidRDefault="00BB6FB7" w:rsidP="002C000E">
      <w:pPr>
        <w:pStyle w:val="Normal1"/>
        <w:spacing w:line="360" w:lineRule="auto"/>
        <w:ind w:firstLine="567"/>
        <w:jc w:val="left"/>
        <w:rPr>
          <w:lang w:val="en-GB"/>
        </w:rPr>
      </w:pPr>
      <w:r w:rsidRPr="002C000E">
        <w:rPr>
          <w:rFonts w:ascii="Times New Roman" w:eastAsia="Times New Roman" w:hAnsi="Times New Roman" w:cs="Times New Roman"/>
          <w:lang w:val="en-GB"/>
        </w:rPr>
        <w:t>T</w:t>
      </w:r>
      <w:r w:rsidR="009A3C92" w:rsidRPr="002C000E">
        <w:rPr>
          <w:rFonts w:ascii="Times New Roman" w:eastAsia="Times New Roman" w:hAnsi="Times New Roman" w:cs="Times New Roman"/>
          <w:lang w:val="en-GB"/>
        </w:rPr>
        <w:t>he Politics of Belonging in the Kashmir Borderland</w:t>
      </w:r>
    </w:p>
    <w:p w14:paraId="1B0D8E1B" w14:textId="77777777" w:rsidR="005833CB" w:rsidRPr="002C000E" w:rsidRDefault="005833CB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bookmarkStart w:id="5" w:name="_Hlk8925141"/>
      <w:bookmarkStart w:id="6" w:name="_GoBack"/>
    </w:p>
    <w:p w14:paraId="2DF76245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Abstract</w:t>
      </w:r>
    </w:p>
    <w:p w14:paraId="7211738D" w14:textId="0681B1E2" w:rsidR="00542D27" w:rsidRPr="002C000E" w:rsidRDefault="00B47022" w:rsidP="002C000E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2C000E">
        <w:rPr>
          <w:rFonts w:ascii="Times New Roman" w:eastAsia="Times New Roman" w:hAnsi="Times New Roman" w:cs="Times New Roman"/>
          <w:lang w:val="en-GB"/>
        </w:rPr>
        <w:t>F</w:t>
      </w:r>
      <w:r w:rsidR="00542D27" w:rsidRPr="002C000E">
        <w:rPr>
          <w:rFonts w:ascii="Times New Roman" w:eastAsia="Times New Roman" w:hAnsi="Times New Roman" w:cs="Times New Roman"/>
          <w:lang w:val="en-GB"/>
        </w:rPr>
        <w:t>or those living in the disputed territories</w:t>
      </w:r>
      <w:r w:rsidR="00784ECE" w:rsidRPr="002C000E">
        <w:rPr>
          <w:rFonts w:ascii="Times New Roman" w:eastAsia="Times New Roman" w:hAnsi="Times New Roman" w:cs="Times New Roman"/>
          <w:lang w:val="en-GB"/>
        </w:rPr>
        <w:t xml:space="preserve">, </w:t>
      </w:r>
      <w:r w:rsidRPr="002C000E">
        <w:rPr>
          <w:rFonts w:ascii="Times New Roman" w:eastAsia="Times New Roman" w:hAnsi="Times New Roman" w:cs="Times New Roman"/>
          <w:lang w:val="en-GB"/>
        </w:rPr>
        <w:t xml:space="preserve">the Kashmir issue </w:t>
      </w:r>
      <w:r w:rsidR="00784ECE" w:rsidRPr="002C000E">
        <w:rPr>
          <w:rFonts w:ascii="Times New Roman" w:eastAsia="Times New Roman" w:hAnsi="Times New Roman" w:cs="Times New Roman"/>
          <w:lang w:val="en-GB"/>
        </w:rPr>
        <w:t>is expressed in terms of</w:t>
      </w:r>
      <w:r w:rsidR="00542D27" w:rsidRPr="002C000E">
        <w:rPr>
          <w:rFonts w:ascii="Times New Roman" w:eastAsia="Times New Roman" w:hAnsi="Times New Roman" w:cs="Times New Roman"/>
          <w:lang w:val="en-GB"/>
        </w:rPr>
        <w:t xml:space="preserve"> the impossibility of being part of a political project or taking a decision about the</w:t>
      </w:r>
      <w:r w:rsidR="00784ECE" w:rsidRPr="002C000E">
        <w:rPr>
          <w:rFonts w:ascii="Times New Roman" w:eastAsia="Times New Roman" w:hAnsi="Times New Roman" w:cs="Times New Roman"/>
          <w:lang w:val="en-GB"/>
        </w:rPr>
        <w:t>ir</w:t>
      </w:r>
      <w:r w:rsidRPr="002C000E">
        <w:rPr>
          <w:rFonts w:ascii="Times New Roman" w:eastAsia="Times New Roman" w:hAnsi="Times New Roman" w:cs="Times New Roman"/>
          <w:lang w:val="en-GB"/>
        </w:rPr>
        <w:t xml:space="preserve"> own</w:t>
      </w:r>
      <w:r w:rsidR="00542D27" w:rsidRPr="002C000E">
        <w:rPr>
          <w:rFonts w:ascii="Times New Roman" w:eastAsia="Times New Roman" w:hAnsi="Times New Roman" w:cs="Times New Roman"/>
          <w:lang w:val="en-GB"/>
        </w:rPr>
        <w:t xml:space="preserve"> political future. This sentiment is mainly articulated in terms of belonging</w:t>
      </w:r>
      <w:r w:rsidRPr="002C000E">
        <w:rPr>
          <w:rFonts w:ascii="Times New Roman" w:eastAsia="Times New Roman" w:hAnsi="Times New Roman" w:cs="Times New Roman"/>
          <w:lang w:val="en-GB"/>
        </w:rPr>
        <w:t xml:space="preserve">: </w:t>
      </w:r>
      <w:r w:rsidR="00542D27" w:rsidRPr="002C000E">
        <w:rPr>
          <w:rFonts w:ascii="Times New Roman" w:eastAsia="Times New Roman" w:hAnsi="Times New Roman" w:cs="Times New Roman"/>
          <w:lang w:val="en-GB"/>
        </w:rPr>
        <w:t xml:space="preserve">by </w:t>
      </w:r>
      <w:r w:rsidRPr="002C000E">
        <w:rPr>
          <w:rFonts w:ascii="Times New Roman" w:eastAsia="Times New Roman" w:hAnsi="Times New Roman" w:cs="Times New Roman"/>
          <w:lang w:val="en-GB"/>
        </w:rPr>
        <w:t xml:space="preserve">departing from an experience of dispossession or rootlessness to trace </w:t>
      </w:r>
      <w:r w:rsidR="00542D27" w:rsidRPr="002C000E">
        <w:rPr>
          <w:rFonts w:ascii="Times New Roman" w:eastAsia="Times New Roman" w:hAnsi="Times New Roman" w:cs="Times New Roman"/>
          <w:lang w:val="en-GB"/>
        </w:rPr>
        <w:t xml:space="preserve">a relationship with a multitude of places and spaces. The literature on belonging developed by feminist and migration </w:t>
      </w:r>
      <w:r w:rsidRPr="002C000E">
        <w:rPr>
          <w:rFonts w:ascii="Times New Roman" w:eastAsia="Times New Roman" w:hAnsi="Times New Roman" w:cs="Times New Roman"/>
          <w:lang w:val="en-GB"/>
        </w:rPr>
        <w:t xml:space="preserve">studies </w:t>
      </w:r>
      <w:r w:rsidR="00542D27" w:rsidRPr="002C000E">
        <w:rPr>
          <w:rFonts w:ascii="Times New Roman" w:eastAsia="Times New Roman" w:hAnsi="Times New Roman" w:cs="Times New Roman"/>
          <w:lang w:val="en-GB"/>
        </w:rPr>
        <w:t xml:space="preserve">provides interesting insights </w:t>
      </w:r>
      <w:r w:rsidRPr="002C000E">
        <w:rPr>
          <w:rFonts w:ascii="Times New Roman" w:eastAsia="Times New Roman" w:hAnsi="Times New Roman" w:cs="Times New Roman"/>
          <w:lang w:val="en-GB"/>
        </w:rPr>
        <w:t xml:space="preserve">for </w:t>
      </w:r>
      <w:r w:rsidR="00542D27" w:rsidRPr="002C000E">
        <w:rPr>
          <w:rFonts w:ascii="Times New Roman" w:eastAsia="Times New Roman" w:hAnsi="Times New Roman" w:cs="Times New Roman"/>
          <w:lang w:val="en-GB"/>
        </w:rPr>
        <w:t>grasp</w:t>
      </w:r>
      <w:r w:rsidRPr="002C000E">
        <w:rPr>
          <w:rFonts w:ascii="Times New Roman" w:eastAsia="Times New Roman" w:hAnsi="Times New Roman" w:cs="Times New Roman"/>
          <w:lang w:val="en-GB"/>
        </w:rPr>
        <w:t>ing</w:t>
      </w:r>
      <w:r w:rsidR="00542D27" w:rsidRPr="002C000E">
        <w:rPr>
          <w:rFonts w:ascii="Times New Roman" w:eastAsia="Times New Roman" w:hAnsi="Times New Roman" w:cs="Times New Roman"/>
          <w:lang w:val="en-GB"/>
        </w:rPr>
        <w:t xml:space="preserve"> the spatial dimension </w:t>
      </w:r>
      <w:r w:rsidRPr="002C000E">
        <w:rPr>
          <w:rFonts w:ascii="Times New Roman" w:eastAsia="Times New Roman" w:hAnsi="Times New Roman" w:cs="Times New Roman"/>
          <w:lang w:val="en-GB"/>
        </w:rPr>
        <w:t>of</w:t>
      </w:r>
      <w:r w:rsidR="00542D27" w:rsidRPr="002C000E">
        <w:rPr>
          <w:rFonts w:ascii="Times New Roman" w:eastAsia="Times New Roman" w:hAnsi="Times New Roman" w:cs="Times New Roman"/>
          <w:lang w:val="en-GB"/>
        </w:rPr>
        <w:t xml:space="preserve"> conflicts about borders such as the Kashmir dispute. </w:t>
      </w:r>
      <w:r w:rsidR="001F256A" w:rsidRPr="002C000E">
        <w:rPr>
          <w:rFonts w:ascii="Times New Roman" w:eastAsia="Times New Roman" w:hAnsi="Times New Roman" w:cs="Times New Roman"/>
          <w:lang w:val="en-GB"/>
        </w:rPr>
        <w:t xml:space="preserve">Belonging necessarily embodies a </w:t>
      </w:r>
      <w:proofErr w:type="spellStart"/>
      <w:r w:rsidR="001F256A" w:rsidRPr="002C000E">
        <w:rPr>
          <w:rFonts w:ascii="Times New Roman" w:eastAsia="Times New Roman" w:hAnsi="Times New Roman" w:cs="Times New Roman"/>
          <w:lang w:val="en-GB"/>
        </w:rPr>
        <w:t>translocal</w:t>
      </w:r>
      <w:proofErr w:type="spellEnd"/>
      <w:r w:rsidR="001F256A" w:rsidRPr="002C000E">
        <w:rPr>
          <w:rFonts w:ascii="Times New Roman" w:eastAsia="Times New Roman" w:hAnsi="Times New Roman" w:cs="Times New Roman"/>
          <w:lang w:val="en-GB"/>
        </w:rPr>
        <w:t xml:space="preserve"> and transnational experience and therefore generates specific knowledge about international reality and the way the world is ordered.</w:t>
      </w:r>
    </w:p>
    <w:p w14:paraId="6033A38B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815F226" w14:textId="77777777" w:rsidR="002C000E" w:rsidRPr="002C000E" w:rsidRDefault="002C000E" w:rsidP="002C000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2C000E">
        <w:rPr>
          <w:rFonts w:ascii="Times New Roman" w:hAnsi="Times New Roman" w:cs="Times New Roman"/>
          <w:b/>
          <w:lang w:val="en-GB"/>
        </w:rPr>
        <w:t>Keywords:</w:t>
      </w:r>
      <w:r w:rsidRPr="002C000E">
        <w:rPr>
          <w:rFonts w:ascii="Times New Roman" w:hAnsi="Times New Roman" w:cs="Times New Roman"/>
          <w:lang w:val="en-GB"/>
        </w:rPr>
        <w:t xml:space="preserve"> Kashmir borderland, belonging, politics of belonging, displacement, cosmopolitanism, world order</w:t>
      </w:r>
    </w:p>
    <w:bookmarkEnd w:id="5"/>
    <w:bookmarkEnd w:id="6"/>
    <w:p w14:paraId="3891E326" w14:textId="77777777" w:rsidR="002C000E" w:rsidRPr="002C000E" w:rsidRDefault="002C000E" w:rsidP="002C000E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</w:p>
    <w:sectPr w:rsidR="002C000E" w:rsidRPr="002C0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9DBB" w14:textId="77777777" w:rsidR="00553CED" w:rsidRDefault="00553CED" w:rsidP="000807C2">
      <w:pPr>
        <w:spacing w:after="0" w:line="240" w:lineRule="auto"/>
      </w:pPr>
      <w:r>
        <w:separator/>
      </w:r>
    </w:p>
  </w:endnote>
  <w:endnote w:type="continuationSeparator" w:id="0">
    <w:p w14:paraId="787928FA" w14:textId="77777777" w:rsidR="00553CED" w:rsidRDefault="00553CED" w:rsidP="0008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7B41" w14:textId="77777777" w:rsidR="00553CED" w:rsidRDefault="00553CED" w:rsidP="000807C2">
      <w:pPr>
        <w:spacing w:after="0" w:line="240" w:lineRule="auto"/>
      </w:pPr>
      <w:r>
        <w:separator/>
      </w:r>
    </w:p>
  </w:footnote>
  <w:footnote w:type="continuationSeparator" w:id="0">
    <w:p w14:paraId="08489C79" w14:textId="77777777" w:rsidR="00553CED" w:rsidRDefault="00553CED" w:rsidP="00080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47"/>
    <w:rsid w:val="000807C2"/>
    <w:rsid w:val="000939CA"/>
    <w:rsid w:val="00095A9B"/>
    <w:rsid w:val="000B25C8"/>
    <w:rsid w:val="000D6CCE"/>
    <w:rsid w:val="00130AD3"/>
    <w:rsid w:val="0014206C"/>
    <w:rsid w:val="00186532"/>
    <w:rsid w:val="00192F86"/>
    <w:rsid w:val="001F0E76"/>
    <w:rsid w:val="001F256A"/>
    <w:rsid w:val="002233E6"/>
    <w:rsid w:val="00226361"/>
    <w:rsid w:val="002372A2"/>
    <w:rsid w:val="00240F1E"/>
    <w:rsid w:val="00241358"/>
    <w:rsid w:val="00242808"/>
    <w:rsid w:val="002A4ABB"/>
    <w:rsid w:val="002C000E"/>
    <w:rsid w:val="002D3788"/>
    <w:rsid w:val="002F58DB"/>
    <w:rsid w:val="003004D8"/>
    <w:rsid w:val="003619E0"/>
    <w:rsid w:val="00361B4A"/>
    <w:rsid w:val="00367D0A"/>
    <w:rsid w:val="00382763"/>
    <w:rsid w:val="003A1ABA"/>
    <w:rsid w:val="003F3CCA"/>
    <w:rsid w:val="00465D85"/>
    <w:rsid w:val="00491933"/>
    <w:rsid w:val="00496C39"/>
    <w:rsid w:val="004B01B7"/>
    <w:rsid w:val="004C6756"/>
    <w:rsid w:val="00542D27"/>
    <w:rsid w:val="00553CED"/>
    <w:rsid w:val="00563726"/>
    <w:rsid w:val="005666F0"/>
    <w:rsid w:val="005833CB"/>
    <w:rsid w:val="005A7E65"/>
    <w:rsid w:val="00622A1F"/>
    <w:rsid w:val="006518E1"/>
    <w:rsid w:val="00685A28"/>
    <w:rsid w:val="006C31A4"/>
    <w:rsid w:val="006D5460"/>
    <w:rsid w:val="00744EC2"/>
    <w:rsid w:val="007679B2"/>
    <w:rsid w:val="00784ECE"/>
    <w:rsid w:val="007D1B2A"/>
    <w:rsid w:val="00815226"/>
    <w:rsid w:val="00831CBE"/>
    <w:rsid w:val="00835CA6"/>
    <w:rsid w:val="00893BF3"/>
    <w:rsid w:val="008E0FB7"/>
    <w:rsid w:val="008E4F26"/>
    <w:rsid w:val="00913FB5"/>
    <w:rsid w:val="00941624"/>
    <w:rsid w:val="00941C83"/>
    <w:rsid w:val="00943AE2"/>
    <w:rsid w:val="0094601C"/>
    <w:rsid w:val="00960912"/>
    <w:rsid w:val="009A3C92"/>
    <w:rsid w:val="009B30DD"/>
    <w:rsid w:val="00A02790"/>
    <w:rsid w:val="00A24E37"/>
    <w:rsid w:val="00A375A8"/>
    <w:rsid w:val="00A70AD8"/>
    <w:rsid w:val="00A900A6"/>
    <w:rsid w:val="00A953C1"/>
    <w:rsid w:val="00B143A9"/>
    <w:rsid w:val="00B15D27"/>
    <w:rsid w:val="00B22619"/>
    <w:rsid w:val="00B47022"/>
    <w:rsid w:val="00B97379"/>
    <w:rsid w:val="00BB6FB7"/>
    <w:rsid w:val="00BC0620"/>
    <w:rsid w:val="00BF32ED"/>
    <w:rsid w:val="00C127BD"/>
    <w:rsid w:val="00C4784E"/>
    <w:rsid w:val="00C67401"/>
    <w:rsid w:val="00CA5AF1"/>
    <w:rsid w:val="00D0526F"/>
    <w:rsid w:val="00D636C3"/>
    <w:rsid w:val="00D941D9"/>
    <w:rsid w:val="00E028E2"/>
    <w:rsid w:val="00E45F52"/>
    <w:rsid w:val="00E65427"/>
    <w:rsid w:val="00E72147"/>
    <w:rsid w:val="00EA1B9A"/>
    <w:rsid w:val="00F036A7"/>
    <w:rsid w:val="00F11CD4"/>
    <w:rsid w:val="00F151A3"/>
    <w:rsid w:val="00F215C7"/>
    <w:rsid w:val="00F3639A"/>
    <w:rsid w:val="00FA09FE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FC665"/>
  <w15:chartTrackingRefBased/>
  <w15:docId w15:val="{35F9FF9A-7743-4813-9E5F-79910E3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4ABB"/>
    <w:pPr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lang w:val="en-GB" w:eastAsia="ar-SA"/>
    </w:rPr>
  </w:style>
  <w:style w:type="character" w:styleId="EndnoteReference">
    <w:name w:val="endnote reference"/>
    <w:rsid w:val="000807C2"/>
    <w:rPr>
      <w:vertAlign w:val="superscript"/>
    </w:rPr>
  </w:style>
  <w:style w:type="paragraph" w:styleId="EndnoteText">
    <w:name w:val="endnote text"/>
    <w:basedOn w:val="Normal"/>
    <w:link w:val="EndnoteTextChar"/>
    <w:rsid w:val="000807C2"/>
    <w:pPr>
      <w:suppressLineNumbers/>
      <w:suppressAutoHyphens/>
      <w:spacing w:after="200" w:line="276" w:lineRule="auto"/>
      <w:ind w:left="283" w:hanging="283"/>
    </w:pPr>
    <w:rPr>
      <w:rFonts w:ascii="Calibri" w:eastAsia="Arial Unicode MS" w:hAnsi="Calibri" w:cs="Tahoma"/>
      <w:kern w:val="1"/>
      <w:sz w:val="20"/>
      <w:szCs w:val="20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0807C2"/>
    <w:rPr>
      <w:rFonts w:ascii="Calibri" w:eastAsia="Arial Unicode MS" w:hAnsi="Calibri" w:cs="Tahoma"/>
      <w:kern w:val="1"/>
      <w:sz w:val="20"/>
      <w:szCs w:val="20"/>
      <w:lang w:val="en-GB" w:eastAsia="ar-SA"/>
    </w:rPr>
  </w:style>
  <w:style w:type="paragraph" w:customStyle="1" w:styleId="Standard1">
    <w:name w:val="Standard1"/>
    <w:rsid w:val="00C6740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lang w:val="en-GB" w:eastAsia="ar-SA"/>
    </w:rPr>
  </w:style>
  <w:style w:type="paragraph" w:customStyle="1" w:styleId="Normal1">
    <w:name w:val="Normal1"/>
    <w:rsid w:val="009A3C92"/>
    <w:pPr>
      <w:spacing w:after="0" w:line="480" w:lineRule="auto"/>
      <w:jc w:val="both"/>
    </w:pPr>
    <w:rPr>
      <w:rFonts w:ascii="Calibri" w:eastAsia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32"/>
    <w:rPr>
      <w:lang w:val="gl-ES"/>
    </w:rPr>
  </w:style>
  <w:style w:type="paragraph" w:styleId="Footer">
    <w:name w:val="footer"/>
    <w:basedOn w:val="Normal"/>
    <w:link w:val="FooterChar"/>
    <w:uiPriority w:val="99"/>
    <w:unhideWhenUsed/>
    <w:rsid w:val="0018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32"/>
    <w:rPr>
      <w:lang w:val="gl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A2"/>
    <w:rPr>
      <w:rFonts w:ascii="Segoe UI" w:hAnsi="Segoe UI" w:cs="Segoe UI"/>
      <w:sz w:val="18"/>
      <w:szCs w:val="18"/>
      <w:lang w:val="gl-ES"/>
    </w:rPr>
  </w:style>
  <w:style w:type="character" w:styleId="CommentReference">
    <w:name w:val="annotation reference"/>
    <w:basedOn w:val="DefaultParagraphFont"/>
    <w:uiPriority w:val="99"/>
    <w:semiHidden/>
    <w:unhideWhenUsed/>
    <w:rsid w:val="00BB6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FB7"/>
    <w:rPr>
      <w:sz w:val="20"/>
      <w:szCs w:val="20"/>
      <w:lang w:val="gl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FB7"/>
    <w:rPr>
      <w:b/>
      <w:bCs/>
      <w:sz w:val="20"/>
      <w:szCs w:val="20"/>
      <w:lang w:val="gl-ES"/>
    </w:rPr>
  </w:style>
  <w:style w:type="paragraph" w:styleId="Revision">
    <w:name w:val="Revision"/>
    <w:hidden/>
    <w:uiPriority w:val="99"/>
    <w:semiHidden/>
    <w:rsid w:val="00BC0620"/>
    <w:pPr>
      <w:spacing w:after="0" w:line="240" w:lineRule="auto"/>
    </w:pPr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5036</Characters>
  <Application>Microsoft Office Word</Application>
  <DocSecurity>0</DocSecurity>
  <Lines>359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Antia Bouzas</dc:creator>
  <cp:keywords/>
  <dc:description/>
  <cp:lastModifiedBy>Jaap Wagenaar</cp:lastModifiedBy>
  <cp:revision>6</cp:revision>
  <dcterms:created xsi:type="dcterms:W3CDTF">2019-04-24T02:42:00Z</dcterms:created>
  <dcterms:modified xsi:type="dcterms:W3CDTF">2019-05-16T16:52:00Z</dcterms:modified>
</cp:coreProperties>
</file>