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3DD8" w14:textId="77777777" w:rsidR="000A5A96" w:rsidRDefault="000A5A96" w:rsidP="00A57C31">
      <w:pPr>
        <w:spacing w:line="264" w:lineRule="auto"/>
        <w:ind w:right="-568"/>
      </w:pPr>
      <w:bookmarkStart w:id="0" w:name="_Toc189174551"/>
      <w:bookmarkStart w:id="1" w:name="_Toc156667426"/>
      <w:r w:rsidRPr="001B4832">
        <w:rPr>
          <w:highlight w:val="yellow"/>
        </w:rPr>
        <w:t>[p. 1]</w:t>
      </w:r>
    </w:p>
    <w:p w14:paraId="131E27B1" w14:textId="77777777" w:rsidR="000A5A96" w:rsidRPr="001B4832" w:rsidRDefault="000A5A96" w:rsidP="00A57C31">
      <w:pPr>
        <w:spacing w:line="264" w:lineRule="auto"/>
        <w:ind w:right="-568"/>
      </w:pPr>
    </w:p>
    <w:p w14:paraId="206D54A8" w14:textId="77777777" w:rsidR="000A5A96" w:rsidRDefault="000A5A96" w:rsidP="00A57C31">
      <w:pPr>
        <w:spacing w:line="264" w:lineRule="auto"/>
        <w:ind w:right="-568"/>
      </w:pPr>
      <w:r w:rsidRPr="000A5A96">
        <w:t>Decoding the Sino-North Korean Borderlands</w:t>
      </w:r>
    </w:p>
    <w:p w14:paraId="6C348DD9" w14:textId="77777777" w:rsidR="00734583" w:rsidRDefault="00734583" w:rsidP="00A57C31">
      <w:pPr>
        <w:spacing w:line="264" w:lineRule="auto"/>
        <w:ind w:right="-568"/>
      </w:pPr>
    </w:p>
    <w:p w14:paraId="751D6683" w14:textId="07FF678F" w:rsidR="000A5A96" w:rsidRDefault="000A5A96" w:rsidP="00A57C31">
      <w:pPr>
        <w:spacing w:line="264" w:lineRule="auto"/>
        <w:ind w:right="-568"/>
      </w:pPr>
      <w:r w:rsidRPr="001B4832">
        <w:br w:type="page"/>
      </w:r>
      <w:r w:rsidRPr="001B4832">
        <w:rPr>
          <w:highlight w:val="yellow"/>
        </w:rPr>
        <w:lastRenderedPageBreak/>
        <w:t>[p. 2]</w:t>
      </w:r>
    </w:p>
    <w:p w14:paraId="03F292E0" w14:textId="77777777" w:rsidR="000A5A96" w:rsidRPr="001B4832" w:rsidRDefault="000A5A96" w:rsidP="00A57C31">
      <w:pPr>
        <w:spacing w:line="264" w:lineRule="auto"/>
        <w:ind w:right="-568"/>
      </w:pPr>
    </w:p>
    <w:p w14:paraId="0BF9426B" w14:textId="77777777" w:rsidR="000A5A96" w:rsidRPr="001B4832" w:rsidRDefault="000A5A96" w:rsidP="00A57C31">
      <w:pPr>
        <w:autoSpaceDE w:val="0"/>
        <w:autoSpaceDN w:val="0"/>
        <w:adjustRightInd w:val="0"/>
        <w:spacing w:line="264" w:lineRule="auto"/>
        <w:ind w:right="-568"/>
        <w:jc w:val="center"/>
        <w:rPr>
          <w:sz w:val="32"/>
          <w:szCs w:val="32"/>
        </w:rPr>
      </w:pPr>
      <w:r w:rsidRPr="001B4832">
        <w:rPr>
          <w:b/>
          <w:bCs/>
          <w:sz w:val="32"/>
          <w:szCs w:val="32"/>
        </w:rPr>
        <w:t>Asian Borderlands</w:t>
      </w:r>
    </w:p>
    <w:p w14:paraId="7475A855" w14:textId="77777777" w:rsidR="000A5A96" w:rsidRPr="001B4832" w:rsidRDefault="000A5A96" w:rsidP="00A57C31">
      <w:pPr>
        <w:autoSpaceDE w:val="0"/>
        <w:autoSpaceDN w:val="0"/>
        <w:adjustRightInd w:val="0"/>
        <w:spacing w:line="264" w:lineRule="auto"/>
        <w:ind w:right="-568"/>
      </w:pPr>
    </w:p>
    <w:p w14:paraId="60C7BE30" w14:textId="77777777" w:rsidR="000A5A96" w:rsidRPr="001B4832" w:rsidRDefault="000A5A96" w:rsidP="00A57C31">
      <w:pPr>
        <w:autoSpaceDE w:val="0"/>
        <w:autoSpaceDN w:val="0"/>
        <w:adjustRightInd w:val="0"/>
        <w:spacing w:line="264" w:lineRule="auto"/>
        <w:ind w:right="-568"/>
      </w:pPr>
    </w:p>
    <w:p w14:paraId="69D81445" w14:textId="77777777" w:rsidR="000A5A96" w:rsidRPr="001B4832" w:rsidRDefault="000A5A96" w:rsidP="00A57C31">
      <w:pPr>
        <w:autoSpaceDE w:val="0"/>
        <w:autoSpaceDN w:val="0"/>
        <w:adjustRightInd w:val="0"/>
        <w:spacing w:line="264" w:lineRule="auto"/>
        <w:ind w:right="-568"/>
      </w:pPr>
    </w:p>
    <w:p w14:paraId="218E9D4B" w14:textId="77777777" w:rsidR="000A5A96" w:rsidRPr="001B4832" w:rsidRDefault="000A5A96" w:rsidP="00A57C31">
      <w:pPr>
        <w:autoSpaceDE w:val="0"/>
        <w:autoSpaceDN w:val="0"/>
        <w:adjustRightInd w:val="0"/>
        <w:spacing w:line="264" w:lineRule="auto"/>
        <w:ind w:right="-568"/>
      </w:pPr>
      <w:r w:rsidRPr="001B4832">
        <w:t xml:space="preserve">Asian Borderlands presents the latest research on borderlands in Asia as well as on the borderlands of Asia – the regions linking Asia with Africa, </w:t>
      </w:r>
      <w:proofErr w:type="gramStart"/>
      <w:r w:rsidRPr="001B4832">
        <w:t>Europe</w:t>
      </w:r>
      <w:proofErr w:type="gramEnd"/>
      <w:r w:rsidRPr="001B4832">
        <w:t xml:space="preserve"> and Oceania. Its approach is broad: it covers the entire range of the social sciences and humanities. The series explores the social, cultural, geographic, </w:t>
      </w:r>
      <w:proofErr w:type="gramStart"/>
      <w:r w:rsidRPr="001B4832">
        <w:t>economic</w:t>
      </w:r>
      <w:proofErr w:type="gramEnd"/>
      <w:r w:rsidRPr="001B4832">
        <w:t xml:space="preserve"> and historical dimensions of border-making by states, local communities and flows of goods, people and ideas. It considers territorial borderlands at various scales (national as well as supra- and sub-national) and in various forms (land borders, maritime borders), but also presents research on social borderlands resulting from border-making that may not be territorially fixed, for example linguistic or diasporic communities. </w:t>
      </w:r>
    </w:p>
    <w:p w14:paraId="7735143E" w14:textId="77777777" w:rsidR="000A5A96" w:rsidRPr="001B4832" w:rsidRDefault="000A5A96" w:rsidP="00A57C31">
      <w:pPr>
        <w:autoSpaceDE w:val="0"/>
        <w:autoSpaceDN w:val="0"/>
        <w:adjustRightInd w:val="0"/>
        <w:spacing w:line="264" w:lineRule="auto"/>
        <w:ind w:right="-568"/>
      </w:pPr>
    </w:p>
    <w:p w14:paraId="4A569219" w14:textId="77777777" w:rsidR="000A5A96" w:rsidRPr="001B4832" w:rsidRDefault="000A5A96" w:rsidP="00A57C31">
      <w:pPr>
        <w:autoSpaceDE w:val="0"/>
        <w:autoSpaceDN w:val="0"/>
        <w:adjustRightInd w:val="0"/>
        <w:spacing w:line="264" w:lineRule="auto"/>
        <w:ind w:right="-568"/>
        <w:rPr>
          <w:rFonts w:eastAsia="Brill-Italic"/>
          <w:i/>
          <w:iCs/>
        </w:rPr>
      </w:pPr>
      <w:r w:rsidRPr="001B4832">
        <w:rPr>
          <w:rFonts w:eastAsia="Brill-Italic"/>
          <w:i/>
          <w:iCs/>
        </w:rPr>
        <w:t>Series Editors</w:t>
      </w:r>
    </w:p>
    <w:p w14:paraId="762FA16B" w14:textId="77777777" w:rsidR="000A5A96" w:rsidRPr="001B4832" w:rsidRDefault="000A5A96" w:rsidP="00A57C31">
      <w:pPr>
        <w:autoSpaceDE w:val="0"/>
        <w:autoSpaceDN w:val="0"/>
        <w:adjustRightInd w:val="0"/>
        <w:spacing w:line="264" w:lineRule="auto"/>
        <w:ind w:right="-568"/>
      </w:pPr>
      <w:r w:rsidRPr="001B4832">
        <w:t>Tina Harris, University of Amsterdam</w:t>
      </w:r>
    </w:p>
    <w:p w14:paraId="1C508BFF" w14:textId="77777777" w:rsidR="000A5A96" w:rsidRPr="001B4832" w:rsidRDefault="000A5A96" w:rsidP="00A57C31">
      <w:pPr>
        <w:autoSpaceDE w:val="0"/>
        <w:autoSpaceDN w:val="0"/>
        <w:adjustRightInd w:val="0"/>
        <w:spacing w:line="264" w:lineRule="auto"/>
        <w:ind w:right="-568"/>
      </w:pPr>
      <w:r w:rsidRPr="001B4832">
        <w:t>Willem van Schendel, University of Amsterdam</w:t>
      </w:r>
    </w:p>
    <w:p w14:paraId="59176E82" w14:textId="77777777" w:rsidR="000A5A96" w:rsidRPr="001B4832" w:rsidRDefault="000A5A96" w:rsidP="00A57C31">
      <w:pPr>
        <w:autoSpaceDE w:val="0"/>
        <w:autoSpaceDN w:val="0"/>
        <w:adjustRightInd w:val="0"/>
        <w:spacing w:line="264" w:lineRule="auto"/>
        <w:ind w:right="-568"/>
      </w:pPr>
    </w:p>
    <w:p w14:paraId="72F745E5" w14:textId="76338CE8" w:rsidR="000A5A96" w:rsidRPr="00A57C31" w:rsidRDefault="000A5A96" w:rsidP="00A57C31">
      <w:pPr>
        <w:autoSpaceDE w:val="0"/>
        <w:autoSpaceDN w:val="0"/>
        <w:adjustRightInd w:val="0"/>
        <w:spacing w:line="264" w:lineRule="auto"/>
        <w:ind w:right="-568"/>
        <w:rPr>
          <w:rFonts w:eastAsia="Brill-Italic"/>
          <w:i/>
          <w:iCs/>
        </w:rPr>
      </w:pPr>
      <w:r w:rsidRPr="00A57C31">
        <w:rPr>
          <w:rFonts w:eastAsia="Brill-Italic"/>
          <w:i/>
          <w:iCs/>
        </w:rPr>
        <w:t>Editorial Board</w:t>
      </w:r>
    </w:p>
    <w:p w14:paraId="5A20A8C4" w14:textId="77777777" w:rsidR="00A57C31" w:rsidRPr="00A57C31" w:rsidRDefault="000A5A96" w:rsidP="00A57C31">
      <w:pPr>
        <w:autoSpaceDE w:val="0"/>
        <w:autoSpaceDN w:val="0"/>
        <w:adjustRightInd w:val="0"/>
        <w:spacing w:line="264" w:lineRule="auto"/>
        <w:ind w:right="-568"/>
        <w:rPr>
          <w:color w:val="000000"/>
          <w:shd w:val="clear" w:color="auto" w:fill="FFFFFF"/>
        </w:rPr>
      </w:pPr>
      <w:r w:rsidRPr="00A57C31">
        <w:t xml:space="preserve">Franck </w:t>
      </w:r>
      <w:proofErr w:type="spellStart"/>
      <w:r w:rsidRPr="00A57C31">
        <w:t>Billé</w:t>
      </w:r>
      <w:proofErr w:type="spellEnd"/>
      <w:r w:rsidRPr="00A57C31">
        <w:t xml:space="preserve">, </w:t>
      </w:r>
      <w:r w:rsidR="00A57C31" w:rsidRPr="00A57C31">
        <w:rPr>
          <w:color w:val="000000"/>
          <w:shd w:val="clear" w:color="auto" w:fill="FFFFFF"/>
        </w:rPr>
        <w:t>University of California Berkeley</w:t>
      </w:r>
    </w:p>
    <w:p w14:paraId="4A1E7FD7" w14:textId="77777777" w:rsidR="000A5A96" w:rsidRPr="00A57C31" w:rsidRDefault="000A5A96" w:rsidP="00A57C31">
      <w:pPr>
        <w:autoSpaceDE w:val="0"/>
        <w:autoSpaceDN w:val="0"/>
        <w:adjustRightInd w:val="0"/>
        <w:spacing w:line="264" w:lineRule="auto"/>
        <w:ind w:right="-568"/>
      </w:pPr>
      <w:r w:rsidRPr="00A57C31">
        <w:t>Duncan McDuie-Ra, University of New South Wales</w:t>
      </w:r>
    </w:p>
    <w:p w14:paraId="0F1B3CD1" w14:textId="77777777" w:rsidR="000A5A96" w:rsidRPr="00A57C31" w:rsidRDefault="000A5A96" w:rsidP="00A57C31">
      <w:pPr>
        <w:autoSpaceDE w:val="0"/>
        <w:autoSpaceDN w:val="0"/>
        <w:adjustRightInd w:val="0"/>
        <w:spacing w:line="264" w:lineRule="auto"/>
        <w:ind w:right="-568"/>
      </w:pPr>
      <w:r w:rsidRPr="00A57C31">
        <w:t xml:space="preserve">Eric </w:t>
      </w:r>
      <w:proofErr w:type="spellStart"/>
      <w:r w:rsidRPr="00A57C31">
        <w:t>Tagliacozzo</w:t>
      </w:r>
      <w:proofErr w:type="spellEnd"/>
      <w:r w:rsidRPr="00A57C31">
        <w:t>, Cornell University</w:t>
      </w:r>
    </w:p>
    <w:p w14:paraId="22F8CC02" w14:textId="77777777" w:rsidR="000A5A96" w:rsidRPr="00A57C31" w:rsidRDefault="000A5A96" w:rsidP="00A57C31">
      <w:pPr>
        <w:pStyle w:val="HGBody"/>
        <w:wordWrap/>
        <w:spacing w:line="264" w:lineRule="auto"/>
        <w:ind w:right="-568"/>
        <w:rPr>
          <w:rFonts w:ascii="Times New Roman" w:hAnsi="Times New Roman"/>
          <w:lang w:val="en-US" w:eastAsia="ar-SA"/>
        </w:rPr>
      </w:pPr>
      <w:r w:rsidRPr="00A57C31">
        <w:rPr>
          <w:rFonts w:ascii="Times New Roman" w:eastAsiaTheme="minorEastAsia" w:hAnsi="Times New Roman"/>
          <w:spacing w:val="0"/>
          <w:lang w:val="en-US" w:eastAsia="en-US"/>
        </w:rPr>
        <w:t>Yuk Wah Chan, City University Hong Kong</w:t>
      </w:r>
    </w:p>
    <w:p w14:paraId="3DB73767" w14:textId="77777777" w:rsidR="000A5A96" w:rsidRPr="001B4832" w:rsidRDefault="000A5A96" w:rsidP="00A57C31">
      <w:pPr>
        <w:pStyle w:val="NormalWeb"/>
        <w:spacing w:before="0" w:beforeAutospacing="0" w:after="0" w:afterAutospacing="0" w:line="264" w:lineRule="auto"/>
        <w:ind w:right="-568"/>
        <w:rPr>
          <w:color w:val="000000" w:themeColor="text1"/>
        </w:rPr>
      </w:pPr>
    </w:p>
    <w:p w14:paraId="38D5399E" w14:textId="77777777" w:rsidR="000A5A96" w:rsidRPr="001B4832" w:rsidRDefault="000A5A96" w:rsidP="00A57C31">
      <w:pPr>
        <w:spacing w:line="264" w:lineRule="auto"/>
        <w:ind w:right="-568"/>
      </w:pPr>
      <w:r w:rsidRPr="001B4832">
        <w:br w:type="page"/>
      </w:r>
      <w:r w:rsidRPr="001B4832">
        <w:rPr>
          <w:highlight w:val="yellow"/>
        </w:rPr>
        <w:lastRenderedPageBreak/>
        <w:t>[p. 3]</w:t>
      </w:r>
    </w:p>
    <w:p w14:paraId="67103C03" w14:textId="77777777" w:rsidR="000A5A96" w:rsidRPr="001B4832" w:rsidRDefault="000A5A96" w:rsidP="00A57C31">
      <w:pPr>
        <w:spacing w:line="264" w:lineRule="auto"/>
        <w:ind w:right="-568"/>
      </w:pPr>
    </w:p>
    <w:p w14:paraId="74DB2238" w14:textId="77777777" w:rsidR="000A5A96" w:rsidRPr="001B4832" w:rsidRDefault="000A5A96" w:rsidP="00A57C31">
      <w:pPr>
        <w:spacing w:line="264" w:lineRule="auto"/>
        <w:ind w:right="-568"/>
      </w:pPr>
      <w:r w:rsidRPr="001B4832">
        <w:t>[</w:t>
      </w:r>
      <w:proofErr w:type="spellStart"/>
      <w:r w:rsidRPr="001B4832">
        <w:t>titel</w:t>
      </w:r>
      <w:proofErr w:type="spellEnd"/>
      <w:r w:rsidRPr="001B4832">
        <w:t>]</w:t>
      </w:r>
    </w:p>
    <w:p w14:paraId="5CB1ABCA" w14:textId="77777777" w:rsidR="00A57C31" w:rsidRDefault="00A57C31" w:rsidP="00A57C31">
      <w:pPr>
        <w:spacing w:line="264" w:lineRule="auto"/>
        <w:ind w:right="-568"/>
      </w:pPr>
      <w:r w:rsidRPr="00A57C31">
        <w:t>Decoding the Sino-North Korean Borderlands</w:t>
      </w:r>
    </w:p>
    <w:p w14:paraId="00F02056" w14:textId="77777777" w:rsidR="000A5A96" w:rsidRPr="001B4832" w:rsidRDefault="000A5A96" w:rsidP="00A57C31">
      <w:pPr>
        <w:spacing w:line="264" w:lineRule="auto"/>
        <w:ind w:right="-568"/>
      </w:pPr>
    </w:p>
    <w:p w14:paraId="17154123" w14:textId="15EB4FC7" w:rsidR="000A5A96" w:rsidRPr="001B4832" w:rsidRDefault="000A5A96" w:rsidP="00A57C31">
      <w:pPr>
        <w:spacing w:line="264" w:lineRule="auto"/>
        <w:ind w:right="-568"/>
      </w:pPr>
      <w:r w:rsidRPr="001B4832">
        <w:t>[</w:t>
      </w:r>
      <w:proofErr w:type="spellStart"/>
      <w:r w:rsidR="00A57C31">
        <w:t>geen</w:t>
      </w:r>
      <w:proofErr w:type="spellEnd"/>
      <w:r w:rsidR="00A57C31">
        <w:t xml:space="preserve"> </w:t>
      </w:r>
      <w:proofErr w:type="spellStart"/>
      <w:r w:rsidRPr="001B4832">
        <w:t>ondertitel</w:t>
      </w:r>
      <w:proofErr w:type="spellEnd"/>
      <w:r w:rsidRPr="001B4832">
        <w:t>]</w:t>
      </w:r>
    </w:p>
    <w:p w14:paraId="6A65E5A5" w14:textId="77777777" w:rsidR="000A5A96" w:rsidRPr="001B4832" w:rsidRDefault="000A5A96" w:rsidP="00A57C31">
      <w:pPr>
        <w:spacing w:line="264" w:lineRule="auto"/>
        <w:ind w:right="-568"/>
      </w:pPr>
    </w:p>
    <w:p w14:paraId="6227D586" w14:textId="7F6042BB" w:rsidR="000A5A96" w:rsidRPr="001B4832" w:rsidRDefault="000A5A96" w:rsidP="00A57C31">
      <w:pPr>
        <w:spacing w:line="264" w:lineRule="auto"/>
        <w:ind w:right="-568"/>
      </w:pPr>
      <w:r w:rsidRPr="001B4832">
        <w:t>[auteur</w:t>
      </w:r>
      <w:r w:rsidR="00A57C31">
        <w:t>s</w:t>
      </w:r>
      <w:r w:rsidRPr="001B4832">
        <w:t>]</w:t>
      </w:r>
    </w:p>
    <w:p w14:paraId="2E744225" w14:textId="77777777" w:rsidR="00A57C31" w:rsidRDefault="00A57C31" w:rsidP="00A57C31">
      <w:pPr>
        <w:spacing w:line="264" w:lineRule="auto"/>
        <w:ind w:right="-568"/>
      </w:pPr>
      <w:r w:rsidRPr="00A57C31">
        <w:t>Edited by Adam Cathcart, Christopher Green, and Steven Denney</w:t>
      </w:r>
    </w:p>
    <w:p w14:paraId="43089867" w14:textId="77777777" w:rsidR="000A5A96" w:rsidRPr="001B4832" w:rsidRDefault="000A5A96" w:rsidP="00A57C31">
      <w:pPr>
        <w:spacing w:line="264" w:lineRule="auto"/>
        <w:ind w:right="-568"/>
      </w:pPr>
    </w:p>
    <w:p w14:paraId="3BCB8DC5" w14:textId="77777777" w:rsidR="000A5A96" w:rsidRPr="001B4832" w:rsidRDefault="000A5A96" w:rsidP="00A57C31">
      <w:pPr>
        <w:spacing w:line="264" w:lineRule="auto"/>
        <w:ind w:right="-568"/>
      </w:pPr>
      <w:r w:rsidRPr="001B4832">
        <w:t>[</w:t>
      </w:r>
      <w:proofErr w:type="spellStart"/>
      <w:r>
        <w:t>onderaan</w:t>
      </w:r>
      <w:proofErr w:type="spellEnd"/>
      <w:r w:rsidRPr="001B4832">
        <w:t>]</w:t>
      </w:r>
    </w:p>
    <w:p w14:paraId="0B0A9D0E" w14:textId="77777777" w:rsidR="000A5A96" w:rsidRPr="001B4832" w:rsidRDefault="000A5A96" w:rsidP="00A57C31">
      <w:pPr>
        <w:spacing w:line="264" w:lineRule="auto"/>
        <w:ind w:right="-568"/>
      </w:pPr>
      <w:r w:rsidRPr="001B4832">
        <w:t>Amsterdam University Press</w:t>
      </w:r>
    </w:p>
    <w:p w14:paraId="3137D770" w14:textId="77777777" w:rsidR="000A5A96" w:rsidRPr="001B4832" w:rsidRDefault="000A5A96" w:rsidP="00A57C31">
      <w:pPr>
        <w:spacing w:line="264" w:lineRule="auto"/>
        <w:ind w:right="-568"/>
      </w:pPr>
    </w:p>
    <w:p w14:paraId="4650A3C0" w14:textId="77777777" w:rsidR="000A5A96" w:rsidRPr="001B4832" w:rsidRDefault="000A5A96" w:rsidP="00A57C31">
      <w:pPr>
        <w:spacing w:line="264" w:lineRule="auto"/>
        <w:ind w:right="-568"/>
        <w:rPr>
          <w:color w:val="000000" w:themeColor="text1"/>
        </w:rPr>
      </w:pPr>
      <w:r w:rsidRPr="001B4832">
        <w:br w:type="page"/>
      </w:r>
      <w:r w:rsidRPr="001B4832">
        <w:rPr>
          <w:color w:val="000000" w:themeColor="text1"/>
          <w:highlight w:val="yellow"/>
        </w:rPr>
        <w:lastRenderedPageBreak/>
        <w:t>[p. 4]</w:t>
      </w:r>
    </w:p>
    <w:p w14:paraId="1EA6E235" w14:textId="77777777" w:rsidR="000A5A96" w:rsidRPr="001B4832" w:rsidRDefault="000A5A96" w:rsidP="00A57C31">
      <w:pPr>
        <w:spacing w:line="264" w:lineRule="auto"/>
        <w:ind w:right="-568"/>
        <w:rPr>
          <w:color w:val="000000" w:themeColor="text1"/>
        </w:rPr>
      </w:pPr>
    </w:p>
    <w:p w14:paraId="0340BC7C" w14:textId="7DB76E26" w:rsidR="000A5A96" w:rsidRPr="001B4832" w:rsidRDefault="000A5A96" w:rsidP="00A57C31">
      <w:pPr>
        <w:spacing w:line="264" w:lineRule="auto"/>
        <w:ind w:right="-568"/>
        <w:rPr>
          <w:color w:val="000000" w:themeColor="text1"/>
        </w:rPr>
      </w:pPr>
      <w:r w:rsidRPr="001B4832">
        <w:rPr>
          <w:color w:val="000000" w:themeColor="text1"/>
        </w:rPr>
        <w:t xml:space="preserve">[van </w:t>
      </w:r>
      <w:proofErr w:type="spellStart"/>
      <w:r w:rsidRPr="001B4832">
        <w:rPr>
          <w:color w:val="000000" w:themeColor="text1"/>
        </w:rPr>
        <w:t>onder</w:t>
      </w:r>
      <w:proofErr w:type="spellEnd"/>
      <w:r w:rsidRPr="001B4832">
        <w:rPr>
          <w:color w:val="000000" w:themeColor="text1"/>
        </w:rPr>
        <w:t xml:space="preserve"> </w:t>
      </w:r>
      <w:proofErr w:type="spellStart"/>
      <w:r w:rsidRPr="001B4832">
        <w:rPr>
          <w:color w:val="000000" w:themeColor="text1"/>
        </w:rPr>
        <w:t>af</w:t>
      </w:r>
      <w:proofErr w:type="spellEnd"/>
      <w:r w:rsidRPr="001B4832">
        <w:rPr>
          <w:color w:val="000000" w:themeColor="text1"/>
        </w:rPr>
        <w:t xml:space="preserve"> </w:t>
      </w:r>
      <w:proofErr w:type="spellStart"/>
      <w:r w:rsidRPr="001B4832">
        <w:rPr>
          <w:color w:val="000000" w:themeColor="text1"/>
        </w:rPr>
        <w:t>opbouwen</w:t>
      </w:r>
      <w:proofErr w:type="spellEnd"/>
      <w:r w:rsidR="00A57C31">
        <w:rPr>
          <w:color w:val="000000" w:themeColor="text1"/>
        </w:rPr>
        <w:t xml:space="preserve">; </w:t>
      </w:r>
      <w:proofErr w:type="spellStart"/>
      <w:r w:rsidR="00A57C31" w:rsidRPr="00A57C31">
        <w:rPr>
          <w:color w:val="000000" w:themeColor="text1"/>
          <w:u w:val="single"/>
        </w:rPr>
        <w:t>witregels</w:t>
      </w:r>
      <w:proofErr w:type="spellEnd"/>
      <w:r w:rsidR="00A57C31" w:rsidRPr="00A57C31">
        <w:rPr>
          <w:color w:val="000000" w:themeColor="text1"/>
          <w:u w:val="single"/>
        </w:rPr>
        <w:t xml:space="preserve"> op p. 4 </w:t>
      </w:r>
      <w:proofErr w:type="spellStart"/>
      <w:r w:rsidR="00A57C31" w:rsidRPr="00A57C31">
        <w:rPr>
          <w:color w:val="000000" w:themeColor="text1"/>
          <w:u w:val="single"/>
        </w:rPr>
        <w:t>plaatsen</w:t>
      </w:r>
      <w:proofErr w:type="spellEnd"/>
      <w:r w:rsidR="00A57C31" w:rsidRPr="00A57C31">
        <w:rPr>
          <w:color w:val="000000" w:themeColor="text1"/>
          <w:u w:val="single"/>
        </w:rPr>
        <w:t xml:space="preserve"> conform </w:t>
      </w:r>
      <w:proofErr w:type="spellStart"/>
      <w:r w:rsidR="00A57C31" w:rsidRPr="00A57C31">
        <w:rPr>
          <w:color w:val="000000" w:themeColor="text1"/>
          <w:u w:val="single"/>
        </w:rPr>
        <w:t>kopij</w:t>
      </w:r>
      <w:proofErr w:type="spellEnd"/>
      <w:r w:rsidRPr="001B4832">
        <w:rPr>
          <w:color w:val="000000" w:themeColor="text1"/>
        </w:rPr>
        <w:t>]</w:t>
      </w:r>
    </w:p>
    <w:p w14:paraId="658BA17C" w14:textId="77777777" w:rsidR="000A5A96" w:rsidRDefault="000A5A96" w:rsidP="00A57C31">
      <w:pPr>
        <w:pStyle w:val="NormalWeb"/>
        <w:spacing w:before="0" w:beforeAutospacing="0" w:after="0" w:afterAutospacing="0" w:line="264" w:lineRule="auto"/>
        <w:ind w:right="-568"/>
        <w:rPr>
          <w:color w:val="000000" w:themeColor="text1"/>
        </w:rPr>
      </w:pPr>
    </w:p>
    <w:p w14:paraId="038BC25C" w14:textId="159A0160" w:rsidR="00A57C31" w:rsidRPr="00FC7D51" w:rsidRDefault="00A57C31" w:rsidP="00A57C31">
      <w:pPr>
        <w:spacing w:line="264" w:lineRule="auto"/>
        <w:ind w:right="-568"/>
      </w:pPr>
      <w:r w:rsidRPr="00FC7D51">
        <w:t>Cover photo: The North Korean city of Sinuiju, looking across the Yalu River toward the Chinese city of Dandong</w:t>
      </w:r>
    </w:p>
    <w:p w14:paraId="23ABF759" w14:textId="441B91B9" w:rsidR="00A57C31" w:rsidRPr="00FC7D51" w:rsidRDefault="00A57C31" w:rsidP="00A57C31">
      <w:pPr>
        <w:spacing w:line="264" w:lineRule="auto"/>
        <w:ind w:right="-568"/>
      </w:pPr>
      <w:r w:rsidRPr="00FC7D51">
        <w:rPr>
          <w:rFonts w:eastAsia="Times New Roman"/>
          <w:color w:val="3C4043"/>
          <w:shd w:val="clear" w:color="auto" w:fill="FFFFFF"/>
        </w:rPr>
        <w:t>©</w:t>
      </w:r>
      <w:r w:rsidRPr="00FC7D51">
        <w:rPr>
          <w:rFonts w:eastAsia="Times New Roman"/>
        </w:rPr>
        <w:t xml:space="preserve"> </w:t>
      </w:r>
      <w:r w:rsidRPr="00FC7D51">
        <w:t>Christopher Green</w:t>
      </w:r>
    </w:p>
    <w:p w14:paraId="4E667D98" w14:textId="77777777" w:rsidR="000A5A96" w:rsidRPr="001B4832" w:rsidRDefault="000A5A96" w:rsidP="00A57C31">
      <w:pPr>
        <w:autoSpaceDE w:val="0"/>
        <w:autoSpaceDN w:val="0"/>
        <w:adjustRightInd w:val="0"/>
        <w:spacing w:line="264" w:lineRule="auto"/>
        <w:ind w:right="-568"/>
        <w:rPr>
          <w:color w:val="000000" w:themeColor="text1"/>
        </w:rPr>
      </w:pPr>
    </w:p>
    <w:p w14:paraId="4CED015E" w14:textId="77777777" w:rsidR="000A5A96" w:rsidRPr="001B4832" w:rsidRDefault="000A5A96" w:rsidP="00A57C31">
      <w:pPr>
        <w:autoSpaceDE w:val="0"/>
        <w:autoSpaceDN w:val="0"/>
        <w:adjustRightInd w:val="0"/>
        <w:spacing w:line="264" w:lineRule="auto"/>
        <w:ind w:right="-568"/>
      </w:pPr>
      <w:r w:rsidRPr="001B4832">
        <w:t>Cover design: Coördesign, Leiden</w:t>
      </w:r>
    </w:p>
    <w:p w14:paraId="3B5A4220" w14:textId="77777777" w:rsidR="000A5A96" w:rsidRPr="001B4832" w:rsidRDefault="000A5A96" w:rsidP="00A57C31">
      <w:pPr>
        <w:autoSpaceDE w:val="0"/>
        <w:autoSpaceDN w:val="0"/>
        <w:adjustRightInd w:val="0"/>
        <w:spacing w:line="264" w:lineRule="auto"/>
        <w:ind w:right="-568"/>
      </w:pPr>
      <w:r w:rsidRPr="001B4832">
        <w:t xml:space="preserve">Lay-out: Crius Group, </w:t>
      </w:r>
      <w:proofErr w:type="spellStart"/>
      <w:r w:rsidRPr="001B4832">
        <w:t>Hulshout</w:t>
      </w:r>
      <w:proofErr w:type="spellEnd"/>
    </w:p>
    <w:p w14:paraId="10A78A56" w14:textId="77777777" w:rsidR="000A5A96" w:rsidRPr="001B4832" w:rsidRDefault="000A5A96" w:rsidP="00A57C31">
      <w:pPr>
        <w:autoSpaceDE w:val="0"/>
        <w:autoSpaceDN w:val="0"/>
        <w:adjustRightInd w:val="0"/>
        <w:spacing w:line="264" w:lineRule="auto"/>
        <w:ind w:right="-568"/>
      </w:pPr>
    </w:p>
    <w:p w14:paraId="0672CE60" w14:textId="235F3631" w:rsidR="000A5A96" w:rsidRPr="001B4832" w:rsidRDefault="000A5A96" w:rsidP="00A57C31">
      <w:pPr>
        <w:tabs>
          <w:tab w:val="left" w:pos="993"/>
        </w:tabs>
        <w:autoSpaceDE w:val="0"/>
        <w:autoSpaceDN w:val="0"/>
        <w:adjustRightInd w:val="0"/>
        <w:spacing w:line="264" w:lineRule="auto"/>
        <w:ind w:right="-568"/>
      </w:pPr>
      <w:proofErr w:type="spellStart"/>
      <w:r w:rsidRPr="001B4832">
        <w:rPr>
          <w:smallCaps/>
        </w:rPr>
        <w:t>isbn</w:t>
      </w:r>
      <w:proofErr w:type="spellEnd"/>
      <w:r w:rsidRPr="001B4832">
        <w:tab/>
      </w:r>
      <w:r w:rsidR="00A57C31" w:rsidRPr="00A57C31">
        <w:t>978</w:t>
      </w:r>
      <w:r w:rsidR="00A57C31">
        <w:t xml:space="preserve"> </w:t>
      </w:r>
      <w:r w:rsidR="00A57C31" w:rsidRPr="00A57C31">
        <w:t>94</w:t>
      </w:r>
      <w:r w:rsidR="00A57C31">
        <w:t xml:space="preserve"> </w:t>
      </w:r>
      <w:r w:rsidR="00A57C31" w:rsidRPr="00A57C31">
        <w:t>6298</w:t>
      </w:r>
      <w:r w:rsidR="00A57C31">
        <w:t xml:space="preserve"> </w:t>
      </w:r>
      <w:r w:rsidR="00A57C31" w:rsidRPr="00A57C31">
        <w:t>756</w:t>
      </w:r>
      <w:r w:rsidR="00A57C31">
        <w:t xml:space="preserve"> </w:t>
      </w:r>
      <w:r w:rsidR="00A57C31" w:rsidRPr="00A57C31">
        <w:t>2</w:t>
      </w:r>
    </w:p>
    <w:p w14:paraId="7D63F723" w14:textId="142FBAA4" w:rsidR="000A5A96" w:rsidRPr="001B4832" w:rsidRDefault="000A5A96" w:rsidP="00A57C31">
      <w:pPr>
        <w:tabs>
          <w:tab w:val="left" w:pos="993"/>
        </w:tabs>
        <w:autoSpaceDE w:val="0"/>
        <w:autoSpaceDN w:val="0"/>
        <w:adjustRightInd w:val="0"/>
        <w:spacing w:line="264" w:lineRule="auto"/>
        <w:ind w:right="-568"/>
      </w:pPr>
      <w:r w:rsidRPr="001B4832">
        <w:t>e-</w:t>
      </w:r>
      <w:proofErr w:type="spellStart"/>
      <w:r w:rsidRPr="001B4832">
        <w:rPr>
          <w:smallCaps/>
        </w:rPr>
        <w:t>isbn</w:t>
      </w:r>
      <w:proofErr w:type="spellEnd"/>
      <w:r w:rsidRPr="001B4832">
        <w:tab/>
      </w:r>
      <w:r w:rsidR="00A57C31" w:rsidRPr="00A57C31">
        <w:t>978</w:t>
      </w:r>
      <w:r w:rsidR="00A57C31">
        <w:t xml:space="preserve"> </w:t>
      </w:r>
      <w:r w:rsidR="00A57C31" w:rsidRPr="00A57C31">
        <w:t>90</w:t>
      </w:r>
      <w:r w:rsidR="00A57C31">
        <w:t xml:space="preserve"> </w:t>
      </w:r>
      <w:r w:rsidR="00A57C31" w:rsidRPr="00A57C31">
        <w:t>4853</w:t>
      </w:r>
      <w:r w:rsidR="00A57C31">
        <w:t xml:space="preserve"> </w:t>
      </w:r>
      <w:r w:rsidR="00A57C31" w:rsidRPr="00A57C31">
        <w:t>926</w:t>
      </w:r>
      <w:r w:rsidR="00A57C31">
        <w:t xml:space="preserve"> </w:t>
      </w:r>
      <w:r w:rsidR="00A57C31" w:rsidRPr="00A57C31">
        <w:t>0</w:t>
      </w:r>
      <w:r w:rsidR="00A57C31" w:rsidRPr="00A57C31">
        <w:t xml:space="preserve"> </w:t>
      </w:r>
      <w:r w:rsidRPr="001B4832">
        <w:t>(pdf)</w:t>
      </w:r>
    </w:p>
    <w:p w14:paraId="7F0CF7BE" w14:textId="36E9C1E0" w:rsidR="000A5A96" w:rsidRPr="001B4832" w:rsidRDefault="000A5A96" w:rsidP="00A57C31">
      <w:pPr>
        <w:tabs>
          <w:tab w:val="left" w:pos="993"/>
        </w:tabs>
        <w:autoSpaceDE w:val="0"/>
        <w:autoSpaceDN w:val="0"/>
        <w:adjustRightInd w:val="0"/>
        <w:spacing w:line="264" w:lineRule="auto"/>
        <w:ind w:right="-568"/>
      </w:pPr>
      <w:proofErr w:type="spellStart"/>
      <w:r w:rsidRPr="001B4832">
        <w:rPr>
          <w:smallCaps/>
        </w:rPr>
        <w:t>doi</w:t>
      </w:r>
      <w:proofErr w:type="spellEnd"/>
      <w:r w:rsidRPr="001B4832">
        <w:tab/>
      </w:r>
      <w:r w:rsidR="00A57C31" w:rsidRPr="00A57C31">
        <w:t>10.5117/9789462987562</w:t>
      </w:r>
    </w:p>
    <w:p w14:paraId="2F8921F2" w14:textId="77777777" w:rsidR="000A5A96" w:rsidRPr="001B4832" w:rsidRDefault="000A5A96" w:rsidP="00A57C31">
      <w:pPr>
        <w:tabs>
          <w:tab w:val="left" w:pos="993"/>
        </w:tabs>
        <w:autoSpaceDE w:val="0"/>
        <w:autoSpaceDN w:val="0"/>
        <w:adjustRightInd w:val="0"/>
        <w:spacing w:line="264" w:lineRule="auto"/>
        <w:ind w:right="-568"/>
      </w:pPr>
      <w:proofErr w:type="spellStart"/>
      <w:r w:rsidRPr="001B4832">
        <w:rPr>
          <w:smallCaps/>
        </w:rPr>
        <w:t>nur</w:t>
      </w:r>
      <w:proofErr w:type="spellEnd"/>
      <w:r w:rsidRPr="001B4832">
        <w:tab/>
        <w:t>740</w:t>
      </w:r>
    </w:p>
    <w:p w14:paraId="3AE80660" w14:textId="77777777" w:rsidR="000A5A96" w:rsidRDefault="000A5A96" w:rsidP="00A57C31">
      <w:pPr>
        <w:spacing w:line="264" w:lineRule="auto"/>
        <w:ind w:right="-568"/>
      </w:pPr>
    </w:p>
    <w:p w14:paraId="724952F6" w14:textId="7717ED56" w:rsidR="000A5A96" w:rsidRPr="00364E20" w:rsidRDefault="000A5A96" w:rsidP="00A57C31">
      <w:pPr>
        <w:spacing w:line="264" w:lineRule="auto"/>
        <w:ind w:right="-568"/>
      </w:pPr>
      <w:r w:rsidRPr="00364E20">
        <w:t xml:space="preserve">© </w:t>
      </w:r>
      <w:r w:rsidR="00A57C31" w:rsidRPr="00A57C31">
        <w:t>Adam Cathcart, Christopher Green</w:t>
      </w:r>
      <w:r w:rsidR="00A57C31">
        <w:t xml:space="preserve"> &amp; </w:t>
      </w:r>
      <w:r w:rsidR="00A57C31" w:rsidRPr="00A57C31">
        <w:t>Steven Denney</w:t>
      </w:r>
      <w:r w:rsidR="00A57C31" w:rsidRPr="00A57C31">
        <w:t xml:space="preserve"> </w:t>
      </w:r>
      <w:r w:rsidRPr="00364E20">
        <w:t>/ Amsterdam University Press B.V., Amsterdam 202</w:t>
      </w:r>
      <w:r w:rsidR="00A57C31">
        <w:t>1</w:t>
      </w:r>
    </w:p>
    <w:p w14:paraId="02008927" w14:textId="77777777" w:rsidR="000A5A96" w:rsidRPr="00364E20" w:rsidRDefault="000A5A96" w:rsidP="00A57C31">
      <w:pPr>
        <w:spacing w:line="264" w:lineRule="auto"/>
        <w:ind w:right="-568"/>
      </w:pPr>
    </w:p>
    <w:p w14:paraId="699A524A" w14:textId="77777777" w:rsidR="000A5A96" w:rsidRPr="00364E20" w:rsidRDefault="000A5A96" w:rsidP="00A57C31">
      <w:pPr>
        <w:spacing w:line="264" w:lineRule="auto"/>
        <w:ind w:right="-568"/>
      </w:pPr>
      <w:r w:rsidRPr="00364E20">
        <w:t>All rights reserved. Without limiting the rights under copyright reserved above, no part of this book may be reproduced, stored in or introduced into a retrieval system, or transmitted, in any form or by any means (electronic, mechanical, photocopying, recording or otherwise) without the written permission of both the copyright owner and the author of the book.</w:t>
      </w:r>
    </w:p>
    <w:p w14:paraId="6053D8C5" w14:textId="77777777" w:rsidR="000A5A96" w:rsidRPr="00364E20" w:rsidRDefault="000A5A96" w:rsidP="00A57C31">
      <w:pPr>
        <w:spacing w:line="264" w:lineRule="auto"/>
        <w:ind w:right="-568"/>
      </w:pPr>
    </w:p>
    <w:p w14:paraId="0BAFE007" w14:textId="77777777" w:rsidR="000A5A96" w:rsidRPr="00364E20" w:rsidRDefault="000A5A96" w:rsidP="00A57C31">
      <w:pPr>
        <w:spacing w:line="264" w:lineRule="auto"/>
        <w:ind w:right="-568"/>
      </w:pPr>
      <w:r w:rsidRPr="00364E20">
        <w:t>Every effort has been made to obtain permission to use all copyrighted illustrations reproduced in this book. Nonetheless, whosoever believes to have rights to this material is advised to contact the publisher.</w:t>
      </w:r>
    </w:p>
    <w:bookmarkEnd w:id="0"/>
    <w:bookmarkEnd w:id="1"/>
    <w:p w14:paraId="7D2F4882" w14:textId="77777777" w:rsidR="005D5706" w:rsidRPr="00FC7D51" w:rsidRDefault="005D5706" w:rsidP="00A57C31">
      <w:pPr>
        <w:spacing w:line="264" w:lineRule="auto"/>
        <w:ind w:right="-568"/>
        <w:rPr>
          <w:rFonts w:eastAsia="Times New Roman"/>
          <w:bCs/>
          <w:lang w:val="en-GB"/>
        </w:rPr>
      </w:pPr>
    </w:p>
    <w:p w14:paraId="155E15E4" w14:textId="77777777" w:rsidR="0073322F" w:rsidRPr="00FC7D51" w:rsidRDefault="0073322F" w:rsidP="00A57C31">
      <w:pPr>
        <w:tabs>
          <w:tab w:val="left" w:pos="284"/>
        </w:tabs>
        <w:spacing w:line="264" w:lineRule="auto"/>
        <w:ind w:right="-568"/>
        <w:rPr>
          <w:rFonts w:eastAsia="Times New Roman"/>
          <w:bCs/>
          <w:lang w:val="en-GB"/>
        </w:rPr>
        <w:sectPr w:rsidR="0073322F" w:rsidRPr="00FC7D51">
          <w:footnotePr>
            <w:numRestart w:val="eachSect"/>
          </w:footnotePr>
          <w:endnotePr>
            <w:numFmt w:val="decimal"/>
          </w:endnotePr>
          <w:pgSz w:w="11906" w:h="16838"/>
          <w:pgMar w:top="1985" w:right="1701" w:bottom="1701" w:left="1701" w:header="708" w:footer="708" w:gutter="0"/>
          <w:cols w:space="708"/>
          <w:docGrid w:linePitch="360"/>
        </w:sectPr>
      </w:pPr>
    </w:p>
    <w:p w14:paraId="4F46ED05" w14:textId="77777777" w:rsidR="00A57C31" w:rsidRPr="00D97A82" w:rsidRDefault="00A57C31" w:rsidP="00A57C31">
      <w:pPr>
        <w:spacing w:line="264" w:lineRule="auto"/>
        <w:ind w:right="-568"/>
        <w:rPr>
          <w:rFonts w:eastAsia="Times New Roman"/>
          <w:color w:val="000000"/>
          <w:u w:color="000000"/>
        </w:rPr>
      </w:pPr>
      <w:r w:rsidRPr="00B8349A">
        <w:rPr>
          <w:rFonts w:eastAsia="Times New Roman"/>
          <w:color w:val="000000"/>
          <w:highlight w:val="yellow"/>
          <w:u w:color="000000"/>
        </w:rPr>
        <w:lastRenderedPageBreak/>
        <w:t>[p. 5]</w:t>
      </w:r>
    </w:p>
    <w:p w14:paraId="42142471" w14:textId="77777777" w:rsidR="005D5706" w:rsidRPr="00FC7D51" w:rsidRDefault="005D5706" w:rsidP="00A57C31">
      <w:pPr>
        <w:spacing w:line="264" w:lineRule="auto"/>
        <w:ind w:right="-568"/>
        <w:rPr>
          <w:rFonts w:eastAsia="Times New Roman"/>
          <w:bCs/>
          <w:lang w:val="en-GB"/>
        </w:rPr>
      </w:pPr>
    </w:p>
    <w:p w14:paraId="36B94084" w14:textId="6DC53877" w:rsidR="00344D63" w:rsidRPr="009016A1" w:rsidRDefault="00344D63" w:rsidP="00A57C31">
      <w:pPr>
        <w:spacing w:line="264" w:lineRule="auto"/>
        <w:ind w:right="-568"/>
        <w:rPr>
          <w:rFonts w:eastAsia="Times New Roman"/>
          <w:b/>
          <w:sz w:val="36"/>
          <w:szCs w:val="36"/>
          <w:lang w:val="en-GB"/>
        </w:rPr>
      </w:pPr>
      <w:r w:rsidRPr="009016A1">
        <w:rPr>
          <w:rFonts w:eastAsia="Times New Roman"/>
          <w:b/>
          <w:sz w:val="36"/>
          <w:szCs w:val="36"/>
          <w:lang w:val="en-GB"/>
        </w:rPr>
        <w:t>Table of Contents</w:t>
      </w:r>
    </w:p>
    <w:p w14:paraId="7BECCE3C" w14:textId="58773E44" w:rsidR="00344D63" w:rsidRDefault="00344D63" w:rsidP="00A57C31">
      <w:pPr>
        <w:spacing w:line="264" w:lineRule="auto"/>
        <w:ind w:right="-568"/>
        <w:rPr>
          <w:rFonts w:eastAsia="Times New Roman"/>
          <w:bCs/>
          <w:lang w:val="en-GB"/>
        </w:rPr>
      </w:pPr>
    </w:p>
    <w:p w14:paraId="719CA273" w14:textId="2110F743" w:rsidR="009016A1" w:rsidRDefault="009016A1" w:rsidP="00A57C31">
      <w:pPr>
        <w:spacing w:line="264" w:lineRule="auto"/>
        <w:ind w:right="-568"/>
        <w:rPr>
          <w:rFonts w:eastAsia="Times New Roman"/>
          <w:bCs/>
          <w:lang w:val="en-GB"/>
        </w:rPr>
      </w:pPr>
    </w:p>
    <w:p w14:paraId="22EA84F5" w14:textId="77777777" w:rsidR="009016A1" w:rsidRPr="00FC7D51" w:rsidRDefault="009016A1" w:rsidP="00A57C31">
      <w:pPr>
        <w:spacing w:line="264" w:lineRule="auto"/>
        <w:ind w:right="-568"/>
        <w:rPr>
          <w:rFonts w:eastAsia="Times New Roman"/>
          <w:bCs/>
          <w:lang w:val="en-GB"/>
        </w:rPr>
      </w:pPr>
    </w:p>
    <w:p w14:paraId="46B0BC2C"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Acknowledgements</w:t>
      </w:r>
    </w:p>
    <w:p w14:paraId="052FBEE0" w14:textId="77777777" w:rsidR="00344D63" w:rsidRPr="00FC7D51" w:rsidRDefault="00344D63" w:rsidP="00A57C31">
      <w:pPr>
        <w:spacing w:line="264" w:lineRule="auto"/>
        <w:ind w:right="-568"/>
        <w:rPr>
          <w:rFonts w:eastAsia="Times New Roman"/>
          <w:bCs/>
          <w:lang w:val="en-GB"/>
        </w:rPr>
      </w:pPr>
    </w:p>
    <w:p w14:paraId="05FE6211" w14:textId="77777777" w:rsidR="005D5706" w:rsidRPr="00FC7D51" w:rsidRDefault="00344D63" w:rsidP="00A57C31">
      <w:pPr>
        <w:spacing w:line="264" w:lineRule="auto"/>
        <w:ind w:right="-568"/>
        <w:rPr>
          <w:rFonts w:eastAsia="Times New Roman"/>
          <w:bCs/>
          <w:lang w:val="en-GB"/>
        </w:rPr>
      </w:pPr>
      <w:r w:rsidRPr="00FC7D51">
        <w:rPr>
          <w:rFonts w:eastAsia="Times New Roman"/>
          <w:bCs/>
          <w:lang w:val="en-GB"/>
        </w:rPr>
        <w:t>Introduction</w:t>
      </w:r>
    </w:p>
    <w:p w14:paraId="6EBC2902" w14:textId="7FC3EA8C"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Adam Cathcart, Christopher Green, and Steven Denney</w:t>
      </w:r>
    </w:p>
    <w:p w14:paraId="437E2B8F" w14:textId="19FB66A6" w:rsidR="00344D63" w:rsidRDefault="00344D63" w:rsidP="00A57C31">
      <w:pPr>
        <w:spacing w:line="264" w:lineRule="auto"/>
        <w:ind w:right="-568"/>
        <w:rPr>
          <w:rFonts w:eastAsia="Times New Roman"/>
          <w:bCs/>
          <w:lang w:val="en-GB"/>
        </w:rPr>
      </w:pPr>
    </w:p>
    <w:p w14:paraId="5C9DB842" w14:textId="77777777" w:rsidR="009016A1" w:rsidRPr="00FC7D51" w:rsidRDefault="009016A1" w:rsidP="00A57C31">
      <w:pPr>
        <w:spacing w:line="264" w:lineRule="auto"/>
        <w:ind w:right="-568"/>
        <w:rPr>
          <w:rFonts w:eastAsia="Times New Roman"/>
          <w:bCs/>
          <w:lang w:val="en-GB"/>
        </w:rPr>
      </w:pPr>
    </w:p>
    <w:p w14:paraId="5A59F446" w14:textId="2DDC7D1D" w:rsidR="00344D63" w:rsidRPr="009016A1" w:rsidRDefault="009016A1" w:rsidP="00A57C31">
      <w:pPr>
        <w:tabs>
          <w:tab w:val="left" w:pos="1418"/>
        </w:tabs>
        <w:spacing w:line="264" w:lineRule="auto"/>
        <w:ind w:right="-568"/>
        <w:rPr>
          <w:rFonts w:eastAsia="Times New Roman"/>
          <w:b/>
          <w:lang w:val="en-GB"/>
        </w:rPr>
      </w:pPr>
      <w:r>
        <w:rPr>
          <w:rFonts w:eastAsia="Times New Roman"/>
          <w:b/>
          <w:lang w:val="en-GB"/>
        </w:rPr>
        <w:t xml:space="preserve">Part </w:t>
      </w:r>
      <w:r w:rsidR="00344D63" w:rsidRPr="009016A1">
        <w:rPr>
          <w:rFonts w:eastAsia="Times New Roman"/>
          <w:b/>
          <w:lang w:val="en-GB"/>
        </w:rPr>
        <w:t>I</w:t>
      </w:r>
      <w:r w:rsidR="00344D63" w:rsidRPr="009016A1">
        <w:rPr>
          <w:rFonts w:eastAsia="Times New Roman"/>
          <w:b/>
          <w:lang w:val="en-GB"/>
        </w:rPr>
        <w:tab/>
        <w:t>Geography and Borderlands Theory: Framing the Region</w:t>
      </w:r>
    </w:p>
    <w:p w14:paraId="47FD0DC7" w14:textId="77777777" w:rsidR="00344D63" w:rsidRPr="00FC7D51" w:rsidRDefault="00344D63" w:rsidP="00A57C31">
      <w:pPr>
        <w:spacing w:line="264" w:lineRule="auto"/>
        <w:ind w:right="-568"/>
        <w:rPr>
          <w:rFonts w:eastAsia="Times New Roman"/>
          <w:bCs/>
          <w:lang w:val="en-GB"/>
        </w:rPr>
      </w:pPr>
    </w:p>
    <w:p w14:paraId="09B2D157" w14:textId="4152B95E"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w:t>
      </w:r>
      <w:r w:rsidR="005D5706" w:rsidRPr="00FC7D51">
        <w:rPr>
          <w:rFonts w:eastAsia="Times New Roman"/>
          <w:bCs/>
          <w:lang w:val="en-GB"/>
        </w:rPr>
        <w:tab/>
      </w:r>
      <w:r w:rsidRPr="00FC7D51">
        <w:rPr>
          <w:rFonts w:eastAsia="Times New Roman"/>
          <w:bCs/>
          <w:lang w:val="en-GB"/>
        </w:rPr>
        <w:t>Illuminating Edges</w:t>
      </w:r>
    </w:p>
    <w:p w14:paraId="5862F20B"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Borders as Institutions, Process, Space</w:t>
      </w:r>
    </w:p>
    <w:p w14:paraId="66EC6E07"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Edward Boyle</w:t>
      </w:r>
    </w:p>
    <w:p w14:paraId="1746012D" w14:textId="77777777" w:rsidR="00344D63" w:rsidRPr="00FC7D51" w:rsidRDefault="00344D63" w:rsidP="00A57C31">
      <w:pPr>
        <w:spacing w:line="264" w:lineRule="auto"/>
        <w:ind w:right="-568"/>
        <w:rPr>
          <w:rFonts w:eastAsia="Times New Roman"/>
          <w:bCs/>
          <w:lang w:val="en-GB"/>
        </w:rPr>
      </w:pPr>
    </w:p>
    <w:p w14:paraId="5966940E" w14:textId="53C1F4D4"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2</w:t>
      </w:r>
      <w:r w:rsidR="005D5706" w:rsidRPr="00FC7D51">
        <w:rPr>
          <w:rFonts w:eastAsia="Times New Roman"/>
          <w:bCs/>
          <w:lang w:val="en-GB"/>
        </w:rPr>
        <w:tab/>
      </w:r>
      <w:r w:rsidRPr="00FC7D51">
        <w:rPr>
          <w:rFonts w:eastAsia="Times New Roman"/>
          <w:bCs/>
          <w:lang w:val="en-GB"/>
        </w:rPr>
        <w:t>On Asian Borders</w:t>
      </w:r>
    </w:p>
    <w:p w14:paraId="078E0823"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The Value of Comparative Studies</w:t>
      </w:r>
    </w:p>
    <w:p w14:paraId="6EDAED12"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Elisabeth </w:t>
      </w:r>
      <w:proofErr w:type="spellStart"/>
      <w:r w:rsidRPr="00FC7D51">
        <w:rPr>
          <w:rFonts w:eastAsia="Times New Roman"/>
          <w:bCs/>
          <w:i/>
          <w:lang w:val="en-GB"/>
        </w:rPr>
        <w:t>Leake</w:t>
      </w:r>
      <w:proofErr w:type="spellEnd"/>
    </w:p>
    <w:p w14:paraId="5FC5BAE2" w14:textId="77777777" w:rsidR="00344D63" w:rsidRPr="00FC7D51" w:rsidRDefault="00344D63" w:rsidP="00A57C31">
      <w:pPr>
        <w:spacing w:line="264" w:lineRule="auto"/>
        <w:ind w:right="-568"/>
        <w:rPr>
          <w:rFonts w:eastAsia="Times New Roman"/>
          <w:bCs/>
          <w:lang w:val="en-GB"/>
        </w:rPr>
      </w:pPr>
    </w:p>
    <w:p w14:paraId="00A33069" w14:textId="19D66226"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3</w:t>
      </w:r>
      <w:r w:rsidR="005D5706" w:rsidRPr="00FC7D51">
        <w:rPr>
          <w:rFonts w:eastAsia="Times New Roman"/>
          <w:bCs/>
          <w:lang w:val="en-GB"/>
        </w:rPr>
        <w:tab/>
      </w:r>
      <w:r w:rsidRPr="00FC7D51">
        <w:rPr>
          <w:rFonts w:eastAsia="Times New Roman"/>
          <w:bCs/>
          <w:lang w:val="en-GB"/>
        </w:rPr>
        <w:t>Regions within the Yalu-Tumen Border Space</w:t>
      </w:r>
    </w:p>
    <w:p w14:paraId="5C717965" w14:textId="6099F585" w:rsidR="00344D63" w:rsidRPr="00FC7D51" w:rsidRDefault="00344D63" w:rsidP="00A57C31">
      <w:pPr>
        <w:spacing w:line="264" w:lineRule="auto"/>
        <w:ind w:right="-568"/>
        <w:rPr>
          <w:rFonts w:eastAsia="Times New Roman"/>
          <w:bCs/>
          <w:lang w:val="en-GB"/>
        </w:rPr>
      </w:pPr>
      <w:r w:rsidRPr="00FC7D51">
        <w:rPr>
          <w:rFonts w:eastAsia="Times New Roman"/>
          <w:bCs/>
          <w:color w:val="212121"/>
          <w:highlight w:val="white"/>
          <w:lang w:val="en-GB"/>
        </w:rPr>
        <w:t>From Dandong to the Tumen and Beyond</w:t>
      </w:r>
    </w:p>
    <w:p w14:paraId="084AFC79"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Adam Cathcart, Christopher Green, and Steven Denney</w:t>
      </w:r>
    </w:p>
    <w:p w14:paraId="3FC46D32" w14:textId="29B2A088" w:rsidR="00344D63" w:rsidRDefault="00344D63" w:rsidP="00A57C31">
      <w:pPr>
        <w:spacing w:line="264" w:lineRule="auto"/>
        <w:ind w:right="-568"/>
        <w:rPr>
          <w:rFonts w:eastAsia="Times New Roman"/>
          <w:bCs/>
          <w:lang w:val="en-GB"/>
        </w:rPr>
      </w:pPr>
    </w:p>
    <w:p w14:paraId="44C5521B" w14:textId="77777777" w:rsidR="009016A1" w:rsidRPr="00FC7D51" w:rsidRDefault="009016A1" w:rsidP="00A57C31">
      <w:pPr>
        <w:spacing w:line="264" w:lineRule="auto"/>
        <w:ind w:right="-568"/>
        <w:rPr>
          <w:rFonts w:eastAsia="Times New Roman"/>
          <w:bCs/>
          <w:lang w:val="en-GB"/>
        </w:rPr>
      </w:pPr>
    </w:p>
    <w:p w14:paraId="6D9DFCB0" w14:textId="0B36232A" w:rsidR="00344D63" w:rsidRPr="009016A1" w:rsidRDefault="009016A1" w:rsidP="00A57C31">
      <w:pPr>
        <w:tabs>
          <w:tab w:val="left" w:pos="1418"/>
        </w:tabs>
        <w:spacing w:line="264" w:lineRule="auto"/>
        <w:ind w:right="-568"/>
        <w:rPr>
          <w:rFonts w:eastAsia="Times New Roman"/>
          <w:b/>
          <w:lang w:val="en-GB"/>
        </w:rPr>
      </w:pPr>
      <w:r>
        <w:rPr>
          <w:rFonts w:eastAsia="Times New Roman"/>
          <w:b/>
          <w:lang w:val="en-GB"/>
        </w:rPr>
        <w:t xml:space="preserve">Part </w:t>
      </w:r>
      <w:r w:rsidR="00344D63" w:rsidRPr="009016A1">
        <w:rPr>
          <w:rFonts w:eastAsia="Times New Roman"/>
          <w:b/>
          <w:lang w:val="en-GB"/>
        </w:rPr>
        <w:t>II</w:t>
      </w:r>
      <w:r w:rsidR="005D5706" w:rsidRPr="009016A1">
        <w:rPr>
          <w:rFonts w:eastAsia="Times New Roman"/>
          <w:b/>
          <w:lang w:val="en-GB"/>
        </w:rPr>
        <w:tab/>
      </w:r>
      <w:r w:rsidR="00344D63" w:rsidRPr="009016A1">
        <w:rPr>
          <w:rFonts w:eastAsia="Times New Roman"/>
          <w:b/>
          <w:lang w:val="en-GB"/>
        </w:rPr>
        <w:t>Towards a Methodology of Sino-Korean Border Studies</w:t>
      </w:r>
    </w:p>
    <w:p w14:paraId="60F3F0DC" w14:textId="77777777" w:rsidR="00344D63" w:rsidRPr="00FC7D51" w:rsidRDefault="00344D63" w:rsidP="00A57C31">
      <w:pPr>
        <w:spacing w:line="264" w:lineRule="auto"/>
        <w:ind w:right="-568"/>
        <w:rPr>
          <w:rFonts w:eastAsia="Times New Roman"/>
          <w:bCs/>
          <w:lang w:val="en-GB"/>
        </w:rPr>
      </w:pPr>
    </w:p>
    <w:p w14:paraId="78A31B80" w14:textId="2730BF4F"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4</w:t>
      </w:r>
      <w:r w:rsidR="005D5706" w:rsidRPr="00FC7D51">
        <w:rPr>
          <w:rFonts w:eastAsia="Times New Roman"/>
          <w:bCs/>
          <w:lang w:val="en-GB"/>
        </w:rPr>
        <w:tab/>
      </w:r>
      <w:r w:rsidRPr="00FC7D51">
        <w:rPr>
          <w:rFonts w:eastAsia="Times New Roman"/>
          <w:bCs/>
          <w:lang w:val="en-GB"/>
        </w:rPr>
        <w:t>Unification in Action?</w:t>
      </w:r>
    </w:p>
    <w:p w14:paraId="5021B764" w14:textId="77777777" w:rsidR="00921204" w:rsidRPr="00FC7D51" w:rsidRDefault="00344D63" w:rsidP="00A57C31">
      <w:pPr>
        <w:spacing w:line="264" w:lineRule="auto"/>
        <w:ind w:right="-568"/>
        <w:rPr>
          <w:rFonts w:eastAsia="Times New Roman"/>
          <w:bCs/>
          <w:lang w:val="en-GB"/>
        </w:rPr>
      </w:pPr>
      <w:r w:rsidRPr="00FC7D51">
        <w:rPr>
          <w:rFonts w:eastAsia="Times New Roman"/>
          <w:bCs/>
          <w:lang w:val="en-GB"/>
        </w:rPr>
        <w:t xml:space="preserve">The National Identity of North Korean Defector-Migrants: Insights and </w:t>
      </w:r>
    </w:p>
    <w:p w14:paraId="10E557FF" w14:textId="3885585C" w:rsidR="00344D63" w:rsidRPr="00FC7D51" w:rsidRDefault="00344D63" w:rsidP="00A57C31">
      <w:pPr>
        <w:spacing w:line="264" w:lineRule="auto"/>
        <w:ind w:right="-568"/>
        <w:rPr>
          <w:rFonts w:eastAsia="Times New Roman"/>
          <w:bCs/>
          <w:lang w:val="en-GB"/>
        </w:rPr>
      </w:pPr>
      <w:r w:rsidRPr="00FC7D51">
        <w:rPr>
          <w:rFonts w:eastAsia="Times New Roman"/>
          <w:bCs/>
          <w:lang w:val="en-GB"/>
        </w:rPr>
        <w:t xml:space="preserve">Implications </w:t>
      </w:r>
    </w:p>
    <w:p w14:paraId="496D88DC"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Steven Denney and Christopher Green </w:t>
      </w:r>
    </w:p>
    <w:p w14:paraId="0A2834BF" w14:textId="77777777" w:rsidR="00344D63" w:rsidRPr="00FC7D51" w:rsidRDefault="00344D63" w:rsidP="00A57C31">
      <w:pPr>
        <w:spacing w:line="264" w:lineRule="auto"/>
        <w:ind w:right="-568"/>
        <w:rPr>
          <w:rFonts w:eastAsia="Times New Roman"/>
          <w:bCs/>
          <w:lang w:val="en-GB"/>
        </w:rPr>
      </w:pPr>
    </w:p>
    <w:p w14:paraId="020F623F" w14:textId="5CA5934B"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5</w:t>
      </w:r>
      <w:r w:rsidR="005D5706" w:rsidRPr="00FC7D51">
        <w:rPr>
          <w:rFonts w:eastAsia="Times New Roman"/>
          <w:bCs/>
          <w:lang w:val="en-GB"/>
        </w:rPr>
        <w:tab/>
      </w:r>
      <w:r w:rsidRPr="00FC7D51">
        <w:rPr>
          <w:rFonts w:eastAsia="Times New Roman"/>
          <w:bCs/>
          <w:lang w:val="en-GB"/>
        </w:rPr>
        <w:t>Ethnography and Borderlands</w:t>
      </w:r>
    </w:p>
    <w:p w14:paraId="0D1E274F" w14:textId="0D6CDDB0" w:rsidR="00344D63" w:rsidRPr="00FC7D51" w:rsidRDefault="00344D63" w:rsidP="00A57C31">
      <w:pPr>
        <w:spacing w:line="264" w:lineRule="auto"/>
        <w:ind w:right="-568"/>
        <w:rPr>
          <w:rFonts w:eastAsia="Times New Roman"/>
          <w:bCs/>
          <w:lang w:val="en-GB"/>
        </w:rPr>
      </w:pPr>
      <w:r w:rsidRPr="00FC7D51">
        <w:rPr>
          <w:rFonts w:eastAsia="Times New Roman"/>
          <w:bCs/>
          <w:lang w:val="en-GB"/>
        </w:rPr>
        <w:t>The Socio-political Dimensions of North Korean Migration</w:t>
      </w:r>
    </w:p>
    <w:p w14:paraId="58D6B6D2"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Markus Bell and Rosita </w:t>
      </w:r>
      <w:proofErr w:type="spellStart"/>
      <w:r w:rsidRPr="00FC7D51">
        <w:rPr>
          <w:rFonts w:eastAsia="Times New Roman"/>
          <w:bCs/>
          <w:i/>
          <w:lang w:val="en-GB"/>
        </w:rPr>
        <w:t>Armytage</w:t>
      </w:r>
      <w:proofErr w:type="spellEnd"/>
      <w:r w:rsidRPr="00FC7D51">
        <w:rPr>
          <w:rFonts w:eastAsia="Times New Roman"/>
          <w:bCs/>
          <w:i/>
          <w:lang w:val="en-GB"/>
        </w:rPr>
        <w:t xml:space="preserve"> </w:t>
      </w:r>
    </w:p>
    <w:p w14:paraId="40308E2D" w14:textId="77777777" w:rsidR="00344D63" w:rsidRPr="00FC7D51" w:rsidRDefault="00344D63" w:rsidP="00A57C31">
      <w:pPr>
        <w:spacing w:line="264" w:lineRule="auto"/>
        <w:ind w:right="-568"/>
        <w:rPr>
          <w:rFonts w:eastAsia="Times New Roman"/>
          <w:bCs/>
          <w:lang w:val="en-GB"/>
        </w:rPr>
      </w:pPr>
    </w:p>
    <w:p w14:paraId="544797CF" w14:textId="4C42ABD0"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6</w:t>
      </w:r>
      <w:r w:rsidR="005D5706" w:rsidRPr="00FC7D51">
        <w:rPr>
          <w:rFonts w:eastAsia="Times New Roman"/>
          <w:bCs/>
          <w:lang w:val="en-GB"/>
        </w:rPr>
        <w:tab/>
      </w:r>
      <w:r w:rsidRPr="00FC7D51">
        <w:rPr>
          <w:rFonts w:eastAsia="Times New Roman"/>
          <w:bCs/>
          <w:lang w:val="en-GB"/>
        </w:rPr>
        <w:t>Measuring North Korea</w:t>
      </w:r>
      <w:r w:rsidR="00743A5C">
        <w:rPr>
          <w:rFonts w:eastAsia="Times New Roman"/>
          <w:bCs/>
          <w:lang w:val="en-GB"/>
        </w:rPr>
        <w:t>’</w:t>
      </w:r>
      <w:r w:rsidRPr="00FC7D51">
        <w:rPr>
          <w:rFonts w:eastAsia="Times New Roman"/>
          <w:bCs/>
          <w:lang w:val="en-GB"/>
        </w:rPr>
        <w:t>s Economic Relationships</w:t>
      </w:r>
    </w:p>
    <w:p w14:paraId="088FD1F2"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Evidence from the Borderlands</w:t>
      </w:r>
    </w:p>
    <w:p w14:paraId="1075D58F"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Kent </w:t>
      </w:r>
      <w:proofErr w:type="spellStart"/>
      <w:r w:rsidRPr="00FC7D51">
        <w:rPr>
          <w:rFonts w:eastAsia="Times New Roman"/>
          <w:bCs/>
          <w:i/>
          <w:lang w:val="en-GB"/>
        </w:rPr>
        <w:t>Boydston</w:t>
      </w:r>
      <w:proofErr w:type="spellEnd"/>
    </w:p>
    <w:p w14:paraId="138E7B9C" w14:textId="77777777" w:rsidR="00344D63" w:rsidRPr="00FC7D51" w:rsidRDefault="00344D63" w:rsidP="00A57C31">
      <w:pPr>
        <w:spacing w:line="264" w:lineRule="auto"/>
        <w:ind w:right="-568"/>
        <w:rPr>
          <w:rFonts w:eastAsia="Times New Roman"/>
          <w:bCs/>
          <w:lang w:val="en-GB"/>
        </w:rPr>
      </w:pPr>
    </w:p>
    <w:p w14:paraId="302CFC40" w14:textId="7D317BF2"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lastRenderedPageBreak/>
        <w:t>7</w:t>
      </w:r>
      <w:r w:rsidR="005D5706" w:rsidRPr="00FC7D51">
        <w:rPr>
          <w:rFonts w:eastAsia="Times New Roman"/>
          <w:bCs/>
          <w:lang w:val="en-GB"/>
        </w:rPr>
        <w:tab/>
      </w:r>
      <w:r w:rsidRPr="00FC7D51">
        <w:rPr>
          <w:rFonts w:eastAsia="Times New Roman"/>
          <w:bCs/>
          <w:lang w:val="en-GB"/>
        </w:rPr>
        <w:t>Ink and Ashes</w:t>
      </w:r>
    </w:p>
    <w:p w14:paraId="7D916D46" w14:textId="307514D5" w:rsidR="00344D63" w:rsidRPr="00FC7D51" w:rsidRDefault="00344D63" w:rsidP="00A57C31">
      <w:pPr>
        <w:spacing w:line="264" w:lineRule="auto"/>
        <w:ind w:right="-568"/>
        <w:rPr>
          <w:rFonts w:eastAsia="Times New Roman"/>
          <w:bCs/>
          <w:lang w:val="en-GB"/>
        </w:rPr>
      </w:pPr>
      <w:r w:rsidRPr="00FC7D51">
        <w:rPr>
          <w:rFonts w:eastAsia="Times New Roman"/>
          <w:bCs/>
          <w:lang w:val="en-GB"/>
        </w:rPr>
        <w:t>Documents, Destruction, and North Korea</w:t>
      </w:r>
      <w:r w:rsidR="00743A5C">
        <w:rPr>
          <w:rFonts w:eastAsia="Times New Roman"/>
          <w:bCs/>
          <w:lang w:val="en-GB"/>
        </w:rPr>
        <w:t>’</w:t>
      </w:r>
      <w:r w:rsidR="00921204" w:rsidRPr="00FC7D51">
        <w:rPr>
          <w:rFonts w:eastAsia="Times New Roman"/>
          <w:bCs/>
          <w:lang w:val="en-GB"/>
        </w:rPr>
        <w:t>s Mythic Origins in the</w:t>
      </w:r>
      <w:r w:rsidR="005D5706" w:rsidRPr="00FC7D51">
        <w:rPr>
          <w:rFonts w:eastAsia="Times New Roman"/>
          <w:bCs/>
          <w:lang w:val="en-GB"/>
        </w:rPr>
        <w:t xml:space="preserve"> </w:t>
      </w:r>
      <w:r w:rsidR="00921204" w:rsidRPr="00FC7D51">
        <w:rPr>
          <w:rFonts w:eastAsia="Times New Roman"/>
          <w:bCs/>
          <w:lang w:val="en-GB"/>
        </w:rPr>
        <w:t xml:space="preserve">Border Region, </w:t>
      </w:r>
      <w:r w:rsidRPr="00FC7D51">
        <w:rPr>
          <w:rFonts w:eastAsia="Times New Roman"/>
          <w:bCs/>
          <w:lang w:val="en-GB"/>
        </w:rPr>
        <w:t>1931-1945</w:t>
      </w:r>
    </w:p>
    <w:p w14:paraId="4F1A161B"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Adam Cathcart </w:t>
      </w:r>
    </w:p>
    <w:p w14:paraId="36CEF76E" w14:textId="60EBA156" w:rsidR="00344D63" w:rsidRDefault="00344D63" w:rsidP="00A57C31">
      <w:pPr>
        <w:spacing w:line="264" w:lineRule="auto"/>
        <w:ind w:right="-568"/>
        <w:rPr>
          <w:rFonts w:eastAsia="Times New Roman"/>
          <w:bCs/>
          <w:lang w:val="en-GB"/>
        </w:rPr>
      </w:pPr>
    </w:p>
    <w:p w14:paraId="4A993DAD" w14:textId="77777777" w:rsidR="009016A1" w:rsidRPr="00FC7D51" w:rsidRDefault="009016A1" w:rsidP="00A57C31">
      <w:pPr>
        <w:spacing w:line="264" w:lineRule="auto"/>
        <w:ind w:right="-568"/>
        <w:rPr>
          <w:rFonts w:eastAsia="Times New Roman"/>
          <w:bCs/>
          <w:lang w:val="en-GB"/>
        </w:rPr>
      </w:pPr>
    </w:p>
    <w:p w14:paraId="3CF706D6" w14:textId="36EFA8FF" w:rsidR="00344D63" w:rsidRPr="009016A1" w:rsidRDefault="009016A1" w:rsidP="00A57C31">
      <w:pPr>
        <w:tabs>
          <w:tab w:val="left" w:pos="1418"/>
        </w:tabs>
        <w:spacing w:line="264" w:lineRule="auto"/>
        <w:ind w:right="-568"/>
        <w:rPr>
          <w:rFonts w:eastAsia="Times New Roman"/>
          <w:b/>
          <w:lang w:val="en-GB"/>
        </w:rPr>
      </w:pPr>
      <w:r>
        <w:rPr>
          <w:rFonts w:eastAsia="Times New Roman"/>
          <w:b/>
          <w:lang w:val="en-GB"/>
        </w:rPr>
        <w:t xml:space="preserve">Part </w:t>
      </w:r>
      <w:r w:rsidR="00344D63" w:rsidRPr="009016A1">
        <w:rPr>
          <w:rFonts w:eastAsia="Times New Roman"/>
          <w:b/>
          <w:lang w:val="en-GB"/>
        </w:rPr>
        <w:t>III</w:t>
      </w:r>
      <w:r w:rsidR="005D5706" w:rsidRPr="009016A1">
        <w:rPr>
          <w:rFonts w:eastAsia="Times New Roman"/>
          <w:b/>
          <w:lang w:val="en-GB"/>
        </w:rPr>
        <w:tab/>
      </w:r>
      <w:r w:rsidR="00344D63" w:rsidRPr="009016A1">
        <w:rPr>
          <w:rFonts w:eastAsia="Times New Roman"/>
          <w:b/>
          <w:lang w:val="en-GB"/>
        </w:rPr>
        <w:t>Histories of the Sino-Korean Border Region</w:t>
      </w:r>
    </w:p>
    <w:p w14:paraId="6BCE0B58" w14:textId="77777777" w:rsidR="00344D63" w:rsidRPr="00FC7D51" w:rsidRDefault="00344D63" w:rsidP="00A57C31">
      <w:pPr>
        <w:spacing w:line="264" w:lineRule="auto"/>
        <w:ind w:right="-568"/>
        <w:rPr>
          <w:rFonts w:eastAsia="Times New Roman"/>
          <w:bCs/>
          <w:lang w:val="en-GB"/>
        </w:rPr>
      </w:pPr>
    </w:p>
    <w:p w14:paraId="51C04B08" w14:textId="4F3EF5AF"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8</w:t>
      </w:r>
      <w:r w:rsidR="005D5706" w:rsidRPr="00FC7D51">
        <w:rPr>
          <w:rFonts w:eastAsia="Times New Roman"/>
          <w:bCs/>
          <w:lang w:val="en-GB"/>
        </w:rPr>
        <w:tab/>
      </w:r>
      <w:r w:rsidR="00DA36CA" w:rsidRPr="00FC7D51">
        <w:rPr>
          <w:rFonts w:eastAsia="Times New Roman"/>
          <w:bCs/>
          <w:lang w:val="en-GB"/>
        </w:rPr>
        <w:t>Revisiting the Forgotten Border Gate</w:t>
      </w:r>
    </w:p>
    <w:p w14:paraId="492B2CBB" w14:textId="4055F3C8" w:rsidR="00DA36CA" w:rsidRPr="00FC7D51" w:rsidRDefault="00DA36CA" w:rsidP="00A57C31">
      <w:pPr>
        <w:spacing w:line="264" w:lineRule="auto"/>
        <w:ind w:right="-568"/>
        <w:rPr>
          <w:rFonts w:eastAsia="Times New Roman"/>
          <w:bCs/>
          <w:lang w:val="en-GB"/>
        </w:rPr>
      </w:pPr>
      <w:proofErr w:type="spellStart"/>
      <w:r w:rsidRPr="00FC7D51">
        <w:rPr>
          <w:rFonts w:eastAsia="Times New Roman"/>
          <w:bCs/>
          <w:lang w:val="en-GB"/>
        </w:rPr>
        <w:t>Fenghuang</w:t>
      </w:r>
      <w:proofErr w:type="spellEnd"/>
      <w:r w:rsidRPr="00FC7D51">
        <w:rPr>
          <w:rFonts w:eastAsia="Times New Roman"/>
          <w:bCs/>
          <w:lang w:val="en-GB"/>
        </w:rPr>
        <w:t xml:space="preserve"> Gate and the Emergence of the Modern Sino-Korean Borderline, 1636</w:t>
      </w:r>
      <w:r w:rsidR="000417A6">
        <w:rPr>
          <w:rFonts w:eastAsia="Times New Roman"/>
          <w:bCs/>
          <w:lang w:val="en-GB"/>
        </w:rPr>
        <w:t>-</w:t>
      </w:r>
      <w:r w:rsidRPr="00FC7D51">
        <w:rPr>
          <w:rFonts w:eastAsia="Times New Roman"/>
          <w:bCs/>
          <w:lang w:val="en-GB"/>
        </w:rPr>
        <w:t>1876</w:t>
      </w:r>
    </w:p>
    <w:p w14:paraId="145B9CFD" w14:textId="77777777" w:rsidR="00344D63" w:rsidRPr="00FC7D51" w:rsidRDefault="00344D63" w:rsidP="00A57C31">
      <w:pPr>
        <w:spacing w:line="264" w:lineRule="auto"/>
        <w:ind w:right="-568"/>
        <w:rPr>
          <w:rFonts w:eastAsia="Times New Roman"/>
          <w:bCs/>
          <w:i/>
          <w:lang w:val="en-GB"/>
        </w:rPr>
      </w:pPr>
      <w:proofErr w:type="spellStart"/>
      <w:r w:rsidRPr="00FC7D51">
        <w:rPr>
          <w:rFonts w:eastAsia="Times New Roman"/>
          <w:bCs/>
          <w:i/>
          <w:lang w:val="en-GB"/>
        </w:rPr>
        <w:t>Yuanchong</w:t>
      </w:r>
      <w:proofErr w:type="spellEnd"/>
      <w:r w:rsidRPr="00FC7D51">
        <w:rPr>
          <w:rFonts w:eastAsia="Times New Roman"/>
          <w:bCs/>
          <w:i/>
          <w:lang w:val="en-GB"/>
        </w:rPr>
        <w:t xml:space="preserve"> Wang</w:t>
      </w:r>
    </w:p>
    <w:p w14:paraId="19A24C3C" w14:textId="77777777" w:rsidR="00344D63" w:rsidRPr="00FC7D51" w:rsidRDefault="00344D63" w:rsidP="00A57C31">
      <w:pPr>
        <w:spacing w:line="264" w:lineRule="auto"/>
        <w:ind w:right="-568"/>
        <w:rPr>
          <w:rFonts w:eastAsia="Times New Roman"/>
          <w:bCs/>
          <w:lang w:val="en-GB"/>
        </w:rPr>
      </w:pPr>
    </w:p>
    <w:p w14:paraId="20E17603" w14:textId="3155D22D"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9</w:t>
      </w:r>
      <w:r w:rsidR="005D5706" w:rsidRPr="00FC7D51">
        <w:rPr>
          <w:rFonts w:eastAsia="Times New Roman"/>
          <w:bCs/>
          <w:lang w:val="en-GB"/>
        </w:rPr>
        <w:tab/>
      </w:r>
      <w:r w:rsidR="00743A5C">
        <w:rPr>
          <w:rFonts w:eastAsia="Times New Roman"/>
          <w:bCs/>
          <w:lang w:val="en-GB"/>
        </w:rPr>
        <w:t>‘</w:t>
      </w:r>
      <w:r w:rsidRPr="00FC7D51">
        <w:rPr>
          <w:rFonts w:eastAsia="Times New Roman"/>
          <w:bCs/>
          <w:lang w:val="en-GB"/>
        </w:rPr>
        <w:t>Utopian Speak</w:t>
      </w:r>
      <w:r w:rsidR="00743A5C">
        <w:rPr>
          <w:rFonts w:eastAsia="Times New Roman"/>
          <w:bCs/>
          <w:lang w:val="en-GB"/>
        </w:rPr>
        <w:t>’</w:t>
      </w:r>
    </w:p>
    <w:p w14:paraId="54BEFA73" w14:textId="1C0C4CB4" w:rsidR="00344D63" w:rsidRPr="00FC7D51" w:rsidRDefault="00344D63" w:rsidP="00A57C31">
      <w:pPr>
        <w:spacing w:line="264" w:lineRule="auto"/>
        <w:ind w:right="-568"/>
        <w:rPr>
          <w:rFonts w:eastAsia="Times New Roman"/>
          <w:bCs/>
          <w:lang w:val="en-GB"/>
        </w:rPr>
      </w:pPr>
      <w:r w:rsidRPr="00FC7D51">
        <w:rPr>
          <w:rFonts w:eastAsia="Times New Roman"/>
          <w:bCs/>
          <w:lang w:val="en-GB"/>
        </w:rPr>
        <w:t>Language Assimilation in China</w:t>
      </w:r>
      <w:r w:rsidR="00743A5C">
        <w:rPr>
          <w:rFonts w:eastAsia="Times New Roman"/>
          <w:bCs/>
          <w:lang w:val="en-GB"/>
        </w:rPr>
        <w:t>’</w:t>
      </w:r>
      <w:r w:rsidRPr="00FC7D51">
        <w:rPr>
          <w:rFonts w:eastAsia="Times New Roman"/>
          <w:bCs/>
          <w:lang w:val="en-GB"/>
        </w:rPr>
        <w:t xml:space="preserve">s </w:t>
      </w:r>
      <w:proofErr w:type="spellStart"/>
      <w:r w:rsidRPr="00FC7D51">
        <w:rPr>
          <w:rFonts w:eastAsia="Times New Roman"/>
          <w:bCs/>
          <w:lang w:val="en-GB"/>
        </w:rPr>
        <w:t>Yanbian</w:t>
      </w:r>
      <w:proofErr w:type="spellEnd"/>
      <w:r w:rsidRPr="00FC7D51">
        <w:rPr>
          <w:rFonts w:eastAsia="Times New Roman"/>
          <w:bCs/>
          <w:lang w:val="en-GB"/>
        </w:rPr>
        <w:t xml:space="preserve"> Korean Borderland, 1958-1976</w:t>
      </w:r>
    </w:p>
    <w:p w14:paraId="3D9AEA3E"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Dong Jo Shin</w:t>
      </w:r>
    </w:p>
    <w:p w14:paraId="7B191C8B" w14:textId="7CE0D778" w:rsidR="00344D63" w:rsidRPr="00FC7D51" w:rsidRDefault="00344D63" w:rsidP="00A57C31">
      <w:pPr>
        <w:spacing w:line="264" w:lineRule="auto"/>
        <w:ind w:right="-568"/>
        <w:rPr>
          <w:rFonts w:eastAsia="Times New Roman"/>
          <w:bCs/>
          <w:lang w:val="en-GB"/>
        </w:rPr>
      </w:pPr>
    </w:p>
    <w:p w14:paraId="31498501" w14:textId="77777777"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10</w:t>
      </w:r>
      <w:r w:rsidRPr="00FC7D51">
        <w:rPr>
          <w:rFonts w:eastAsia="Times New Roman"/>
          <w:bCs/>
          <w:lang w:val="en-GB"/>
        </w:rPr>
        <w:tab/>
        <w:t xml:space="preserve">The </w:t>
      </w:r>
      <w:proofErr w:type="spellStart"/>
      <w:r w:rsidRPr="00FC7D51">
        <w:rPr>
          <w:rFonts w:eastAsia="Times New Roman"/>
          <w:bCs/>
          <w:lang w:val="en-GB"/>
        </w:rPr>
        <w:t>Yanbian</w:t>
      </w:r>
      <w:proofErr w:type="spellEnd"/>
      <w:r w:rsidRPr="00FC7D51">
        <w:rPr>
          <w:rFonts w:eastAsia="Times New Roman"/>
          <w:bCs/>
          <w:lang w:val="en-GB"/>
        </w:rPr>
        <w:t xml:space="preserve"> Korean Autonomous Prefecture in 1990</w:t>
      </w:r>
    </w:p>
    <w:p w14:paraId="1041254B"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 xml:space="preserve">A Journey to the Border in a Time of Flux </w:t>
      </w:r>
    </w:p>
    <w:p w14:paraId="2E4078BA" w14:textId="3B5F237D"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War</w:t>
      </w:r>
      <w:r w:rsidR="0057073C" w:rsidRPr="00FC7D51">
        <w:rPr>
          <w:rFonts w:eastAsia="Times New Roman"/>
          <w:bCs/>
          <w:i/>
          <w:lang w:val="en-GB"/>
        </w:rPr>
        <w:t>w</w:t>
      </w:r>
      <w:r w:rsidRPr="00FC7D51">
        <w:rPr>
          <w:rFonts w:eastAsia="Times New Roman"/>
          <w:bCs/>
          <w:i/>
          <w:lang w:val="en-GB"/>
        </w:rPr>
        <w:t>ick Morris and James Hoare</w:t>
      </w:r>
    </w:p>
    <w:p w14:paraId="7A64402C" w14:textId="73E00317" w:rsidR="00344D63" w:rsidRDefault="00344D63" w:rsidP="00A57C31">
      <w:pPr>
        <w:spacing w:line="264" w:lineRule="auto"/>
        <w:ind w:right="-568"/>
        <w:rPr>
          <w:rFonts w:eastAsia="Times New Roman"/>
          <w:bCs/>
          <w:lang w:val="en-GB"/>
        </w:rPr>
      </w:pPr>
    </w:p>
    <w:p w14:paraId="73E3831C" w14:textId="77777777" w:rsidR="009016A1" w:rsidRPr="00FC7D51" w:rsidRDefault="009016A1" w:rsidP="00A57C31">
      <w:pPr>
        <w:spacing w:line="264" w:lineRule="auto"/>
        <w:ind w:right="-568"/>
        <w:rPr>
          <w:rFonts w:eastAsia="Times New Roman"/>
          <w:bCs/>
          <w:lang w:val="en-GB"/>
        </w:rPr>
      </w:pPr>
    </w:p>
    <w:p w14:paraId="72FED88F" w14:textId="233314F5" w:rsidR="00344D63" w:rsidRPr="009016A1" w:rsidRDefault="009016A1" w:rsidP="00A57C31">
      <w:pPr>
        <w:tabs>
          <w:tab w:val="left" w:pos="1418"/>
        </w:tabs>
        <w:spacing w:line="264" w:lineRule="auto"/>
        <w:ind w:right="-568"/>
        <w:rPr>
          <w:rFonts w:eastAsia="Times New Roman"/>
          <w:b/>
          <w:lang w:val="en-GB"/>
        </w:rPr>
      </w:pPr>
      <w:r>
        <w:rPr>
          <w:rFonts w:eastAsia="Times New Roman"/>
          <w:b/>
          <w:lang w:val="en-GB"/>
        </w:rPr>
        <w:t xml:space="preserve">Part </w:t>
      </w:r>
      <w:r w:rsidR="00344D63" w:rsidRPr="009016A1">
        <w:rPr>
          <w:rFonts w:eastAsia="Times New Roman"/>
          <w:b/>
          <w:lang w:val="en-GB"/>
        </w:rPr>
        <w:t>IV</w:t>
      </w:r>
      <w:r w:rsidR="00344D63" w:rsidRPr="009016A1">
        <w:rPr>
          <w:rFonts w:eastAsia="Times New Roman"/>
          <w:b/>
          <w:lang w:val="en-GB"/>
        </w:rPr>
        <w:tab/>
        <w:t>Contemporary Borderland Politics and Economics</w:t>
      </w:r>
    </w:p>
    <w:p w14:paraId="35C6DA77" w14:textId="77777777" w:rsidR="00344D63" w:rsidRPr="00FC7D51" w:rsidRDefault="00344D63" w:rsidP="00A57C31">
      <w:pPr>
        <w:spacing w:line="264" w:lineRule="auto"/>
        <w:ind w:right="-568"/>
        <w:rPr>
          <w:rFonts w:eastAsia="Times New Roman"/>
          <w:bCs/>
          <w:lang w:val="en-GB"/>
        </w:rPr>
      </w:pPr>
    </w:p>
    <w:p w14:paraId="10E35323" w14:textId="7005F875"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11</w:t>
      </w:r>
      <w:r w:rsidR="005D5706" w:rsidRPr="00FC7D51">
        <w:rPr>
          <w:rFonts w:eastAsia="Times New Roman"/>
          <w:bCs/>
          <w:lang w:val="en-GB"/>
        </w:rPr>
        <w:tab/>
      </w:r>
      <w:r w:rsidRPr="00FC7D51">
        <w:rPr>
          <w:rFonts w:eastAsia="Times New Roman"/>
          <w:bCs/>
          <w:lang w:val="en-GB"/>
        </w:rPr>
        <w:t>Change on the Edges</w:t>
      </w:r>
    </w:p>
    <w:p w14:paraId="2E1D656C"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 xml:space="preserve">The </w:t>
      </w:r>
      <w:proofErr w:type="spellStart"/>
      <w:r w:rsidRPr="00FC7D51">
        <w:rPr>
          <w:rFonts w:eastAsia="Times New Roman"/>
          <w:bCs/>
          <w:lang w:val="en-GB"/>
        </w:rPr>
        <w:t>Rajin-Sonbong</w:t>
      </w:r>
      <w:proofErr w:type="spellEnd"/>
      <w:r w:rsidRPr="00FC7D51">
        <w:rPr>
          <w:rFonts w:eastAsia="Times New Roman"/>
          <w:bCs/>
          <w:lang w:val="en-GB"/>
        </w:rPr>
        <w:t xml:space="preserve"> Economic and Trade Zone </w:t>
      </w:r>
    </w:p>
    <w:p w14:paraId="38C8BC9F" w14:textId="77777777" w:rsidR="00344D63" w:rsidRPr="00FC7D51" w:rsidRDefault="00344D63" w:rsidP="00A57C31">
      <w:pPr>
        <w:spacing w:line="264" w:lineRule="auto"/>
        <w:ind w:right="-568"/>
        <w:rPr>
          <w:rFonts w:eastAsia="Times New Roman"/>
          <w:bCs/>
          <w:i/>
          <w:lang w:val="fr-FR"/>
        </w:rPr>
      </w:pPr>
      <w:r w:rsidRPr="00FC7D51">
        <w:rPr>
          <w:rFonts w:eastAsia="Times New Roman"/>
          <w:bCs/>
          <w:i/>
          <w:lang w:val="fr-FR"/>
        </w:rPr>
        <w:t>Théo Clément</w:t>
      </w:r>
    </w:p>
    <w:p w14:paraId="07F8F82E" w14:textId="77777777" w:rsidR="00344D63" w:rsidRPr="00FC7D51" w:rsidRDefault="00344D63" w:rsidP="00A57C31">
      <w:pPr>
        <w:spacing w:line="264" w:lineRule="auto"/>
        <w:ind w:right="-568"/>
        <w:rPr>
          <w:rFonts w:eastAsia="Times New Roman"/>
          <w:bCs/>
          <w:lang w:val="fr-FR"/>
        </w:rPr>
      </w:pPr>
    </w:p>
    <w:p w14:paraId="1DEC429D" w14:textId="5E8DFBA9" w:rsidR="005D5706" w:rsidRPr="00FC7D51" w:rsidRDefault="00344D63" w:rsidP="00A57C31">
      <w:pPr>
        <w:tabs>
          <w:tab w:val="left" w:pos="0"/>
        </w:tabs>
        <w:spacing w:line="264" w:lineRule="auto"/>
        <w:ind w:left="-426" w:right="-568"/>
        <w:rPr>
          <w:rFonts w:eastAsia="Times New Roman"/>
          <w:bCs/>
          <w:lang w:val="fr-FR"/>
        </w:rPr>
      </w:pPr>
      <w:r w:rsidRPr="00FC7D51">
        <w:rPr>
          <w:rFonts w:eastAsia="Times New Roman"/>
          <w:bCs/>
          <w:lang w:val="fr-FR"/>
        </w:rPr>
        <w:t>12</w:t>
      </w:r>
      <w:r w:rsidR="005D5706" w:rsidRPr="00FC7D51">
        <w:rPr>
          <w:rFonts w:eastAsia="Times New Roman"/>
          <w:bCs/>
          <w:lang w:val="fr-FR"/>
        </w:rPr>
        <w:tab/>
      </w:r>
      <w:r w:rsidRPr="00FC7D51">
        <w:rPr>
          <w:rFonts w:eastAsia="Times New Roman"/>
          <w:bCs/>
          <w:lang w:val="fr-FR"/>
        </w:rPr>
        <w:t>Tumen Triangle Tribulations</w:t>
      </w:r>
    </w:p>
    <w:p w14:paraId="75435CDD"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The Unfulfilled Promise of Chinese, Russian, and North Korean Cooperation</w:t>
      </w:r>
    </w:p>
    <w:p w14:paraId="344E77E8"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Andray Abrahamian</w:t>
      </w:r>
    </w:p>
    <w:p w14:paraId="415ACF3B" w14:textId="77777777" w:rsidR="00344D63" w:rsidRPr="00FC7D51" w:rsidRDefault="00344D63" w:rsidP="00A57C31">
      <w:pPr>
        <w:spacing w:line="264" w:lineRule="auto"/>
        <w:ind w:right="-568"/>
        <w:rPr>
          <w:rFonts w:eastAsia="Times New Roman"/>
          <w:bCs/>
          <w:lang w:val="en-GB"/>
        </w:rPr>
      </w:pPr>
    </w:p>
    <w:p w14:paraId="0397BAD0" w14:textId="78820EEC" w:rsidR="005D5706" w:rsidRPr="00FC7D51" w:rsidRDefault="00344D63" w:rsidP="00A57C31">
      <w:pPr>
        <w:spacing w:line="264" w:lineRule="auto"/>
        <w:ind w:left="-426" w:right="-568"/>
        <w:rPr>
          <w:rFonts w:eastAsia="Times New Roman"/>
          <w:bCs/>
          <w:lang w:val="en-GB"/>
        </w:rPr>
      </w:pPr>
      <w:r w:rsidRPr="00FC7D51">
        <w:rPr>
          <w:rFonts w:eastAsia="Times New Roman"/>
          <w:bCs/>
          <w:lang w:val="en-GB"/>
        </w:rPr>
        <w:t>13</w:t>
      </w:r>
      <w:r w:rsidR="005D5706" w:rsidRPr="00FC7D51">
        <w:rPr>
          <w:rFonts w:eastAsia="Times New Roman"/>
          <w:bCs/>
          <w:lang w:val="en-GB"/>
        </w:rPr>
        <w:tab/>
      </w:r>
      <w:r w:rsidRPr="00FC7D51">
        <w:rPr>
          <w:rFonts w:eastAsia="Times New Roman"/>
          <w:bCs/>
          <w:lang w:val="en-GB"/>
        </w:rPr>
        <w:t>Purges and Peripheries</w:t>
      </w:r>
    </w:p>
    <w:p w14:paraId="75474FA5" w14:textId="2CDFDBEC" w:rsidR="00344D63" w:rsidRPr="00FC7D51" w:rsidRDefault="00344D63" w:rsidP="00A57C31">
      <w:pPr>
        <w:spacing w:line="264" w:lineRule="auto"/>
        <w:ind w:right="-568"/>
        <w:rPr>
          <w:rFonts w:eastAsia="Times New Roman"/>
          <w:bCs/>
          <w:lang w:val="en-GB"/>
        </w:rPr>
      </w:pPr>
      <w:r w:rsidRPr="00FC7D51">
        <w:rPr>
          <w:rFonts w:eastAsia="Times New Roman"/>
          <w:bCs/>
          <w:lang w:val="en-GB"/>
        </w:rPr>
        <w:t>Jang Song-</w:t>
      </w:r>
      <w:proofErr w:type="spellStart"/>
      <w:r w:rsidRPr="00FC7D51">
        <w:rPr>
          <w:rFonts w:eastAsia="Times New Roman"/>
          <w:bCs/>
          <w:lang w:val="en-GB"/>
        </w:rPr>
        <w:t>taek</w:t>
      </w:r>
      <w:proofErr w:type="spellEnd"/>
      <w:r w:rsidRPr="00FC7D51">
        <w:rPr>
          <w:rFonts w:eastAsia="Times New Roman"/>
          <w:bCs/>
          <w:lang w:val="en-GB"/>
        </w:rPr>
        <w:t>, Pyongyang</w:t>
      </w:r>
      <w:r w:rsidR="00743A5C">
        <w:rPr>
          <w:rFonts w:eastAsia="Times New Roman"/>
          <w:bCs/>
          <w:lang w:val="en-GB"/>
        </w:rPr>
        <w:t>’</w:t>
      </w:r>
      <w:r w:rsidRPr="00FC7D51">
        <w:rPr>
          <w:rFonts w:eastAsia="Times New Roman"/>
          <w:bCs/>
          <w:lang w:val="en-GB"/>
        </w:rPr>
        <w:t>s SEZ Strategy, and Relations with China</w:t>
      </w:r>
    </w:p>
    <w:p w14:paraId="4BC75671"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Adam Cathcart and Christopher Green</w:t>
      </w:r>
    </w:p>
    <w:p w14:paraId="394BFD4D" w14:textId="77777777" w:rsidR="00344D63" w:rsidRPr="00FC7D51" w:rsidRDefault="00344D63" w:rsidP="00A57C31">
      <w:pPr>
        <w:spacing w:line="264" w:lineRule="auto"/>
        <w:ind w:right="-568"/>
        <w:rPr>
          <w:rFonts w:eastAsia="Times New Roman"/>
          <w:bCs/>
          <w:lang w:val="en-GB"/>
        </w:rPr>
      </w:pPr>
    </w:p>
    <w:p w14:paraId="1B9686C5" w14:textId="3B884C97"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14</w:t>
      </w:r>
      <w:r w:rsidR="005D5706" w:rsidRPr="00FC7D51">
        <w:rPr>
          <w:rFonts w:eastAsia="Times New Roman"/>
          <w:bCs/>
          <w:lang w:val="en-GB"/>
        </w:rPr>
        <w:tab/>
      </w:r>
      <w:r w:rsidRPr="00FC7D51">
        <w:rPr>
          <w:rFonts w:eastAsia="Times New Roman"/>
          <w:bCs/>
          <w:lang w:val="en-GB"/>
        </w:rPr>
        <w:t xml:space="preserve">From Periphery to </w:t>
      </w:r>
      <w:r w:rsidR="00D7190B" w:rsidRPr="00FC7D51">
        <w:rPr>
          <w:rFonts w:eastAsia="Times New Roman"/>
          <w:bCs/>
          <w:lang w:val="en-GB"/>
        </w:rPr>
        <w:t>Centre</w:t>
      </w:r>
    </w:p>
    <w:p w14:paraId="688357E2"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A History of North Korean Marketization</w:t>
      </w:r>
    </w:p>
    <w:p w14:paraId="11CF641A"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Peter Ward and Christopher Green</w:t>
      </w:r>
    </w:p>
    <w:p w14:paraId="5C3FFB9B" w14:textId="7A29CFD1" w:rsidR="00344D63" w:rsidRDefault="00344D63" w:rsidP="00A57C31">
      <w:pPr>
        <w:spacing w:line="264" w:lineRule="auto"/>
        <w:ind w:right="-568"/>
        <w:rPr>
          <w:rFonts w:eastAsia="Times New Roman"/>
          <w:bCs/>
          <w:lang w:val="en-GB"/>
        </w:rPr>
      </w:pPr>
    </w:p>
    <w:p w14:paraId="31166E80" w14:textId="77777777" w:rsidR="009016A1" w:rsidRPr="00FC7D51" w:rsidRDefault="009016A1" w:rsidP="00A57C31">
      <w:pPr>
        <w:spacing w:line="264" w:lineRule="auto"/>
        <w:ind w:right="-568"/>
        <w:rPr>
          <w:rFonts w:eastAsia="Times New Roman"/>
          <w:bCs/>
          <w:lang w:val="en-GB"/>
        </w:rPr>
      </w:pPr>
    </w:p>
    <w:p w14:paraId="1DA45210" w14:textId="79B7B811" w:rsidR="00344D63" w:rsidRPr="009016A1" w:rsidRDefault="009016A1" w:rsidP="00A57C31">
      <w:pPr>
        <w:tabs>
          <w:tab w:val="left" w:pos="1418"/>
        </w:tabs>
        <w:spacing w:line="264" w:lineRule="auto"/>
        <w:ind w:right="-568"/>
        <w:rPr>
          <w:rFonts w:eastAsia="Times New Roman"/>
          <w:b/>
          <w:lang w:val="en-GB"/>
        </w:rPr>
      </w:pPr>
      <w:r>
        <w:rPr>
          <w:rFonts w:eastAsia="Times New Roman"/>
          <w:b/>
          <w:lang w:val="en-GB"/>
        </w:rPr>
        <w:t xml:space="preserve">Part </w:t>
      </w:r>
      <w:r w:rsidR="00344D63" w:rsidRPr="009016A1">
        <w:rPr>
          <w:rFonts w:eastAsia="Times New Roman"/>
          <w:b/>
          <w:lang w:val="en-GB"/>
        </w:rPr>
        <w:t>V</w:t>
      </w:r>
      <w:r w:rsidR="005D5706" w:rsidRPr="009016A1">
        <w:rPr>
          <w:rFonts w:eastAsia="Times New Roman"/>
          <w:b/>
          <w:lang w:val="en-GB"/>
        </w:rPr>
        <w:tab/>
      </w:r>
      <w:r w:rsidR="00344D63" w:rsidRPr="009016A1">
        <w:rPr>
          <w:rFonts w:eastAsia="Times New Roman"/>
          <w:b/>
          <w:lang w:val="en-GB"/>
        </w:rPr>
        <w:t>Human Rights and Identity</w:t>
      </w:r>
    </w:p>
    <w:p w14:paraId="43ECE0BE" w14:textId="77777777" w:rsidR="00344D63" w:rsidRPr="00FC7D51" w:rsidRDefault="00344D63" w:rsidP="00A57C31">
      <w:pPr>
        <w:spacing w:line="264" w:lineRule="auto"/>
        <w:ind w:right="-568"/>
        <w:rPr>
          <w:rFonts w:eastAsia="Times New Roman"/>
          <w:bCs/>
          <w:lang w:val="en-GB"/>
        </w:rPr>
      </w:pPr>
    </w:p>
    <w:p w14:paraId="047C45B4" w14:textId="1A4F567B"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15</w:t>
      </w:r>
      <w:r w:rsidR="005D5706" w:rsidRPr="00FC7D51">
        <w:rPr>
          <w:rFonts w:eastAsia="Times New Roman"/>
          <w:bCs/>
          <w:lang w:val="en-GB"/>
        </w:rPr>
        <w:tab/>
      </w:r>
      <w:r w:rsidRPr="00FC7D51">
        <w:rPr>
          <w:rFonts w:eastAsia="Times New Roman"/>
          <w:bCs/>
          <w:lang w:val="en-GB"/>
        </w:rPr>
        <w:t>Land of Promise or Peril?</w:t>
      </w:r>
    </w:p>
    <w:p w14:paraId="6F7C93B1"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The Sino-North Korea Border Space and Human Rights</w:t>
      </w:r>
    </w:p>
    <w:p w14:paraId="193AD53B"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lastRenderedPageBreak/>
        <w:t xml:space="preserve">Nicholas </w:t>
      </w:r>
      <w:proofErr w:type="spellStart"/>
      <w:r w:rsidRPr="00FC7D51">
        <w:rPr>
          <w:rFonts w:eastAsia="Times New Roman"/>
          <w:bCs/>
          <w:i/>
          <w:lang w:val="en-GB"/>
        </w:rPr>
        <w:t>Hamisevicz</w:t>
      </w:r>
      <w:proofErr w:type="spellEnd"/>
      <w:r w:rsidRPr="00FC7D51">
        <w:rPr>
          <w:rFonts w:eastAsia="Times New Roman"/>
          <w:bCs/>
          <w:i/>
          <w:lang w:val="en-GB"/>
        </w:rPr>
        <w:t xml:space="preserve"> and Andrew Yeo </w:t>
      </w:r>
    </w:p>
    <w:p w14:paraId="0112E984" w14:textId="77777777" w:rsidR="00344D63" w:rsidRPr="00FC7D51" w:rsidRDefault="00344D63" w:rsidP="00A57C31">
      <w:pPr>
        <w:spacing w:line="264" w:lineRule="auto"/>
        <w:ind w:right="-568"/>
        <w:rPr>
          <w:rFonts w:eastAsia="Times New Roman"/>
          <w:bCs/>
          <w:lang w:val="en-GB"/>
        </w:rPr>
      </w:pPr>
    </w:p>
    <w:p w14:paraId="1B3B43FB" w14:textId="7A6D4899" w:rsidR="005D5706" w:rsidRPr="00FC7D51" w:rsidRDefault="00344D63" w:rsidP="00A57C31">
      <w:pPr>
        <w:spacing w:line="264" w:lineRule="auto"/>
        <w:ind w:left="-426" w:right="-568"/>
        <w:rPr>
          <w:rFonts w:eastAsia="Times New Roman"/>
          <w:bCs/>
          <w:lang w:val="en-GB"/>
        </w:rPr>
      </w:pPr>
      <w:r w:rsidRPr="00FC7D51">
        <w:rPr>
          <w:rFonts w:eastAsia="Times New Roman"/>
          <w:bCs/>
          <w:lang w:val="en-GB"/>
        </w:rPr>
        <w:t>16</w:t>
      </w:r>
      <w:r w:rsidR="005D5706" w:rsidRPr="00FC7D51">
        <w:rPr>
          <w:rFonts w:eastAsia="Times New Roman"/>
          <w:bCs/>
          <w:lang w:val="en-GB"/>
        </w:rPr>
        <w:tab/>
      </w:r>
      <w:r w:rsidRPr="00FC7D51">
        <w:rPr>
          <w:rFonts w:eastAsia="Times New Roman"/>
          <w:bCs/>
          <w:lang w:val="en-GB"/>
        </w:rPr>
        <w:t>Celebrity Defectors</w:t>
      </w:r>
    </w:p>
    <w:p w14:paraId="047F8C62" w14:textId="77777777" w:rsidR="00921204" w:rsidRPr="00FC7D51" w:rsidRDefault="00344D63" w:rsidP="00A57C31">
      <w:pPr>
        <w:spacing w:line="264" w:lineRule="auto"/>
        <w:ind w:right="-568"/>
        <w:rPr>
          <w:rFonts w:eastAsia="Times New Roman"/>
          <w:bCs/>
          <w:lang w:val="en-GB"/>
        </w:rPr>
      </w:pPr>
      <w:r w:rsidRPr="00FC7D51">
        <w:rPr>
          <w:rFonts w:eastAsia="Times New Roman"/>
          <w:bCs/>
          <w:lang w:val="en-GB"/>
        </w:rPr>
        <w:t xml:space="preserve">Representations of North Korea in Euro-American and South Korean Intimate </w:t>
      </w:r>
    </w:p>
    <w:p w14:paraId="6CE48F50" w14:textId="2C393138" w:rsidR="00344D63" w:rsidRPr="00FC7D51" w:rsidRDefault="00344D63" w:rsidP="00A57C31">
      <w:pPr>
        <w:spacing w:line="264" w:lineRule="auto"/>
        <w:ind w:right="-568"/>
        <w:rPr>
          <w:rFonts w:eastAsia="Times New Roman"/>
          <w:bCs/>
          <w:lang w:val="en-GB"/>
        </w:rPr>
      </w:pPr>
      <w:r w:rsidRPr="00FC7D51">
        <w:rPr>
          <w:rFonts w:eastAsia="Times New Roman"/>
          <w:bCs/>
          <w:lang w:val="en-GB"/>
        </w:rPr>
        <w:t xml:space="preserve">Publics </w:t>
      </w:r>
    </w:p>
    <w:p w14:paraId="175AE421" w14:textId="7777777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Sarah Bregman</w:t>
      </w:r>
    </w:p>
    <w:p w14:paraId="14EE8767" w14:textId="77777777" w:rsidR="00344D63" w:rsidRPr="00FC7D51" w:rsidRDefault="00344D63" w:rsidP="00A57C31">
      <w:pPr>
        <w:spacing w:line="264" w:lineRule="auto"/>
        <w:ind w:right="-568"/>
        <w:rPr>
          <w:rFonts w:eastAsia="Times New Roman"/>
          <w:bCs/>
          <w:lang w:val="en-GB"/>
        </w:rPr>
      </w:pPr>
    </w:p>
    <w:p w14:paraId="127719A4" w14:textId="4EDABA1E"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17</w:t>
      </w:r>
      <w:r w:rsidR="005D5706" w:rsidRPr="00FC7D51">
        <w:rPr>
          <w:rFonts w:eastAsia="Times New Roman"/>
          <w:bCs/>
          <w:lang w:val="en-GB"/>
        </w:rPr>
        <w:tab/>
      </w:r>
      <w:r w:rsidRPr="00FC7D51">
        <w:rPr>
          <w:rFonts w:eastAsia="Times New Roman"/>
          <w:bCs/>
          <w:lang w:val="en-GB"/>
        </w:rPr>
        <w:t>North Korean Border-Crossers</w:t>
      </w:r>
    </w:p>
    <w:p w14:paraId="66B0B5F8" w14:textId="77777777" w:rsidR="00344D63" w:rsidRPr="00FC7D51" w:rsidRDefault="00344D63" w:rsidP="00A57C31">
      <w:pPr>
        <w:spacing w:line="264" w:lineRule="auto"/>
        <w:ind w:right="-568"/>
        <w:rPr>
          <w:rFonts w:eastAsia="Times New Roman"/>
          <w:bCs/>
          <w:lang w:val="en-GB"/>
        </w:rPr>
      </w:pPr>
      <w:r w:rsidRPr="00FC7D51">
        <w:rPr>
          <w:rFonts w:eastAsia="Times New Roman"/>
          <w:bCs/>
          <w:lang w:val="en-GB"/>
        </w:rPr>
        <w:t>The Legal Status of North Korean Migrants in China</w:t>
      </w:r>
    </w:p>
    <w:p w14:paraId="2441D8A4" w14:textId="77777777" w:rsidR="00344D63" w:rsidRPr="00FC7D51" w:rsidRDefault="00344D63" w:rsidP="00A57C31">
      <w:pPr>
        <w:spacing w:line="264" w:lineRule="auto"/>
        <w:ind w:right="-568"/>
        <w:rPr>
          <w:rFonts w:eastAsia="Times New Roman"/>
          <w:bCs/>
          <w:i/>
          <w:lang w:val="en-GB"/>
        </w:rPr>
      </w:pPr>
      <w:proofErr w:type="spellStart"/>
      <w:r w:rsidRPr="00FC7D51">
        <w:rPr>
          <w:rFonts w:eastAsia="Times New Roman"/>
          <w:bCs/>
          <w:i/>
          <w:lang w:val="en-GB"/>
        </w:rPr>
        <w:t>Hee</w:t>
      </w:r>
      <w:proofErr w:type="spellEnd"/>
      <w:r w:rsidRPr="00FC7D51">
        <w:rPr>
          <w:rFonts w:eastAsia="Times New Roman"/>
          <w:bCs/>
          <w:i/>
          <w:lang w:val="en-GB"/>
        </w:rPr>
        <w:t xml:space="preserve"> Choi (translated by Robert </w:t>
      </w:r>
      <w:proofErr w:type="spellStart"/>
      <w:r w:rsidRPr="00FC7D51">
        <w:rPr>
          <w:rFonts w:eastAsia="Times New Roman"/>
          <w:bCs/>
          <w:i/>
          <w:lang w:val="en-GB"/>
        </w:rPr>
        <w:t>Lauler</w:t>
      </w:r>
      <w:proofErr w:type="spellEnd"/>
      <w:r w:rsidRPr="00FC7D51">
        <w:rPr>
          <w:rFonts w:eastAsia="Times New Roman"/>
          <w:bCs/>
          <w:i/>
          <w:lang w:val="en-GB"/>
        </w:rPr>
        <w:t>)</w:t>
      </w:r>
    </w:p>
    <w:p w14:paraId="0D20D47D" w14:textId="77777777" w:rsidR="00344D63" w:rsidRPr="00FC7D51" w:rsidRDefault="00344D63" w:rsidP="00A57C31">
      <w:pPr>
        <w:spacing w:line="264" w:lineRule="auto"/>
        <w:ind w:right="-568"/>
        <w:rPr>
          <w:rFonts w:eastAsia="Times New Roman"/>
          <w:bCs/>
          <w:lang w:val="en-GB"/>
        </w:rPr>
      </w:pPr>
    </w:p>
    <w:p w14:paraId="13BF5AE6" w14:textId="2CC55B28" w:rsidR="005D5706" w:rsidRPr="00FC7D51" w:rsidRDefault="00344D63" w:rsidP="00A57C31">
      <w:pPr>
        <w:tabs>
          <w:tab w:val="left" w:pos="0"/>
        </w:tabs>
        <w:spacing w:line="264" w:lineRule="auto"/>
        <w:ind w:left="-426" w:right="-568"/>
        <w:rPr>
          <w:rFonts w:eastAsia="Times New Roman"/>
          <w:bCs/>
          <w:lang w:val="en-GB"/>
        </w:rPr>
      </w:pPr>
      <w:r w:rsidRPr="00FC7D51">
        <w:rPr>
          <w:rFonts w:eastAsia="Times New Roman"/>
          <w:bCs/>
          <w:lang w:val="en-GB"/>
        </w:rPr>
        <w:t>18</w:t>
      </w:r>
      <w:r w:rsidR="005D5706" w:rsidRPr="00FC7D51">
        <w:rPr>
          <w:rFonts w:eastAsia="Times New Roman"/>
          <w:bCs/>
          <w:lang w:val="en-GB"/>
        </w:rPr>
        <w:tab/>
      </w:r>
      <w:r w:rsidRPr="00FC7D51">
        <w:rPr>
          <w:rFonts w:eastAsia="Times New Roman"/>
          <w:bCs/>
          <w:lang w:val="en-GB"/>
        </w:rPr>
        <w:t xml:space="preserve">The Limits of </w:t>
      </w:r>
      <w:proofErr w:type="spellStart"/>
      <w:r w:rsidRPr="00FC7D51">
        <w:rPr>
          <w:rFonts w:eastAsia="Times New Roman"/>
          <w:bCs/>
          <w:lang w:val="en-GB"/>
        </w:rPr>
        <w:t>Koreanness</w:t>
      </w:r>
      <w:proofErr w:type="spellEnd"/>
    </w:p>
    <w:p w14:paraId="55B43198" w14:textId="58B71A9E" w:rsidR="00344D63" w:rsidRPr="00FC7D51" w:rsidRDefault="00344D63" w:rsidP="00A57C31">
      <w:pPr>
        <w:spacing w:line="264" w:lineRule="auto"/>
        <w:ind w:right="-568"/>
        <w:rPr>
          <w:rFonts w:eastAsia="Times New Roman"/>
          <w:bCs/>
          <w:lang w:val="en-GB"/>
        </w:rPr>
      </w:pPr>
      <w:r w:rsidRPr="00FC7D51">
        <w:rPr>
          <w:rFonts w:eastAsia="Times New Roman"/>
          <w:bCs/>
          <w:lang w:val="en-GB"/>
        </w:rPr>
        <w:t xml:space="preserve">Korean Encounters in Russo-Chinese </w:t>
      </w:r>
      <w:proofErr w:type="spellStart"/>
      <w:r w:rsidRPr="00FC7D51">
        <w:rPr>
          <w:rFonts w:eastAsia="Times New Roman"/>
          <w:bCs/>
          <w:lang w:val="en-GB"/>
        </w:rPr>
        <w:t>Yanbian</w:t>
      </w:r>
      <w:proofErr w:type="spellEnd"/>
    </w:p>
    <w:p w14:paraId="7CDF80DD" w14:textId="1A47104D"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 xml:space="preserve">Ed Pulford </w:t>
      </w:r>
    </w:p>
    <w:p w14:paraId="01ECA563" w14:textId="44527C90" w:rsidR="001C3FE7" w:rsidRDefault="001C3FE7" w:rsidP="00A57C31">
      <w:pPr>
        <w:spacing w:line="264" w:lineRule="auto"/>
        <w:ind w:right="-568"/>
        <w:rPr>
          <w:rFonts w:eastAsia="Times New Roman"/>
          <w:bCs/>
          <w:lang w:val="en-GB"/>
        </w:rPr>
      </w:pPr>
      <w:r w:rsidRPr="001C3FE7">
        <w:rPr>
          <w:rFonts w:eastAsia="Times New Roman"/>
          <w:bCs/>
          <w:highlight w:val="yellow"/>
          <w:lang w:val="en-GB"/>
        </w:rPr>
        <w:t>[</w:t>
      </w:r>
      <w:proofErr w:type="spellStart"/>
      <w:r w:rsidRPr="001C3FE7">
        <w:rPr>
          <w:rFonts w:eastAsia="Times New Roman"/>
          <w:bCs/>
          <w:highlight w:val="yellow"/>
          <w:lang w:val="en-GB"/>
        </w:rPr>
        <w:t>hier</w:t>
      </w:r>
      <w:proofErr w:type="spellEnd"/>
      <w:r w:rsidRPr="001C3FE7">
        <w:rPr>
          <w:rFonts w:eastAsia="Times New Roman"/>
          <w:bCs/>
          <w:highlight w:val="yellow"/>
          <w:lang w:val="en-GB"/>
        </w:rPr>
        <w:t xml:space="preserve"> 2 </w:t>
      </w:r>
      <w:proofErr w:type="spellStart"/>
      <w:r w:rsidRPr="001C3FE7">
        <w:rPr>
          <w:rFonts w:eastAsia="Times New Roman"/>
          <w:bCs/>
          <w:highlight w:val="yellow"/>
          <w:lang w:val="en-GB"/>
        </w:rPr>
        <w:t>witregels</w:t>
      </w:r>
      <w:proofErr w:type="spellEnd"/>
      <w:r w:rsidRPr="001C3FE7">
        <w:rPr>
          <w:rFonts w:eastAsia="Times New Roman"/>
          <w:bCs/>
          <w:highlight w:val="yellow"/>
          <w:lang w:val="en-GB"/>
        </w:rPr>
        <w:t>]</w:t>
      </w:r>
    </w:p>
    <w:p w14:paraId="2B816686" w14:textId="77777777" w:rsidR="001C3FE7" w:rsidRDefault="001C3FE7" w:rsidP="00A57C31">
      <w:pPr>
        <w:spacing w:line="264" w:lineRule="auto"/>
        <w:ind w:right="-568"/>
        <w:rPr>
          <w:rFonts w:eastAsia="Times New Roman"/>
          <w:bCs/>
          <w:lang w:val="en-GB"/>
        </w:rPr>
      </w:pPr>
    </w:p>
    <w:p w14:paraId="625D65AC" w14:textId="77777777" w:rsidR="009016A1" w:rsidRPr="00FC7D51" w:rsidRDefault="009016A1" w:rsidP="00A57C31">
      <w:pPr>
        <w:spacing w:line="264" w:lineRule="auto"/>
        <w:ind w:right="-568"/>
        <w:rPr>
          <w:rFonts w:eastAsia="Times New Roman"/>
          <w:bCs/>
          <w:lang w:val="en-GB"/>
        </w:rPr>
      </w:pPr>
    </w:p>
    <w:p w14:paraId="6ABAB120" w14:textId="37E2E2D5" w:rsidR="005D5706" w:rsidRPr="00FC7D51" w:rsidRDefault="00344D63" w:rsidP="00A57C31">
      <w:pPr>
        <w:spacing w:line="264" w:lineRule="auto"/>
        <w:ind w:right="-568"/>
        <w:rPr>
          <w:rFonts w:eastAsia="Times New Roman"/>
          <w:bCs/>
          <w:lang w:val="en-GB"/>
        </w:rPr>
      </w:pPr>
      <w:r w:rsidRPr="00FC7D51">
        <w:rPr>
          <w:rFonts w:eastAsia="Times New Roman"/>
          <w:bCs/>
          <w:lang w:val="en-GB"/>
        </w:rPr>
        <w:t>Afterword</w:t>
      </w:r>
    </w:p>
    <w:p w14:paraId="23374ED8" w14:textId="1FAAE737" w:rsidR="00344D63" w:rsidRPr="00FC7D51" w:rsidRDefault="00344D63" w:rsidP="00A57C31">
      <w:pPr>
        <w:spacing w:line="264" w:lineRule="auto"/>
        <w:ind w:right="-568"/>
        <w:rPr>
          <w:rFonts w:eastAsia="Times New Roman"/>
          <w:bCs/>
          <w:i/>
          <w:lang w:val="en-GB"/>
        </w:rPr>
      </w:pPr>
      <w:r w:rsidRPr="00FC7D51">
        <w:rPr>
          <w:rFonts w:eastAsia="Times New Roman"/>
          <w:bCs/>
          <w:i/>
          <w:lang w:val="en-GB"/>
        </w:rPr>
        <w:t>Kevin Gray</w:t>
      </w:r>
    </w:p>
    <w:p w14:paraId="792E013C" w14:textId="77777777" w:rsidR="001C3FE7" w:rsidRDefault="001C3FE7" w:rsidP="001C3FE7">
      <w:pPr>
        <w:spacing w:line="264" w:lineRule="auto"/>
        <w:ind w:right="-568"/>
        <w:rPr>
          <w:rFonts w:eastAsia="Times New Roman"/>
          <w:bCs/>
          <w:lang w:val="en-GB"/>
        </w:rPr>
      </w:pPr>
      <w:r w:rsidRPr="001C3FE7">
        <w:rPr>
          <w:rFonts w:eastAsia="Times New Roman"/>
          <w:bCs/>
          <w:highlight w:val="yellow"/>
          <w:lang w:val="en-GB"/>
        </w:rPr>
        <w:t>[</w:t>
      </w:r>
      <w:proofErr w:type="spellStart"/>
      <w:r w:rsidRPr="001C3FE7">
        <w:rPr>
          <w:rFonts w:eastAsia="Times New Roman"/>
          <w:bCs/>
          <w:highlight w:val="yellow"/>
          <w:lang w:val="en-GB"/>
        </w:rPr>
        <w:t>hier</w:t>
      </w:r>
      <w:proofErr w:type="spellEnd"/>
      <w:r w:rsidRPr="001C3FE7">
        <w:rPr>
          <w:rFonts w:eastAsia="Times New Roman"/>
          <w:bCs/>
          <w:highlight w:val="yellow"/>
          <w:lang w:val="en-GB"/>
        </w:rPr>
        <w:t xml:space="preserve"> 2 </w:t>
      </w:r>
      <w:proofErr w:type="spellStart"/>
      <w:r w:rsidRPr="001C3FE7">
        <w:rPr>
          <w:rFonts w:eastAsia="Times New Roman"/>
          <w:bCs/>
          <w:highlight w:val="yellow"/>
          <w:lang w:val="en-GB"/>
        </w:rPr>
        <w:t>witregels</w:t>
      </w:r>
      <w:proofErr w:type="spellEnd"/>
      <w:r w:rsidRPr="001C3FE7">
        <w:rPr>
          <w:rFonts w:eastAsia="Times New Roman"/>
          <w:bCs/>
          <w:highlight w:val="yellow"/>
          <w:lang w:val="en-GB"/>
        </w:rPr>
        <w:t>]</w:t>
      </w:r>
    </w:p>
    <w:p w14:paraId="2A7070DB" w14:textId="77777777" w:rsidR="0005151B" w:rsidRPr="001C3FE7" w:rsidRDefault="0005151B" w:rsidP="00A57C31">
      <w:pPr>
        <w:spacing w:line="264" w:lineRule="auto"/>
        <w:ind w:right="-568"/>
        <w:rPr>
          <w:rFonts w:eastAsia="Times New Roman"/>
          <w:bCs/>
          <w:iCs/>
          <w:lang w:val="en-GB"/>
        </w:rPr>
      </w:pPr>
    </w:p>
    <w:p w14:paraId="3F73D9CA" w14:textId="77777777" w:rsidR="0005151B" w:rsidRPr="00FC7D51" w:rsidRDefault="0005151B" w:rsidP="00A57C31">
      <w:pPr>
        <w:spacing w:line="264" w:lineRule="auto"/>
        <w:ind w:right="-568"/>
        <w:rPr>
          <w:rFonts w:eastAsia="Times New Roman"/>
          <w:bCs/>
          <w:i/>
          <w:lang w:val="en-GB"/>
        </w:rPr>
      </w:pPr>
    </w:p>
    <w:p w14:paraId="2859583D" w14:textId="341269E7" w:rsidR="0005151B" w:rsidRDefault="0005151B" w:rsidP="00A57C31">
      <w:pPr>
        <w:spacing w:line="264" w:lineRule="auto"/>
        <w:ind w:right="-568"/>
        <w:rPr>
          <w:rFonts w:eastAsia="Times New Roman"/>
          <w:bCs/>
          <w:lang w:val="en-GB"/>
        </w:rPr>
      </w:pPr>
      <w:r w:rsidRPr="00FC7D51">
        <w:rPr>
          <w:rFonts w:eastAsia="Times New Roman"/>
          <w:bCs/>
          <w:lang w:val="en-GB"/>
        </w:rPr>
        <w:t>Index</w:t>
      </w:r>
    </w:p>
    <w:p w14:paraId="74F24EDC" w14:textId="77777777" w:rsidR="001C3FE7" w:rsidRDefault="001C3FE7" w:rsidP="001C3FE7">
      <w:pPr>
        <w:spacing w:line="264" w:lineRule="auto"/>
        <w:ind w:right="-568"/>
        <w:rPr>
          <w:rFonts w:eastAsia="Times New Roman"/>
          <w:bCs/>
          <w:lang w:val="en-GB"/>
        </w:rPr>
      </w:pPr>
      <w:r w:rsidRPr="001C3FE7">
        <w:rPr>
          <w:rFonts w:eastAsia="Times New Roman"/>
          <w:bCs/>
          <w:highlight w:val="yellow"/>
          <w:lang w:val="en-GB"/>
        </w:rPr>
        <w:t>[</w:t>
      </w:r>
      <w:proofErr w:type="spellStart"/>
      <w:r w:rsidRPr="001C3FE7">
        <w:rPr>
          <w:rFonts w:eastAsia="Times New Roman"/>
          <w:bCs/>
          <w:highlight w:val="yellow"/>
          <w:lang w:val="en-GB"/>
        </w:rPr>
        <w:t>hier</w:t>
      </w:r>
      <w:proofErr w:type="spellEnd"/>
      <w:r w:rsidRPr="001C3FE7">
        <w:rPr>
          <w:rFonts w:eastAsia="Times New Roman"/>
          <w:bCs/>
          <w:highlight w:val="yellow"/>
          <w:lang w:val="en-GB"/>
        </w:rPr>
        <w:t xml:space="preserve"> 2 </w:t>
      </w:r>
      <w:proofErr w:type="spellStart"/>
      <w:r w:rsidRPr="001C3FE7">
        <w:rPr>
          <w:rFonts w:eastAsia="Times New Roman"/>
          <w:bCs/>
          <w:highlight w:val="yellow"/>
          <w:lang w:val="en-GB"/>
        </w:rPr>
        <w:t>witregels</w:t>
      </w:r>
      <w:proofErr w:type="spellEnd"/>
      <w:r w:rsidRPr="001C3FE7">
        <w:rPr>
          <w:rFonts w:eastAsia="Times New Roman"/>
          <w:bCs/>
          <w:highlight w:val="yellow"/>
          <w:lang w:val="en-GB"/>
        </w:rPr>
        <w:t>]</w:t>
      </w:r>
    </w:p>
    <w:p w14:paraId="41758468" w14:textId="54655A2E" w:rsidR="009016A1" w:rsidRDefault="009016A1" w:rsidP="00A57C31">
      <w:pPr>
        <w:spacing w:line="264" w:lineRule="auto"/>
        <w:ind w:right="-568"/>
        <w:rPr>
          <w:rFonts w:eastAsia="Times New Roman"/>
          <w:bCs/>
          <w:lang w:val="en-GB"/>
        </w:rPr>
      </w:pPr>
    </w:p>
    <w:p w14:paraId="5CFF19FC" w14:textId="77777777" w:rsidR="0051292F" w:rsidRPr="009A282A" w:rsidRDefault="0051292F" w:rsidP="00A57C31">
      <w:pPr>
        <w:spacing w:line="264" w:lineRule="auto"/>
        <w:ind w:right="-568"/>
        <w:rPr>
          <w:bCs/>
        </w:rPr>
      </w:pPr>
    </w:p>
    <w:p w14:paraId="4194BBAD" w14:textId="654D848B" w:rsidR="0051292F" w:rsidRPr="0051292F" w:rsidRDefault="0051292F" w:rsidP="00A57C31">
      <w:pPr>
        <w:spacing w:line="264" w:lineRule="auto"/>
        <w:ind w:right="-568"/>
        <w:rPr>
          <w:b/>
        </w:rPr>
      </w:pPr>
      <w:r w:rsidRPr="0051292F">
        <w:rPr>
          <w:b/>
        </w:rPr>
        <w:t xml:space="preserve">List of Figures, </w:t>
      </w:r>
      <w:r>
        <w:rPr>
          <w:b/>
        </w:rPr>
        <w:t xml:space="preserve">Maps, </w:t>
      </w:r>
      <w:r w:rsidRPr="0051292F">
        <w:rPr>
          <w:b/>
        </w:rPr>
        <w:t>and Tables</w:t>
      </w:r>
    </w:p>
    <w:p w14:paraId="01F0C19B" w14:textId="77777777" w:rsidR="0051292F" w:rsidRPr="009A282A" w:rsidRDefault="0051292F" w:rsidP="00A57C31">
      <w:pPr>
        <w:spacing w:line="264" w:lineRule="auto"/>
        <w:ind w:right="-568"/>
        <w:rPr>
          <w:bCs/>
        </w:rPr>
      </w:pPr>
    </w:p>
    <w:p w14:paraId="7D6EE426" w14:textId="698585FE" w:rsidR="0051292F" w:rsidRPr="00FC7F2F" w:rsidRDefault="00FC7F2F" w:rsidP="00A57C31">
      <w:pPr>
        <w:spacing w:line="264" w:lineRule="auto"/>
        <w:ind w:left="1418" w:right="-568" w:hanging="1418"/>
        <w:rPr>
          <w:bCs/>
          <w:i/>
          <w:iCs/>
        </w:rPr>
      </w:pPr>
      <w:r w:rsidRPr="00FC7F2F">
        <w:rPr>
          <w:bCs/>
          <w:i/>
          <w:iCs/>
        </w:rPr>
        <w:t>Figures</w:t>
      </w:r>
    </w:p>
    <w:p w14:paraId="6FF2948C" w14:textId="6563ABE2" w:rsidR="00FC7F2F" w:rsidRDefault="00FC7F2F" w:rsidP="00A57C31">
      <w:pPr>
        <w:spacing w:line="264" w:lineRule="auto"/>
        <w:ind w:left="1418" w:right="-568" w:hanging="1418"/>
        <w:rPr>
          <w:bCs/>
        </w:rPr>
      </w:pPr>
      <w:r w:rsidRPr="009A282A">
        <w:rPr>
          <w:bCs/>
        </w:rPr>
        <w:t>Figure 4.1</w:t>
      </w:r>
      <w:r>
        <w:rPr>
          <w:bCs/>
        </w:rPr>
        <w:tab/>
      </w:r>
      <w:r w:rsidRPr="009A282A">
        <w:rPr>
          <w:bCs/>
        </w:rPr>
        <w:t>North Korean defector-migrant resettlement in South Korea by year</w:t>
      </w:r>
    </w:p>
    <w:p w14:paraId="4839B4A5" w14:textId="77777777" w:rsidR="00FC7F2F" w:rsidRPr="009A282A" w:rsidRDefault="00FC7F2F" w:rsidP="00A57C31">
      <w:pPr>
        <w:spacing w:line="264" w:lineRule="auto"/>
        <w:ind w:left="1418" w:right="-568"/>
        <w:rPr>
          <w:bCs/>
        </w:rPr>
      </w:pPr>
      <w:r w:rsidRPr="009A282A">
        <w:rPr>
          <w:bCs/>
        </w:rPr>
        <w:t>Data: Ministry of Unification</w:t>
      </w:r>
    </w:p>
    <w:p w14:paraId="6F1FE568" w14:textId="7222F7A3" w:rsidR="00FC7F2F" w:rsidRDefault="00FC7F2F" w:rsidP="00A57C31">
      <w:pPr>
        <w:spacing w:line="264" w:lineRule="auto"/>
        <w:ind w:left="1418" w:right="-568" w:hanging="1418"/>
        <w:rPr>
          <w:bCs/>
        </w:rPr>
      </w:pPr>
      <w:r w:rsidRPr="009A282A">
        <w:rPr>
          <w:bCs/>
        </w:rPr>
        <w:t>Figure 4.2</w:t>
      </w:r>
      <w:r>
        <w:rPr>
          <w:bCs/>
        </w:rPr>
        <w:tab/>
      </w:r>
      <w:r w:rsidRPr="009A282A">
        <w:rPr>
          <w:bCs/>
        </w:rPr>
        <w:t>Ethnocultural score for the combined North-South Korean sample by country of origin (n</w:t>
      </w:r>
      <w:r>
        <w:rPr>
          <w:bCs/>
        </w:rPr>
        <w:t xml:space="preserve"> </w:t>
      </w:r>
      <w:r w:rsidRPr="009A282A">
        <w:rPr>
          <w:bCs/>
        </w:rPr>
        <w:t>=</w:t>
      </w:r>
      <w:r>
        <w:rPr>
          <w:bCs/>
        </w:rPr>
        <w:t xml:space="preserve"> </w:t>
      </w:r>
      <w:r w:rsidRPr="009A282A">
        <w:rPr>
          <w:bCs/>
        </w:rPr>
        <w:t>486; DPRK</w:t>
      </w:r>
      <w:r>
        <w:rPr>
          <w:bCs/>
        </w:rPr>
        <w:t xml:space="preserve"> </w:t>
      </w:r>
      <w:r w:rsidRPr="009A282A">
        <w:rPr>
          <w:bCs/>
        </w:rPr>
        <w:t xml:space="preserve">= </w:t>
      </w:r>
      <w:r w:rsidR="00743A5C">
        <w:rPr>
          <w:bCs/>
        </w:rPr>
        <w:t>‘</w:t>
      </w:r>
      <w:r w:rsidRPr="009A282A">
        <w:rPr>
          <w:bCs/>
        </w:rPr>
        <w:t>treatment</w:t>
      </w:r>
      <w:r w:rsidR="00743A5C">
        <w:rPr>
          <w:bCs/>
        </w:rPr>
        <w:t>’</w:t>
      </w:r>
      <w:r w:rsidRPr="009A282A">
        <w:rPr>
          <w:bCs/>
        </w:rPr>
        <w:t>)</w:t>
      </w:r>
    </w:p>
    <w:p w14:paraId="35B0A797" w14:textId="77777777" w:rsidR="00FC7F2F" w:rsidRPr="009A282A" w:rsidRDefault="00FC7F2F" w:rsidP="00A57C31">
      <w:pPr>
        <w:spacing w:line="264" w:lineRule="auto"/>
        <w:ind w:left="1418" w:right="-568"/>
        <w:rPr>
          <w:bCs/>
        </w:rPr>
      </w:pPr>
      <w:r w:rsidRPr="009A282A">
        <w:rPr>
          <w:bCs/>
        </w:rPr>
        <w:t>Error bars at 95% confidence interval</w:t>
      </w:r>
    </w:p>
    <w:p w14:paraId="2E6F237A" w14:textId="0BCA96FF" w:rsidR="0051292F" w:rsidRDefault="00FC7F2F" w:rsidP="00A57C31">
      <w:pPr>
        <w:spacing w:line="264" w:lineRule="auto"/>
        <w:ind w:left="1418" w:right="-568" w:hanging="1418"/>
        <w:rPr>
          <w:bCs/>
        </w:rPr>
      </w:pPr>
      <w:r>
        <w:rPr>
          <w:bCs/>
        </w:rPr>
        <w:t xml:space="preserve">Figure </w:t>
      </w:r>
      <w:r w:rsidR="0051292F" w:rsidRPr="009A282A">
        <w:rPr>
          <w:bCs/>
        </w:rPr>
        <w:t>5.1</w:t>
      </w:r>
      <w:r>
        <w:rPr>
          <w:bCs/>
        </w:rPr>
        <w:tab/>
      </w:r>
      <w:r w:rsidR="0051292F" w:rsidRPr="009A282A">
        <w:rPr>
          <w:bCs/>
        </w:rPr>
        <w:t xml:space="preserve">Niigata </w:t>
      </w:r>
      <w:proofErr w:type="spellStart"/>
      <w:r w:rsidR="0051292F" w:rsidRPr="009A282A">
        <w:rPr>
          <w:bCs/>
        </w:rPr>
        <w:t>harbour</w:t>
      </w:r>
      <w:proofErr w:type="spellEnd"/>
      <w:r w:rsidR="00983E16">
        <w:rPr>
          <w:bCs/>
        </w:rPr>
        <w:t>; r</w:t>
      </w:r>
      <w:r w:rsidR="0051292F" w:rsidRPr="009A282A">
        <w:rPr>
          <w:bCs/>
        </w:rPr>
        <w:t>epatriation towards North Korea of Koreans living in Japan</w:t>
      </w:r>
    </w:p>
    <w:p w14:paraId="78B0C8E6" w14:textId="77777777" w:rsidR="0051292F" w:rsidRDefault="0051292F" w:rsidP="00A57C31">
      <w:pPr>
        <w:spacing w:line="264" w:lineRule="auto"/>
        <w:ind w:left="1418" w:right="-568"/>
        <w:rPr>
          <w:bCs/>
        </w:rPr>
      </w:pPr>
      <w:r w:rsidRPr="009A282A">
        <w:rPr>
          <w:bCs/>
        </w:rPr>
        <w:t>Photographer: CASAL, Elsa</w:t>
      </w:r>
    </w:p>
    <w:p w14:paraId="311807A2" w14:textId="77777777" w:rsidR="0051292F" w:rsidRPr="009A282A" w:rsidRDefault="0051292F" w:rsidP="00A57C31">
      <w:pPr>
        <w:spacing w:line="264" w:lineRule="auto"/>
        <w:ind w:left="1418" w:right="-568"/>
        <w:rPr>
          <w:bCs/>
        </w:rPr>
      </w:pPr>
      <w:r w:rsidRPr="009A282A">
        <w:rPr>
          <w:bCs/>
        </w:rPr>
        <w:t>Copyright: ICRC</w:t>
      </w:r>
    </w:p>
    <w:p w14:paraId="033524B7" w14:textId="528762A8" w:rsidR="0051292F" w:rsidRDefault="00FC7F2F" w:rsidP="00A57C31">
      <w:pPr>
        <w:spacing w:line="264" w:lineRule="auto"/>
        <w:ind w:left="1418" w:right="-568" w:hanging="1418"/>
        <w:rPr>
          <w:bCs/>
          <w:color w:val="000000"/>
        </w:rPr>
      </w:pPr>
      <w:r>
        <w:rPr>
          <w:bCs/>
        </w:rPr>
        <w:t xml:space="preserve">Figure </w:t>
      </w:r>
      <w:r w:rsidR="0051292F" w:rsidRPr="009A282A">
        <w:rPr>
          <w:bCs/>
        </w:rPr>
        <w:t>9.1</w:t>
      </w:r>
      <w:r>
        <w:rPr>
          <w:bCs/>
        </w:rPr>
        <w:tab/>
      </w:r>
      <w:r w:rsidR="0051292F" w:rsidRPr="009A282A">
        <w:rPr>
          <w:bCs/>
          <w:color w:val="000000"/>
        </w:rPr>
        <w:t xml:space="preserve">From bilingual to monolingual: the campus newspaper of </w:t>
      </w:r>
      <w:proofErr w:type="spellStart"/>
      <w:r w:rsidR="0051292F" w:rsidRPr="009A282A">
        <w:rPr>
          <w:bCs/>
          <w:color w:val="000000"/>
        </w:rPr>
        <w:t>Yanbian</w:t>
      </w:r>
      <w:proofErr w:type="spellEnd"/>
      <w:r w:rsidR="0051292F" w:rsidRPr="009A282A">
        <w:rPr>
          <w:bCs/>
          <w:color w:val="000000"/>
        </w:rPr>
        <w:t xml:space="preserve"> University, 1953-1980</w:t>
      </w:r>
    </w:p>
    <w:p w14:paraId="28CE41AB" w14:textId="77777777" w:rsidR="0051292F" w:rsidRPr="009A282A" w:rsidRDefault="0051292F" w:rsidP="00A57C31">
      <w:pPr>
        <w:spacing w:line="264" w:lineRule="auto"/>
        <w:ind w:left="1418" w:right="-568"/>
        <w:rPr>
          <w:bCs/>
        </w:rPr>
      </w:pPr>
      <w:r w:rsidRPr="009A282A">
        <w:rPr>
          <w:bCs/>
          <w:color w:val="000000"/>
        </w:rPr>
        <w:t xml:space="preserve">Via </w:t>
      </w:r>
      <w:proofErr w:type="spellStart"/>
      <w:r w:rsidRPr="009A282A">
        <w:rPr>
          <w:bCs/>
          <w:color w:val="000000"/>
        </w:rPr>
        <w:t>Yanbian</w:t>
      </w:r>
      <w:proofErr w:type="spellEnd"/>
      <w:r w:rsidRPr="009A282A">
        <w:rPr>
          <w:bCs/>
          <w:color w:val="000000"/>
        </w:rPr>
        <w:t xml:space="preserve"> University Library and Archives</w:t>
      </w:r>
    </w:p>
    <w:p w14:paraId="5E343D16" w14:textId="52DAFB25" w:rsidR="00FC7F2F" w:rsidRDefault="00FC7F2F" w:rsidP="00A57C31">
      <w:pPr>
        <w:spacing w:line="264" w:lineRule="auto"/>
        <w:ind w:left="1418" w:right="-568" w:hanging="1418"/>
        <w:rPr>
          <w:bCs/>
        </w:rPr>
      </w:pPr>
      <w:r>
        <w:rPr>
          <w:bCs/>
        </w:rPr>
        <w:t>Figure</w:t>
      </w:r>
      <w:r w:rsidRPr="009A282A">
        <w:rPr>
          <w:bCs/>
        </w:rPr>
        <w:t xml:space="preserve"> 10.1</w:t>
      </w:r>
      <w:r>
        <w:rPr>
          <w:bCs/>
        </w:rPr>
        <w:tab/>
      </w:r>
      <w:r w:rsidRPr="009A282A">
        <w:rPr>
          <w:bCs/>
        </w:rPr>
        <w:t>Korean Air hoarding, Beijing Airport Road Spring 1990</w:t>
      </w:r>
      <w:r w:rsidR="00782DA9">
        <w:rPr>
          <w:bCs/>
        </w:rPr>
        <w:t>; n</w:t>
      </w:r>
      <w:r w:rsidRPr="009A282A">
        <w:rPr>
          <w:bCs/>
        </w:rPr>
        <w:t xml:space="preserve">o flights </w:t>
      </w:r>
      <w:proofErr w:type="gramStart"/>
      <w:r w:rsidRPr="009A282A">
        <w:rPr>
          <w:bCs/>
        </w:rPr>
        <w:t>as yet</w:t>
      </w:r>
      <w:proofErr w:type="gramEnd"/>
      <w:r w:rsidRPr="009A282A">
        <w:rPr>
          <w:bCs/>
        </w:rPr>
        <w:t>, but getting ready</w:t>
      </w:r>
    </w:p>
    <w:p w14:paraId="151862B1" w14:textId="77777777" w:rsidR="00FC7F2F" w:rsidRPr="009A282A" w:rsidRDefault="00FC7F2F" w:rsidP="00A57C31">
      <w:pPr>
        <w:spacing w:line="264" w:lineRule="auto"/>
        <w:ind w:left="1418" w:right="-568"/>
        <w:rPr>
          <w:bCs/>
        </w:rPr>
      </w:pPr>
      <w:r w:rsidRPr="009A282A">
        <w:rPr>
          <w:bCs/>
        </w:rPr>
        <w:t>Photo: Jim Hoare</w:t>
      </w:r>
    </w:p>
    <w:p w14:paraId="1CCB337F" w14:textId="63A2A901" w:rsidR="00FC7F2F" w:rsidRDefault="00FC7F2F" w:rsidP="00A57C31">
      <w:pPr>
        <w:spacing w:line="264" w:lineRule="auto"/>
        <w:ind w:left="1418" w:right="-568" w:hanging="1418"/>
        <w:rPr>
          <w:bCs/>
        </w:rPr>
      </w:pPr>
      <w:r>
        <w:rPr>
          <w:bCs/>
        </w:rPr>
        <w:t>Figure</w:t>
      </w:r>
      <w:r w:rsidRPr="009A282A">
        <w:rPr>
          <w:bCs/>
        </w:rPr>
        <w:t xml:space="preserve"> 10.2</w:t>
      </w:r>
      <w:r>
        <w:rPr>
          <w:bCs/>
        </w:rPr>
        <w:tab/>
      </w:r>
      <w:r w:rsidRPr="009A282A">
        <w:rPr>
          <w:bCs/>
        </w:rPr>
        <w:t>Standard housing in the countryside</w:t>
      </w:r>
    </w:p>
    <w:p w14:paraId="3A834E74" w14:textId="77777777" w:rsidR="00FC7F2F" w:rsidRPr="009A282A" w:rsidRDefault="00FC7F2F" w:rsidP="00A57C31">
      <w:pPr>
        <w:spacing w:line="264" w:lineRule="auto"/>
        <w:ind w:left="1418" w:right="-568"/>
        <w:rPr>
          <w:bCs/>
        </w:rPr>
      </w:pPr>
      <w:r w:rsidRPr="009A282A">
        <w:rPr>
          <w:bCs/>
        </w:rPr>
        <w:t>Photo: Jim Hoare</w:t>
      </w:r>
    </w:p>
    <w:p w14:paraId="5348B0B4" w14:textId="03B7354C" w:rsidR="00FC7F2F" w:rsidRDefault="00FC7F2F" w:rsidP="00A57C31">
      <w:pPr>
        <w:spacing w:line="264" w:lineRule="auto"/>
        <w:ind w:left="1418" w:right="-568" w:hanging="1418"/>
        <w:rPr>
          <w:bCs/>
        </w:rPr>
      </w:pPr>
      <w:r>
        <w:rPr>
          <w:bCs/>
        </w:rPr>
        <w:lastRenderedPageBreak/>
        <w:t>Figure</w:t>
      </w:r>
      <w:r w:rsidRPr="009A282A">
        <w:rPr>
          <w:bCs/>
        </w:rPr>
        <w:t xml:space="preserve"> 10.3</w:t>
      </w:r>
      <w:r>
        <w:rPr>
          <w:bCs/>
        </w:rPr>
        <w:tab/>
      </w:r>
      <w:r w:rsidRPr="009A282A">
        <w:rPr>
          <w:bCs/>
        </w:rPr>
        <w:t>Businessman off to work through the back streets of Yanji</w:t>
      </w:r>
      <w:r w:rsidR="00782DA9">
        <w:rPr>
          <w:bCs/>
        </w:rPr>
        <w:t>; n</w:t>
      </w:r>
      <w:r w:rsidRPr="009A282A">
        <w:rPr>
          <w:bCs/>
        </w:rPr>
        <w:t>ote shop and restaurant signs in Chinese and Korean</w:t>
      </w:r>
    </w:p>
    <w:p w14:paraId="26AFC82E" w14:textId="77777777" w:rsidR="00FC7F2F" w:rsidRPr="009A282A" w:rsidRDefault="00FC7F2F" w:rsidP="00A57C31">
      <w:pPr>
        <w:spacing w:line="264" w:lineRule="auto"/>
        <w:ind w:left="1418" w:right="-568"/>
        <w:rPr>
          <w:bCs/>
        </w:rPr>
      </w:pPr>
      <w:r w:rsidRPr="009A282A">
        <w:rPr>
          <w:bCs/>
        </w:rPr>
        <w:t>Photo: Jim Hoare</w:t>
      </w:r>
    </w:p>
    <w:p w14:paraId="2DE0CD92" w14:textId="75802B08" w:rsidR="00FC7F2F" w:rsidRDefault="00FC7F2F" w:rsidP="00A57C31">
      <w:pPr>
        <w:spacing w:line="264" w:lineRule="auto"/>
        <w:ind w:left="1418" w:right="-568" w:hanging="1418"/>
        <w:rPr>
          <w:bCs/>
        </w:rPr>
      </w:pPr>
      <w:r>
        <w:rPr>
          <w:bCs/>
        </w:rPr>
        <w:t>Figure</w:t>
      </w:r>
      <w:r w:rsidRPr="009A282A">
        <w:rPr>
          <w:bCs/>
        </w:rPr>
        <w:t xml:space="preserve"> 10.4</w:t>
      </w:r>
      <w:r>
        <w:rPr>
          <w:bCs/>
        </w:rPr>
        <w:tab/>
      </w:r>
      <w:r w:rsidRPr="009A282A">
        <w:rPr>
          <w:bCs/>
        </w:rPr>
        <w:t>Dancing on the banks of the Tumen River, Tumen Town</w:t>
      </w:r>
    </w:p>
    <w:p w14:paraId="243B2379" w14:textId="77777777" w:rsidR="00FC7F2F" w:rsidRPr="009A282A" w:rsidRDefault="00FC7F2F" w:rsidP="00A57C31">
      <w:pPr>
        <w:spacing w:line="264" w:lineRule="auto"/>
        <w:ind w:left="1418" w:right="-568"/>
        <w:rPr>
          <w:bCs/>
        </w:rPr>
      </w:pPr>
      <w:r w:rsidRPr="009A282A">
        <w:rPr>
          <w:bCs/>
        </w:rPr>
        <w:t>Photo: Jim Hoare</w:t>
      </w:r>
    </w:p>
    <w:p w14:paraId="48076A97" w14:textId="0165CB56" w:rsidR="00FC7F2F" w:rsidRDefault="00FC7F2F" w:rsidP="00A57C31">
      <w:pPr>
        <w:spacing w:line="264" w:lineRule="auto"/>
        <w:ind w:left="1418" w:right="-568" w:hanging="1418"/>
        <w:rPr>
          <w:bCs/>
        </w:rPr>
      </w:pPr>
      <w:r>
        <w:rPr>
          <w:bCs/>
        </w:rPr>
        <w:t>Figure</w:t>
      </w:r>
      <w:r w:rsidRPr="009A282A">
        <w:rPr>
          <w:bCs/>
        </w:rPr>
        <w:t xml:space="preserve"> 10.5</w:t>
      </w:r>
      <w:r>
        <w:rPr>
          <w:bCs/>
        </w:rPr>
        <w:tab/>
      </w:r>
      <w:r w:rsidRPr="009A282A">
        <w:rPr>
          <w:bCs/>
        </w:rPr>
        <w:t>The thriving market in Yanji city</w:t>
      </w:r>
    </w:p>
    <w:p w14:paraId="5F90F294" w14:textId="77777777" w:rsidR="00FC7F2F" w:rsidRPr="009A282A" w:rsidRDefault="00FC7F2F" w:rsidP="00A57C31">
      <w:pPr>
        <w:spacing w:line="264" w:lineRule="auto"/>
        <w:ind w:left="1418" w:right="-568"/>
        <w:rPr>
          <w:bCs/>
        </w:rPr>
      </w:pPr>
      <w:r w:rsidRPr="009A282A">
        <w:rPr>
          <w:bCs/>
        </w:rPr>
        <w:t>Photo: Jim Hoare</w:t>
      </w:r>
    </w:p>
    <w:p w14:paraId="5AE4EFB4" w14:textId="74A2E417" w:rsidR="00FC7F2F" w:rsidRDefault="00FC7F2F" w:rsidP="00A57C31">
      <w:pPr>
        <w:spacing w:line="264" w:lineRule="auto"/>
        <w:ind w:left="1418" w:right="-568" w:hanging="1418"/>
        <w:rPr>
          <w:bCs/>
        </w:rPr>
      </w:pPr>
      <w:r>
        <w:rPr>
          <w:bCs/>
        </w:rPr>
        <w:t>Figure</w:t>
      </w:r>
      <w:r w:rsidRPr="009A282A">
        <w:rPr>
          <w:bCs/>
        </w:rPr>
        <w:t xml:space="preserve"> 10.6</w:t>
      </w:r>
      <w:r>
        <w:rPr>
          <w:bCs/>
        </w:rPr>
        <w:tab/>
      </w:r>
      <w:r w:rsidRPr="009A282A">
        <w:rPr>
          <w:bCs/>
        </w:rPr>
        <w:t>Overseen by his mother and a stuffed panda, a small boy prepares for military service on the banks of the Tumen River</w:t>
      </w:r>
    </w:p>
    <w:p w14:paraId="1BCCA735" w14:textId="77777777" w:rsidR="00FC7F2F" w:rsidRPr="009A282A" w:rsidRDefault="00FC7F2F" w:rsidP="00A57C31">
      <w:pPr>
        <w:spacing w:line="264" w:lineRule="auto"/>
        <w:ind w:left="1418" w:right="-568"/>
        <w:rPr>
          <w:bCs/>
        </w:rPr>
      </w:pPr>
      <w:r w:rsidRPr="009A282A">
        <w:rPr>
          <w:bCs/>
        </w:rPr>
        <w:t>Photo: Jim Hoare</w:t>
      </w:r>
    </w:p>
    <w:p w14:paraId="22D6B9C4" w14:textId="53DBE6B6" w:rsidR="00FC7F2F" w:rsidRDefault="00FC7F2F" w:rsidP="00A57C31">
      <w:pPr>
        <w:spacing w:line="264" w:lineRule="auto"/>
        <w:ind w:left="1418" w:right="-568" w:hanging="1418"/>
        <w:rPr>
          <w:bCs/>
        </w:rPr>
      </w:pPr>
      <w:r w:rsidRPr="009A282A">
        <w:rPr>
          <w:bCs/>
        </w:rPr>
        <w:t>Figure 18.1</w:t>
      </w:r>
      <w:r>
        <w:rPr>
          <w:bCs/>
        </w:rPr>
        <w:tab/>
      </w:r>
      <w:r w:rsidRPr="009A282A">
        <w:rPr>
          <w:bCs/>
        </w:rPr>
        <w:t xml:space="preserve">Quad-lingual, quad-script sign on </w:t>
      </w:r>
      <w:proofErr w:type="spellStart"/>
      <w:r w:rsidRPr="009A282A">
        <w:rPr>
          <w:bCs/>
        </w:rPr>
        <w:t>Hunchun</w:t>
      </w:r>
      <w:proofErr w:type="spellEnd"/>
      <w:r w:rsidRPr="009A282A">
        <w:rPr>
          <w:bCs/>
        </w:rPr>
        <w:t xml:space="preserve"> China Mobile outlet</w:t>
      </w:r>
    </w:p>
    <w:p w14:paraId="22A16461" w14:textId="77777777" w:rsidR="00FC7F2F" w:rsidRPr="009A282A" w:rsidRDefault="00FC7F2F" w:rsidP="00A57C31">
      <w:pPr>
        <w:spacing w:line="264" w:lineRule="auto"/>
        <w:ind w:left="1418" w:right="-568"/>
        <w:rPr>
          <w:bCs/>
        </w:rPr>
      </w:pPr>
      <w:r w:rsidRPr="009A282A">
        <w:rPr>
          <w:bCs/>
        </w:rPr>
        <w:t>Photo: Ed Pulford</w:t>
      </w:r>
    </w:p>
    <w:p w14:paraId="2EE98FA9" w14:textId="36882A23" w:rsidR="00FC7F2F" w:rsidRDefault="00FC7F2F" w:rsidP="00A57C31">
      <w:pPr>
        <w:spacing w:line="264" w:lineRule="auto"/>
        <w:ind w:left="1418" w:right="-568" w:hanging="1418"/>
        <w:rPr>
          <w:bCs/>
        </w:rPr>
      </w:pPr>
      <w:r w:rsidRPr="009A282A">
        <w:rPr>
          <w:bCs/>
        </w:rPr>
        <w:t>Figure 18.2</w:t>
      </w:r>
      <w:r>
        <w:rPr>
          <w:bCs/>
        </w:rPr>
        <w:tab/>
      </w:r>
      <w:r w:rsidR="00743A5C">
        <w:rPr>
          <w:bCs/>
        </w:rPr>
        <w:t>‘</w:t>
      </w:r>
      <w:proofErr w:type="spellStart"/>
      <w:r w:rsidRPr="009A282A">
        <w:rPr>
          <w:bCs/>
        </w:rPr>
        <w:t>Myeongdong</w:t>
      </w:r>
      <w:proofErr w:type="spellEnd"/>
      <w:r w:rsidR="00743A5C">
        <w:rPr>
          <w:bCs/>
        </w:rPr>
        <w:t>’</w:t>
      </w:r>
      <w:r w:rsidRPr="009A282A">
        <w:rPr>
          <w:bCs/>
        </w:rPr>
        <w:t xml:space="preserve"> clothes shop – sign in Chinese only; Convenience store with flags of North and South Korea (plus China) to advertise (mostly South) Korean goods; </w:t>
      </w:r>
      <w:proofErr w:type="spellStart"/>
      <w:r w:rsidRPr="009A282A">
        <w:rPr>
          <w:bCs/>
        </w:rPr>
        <w:t>Zhongyi</w:t>
      </w:r>
      <w:proofErr w:type="spellEnd"/>
      <w:r w:rsidRPr="009A282A">
        <w:rPr>
          <w:bCs/>
        </w:rPr>
        <w:t xml:space="preserve"> </w:t>
      </w:r>
      <w:r w:rsidR="00743A5C">
        <w:rPr>
          <w:bCs/>
        </w:rPr>
        <w:t>‘</w:t>
      </w:r>
      <w:r w:rsidRPr="009A282A">
        <w:rPr>
          <w:bCs/>
        </w:rPr>
        <w:t>South Korea City</w:t>
      </w:r>
      <w:r w:rsidR="00743A5C">
        <w:rPr>
          <w:bCs/>
        </w:rPr>
        <w:t>’</w:t>
      </w:r>
      <w:r w:rsidRPr="009A282A">
        <w:rPr>
          <w:bCs/>
        </w:rPr>
        <w:t xml:space="preserve"> trade </w:t>
      </w:r>
      <w:proofErr w:type="spellStart"/>
      <w:r w:rsidRPr="009A282A">
        <w:rPr>
          <w:bCs/>
        </w:rPr>
        <w:t>centre</w:t>
      </w:r>
      <w:proofErr w:type="spellEnd"/>
      <w:r w:rsidRPr="009A282A">
        <w:rPr>
          <w:bCs/>
        </w:rPr>
        <w:t xml:space="preserve"> – Chinese and Korean signage identifies with South Korea whilst Russian has simply </w:t>
      </w:r>
      <w:r w:rsidR="00743A5C">
        <w:rPr>
          <w:bCs/>
        </w:rPr>
        <w:t>‘</w:t>
      </w:r>
      <w:r w:rsidRPr="009A282A">
        <w:rPr>
          <w:bCs/>
        </w:rPr>
        <w:t>Korean</w:t>
      </w:r>
      <w:r w:rsidR="00743A5C">
        <w:rPr>
          <w:bCs/>
        </w:rPr>
        <w:t>’</w:t>
      </w:r>
      <w:r w:rsidRPr="009A282A">
        <w:rPr>
          <w:bCs/>
        </w:rPr>
        <w:t xml:space="preserve">; </w:t>
      </w:r>
      <w:proofErr w:type="spellStart"/>
      <w:r w:rsidRPr="009A282A">
        <w:rPr>
          <w:bCs/>
        </w:rPr>
        <w:t>Saebyŏl</w:t>
      </w:r>
      <w:proofErr w:type="spellEnd"/>
      <w:r w:rsidRPr="009A282A">
        <w:rPr>
          <w:bCs/>
        </w:rPr>
        <w:t xml:space="preserve"> / </w:t>
      </w:r>
      <w:proofErr w:type="spellStart"/>
      <w:r w:rsidRPr="009A282A">
        <w:rPr>
          <w:bCs/>
        </w:rPr>
        <w:t>Xinmingxing</w:t>
      </w:r>
      <w:proofErr w:type="spellEnd"/>
      <w:r w:rsidRPr="009A282A">
        <w:rPr>
          <w:bCs/>
        </w:rPr>
        <w:t xml:space="preserve"> Karaoke – Korean-only sign under roller shutter identifies the shop as </w:t>
      </w:r>
      <w:proofErr w:type="spellStart"/>
      <w:r w:rsidRPr="009A282A">
        <w:rPr>
          <w:bCs/>
        </w:rPr>
        <w:t>Joseonjok</w:t>
      </w:r>
      <w:proofErr w:type="spellEnd"/>
      <w:r w:rsidRPr="009A282A">
        <w:rPr>
          <w:bCs/>
        </w:rPr>
        <w:t xml:space="preserve">-owned; </w:t>
      </w:r>
      <w:r w:rsidR="00743A5C">
        <w:rPr>
          <w:bCs/>
        </w:rPr>
        <w:t>‘</w:t>
      </w:r>
      <w:proofErr w:type="spellStart"/>
      <w:r w:rsidRPr="009A282A">
        <w:rPr>
          <w:bCs/>
        </w:rPr>
        <w:t>Yunhe</w:t>
      </w:r>
      <w:proofErr w:type="spellEnd"/>
      <w:r w:rsidRPr="009A282A">
        <w:rPr>
          <w:bCs/>
        </w:rPr>
        <w:t xml:space="preserve"> Oral</w:t>
      </w:r>
      <w:r w:rsidR="00743A5C">
        <w:rPr>
          <w:bCs/>
        </w:rPr>
        <w:t>’</w:t>
      </w:r>
      <w:r w:rsidRPr="009A282A">
        <w:rPr>
          <w:bCs/>
        </w:rPr>
        <w:t xml:space="preserve"> dentist – Russian sign in top right reads </w:t>
      </w:r>
      <w:r w:rsidR="00743A5C">
        <w:rPr>
          <w:bCs/>
        </w:rPr>
        <w:t>‘</w:t>
      </w:r>
      <w:r w:rsidRPr="009A282A">
        <w:rPr>
          <w:bCs/>
        </w:rPr>
        <w:t>Korean Dentistry by Victor Pak</w:t>
      </w:r>
      <w:r w:rsidR="00743A5C">
        <w:rPr>
          <w:bCs/>
        </w:rPr>
        <w:t>’</w:t>
      </w:r>
    </w:p>
    <w:p w14:paraId="51390C27" w14:textId="77777777" w:rsidR="00FC7F2F" w:rsidRPr="009A282A" w:rsidRDefault="00FC7F2F" w:rsidP="00A57C31">
      <w:pPr>
        <w:spacing w:line="264" w:lineRule="auto"/>
        <w:ind w:left="1418" w:right="-568"/>
        <w:rPr>
          <w:bCs/>
        </w:rPr>
      </w:pPr>
      <w:r w:rsidRPr="009A282A">
        <w:rPr>
          <w:bCs/>
        </w:rPr>
        <w:t>Photos: Ed Pulford</w:t>
      </w:r>
    </w:p>
    <w:p w14:paraId="7B09C66D" w14:textId="406BB605" w:rsidR="00FC7F2F" w:rsidRDefault="00FC7F2F" w:rsidP="00A57C31">
      <w:pPr>
        <w:spacing w:line="264" w:lineRule="auto"/>
        <w:ind w:left="1418" w:right="-568" w:hanging="1418"/>
        <w:rPr>
          <w:bCs/>
        </w:rPr>
      </w:pPr>
      <w:r w:rsidRPr="009A282A">
        <w:rPr>
          <w:bCs/>
        </w:rPr>
        <w:t>Figure 18.3</w:t>
      </w:r>
      <w:r>
        <w:rPr>
          <w:bCs/>
        </w:rPr>
        <w:tab/>
      </w:r>
      <w:r w:rsidRPr="009A282A">
        <w:rPr>
          <w:bCs/>
        </w:rPr>
        <w:t xml:space="preserve">Russian cake shop run by </w:t>
      </w:r>
      <w:proofErr w:type="spellStart"/>
      <w:r w:rsidRPr="009A282A">
        <w:rPr>
          <w:bCs/>
        </w:rPr>
        <w:t>Goryeo</w:t>
      </w:r>
      <w:proofErr w:type="spellEnd"/>
      <w:r w:rsidRPr="009A282A">
        <w:rPr>
          <w:bCs/>
        </w:rPr>
        <w:t xml:space="preserve"> </w:t>
      </w:r>
      <w:proofErr w:type="spellStart"/>
      <w:r w:rsidRPr="009A282A">
        <w:rPr>
          <w:bCs/>
        </w:rPr>
        <w:t>saram</w:t>
      </w:r>
      <w:proofErr w:type="spellEnd"/>
      <w:r w:rsidRPr="009A282A">
        <w:rPr>
          <w:bCs/>
        </w:rPr>
        <w:t xml:space="preserve"> family in </w:t>
      </w:r>
      <w:proofErr w:type="spellStart"/>
      <w:r w:rsidRPr="009A282A">
        <w:rPr>
          <w:bCs/>
        </w:rPr>
        <w:t>Hunchun</w:t>
      </w:r>
      <w:proofErr w:type="spellEnd"/>
      <w:r w:rsidRPr="009A282A">
        <w:rPr>
          <w:bCs/>
        </w:rPr>
        <w:t xml:space="preserve"> soon after opening; note quintessentially </w:t>
      </w:r>
      <w:r w:rsidR="00743A5C">
        <w:rPr>
          <w:bCs/>
        </w:rPr>
        <w:t>‘</w:t>
      </w:r>
      <w:r w:rsidRPr="009A282A">
        <w:rPr>
          <w:bCs/>
        </w:rPr>
        <w:t>Russian</w:t>
      </w:r>
      <w:r w:rsidR="00743A5C">
        <w:rPr>
          <w:bCs/>
        </w:rPr>
        <w:t>’</w:t>
      </w:r>
      <w:r w:rsidRPr="009A282A">
        <w:rPr>
          <w:bCs/>
        </w:rPr>
        <w:t xml:space="preserve"> window image of St. Basil</w:t>
      </w:r>
      <w:r w:rsidR="00743A5C">
        <w:rPr>
          <w:bCs/>
        </w:rPr>
        <w:t>’</w:t>
      </w:r>
      <w:r w:rsidRPr="009A282A">
        <w:rPr>
          <w:bCs/>
        </w:rPr>
        <w:t xml:space="preserve">s Cathedral. Top right of the sign is the Russian </w:t>
      </w:r>
      <w:proofErr w:type="spellStart"/>
      <w:r w:rsidRPr="009A282A">
        <w:rPr>
          <w:bCs/>
        </w:rPr>
        <w:t>medovik</w:t>
      </w:r>
      <w:proofErr w:type="spellEnd"/>
      <w:r w:rsidRPr="009A282A">
        <w:rPr>
          <w:bCs/>
        </w:rPr>
        <w:t xml:space="preserve">, bottom left (partly obscured) is the Chinese </w:t>
      </w:r>
      <w:proofErr w:type="spellStart"/>
      <w:r w:rsidRPr="009A282A">
        <w:rPr>
          <w:bCs/>
        </w:rPr>
        <w:t>tilamisu</w:t>
      </w:r>
      <w:proofErr w:type="spellEnd"/>
      <w:r w:rsidRPr="009A282A">
        <w:rPr>
          <w:bCs/>
        </w:rPr>
        <w:t xml:space="preserve"> and top left is the Korean Anglicism </w:t>
      </w:r>
      <w:proofErr w:type="spellStart"/>
      <w:r w:rsidRPr="009A282A">
        <w:rPr>
          <w:bCs/>
          <w:i/>
        </w:rPr>
        <w:t>k</w:t>
      </w:r>
      <w:r w:rsidR="00743A5C">
        <w:rPr>
          <w:bCs/>
          <w:i/>
        </w:rPr>
        <w:t>’</w:t>
      </w:r>
      <w:r w:rsidRPr="009A282A">
        <w:rPr>
          <w:bCs/>
          <w:i/>
        </w:rPr>
        <w:t>eik</w:t>
      </w:r>
      <w:r w:rsidR="00743A5C">
        <w:rPr>
          <w:bCs/>
          <w:i/>
        </w:rPr>
        <w:t>’</w:t>
      </w:r>
      <w:r w:rsidRPr="009A282A">
        <w:rPr>
          <w:bCs/>
          <w:i/>
        </w:rPr>
        <w:t>ŭ</w:t>
      </w:r>
      <w:proofErr w:type="spellEnd"/>
      <w:r w:rsidRPr="009A282A">
        <w:rPr>
          <w:bCs/>
        </w:rPr>
        <w:t xml:space="preserve"> (</w:t>
      </w:r>
      <w:r w:rsidR="00743A5C">
        <w:rPr>
          <w:bCs/>
        </w:rPr>
        <w:t>‘</w:t>
      </w:r>
      <w:r w:rsidRPr="009A282A">
        <w:rPr>
          <w:bCs/>
        </w:rPr>
        <w:t>cake</w:t>
      </w:r>
      <w:r w:rsidR="00743A5C">
        <w:rPr>
          <w:bCs/>
        </w:rPr>
        <w:t>’</w:t>
      </w:r>
      <w:r w:rsidRPr="009A282A">
        <w:rPr>
          <w:bCs/>
        </w:rPr>
        <w:t>)</w:t>
      </w:r>
    </w:p>
    <w:p w14:paraId="410E4CCB" w14:textId="77777777" w:rsidR="00FC7F2F" w:rsidRPr="009A282A" w:rsidRDefault="00FC7F2F" w:rsidP="00A57C31">
      <w:pPr>
        <w:spacing w:line="264" w:lineRule="auto"/>
        <w:ind w:left="1418" w:right="-568"/>
        <w:rPr>
          <w:bCs/>
        </w:rPr>
      </w:pPr>
      <w:r w:rsidRPr="009A282A">
        <w:rPr>
          <w:bCs/>
        </w:rPr>
        <w:t>Photo: Ed Pulford</w:t>
      </w:r>
    </w:p>
    <w:p w14:paraId="386FB8D4" w14:textId="714E86D9" w:rsidR="00FC7F2F" w:rsidRDefault="00FC7F2F" w:rsidP="00A57C31">
      <w:pPr>
        <w:spacing w:line="264" w:lineRule="auto"/>
        <w:ind w:left="1418" w:right="-568" w:hanging="1418"/>
        <w:rPr>
          <w:bCs/>
        </w:rPr>
      </w:pPr>
      <w:r w:rsidRPr="009A282A">
        <w:rPr>
          <w:bCs/>
        </w:rPr>
        <w:t>Figure 18.4 and 18.5</w:t>
      </w:r>
      <w:r>
        <w:rPr>
          <w:bCs/>
        </w:rPr>
        <w:tab/>
      </w:r>
      <w:r w:rsidRPr="009A282A">
        <w:rPr>
          <w:bCs/>
        </w:rPr>
        <w:t>Russian- and (</w:t>
      </w:r>
      <w:proofErr w:type="spellStart"/>
      <w:r w:rsidRPr="009A282A">
        <w:rPr>
          <w:bCs/>
        </w:rPr>
        <w:t>Joseonjok</w:t>
      </w:r>
      <w:proofErr w:type="spellEnd"/>
      <w:r w:rsidRPr="009A282A">
        <w:rPr>
          <w:bCs/>
        </w:rPr>
        <w:t xml:space="preserve">) Korean-language books entitled </w:t>
      </w:r>
      <w:r w:rsidR="00743A5C">
        <w:rPr>
          <w:bCs/>
        </w:rPr>
        <w:t>‘</w:t>
      </w:r>
      <w:r w:rsidRPr="009A282A">
        <w:rPr>
          <w:bCs/>
        </w:rPr>
        <w:t>Who are we?</w:t>
      </w:r>
      <w:r w:rsidR="00743A5C">
        <w:rPr>
          <w:bCs/>
        </w:rPr>
        <w:t>’</w:t>
      </w:r>
      <w:r w:rsidR="001C3FE7">
        <w:rPr>
          <w:bCs/>
        </w:rPr>
        <w:t xml:space="preserve"> </w:t>
      </w:r>
      <w:r w:rsidRPr="009A282A">
        <w:rPr>
          <w:bCs/>
        </w:rPr>
        <w:t>Note both covers</w:t>
      </w:r>
      <w:r w:rsidR="00743A5C">
        <w:rPr>
          <w:bCs/>
        </w:rPr>
        <w:t>’</w:t>
      </w:r>
      <w:r w:rsidRPr="009A282A">
        <w:rPr>
          <w:bCs/>
        </w:rPr>
        <w:t xml:space="preserve"> </w:t>
      </w:r>
      <w:proofErr w:type="spellStart"/>
      <w:r w:rsidRPr="009A282A">
        <w:rPr>
          <w:bCs/>
        </w:rPr>
        <w:t>mobilisation</w:t>
      </w:r>
      <w:proofErr w:type="spellEnd"/>
      <w:r w:rsidRPr="009A282A">
        <w:rPr>
          <w:bCs/>
        </w:rPr>
        <w:t xml:space="preserve"> of canonical symbols of reified </w:t>
      </w:r>
      <w:r w:rsidR="00743A5C">
        <w:rPr>
          <w:bCs/>
        </w:rPr>
        <w:t>‘</w:t>
      </w:r>
      <w:r w:rsidRPr="009A282A">
        <w:rPr>
          <w:bCs/>
        </w:rPr>
        <w:t>culture</w:t>
      </w:r>
      <w:r w:rsidR="00743A5C">
        <w:rPr>
          <w:bCs/>
        </w:rPr>
        <w:t>’</w:t>
      </w:r>
      <w:r w:rsidRPr="009A282A">
        <w:rPr>
          <w:bCs/>
        </w:rPr>
        <w:t>, notably architecture and cuisine</w:t>
      </w:r>
    </w:p>
    <w:p w14:paraId="3112688B" w14:textId="7D44A3D7" w:rsidR="00FC7F2F" w:rsidRPr="009A282A" w:rsidRDefault="00FC7F2F" w:rsidP="00A57C31">
      <w:pPr>
        <w:spacing w:line="264" w:lineRule="auto"/>
        <w:ind w:left="1418" w:right="-568"/>
        <w:rPr>
          <w:bCs/>
        </w:rPr>
      </w:pPr>
      <w:r w:rsidRPr="009A282A">
        <w:rPr>
          <w:bCs/>
        </w:rPr>
        <w:t>Photo</w:t>
      </w:r>
      <w:r w:rsidR="004F4C35">
        <w:rPr>
          <w:bCs/>
        </w:rPr>
        <w:t>s</w:t>
      </w:r>
      <w:r w:rsidRPr="009A282A">
        <w:rPr>
          <w:bCs/>
        </w:rPr>
        <w:t>: Ed Pulford</w:t>
      </w:r>
    </w:p>
    <w:p w14:paraId="2A4179EF" w14:textId="42725CC1" w:rsidR="00FC7F2F" w:rsidRDefault="00FC7F2F" w:rsidP="00A57C31">
      <w:pPr>
        <w:spacing w:line="264" w:lineRule="auto"/>
        <w:ind w:left="1418" w:right="-568" w:hanging="1418"/>
        <w:rPr>
          <w:bCs/>
        </w:rPr>
      </w:pPr>
    </w:p>
    <w:p w14:paraId="385D3F24" w14:textId="4A9A33B7" w:rsidR="00FC7F2F" w:rsidRPr="00FC7F2F" w:rsidRDefault="00FC7F2F" w:rsidP="00A57C31">
      <w:pPr>
        <w:spacing w:line="264" w:lineRule="auto"/>
        <w:ind w:left="1418" w:right="-568" w:hanging="1418"/>
        <w:rPr>
          <w:bCs/>
          <w:i/>
          <w:iCs/>
        </w:rPr>
      </w:pPr>
      <w:r w:rsidRPr="00FC7F2F">
        <w:rPr>
          <w:bCs/>
          <w:i/>
          <w:iCs/>
        </w:rPr>
        <w:t>Maps</w:t>
      </w:r>
    </w:p>
    <w:p w14:paraId="33E76950" w14:textId="34F0A039" w:rsidR="00FC7F2F" w:rsidRDefault="00FC7F2F" w:rsidP="00A57C31">
      <w:pPr>
        <w:spacing w:line="264" w:lineRule="auto"/>
        <w:ind w:left="1418" w:right="-568" w:hanging="1418"/>
        <w:rPr>
          <w:bCs/>
        </w:rPr>
      </w:pPr>
      <w:r w:rsidRPr="009A282A">
        <w:rPr>
          <w:bCs/>
        </w:rPr>
        <w:t>Map 8.1</w:t>
      </w:r>
      <w:r>
        <w:rPr>
          <w:bCs/>
        </w:rPr>
        <w:tab/>
      </w:r>
      <w:r w:rsidRPr="009A282A">
        <w:rPr>
          <w:bCs/>
        </w:rPr>
        <w:t xml:space="preserve">The Willow Palisade on the Complete Map of </w:t>
      </w:r>
      <w:proofErr w:type="spellStart"/>
      <w:r w:rsidRPr="009A282A">
        <w:rPr>
          <w:bCs/>
        </w:rPr>
        <w:t>Shengjing</w:t>
      </w:r>
      <w:proofErr w:type="spellEnd"/>
      <w:r w:rsidRPr="009A282A">
        <w:rPr>
          <w:bCs/>
        </w:rPr>
        <w:t xml:space="preserve"> (</w:t>
      </w:r>
      <w:proofErr w:type="spellStart"/>
      <w:r w:rsidRPr="009A282A">
        <w:rPr>
          <w:bCs/>
          <w:i/>
        </w:rPr>
        <w:t>Shengjing</w:t>
      </w:r>
      <w:proofErr w:type="spellEnd"/>
      <w:r w:rsidRPr="009A282A">
        <w:rPr>
          <w:bCs/>
          <w:i/>
        </w:rPr>
        <w:t xml:space="preserve"> </w:t>
      </w:r>
      <w:proofErr w:type="spellStart"/>
      <w:r w:rsidRPr="009A282A">
        <w:rPr>
          <w:bCs/>
          <w:i/>
        </w:rPr>
        <w:t>yudi</w:t>
      </w:r>
      <w:proofErr w:type="spellEnd"/>
      <w:r w:rsidRPr="009A282A">
        <w:rPr>
          <w:bCs/>
          <w:i/>
        </w:rPr>
        <w:t xml:space="preserve"> </w:t>
      </w:r>
      <w:proofErr w:type="spellStart"/>
      <w:r w:rsidRPr="009A282A">
        <w:rPr>
          <w:bCs/>
          <w:i/>
        </w:rPr>
        <w:t>quantu</w:t>
      </w:r>
      <w:proofErr w:type="spellEnd"/>
      <w:r w:rsidRPr="009A282A">
        <w:rPr>
          <w:bCs/>
        </w:rPr>
        <w:t>)</w:t>
      </w:r>
    </w:p>
    <w:p w14:paraId="4FBFEF2A" w14:textId="77777777" w:rsidR="00FC7F2F" w:rsidRPr="009A282A" w:rsidRDefault="00FC7F2F" w:rsidP="00A57C31">
      <w:pPr>
        <w:spacing w:line="264" w:lineRule="auto"/>
        <w:ind w:left="1418" w:right="-568"/>
        <w:rPr>
          <w:bCs/>
        </w:rPr>
      </w:pPr>
      <w:r w:rsidRPr="009A282A">
        <w:rPr>
          <w:bCs/>
        </w:rPr>
        <w:t>Library of Congress Geography and Map Division, Washington, DC, call number G7822.M21736.S5</w:t>
      </w:r>
    </w:p>
    <w:p w14:paraId="24715CA5" w14:textId="3379BB4E" w:rsidR="00FC7F2F" w:rsidRDefault="00FC7F2F" w:rsidP="00A57C31">
      <w:pPr>
        <w:spacing w:line="264" w:lineRule="auto"/>
        <w:ind w:left="1418" w:right="-568" w:hanging="1418"/>
        <w:rPr>
          <w:bCs/>
        </w:rPr>
      </w:pPr>
      <w:r w:rsidRPr="009A282A">
        <w:rPr>
          <w:bCs/>
        </w:rPr>
        <w:t>Map 8.2</w:t>
      </w:r>
      <w:r>
        <w:rPr>
          <w:bCs/>
        </w:rPr>
        <w:tab/>
      </w:r>
      <w:proofErr w:type="spellStart"/>
      <w:r w:rsidRPr="009A282A">
        <w:rPr>
          <w:bCs/>
        </w:rPr>
        <w:t>Fenghuang</w:t>
      </w:r>
      <w:proofErr w:type="spellEnd"/>
      <w:r w:rsidRPr="009A282A">
        <w:rPr>
          <w:bCs/>
        </w:rPr>
        <w:t xml:space="preserve"> City, the Fence Gate, and the Yalu River on the Complete Map of </w:t>
      </w:r>
      <w:proofErr w:type="spellStart"/>
      <w:r w:rsidRPr="009A282A">
        <w:rPr>
          <w:bCs/>
        </w:rPr>
        <w:t>Shengjing</w:t>
      </w:r>
      <w:proofErr w:type="spellEnd"/>
    </w:p>
    <w:p w14:paraId="2BFBE28F" w14:textId="77777777" w:rsidR="00FC7F2F" w:rsidRPr="009A282A" w:rsidRDefault="00FC7F2F" w:rsidP="00A57C31">
      <w:pPr>
        <w:spacing w:line="264" w:lineRule="auto"/>
        <w:ind w:left="1418" w:right="-568"/>
        <w:rPr>
          <w:bCs/>
        </w:rPr>
      </w:pPr>
      <w:r w:rsidRPr="009A282A">
        <w:rPr>
          <w:bCs/>
        </w:rPr>
        <w:t>Library of Congress Geography and Map Division, Washington, DC, call number G7822.M21736.S5</w:t>
      </w:r>
    </w:p>
    <w:p w14:paraId="792F5FC3" w14:textId="77777777" w:rsidR="00FC7F2F" w:rsidRPr="009A282A" w:rsidRDefault="00FC7F2F" w:rsidP="00A57C31">
      <w:pPr>
        <w:spacing w:line="264" w:lineRule="auto"/>
        <w:ind w:left="1418" w:right="-568" w:hanging="1418"/>
        <w:rPr>
          <w:bCs/>
        </w:rPr>
      </w:pPr>
    </w:p>
    <w:p w14:paraId="1CFBC915" w14:textId="77777777" w:rsidR="00FC7F2F" w:rsidRPr="00FC7F2F" w:rsidRDefault="00FC7F2F" w:rsidP="00A57C31">
      <w:pPr>
        <w:spacing w:line="264" w:lineRule="auto"/>
        <w:ind w:left="1418" w:right="-568" w:hanging="1418"/>
        <w:rPr>
          <w:bCs/>
          <w:i/>
          <w:iCs/>
        </w:rPr>
      </w:pPr>
      <w:r w:rsidRPr="00FC7F2F">
        <w:rPr>
          <w:bCs/>
          <w:i/>
          <w:iCs/>
        </w:rPr>
        <w:t>Tables</w:t>
      </w:r>
    </w:p>
    <w:p w14:paraId="446D8249" w14:textId="60135B6D" w:rsidR="0051292F" w:rsidRDefault="0051292F" w:rsidP="00A57C31">
      <w:pPr>
        <w:spacing w:line="264" w:lineRule="auto"/>
        <w:ind w:left="1418" w:right="-568" w:hanging="1418"/>
        <w:rPr>
          <w:bCs/>
        </w:rPr>
      </w:pPr>
      <w:r w:rsidRPr="009A282A">
        <w:rPr>
          <w:bCs/>
        </w:rPr>
        <w:t>Table 4.1</w:t>
      </w:r>
    </w:p>
    <w:p w14:paraId="08476C20" w14:textId="4BF860FB" w:rsidR="0051292F" w:rsidRDefault="0051292F" w:rsidP="00A57C31">
      <w:pPr>
        <w:spacing w:line="264" w:lineRule="auto"/>
        <w:ind w:left="1418" w:right="-568" w:hanging="1418"/>
        <w:rPr>
          <w:bCs/>
        </w:rPr>
      </w:pPr>
      <w:r w:rsidRPr="009A282A">
        <w:rPr>
          <w:bCs/>
        </w:rPr>
        <w:t>Table 14.1</w:t>
      </w:r>
      <w:r w:rsidR="00FC7F2F">
        <w:rPr>
          <w:bCs/>
        </w:rPr>
        <w:tab/>
      </w:r>
      <w:r w:rsidRPr="009A282A">
        <w:rPr>
          <w:bCs/>
        </w:rPr>
        <w:t>Terms used to refer to markets and how they operated over time (1945-2002)</w:t>
      </w:r>
    </w:p>
    <w:p w14:paraId="370BAF0A" w14:textId="77777777" w:rsidR="0051292F" w:rsidRPr="009A282A" w:rsidRDefault="0051292F" w:rsidP="00A57C31">
      <w:pPr>
        <w:spacing w:line="264" w:lineRule="auto"/>
        <w:ind w:left="1418" w:right="-568"/>
        <w:rPr>
          <w:bCs/>
        </w:rPr>
      </w:pPr>
      <w:r w:rsidRPr="009A282A">
        <w:rPr>
          <w:bCs/>
        </w:rPr>
        <w:lastRenderedPageBreak/>
        <w:t xml:space="preserve">Source: </w:t>
      </w:r>
      <w:proofErr w:type="spellStart"/>
      <w:r w:rsidRPr="009A282A">
        <w:rPr>
          <w:bCs/>
        </w:rPr>
        <w:t>Jeong</w:t>
      </w:r>
      <w:proofErr w:type="spellEnd"/>
      <w:r w:rsidRPr="009A282A">
        <w:rPr>
          <w:bCs/>
        </w:rPr>
        <w:t xml:space="preserve"> </w:t>
      </w:r>
      <w:proofErr w:type="spellStart"/>
      <w:r w:rsidRPr="009A282A">
        <w:rPr>
          <w:bCs/>
        </w:rPr>
        <w:t>Jeong-gil</w:t>
      </w:r>
      <w:proofErr w:type="spellEnd"/>
      <w:r w:rsidRPr="009A282A">
        <w:rPr>
          <w:bCs/>
        </w:rPr>
        <w:t xml:space="preserve"> and Jeon Chang-</w:t>
      </w:r>
      <w:proofErr w:type="spellStart"/>
      <w:r w:rsidRPr="009A282A">
        <w:rPr>
          <w:bCs/>
        </w:rPr>
        <w:t>gon</w:t>
      </w:r>
      <w:proofErr w:type="spellEnd"/>
      <w:r w:rsidRPr="009A282A">
        <w:rPr>
          <w:bCs/>
        </w:rPr>
        <w:t xml:space="preserve"> (2000, 105)</w:t>
      </w:r>
    </w:p>
    <w:p w14:paraId="6F03C276" w14:textId="4364CB0E" w:rsidR="0051292F" w:rsidRDefault="0051292F" w:rsidP="00A57C31">
      <w:pPr>
        <w:spacing w:line="264" w:lineRule="auto"/>
        <w:ind w:left="1418" w:right="-568" w:hanging="1418"/>
        <w:rPr>
          <w:bCs/>
        </w:rPr>
      </w:pPr>
      <w:r w:rsidRPr="009A282A">
        <w:rPr>
          <w:bCs/>
        </w:rPr>
        <w:t>Table 14.2</w:t>
      </w:r>
      <w:r w:rsidR="00FC7F2F">
        <w:rPr>
          <w:bCs/>
        </w:rPr>
        <w:tab/>
      </w:r>
      <w:r w:rsidRPr="009A282A">
        <w:rPr>
          <w:bCs/>
        </w:rPr>
        <w:t>North Korea</w:t>
      </w:r>
      <w:r w:rsidR="00743A5C">
        <w:rPr>
          <w:bCs/>
        </w:rPr>
        <w:t>’</w:t>
      </w:r>
      <w:r w:rsidRPr="009A282A">
        <w:rPr>
          <w:bCs/>
        </w:rPr>
        <w:t>s major urban markets circa the late 1990s</w:t>
      </w:r>
    </w:p>
    <w:p w14:paraId="7E481296" w14:textId="77777777" w:rsidR="0051292F" w:rsidRPr="009A282A" w:rsidRDefault="0051292F" w:rsidP="00A57C31">
      <w:pPr>
        <w:spacing w:line="264" w:lineRule="auto"/>
        <w:ind w:left="1418" w:right="-568"/>
        <w:rPr>
          <w:bCs/>
        </w:rPr>
      </w:pPr>
      <w:r w:rsidRPr="009A282A">
        <w:rPr>
          <w:bCs/>
        </w:rPr>
        <w:t>Source: Kim (1997, 33)</w:t>
      </w:r>
    </w:p>
    <w:p w14:paraId="705D65E1" w14:textId="256B26D4" w:rsidR="0051292F" w:rsidRDefault="0051292F" w:rsidP="00A57C31">
      <w:pPr>
        <w:spacing w:line="264" w:lineRule="auto"/>
        <w:ind w:left="1418" w:right="-568" w:hanging="1418"/>
        <w:rPr>
          <w:rFonts w:eastAsia="Times New Roman"/>
          <w:bCs/>
          <w:color w:val="000000"/>
          <w:shd w:val="clear" w:color="auto" w:fill="FFFFFF"/>
        </w:rPr>
      </w:pPr>
      <w:r w:rsidRPr="009A282A">
        <w:rPr>
          <w:bCs/>
        </w:rPr>
        <w:t>Table 14.3</w:t>
      </w:r>
      <w:r w:rsidR="00FC7F2F">
        <w:rPr>
          <w:bCs/>
        </w:rPr>
        <w:tab/>
      </w:r>
      <w:r w:rsidRPr="009A282A">
        <w:rPr>
          <w:rFonts w:eastAsia="Times New Roman"/>
          <w:bCs/>
          <w:color w:val="000000"/>
          <w:shd w:val="clear" w:color="auto" w:fill="FFFFFF"/>
        </w:rPr>
        <w:t>The legality of the acquisition and sale of different products and assets in North Korean markets</w:t>
      </w:r>
    </w:p>
    <w:p w14:paraId="4A1A6BCA" w14:textId="77777777" w:rsidR="0051292F" w:rsidRPr="009A282A" w:rsidRDefault="0051292F" w:rsidP="00A57C31">
      <w:pPr>
        <w:spacing w:line="264" w:lineRule="auto"/>
        <w:ind w:left="1418" w:right="-568"/>
        <w:rPr>
          <w:rFonts w:eastAsia="Times New Roman"/>
          <w:bCs/>
        </w:rPr>
      </w:pPr>
      <w:r w:rsidRPr="009A282A">
        <w:rPr>
          <w:rFonts w:eastAsia="Times New Roman"/>
          <w:bCs/>
          <w:color w:val="000000"/>
          <w:shd w:val="clear" w:color="auto" w:fill="FFFFFF"/>
        </w:rPr>
        <w:t>Source: Yang (2009, 124)</w:t>
      </w:r>
    </w:p>
    <w:p w14:paraId="20EAE1E8" w14:textId="6FCC61D0" w:rsidR="0051292F" w:rsidRDefault="0051292F" w:rsidP="00A57C31">
      <w:pPr>
        <w:spacing w:line="264" w:lineRule="auto"/>
        <w:ind w:left="1418" w:right="-568" w:hanging="1418"/>
        <w:rPr>
          <w:bCs/>
        </w:rPr>
      </w:pPr>
      <w:r w:rsidRPr="009A282A">
        <w:rPr>
          <w:bCs/>
        </w:rPr>
        <w:t>Table 15.1</w:t>
      </w:r>
      <w:r w:rsidR="00FC7F2F">
        <w:rPr>
          <w:bCs/>
        </w:rPr>
        <w:tab/>
      </w:r>
      <w:r w:rsidRPr="009A282A">
        <w:rPr>
          <w:bCs/>
        </w:rPr>
        <w:t>Number of North Korean defectors entering South Korea, 2006-2016</w:t>
      </w:r>
    </w:p>
    <w:p w14:paraId="6DE93AAD" w14:textId="77777777" w:rsidR="0051292F" w:rsidRPr="009A282A" w:rsidRDefault="0051292F" w:rsidP="00A57C31">
      <w:pPr>
        <w:spacing w:line="264" w:lineRule="auto"/>
        <w:ind w:left="1418" w:right="-568"/>
        <w:rPr>
          <w:bCs/>
        </w:rPr>
      </w:pPr>
      <w:r w:rsidRPr="009A282A">
        <w:rPr>
          <w:bCs/>
        </w:rPr>
        <w:t>Data: Ministry of Unification</w:t>
      </w:r>
    </w:p>
    <w:p w14:paraId="45687347" w14:textId="13762FE6" w:rsidR="0051292F" w:rsidRPr="009A282A" w:rsidRDefault="0051292F" w:rsidP="00A57C31">
      <w:pPr>
        <w:spacing w:line="264" w:lineRule="auto"/>
        <w:ind w:left="1418" w:right="-568" w:hanging="1418"/>
        <w:rPr>
          <w:bCs/>
        </w:rPr>
      </w:pPr>
      <w:r w:rsidRPr="009A282A">
        <w:rPr>
          <w:bCs/>
        </w:rPr>
        <w:t>Table 17.1</w:t>
      </w:r>
      <w:r w:rsidR="00FC7F2F">
        <w:rPr>
          <w:bCs/>
        </w:rPr>
        <w:tab/>
      </w:r>
      <w:r w:rsidRPr="009A282A">
        <w:rPr>
          <w:bCs/>
        </w:rPr>
        <w:t>Changes in terminology referring to defectors</w:t>
      </w:r>
    </w:p>
    <w:p w14:paraId="6548F2C3" w14:textId="6F1413B5" w:rsidR="0051292F" w:rsidRPr="009A282A" w:rsidRDefault="0051292F" w:rsidP="00A57C31">
      <w:pPr>
        <w:spacing w:line="264" w:lineRule="auto"/>
        <w:ind w:left="1418" w:right="-568" w:hanging="1418"/>
        <w:rPr>
          <w:bCs/>
        </w:rPr>
      </w:pPr>
      <w:r w:rsidRPr="009A282A">
        <w:rPr>
          <w:bCs/>
        </w:rPr>
        <w:t>Table 17.2</w:t>
      </w:r>
      <w:r w:rsidR="00FC7F2F">
        <w:rPr>
          <w:bCs/>
        </w:rPr>
        <w:tab/>
      </w:r>
      <w:r w:rsidRPr="009A282A">
        <w:rPr>
          <w:bCs/>
        </w:rPr>
        <w:t>Estimated populations of defectors and their children in China</w:t>
      </w:r>
      <w:r w:rsidR="00743A5C">
        <w:rPr>
          <w:bCs/>
        </w:rPr>
        <w:t>’</w:t>
      </w:r>
      <w:r w:rsidRPr="009A282A">
        <w:rPr>
          <w:bCs/>
        </w:rPr>
        <w:t xml:space="preserve">s </w:t>
      </w:r>
      <w:r w:rsidR="004F4C35">
        <w:rPr>
          <w:bCs/>
        </w:rPr>
        <w:t>t</w:t>
      </w:r>
      <w:r w:rsidRPr="009A282A">
        <w:rPr>
          <w:bCs/>
        </w:rPr>
        <w:t>hree Northeastern Provinces (</w:t>
      </w:r>
      <w:proofErr w:type="spellStart"/>
      <w:r w:rsidRPr="009A282A">
        <w:rPr>
          <w:bCs/>
          <w:i/>
        </w:rPr>
        <w:t>Dongbei</w:t>
      </w:r>
      <w:proofErr w:type="spellEnd"/>
      <w:r w:rsidRPr="009A282A">
        <w:rPr>
          <w:bCs/>
        </w:rPr>
        <w:t>)</w:t>
      </w:r>
    </w:p>
    <w:p w14:paraId="2083C580" w14:textId="77777777" w:rsidR="005D5706" w:rsidRPr="00FC7D51" w:rsidRDefault="005D5706" w:rsidP="00A57C31">
      <w:pPr>
        <w:spacing w:line="264" w:lineRule="auto"/>
        <w:ind w:right="-568"/>
        <w:rPr>
          <w:rFonts w:eastAsia="Times New Roman"/>
          <w:bCs/>
          <w:lang w:val="en-GB"/>
        </w:rPr>
      </w:pPr>
    </w:p>
    <w:p w14:paraId="557A8CDD" w14:textId="77777777" w:rsidR="0073322F" w:rsidRPr="00FC7D51" w:rsidRDefault="0073322F" w:rsidP="00A57C31">
      <w:pPr>
        <w:tabs>
          <w:tab w:val="left" w:pos="284"/>
        </w:tabs>
        <w:spacing w:line="264" w:lineRule="auto"/>
        <w:ind w:right="-568"/>
        <w:rPr>
          <w:rFonts w:eastAsia="Times New Roman"/>
          <w:bCs/>
          <w:lang w:val="en-GB"/>
        </w:rPr>
        <w:sectPr w:rsidR="0073322F" w:rsidRPr="00FC7D51">
          <w:footnotePr>
            <w:numRestart w:val="eachSect"/>
          </w:footnotePr>
          <w:endnotePr>
            <w:numFmt w:val="decimal"/>
          </w:endnotePr>
          <w:pgSz w:w="11906" w:h="16838"/>
          <w:pgMar w:top="1985" w:right="1701" w:bottom="1701" w:left="1701" w:header="708" w:footer="708" w:gutter="0"/>
          <w:cols w:space="708"/>
          <w:docGrid w:linePitch="360"/>
        </w:sectPr>
      </w:pPr>
    </w:p>
    <w:p w14:paraId="5571486D" w14:textId="77777777" w:rsidR="005D5706" w:rsidRPr="00FC7F2F" w:rsidRDefault="005D5706" w:rsidP="00A57C31">
      <w:pPr>
        <w:spacing w:line="264" w:lineRule="auto"/>
        <w:ind w:right="-568"/>
        <w:rPr>
          <w:rFonts w:eastAsia="Times New Roman"/>
          <w:b/>
          <w:sz w:val="36"/>
          <w:szCs w:val="36"/>
        </w:rPr>
      </w:pPr>
      <w:r w:rsidRPr="00FC7F2F">
        <w:rPr>
          <w:rFonts w:eastAsia="Times New Roman"/>
          <w:b/>
          <w:sz w:val="36"/>
          <w:szCs w:val="36"/>
        </w:rPr>
        <w:lastRenderedPageBreak/>
        <w:t>Acknowledgements</w:t>
      </w:r>
    </w:p>
    <w:p w14:paraId="29F90547" w14:textId="77777777" w:rsidR="00FC7F2F" w:rsidRDefault="00FC7F2F" w:rsidP="00A57C31">
      <w:pPr>
        <w:spacing w:line="264" w:lineRule="auto"/>
        <w:ind w:right="-568"/>
        <w:rPr>
          <w:rFonts w:eastAsia="Times New Roman"/>
          <w:highlight w:val="white"/>
        </w:rPr>
      </w:pPr>
    </w:p>
    <w:p w14:paraId="77D04A41" w14:textId="77777777" w:rsidR="00FC7F2F" w:rsidRDefault="00FC7F2F" w:rsidP="00A57C31">
      <w:pPr>
        <w:spacing w:line="264" w:lineRule="auto"/>
        <w:ind w:right="-568"/>
        <w:rPr>
          <w:rFonts w:eastAsia="Times New Roman"/>
          <w:highlight w:val="white"/>
        </w:rPr>
      </w:pPr>
    </w:p>
    <w:p w14:paraId="5E75AB9B" w14:textId="77777777" w:rsidR="00FC7F2F" w:rsidRDefault="00FC7F2F" w:rsidP="00A57C31">
      <w:pPr>
        <w:spacing w:line="264" w:lineRule="auto"/>
        <w:ind w:right="-568"/>
        <w:rPr>
          <w:rFonts w:eastAsia="Times New Roman"/>
          <w:highlight w:val="white"/>
        </w:rPr>
      </w:pPr>
    </w:p>
    <w:p w14:paraId="3ADF28F2" w14:textId="0CBD8A77" w:rsidR="005D5706" w:rsidRPr="00FC7D51" w:rsidRDefault="005D5706" w:rsidP="00A57C31">
      <w:pPr>
        <w:spacing w:line="264" w:lineRule="auto"/>
        <w:ind w:right="-568"/>
        <w:rPr>
          <w:rFonts w:eastAsia="Times New Roman"/>
          <w:highlight w:val="white"/>
        </w:rPr>
      </w:pPr>
      <w:r w:rsidRPr="00FC7D51">
        <w:rPr>
          <w:rFonts w:eastAsia="Times New Roman"/>
          <w:highlight w:val="white"/>
        </w:rPr>
        <w:t xml:space="preserve">This book represents the culmination of many years of efforts by the editors. We have repeatedly </w:t>
      </w:r>
      <w:proofErr w:type="spellStart"/>
      <w:r w:rsidRPr="00FC7D51">
        <w:rPr>
          <w:rFonts w:eastAsia="Times New Roman"/>
          <w:highlight w:val="white"/>
        </w:rPr>
        <w:t>criss-crossed</w:t>
      </w:r>
      <w:proofErr w:type="spellEnd"/>
      <w:r w:rsidRPr="00FC7D51">
        <w:rPr>
          <w:rFonts w:eastAsia="Times New Roman"/>
          <w:highlight w:val="white"/>
        </w:rPr>
        <w:t xml:space="preserve"> Northeast Asia in pursuit of an understanding of regional and borderland dynamics. Along the way, we have been fortunate to receive intellectual and material support from many individuals and institutions. </w:t>
      </w:r>
    </w:p>
    <w:p w14:paraId="163643FF" w14:textId="2381D2D2"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 xml:space="preserve">Financially, the project benefited significantly from support from the Academy of Korean Studies. AKS grants </w:t>
      </w:r>
      <w:r w:rsidRPr="00FC7D51">
        <w:rPr>
          <w:rFonts w:eastAsia="Times New Roman"/>
        </w:rPr>
        <w:t>(AKS-2013-R-11 and AKS-2015-R-49)</w:t>
      </w:r>
      <w:r w:rsidRPr="00FC7D51">
        <w:rPr>
          <w:rFonts w:eastAsia="Times New Roman"/>
          <w:highlight w:val="white"/>
        </w:rPr>
        <w:t xml:space="preserve"> allowed for sustained research in the border region, underwrote purchases of rare materials, and subsidized travel to conferences where key ideas were workshopped. </w:t>
      </w:r>
      <w:r w:rsidRPr="00FC7D51">
        <w:rPr>
          <w:rFonts w:eastAsia="Times New Roman"/>
        </w:rPr>
        <w:t xml:space="preserve">The European Research Council (ERC grant agreement n°338229) funded Christopher Green. </w:t>
      </w:r>
      <w:r w:rsidRPr="00FC7D51">
        <w:rPr>
          <w:rFonts w:eastAsia="Times New Roman"/>
          <w:highlight w:val="white"/>
        </w:rPr>
        <w:t>The Department of Political Science and the School of Graduate Studies at the University of Toronto also helped defray Steven Denney</w:t>
      </w:r>
      <w:r w:rsidR="00743A5C">
        <w:rPr>
          <w:rFonts w:eastAsia="Times New Roman"/>
          <w:highlight w:val="white"/>
        </w:rPr>
        <w:t>’</w:t>
      </w:r>
      <w:r w:rsidRPr="00FC7D51">
        <w:rPr>
          <w:rFonts w:eastAsia="Times New Roman"/>
          <w:highlight w:val="white"/>
        </w:rPr>
        <w:t xml:space="preserve">s travel and accommodation costs during fieldwork. </w:t>
      </w:r>
    </w:p>
    <w:p w14:paraId="0BD8DF1F" w14:textId="42D56AF0"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 xml:space="preserve">Valuable early support also came from the Korean Economic Institute of America in Washington, D.C. Adam </w:t>
      </w:r>
      <w:proofErr w:type="spellStart"/>
      <w:r w:rsidRPr="00FC7D51">
        <w:rPr>
          <w:rFonts w:eastAsia="Times New Roman"/>
          <w:highlight w:val="white"/>
        </w:rPr>
        <w:t>Cathcart</w:t>
      </w:r>
      <w:r w:rsidR="00743A5C">
        <w:rPr>
          <w:rFonts w:eastAsia="Times New Roman"/>
          <w:highlight w:val="white"/>
        </w:rPr>
        <w:t>’</w:t>
      </w:r>
      <w:r w:rsidRPr="00FC7D51">
        <w:rPr>
          <w:rFonts w:eastAsia="Times New Roman"/>
          <w:highlight w:val="white"/>
        </w:rPr>
        <w:t>s</w:t>
      </w:r>
      <w:proofErr w:type="spellEnd"/>
      <w:r w:rsidRPr="00FC7D51">
        <w:rPr>
          <w:rFonts w:eastAsia="Times New Roman"/>
          <w:highlight w:val="white"/>
        </w:rPr>
        <w:t xml:space="preserve"> work on Jang Song-</w:t>
      </w:r>
      <w:proofErr w:type="spellStart"/>
      <w:r w:rsidRPr="00FC7D51">
        <w:rPr>
          <w:rFonts w:eastAsia="Times New Roman"/>
          <w:highlight w:val="white"/>
        </w:rPr>
        <w:t>taek</w:t>
      </w:r>
      <w:proofErr w:type="spellEnd"/>
      <w:r w:rsidRPr="00FC7D51">
        <w:rPr>
          <w:rFonts w:eastAsia="Times New Roman"/>
          <w:highlight w:val="white"/>
        </w:rPr>
        <w:t xml:space="preserve"> and SEZs was first presented at the KEIA in spring 2014. KEIA also hosted Christopher Green and Steven Denney in 2015 and again in 2018. The Institute has kindly allowed some of the work presented with them to reappear in revised and updated format here. On a related note, one of KEIA</w:t>
      </w:r>
      <w:r w:rsidR="00743A5C">
        <w:rPr>
          <w:rFonts w:eastAsia="Times New Roman"/>
          <w:highlight w:val="white"/>
        </w:rPr>
        <w:t>’</w:t>
      </w:r>
      <w:r w:rsidRPr="00FC7D51">
        <w:rPr>
          <w:rFonts w:eastAsia="Times New Roman"/>
          <w:highlight w:val="white"/>
        </w:rPr>
        <w:t xml:space="preserve">s former research directors, Nicholas </w:t>
      </w:r>
      <w:proofErr w:type="spellStart"/>
      <w:r w:rsidRPr="00FC7D51">
        <w:rPr>
          <w:rFonts w:eastAsia="Times New Roman"/>
          <w:highlight w:val="white"/>
        </w:rPr>
        <w:t>Hamisevicz</w:t>
      </w:r>
      <w:proofErr w:type="spellEnd"/>
      <w:r w:rsidRPr="00FC7D51">
        <w:rPr>
          <w:rFonts w:eastAsia="Times New Roman"/>
          <w:highlight w:val="white"/>
        </w:rPr>
        <w:t xml:space="preserve"> has a contribution in this volume.</w:t>
      </w:r>
    </w:p>
    <w:p w14:paraId="4CA44806" w14:textId="57FB7839"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Leiden University has been another lynchpin of the research. As Christopher Green</w:t>
      </w:r>
      <w:r w:rsidR="00743A5C">
        <w:rPr>
          <w:rFonts w:eastAsia="Times New Roman"/>
          <w:highlight w:val="white"/>
        </w:rPr>
        <w:t>’</w:t>
      </w:r>
      <w:r w:rsidRPr="00FC7D51">
        <w:rPr>
          <w:rFonts w:eastAsia="Times New Roman"/>
          <w:highlight w:val="white"/>
        </w:rPr>
        <w:t xml:space="preserve">s thesis supervisor, the intellectual and professional support of Remco </w:t>
      </w:r>
      <w:proofErr w:type="spellStart"/>
      <w:r w:rsidRPr="00FC7D51">
        <w:rPr>
          <w:rFonts w:eastAsia="Times New Roman"/>
          <w:highlight w:val="white"/>
        </w:rPr>
        <w:t>Breuker</w:t>
      </w:r>
      <w:proofErr w:type="spellEnd"/>
      <w:r w:rsidRPr="00FC7D51">
        <w:rPr>
          <w:rFonts w:eastAsia="Times New Roman"/>
          <w:highlight w:val="white"/>
        </w:rPr>
        <w:t xml:space="preserve"> may be obvious, but is worth </w:t>
      </w:r>
      <w:proofErr w:type="gramStart"/>
      <w:r w:rsidRPr="00FC7D51">
        <w:rPr>
          <w:rFonts w:eastAsia="Times New Roman"/>
          <w:highlight w:val="white"/>
        </w:rPr>
        <w:t>underscoring</w:t>
      </w:r>
      <w:proofErr w:type="gramEnd"/>
      <w:r w:rsidRPr="00FC7D51">
        <w:rPr>
          <w:rFonts w:eastAsia="Times New Roman"/>
          <w:highlight w:val="white"/>
        </w:rPr>
        <w:t xml:space="preserve"> nevertheless. Koen de </w:t>
      </w:r>
      <w:proofErr w:type="spellStart"/>
      <w:r w:rsidRPr="00FC7D51">
        <w:rPr>
          <w:rFonts w:eastAsia="Times New Roman"/>
          <w:highlight w:val="white"/>
        </w:rPr>
        <w:t>Ceuster</w:t>
      </w:r>
      <w:proofErr w:type="spellEnd"/>
      <w:r w:rsidRPr="00FC7D51">
        <w:rPr>
          <w:rFonts w:eastAsia="Times New Roman"/>
          <w:highlight w:val="white"/>
        </w:rPr>
        <w:t xml:space="preserve"> has been a fountain of knowledge on North Korea. A talk at the university in the spring of 2012, another in 2017, and support for attendance at various meetings in between helped Adam Cathcart to </w:t>
      </w:r>
      <w:proofErr w:type="spellStart"/>
      <w:r w:rsidRPr="00FC7D51">
        <w:rPr>
          <w:rFonts w:eastAsia="Times New Roman"/>
          <w:highlight w:val="white"/>
        </w:rPr>
        <w:t>conceptualise</w:t>
      </w:r>
      <w:proofErr w:type="spellEnd"/>
      <w:r w:rsidRPr="00FC7D51">
        <w:rPr>
          <w:rFonts w:eastAsia="Times New Roman"/>
          <w:highlight w:val="white"/>
        </w:rPr>
        <w:t xml:space="preserve"> and deepen his research on everything from Russian tiger-hunters in North </w:t>
      </w:r>
      <w:proofErr w:type="spellStart"/>
      <w:r w:rsidRPr="00FC7D51">
        <w:rPr>
          <w:rFonts w:eastAsia="Times New Roman"/>
          <w:highlight w:val="white"/>
        </w:rPr>
        <w:t>Hamgyeong</w:t>
      </w:r>
      <w:proofErr w:type="spellEnd"/>
      <w:r w:rsidRPr="00FC7D51">
        <w:rPr>
          <w:rFonts w:eastAsia="Times New Roman"/>
          <w:highlight w:val="white"/>
        </w:rPr>
        <w:t xml:space="preserve"> to exile narratives and North Korean propaganda posters.</w:t>
      </w:r>
    </w:p>
    <w:p w14:paraId="28B38DDA" w14:textId="6EE776B9"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A cornucopia of more limited intellectual support has proven no less valuable. Colleagues at Queen</w:t>
      </w:r>
      <w:r w:rsidR="00743A5C">
        <w:rPr>
          <w:rFonts w:eastAsia="Times New Roman"/>
          <w:highlight w:val="white"/>
        </w:rPr>
        <w:t>’</w:t>
      </w:r>
      <w:r w:rsidRPr="00FC7D51">
        <w:rPr>
          <w:rFonts w:eastAsia="Times New Roman"/>
          <w:highlight w:val="white"/>
        </w:rPr>
        <w:t xml:space="preserve">s University Belfast, including Hastings </w:t>
      </w:r>
      <w:proofErr w:type="spellStart"/>
      <w:r w:rsidRPr="00FC7D51">
        <w:rPr>
          <w:rFonts w:eastAsia="Times New Roman"/>
          <w:highlight w:val="white"/>
        </w:rPr>
        <w:t>Donnan</w:t>
      </w:r>
      <w:proofErr w:type="spellEnd"/>
      <w:r w:rsidRPr="00FC7D51">
        <w:rPr>
          <w:rFonts w:eastAsia="Times New Roman"/>
          <w:highlight w:val="white"/>
        </w:rPr>
        <w:t xml:space="preserve">, sparked Adam </w:t>
      </w:r>
      <w:proofErr w:type="spellStart"/>
      <w:r w:rsidRPr="00FC7D51">
        <w:rPr>
          <w:rFonts w:eastAsia="Times New Roman"/>
          <w:highlight w:val="white"/>
        </w:rPr>
        <w:t>Cathcart</w:t>
      </w:r>
      <w:r w:rsidR="00743A5C">
        <w:rPr>
          <w:rFonts w:eastAsia="Times New Roman"/>
          <w:highlight w:val="white"/>
        </w:rPr>
        <w:t>’</w:t>
      </w:r>
      <w:r w:rsidRPr="00FC7D51">
        <w:rPr>
          <w:rFonts w:eastAsia="Times New Roman"/>
          <w:highlight w:val="white"/>
        </w:rPr>
        <w:t>s</w:t>
      </w:r>
      <w:proofErr w:type="spellEnd"/>
      <w:r w:rsidRPr="00FC7D51">
        <w:rPr>
          <w:rFonts w:eastAsia="Times New Roman"/>
          <w:highlight w:val="white"/>
        </w:rPr>
        <w:t xml:space="preserve"> interest in borderland studies. Charles Kraus was generous in sharing a seemingly endless trove of materials about the border region. Brian Gleason deserves credit for co-authoring a paper on </w:t>
      </w:r>
      <w:r w:rsidR="00743A5C">
        <w:rPr>
          <w:rFonts w:eastAsia="Times New Roman"/>
          <w:highlight w:val="white"/>
        </w:rPr>
        <w:t>‘</w:t>
      </w:r>
      <w:r w:rsidRPr="00FC7D51">
        <w:rPr>
          <w:rFonts w:eastAsia="Times New Roman"/>
          <w:highlight w:val="white"/>
        </w:rPr>
        <w:t>double defectors</w:t>
      </w:r>
      <w:r w:rsidR="00743A5C">
        <w:rPr>
          <w:rFonts w:eastAsia="Times New Roman"/>
          <w:highlight w:val="white"/>
        </w:rPr>
        <w:t>’</w:t>
      </w:r>
      <w:r w:rsidRPr="00FC7D51">
        <w:rPr>
          <w:rFonts w:eastAsia="Times New Roman"/>
          <w:highlight w:val="white"/>
        </w:rPr>
        <w:t xml:space="preserve"> and the Sino-Korean border region which was presented in London in 2013. </w:t>
      </w:r>
      <w:proofErr w:type="spellStart"/>
      <w:r w:rsidRPr="00FC7D51">
        <w:rPr>
          <w:rFonts w:eastAsia="Times New Roman"/>
          <w:highlight w:val="white"/>
        </w:rPr>
        <w:t>Wankun</w:t>
      </w:r>
      <w:proofErr w:type="spellEnd"/>
      <w:r w:rsidRPr="00FC7D51">
        <w:rPr>
          <w:rFonts w:eastAsia="Times New Roman"/>
          <w:highlight w:val="white"/>
        </w:rPr>
        <w:t xml:space="preserve"> Li was helpful in parsing some of the historiography around the CCP</w:t>
      </w:r>
      <w:r w:rsidR="00743A5C">
        <w:rPr>
          <w:rFonts w:eastAsia="Times New Roman"/>
          <w:highlight w:val="white"/>
        </w:rPr>
        <w:t>’</w:t>
      </w:r>
      <w:r w:rsidRPr="00FC7D51">
        <w:rPr>
          <w:rFonts w:eastAsia="Times New Roman"/>
          <w:highlight w:val="white"/>
        </w:rPr>
        <w:t xml:space="preserve">s Northeastern Committee and understanding the connection between land reform and local violence in other peripheries. The University of Leeds School of History provided funding to host Christopher Green and Hyun Ok Park for a roundtable discussion, chaired by Adam Cathcart, of her new book in October 2014. Over in Toronto, introductions and advice from Joseph Wong, Andre Schmid, and Vivienne </w:t>
      </w:r>
      <w:proofErr w:type="spellStart"/>
      <w:r w:rsidRPr="00FC7D51">
        <w:rPr>
          <w:rFonts w:eastAsia="Times New Roman"/>
          <w:highlight w:val="white"/>
        </w:rPr>
        <w:t>Poy</w:t>
      </w:r>
      <w:proofErr w:type="spellEnd"/>
      <w:r w:rsidRPr="00FC7D51">
        <w:rPr>
          <w:rFonts w:eastAsia="Times New Roman"/>
          <w:highlight w:val="white"/>
        </w:rPr>
        <w:t xml:space="preserve"> were instrumental in ensuring successful field visits to Northeast China, especially the </w:t>
      </w:r>
      <w:proofErr w:type="spellStart"/>
      <w:r w:rsidRPr="00FC7D51">
        <w:rPr>
          <w:rFonts w:eastAsia="Times New Roman"/>
          <w:highlight w:val="white"/>
        </w:rPr>
        <w:t>Yanbian</w:t>
      </w:r>
      <w:proofErr w:type="spellEnd"/>
      <w:r w:rsidRPr="00FC7D51">
        <w:rPr>
          <w:rFonts w:eastAsia="Times New Roman"/>
          <w:highlight w:val="white"/>
        </w:rPr>
        <w:t xml:space="preserve"> Autonomous Prefecture.</w:t>
      </w:r>
    </w:p>
    <w:p w14:paraId="6F7FDDF2" w14:textId="1A931DBA"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 xml:space="preserve">As a collective we would like also to thank our comrades at SinoNK.com, the digital outpost that first brought the editors together, and has been a cherished meeting point for </w:t>
      </w:r>
      <w:r w:rsidRPr="00FC7D51">
        <w:rPr>
          <w:rFonts w:eastAsia="Times New Roman"/>
          <w:highlight w:val="white"/>
        </w:rPr>
        <w:lastRenderedPageBreak/>
        <w:t xml:space="preserve">many years. Sherri Ter </w:t>
      </w:r>
      <w:proofErr w:type="spellStart"/>
      <w:r w:rsidRPr="00FC7D51">
        <w:rPr>
          <w:rFonts w:eastAsia="Times New Roman"/>
          <w:highlight w:val="white"/>
        </w:rPr>
        <w:t>Molen</w:t>
      </w:r>
      <w:proofErr w:type="spellEnd"/>
      <w:r w:rsidRPr="00FC7D51">
        <w:rPr>
          <w:rFonts w:eastAsia="Times New Roman"/>
          <w:highlight w:val="white"/>
        </w:rPr>
        <w:t xml:space="preserve"> represents nothing less than a heroic figure with her efforts to bring cohesion to our </w:t>
      </w:r>
      <w:proofErr w:type="spellStart"/>
      <w:r w:rsidRPr="00FC7D51">
        <w:rPr>
          <w:rFonts w:eastAsia="Times New Roman"/>
          <w:highlight w:val="white"/>
        </w:rPr>
        <w:t>endeavours</w:t>
      </w:r>
      <w:proofErr w:type="spellEnd"/>
      <w:r w:rsidRPr="00FC7D51">
        <w:rPr>
          <w:rFonts w:eastAsia="Times New Roman"/>
          <w:highlight w:val="white"/>
        </w:rPr>
        <w:t xml:space="preserve"> and their public presentation. Darcie </w:t>
      </w:r>
      <w:proofErr w:type="spellStart"/>
      <w:r w:rsidRPr="00FC7D51">
        <w:rPr>
          <w:rFonts w:eastAsia="Times New Roman"/>
          <w:highlight w:val="white"/>
        </w:rPr>
        <w:t>Draudt</w:t>
      </w:r>
      <w:proofErr w:type="spellEnd"/>
      <w:r w:rsidRPr="00FC7D51">
        <w:rPr>
          <w:rFonts w:eastAsia="Times New Roman"/>
          <w:highlight w:val="white"/>
        </w:rPr>
        <w:t xml:space="preserve">, Robert </w:t>
      </w:r>
      <w:proofErr w:type="spellStart"/>
      <w:r w:rsidRPr="00FC7D51">
        <w:rPr>
          <w:rFonts w:eastAsia="Times New Roman"/>
          <w:highlight w:val="white"/>
        </w:rPr>
        <w:t>Lauler</w:t>
      </w:r>
      <w:proofErr w:type="spellEnd"/>
      <w:r w:rsidRPr="00FC7D51">
        <w:rPr>
          <w:rFonts w:eastAsia="Times New Roman"/>
          <w:highlight w:val="white"/>
        </w:rPr>
        <w:t xml:space="preserve"> (who translated one of the chapters in this volume), Anthony </w:t>
      </w:r>
      <w:proofErr w:type="spellStart"/>
      <w:r w:rsidRPr="00FC7D51">
        <w:rPr>
          <w:rFonts w:eastAsia="Times New Roman"/>
          <w:highlight w:val="white"/>
        </w:rPr>
        <w:t>Rinna</w:t>
      </w:r>
      <w:proofErr w:type="spellEnd"/>
      <w:r w:rsidRPr="00FC7D51">
        <w:rPr>
          <w:rFonts w:eastAsia="Times New Roman"/>
          <w:highlight w:val="white"/>
        </w:rPr>
        <w:t xml:space="preserve"> and Robert Winstanley-</w:t>
      </w:r>
      <w:proofErr w:type="spellStart"/>
      <w:r w:rsidRPr="00FC7D51">
        <w:rPr>
          <w:rFonts w:eastAsia="Times New Roman"/>
          <w:highlight w:val="white"/>
        </w:rPr>
        <w:t>Chesters</w:t>
      </w:r>
      <w:proofErr w:type="spellEnd"/>
      <w:r w:rsidRPr="00FC7D51">
        <w:rPr>
          <w:rFonts w:eastAsia="Times New Roman"/>
          <w:highlight w:val="white"/>
        </w:rPr>
        <w:t xml:space="preserve"> have all thought along with us productively at times over the years.</w:t>
      </w:r>
    </w:p>
    <w:p w14:paraId="1CFEF34A" w14:textId="18E815AE" w:rsidR="005D5706" w:rsidRPr="00FC7D51" w:rsidRDefault="005D5706" w:rsidP="00A57C31">
      <w:pPr>
        <w:tabs>
          <w:tab w:val="left" w:pos="284"/>
        </w:tabs>
        <w:spacing w:line="264" w:lineRule="auto"/>
        <w:ind w:right="-568"/>
        <w:rPr>
          <w:rFonts w:eastAsia="Times New Roman"/>
          <w:highlight w:val="white"/>
        </w:rPr>
      </w:pPr>
      <w:r w:rsidRPr="00FC7D51">
        <w:rPr>
          <w:rFonts w:eastAsia="Times New Roman"/>
          <w:highlight w:val="white"/>
        </w:rPr>
        <w:tab/>
        <w:t xml:space="preserve">Finally, we would like to thank the many people whose hospitality and expertise made our trips to northeast China and North Korea so enjoyable. On the Chinese side of the border this includes, but is not limited to, library staff in </w:t>
      </w:r>
      <w:proofErr w:type="spellStart"/>
      <w:r w:rsidRPr="00FC7D51">
        <w:rPr>
          <w:rFonts w:eastAsia="Times New Roman"/>
          <w:highlight w:val="white"/>
        </w:rPr>
        <w:t>Yanbian</w:t>
      </w:r>
      <w:proofErr w:type="spellEnd"/>
      <w:r w:rsidRPr="00FC7D51">
        <w:rPr>
          <w:rFonts w:eastAsia="Times New Roman"/>
          <w:highlight w:val="white"/>
        </w:rPr>
        <w:t xml:space="preserve">, </w:t>
      </w:r>
      <w:proofErr w:type="spellStart"/>
      <w:r w:rsidRPr="00FC7D51">
        <w:rPr>
          <w:rFonts w:eastAsia="Times New Roman"/>
          <w:highlight w:val="white"/>
        </w:rPr>
        <w:t>Tonghua</w:t>
      </w:r>
      <w:proofErr w:type="spellEnd"/>
      <w:r w:rsidRPr="00FC7D51">
        <w:rPr>
          <w:rFonts w:eastAsia="Times New Roman"/>
          <w:highlight w:val="white"/>
        </w:rPr>
        <w:t xml:space="preserve">, Shenyang, and Beijing, Korean coffee shop owners and staff in Yanji, university lecturers at universities across Jilin Province, young Chinese Korean architects and guides, and a number of memorable booksellers. We would like also to give special thanks and recognition to our friend Michael </w:t>
      </w:r>
      <w:proofErr w:type="spellStart"/>
      <w:r w:rsidRPr="00FC7D51">
        <w:rPr>
          <w:rFonts w:eastAsia="Times New Roman"/>
          <w:highlight w:val="white"/>
        </w:rPr>
        <w:t>Spavor</w:t>
      </w:r>
      <w:proofErr w:type="spellEnd"/>
      <w:r w:rsidRPr="00FC7D51">
        <w:rPr>
          <w:rFonts w:eastAsia="Times New Roman"/>
          <w:highlight w:val="white"/>
        </w:rPr>
        <w:t>, who remains imprisoned in China without proper legal counsel or representation. He was a gracious host and excellent guide to the city of Yanji, where he lived and worked when the editors were engaged in fieldwork. May he be released soon.</w:t>
      </w:r>
    </w:p>
    <w:p w14:paraId="4D0F4C20" w14:textId="77777777" w:rsidR="005D5706" w:rsidRPr="00FC7D51" w:rsidRDefault="005D5706" w:rsidP="00A57C31">
      <w:pPr>
        <w:tabs>
          <w:tab w:val="left" w:pos="284"/>
        </w:tabs>
        <w:spacing w:line="264" w:lineRule="auto"/>
        <w:ind w:right="-568"/>
        <w:rPr>
          <w:rFonts w:eastAsia="Times New Roman"/>
          <w:bCs/>
          <w:lang w:val="en-GB"/>
        </w:rPr>
      </w:pPr>
    </w:p>
    <w:p w14:paraId="71190378" w14:textId="15CBF8AA" w:rsidR="005D5706" w:rsidRPr="00FC7D51" w:rsidRDefault="005D5706" w:rsidP="00A57C31">
      <w:pPr>
        <w:tabs>
          <w:tab w:val="left" w:pos="284"/>
        </w:tabs>
        <w:spacing w:line="264" w:lineRule="auto"/>
        <w:ind w:right="-568"/>
        <w:rPr>
          <w:rFonts w:eastAsia="Times New Roman"/>
          <w:bCs/>
          <w:lang w:val="en-GB"/>
        </w:rPr>
        <w:sectPr w:rsidR="005D5706" w:rsidRPr="00FC7D51">
          <w:footnotePr>
            <w:numRestart w:val="eachSect"/>
          </w:footnotePr>
          <w:endnotePr>
            <w:numFmt w:val="decimal"/>
          </w:endnotePr>
          <w:pgSz w:w="11906" w:h="16838"/>
          <w:pgMar w:top="1985" w:right="1701" w:bottom="1701" w:left="1701" w:header="708" w:footer="708" w:gutter="0"/>
          <w:cols w:space="708"/>
          <w:docGrid w:linePitch="360"/>
        </w:sectPr>
      </w:pPr>
    </w:p>
    <w:p w14:paraId="3A55FCE9"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0FD453DC"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bookmarkStart w:id="2" w:name="_Hlk50378045"/>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5FA1D0E6" w14:textId="6EDF3B51"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intro</w:t>
      </w:r>
    </w:p>
    <w:bookmarkEnd w:id="2"/>
    <w:p w14:paraId="44C78EAC" w14:textId="77777777" w:rsidR="00344D63" w:rsidRPr="00743A5C" w:rsidRDefault="00344D63" w:rsidP="00A57C31">
      <w:pPr>
        <w:tabs>
          <w:tab w:val="left" w:pos="284"/>
        </w:tabs>
        <w:spacing w:line="264" w:lineRule="auto"/>
        <w:ind w:right="-568"/>
        <w:rPr>
          <w:rFonts w:asciiTheme="minorHAnsi" w:hAnsiTheme="minorHAnsi" w:cstheme="minorHAnsi"/>
          <w:bCs/>
          <w:color w:val="000000"/>
          <w:sz w:val="22"/>
          <w:szCs w:val="22"/>
          <w:lang w:val="en-GB"/>
        </w:rPr>
      </w:pPr>
    </w:p>
    <w:p w14:paraId="46660372" w14:textId="77777777" w:rsidR="00344D63" w:rsidRPr="00FC7F2F" w:rsidRDefault="00344D63" w:rsidP="00A57C31">
      <w:pPr>
        <w:pBdr>
          <w:top w:val="nil"/>
          <w:left w:val="nil"/>
          <w:bottom w:val="nil"/>
          <w:right w:val="nil"/>
          <w:between w:val="nil"/>
        </w:pBdr>
        <w:shd w:val="clear" w:color="auto" w:fill="FFFFFF"/>
        <w:spacing w:line="264" w:lineRule="auto"/>
        <w:ind w:right="-568" w:firstLine="720"/>
        <w:rPr>
          <w:rFonts w:eastAsia="Garamond"/>
          <w:b/>
          <w:color w:val="000000"/>
          <w:sz w:val="36"/>
          <w:szCs w:val="36"/>
          <w:lang w:val="en-GB"/>
        </w:rPr>
      </w:pPr>
      <w:r w:rsidRPr="00FC7F2F">
        <w:rPr>
          <w:rFonts w:eastAsia="Garamond"/>
          <w:b/>
          <w:color w:val="000000"/>
          <w:sz w:val="36"/>
          <w:szCs w:val="36"/>
          <w:lang w:val="en-GB"/>
        </w:rPr>
        <w:t>Introduction</w:t>
      </w:r>
    </w:p>
    <w:p w14:paraId="529EF877" w14:textId="77777777" w:rsidR="00344D63" w:rsidRPr="00FC7D51" w:rsidRDefault="00344D63" w:rsidP="00A57C31">
      <w:pPr>
        <w:pBdr>
          <w:top w:val="nil"/>
          <w:left w:val="nil"/>
          <w:bottom w:val="nil"/>
          <w:right w:val="nil"/>
          <w:between w:val="nil"/>
        </w:pBdr>
        <w:shd w:val="clear" w:color="auto" w:fill="FFFFFF"/>
        <w:spacing w:line="264" w:lineRule="auto"/>
        <w:ind w:right="-568"/>
        <w:rPr>
          <w:rFonts w:eastAsia="Garamond"/>
          <w:bCs/>
          <w:color w:val="000000"/>
          <w:lang w:val="en-GB"/>
        </w:rPr>
      </w:pPr>
    </w:p>
    <w:p w14:paraId="37AED515" w14:textId="77777777" w:rsidR="00344D63" w:rsidRPr="00FC7F2F" w:rsidRDefault="00344D63" w:rsidP="00A57C31">
      <w:pPr>
        <w:spacing w:line="264" w:lineRule="auto"/>
        <w:ind w:right="-568" w:firstLine="720"/>
        <w:rPr>
          <w:bCs/>
          <w:i/>
          <w:sz w:val="30"/>
          <w:szCs w:val="30"/>
          <w:lang w:val="en-GB"/>
        </w:rPr>
      </w:pPr>
      <w:r w:rsidRPr="00FC7F2F">
        <w:rPr>
          <w:bCs/>
          <w:i/>
          <w:sz w:val="30"/>
          <w:szCs w:val="30"/>
          <w:lang w:val="en-GB"/>
        </w:rPr>
        <w:t>Adam Cathcart, Christopher Green, and Steven Denney</w:t>
      </w:r>
    </w:p>
    <w:p w14:paraId="49315707" w14:textId="77777777" w:rsidR="00344D63" w:rsidRPr="00FC7D51" w:rsidRDefault="00344D63" w:rsidP="00A57C31">
      <w:pPr>
        <w:pBdr>
          <w:top w:val="nil"/>
          <w:left w:val="nil"/>
          <w:bottom w:val="nil"/>
          <w:right w:val="nil"/>
          <w:between w:val="nil"/>
        </w:pBdr>
        <w:shd w:val="clear" w:color="auto" w:fill="FFFFFF"/>
        <w:tabs>
          <w:tab w:val="left" w:pos="284"/>
        </w:tabs>
        <w:spacing w:line="264" w:lineRule="auto"/>
        <w:ind w:right="-568"/>
        <w:rPr>
          <w:rFonts w:eastAsia="Garamond"/>
          <w:bCs/>
          <w:color w:val="000000"/>
          <w:lang w:val="en-GB"/>
        </w:rPr>
      </w:pPr>
    </w:p>
    <w:p w14:paraId="4CB1C4DE" w14:textId="77777777" w:rsidR="00344D63" w:rsidRPr="00FC7D51" w:rsidRDefault="00344D63" w:rsidP="00A57C31">
      <w:pPr>
        <w:pBdr>
          <w:top w:val="nil"/>
          <w:left w:val="nil"/>
          <w:bottom w:val="nil"/>
          <w:right w:val="nil"/>
          <w:between w:val="nil"/>
        </w:pBdr>
        <w:shd w:val="clear" w:color="auto" w:fill="FFFFFF"/>
        <w:tabs>
          <w:tab w:val="left" w:pos="284"/>
        </w:tabs>
        <w:spacing w:line="264" w:lineRule="auto"/>
        <w:ind w:right="-568"/>
        <w:rPr>
          <w:rFonts w:eastAsia="Garamond"/>
          <w:bCs/>
          <w:color w:val="000000"/>
          <w:lang w:val="en-GB"/>
        </w:rPr>
      </w:pPr>
    </w:p>
    <w:p w14:paraId="70972CAC" w14:textId="77777777" w:rsidR="00FC7F2F" w:rsidRDefault="00FC7F2F"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p>
    <w:p w14:paraId="1CD6E7A3" w14:textId="005D752E" w:rsidR="00262878" w:rsidRPr="00FC7D51" w:rsidRDefault="00344D63"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W</w:t>
      </w:r>
      <w:r w:rsidRPr="00FC7D51">
        <w:rPr>
          <w:rFonts w:eastAsia="Garamond"/>
          <w:bCs/>
          <w:color w:val="000000"/>
          <w:lang w:val="en-GB"/>
        </w:rPr>
        <w:t xml:space="preserve">hy </w:t>
      </w:r>
      <w:r w:rsidRPr="00FC7D51">
        <w:rPr>
          <w:rFonts w:eastAsia="Garamond"/>
          <w:bCs/>
          <w:lang w:val="en-GB"/>
        </w:rPr>
        <w:t>does the China-North Korean border matter, and why is such a wide-ranging book needed</w:t>
      </w:r>
      <w:r w:rsidR="00135DDE" w:rsidRPr="00FC7D51">
        <w:rPr>
          <w:rFonts w:eastAsia="Garamond"/>
          <w:bCs/>
          <w:lang w:val="en-GB"/>
        </w:rPr>
        <w:t xml:space="preserve"> about it now</w:t>
      </w:r>
      <w:r w:rsidRPr="00FC7D51">
        <w:rPr>
          <w:rFonts w:eastAsia="Garamond"/>
          <w:bCs/>
          <w:color w:val="000000"/>
          <w:lang w:val="en-GB"/>
        </w:rPr>
        <w:t>? In the past few decades, th</w:t>
      </w:r>
      <w:r w:rsidRPr="00FC7D51">
        <w:rPr>
          <w:rFonts w:eastAsia="Garamond"/>
          <w:bCs/>
          <w:lang w:val="en-GB"/>
        </w:rPr>
        <w:t xml:space="preserve">is </w:t>
      </w:r>
      <w:r w:rsidRPr="00FC7D51">
        <w:rPr>
          <w:rFonts w:eastAsia="Garamond"/>
          <w:bCs/>
          <w:color w:val="000000"/>
          <w:lang w:val="en-GB"/>
        </w:rPr>
        <w:t>border region has undergone a transformation into a site of intensified cooperation, competition, and</w:t>
      </w:r>
      <w:r w:rsidR="009603F5" w:rsidRPr="00FC7D51">
        <w:rPr>
          <w:rFonts w:eastAsia="Garamond"/>
          <w:bCs/>
          <w:color w:val="000000"/>
          <w:lang w:val="en-GB"/>
        </w:rPr>
        <w:t xml:space="preserve"> renewed</w:t>
      </w:r>
      <w:r w:rsidRPr="00FC7D51">
        <w:rPr>
          <w:rFonts w:eastAsia="Garamond"/>
          <w:bCs/>
          <w:color w:val="000000"/>
          <w:lang w:val="en-GB"/>
        </w:rPr>
        <w:t xml:space="preserve"> </w:t>
      </w:r>
      <w:r w:rsidR="00135DDE" w:rsidRPr="00FC7D51">
        <w:rPr>
          <w:rFonts w:eastAsia="Garamond"/>
          <w:bCs/>
          <w:lang w:val="en-GB"/>
        </w:rPr>
        <w:t>international interest</w:t>
      </w:r>
      <w:r w:rsidRPr="00FC7D51">
        <w:rPr>
          <w:rFonts w:eastAsia="Garamond"/>
          <w:bCs/>
          <w:lang w:val="en-GB"/>
        </w:rPr>
        <w:t>. Information has trickled</w:t>
      </w:r>
      <w:r w:rsidR="009603F5" w:rsidRPr="00FC7D51">
        <w:rPr>
          <w:rFonts w:eastAsia="Garamond"/>
          <w:bCs/>
          <w:lang w:val="en-GB"/>
        </w:rPr>
        <w:t>,</w:t>
      </w:r>
      <w:r w:rsidRPr="00FC7D51">
        <w:rPr>
          <w:rFonts w:eastAsia="Garamond"/>
          <w:bCs/>
          <w:lang w:val="en-GB"/>
        </w:rPr>
        <w:t xml:space="preserve"> and </w:t>
      </w:r>
      <w:r w:rsidR="009603F5" w:rsidRPr="00FC7D51">
        <w:rPr>
          <w:rFonts w:eastAsia="Garamond"/>
          <w:bCs/>
          <w:lang w:val="en-GB"/>
        </w:rPr>
        <w:t>then</w:t>
      </w:r>
      <w:r w:rsidRPr="00FC7D51">
        <w:rPr>
          <w:rFonts w:eastAsia="Garamond"/>
          <w:bCs/>
          <w:lang w:val="en-GB"/>
        </w:rPr>
        <w:t xml:space="preserve"> cascaded</w:t>
      </w:r>
      <w:r w:rsidR="009603F5" w:rsidRPr="00FC7D51">
        <w:rPr>
          <w:rFonts w:eastAsia="Garamond"/>
          <w:bCs/>
          <w:lang w:val="en-GB"/>
        </w:rPr>
        <w:t>,</w:t>
      </w:r>
      <w:r w:rsidRPr="00FC7D51">
        <w:rPr>
          <w:rFonts w:eastAsia="Garamond"/>
          <w:bCs/>
          <w:lang w:val="en-GB"/>
        </w:rPr>
        <w:t xml:space="preserve"> out of the region (</w:t>
      </w:r>
      <w:proofErr w:type="spellStart"/>
      <w:r w:rsidRPr="00FC7D51">
        <w:rPr>
          <w:rFonts w:eastAsia="Garamond"/>
          <w:bCs/>
          <w:lang w:val="en-GB"/>
        </w:rPr>
        <w:t>Baek</w:t>
      </w:r>
      <w:proofErr w:type="spellEnd"/>
      <w:r w:rsidRPr="00FC7D51">
        <w:rPr>
          <w:rFonts w:eastAsia="Garamond"/>
          <w:bCs/>
          <w:lang w:val="en-GB"/>
        </w:rPr>
        <w:t xml:space="preserve"> 2016; </w:t>
      </w:r>
      <w:proofErr w:type="spellStart"/>
      <w:r w:rsidRPr="00FC7D51">
        <w:rPr>
          <w:rFonts w:eastAsia="Garamond"/>
          <w:bCs/>
          <w:lang w:val="en-GB"/>
        </w:rPr>
        <w:t>Kretchun</w:t>
      </w:r>
      <w:proofErr w:type="spellEnd"/>
      <w:r w:rsidRPr="00FC7D51">
        <w:rPr>
          <w:rFonts w:eastAsia="Garamond"/>
          <w:bCs/>
          <w:lang w:val="en-GB"/>
        </w:rPr>
        <w:t xml:space="preserve"> et. al. 2017)</w:t>
      </w:r>
      <w:r w:rsidR="00135DDE" w:rsidRPr="00FC7D51">
        <w:rPr>
          <w:rFonts w:eastAsia="Garamond"/>
          <w:bCs/>
          <w:lang w:val="en-GB"/>
        </w:rPr>
        <w:t xml:space="preserve"> and then reduced again</w:t>
      </w:r>
      <w:r w:rsidRPr="00FC7D51">
        <w:rPr>
          <w:rFonts w:eastAsia="Garamond"/>
          <w:bCs/>
          <w:lang w:val="en-GB"/>
        </w:rPr>
        <w:t xml:space="preserve">. </w:t>
      </w:r>
      <w:r w:rsidR="00A33B6B" w:rsidRPr="00FC7D51">
        <w:rPr>
          <w:rFonts w:eastAsia="Garamond"/>
          <w:bCs/>
          <w:lang w:val="en-GB"/>
        </w:rPr>
        <w:t>Journalistic coverage of the region pool</w:t>
      </w:r>
      <w:r w:rsidR="009603F5" w:rsidRPr="00FC7D51">
        <w:rPr>
          <w:rFonts w:eastAsia="Garamond"/>
          <w:bCs/>
          <w:lang w:val="en-GB"/>
        </w:rPr>
        <w:t>s</w:t>
      </w:r>
      <w:r w:rsidR="00A33B6B" w:rsidRPr="00FC7D51">
        <w:rPr>
          <w:rFonts w:eastAsia="Garamond"/>
          <w:bCs/>
          <w:lang w:val="en-GB"/>
        </w:rPr>
        <w:t xml:space="preserve"> around topics like Chinese enforcement of United Nations sanctions on North Korea, the stories of refugees fleeing North Korea, the potential for more Sino-North Korean economic interactions, Kim Jong-un</w:t>
      </w:r>
      <w:r w:rsidR="00743A5C">
        <w:rPr>
          <w:rFonts w:eastAsia="Garamond"/>
          <w:bCs/>
          <w:color w:val="222222"/>
          <w:lang w:val="en-GB"/>
        </w:rPr>
        <w:t>’</w:t>
      </w:r>
      <w:r w:rsidR="00A33B6B" w:rsidRPr="00FC7D51">
        <w:rPr>
          <w:rFonts w:eastAsia="Garamond"/>
          <w:bCs/>
          <w:color w:val="222222"/>
          <w:lang w:val="en-GB"/>
        </w:rPr>
        <w:t>s own idiosyncratic construction calendar,</w:t>
      </w:r>
      <w:r w:rsidR="00A33B6B" w:rsidRPr="00FC7D51">
        <w:rPr>
          <w:rFonts w:eastAsia="Garamond"/>
          <w:bCs/>
          <w:lang w:val="en-GB"/>
        </w:rPr>
        <w:t xml:space="preserve"> and, every so often, the shadows of the Korean War. </w:t>
      </w:r>
      <w:r w:rsidRPr="00FC7D51">
        <w:rPr>
          <w:rFonts w:eastAsia="Garamond"/>
          <w:bCs/>
          <w:lang w:val="en-GB"/>
        </w:rPr>
        <w:t xml:space="preserve">In every </w:t>
      </w:r>
      <w:r w:rsidR="00A33B6B" w:rsidRPr="00FC7D51">
        <w:rPr>
          <w:rFonts w:eastAsia="Garamond"/>
          <w:bCs/>
          <w:lang w:val="en-GB"/>
        </w:rPr>
        <w:t xml:space="preserve">narrative and every </w:t>
      </w:r>
      <w:r w:rsidRPr="00FC7D51">
        <w:rPr>
          <w:rFonts w:eastAsia="Garamond"/>
          <w:bCs/>
          <w:lang w:val="en-GB"/>
        </w:rPr>
        <w:t xml:space="preserve">instance, the abundance of </w:t>
      </w:r>
      <w:r w:rsidR="00135DDE" w:rsidRPr="00FC7D51">
        <w:rPr>
          <w:rFonts w:eastAsia="Garamond"/>
          <w:bCs/>
          <w:lang w:val="en-GB" w:eastAsia="ja-JP"/>
        </w:rPr>
        <w:t>data</w:t>
      </w:r>
      <w:r w:rsidR="00135DDE" w:rsidRPr="00FC7D51">
        <w:rPr>
          <w:rFonts w:eastAsia="Garamond"/>
          <w:bCs/>
          <w:lang w:val="en-GB"/>
        </w:rPr>
        <w:t xml:space="preserve"> as well as its absence </w:t>
      </w:r>
      <w:r w:rsidRPr="00FC7D51">
        <w:rPr>
          <w:rFonts w:eastAsia="Garamond"/>
          <w:bCs/>
          <w:lang w:val="en-GB"/>
        </w:rPr>
        <w:t>has implied divergent things about how the region is changing and offered contradictory messages for conceptualizing the border.</w:t>
      </w:r>
      <w:r w:rsidR="00262878" w:rsidRPr="00FC7D51">
        <w:rPr>
          <w:rStyle w:val="FootnoteReference"/>
          <w:rFonts w:eastAsia="Garamond"/>
          <w:bCs/>
          <w:lang w:val="en-GB"/>
        </w:rPr>
        <w:footnoteReference w:id="1"/>
      </w:r>
    </w:p>
    <w:p w14:paraId="3A96E27D" w14:textId="4C357F79"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The Sino-North Korean border is less overtly hazardous than of the Demilitarized Zone (DMZ) or the maritime Northern Limit Line between the two Koreas. I</w:t>
      </w:r>
      <w:r w:rsidRPr="00FC7D51">
        <w:rPr>
          <w:rFonts w:eastAsia="Garamond"/>
          <w:bCs/>
          <w:color w:val="000000"/>
          <w:lang w:val="en-GB"/>
        </w:rPr>
        <w:t>t is not in a war zone, nor i</w:t>
      </w:r>
      <w:r w:rsidRPr="00FC7D51">
        <w:rPr>
          <w:rFonts w:eastAsia="Garamond"/>
          <w:bCs/>
          <w:lang w:val="en-GB"/>
        </w:rPr>
        <w:t>s it a zone of massive economic uplift. Since the aftermath of the North Korean famine of the late 1990s, the border has seen regular but small out-migration from the DPRK (Democratic People</w:t>
      </w:r>
      <w:r w:rsidR="00743A5C">
        <w:rPr>
          <w:rFonts w:eastAsia="Garamond"/>
          <w:bCs/>
          <w:lang w:val="en-GB"/>
        </w:rPr>
        <w:t>’</w:t>
      </w:r>
      <w:r w:rsidRPr="00FC7D51">
        <w:rPr>
          <w:rFonts w:eastAsia="Garamond"/>
          <w:bCs/>
          <w:lang w:val="en-GB"/>
        </w:rPr>
        <w:t>s Republic of Korea; North Korea). W</w:t>
      </w:r>
      <w:r w:rsidRPr="00FC7D51">
        <w:rPr>
          <w:rFonts w:eastAsia="Garamond"/>
          <w:bCs/>
          <w:color w:val="000000"/>
          <w:lang w:val="en-GB"/>
        </w:rPr>
        <w:t>hile the commercial and human movements that take place along its length are surely consequential for the daily lives of those on either side, they cannot match the scale evident in border regions elsewhere.</w:t>
      </w:r>
      <w:r w:rsidRPr="00FC7D51">
        <w:rPr>
          <w:rFonts w:eastAsia="Garamond"/>
          <w:bCs/>
          <w:color w:val="000000"/>
          <w:vertAlign w:val="superscript"/>
          <w:lang w:val="en-GB"/>
        </w:rPr>
        <w:footnoteReference w:id="2"/>
      </w:r>
      <w:r w:rsidRPr="00FC7D51">
        <w:rPr>
          <w:rFonts w:eastAsia="Garamond"/>
          <w:bCs/>
          <w:color w:val="000000"/>
          <w:lang w:val="en-GB"/>
        </w:rPr>
        <w:t xml:space="preserve"> In comparison with the historical weight and palpable meaning of the inter-Korean boundary, the </w:t>
      </w:r>
      <w:r w:rsidRPr="00FC7D51">
        <w:rPr>
          <w:rFonts w:eastAsia="Garamond"/>
          <w:bCs/>
          <w:color w:val="000000"/>
          <w:lang w:val="en-GB"/>
        </w:rPr>
        <w:lastRenderedPageBreak/>
        <w:t xml:space="preserve">border and the regions around it between North Korea and China </w:t>
      </w:r>
      <w:r w:rsidRPr="00FC7D51">
        <w:rPr>
          <w:rFonts w:eastAsia="Garamond"/>
          <w:bCs/>
          <w:lang w:val="en-GB"/>
        </w:rPr>
        <w:t>are</w:t>
      </w:r>
      <w:r w:rsidRPr="00FC7D51">
        <w:rPr>
          <w:rFonts w:eastAsia="Garamond"/>
          <w:bCs/>
          <w:color w:val="000000"/>
          <w:lang w:val="en-GB"/>
        </w:rPr>
        <w:t xml:space="preserve"> of </w:t>
      </w:r>
      <w:r w:rsidRPr="00FC7D51">
        <w:rPr>
          <w:rFonts w:eastAsia="Garamond"/>
          <w:bCs/>
          <w:lang w:val="en-GB"/>
        </w:rPr>
        <w:t>modest</w:t>
      </w:r>
      <w:r w:rsidRPr="00FC7D51">
        <w:rPr>
          <w:rFonts w:eastAsia="Garamond"/>
          <w:bCs/>
          <w:color w:val="000000"/>
          <w:lang w:val="en-GB"/>
        </w:rPr>
        <w:t xml:space="preserve"> significance</w:t>
      </w:r>
      <w:r w:rsidRPr="00FC7D51">
        <w:rPr>
          <w:rFonts w:eastAsia="Garamond"/>
          <w:bCs/>
          <w:lang w:val="en-GB"/>
        </w:rPr>
        <w:t>. The imposition of order in recent years has made information in some ways harder to obtain. Kim Jong-un</w:t>
      </w:r>
      <w:r w:rsidR="00743A5C">
        <w:rPr>
          <w:rFonts w:eastAsia="Garamond"/>
          <w:bCs/>
          <w:lang w:val="en-GB"/>
        </w:rPr>
        <w:t>’</w:t>
      </w:r>
      <w:r w:rsidRPr="00FC7D51">
        <w:rPr>
          <w:rFonts w:eastAsia="Garamond"/>
          <w:bCs/>
          <w:lang w:val="en-GB"/>
        </w:rPr>
        <w:t xml:space="preserve">s emergence </w:t>
      </w:r>
      <w:proofErr w:type="gramStart"/>
      <w:r w:rsidRPr="00FC7D51">
        <w:rPr>
          <w:rFonts w:eastAsia="Garamond"/>
          <w:bCs/>
          <w:lang w:val="en-GB"/>
        </w:rPr>
        <w:t>in particular has</w:t>
      </w:r>
      <w:proofErr w:type="gramEnd"/>
      <w:r w:rsidRPr="00FC7D51">
        <w:rPr>
          <w:rFonts w:eastAsia="Garamond"/>
          <w:bCs/>
          <w:lang w:val="en-GB"/>
        </w:rPr>
        <w:t xml:space="preserve"> coincided with a crackdown along the frontier, and a measurable decrease in outward defections.</w:t>
      </w:r>
      <w:r w:rsidRPr="00FC7D51">
        <w:rPr>
          <w:rFonts w:eastAsia="Garamond"/>
          <w:bCs/>
          <w:vertAlign w:val="superscript"/>
          <w:lang w:val="en-GB"/>
        </w:rPr>
        <w:footnoteReference w:id="3"/>
      </w:r>
      <w:r w:rsidRPr="00FC7D51">
        <w:rPr>
          <w:rFonts w:eastAsia="Garamond"/>
          <w:bCs/>
          <w:lang w:val="en-GB"/>
        </w:rPr>
        <w:t xml:space="preserve"> The region is being more carefully controlled by both China and the DPRK. There are fewer complaints than there had once been about renegade soldiers crossing into China, and illegal activities in the Tumen Valley are hampered by a renewed sense of central control from Pyongyang or Beijing, which is just over 220 km away (</w:t>
      </w:r>
      <w:proofErr w:type="spellStart"/>
      <w:r w:rsidRPr="00FC7D51">
        <w:rPr>
          <w:rFonts w:eastAsia="Garamond"/>
          <w:bCs/>
          <w:lang w:val="en-GB"/>
        </w:rPr>
        <w:t>Lankov</w:t>
      </w:r>
      <w:proofErr w:type="spellEnd"/>
      <w:r w:rsidRPr="00FC7D51">
        <w:rPr>
          <w:rFonts w:eastAsia="Garamond"/>
          <w:bCs/>
          <w:lang w:val="en-GB"/>
        </w:rPr>
        <w:t xml:space="preserve"> 2014; 2015).</w:t>
      </w:r>
    </w:p>
    <w:p w14:paraId="207632FE" w14:textId="7C0B2299"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Amid the outright guesswork often found in scholarship on North Korea, the border region can play a concrete role in explaining the DPRK</w:t>
      </w:r>
      <w:r w:rsidR="00743A5C">
        <w:rPr>
          <w:rFonts w:eastAsia="Garamond"/>
          <w:bCs/>
          <w:lang w:val="en-GB"/>
        </w:rPr>
        <w:t>’</w:t>
      </w:r>
      <w:r w:rsidRPr="00FC7D51">
        <w:rPr>
          <w:rFonts w:eastAsia="Garamond"/>
          <w:bCs/>
          <w:lang w:val="en-GB"/>
        </w:rPr>
        <w:t>s bilateral relations with China. For many, the Sino-North Korean border matters because it is the most measurable barometer of an otherwise opaque diplomatic relationship. China</w:t>
      </w:r>
      <w:r w:rsidR="00743A5C">
        <w:rPr>
          <w:rFonts w:eastAsia="Garamond"/>
          <w:bCs/>
          <w:lang w:val="en-GB"/>
        </w:rPr>
        <w:t>’</w:t>
      </w:r>
      <w:r w:rsidRPr="00FC7D51">
        <w:rPr>
          <w:rFonts w:eastAsia="Garamond"/>
          <w:bCs/>
          <w:lang w:val="en-GB"/>
        </w:rPr>
        <w:t xml:space="preserve">s relationship with North Korea can be measured on some days simply by counting trucks crossing a bridge. Developments on both sides of the border in recent years are rooted in agreements made in Pyongyang and Beijing in 2009 and 2010 as part of Kim </w:t>
      </w:r>
      <w:proofErr w:type="spellStart"/>
      <w:r w:rsidRPr="00FC7D51">
        <w:rPr>
          <w:rFonts w:eastAsia="Garamond"/>
          <w:bCs/>
          <w:lang w:val="en-GB"/>
        </w:rPr>
        <w:t>Jong-il</w:t>
      </w:r>
      <w:r w:rsidR="00743A5C">
        <w:rPr>
          <w:rFonts w:eastAsia="Garamond"/>
          <w:bCs/>
          <w:lang w:val="en-GB"/>
        </w:rPr>
        <w:t>’</w:t>
      </w:r>
      <w:r w:rsidRPr="00FC7D51">
        <w:rPr>
          <w:rFonts w:eastAsia="Garamond"/>
          <w:bCs/>
          <w:lang w:val="en-GB"/>
        </w:rPr>
        <w:t>s</w:t>
      </w:r>
      <w:proofErr w:type="spellEnd"/>
      <w:r w:rsidRPr="00FC7D51">
        <w:rPr>
          <w:rFonts w:eastAsia="Garamond"/>
          <w:bCs/>
          <w:lang w:val="en-GB"/>
        </w:rPr>
        <w:t xml:space="preserve"> solidification of Chinese support for the third-generation hereditary leadership (Reilly 2009). At the time, even as the North Korean state focused anew on the frontier for the sake of both its security and propaganda meanings, Chinese cross-border projects reached a crescendo. In addition to bombastic new infrastructure projects such as a giant cable-stayed bridge at Dandong, more North Koreans were permitted to cross the border legally than had ever been the case before, even to reside in China as guest workers or small entrepreneurs (Kim 2017). Cumulatively, this commercially and culturally driven trend reflected movement toward greater exchange of people and ideas.</w:t>
      </w:r>
      <w:r w:rsidRPr="00FC7D51">
        <w:rPr>
          <w:rStyle w:val="FootnoteReference"/>
          <w:rFonts w:eastAsia="Garamond"/>
          <w:bCs/>
          <w:lang w:val="en-GB"/>
        </w:rPr>
        <w:footnoteReference w:id="4"/>
      </w:r>
      <w:r w:rsidRPr="00FC7D51">
        <w:rPr>
          <w:rFonts w:eastAsia="Garamond"/>
          <w:bCs/>
          <w:lang w:val="en-GB"/>
        </w:rPr>
        <w:t xml:space="preserve"> However, a violent purge in Pyongyang in 2013 put the halt on bilaterally managed economic development in the North Korean border regions near Dandong, and shocked Chinese business partners. Like the snap North Korean currency revaluation of November 2009, the purge of high-ranking party member Jang Song-</w:t>
      </w:r>
      <w:proofErr w:type="spellStart"/>
      <w:r w:rsidRPr="00FC7D51">
        <w:rPr>
          <w:rFonts w:eastAsia="Garamond"/>
          <w:bCs/>
          <w:lang w:val="en-GB"/>
        </w:rPr>
        <w:t>taek</w:t>
      </w:r>
      <w:proofErr w:type="spellEnd"/>
      <w:r w:rsidRPr="00FC7D51">
        <w:rPr>
          <w:rFonts w:eastAsia="Garamond"/>
          <w:bCs/>
          <w:lang w:val="en-GB"/>
        </w:rPr>
        <w:t xml:space="preserve"> </w:t>
      </w:r>
      <w:r>
        <w:rPr>
          <w:rFonts w:eastAsia="Garamond"/>
          <w:bCs/>
          <w:lang w:val="en-GB"/>
        </w:rPr>
        <w:t>–</w:t>
      </w:r>
      <w:r w:rsidRPr="00FC7D51">
        <w:rPr>
          <w:rFonts w:eastAsia="Garamond"/>
          <w:bCs/>
          <w:lang w:val="en-GB"/>
        </w:rPr>
        <w:t xml:space="preserve"> as discussed in Chapter 13 </w:t>
      </w:r>
      <w:r>
        <w:rPr>
          <w:rFonts w:eastAsia="Garamond"/>
          <w:bCs/>
          <w:lang w:val="en-GB"/>
        </w:rPr>
        <w:t xml:space="preserve">– </w:t>
      </w:r>
      <w:r w:rsidRPr="00FC7D51">
        <w:rPr>
          <w:rFonts w:eastAsia="Garamond"/>
          <w:bCs/>
          <w:lang w:val="en-GB"/>
        </w:rPr>
        <w:t>indicated that the underlying structures in the border region are still too fragile to sustain ongoing treatment in a climate of mistrust.</w:t>
      </w:r>
      <w:r w:rsidRPr="00FC7D51">
        <w:rPr>
          <w:rFonts w:eastAsia="Garamond"/>
          <w:bCs/>
          <w:vertAlign w:val="superscript"/>
          <w:lang w:val="en-GB"/>
        </w:rPr>
        <w:t xml:space="preserve"> </w:t>
      </w:r>
      <w:r w:rsidRPr="00FC7D51">
        <w:rPr>
          <w:rFonts w:eastAsia="Garamond"/>
          <w:bCs/>
          <w:lang w:val="en-GB"/>
        </w:rPr>
        <w:t xml:space="preserve">The dynamic changes that this border </w:t>
      </w:r>
      <w:proofErr w:type="gramStart"/>
      <w:r w:rsidRPr="00FC7D51">
        <w:rPr>
          <w:rFonts w:eastAsia="Garamond"/>
          <w:bCs/>
          <w:lang w:val="en-GB"/>
        </w:rPr>
        <w:t>is capable of demonstrating</w:t>
      </w:r>
      <w:proofErr w:type="gramEnd"/>
      <w:r w:rsidRPr="00FC7D51">
        <w:rPr>
          <w:rFonts w:eastAsia="Garamond"/>
          <w:bCs/>
          <w:lang w:val="en-GB"/>
        </w:rPr>
        <w:t>, both in terms of North Korea</w:t>
      </w:r>
      <w:r w:rsidR="00743A5C">
        <w:rPr>
          <w:rFonts w:eastAsia="Garamond"/>
          <w:bCs/>
          <w:lang w:val="en-GB"/>
        </w:rPr>
        <w:t>’</w:t>
      </w:r>
      <w:r w:rsidRPr="00FC7D51">
        <w:rPr>
          <w:rFonts w:eastAsia="Garamond"/>
          <w:bCs/>
          <w:lang w:val="en-GB"/>
        </w:rPr>
        <w:t>s own internal development and direction, and that of the Sino-North Korean bilateral relationship, are discussed at length in this book.</w:t>
      </w:r>
    </w:p>
    <w:p w14:paraId="787C7C27" w14:textId="249252A6"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 xml:space="preserve">We editors have made several efforts to gain access to the North Korean side of the border and have seen both successes and failures in this </w:t>
      </w:r>
      <w:proofErr w:type="spellStart"/>
      <w:r w:rsidRPr="00FC7D51">
        <w:rPr>
          <w:rFonts w:eastAsia="Garamond"/>
          <w:bCs/>
          <w:lang w:val="en-GB"/>
        </w:rPr>
        <w:t>endeavor</w:t>
      </w:r>
      <w:proofErr w:type="spellEnd"/>
      <w:r w:rsidRPr="00FC7D51">
        <w:rPr>
          <w:rFonts w:eastAsia="Garamond"/>
          <w:bCs/>
          <w:lang w:val="en-GB"/>
        </w:rPr>
        <w:t xml:space="preserve">. Christopher Green spent time in Sinuiju </w:t>
      </w:r>
      <w:r>
        <w:rPr>
          <w:rFonts w:eastAsia="Garamond"/>
          <w:bCs/>
          <w:lang w:val="en-GB"/>
        </w:rPr>
        <w:t>–</w:t>
      </w:r>
      <w:r w:rsidRPr="00FC7D51">
        <w:rPr>
          <w:rFonts w:eastAsia="Garamond"/>
          <w:bCs/>
          <w:lang w:val="en-GB"/>
        </w:rPr>
        <w:t xml:space="preserve"> a short journey, but a success by North Korea fieldwork standards. On the other hand, several different trips to </w:t>
      </w:r>
      <w:proofErr w:type="spellStart"/>
      <w:r w:rsidRPr="00FC7D51">
        <w:rPr>
          <w:rFonts w:eastAsia="Garamond"/>
          <w:bCs/>
          <w:lang w:val="en-GB"/>
        </w:rPr>
        <w:t>Rason</w:t>
      </w:r>
      <w:proofErr w:type="spellEnd"/>
      <w:r w:rsidRPr="00FC7D51">
        <w:rPr>
          <w:rFonts w:eastAsia="Garamond"/>
          <w:bCs/>
          <w:lang w:val="en-GB"/>
        </w:rPr>
        <w:t xml:space="preserve"> fell through following the North Korean government</w:t>
      </w:r>
      <w:r w:rsidR="00743A5C">
        <w:rPr>
          <w:rFonts w:eastAsia="Garamond"/>
          <w:bCs/>
          <w:lang w:val="en-GB"/>
        </w:rPr>
        <w:t>’</w:t>
      </w:r>
      <w:r w:rsidRPr="00FC7D51">
        <w:rPr>
          <w:rFonts w:eastAsia="Garamond"/>
          <w:bCs/>
          <w:lang w:val="en-GB"/>
        </w:rPr>
        <w:t xml:space="preserve">s sudden withdrawal of its representative in Yanji during 2015 and, later, travel warnings from various national governments and sudden price spikes. All of us travelled to Pyongyang, but </w:t>
      </w:r>
      <w:r w:rsidRPr="00FC7D51">
        <w:rPr>
          <w:rFonts w:eastAsia="Garamond"/>
          <w:bCs/>
          <w:lang w:val="en-GB"/>
        </w:rPr>
        <w:lastRenderedPageBreak/>
        <w:t>in spite of acquiring a handful of new publications, the capital of North Korea for foreign visitors is hardly a hub of information about the northern frontier, and we learned more about topics like our minders</w:t>
      </w:r>
      <w:r w:rsidR="00743A5C">
        <w:rPr>
          <w:rFonts w:eastAsia="Garamond"/>
          <w:bCs/>
          <w:lang w:val="en-GB"/>
        </w:rPr>
        <w:t>’</w:t>
      </w:r>
      <w:r w:rsidRPr="00FC7D51">
        <w:rPr>
          <w:rFonts w:eastAsia="Garamond"/>
          <w:bCs/>
          <w:lang w:val="en-GB"/>
        </w:rPr>
        <w:t xml:space="preserve"> perspective on Otto </w:t>
      </w:r>
      <w:proofErr w:type="spellStart"/>
      <w:r w:rsidRPr="00FC7D51">
        <w:rPr>
          <w:rFonts w:eastAsia="Garamond"/>
          <w:bCs/>
          <w:lang w:val="en-GB"/>
        </w:rPr>
        <w:t>Warmbier</w:t>
      </w:r>
      <w:r w:rsidR="00743A5C">
        <w:rPr>
          <w:rFonts w:eastAsia="Garamond"/>
          <w:bCs/>
          <w:lang w:val="en-GB"/>
        </w:rPr>
        <w:t>’</w:t>
      </w:r>
      <w:r w:rsidRPr="00FC7D51">
        <w:rPr>
          <w:rFonts w:eastAsia="Garamond"/>
          <w:bCs/>
          <w:lang w:val="en-GB"/>
        </w:rPr>
        <w:t>s</w:t>
      </w:r>
      <w:proofErr w:type="spellEnd"/>
      <w:r w:rsidRPr="00FC7D51">
        <w:rPr>
          <w:rFonts w:eastAsia="Garamond"/>
          <w:bCs/>
          <w:lang w:val="en-GB"/>
        </w:rPr>
        <w:t xml:space="preserve"> captivity than the (arguably much more important) long-term outlook on Chongjin. The most extensive engagement with data from the North Korean side of the boundary was undertaken by Christopher Green and Steven Denney, who interacted with more than 350 defectors from the borderland whilst in Seoul for an in-depth structured survey and interview project in 2016. Throughout the period of working on this book, access to the Chinese side of the frontier was a simpler and more direct logistical proposition, and Yanji </w:t>
      </w:r>
      <w:proofErr w:type="gramStart"/>
      <w:r w:rsidRPr="00FC7D51">
        <w:rPr>
          <w:rFonts w:eastAsia="Garamond"/>
          <w:bCs/>
          <w:lang w:val="en-GB"/>
        </w:rPr>
        <w:t>in particular has</w:t>
      </w:r>
      <w:proofErr w:type="gramEnd"/>
      <w:r w:rsidRPr="00FC7D51">
        <w:rPr>
          <w:rFonts w:eastAsia="Garamond"/>
          <w:bCs/>
          <w:lang w:val="en-GB"/>
        </w:rPr>
        <w:t xml:space="preserve"> been a touchstone for our visits. </w:t>
      </w:r>
      <w:proofErr w:type="gramStart"/>
      <w:r w:rsidRPr="00FC7D51">
        <w:rPr>
          <w:rFonts w:eastAsia="Garamond"/>
          <w:bCs/>
          <w:lang w:val="en-GB"/>
        </w:rPr>
        <w:t>So</w:t>
      </w:r>
      <w:proofErr w:type="gramEnd"/>
      <w:r w:rsidRPr="00FC7D51">
        <w:rPr>
          <w:rFonts w:eastAsia="Garamond"/>
          <w:bCs/>
          <w:lang w:val="en-GB"/>
        </w:rPr>
        <w:t xml:space="preserve"> the majority of our time on the ground, both separately and as a group, was on the PRC side of the border. </w:t>
      </w:r>
    </w:p>
    <w:p w14:paraId="6D9B3407" w14:textId="555A52FB"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While the North Korean state is easily criticized for its limiting research environment, the Chinese state has also done a great deal of work to shape the way that both outsiders and its own citizens look at the border. The PRC has put forward multiple frameworks for the border with North Korea during the period of our research. Frontier studies (</w:t>
      </w:r>
      <w:proofErr w:type="spellStart"/>
      <w:r w:rsidRPr="00FC7D51">
        <w:rPr>
          <w:rFonts w:eastAsia="Garamond"/>
          <w:bCs/>
          <w:i/>
          <w:lang w:val="en-GB"/>
        </w:rPr>
        <w:t>bianjiang</w:t>
      </w:r>
      <w:proofErr w:type="spellEnd"/>
      <w:r w:rsidRPr="00FC7D51">
        <w:rPr>
          <w:rFonts w:eastAsia="Garamond"/>
          <w:bCs/>
          <w:i/>
          <w:lang w:val="en-GB"/>
        </w:rPr>
        <w:t xml:space="preserve"> </w:t>
      </w:r>
      <w:proofErr w:type="spellStart"/>
      <w:r w:rsidRPr="00FC7D51">
        <w:rPr>
          <w:rFonts w:eastAsia="Garamond"/>
          <w:bCs/>
          <w:i/>
          <w:lang w:val="en-GB"/>
        </w:rPr>
        <w:t>xue</w:t>
      </w:r>
      <w:proofErr w:type="spellEnd"/>
      <w:r w:rsidRPr="00FC7D51">
        <w:rPr>
          <w:rFonts w:eastAsia="Garamond"/>
          <w:bCs/>
          <w:lang w:val="en-GB"/>
        </w:rPr>
        <w:t xml:space="preserve">) has grown exponentially since the turn of the century, proliferating research institutes, </w:t>
      </w:r>
      <w:proofErr w:type="gramStart"/>
      <w:r w:rsidRPr="00FC7D51">
        <w:rPr>
          <w:rFonts w:eastAsia="Garamond"/>
          <w:bCs/>
          <w:lang w:val="en-GB"/>
        </w:rPr>
        <w:t>conferences</w:t>
      </w:r>
      <w:proofErr w:type="gramEnd"/>
      <w:r w:rsidRPr="00FC7D51">
        <w:rPr>
          <w:rFonts w:eastAsia="Garamond"/>
          <w:bCs/>
          <w:lang w:val="en-GB"/>
        </w:rPr>
        <w:t xml:space="preserve"> and journals (Wang 2015, Li 2017). Much of the apparatus of this academic discourse drives toward a conclusion that reinforces Chinese territorial claims, and harnesses rhetoric of ethnic harmony and order within the boundaries of the contemporary People</w:t>
      </w:r>
      <w:r w:rsidR="00743A5C">
        <w:rPr>
          <w:rFonts w:eastAsia="Garamond"/>
          <w:bCs/>
          <w:lang w:val="en-GB"/>
        </w:rPr>
        <w:t>’</w:t>
      </w:r>
      <w:r w:rsidRPr="00FC7D51">
        <w:rPr>
          <w:rFonts w:eastAsia="Garamond"/>
          <w:bCs/>
          <w:lang w:val="en-GB"/>
        </w:rPr>
        <w:t xml:space="preserve">s Republic of China. On the border with North Korea, much of the China-driven research is centred in Beijing and Shenyang. Locally driven initiative is a difficult thing to locate; few borderlands scholars from China do the bulk of their work in Dandong and one can often learn more by having meetings in Seoul than stalking around the streets, restaurants and coffee shops of Dandong. Economics and ideology converge with the </w:t>
      </w:r>
      <w:r w:rsidR="00743A5C">
        <w:rPr>
          <w:rFonts w:eastAsia="Garamond"/>
          <w:bCs/>
          <w:lang w:val="en-GB"/>
        </w:rPr>
        <w:t>‘</w:t>
      </w:r>
      <w:r w:rsidRPr="00FC7D51">
        <w:rPr>
          <w:rFonts w:eastAsia="Garamond"/>
          <w:bCs/>
          <w:lang w:val="en-GB"/>
        </w:rPr>
        <w:t>One Belt, One Road</w:t>
      </w:r>
      <w:r w:rsidR="00743A5C">
        <w:rPr>
          <w:rFonts w:eastAsia="Garamond"/>
          <w:bCs/>
          <w:lang w:val="en-GB"/>
        </w:rPr>
        <w:t>’</w:t>
      </w:r>
      <w:r w:rsidRPr="00FC7D51">
        <w:rPr>
          <w:rFonts w:eastAsia="Garamond"/>
          <w:bCs/>
          <w:lang w:val="en-GB"/>
        </w:rPr>
        <w:t xml:space="preserve"> framework advanced by Xi Jinping, Chinese </w:t>
      </w:r>
      <w:proofErr w:type="gramStart"/>
      <w:r w:rsidRPr="00FC7D51">
        <w:rPr>
          <w:rFonts w:eastAsia="Garamond"/>
          <w:bCs/>
          <w:lang w:val="en-GB"/>
        </w:rPr>
        <w:t>academics</w:t>
      </w:r>
      <w:proofErr w:type="gramEnd"/>
      <w:r w:rsidRPr="00FC7D51">
        <w:rPr>
          <w:rFonts w:eastAsia="Garamond"/>
          <w:bCs/>
          <w:lang w:val="en-GB"/>
        </w:rPr>
        <w:t xml:space="preserve"> and provincial officials. This framework, however, has not been of much interest to North Korean comrades, meaning that China places a de facto emphasis on border security and hard power in the region. The generally slow rhythm of bilateral ties in Dandong does not always lead to the production of a type of </w:t>
      </w:r>
      <w:r w:rsidR="00743A5C">
        <w:rPr>
          <w:rFonts w:eastAsia="Garamond"/>
          <w:bCs/>
          <w:lang w:val="en-GB"/>
        </w:rPr>
        <w:t>‘</w:t>
      </w:r>
      <w:r w:rsidRPr="00FC7D51">
        <w:rPr>
          <w:rFonts w:eastAsia="Garamond"/>
          <w:bCs/>
          <w:lang w:val="en-GB"/>
        </w:rPr>
        <w:t>border studies</w:t>
      </w:r>
      <w:r w:rsidR="00743A5C">
        <w:rPr>
          <w:rFonts w:eastAsia="Garamond"/>
          <w:bCs/>
          <w:lang w:val="en-GB"/>
        </w:rPr>
        <w:t>’</w:t>
      </w:r>
      <w:r w:rsidRPr="00FC7D51">
        <w:rPr>
          <w:rFonts w:eastAsia="Garamond"/>
          <w:bCs/>
          <w:lang w:val="en-GB"/>
        </w:rPr>
        <w:t xml:space="preserve"> as a scholarly undertaking, which a student of the inner-Irish border or the United States</w:t>
      </w:r>
      <w:r w:rsidR="00743A5C">
        <w:rPr>
          <w:rFonts w:eastAsia="Garamond"/>
          <w:bCs/>
          <w:lang w:val="en-GB"/>
        </w:rPr>
        <w:t>’</w:t>
      </w:r>
      <w:r w:rsidRPr="00FC7D51">
        <w:rPr>
          <w:rFonts w:eastAsia="Garamond"/>
          <w:bCs/>
          <w:lang w:val="en-GB"/>
        </w:rPr>
        <w:t xml:space="preserve"> fractious border with Mexico would immediately recognize. Ultimately, because of its various </w:t>
      </w:r>
      <w:proofErr w:type="spellStart"/>
      <w:r w:rsidRPr="00FC7D51">
        <w:rPr>
          <w:rFonts w:eastAsia="Garamond"/>
          <w:bCs/>
          <w:lang w:val="en-GB"/>
        </w:rPr>
        <w:t>idiosyncracies</w:t>
      </w:r>
      <w:proofErr w:type="spellEnd"/>
      <w:r w:rsidRPr="00FC7D51">
        <w:rPr>
          <w:rFonts w:eastAsia="Garamond"/>
          <w:bCs/>
          <w:lang w:val="en-GB"/>
        </w:rPr>
        <w:t xml:space="preserve"> and frustrations, the disharmony we encountered between theory and practice along the Sino-North Korean border is one which we wish to share with other scholars as we shape the challenge of borderland studies or studying this particular border space.</w:t>
      </w:r>
    </w:p>
    <w:p w14:paraId="11771112" w14:textId="2AE8E941"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We are obviously not the first scholars to claim an interest in the Sino-North Korea border region as an analytical space. We have learned much from colleagues and mentors who have contributed much to the collective understanding of contemporary cross-border interactions. Of the published attempts to synthesize a new outlook on the entire region and its relationship to the Korean peninsula, Hyun Ok Park</w:t>
      </w:r>
      <w:r w:rsidR="00743A5C">
        <w:rPr>
          <w:rFonts w:eastAsia="Garamond"/>
          <w:bCs/>
          <w:lang w:val="en-GB"/>
        </w:rPr>
        <w:t>’</w:t>
      </w:r>
      <w:r w:rsidRPr="00FC7D51">
        <w:rPr>
          <w:rFonts w:eastAsia="Garamond"/>
          <w:bCs/>
          <w:lang w:val="en-GB"/>
        </w:rPr>
        <w:t xml:space="preserve">s </w:t>
      </w:r>
      <w:r w:rsidRPr="00FC7D51">
        <w:rPr>
          <w:rFonts w:eastAsia="Garamond"/>
          <w:bCs/>
          <w:i/>
          <w:lang w:val="en-GB"/>
        </w:rPr>
        <w:t xml:space="preserve">Capitalist Unconscious </w:t>
      </w:r>
      <w:r w:rsidRPr="00FC7D51">
        <w:rPr>
          <w:rFonts w:eastAsia="Garamond"/>
          <w:bCs/>
          <w:lang w:val="en-GB"/>
        </w:rPr>
        <w:t xml:space="preserve">is by far the most ambitious in scope. Park urges us to consider the transformative role that capital in the Post-Cold War regional order plays in (re)defining social and political relations between China and the Koreas, claiming that the movement of capital and people across the porous Sino-North Korean border has effectively united a divided peninsula (Park 2015). This develops her prior </w:t>
      </w:r>
      <w:r w:rsidRPr="00FC7D51">
        <w:rPr>
          <w:rFonts w:eastAsia="Garamond"/>
          <w:bCs/>
          <w:lang w:val="en-GB"/>
        </w:rPr>
        <w:lastRenderedPageBreak/>
        <w:t>monograph</w:t>
      </w:r>
      <w:r w:rsidR="00743A5C">
        <w:rPr>
          <w:rFonts w:eastAsia="Garamond"/>
          <w:bCs/>
          <w:lang w:val="en-GB"/>
        </w:rPr>
        <w:t>’</w:t>
      </w:r>
      <w:r w:rsidRPr="00FC7D51">
        <w:rPr>
          <w:rFonts w:eastAsia="Garamond"/>
          <w:bCs/>
          <w:lang w:val="en-GB"/>
        </w:rPr>
        <w:t xml:space="preserve">s argument (2005) about the transformative role that capital played in Manchuria in the late 19th and early 20th century, although her latest work is more focused on contemporary political, economic, and social issues relevant to the border region, including the almost unimaginable pressures put on ethnic Koreans in China under Maoist power. Conversations about her work were a touchstone among our research group as we conceived of and carried out this book project. Kang Ju Won (2016) has challenged and stirred our understanding of the functioning of North Korean labour in Dandong and outlying areas through one particularly noteworthy book, </w:t>
      </w:r>
      <w:r w:rsidRPr="00FC7D51">
        <w:rPr>
          <w:rFonts w:eastAsia="Garamond"/>
          <w:bCs/>
          <w:i/>
          <w:lang w:val="en-GB"/>
        </w:rPr>
        <w:t xml:space="preserve">The </w:t>
      </w:r>
      <w:proofErr w:type="spellStart"/>
      <w:r w:rsidRPr="00FC7D51">
        <w:rPr>
          <w:rFonts w:eastAsia="Garamond"/>
          <w:bCs/>
          <w:i/>
          <w:lang w:val="en-GB"/>
        </w:rPr>
        <w:t>Amnok</w:t>
      </w:r>
      <w:proofErr w:type="spellEnd"/>
      <w:r w:rsidRPr="00FC7D51">
        <w:rPr>
          <w:rFonts w:eastAsia="Garamond"/>
          <w:bCs/>
          <w:i/>
          <w:lang w:val="en-GB"/>
        </w:rPr>
        <w:t xml:space="preserve"> River Flows Differently</w:t>
      </w:r>
      <w:r w:rsidRPr="00FC7D51">
        <w:rPr>
          <w:rFonts w:eastAsia="Garamond"/>
          <w:bCs/>
          <w:lang w:val="en-GB"/>
        </w:rPr>
        <w:t>. Through firm-level surveys in the same city, Kim Byung-</w:t>
      </w:r>
      <w:proofErr w:type="spellStart"/>
      <w:r w:rsidRPr="00FC7D51">
        <w:rPr>
          <w:rFonts w:eastAsia="Garamond"/>
          <w:bCs/>
          <w:lang w:val="en-GB"/>
        </w:rPr>
        <w:t>yeon</w:t>
      </w:r>
      <w:proofErr w:type="spellEnd"/>
      <w:r w:rsidRPr="00FC7D51">
        <w:rPr>
          <w:rFonts w:eastAsia="Garamond"/>
          <w:bCs/>
          <w:lang w:val="en-GB"/>
        </w:rPr>
        <w:t xml:space="preserve"> (2015) has brought considerable insight to the economic impact of the migrant labourer population through the lens of small business owners and intermediaries. Ethnographic research in Dandong, PRC, has shown how North Korea engages the global economy via trade and economic exchange with Chinese and South Korean businesses in the border regions. (Kim and Kang 2015). Looking further back, we have found roots in work by historians and </w:t>
      </w:r>
      <w:proofErr w:type="gramStart"/>
      <w:r w:rsidRPr="00FC7D51">
        <w:rPr>
          <w:rFonts w:eastAsia="Garamond"/>
          <w:bCs/>
          <w:lang w:val="en-GB"/>
        </w:rPr>
        <w:t>journalistically-minded</w:t>
      </w:r>
      <w:proofErr w:type="gramEnd"/>
      <w:r w:rsidRPr="00FC7D51">
        <w:rPr>
          <w:rFonts w:eastAsia="Garamond"/>
          <w:bCs/>
          <w:lang w:val="en-GB"/>
        </w:rPr>
        <w:t xml:space="preserve"> academics like Owen Lattimore. Using their example, we have tried to go well beyond significant but dated analysis of the role of ethnic Koreans north of the Tumen River and also of the border in both the North Korean personality cult and in triggering China</w:t>
      </w:r>
      <w:r w:rsidR="00743A5C">
        <w:rPr>
          <w:rFonts w:eastAsia="Garamond"/>
          <w:bCs/>
          <w:lang w:val="en-GB"/>
        </w:rPr>
        <w:t>’</w:t>
      </w:r>
      <w:r w:rsidRPr="00FC7D51">
        <w:rPr>
          <w:rFonts w:eastAsia="Garamond"/>
          <w:bCs/>
          <w:lang w:val="en-GB"/>
        </w:rPr>
        <w:t xml:space="preserve">s intervention in the Korean War. Ultimately, after acknowledging the security imperatives in the region, we seek in this book to blend the high politics of Chinese-North Korean relations with the meaning of the border space for business and Special Economic Zones. </w:t>
      </w:r>
    </w:p>
    <w:p w14:paraId="215434D4" w14:textId="6AE6368D"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Capturing the full breadth of interactions, potential, disconnection, and unresolved history in the border region is a high-order goal indeed, but recent scholarship on the DMZ as borderland does at least offer a pattern from which to work (</w:t>
      </w:r>
      <w:proofErr w:type="spellStart"/>
      <w:r w:rsidRPr="00FC7D51">
        <w:rPr>
          <w:rFonts w:eastAsia="Garamond"/>
          <w:bCs/>
          <w:lang w:val="en-GB"/>
        </w:rPr>
        <w:t>Gelézeau</w:t>
      </w:r>
      <w:proofErr w:type="spellEnd"/>
      <w:r w:rsidRPr="00FC7D51">
        <w:rPr>
          <w:rFonts w:eastAsia="Garamond"/>
          <w:bCs/>
          <w:lang w:val="en-GB"/>
        </w:rPr>
        <w:t xml:space="preserve"> et. al., 2013). Moreover, recent scholarship on Sino-North Korean relations in the border region as authored in Australia, South Korea, as well as England and North America has provided us with substantive questions about the borderland </w:t>
      </w:r>
      <w:r>
        <w:rPr>
          <w:rFonts w:eastAsia="Garamond"/>
          <w:bCs/>
          <w:lang w:val="en-GB"/>
        </w:rPr>
        <w:t>–</w:t>
      </w:r>
      <w:r w:rsidRPr="00FC7D51">
        <w:rPr>
          <w:rFonts w:eastAsia="Garamond"/>
          <w:bCs/>
          <w:lang w:val="en-GB"/>
        </w:rPr>
        <w:t xml:space="preserve"> and the temporal terms upon which any analysis of it deserves to be based. </w:t>
      </w:r>
      <w:proofErr w:type="gramStart"/>
      <w:r w:rsidRPr="00FC7D51">
        <w:rPr>
          <w:rFonts w:eastAsia="Garamond"/>
          <w:bCs/>
          <w:lang w:val="en-GB"/>
        </w:rPr>
        <w:t>As editors, our goal</w:t>
      </w:r>
      <w:proofErr w:type="gramEnd"/>
      <w:r w:rsidRPr="00FC7D51">
        <w:rPr>
          <w:rFonts w:eastAsia="Garamond"/>
          <w:bCs/>
          <w:lang w:val="en-GB"/>
        </w:rPr>
        <w:t xml:space="preserve"> is to use our own experiences and analytical capacities not just to bring together the disparate chapters in this volume, but to reflect and consolidate the wide spectrum of work being done on the region. </w:t>
      </w:r>
    </w:p>
    <w:p w14:paraId="03AE39D7" w14:textId="4423338B"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Several sets of questions bind together our essays and overall inquiry. First, has the post-Cold War regional configuration changed both the nature of social relations for peoples in the borderlands and the nature of Sino-DPRK interstate relations, as Hyun Ok Park</w:t>
      </w:r>
      <w:r w:rsidR="00743A5C">
        <w:rPr>
          <w:rFonts w:eastAsia="Garamond"/>
          <w:bCs/>
          <w:lang w:val="en-GB"/>
        </w:rPr>
        <w:t>’</w:t>
      </w:r>
      <w:r w:rsidRPr="00FC7D51">
        <w:rPr>
          <w:rFonts w:eastAsia="Garamond"/>
          <w:bCs/>
          <w:lang w:val="en-GB"/>
        </w:rPr>
        <w:t xml:space="preserve">s work suggests? Or have things remained largely the same, including for North Koreans in the border region whose interaction with markets and other peoples may in fact be long-standing rather than novel? </w:t>
      </w:r>
    </w:p>
    <w:p w14:paraId="7FAE8DE5" w14:textId="05A4C73E"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Second, the refugee migrants making the flight from the DPRK through China constitute a new interstate political development and migratory pattern for peoples of North Korea, but are these developments sufficient to reshape the nature of Sino-DPRK social and political relations? Relatedly, how has the movement of people in and through the Chinese frontier region changed the social and national identification of ethnic Koreans living there?</w:t>
      </w:r>
    </w:p>
    <w:p w14:paraId="2F543904" w14:textId="1D7C3EA9"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 xml:space="preserve">Lastly, how have state and individual priorities altered over time, given the changing nature of Sino-North Korea and Sino-South Korea relations? To what extent are our interest and understanding of Sino-DPRK relations and peoples based on a nostalgic for an era of </w:t>
      </w:r>
      <w:r w:rsidRPr="00FC7D51">
        <w:rPr>
          <w:rFonts w:eastAsia="Garamond"/>
          <w:bCs/>
          <w:lang w:val="en-GB"/>
        </w:rPr>
        <w:lastRenderedPageBreak/>
        <w:t xml:space="preserve">socialist solidarity that never actually existed, and how might we overcome this bias? The historical element provides our text with a novel and important means, we believe, of achieving something new. </w:t>
      </w:r>
    </w:p>
    <w:p w14:paraId="29CAC44B" w14:textId="08F336F2"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 xml:space="preserve">Accordingly, this interdisciplinary volume pulls together data, theories, and perspectives from various sources on the region, drawing from multilingual sources, and fieldwork to decode the politics of the Sino-DPRK border region. Comprised of four parts, it emphasizes the link between theory, methodology and practice in the fields of Chinese and Korean Studies and brings Sinologist and </w:t>
      </w:r>
      <w:proofErr w:type="spellStart"/>
      <w:r w:rsidRPr="00FC7D51">
        <w:rPr>
          <w:rFonts w:eastAsia="Garamond"/>
          <w:bCs/>
          <w:lang w:val="en-GB"/>
        </w:rPr>
        <w:t>Koreanist</w:t>
      </w:r>
      <w:proofErr w:type="spellEnd"/>
      <w:r w:rsidRPr="00FC7D51">
        <w:rPr>
          <w:rFonts w:eastAsia="Garamond"/>
          <w:bCs/>
          <w:lang w:val="en-GB"/>
        </w:rPr>
        <w:t xml:space="preserve"> strands into rare dialogue. Part I focuses on geography and borderlands theory, the objective of which is to situate the reader and the Chinese-North Korean border region within the extant literature on borderlands. Three chapters are devoted to this task. </w:t>
      </w:r>
      <w:r w:rsidRPr="00FC7D51">
        <w:rPr>
          <w:rFonts w:eastAsia="Garamond"/>
          <w:bCs/>
          <w:color w:val="000000"/>
          <w:lang w:val="en-GB"/>
        </w:rPr>
        <w:t>Chapter 1, by</w:t>
      </w:r>
      <w:r w:rsidRPr="00FC7D51">
        <w:rPr>
          <w:rFonts w:eastAsia="Garamond"/>
          <w:bCs/>
          <w:lang w:val="en-GB"/>
        </w:rPr>
        <w:t xml:space="preserve"> Edward Boyle, </w:t>
      </w:r>
      <w:r w:rsidRPr="00FC7D51">
        <w:rPr>
          <w:rFonts w:eastAsia="Garamond"/>
          <w:bCs/>
          <w:color w:val="000000"/>
          <w:lang w:val="en-GB"/>
        </w:rPr>
        <w:t xml:space="preserve">reviews the relevant theories and concepts developed in the discipline of borderlands studies </w:t>
      </w:r>
      <w:proofErr w:type="gramStart"/>
      <w:r w:rsidRPr="00FC7D51">
        <w:rPr>
          <w:rFonts w:eastAsia="Garamond"/>
          <w:bCs/>
          <w:color w:val="000000"/>
          <w:lang w:val="en-GB"/>
        </w:rPr>
        <w:t>in order to</w:t>
      </w:r>
      <w:proofErr w:type="gramEnd"/>
      <w:r w:rsidRPr="00FC7D51">
        <w:rPr>
          <w:rFonts w:eastAsia="Garamond"/>
          <w:bCs/>
          <w:color w:val="000000"/>
          <w:lang w:val="en-GB"/>
        </w:rPr>
        <w:t xml:space="preserve"> understand border spaces in North America, Europe, and Asia</w:t>
      </w:r>
      <w:r w:rsidRPr="00FC7D51">
        <w:rPr>
          <w:rFonts w:eastAsia="Garamond"/>
          <w:bCs/>
          <w:lang w:val="en-GB"/>
        </w:rPr>
        <w:t xml:space="preserve">. </w:t>
      </w:r>
      <w:r w:rsidRPr="00FC7D51">
        <w:rPr>
          <w:rFonts w:eastAsia="Garamond"/>
          <w:bCs/>
          <w:color w:val="000000"/>
          <w:lang w:val="en-GB"/>
        </w:rPr>
        <w:t>The chapter focuses on those contributions relevant to our understanding of the China-North Korea border region</w:t>
      </w:r>
      <w:r w:rsidRPr="00FC7D51">
        <w:rPr>
          <w:rFonts w:eastAsia="Garamond"/>
          <w:bCs/>
          <w:lang w:val="en-GB"/>
        </w:rPr>
        <w:t xml:space="preserve">. In Chapter 2, Elizabeth </w:t>
      </w:r>
      <w:proofErr w:type="spellStart"/>
      <w:r w:rsidRPr="00FC7D51">
        <w:rPr>
          <w:rFonts w:eastAsia="Garamond"/>
          <w:bCs/>
          <w:lang w:val="en-GB"/>
        </w:rPr>
        <w:t>Leake</w:t>
      </w:r>
      <w:proofErr w:type="spellEnd"/>
      <w:r w:rsidRPr="00FC7D51">
        <w:rPr>
          <w:rFonts w:eastAsia="Garamond"/>
          <w:bCs/>
          <w:lang w:val="en-GB"/>
        </w:rPr>
        <w:t xml:space="preserve"> draws links between her areas of specialization in the South and Central Asian borderlands and new research on Northeast Asia, putting the China-North Korea borderland into a frame which will be useful for scholars of Asian borderlands more generally. </w:t>
      </w:r>
      <w:r w:rsidRPr="00FC7D51">
        <w:rPr>
          <w:rFonts w:eastAsia="Garamond"/>
          <w:bCs/>
          <w:color w:val="000000"/>
          <w:lang w:val="en-GB"/>
        </w:rPr>
        <w:t xml:space="preserve">Chapter </w:t>
      </w:r>
      <w:r w:rsidRPr="00FC7D51">
        <w:rPr>
          <w:rFonts w:eastAsia="Garamond"/>
          <w:bCs/>
          <w:lang w:val="en-GB"/>
        </w:rPr>
        <w:t xml:space="preserve">3, by Christopher Green, </w:t>
      </w:r>
      <w:r w:rsidRPr="00FC7D51">
        <w:rPr>
          <w:rFonts w:eastAsia="Garamond"/>
          <w:bCs/>
          <w:color w:val="000000"/>
          <w:lang w:val="en-GB"/>
        </w:rPr>
        <w:t>Adam Cathca</w:t>
      </w:r>
      <w:r w:rsidRPr="00FC7D51">
        <w:rPr>
          <w:rFonts w:eastAsia="Garamond"/>
          <w:bCs/>
          <w:lang w:val="en-GB"/>
        </w:rPr>
        <w:t>rt, and Steven Denney introduces the different border spaces along the Sino-North Korean border, providing a compact guide to subregions and cross-border urban pairings whose explorations will follow in treatments of greater detail throughout the rest of the book.</w:t>
      </w:r>
    </w:p>
    <w:p w14:paraId="6666ADBF" w14:textId="7F34B8C1"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lang w:val="en-GB"/>
        </w:rPr>
        <w:tab/>
        <w:t xml:space="preserve">Part II takes a somewhat more pragmatic tone and introduces various methods employed in the study of Sino-North Korean borderlands </w:t>
      </w:r>
      <w:r>
        <w:rPr>
          <w:rFonts w:eastAsia="Garamond"/>
          <w:bCs/>
          <w:lang w:val="en-GB"/>
        </w:rPr>
        <w:t>–</w:t>
      </w:r>
      <w:r w:rsidRPr="00FC7D51">
        <w:rPr>
          <w:rFonts w:eastAsia="Garamond"/>
          <w:bCs/>
          <w:lang w:val="en-GB"/>
        </w:rPr>
        <w:t xml:space="preserve"> methods which can be applied to the study of borderlands more generally. The contributing authors do not merely introduce methods; they also illustrate how these methods are put to practice in the study of the Sino-North Korean borderlands by drawing upon specific recent work. In Chapter 4, Steven Denney and Christopher Green introduce readers to the various survey methods available to researchers to study borderlands people, drawing on work by the authors surveying </w:t>
      </w:r>
      <w:proofErr w:type="gramStart"/>
      <w:r w:rsidRPr="00FC7D51">
        <w:rPr>
          <w:rFonts w:eastAsia="Garamond"/>
          <w:bCs/>
          <w:lang w:val="en-GB"/>
        </w:rPr>
        <w:t>Chinese-Koreans</w:t>
      </w:r>
      <w:proofErr w:type="gramEnd"/>
      <w:r w:rsidRPr="00FC7D51">
        <w:rPr>
          <w:rFonts w:eastAsia="Garamond"/>
          <w:bCs/>
          <w:lang w:val="en-GB"/>
        </w:rPr>
        <w:t xml:space="preserve"> in the </w:t>
      </w:r>
      <w:proofErr w:type="spellStart"/>
      <w:r w:rsidRPr="00FC7D51">
        <w:rPr>
          <w:rFonts w:eastAsia="Garamond"/>
          <w:bCs/>
          <w:lang w:val="en-GB"/>
        </w:rPr>
        <w:t>Yanbian</w:t>
      </w:r>
      <w:proofErr w:type="spellEnd"/>
      <w:r w:rsidRPr="00FC7D51">
        <w:rPr>
          <w:rFonts w:eastAsia="Garamond"/>
          <w:bCs/>
          <w:lang w:val="en-GB"/>
        </w:rPr>
        <w:t xml:space="preserve"> Autonomous Prefecture and North Korean migrants in South Korea. </w:t>
      </w:r>
      <w:r w:rsidRPr="00FC7D51">
        <w:rPr>
          <w:rFonts w:eastAsia="Garamond"/>
          <w:bCs/>
          <w:color w:val="000000"/>
          <w:lang w:val="en-GB"/>
        </w:rPr>
        <w:t xml:space="preserve">Markus Bell and Rosita </w:t>
      </w:r>
      <w:proofErr w:type="spellStart"/>
      <w:r w:rsidRPr="00FC7D51">
        <w:rPr>
          <w:rFonts w:eastAsia="Garamond"/>
          <w:bCs/>
          <w:color w:val="000000"/>
          <w:lang w:val="en-GB"/>
        </w:rPr>
        <w:t>Armytage</w:t>
      </w:r>
      <w:proofErr w:type="spellEnd"/>
      <w:r w:rsidRPr="00FC7D51">
        <w:rPr>
          <w:rFonts w:eastAsia="Garamond"/>
          <w:bCs/>
          <w:color w:val="000000"/>
          <w:lang w:val="en-GB"/>
        </w:rPr>
        <w:t xml:space="preserve"> in Chapter </w:t>
      </w:r>
      <w:r w:rsidRPr="00FC7D51">
        <w:rPr>
          <w:rFonts w:eastAsia="Garamond"/>
          <w:bCs/>
          <w:lang w:val="en-GB"/>
        </w:rPr>
        <w:t xml:space="preserve">5 explore the advantages of employing ethnographic methods to research the people who live in the Sino-DPRK borderlands. In Chapter 6, Kent </w:t>
      </w:r>
      <w:proofErr w:type="spellStart"/>
      <w:r w:rsidRPr="00FC7D51">
        <w:rPr>
          <w:rFonts w:eastAsia="Garamond"/>
          <w:bCs/>
          <w:lang w:val="en-GB"/>
        </w:rPr>
        <w:t>Boydston</w:t>
      </w:r>
      <w:proofErr w:type="spellEnd"/>
      <w:r w:rsidRPr="00FC7D51">
        <w:rPr>
          <w:rFonts w:eastAsia="Garamond"/>
          <w:bCs/>
          <w:lang w:val="en-GB"/>
        </w:rPr>
        <w:t xml:space="preserve"> </w:t>
      </w:r>
      <w:proofErr w:type="gramStart"/>
      <w:r w:rsidRPr="00FC7D51">
        <w:rPr>
          <w:rFonts w:eastAsia="Garamond"/>
          <w:bCs/>
          <w:lang w:val="en-GB"/>
        </w:rPr>
        <w:t>takes a look</w:t>
      </w:r>
      <w:proofErr w:type="gramEnd"/>
      <w:r w:rsidRPr="00FC7D51">
        <w:rPr>
          <w:rFonts w:eastAsia="Garamond"/>
          <w:bCs/>
          <w:lang w:val="en-GB"/>
        </w:rPr>
        <w:t xml:space="preserve"> at the only semi-credible sources of economic data on North Korea currently available, and what it is feasible to do with them. Chapter 7 by Adam Cathcart shows how archival material is collected, destroyed, and corrupted in the Sino-North Korean border region when it comes to Kim Il-</w:t>
      </w:r>
      <w:proofErr w:type="spellStart"/>
      <w:r w:rsidRPr="00FC7D51">
        <w:rPr>
          <w:rFonts w:eastAsia="Garamond"/>
          <w:bCs/>
          <w:lang w:val="en-GB"/>
        </w:rPr>
        <w:t>sung</w:t>
      </w:r>
      <w:r w:rsidR="00743A5C">
        <w:rPr>
          <w:rFonts w:eastAsia="Garamond"/>
          <w:bCs/>
          <w:lang w:val="en-GB"/>
        </w:rPr>
        <w:t>’</w:t>
      </w:r>
      <w:r w:rsidRPr="00FC7D51">
        <w:rPr>
          <w:rFonts w:eastAsia="Garamond"/>
          <w:bCs/>
          <w:lang w:val="en-GB"/>
        </w:rPr>
        <w:t>s</w:t>
      </w:r>
      <w:proofErr w:type="spellEnd"/>
      <w:r w:rsidRPr="00FC7D51">
        <w:rPr>
          <w:rFonts w:eastAsia="Garamond"/>
          <w:bCs/>
          <w:lang w:val="en-GB"/>
        </w:rPr>
        <w:t xml:space="preserve"> guerrilla history, using both new and neglected Chinese sources.</w:t>
      </w:r>
    </w:p>
    <w:p w14:paraId="3D3E5AB7" w14:textId="44F31286"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color w:val="000000"/>
          <w:lang w:val="en-GB"/>
        </w:rPr>
        <w:tab/>
        <w:t xml:space="preserve">Part III continues into a longer history of the Sino-Korean border region. In Chapter </w:t>
      </w:r>
      <w:r w:rsidRPr="00FC7D51">
        <w:rPr>
          <w:rFonts w:eastAsia="Garamond"/>
          <w:bCs/>
          <w:lang w:val="en-GB"/>
        </w:rPr>
        <w:t>8</w:t>
      </w:r>
      <w:r w:rsidRPr="00FC7D51">
        <w:rPr>
          <w:rFonts w:eastAsia="Garamond"/>
          <w:bCs/>
          <w:color w:val="000000"/>
          <w:lang w:val="en-GB"/>
        </w:rPr>
        <w:t xml:space="preserve"> </w:t>
      </w:r>
      <w:proofErr w:type="spellStart"/>
      <w:r w:rsidRPr="00FC7D51">
        <w:rPr>
          <w:rFonts w:eastAsia="Garamond"/>
          <w:bCs/>
          <w:color w:val="000000"/>
          <w:lang w:val="en-GB"/>
        </w:rPr>
        <w:t>Yuanchong</w:t>
      </w:r>
      <w:proofErr w:type="spellEnd"/>
      <w:r w:rsidRPr="00FC7D51">
        <w:rPr>
          <w:rFonts w:eastAsia="Garamond"/>
          <w:bCs/>
          <w:color w:val="000000"/>
          <w:lang w:val="en-GB"/>
        </w:rPr>
        <w:t xml:space="preserve"> Wang takes readers back two </w:t>
      </w:r>
      <w:r w:rsidRPr="00FC7D51">
        <w:rPr>
          <w:rFonts w:eastAsia="Garamond"/>
          <w:bCs/>
          <w:lang w:val="en-GB"/>
        </w:rPr>
        <w:t>and a half</w:t>
      </w:r>
      <w:r w:rsidRPr="00FC7D51">
        <w:rPr>
          <w:rFonts w:eastAsia="Garamond"/>
          <w:bCs/>
          <w:color w:val="000000"/>
          <w:lang w:val="en-GB"/>
        </w:rPr>
        <w:t xml:space="preserve"> centuries when the Manchuria-based </w:t>
      </w:r>
      <w:proofErr w:type="spellStart"/>
      <w:r w:rsidRPr="00FC7D51">
        <w:rPr>
          <w:rFonts w:eastAsia="Garamond"/>
          <w:bCs/>
          <w:color w:val="000000"/>
          <w:lang w:val="en-GB"/>
        </w:rPr>
        <w:t>Fenghuang</w:t>
      </w:r>
      <w:proofErr w:type="spellEnd"/>
      <w:r w:rsidRPr="00FC7D51">
        <w:rPr>
          <w:rFonts w:eastAsia="Garamond"/>
          <w:bCs/>
          <w:color w:val="000000"/>
          <w:lang w:val="en-GB"/>
        </w:rPr>
        <w:t xml:space="preserve"> Gate was the marker between the Qing and </w:t>
      </w:r>
      <w:proofErr w:type="spellStart"/>
      <w:r w:rsidRPr="00FC7D51">
        <w:rPr>
          <w:rFonts w:eastAsia="Garamond"/>
          <w:bCs/>
          <w:color w:val="000000"/>
          <w:lang w:val="en-GB"/>
        </w:rPr>
        <w:t>Chosun</w:t>
      </w:r>
      <w:proofErr w:type="spellEnd"/>
      <w:r w:rsidRPr="00FC7D51">
        <w:rPr>
          <w:rFonts w:eastAsia="Garamond"/>
          <w:bCs/>
          <w:color w:val="000000"/>
          <w:lang w:val="en-GB"/>
        </w:rPr>
        <w:t xml:space="preserve"> dynasties. Wang highlights the symbolic and literal purposes of the gate, showing how it helped define borders and national identities, in addition to </w:t>
      </w:r>
      <w:r w:rsidRPr="00FC7D51">
        <w:rPr>
          <w:rFonts w:eastAsia="Garamond"/>
          <w:bCs/>
          <w:lang w:val="en-GB"/>
        </w:rPr>
        <w:t>being a</w:t>
      </w:r>
      <w:r w:rsidRPr="00FC7D51">
        <w:rPr>
          <w:rFonts w:eastAsia="Garamond"/>
          <w:bCs/>
          <w:color w:val="000000"/>
          <w:lang w:val="en-GB"/>
        </w:rPr>
        <w:t xml:space="preserve"> tool used by the Qing dynasty to consolidate political power in its periphery. The contribution by Dong Jo Shin, in Chapter </w:t>
      </w:r>
      <w:r w:rsidRPr="00FC7D51">
        <w:rPr>
          <w:rFonts w:eastAsia="Garamond"/>
          <w:bCs/>
          <w:lang w:val="en-GB"/>
        </w:rPr>
        <w:t>9</w:t>
      </w:r>
      <w:r w:rsidRPr="00FC7D51">
        <w:rPr>
          <w:rFonts w:eastAsia="Garamond"/>
          <w:bCs/>
          <w:color w:val="000000"/>
          <w:lang w:val="en-GB"/>
        </w:rPr>
        <w:t xml:space="preserve">, interrogates the </w:t>
      </w:r>
      <w:r w:rsidRPr="00FC7D51">
        <w:rPr>
          <w:rFonts w:eastAsia="Garamond"/>
          <w:bCs/>
          <w:lang w:val="en-GB"/>
        </w:rPr>
        <w:t>Chinese</w:t>
      </w:r>
      <w:r w:rsidRPr="00FC7D51">
        <w:rPr>
          <w:rFonts w:eastAsia="Garamond"/>
          <w:bCs/>
          <w:color w:val="000000"/>
          <w:lang w:val="en-GB"/>
        </w:rPr>
        <w:t xml:space="preserve"> Communist Party</w:t>
      </w:r>
      <w:r w:rsidR="00743A5C">
        <w:rPr>
          <w:rFonts w:eastAsia="Garamond"/>
          <w:bCs/>
          <w:color w:val="000000"/>
          <w:lang w:val="en-GB"/>
        </w:rPr>
        <w:t>’</w:t>
      </w:r>
      <w:r w:rsidRPr="00FC7D51">
        <w:rPr>
          <w:rFonts w:eastAsia="Garamond"/>
          <w:bCs/>
          <w:color w:val="000000"/>
          <w:lang w:val="en-GB"/>
        </w:rPr>
        <w:t>s policy towards the country</w:t>
      </w:r>
      <w:r w:rsidR="00743A5C">
        <w:rPr>
          <w:rFonts w:eastAsia="Garamond"/>
          <w:bCs/>
          <w:color w:val="000000"/>
          <w:lang w:val="en-GB"/>
        </w:rPr>
        <w:t>’</w:t>
      </w:r>
      <w:r w:rsidRPr="00FC7D51">
        <w:rPr>
          <w:rFonts w:eastAsia="Garamond"/>
          <w:bCs/>
          <w:color w:val="000000"/>
          <w:lang w:val="en-GB"/>
        </w:rPr>
        <w:t xml:space="preserve">s Korean ethnic minority, focusing </w:t>
      </w:r>
      <w:r w:rsidRPr="00FC7D51">
        <w:rPr>
          <w:rFonts w:eastAsia="Garamond"/>
          <w:bCs/>
          <w:color w:val="000000"/>
          <w:lang w:val="en-GB"/>
        </w:rPr>
        <w:lastRenderedPageBreak/>
        <w:t xml:space="preserve">specifically on the role of language politics during the </w:t>
      </w:r>
      <w:r w:rsidRPr="00FC7D51">
        <w:rPr>
          <w:rFonts w:eastAsia="Garamond"/>
          <w:bCs/>
          <w:lang w:val="en-GB"/>
        </w:rPr>
        <w:t xml:space="preserve">Anti-Rightist Campaign and the subsequent </w:t>
      </w:r>
      <w:r w:rsidRPr="00FC7D51">
        <w:rPr>
          <w:rFonts w:eastAsia="Garamond"/>
          <w:bCs/>
          <w:color w:val="000000"/>
          <w:lang w:val="en-GB"/>
        </w:rPr>
        <w:t xml:space="preserve">Great Leap Forward (1958-1962). These movements critically damaged ethnic Korean intellectuals and laid the groundwork for physical violence against Chinese Korean leaders during the Cultural Revolution. In Chapter 10, Warwick Morris and James Hoare conclude Part II </w:t>
      </w:r>
      <w:r w:rsidRPr="00FC7D51">
        <w:rPr>
          <w:rFonts w:eastAsia="Garamond"/>
          <w:bCs/>
          <w:lang w:val="en-GB"/>
        </w:rPr>
        <w:t xml:space="preserve">by looking back </w:t>
      </w:r>
      <w:r w:rsidRPr="00FC7D51">
        <w:rPr>
          <w:rFonts w:eastAsia="Garamond"/>
          <w:bCs/>
          <w:color w:val="000000"/>
          <w:lang w:val="en-GB"/>
        </w:rPr>
        <w:t xml:space="preserve">upon their experiences in </w:t>
      </w:r>
      <w:proofErr w:type="spellStart"/>
      <w:r w:rsidRPr="00FC7D51">
        <w:rPr>
          <w:rFonts w:eastAsia="Garamond"/>
          <w:bCs/>
          <w:color w:val="000000"/>
          <w:lang w:val="en-GB"/>
        </w:rPr>
        <w:t>Yanbian</w:t>
      </w:r>
      <w:proofErr w:type="spellEnd"/>
      <w:r w:rsidRPr="00FC7D51">
        <w:rPr>
          <w:rFonts w:eastAsia="Garamond"/>
          <w:bCs/>
          <w:color w:val="000000"/>
          <w:lang w:val="en-GB"/>
        </w:rPr>
        <w:t xml:space="preserve"> during their years with the UK Foreign Office, an essay which is supplemented by journalism from the period. In addition to </w:t>
      </w:r>
      <w:r w:rsidRPr="00FC7D51">
        <w:rPr>
          <w:rFonts w:eastAsia="Garamond"/>
          <w:bCs/>
          <w:lang w:val="en-GB"/>
        </w:rPr>
        <w:t xml:space="preserve">presenting a unique perspective </w:t>
      </w:r>
      <w:r w:rsidRPr="00FC7D51">
        <w:rPr>
          <w:rFonts w:eastAsia="Garamond"/>
          <w:bCs/>
          <w:color w:val="000000"/>
          <w:lang w:val="en-GB"/>
        </w:rPr>
        <w:t>on the history of Sino-N</w:t>
      </w:r>
      <w:r w:rsidRPr="00FC7D51">
        <w:rPr>
          <w:rFonts w:eastAsia="Garamond"/>
          <w:bCs/>
          <w:lang w:val="en-GB"/>
        </w:rPr>
        <w:t>orth Korean</w:t>
      </w:r>
      <w:r w:rsidRPr="00FC7D51">
        <w:rPr>
          <w:rFonts w:eastAsia="Garamond"/>
          <w:bCs/>
          <w:color w:val="000000"/>
          <w:lang w:val="en-GB"/>
        </w:rPr>
        <w:t xml:space="preserve"> relations in the early 1990s, the chapter is an opportunity to consider changes and continuities in </w:t>
      </w:r>
      <w:proofErr w:type="spellStart"/>
      <w:r w:rsidRPr="00FC7D51">
        <w:rPr>
          <w:rFonts w:eastAsia="Garamond"/>
          <w:bCs/>
          <w:color w:val="000000"/>
          <w:lang w:val="en-GB"/>
        </w:rPr>
        <w:t>Yanbian</w:t>
      </w:r>
      <w:r w:rsidR="00743A5C">
        <w:rPr>
          <w:rFonts w:eastAsia="Garamond"/>
          <w:bCs/>
          <w:color w:val="000000"/>
          <w:lang w:val="en-GB"/>
        </w:rPr>
        <w:t>’</w:t>
      </w:r>
      <w:r w:rsidRPr="00FC7D51">
        <w:rPr>
          <w:rFonts w:eastAsia="Garamond"/>
          <w:bCs/>
          <w:color w:val="000000"/>
          <w:lang w:val="en-GB"/>
        </w:rPr>
        <w:t>s</w:t>
      </w:r>
      <w:proofErr w:type="spellEnd"/>
      <w:r w:rsidRPr="00FC7D51">
        <w:rPr>
          <w:rFonts w:eastAsia="Garamond"/>
          <w:bCs/>
          <w:color w:val="000000"/>
          <w:lang w:val="en-GB"/>
        </w:rPr>
        <w:t xml:space="preserve"> development today.</w:t>
      </w:r>
    </w:p>
    <w:p w14:paraId="54A3118B" w14:textId="260BF84D"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color w:val="000000"/>
          <w:lang w:val="en-GB"/>
        </w:rPr>
        <w:tab/>
        <w:t>Part IV presents research on recent political and economic developments in the Sino-North Korean border region. The first three chapters look at the borderland implications of SEZ developments and marketization. In C</w:t>
      </w:r>
      <w:r w:rsidRPr="00FC7D51">
        <w:rPr>
          <w:rFonts w:eastAsia="Garamond"/>
          <w:bCs/>
          <w:lang w:val="en-GB"/>
        </w:rPr>
        <w:t xml:space="preserve">hapter 11, </w:t>
      </w:r>
      <w:proofErr w:type="spellStart"/>
      <w:r w:rsidRPr="00FC7D51">
        <w:rPr>
          <w:rFonts w:eastAsia="Garamond"/>
          <w:bCs/>
          <w:color w:val="000000"/>
          <w:lang w:val="en-GB"/>
        </w:rPr>
        <w:t>Théo</w:t>
      </w:r>
      <w:proofErr w:type="spellEnd"/>
      <w:r w:rsidRPr="00FC7D51">
        <w:rPr>
          <w:rFonts w:eastAsia="Garamond"/>
          <w:bCs/>
          <w:color w:val="000000"/>
          <w:lang w:val="en-GB"/>
        </w:rPr>
        <w:t xml:space="preserve"> Clement draws from his own fieldwork in the </w:t>
      </w:r>
      <w:proofErr w:type="spellStart"/>
      <w:r w:rsidRPr="00FC7D51">
        <w:rPr>
          <w:rFonts w:eastAsia="Garamond"/>
          <w:bCs/>
          <w:color w:val="000000"/>
          <w:lang w:val="en-GB"/>
        </w:rPr>
        <w:t>Rason</w:t>
      </w:r>
      <w:proofErr w:type="spellEnd"/>
      <w:r w:rsidRPr="00FC7D51">
        <w:rPr>
          <w:rFonts w:eastAsia="Garamond"/>
          <w:bCs/>
          <w:color w:val="000000"/>
          <w:lang w:val="en-GB"/>
        </w:rPr>
        <w:t xml:space="preserve"> Special Economic Zone and interviews with North Korean officials to navigate a host of legal changes around that zone, interpreting Sino-North Korean developments and broader economic trends in North Korea via a more </w:t>
      </w:r>
      <w:r w:rsidR="00743A5C">
        <w:rPr>
          <w:rFonts w:eastAsia="Garamond"/>
          <w:bCs/>
          <w:highlight w:val="white"/>
          <w:lang w:val="en-GB"/>
        </w:rPr>
        <w:t>‘</w:t>
      </w:r>
      <w:r w:rsidRPr="00FC7D51">
        <w:rPr>
          <w:rFonts w:eastAsia="Garamond"/>
          <w:bCs/>
          <w:color w:val="000000"/>
          <w:lang w:val="en-GB"/>
        </w:rPr>
        <w:t>local</w:t>
      </w:r>
      <w:r w:rsidR="00743A5C">
        <w:rPr>
          <w:rFonts w:eastAsia="Garamond"/>
          <w:bCs/>
          <w:highlight w:val="white"/>
          <w:lang w:val="en-GB"/>
        </w:rPr>
        <w:t>’</w:t>
      </w:r>
      <w:r w:rsidRPr="00FC7D51">
        <w:rPr>
          <w:rFonts w:eastAsia="Garamond"/>
          <w:bCs/>
          <w:color w:val="000000"/>
          <w:lang w:val="en-GB"/>
        </w:rPr>
        <w:t xml:space="preserve"> approach. Ch</w:t>
      </w:r>
      <w:r w:rsidRPr="00FC7D51">
        <w:rPr>
          <w:rFonts w:eastAsia="Garamond"/>
          <w:bCs/>
          <w:lang w:val="en-GB"/>
        </w:rPr>
        <w:t>apter 12 features Andray Abrahamian</w:t>
      </w:r>
      <w:r w:rsidR="00743A5C">
        <w:rPr>
          <w:rFonts w:eastAsia="Garamond"/>
          <w:bCs/>
          <w:lang w:val="en-GB"/>
        </w:rPr>
        <w:t>’</w:t>
      </w:r>
      <w:r w:rsidRPr="00FC7D51">
        <w:rPr>
          <w:rFonts w:eastAsia="Garamond"/>
          <w:bCs/>
          <w:lang w:val="en-GB"/>
        </w:rPr>
        <w:t>s investigation of recent efforts by Pyongyang and regional administrative units to reinvigorate economies by designating special economic zones. The author</w:t>
      </w:r>
      <w:r w:rsidR="00743A5C">
        <w:rPr>
          <w:rFonts w:eastAsia="Garamond"/>
          <w:bCs/>
          <w:color w:val="000000"/>
          <w:lang w:val="en-GB"/>
        </w:rPr>
        <w:t>’</w:t>
      </w:r>
      <w:r w:rsidRPr="00FC7D51">
        <w:rPr>
          <w:rFonts w:eastAsia="Garamond"/>
          <w:bCs/>
          <w:color w:val="000000"/>
          <w:lang w:val="en-GB"/>
        </w:rPr>
        <w:t>s extensive travels around the region and work with North Korean entrepreneurs give this chapter added interest.</w:t>
      </w:r>
      <w:r w:rsidRPr="00FC7D51">
        <w:rPr>
          <w:rFonts w:eastAsia="Garamond"/>
          <w:bCs/>
          <w:lang w:val="en-GB"/>
        </w:rPr>
        <w:t xml:space="preserve"> </w:t>
      </w:r>
      <w:r w:rsidRPr="00FC7D51">
        <w:rPr>
          <w:rFonts w:eastAsia="Garamond"/>
          <w:bCs/>
          <w:color w:val="000000"/>
          <w:lang w:val="en-GB"/>
        </w:rPr>
        <w:t>In Chapter 1</w:t>
      </w:r>
      <w:r w:rsidRPr="00FC7D51">
        <w:rPr>
          <w:rFonts w:eastAsia="Garamond"/>
          <w:bCs/>
          <w:lang w:val="en-GB"/>
        </w:rPr>
        <w:t>3,</w:t>
      </w:r>
      <w:r w:rsidRPr="00FC7D51">
        <w:rPr>
          <w:rFonts w:eastAsia="Garamond"/>
          <w:bCs/>
          <w:color w:val="000000"/>
          <w:lang w:val="en-GB"/>
        </w:rPr>
        <w:t xml:space="preserve"> Adam </w:t>
      </w:r>
      <w:proofErr w:type="gramStart"/>
      <w:r w:rsidRPr="00FC7D51">
        <w:rPr>
          <w:rFonts w:eastAsia="Garamond"/>
          <w:bCs/>
          <w:color w:val="000000"/>
          <w:lang w:val="en-GB"/>
        </w:rPr>
        <w:t>Cathcart</w:t>
      </w:r>
      <w:proofErr w:type="gramEnd"/>
      <w:r w:rsidRPr="00FC7D51">
        <w:rPr>
          <w:rFonts w:eastAsia="Garamond"/>
          <w:bCs/>
          <w:color w:val="000000"/>
          <w:lang w:val="en-GB"/>
        </w:rPr>
        <w:t xml:space="preserve"> and Christopher Green show how China tacitly supported North Korea</w:t>
      </w:r>
      <w:r w:rsidR="00743A5C">
        <w:rPr>
          <w:rFonts w:eastAsia="Garamond"/>
          <w:bCs/>
          <w:color w:val="000000"/>
          <w:lang w:val="en-GB"/>
        </w:rPr>
        <w:t>’</w:t>
      </w:r>
      <w:r w:rsidRPr="00FC7D51">
        <w:rPr>
          <w:rFonts w:eastAsia="Garamond"/>
          <w:bCs/>
          <w:color w:val="000000"/>
          <w:lang w:val="en-GB"/>
        </w:rPr>
        <w:t xml:space="preserve">s SEZ strategy on </w:t>
      </w:r>
      <w:proofErr w:type="spellStart"/>
      <w:r w:rsidRPr="00FC7D51">
        <w:rPr>
          <w:rFonts w:eastAsia="Garamond"/>
          <w:bCs/>
          <w:color w:val="000000"/>
          <w:lang w:val="en-GB"/>
        </w:rPr>
        <w:t>Hwanggeumpyeong</w:t>
      </w:r>
      <w:proofErr w:type="spellEnd"/>
      <w:r w:rsidRPr="00FC7D51">
        <w:rPr>
          <w:rFonts w:eastAsia="Garamond"/>
          <w:bCs/>
          <w:color w:val="000000"/>
          <w:lang w:val="en-GB"/>
        </w:rPr>
        <w:t xml:space="preserve"> and </w:t>
      </w:r>
      <w:proofErr w:type="spellStart"/>
      <w:r w:rsidRPr="00FC7D51">
        <w:rPr>
          <w:rFonts w:eastAsia="Garamond"/>
          <w:bCs/>
          <w:color w:val="000000"/>
          <w:lang w:val="en-GB"/>
        </w:rPr>
        <w:t>Wihwa</w:t>
      </w:r>
      <w:proofErr w:type="spellEnd"/>
      <w:r w:rsidRPr="00FC7D51">
        <w:rPr>
          <w:rFonts w:eastAsia="Garamond"/>
          <w:bCs/>
          <w:color w:val="000000"/>
          <w:lang w:val="en-GB"/>
        </w:rPr>
        <w:t xml:space="preserve"> Island in hopes of fostering economic engagement and investments in an otherwise moribund special economic zone. However, this strategy fell through with the death of Jang Song-</w:t>
      </w:r>
      <w:proofErr w:type="spellStart"/>
      <w:r w:rsidRPr="00FC7D51">
        <w:rPr>
          <w:rFonts w:eastAsia="Garamond"/>
          <w:bCs/>
          <w:color w:val="000000"/>
          <w:lang w:val="en-GB"/>
        </w:rPr>
        <w:t>taek</w:t>
      </w:r>
      <w:proofErr w:type="spellEnd"/>
      <w:r w:rsidRPr="00FC7D51">
        <w:rPr>
          <w:rFonts w:eastAsia="Garamond"/>
          <w:bCs/>
          <w:color w:val="000000"/>
          <w:lang w:val="en-GB"/>
        </w:rPr>
        <w:t xml:space="preserve"> in December 2013, and the zones have never been fully revived; the paper explores what the deeper meaning is behind these changes. </w:t>
      </w:r>
      <w:r w:rsidRPr="00FC7D51">
        <w:rPr>
          <w:rFonts w:eastAsia="Garamond"/>
          <w:bCs/>
          <w:lang w:val="en-GB"/>
        </w:rPr>
        <w:t xml:space="preserve">Finally, Chapter 14 </w:t>
      </w:r>
      <w:r w:rsidRPr="00FC7D51">
        <w:rPr>
          <w:rFonts w:eastAsia="Garamond"/>
          <w:bCs/>
          <w:color w:val="000000"/>
          <w:lang w:val="en-GB"/>
        </w:rPr>
        <w:t>by Peter Ward and Christopher Green moves readers to recent to economic changes in North Korea since 1980, namely marketization, with a focus on the role played by China-North Korea trade as well as implications for bilateral relations.</w:t>
      </w:r>
    </w:p>
    <w:p w14:paraId="0939BEA8" w14:textId="6374039C"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r w:rsidRPr="00FC7D51">
        <w:rPr>
          <w:rFonts w:eastAsia="Garamond"/>
          <w:bCs/>
          <w:color w:val="000000"/>
          <w:lang w:val="en-GB"/>
        </w:rPr>
        <w:tab/>
        <w:t xml:space="preserve">The remaining four chapters in Part IV focus on migration and the political implications of people moving across borders. Nicholas </w:t>
      </w:r>
      <w:proofErr w:type="spellStart"/>
      <w:r w:rsidRPr="00FC7D51">
        <w:rPr>
          <w:rFonts w:eastAsia="Garamond"/>
          <w:bCs/>
          <w:color w:val="000000"/>
          <w:lang w:val="en-GB"/>
        </w:rPr>
        <w:t>Hamisevicz</w:t>
      </w:r>
      <w:proofErr w:type="spellEnd"/>
      <w:r w:rsidRPr="00FC7D51">
        <w:rPr>
          <w:rFonts w:eastAsia="Garamond"/>
          <w:bCs/>
          <w:color w:val="000000"/>
          <w:lang w:val="en-GB"/>
        </w:rPr>
        <w:t xml:space="preserve"> and Andrew Yeo draw upon multiple sources in Chapter 15, including testimonies of North Korean defectors, government reports, and interviews in their investigation of China</w:t>
      </w:r>
      <w:r w:rsidR="00743A5C">
        <w:rPr>
          <w:rFonts w:eastAsia="Garamond"/>
          <w:bCs/>
          <w:color w:val="000000"/>
          <w:lang w:val="en-GB"/>
        </w:rPr>
        <w:t>’</w:t>
      </w:r>
      <w:r w:rsidRPr="00FC7D51">
        <w:rPr>
          <w:rFonts w:eastAsia="Garamond"/>
          <w:bCs/>
          <w:color w:val="000000"/>
          <w:lang w:val="en-GB"/>
        </w:rPr>
        <w:t>s policy towards this group of people and the implications of people crossing the China-North Korea border. Sarah Bregman then shows in Chapter 1</w:t>
      </w:r>
      <w:r w:rsidRPr="00FC7D51">
        <w:rPr>
          <w:rFonts w:eastAsia="Garamond"/>
          <w:bCs/>
          <w:lang w:val="en-GB"/>
        </w:rPr>
        <w:t>6</w:t>
      </w:r>
      <w:r w:rsidRPr="00FC7D51">
        <w:rPr>
          <w:rFonts w:eastAsia="Garamond"/>
          <w:bCs/>
          <w:color w:val="000000"/>
          <w:lang w:val="en-GB"/>
        </w:rPr>
        <w:t xml:space="preserve"> how these border crossers, once they have resettled in a South Korea that recognizes their right to stay, shape their own narratives about Sino-North Korean border crossing and the migration of North Koreans. Bregman draws upon her research on human rights NGOs in South Korea to investigate how women defectors, who constitute more than 70% of all resettled defectors in South Korea, are contributing to the discourse on North Korean human rights, but also experiencing challenges to their personal voices and autonomy. </w:t>
      </w:r>
      <w:proofErr w:type="spellStart"/>
      <w:r w:rsidRPr="00FC7D51">
        <w:rPr>
          <w:rFonts w:eastAsia="Garamond"/>
          <w:bCs/>
          <w:color w:val="000000"/>
          <w:lang w:val="en-GB"/>
        </w:rPr>
        <w:t>Hee</w:t>
      </w:r>
      <w:proofErr w:type="spellEnd"/>
      <w:r w:rsidRPr="00FC7D51">
        <w:rPr>
          <w:rFonts w:eastAsia="Garamond"/>
          <w:bCs/>
          <w:color w:val="000000"/>
          <w:lang w:val="en-GB"/>
        </w:rPr>
        <w:t xml:space="preserve"> Choi, a resettled female North Korean defector, draws upon her own experiences as a former migrant and border-crosser to explain in Chapter 17 what, specifically, South Korean and the international community are – and should be – doing about the migration of peoples from North Korea through the Sino-North Korean borderlands</w:t>
      </w:r>
      <w:r w:rsidRPr="00FC7D51">
        <w:rPr>
          <w:rFonts w:eastAsia="Garamond"/>
          <w:bCs/>
          <w:lang w:val="en-GB"/>
        </w:rPr>
        <w:t>. Her discussion of the legal basis for China</w:t>
      </w:r>
      <w:r w:rsidR="00743A5C">
        <w:rPr>
          <w:rFonts w:eastAsia="Garamond"/>
          <w:bCs/>
          <w:color w:val="000000"/>
          <w:lang w:val="en-GB"/>
        </w:rPr>
        <w:t>’</w:t>
      </w:r>
      <w:r w:rsidRPr="00FC7D51">
        <w:rPr>
          <w:rFonts w:eastAsia="Garamond"/>
          <w:bCs/>
          <w:color w:val="000000"/>
          <w:lang w:val="en-GB"/>
        </w:rPr>
        <w:t xml:space="preserve">s treatment of North Koreans provides a fascinating counterpoint to recent </w:t>
      </w:r>
      <w:r w:rsidRPr="00FC7D51">
        <w:rPr>
          <w:rFonts w:eastAsia="Garamond"/>
          <w:bCs/>
          <w:color w:val="000000"/>
          <w:lang w:val="en-GB"/>
        </w:rPr>
        <w:lastRenderedPageBreak/>
        <w:t xml:space="preserve">discourse from PRC think tanks that see ethnic Koreans and refugee North Koreans as victims of Christian </w:t>
      </w:r>
      <w:r w:rsidR="00743A5C">
        <w:rPr>
          <w:rFonts w:eastAsia="Garamond"/>
          <w:bCs/>
          <w:highlight w:val="white"/>
          <w:lang w:val="en-GB"/>
        </w:rPr>
        <w:t>‘</w:t>
      </w:r>
      <w:r w:rsidRPr="00FC7D51">
        <w:rPr>
          <w:rFonts w:eastAsia="Garamond"/>
          <w:bCs/>
          <w:color w:val="000000"/>
          <w:lang w:val="en-GB"/>
        </w:rPr>
        <w:t>ideology infiltration</w:t>
      </w:r>
      <w:r w:rsidR="00743A5C">
        <w:rPr>
          <w:rFonts w:eastAsia="Garamond"/>
          <w:bCs/>
          <w:highlight w:val="white"/>
          <w:lang w:val="en-GB"/>
        </w:rPr>
        <w:t>’</w:t>
      </w:r>
      <w:r w:rsidRPr="00FC7D51">
        <w:rPr>
          <w:rFonts w:eastAsia="Garamond"/>
          <w:bCs/>
          <w:color w:val="000000"/>
          <w:lang w:val="en-GB"/>
        </w:rPr>
        <w:t xml:space="preserve"> in the border region (Zhao and Xu 2017).</w:t>
      </w:r>
      <w:r w:rsidRPr="00FC7D51">
        <w:rPr>
          <w:rFonts w:eastAsia="Garamond"/>
          <w:bCs/>
          <w:lang w:val="en-GB"/>
        </w:rPr>
        <w:t xml:space="preserve"> </w:t>
      </w:r>
      <w:r w:rsidRPr="00FC7D51">
        <w:rPr>
          <w:rFonts w:eastAsia="Garamond"/>
          <w:bCs/>
          <w:color w:val="000000"/>
          <w:lang w:val="en-GB"/>
        </w:rPr>
        <w:t xml:space="preserve">Ed Pulford concludes the section with </w:t>
      </w:r>
      <w:r w:rsidRPr="00FC7D51">
        <w:rPr>
          <w:rFonts w:eastAsia="Garamond"/>
          <w:bCs/>
          <w:lang w:val="en-GB"/>
        </w:rPr>
        <w:t xml:space="preserve">Chapter 18, </w:t>
      </w:r>
      <w:r w:rsidRPr="00FC7D51">
        <w:rPr>
          <w:rFonts w:eastAsia="Garamond"/>
          <w:bCs/>
          <w:color w:val="000000"/>
          <w:lang w:val="en-GB"/>
        </w:rPr>
        <w:t>his exploration of former Soviet Koreans in the Sino-Korean border region (</w:t>
      </w:r>
      <w:proofErr w:type="spellStart"/>
      <w:r w:rsidRPr="00FC7D51">
        <w:rPr>
          <w:rFonts w:eastAsia="Garamond"/>
          <w:bCs/>
          <w:i/>
          <w:color w:val="000000"/>
          <w:lang w:val="en-GB"/>
        </w:rPr>
        <w:t>Koryo</w:t>
      </w:r>
      <w:proofErr w:type="spellEnd"/>
      <w:r w:rsidRPr="00FC7D51">
        <w:rPr>
          <w:rFonts w:eastAsia="Garamond"/>
          <w:bCs/>
          <w:i/>
          <w:color w:val="000000"/>
          <w:lang w:val="en-GB"/>
        </w:rPr>
        <w:t xml:space="preserve"> </w:t>
      </w:r>
      <w:proofErr w:type="spellStart"/>
      <w:r w:rsidRPr="00FC7D51">
        <w:rPr>
          <w:rFonts w:eastAsia="Garamond"/>
          <w:bCs/>
          <w:i/>
          <w:color w:val="000000"/>
          <w:lang w:val="en-GB"/>
        </w:rPr>
        <w:t>saram</w:t>
      </w:r>
      <w:proofErr w:type="spellEnd"/>
      <w:r w:rsidRPr="00FC7D51">
        <w:rPr>
          <w:rFonts w:eastAsia="Garamond"/>
          <w:bCs/>
          <w:color w:val="000000"/>
          <w:lang w:val="en-GB"/>
        </w:rPr>
        <w:t>), making the case that the post-Soviet experiences of this group of ethnic Koreans is reflective of the region</w:t>
      </w:r>
      <w:r w:rsidR="00743A5C">
        <w:rPr>
          <w:rFonts w:eastAsia="Garamond"/>
          <w:bCs/>
          <w:color w:val="000000"/>
          <w:lang w:val="en-GB"/>
        </w:rPr>
        <w:t>’</w:t>
      </w:r>
      <w:r w:rsidRPr="00FC7D51">
        <w:rPr>
          <w:rFonts w:eastAsia="Garamond"/>
          <w:bCs/>
          <w:color w:val="000000"/>
          <w:lang w:val="en-GB"/>
        </w:rPr>
        <w:t>s broader social, political, and economic changes. This meditation from one of the most talented scholars of the Sino-Korean border region, who has taken an embedded anthropological approach in the area where three nations and cultures meet, brings the narrative to a close.</w:t>
      </w:r>
    </w:p>
    <w:p w14:paraId="0753F26D" w14:textId="7299BB91" w:rsidR="00262878"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p>
    <w:p w14:paraId="0EBD97E6" w14:textId="77777777" w:rsidR="00262878" w:rsidRPr="00FC7D51"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Cs/>
          <w:lang w:val="en-GB"/>
        </w:rPr>
      </w:pPr>
    </w:p>
    <w:p w14:paraId="3A87E656" w14:textId="77777777" w:rsidR="00262878" w:rsidRPr="00FC7F2F" w:rsidRDefault="00262878" w:rsidP="00A57C31">
      <w:pPr>
        <w:pBdr>
          <w:top w:val="nil"/>
          <w:left w:val="nil"/>
          <w:bottom w:val="nil"/>
          <w:right w:val="nil"/>
          <w:between w:val="nil"/>
        </w:pBdr>
        <w:shd w:val="clear" w:color="auto" w:fill="FFFFFF"/>
        <w:tabs>
          <w:tab w:val="left" w:pos="284"/>
        </w:tabs>
        <w:spacing w:line="264" w:lineRule="auto"/>
        <w:ind w:right="-568"/>
        <w:rPr>
          <w:rFonts w:eastAsia="Garamond"/>
          <w:b/>
          <w:lang w:val="en-GB"/>
        </w:rPr>
      </w:pPr>
      <w:r w:rsidRPr="00FC7F2F">
        <w:rPr>
          <w:rFonts w:eastAsia="Garamond"/>
          <w:b/>
          <w:lang w:val="en-GB"/>
        </w:rPr>
        <w:t>References</w:t>
      </w:r>
    </w:p>
    <w:p w14:paraId="0A9C4790" w14:textId="77777777" w:rsidR="00262878" w:rsidRPr="00FC7D51" w:rsidRDefault="00262878" w:rsidP="00A57C31">
      <w:pPr>
        <w:pBdr>
          <w:top w:val="nil"/>
          <w:left w:val="nil"/>
          <w:bottom w:val="nil"/>
          <w:right w:val="nil"/>
          <w:between w:val="nil"/>
        </w:pBdr>
        <w:shd w:val="clear" w:color="auto" w:fill="FFFFFF"/>
        <w:tabs>
          <w:tab w:val="left" w:pos="284"/>
        </w:tabs>
        <w:spacing w:line="264" w:lineRule="auto"/>
        <w:ind w:left="284" w:right="-568" w:hanging="284"/>
        <w:rPr>
          <w:rFonts w:eastAsia="Garamond"/>
          <w:bCs/>
          <w:color w:val="000000" w:themeColor="text1"/>
          <w:lang w:val="en-GB"/>
        </w:rPr>
      </w:pPr>
    </w:p>
    <w:p w14:paraId="1C1693EF" w14:textId="539444D8" w:rsidR="00262878" w:rsidRPr="00FC7D51" w:rsidRDefault="00262878" w:rsidP="00A57C31">
      <w:pPr>
        <w:tabs>
          <w:tab w:val="left" w:pos="284"/>
        </w:tabs>
        <w:spacing w:line="264" w:lineRule="auto"/>
        <w:ind w:left="284" w:right="-568" w:hanging="284"/>
        <w:rPr>
          <w:rFonts w:eastAsia="Garamond"/>
          <w:bCs/>
          <w:color w:val="000000" w:themeColor="text1"/>
          <w:lang w:val="en-GB"/>
        </w:rPr>
      </w:pPr>
      <w:proofErr w:type="spellStart"/>
      <w:r w:rsidRPr="00FC7D51">
        <w:rPr>
          <w:rFonts w:eastAsia="Garamond"/>
          <w:bCs/>
          <w:color w:val="000000" w:themeColor="text1"/>
          <w:lang w:val="en-GB"/>
        </w:rPr>
        <w:t>Baek</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Jieun</w:t>
      </w:r>
      <w:proofErr w:type="spellEnd"/>
      <w:r w:rsidRPr="00FC7D51">
        <w:rPr>
          <w:rFonts w:eastAsia="Garamond"/>
          <w:bCs/>
          <w:color w:val="000000" w:themeColor="text1"/>
          <w:lang w:val="en-GB"/>
        </w:rPr>
        <w:t xml:space="preserve">. 2016. </w:t>
      </w:r>
      <w:r w:rsidRPr="00FC7D51">
        <w:rPr>
          <w:rFonts w:eastAsia="Garamond"/>
          <w:bCs/>
          <w:i/>
          <w:color w:val="000000" w:themeColor="text1"/>
          <w:lang w:val="en-GB"/>
        </w:rPr>
        <w:t>North Korea</w:t>
      </w:r>
      <w:r w:rsidR="00743A5C">
        <w:rPr>
          <w:rFonts w:eastAsia="Garamond"/>
          <w:bCs/>
          <w:i/>
          <w:color w:val="000000" w:themeColor="text1"/>
          <w:lang w:val="en-GB"/>
        </w:rPr>
        <w:t>’</w:t>
      </w:r>
      <w:r w:rsidRPr="00FC7D51">
        <w:rPr>
          <w:rFonts w:eastAsia="Garamond"/>
          <w:bCs/>
          <w:i/>
          <w:color w:val="000000" w:themeColor="text1"/>
          <w:lang w:val="en-GB"/>
        </w:rPr>
        <w:t>s Hidden Revolution</w:t>
      </w:r>
      <w:r w:rsidRPr="00FC7D51">
        <w:rPr>
          <w:rFonts w:eastAsia="Garamond"/>
          <w:bCs/>
          <w:color w:val="000000" w:themeColor="text1"/>
          <w:lang w:val="en-GB"/>
        </w:rPr>
        <w:t>. New Haven: Yale University Press.</w:t>
      </w:r>
    </w:p>
    <w:p w14:paraId="15B8CD54" w14:textId="77777777"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nl-NL"/>
        </w:rPr>
        <w:t xml:space="preserve">Gelézeau, Valérie Koen De Ceuster, and Alain Delissen, eds. 2013. </w:t>
      </w:r>
      <w:r w:rsidRPr="00FC7D51">
        <w:rPr>
          <w:rFonts w:eastAsia="Garamond"/>
          <w:bCs/>
          <w:i/>
          <w:color w:val="000000" w:themeColor="text1"/>
          <w:lang w:val="en-GB"/>
        </w:rPr>
        <w:t>De-Bordering Korea: Tangible and Intangible Legacies of the Sunshine Policy</w:t>
      </w:r>
      <w:r w:rsidRPr="00FC7D51">
        <w:rPr>
          <w:rFonts w:eastAsia="Garamond"/>
          <w:bCs/>
          <w:color w:val="000000" w:themeColor="text1"/>
          <w:lang w:val="en-GB"/>
        </w:rPr>
        <w:t xml:space="preserve">. London &amp; New York: Routledge. </w:t>
      </w:r>
    </w:p>
    <w:p w14:paraId="243A40FE" w14:textId="23FA6799"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Kang, </w:t>
      </w:r>
      <w:proofErr w:type="spellStart"/>
      <w:r w:rsidRPr="00FC7D51">
        <w:rPr>
          <w:rFonts w:eastAsia="Garamond"/>
          <w:bCs/>
          <w:color w:val="000000" w:themeColor="text1"/>
          <w:lang w:val="en-GB"/>
        </w:rPr>
        <w:t>Jin</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Woong</w:t>
      </w:r>
      <w:proofErr w:type="spellEnd"/>
      <w:r w:rsidRPr="00FC7D51">
        <w:rPr>
          <w:rFonts w:eastAsia="Garamond"/>
          <w:bCs/>
          <w:color w:val="000000" w:themeColor="text1"/>
          <w:lang w:val="en-GB"/>
        </w:rPr>
        <w:t xml:space="preserve">. 2012. </w:t>
      </w:r>
      <w:r w:rsidR="00743A5C">
        <w:rPr>
          <w:rFonts w:eastAsia="Garamond"/>
          <w:bCs/>
          <w:color w:val="000000" w:themeColor="text1"/>
          <w:lang w:val="en-GB"/>
        </w:rPr>
        <w:t>‘</w:t>
      </w:r>
      <w:r w:rsidRPr="00FC7D51">
        <w:rPr>
          <w:rFonts w:eastAsia="Garamond"/>
          <w:bCs/>
          <w:color w:val="000000" w:themeColor="text1"/>
          <w:lang w:val="en-GB"/>
        </w:rPr>
        <w:t>The Disciplinary Politics of Antagonistic Nationalism in Militarized South and North Korea</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Nations and Nationalism</w:t>
      </w:r>
      <w:r w:rsidRPr="00FC7D51">
        <w:rPr>
          <w:rFonts w:eastAsia="Garamond"/>
          <w:bCs/>
          <w:color w:val="000000" w:themeColor="text1"/>
          <w:lang w:val="en-GB"/>
        </w:rPr>
        <w:t xml:space="preserve"> 18 (4): 684-700. </w:t>
      </w:r>
    </w:p>
    <w:p w14:paraId="11142102" w14:textId="2468C38B"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Kim, </w:t>
      </w:r>
      <w:proofErr w:type="gramStart"/>
      <w:r w:rsidRPr="00FC7D51">
        <w:rPr>
          <w:rFonts w:eastAsia="Garamond"/>
          <w:bCs/>
          <w:color w:val="000000" w:themeColor="text1"/>
          <w:lang w:val="en-GB"/>
        </w:rPr>
        <w:t>Christina</w:t>
      </w:r>
      <w:proofErr w:type="gramEnd"/>
      <w:r w:rsidRPr="00FC7D51">
        <w:rPr>
          <w:rFonts w:eastAsia="Garamond"/>
          <w:bCs/>
          <w:color w:val="000000" w:themeColor="text1"/>
          <w:lang w:val="en-GB"/>
        </w:rPr>
        <w:t xml:space="preserve"> and Kang Ju-won. 2015. </w:t>
      </w:r>
      <w:r w:rsidR="00743A5C">
        <w:rPr>
          <w:rFonts w:eastAsia="Garamond"/>
          <w:bCs/>
          <w:color w:val="000000" w:themeColor="text1"/>
          <w:lang w:val="en-GB"/>
        </w:rPr>
        <w:t>‘</w:t>
      </w:r>
      <w:r w:rsidRPr="00FC7D51">
        <w:rPr>
          <w:rFonts w:eastAsia="Garamond"/>
          <w:bCs/>
          <w:color w:val="000000" w:themeColor="text1"/>
          <w:lang w:val="en-GB"/>
        </w:rPr>
        <w:t xml:space="preserve">Reworking the Frame: Analysis </w:t>
      </w:r>
      <w:r w:rsidR="001C3FE7">
        <w:rPr>
          <w:rFonts w:eastAsia="Garamond"/>
          <w:bCs/>
          <w:color w:val="000000" w:themeColor="text1"/>
          <w:lang w:val="en-GB"/>
        </w:rPr>
        <w:t>o</w:t>
      </w:r>
      <w:r w:rsidRPr="00FC7D51">
        <w:rPr>
          <w:rFonts w:eastAsia="Garamond"/>
          <w:bCs/>
          <w:color w:val="000000" w:themeColor="text1"/>
          <w:lang w:val="en-GB"/>
        </w:rPr>
        <w:t xml:space="preserve">f Current Discourses </w:t>
      </w:r>
      <w:proofErr w:type="gramStart"/>
      <w:r w:rsidRPr="00FC7D51">
        <w:rPr>
          <w:rFonts w:eastAsia="Garamond"/>
          <w:bCs/>
          <w:color w:val="000000" w:themeColor="text1"/>
          <w:lang w:val="en-GB"/>
        </w:rPr>
        <w:t>On</w:t>
      </w:r>
      <w:proofErr w:type="gramEnd"/>
      <w:r w:rsidRPr="00FC7D51">
        <w:rPr>
          <w:rFonts w:eastAsia="Garamond"/>
          <w:bCs/>
          <w:color w:val="000000" w:themeColor="text1"/>
          <w:lang w:val="en-GB"/>
        </w:rPr>
        <w:t xml:space="preserve"> North Korea And A Case Study Of North Korean Labour In Dandong, China</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Asia Pacific Viewpoint</w:t>
      </w:r>
      <w:r w:rsidRPr="00FC7D51">
        <w:rPr>
          <w:rFonts w:eastAsia="Garamond"/>
          <w:bCs/>
          <w:color w:val="000000" w:themeColor="text1"/>
          <w:lang w:val="en-GB"/>
        </w:rPr>
        <w:t xml:space="preserve"> 56: 392</w:t>
      </w:r>
      <w:r>
        <w:rPr>
          <w:rFonts w:eastAsia="Garamond"/>
          <w:bCs/>
          <w:color w:val="000000" w:themeColor="text1"/>
          <w:lang w:val="en-GB"/>
        </w:rPr>
        <w:t>-</w:t>
      </w:r>
      <w:r w:rsidRPr="00FC7D51">
        <w:rPr>
          <w:rFonts w:eastAsia="Garamond"/>
          <w:bCs/>
          <w:color w:val="000000" w:themeColor="text1"/>
          <w:lang w:val="en-GB"/>
        </w:rPr>
        <w:t>402.</w:t>
      </w:r>
    </w:p>
    <w:p w14:paraId="420C7926" w14:textId="363D7ABA"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Kim, </w:t>
      </w:r>
      <w:proofErr w:type="spellStart"/>
      <w:r w:rsidRPr="00FC7D51">
        <w:rPr>
          <w:rFonts w:eastAsia="Garamond"/>
          <w:bCs/>
          <w:color w:val="000000" w:themeColor="text1"/>
          <w:lang w:val="en-GB"/>
        </w:rPr>
        <w:t>Eleana</w:t>
      </w:r>
      <w:proofErr w:type="spellEnd"/>
      <w:r w:rsidRPr="00FC7D51">
        <w:rPr>
          <w:rFonts w:eastAsia="Garamond"/>
          <w:bCs/>
          <w:color w:val="000000" w:themeColor="text1"/>
          <w:lang w:val="en-GB"/>
        </w:rPr>
        <w:t xml:space="preserve"> J. 2016.</w:t>
      </w:r>
      <w:r>
        <w:rPr>
          <w:rFonts w:eastAsia="Garamond"/>
          <w:bCs/>
          <w:color w:val="000000" w:themeColor="text1"/>
          <w:lang w:val="en-GB"/>
        </w:rPr>
        <w:t xml:space="preserve"> </w:t>
      </w:r>
      <w:r w:rsidR="00743A5C">
        <w:rPr>
          <w:rFonts w:eastAsia="Garamond"/>
          <w:bCs/>
          <w:color w:val="000000" w:themeColor="text1"/>
          <w:lang w:val="en-GB"/>
        </w:rPr>
        <w:t>‘</w:t>
      </w:r>
      <w:r w:rsidRPr="00FC7D51">
        <w:rPr>
          <w:rFonts w:eastAsia="Garamond"/>
          <w:bCs/>
          <w:color w:val="000000" w:themeColor="text1"/>
          <w:lang w:val="en-GB"/>
        </w:rPr>
        <w:t>Toward an Anthropology of Landmines: Rogue Infrastructure and Military Waste in the Korean DMZ</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Cultural Anthropology</w:t>
      </w:r>
      <w:r w:rsidRPr="00FC7D51">
        <w:rPr>
          <w:rFonts w:eastAsia="Garamond"/>
          <w:bCs/>
          <w:color w:val="000000" w:themeColor="text1"/>
          <w:lang w:val="en-GB"/>
        </w:rPr>
        <w:t xml:space="preserve"> 31 (2): 162</w:t>
      </w:r>
      <w:r>
        <w:rPr>
          <w:rFonts w:eastAsia="Garamond"/>
          <w:bCs/>
          <w:color w:val="000000" w:themeColor="text1"/>
          <w:lang w:val="en-GB"/>
        </w:rPr>
        <w:t>-</w:t>
      </w:r>
      <w:r w:rsidRPr="00FC7D51">
        <w:rPr>
          <w:rFonts w:eastAsia="Garamond"/>
          <w:bCs/>
          <w:color w:val="000000" w:themeColor="text1"/>
          <w:lang w:val="en-GB"/>
        </w:rPr>
        <w:t xml:space="preserve">87. </w:t>
      </w:r>
    </w:p>
    <w:p w14:paraId="5EFAE197" w14:textId="77777777" w:rsidR="001C3FE7" w:rsidRPr="00FC7D51" w:rsidRDefault="001C3FE7" w:rsidP="001C3FE7">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Kim, Ji Seung. 2017. </w:t>
      </w:r>
      <w:r>
        <w:rPr>
          <w:rFonts w:eastAsia="Garamond"/>
          <w:bCs/>
          <w:color w:val="000000" w:themeColor="text1"/>
          <w:lang w:val="en-GB"/>
        </w:rPr>
        <w:t>‘</w:t>
      </w:r>
      <w:r w:rsidRPr="00FC7D51">
        <w:rPr>
          <w:rFonts w:eastAsia="Garamond"/>
          <w:bCs/>
          <w:color w:val="000000" w:themeColor="text1"/>
          <w:lang w:val="en-GB"/>
        </w:rPr>
        <w:t xml:space="preserve">North Korea Set to Dispatch More Workers </w:t>
      </w:r>
      <w:r>
        <w:rPr>
          <w:rFonts w:eastAsia="Garamond"/>
          <w:bCs/>
          <w:color w:val="000000" w:themeColor="text1"/>
          <w:lang w:val="en-GB"/>
        </w:rPr>
        <w:t>t</w:t>
      </w:r>
      <w:r w:rsidRPr="00FC7D51">
        <w:rPr>
          <w:rFonts w:eastAsia="Garamond"/>
          <w:bCs/>
          <w:color w:val="000000" w:themeColor="text1"/>
          <w:lang w:val="en-GB"/>
        </w:rPr>
        <w:t>o China</w:t>
      </w:r>
      <w:r>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Daily NK</w:t>
      </w:r>
      <w:r w:rsidRPr="00FC7D51">
        <w:rPr>
          <w:rFonts w:eastAsia="Garamond"/>
          <w:bCs/>
          <w:color w:val="000000" w:themeColor="text1"/>
          <w:lang w:val="en-GB"/>
        </w:rPr>
        <w:t xml:space="preserve">, 6 February. </w:t>
      </w:r>
      <w:hyperlink r:id="rId8">
        <w:r w:rsidRPr="00FC7D51">
          <w:rPr>
            <w:rFonts w:eastAsia="Garamond"/>
            <w:bCs/>
            <w:color w:val="000000" w:themeColor="text1"/>
            <w:lang w:val="en-GB"/>
          </w:rPr>
          <w:t>http://www.dailynk.com/english/read.php?num=14351&amp;cataId=nk01500</w:t>
        </w:r>
      </w:hyperlink>
      <w:r w:rsidRPr="00FC7D51">
        <w:rPr>
          <w:rFonts w:eastAsia="Garamond"/>
          <w:bCs/>
          <w:color w:val="000000" w:themeColor="text1"/>
          <w:lang w:val="en-GB"/>
        </w:rPr>
        <w:t xml:space="preserve"> (last accessed on 14 August 2017).</w:t>
      </w:r>
    </w:p>
    <w:p w14:paraId="07C6E116" w14:textId="28A033C5"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Kim, John H. 2015. </w:t>
      </w:r>
      <w:r w:rsidR="00743A5C">
        <w:rPr>
          <w:rFonts w:eastAsia="Garamond"/>
          <w:bCs/>
          <w:color w:val="000000" w:themeColor="text1"/>
          <w:lang w:val="en-GB"/>
        </w:rPr>
        <w:t>‘</w:t>
      </w:r>
      <w:r w:rsidRPr="00FC7D51">
        <w:rPr>
          <w:rFonts w:eastAsia="Garamond"/>
          <w:bCs/>
          <w:color w:val="000000" w:themeColor="text1"/>
          <w:lang w:val="en-GB"/>
        </w:rPr>
        <w:t>“Korean DMZ Peace Park” and the Landmine Problem</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iCs/>
          <w:color w:val="000000" w:themeColor="text1"/>
          <w:lang w:val="en-GB"/>
        </w:rPr>
        <w:t>Journal of International and Comparative Law</w:t>
      </w:r>
      <w:r w:rsidRPr="00FC7D51">
        <w:rPr>
          <w:rFonts w:eastAsia="Garamond"/>
          <w:bCs/>
          <w:color w:val="000000" w:themeColor="text1"/>
          <w:lang w:val="en-GB"/>
        </w:rPr>
        <w:t xml:space="preserve"> 556: 555</w:t>
      </w:r>
      <w:r>
        <w:rPr>
          <w:rFonts w:eastAsia="Garamond"/>
          <w:bCs/>
          <w:color w:val="000000" w:themeColor="text1"/>
          <w:lang w:val="en-GB"/>
        </w:rPr>
        <w:t>-</w:t>
      </w:r>
      <w:r w:rsidRPr="00FC7D51">
        <w:rPr>
          <w:rFonts w:eastAsia="Garamond"/>
          <w:bCs/>
          <w:color w:val="000000" w:themeColor="text1"/>
          <w:lang w:val="en-GB"/>
        </w:rPr>
        <w:t>71</w:t>
      </w:r>
      <w:r>
        <w:rPr>
          <w:rFonts w:eastAsia="Garamond"/>
          <w:bCs/>
          <w:color w:val="000000" w:themeColor="text1"/>
          <w:lang w:val="en-GB"/>
        </w:rPr>
        <w:t>.</w:t>
      </w:r>
    </w:p>
    <w:p w14:paraId="1D03A52B" w14:textId="77777777"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Kim, Suk-young. 2014. </w:t>
      </w:r>
      <w:r w:rsidRPr="00FC7D51">
        <w:rPr>
          <w:rFonts w:eastAsia="Garamond"/>
          <w:bCs/>
          <w:i/>
          <w:color w:val="000000" w:themeColor="text1"/>
          <w:lang w:val="en-GB"/>
        </w:rPr>
        <w:t>DMZ Crossing: Performing Emotional Citizenship Along the Korean Border</w:t>
      </w:r>
      <w:r w:rsidRPr="00FC7D51">
        <w:rPr>
          <w:rFonts w:eastAsia="Garamond"/>
          <w:bCs/>
          <w:color w:val="000000" w:themeColor="text1"/>
          <w:lang w:val="en-GB"/>
        </w:rPr>
        <w:t>. New York: Columbia University Press.</w:t>
      </w:r>
    </w:p>
    <w:p w14:paraId="02349FA6" w14:textId="77777777" w:rsidR="001C3FE7" w:rsidRPr="00FC7D51" w:rsidRDefault="001C3FE7" w:rsidP="001C3FE7">
      <w:pPr>
        <w:tabs>
          <w:tab w:val="left" w:pos="284"/>
        </w:tabs>
        <w:spacing w:line="264" w:lineRule="auto"/>
        <w:ind w:left="284" w:right="-568" w:hanging="284"/>
        <w:rPr>
          <w:rFonts w:eastAsia="Garamond"/>
          <w:bCs/>
          <w:color w:val="000000" w:themeColor="text1"/>
          <w:lang w:val="en-GB"/>
        </w:rPr>
      </w:pPr>
      <w:proofErr w:type="spellStart"/>
      <w:r w:rsidRPr="00FC7D51">
        <w:rPr>
          <w:rFonts w:eastAsia="Garamond"/>
          <w:bCs/>
          <w:color w:val="000000" w:themeColor="text1"/>
          <w:lang w:val="en-GB"/>
        </w:rPr>
        <w:t>Kretchun</w:t>
      </w:r>
      <w:proofErr w:type="spellEnd"/>
      <w:r w:rsidRPr="00FC7D51">
        <w:rPr>
          <w:rFonts w:eastAsia="Garamond"/>
          <w:bCs/>
          <w:color w:val="000000" w:themeColor="text1"/>
          <w:lang w:val="en-GB"/>
        </w:rPr>
        <w:t xml:space="preserve">, Nat, Catherine Lee, and Seamus Tuohy. 2017. </w:t>
      </w:r>
      <w:r>
        <w:rPr>
          <w:rFonts w:eastAsia="Garamond"/>
          <w:bCs/>
          <w:color w:val="000000" w:themeColor="text1"/>
          <w:lang w:val="en-GB"/>
        </w:rPr>
        <w:t>‘</w:t>
      </w:r>
      <w:r w:rsidRPr="00FC7D51">
        <w:rPr>
          <w:rFonts w:eastAsia="Garamond"/>
          <w:bCs/>
          <w:color w:val="000000" w:themeColor="text1"/>
          <w:lang w:val="en-GB"/>
        </w:rPr>
        <w:t>Compromising Connectivity: Information Dynamics Between the State and Society in a Digitizing North Korea</w:t>
      </w:r>
      <w:r>
        <w:rPr>
          <w:rFonts w:eastAsia="Garamond"/>
          <w:bCs/>
          <w:color w:val="000000" w:themeColor="text1"/>
          <w:lang w:val="en-GB"/>
        </w:rPr>
        <w:t>’</w:t>
      </w:r>
      <w:r w:rsidRPr="00FC7D51">
        <w:rPr>
          <w:rFonts w:eastAsia="Garamond"/>
          <w:bCs/>
          <w:color w:val="000000" w:themeColor="text1"/>
          <w:lang w:val="en-GB"/>
        </w:rPr>
        <w:t xml:space="preserve">. </w:t>
      </w:r>
      <w:proofErr w:type="spellStart"/>
      <w:r w:rsidRPr="00FC7D51">
        <w:rPr>
          <w:rFonts w:eastAsia="Garamond"/>
          <w:bCs/>
          <w:color w:val="000000" w:themeColor="text1"/>
          <w:lang w:val="en-GB"/>
        </w:rPr>
        <w:t>InterMedia</w:t>
      </w:r>
      <w:proofErr w:type="spellEnd"/>
      <w:r w:rsidRPr="00FC7D51">
        <w:rPr>
          <w:rFonts w:eastAsia="Garamond"/>
          <w:bCs/>
          <w:color w:val="000000" w:themeColor="text1"/>
          <w:lang w:val="en-GB"/>
        </w:rPr>
        <w:t>, 2017.</w:t>
      </w:r>
    </w:p>
    <w:p w14:paraId="5B789708" w14:textId="651BFAE3" w:rsidR="00262878" w:rsidRPr="00FC7D51" w:rsidRDefault="00262878" w:rsidP="00A57C31">
      <w:pPr>
        <w:tabs>
          <w:tab w:val="left" w:pos="284"/>
        </w:tabs>
        <w:spacing w:line="264" w:lineRule="auto"/>
        <w:ind w:left="284" w:right="-568" w:hanging="284"/>
        <w:rPr>
          <w:rFonts w:eastAsia="Garamond"/>
          <w:bCs/>
          <w:color w:val="000000" w:themeColor="text1"/>
          <w:lang w:val="en-GB"/>
        </w:rPr>
      </w:pPr>
      <w:proofErr w:type="spellStart"/>
      <w:r w:rsidRPr="00FC7D51">
        <w:rPr>
          <w:rFonts w:eastAsia="Garamond"/>
          <w:bCs/>
          <w:color w:val="000000" w:themeColor="text1"/>
          <w:lang w:val="en-GB"/>
        </w:rPr>
        <w:t>Lankov</w:t>
      </w:r>
      <w:proofErr w:type="spellEnd"/>
      <w:r w:rsidRPr="00FC7D51">
        <w:rPr>
          <w:rFonts w:eastAsia="Garamond"/>
          <w:bCs/>
          <w:color w:val="000000" w:themeColor="text1"/>
          <w:lang w:val="en-GB"/>
        </w:rPr>
        <w:t xml:space="preserve">, Andrei. 2015. </w:t>
      </w:r>
      <w:r w:rsidR="00743A5C">
        <w:rPr>
          <w:rFonts w:eastAsia="Garamond"/>
          <w:bCs/>
          <w:color w:val="000000" w:themeColor="text1"/>
          <w:lang w:val="en-GB"/>
        </w:rPr>
        <w:t>‘</w:t>
      </w:r>
      <w:r w:rsidRPr="00FC7D51">
        <w:rPr>
          <w:rFonts w:eastAsia="Garamond"/>
          <w:bCs/>
          <w:color w:val="000000" w:themeColor="text1"/>
          <w:lang w:val="en-GB"/>
        </w:rPr>
        <w:t xml:space="preserve">Behind the Decline </w:t>
      </w:r>
      <w:r w:rsidR="001C3FE7">
        <w:rPr>
          <w:rFonts w:eastAsia="Garamond"/>
          <w:bCs/>
          <w:color w:val="000000" w:themeColor="text1"/>
          <w:lang w:val="en-GB"/>
        </w:rPr>
        <w:t>i</w:t>
      </w:r>
      <w:r w:rsidRPr="00FC7D51">
        <w:rPr>
          <w:rFonts w:eastAsia="Garamond"/>
          <w:bCs/>
          <w:color w:val="000000" w:themeColor="text1"/>
          <w:lang w:val="en-GB"/>
        </w:rPr>
        <w:t>n North Korean Defections</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iCs/>
          <w:color w:val="000000" w:themeColor="text1"/>
          <w:lang w:val="en-GB"/>
        </w:rPr>
        <w:t>NK News</w:t>
      </w:r>
      <w:r w:rsidRPr="00FC7D51">
        <w:rPr>
          <w:rFonts w:eastAsia="Garamond"/>
          <w:bCs/>
          <w:color w:val="000000" w:themeColor="text1"/>
          <w:lang w:val="en-GB"/>
        </w:rPr>
        <w:t xml:space="preserve">, 5 May, </w:t>
      </w:r>
      <w:hyperlink r:id="rId9">
        <w:r w:rsidRPr="00FC7D51">
          <w:rPr>
            <w:rFonts w:eastAsia="Garamond"/>
            <w:bCs/>
            <w:color w:val="000000" w:themeColor="text1"/>
            <w:lang w:val="en-GB"/>
          </w:rPr>
          <w:t>https://www.nknews.org/2015/05/behind-the-decline-in-north-korean-defections/</w:t>
        </w:r>
      </w:hyperlink>
      <w:r w:rsidRPr="00FC7D51">
        <w:rPr>
          <w:rFonts w:eastAsia="Garamond"/>
          <w:bCs/>
          <w:color w:val="000000" w:themeColor="text1"/>
          <w:lang w:val="en-GB"/>
        </w:rPr>
        <w:t xml:space="preserve"> (last accessed on 15 January 2017).</w:t>
      </w:r>
    </w:p>
    <w:p w14:paraId="066C251D" w14:textId="71BB15FE" w:rsidR="00262878" w:rsidRPr="00FC7D51" w:rsidRDefault="00262878" w:rsidP="00A57C31">
      <w:pPr>
        <w:tabs>
          <w:tab w:val="left" w:pos="284"/>
        </w:tabs>
        <w:spacing w:line="264" w:lineRule="auto"/>
        <w:ind w:left="284" w:right="-568" w:hanging="284"/>
        <w:rPr>
          <w:rFonts w:eastAsia="Garamond"/>
          <w:bCs/>
          <w:iCs/>
          <w:color w:val="000000" w:themeColor="text1"/>
          <w:lang w:val="en-GB"/>
        </w:rPr>
      </w:pPr>
      <w:proofErr w:type="spellStart"/>
      <w:r w:rsidRPr="00FC7D51">
        <w:rPr>
          <w:rFonts w:eastAsia="Garamond"/>
          <w:bCs/>
          <w:color w:val="000000" w:themeColor="text1"/>
          <w:lang w:val="en-GB"/>
        </w:rPr>
        <w:t>Lankov</w:t>
      </w:r>
      <w:proofErr w:type="spellEnd"/>
      <w:r w:rsidRPr="00FC7D51">
        <w:rPr>
          <w:rFonts w:eastAsia="Garamond"/>
          <w:bCs/>
          <w:color w:val="000000" w:themeColor="text1"/>
          <w:lang w:val="en-GB"/>
        </w:rPr>
        <w:t xml:space="preserve">, Andrei. 2017. </w:t>
      </w:r>
      <w:r w:rsidR="00743A5C">
        <w:rPr>
          <w:rFonts w:eastAsia="Garamond"/>
          <w:bCs/>
          <w:color w:val="000000" w:themeColor="text1"/>
          <w:lang w:val="en-GB"/>
        </w:rPr>
        <w:t>‘</w:t>
      </w:r>
      <w:r w:rsidRPr="00FC7D51">
        <w:rPr>
          <w:rFonts w:eastAsia="Garamond"/>
          <w:bCs/>
          <w:color w:val="000000" w:themeColor="text1"/>
          <w:lang w:val="en-GB"/>
        </w:rPr>
        <w:t>North Korean Smugglers Shift Strategy Amid Tightened Controls on China Border</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Radio Free Asia</w:t>
      </w:r>
      <w:r w:rsidRPr="00FC7D51">
        <w:rPr>
          <w:rFonts w:eastAsia="Garamond"/>
          <w:bCs/>
          <w:iCs/>
          <w:color w:val="000000" w:themeColor="text1"/>
          <w:lang w:val="en-GB"/>
        </w:rPr>
        <w:t xml:space="preserve">, 8 September. </w:t>
      </w:r>
      <w:hyperlink r:id="rId10">
        <w:r w:rsidRPr="00FC7D51">
          <w:rPr>
            <w:rFonts w:eastAsia="Garamond"/>
            <w:bCs/>
            <w:color w:val="000000" w:themeColor="text1"/>
            <w:lang w:val="en-GB"/>
          </w:rPr>
          <w:t>http://www.rfa.org/english/news/korea/smugglers-08112014182716.html</w:t>
        </w:r>
      </w:hyperlink>
      <w:r w:rsidRPr="00FC7D51">
        <w:rPr>
          <w:rFonts w:eastAsia="Garamond"/>
          <w:bCs/>
          <w:color w:val="000000" w:themeColor="text1"/>
          <w:lang w:val="en-GB"/>
        </w:rPr>
        <w:t xml:space="preserve"> (last accessed on 15 January 2017.</w:t>
      </w:r>
    </w:p>
    <w:p w14:paraId="782C0C22" w14:textId="561B0142"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Li, </w:t>
      </w:r>
      <w:proofErr w:type="spellStart"/>
      <w:r w:rsidRPr="00FC7D51">
        <w:rPr>
          <w:rFonts w:eastAsia="Garamond"/>
          <w:bCs/>
          <w:color w:val="000000" w:themeColor="text1"/>
          <w:lang w:val="en-GB"/>
        </w:rPr>
        <w:t>Dalong</w:t>
      </w:r>
      <w:proofErr w:type="spellEnd"/>
      <w:r w:rsidRPr="00FC7D51">
        <w:rPr>
          <w:rFonts w:eastAsia="Garamond"/>
          <w:bCs/>
          <w:color w:val="000000" w:themeColor="text1"/>
          <w:lang w:val="en-GB"/>
        </w:rPr>
        <w:t xml:space="preserve"> and Zhang </w:t>
      </w:r>
      <w:proofErr w:type="spellStart"/>
      <w:r w:rsidRPr="00FC7D51">
        <w:rPr>
          <w:rFonts w:eastAsia="Garamond"/>
          <w:bCs/>
          <w:color w:val="000000" w:themeColor="text1"/>
          <w:lang w:val="en-GB"/>
        </w:rPr>
        <w:t>Chenli</w:t>
      </w:r>
      <w:proofErr w:type="spellEnd"/>
      <w:r w:rsidRPr="00FC7D51">
        <w:rPr>
          <w:rFonts w:eastAsia="Garamond"/>
          <w:bCs/>
          <w:color w:val="000000" w:themeColor="text1"/>
          <w:lang w:val="en-GB"/>
        </w:rPr>
        <w:t xml:space="preserve">. 2015. </w:t>
      </w:r>
      <w:r w:rsidR="00743A5C">
        <w:rPr>
          <w:rFonts w:eastAsia="Garamond"/>
          <w:bCs/>
          <w:color w:val="000000" w:themeColor="text1"/>
          <w:lang w:val="en-GB"/>
        </w:rPr>
        <w:t>‘</w:t>
      </w:r>
      <w:proofErr w:type="spellStart"/>
      <w:r w:rsidRPr="00FC7D51">
        <w:rPr>
          <w:rFonts w:eastAsia="Garamond"/>
          <w:bCs/>
          <w:color w:val="000000" w:themeColor="text1"/>
          <w:lang w:val="en-GB"/>
        </w:rPr>
        <w:t>Zhongguo</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bianjiangxue</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gouxing</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xin</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tupo</w:t>
      </w:r>
      <w:proofErr w:type="spellEnd"/>
      <w:r w:rsidRPr="00FC7D51">
        <w:rPr>
          <w:rFonts w:eastAsia="Garamond"/>
          <w:bCs/>
          <w:color w:val="000000" w:themeColor="text1"/>
          <w:lang w:val="en-GB"/>
        </w:rPr>
        <w:t xml:space="preserve"> – “</w:t>
      </w:r>
      <w:proofErr w:type="spellStart"/>
      <w:r w:rsidRPr="00FC7D51">
        <w:rPr>
          <w:rFonts w:eastAsia="Garamond"/>
          <w:bCs/>
          <w:color w:val="000000" w:themeColor="text1"/>
          <w:lang w:val="en-GB"/>
        </w:rPr>
        <w:t>Dangdai</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Zhongguo</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bianjiang</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yanjiu</w:t>
      </w:r>
      <w:proofErr w:type="spellEnd"/>
      <w:r w:rsidRPr="00FC7D51">
        <w:rPr>
          <w:rFonts w:eastAsia="Garamond"/>
          <w:bCs/>
          <w:color w:val="000000" w:themeColor="text1"/>
          <w:lang w:val="en-GB"/>
        </w:rPr>
        <w:t xml:space="preserve"> (1949-2014)” </w:t>
      </w:r>
      <w:proofErr w:type="spellStart"/>
      <w:r w:rsidRPr="00FC7D51">
        <w:rPr>
          <w:rFonts w:eastAsia="Garamond"/>
          <w:bCs/>
          <w:color w:val="000000" w:themeColor="text1"/>
          <w:lang w:val="en-GB"/>
        </w:rPr>
        <w:t>duhou</w:t>
      </w:r>
      <w:proofErr w:type="spellEnd"/>
      <w:r w:rsidR="00743A5C">
        <w:rPr>
          <w:rFonts w:eastAsia="Garamond"/>
          <w:bCs/>
          <w:color w:val="000000" w:themeColor="text1"/>
          <w:lang w:val="en-GB"/>
        </w:rPr>
        <w:t>’</w:t>
      </w:r>
      <w:r w:rsidRPr="00FC7D51">
        <w:rPr>
          <w:rFonts w:eastAsia="Garamond"/>
          <w:bCs/>
          <w:color w:val="000000" w:themeColor="text1"/>
          <w:lang w:val="en-GB"/>
        </w:rPr>
        <w:t xml:space="preserve"> [A new breakthrough in the structure of Chinese borderland studies: Thoughts after reading “Contemporary Chinese Frontier Research, 1949-2014”]. </w:t>
      </w:r>
      <w:r w:rsidRPr="00FC7D51">
        <w:rPr>
          <w:rFonts w:eastAsia="Garamond"/>
          <w:bCs/>
          <w:i/>
          <w:iCs/>
          <w:color w:val="000000" w:themeColor="text1"/>
          <w:lang w:val="en-GB"/>
        </w:rPr>
        <w:t>China</w:t>
      </w:r>
      <w:r w:rsidR="00743A5C">
        <w:rPr>
          <w:rFonts w:eastAsia="Garamond"/>
          <w:bCs/>
          <w:i/>
          <w:iCs/>
          <w:color w:val="000000" w:themeColor="text1"/>
          <w:lang w:val="en-GB"/>
        </w:rPr>
        <w:t>’</w:t>
      </w:r>
      <w:r w:rsidRPr="00FC7D51">
        <w:rPr>
          <w:rFonts w:eastAsia="Garamond"/>
          <w:bCs/>
          <w:i/>
          <w:iCs/>
          <w:color w:val="000000" w:themeColor="text1"/>
          <w:lang w:val="en-GB"/>
        </w:rPr>
        <w:t>s Borderland History and Geography Studies</w:t>
      </w:r>
      <w:r w:rsidRPr="00FC7D51">
        <w:rPr>
          <w:rFonts w:eastAsia="Garamond"/>
          <w:bCs/>
          <w:color w:val="000000" w:themeColor="text1"/>
          <w:lang w:val="en-GB"/>
        </w:rPr>
        <w:t xml:space="preserve"> 27 (1): 164-ff.</w:t>
      </w:r>
    </w:p>
    <w:p w14:paraId="3FD019EB" w14:textId="77777777" w:rsidR="001C3FE7" w:rsidRPr="00FC7D51" w:rsidRDefault="001C3FE7" w:rsidP="001C3FE7">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Park, Hyun Ok. 2005. </w:t>
      </w:r>
      <w:r w:rsidRPr="00FC7D51">
        <w:rPr>
          <w:rFonts w:eastAsia="Garamond"/>
          <w:bCs/>
          <w:i/>
          <w:color w:val="000000" w:themeColor="text1"/>
          <w:lang w:val="en-GB"/>
        </w:rPr>
        <w:t>Two Dreams in One Bed: Empire, Social Life, and the Origins of the North Korean Revolution in Manchuria</w:t>
      </w:r>
      <w:r w:rsidRPr="00FC7D51">
        <w:rPr>
          <w:rFonts w:eastAsia="Garamond"/>
          <w:bCs/>
          <w:color w:val="000000" w:themeColor="text1"/>
          <w:lang w:val="en-GB"/>
        </w:rPr>
        <w:t xml:space="preserve">. Durham, North Carolina: Duke University Press. </w:t>
      </w:r>
    </w:p>
    <w:p w14:paraId="125AE2E8" w14:textId="77777777"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Park, Hyun Ok. 2015. </w:t>
      </w:r>
      <w:r w:rsidRPr="00FC7D51">
        <w:rPr>
          <w:rFonts w:eastAsia="Garamond"/>
          <w:bCs/>
          <w:i/>
          <w:color w:val="000000" w:themeColor="text1"/>
          <w:lang w:val="en-GB"/>
        </w:rPr>
        <w:t xml:space="preserve">The Capitalist Unconscious: From Korean Unification to Transnational </w:t>
      </w:r>
      <w:proofErr w:type="spellStart"/>
      <w:r w:rsidRPr="00FC7D51">
        <w:rPr>
          <w:rFonts w:eastAsia="Garamond"/>
          <w:bCs/>
          <w:i/>
          <w:color w:val="000000" w:themeColor="text1"/>
          <w:lang w:val="en-GB"/>
        </w:rPr>
        <w:t>Korea</w:t>
      </w:r>
      <w:r w:rsidRPr="00FC7D51">
        <w:rPr>
          <w:rFonts w:eastAsia="Garamond"/>
          <w:bCs/>
          <w:color w:val="000000" w:themeColor="text1"/>
          <w:lang w:val="en-GB"/>
        </w:rPr>
        <w:t>.New</w:t>
      </w:r>
      <w:proofErr w:type="spellEnd"/>
      <w:r w:rsidRPr="00FC7D51">
        <w:rPr>
          <w:rFonts w:eastAsia="Garamond"/>
          <w:bCs/>
          <w:color w:val="000000" w:themeColor="text1"/>
          <w:lang w:val="en-GB"/>
        </w:rPr>
        <w:t xml:space="preserve"> York: Columbia University Press. </w:t>
      </w:r>
    </w:p>
    <w:p w14:paraId="046BEBB1" w14:textId="72D588C6"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Reilly, James. 2014. </w:t>
      </w:r>
      <w:r w:rsidR="00743A5C">
        <w:rPr>
          <w:rFonts w:eastAsia="Garamond"/>
          <w:bCs/>
          <w:color w:val="000000" w:themeColor="text1"/>
          <w:lang w:val="en-GB"/>
        </w:rPr>
        <w:t>‘</w:t>
      </w:r>
      <w:r w:rsidRPr="00FC7D51">
        <w:rPr>
          <w:rFonts w:eastAsia="Garamond"/>
          <w:bCs/>
          <w:color w:val="000000" w:themeColor="text1"/>
          <w:lang w:val="en-GB"/>
        </w:rPr>
        <w:t>China</w:t>
      </w:r>
      <w:r w:rsidR="00743A5C">
        <w:rPr>
          <w:rFonts w:eastAsia="Garamond"/>
          <w:bCs/>
          <w:color w:val="000000" w:themeColor="text1"/>
          <w:lang w:val="en-GB"/>
        </w:rPr>
        <w:t>’</w:t>
      </w:r>
      <w:r w:rsidRPr="00FC7D51">
        <w:rPr>
          <w:rFonts w:eastAsia="Garamond"/>
          <w:bCs/>
          <w:color w:val="000000" w:themeColor="text1"/>
          <w:lang w:val="en-GB"/>
        </w:rPr>
        <w:t>s Economic Engagement in North Korea</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 xml:space="preserve">The China Quarterly </w:t>
      </w:r>
      <w:r w:rsidRPr="00FC7D51">
        <w:rPr>
          <w:rFonts w:eastAsia="Garamond"/>
          <w:bCs/>
          <w:iCs/>
          <w:color w:val="000000" w:themeColor="text1"/>
          <w:lang w:val="en-GB"/>
        </w:rPr>
        <w:t>220:</w:t>
      </w:r>
      <w:r w:rsidRPr="00FC7D51">
        <w:rPr>
          <w:rFonts w:eastAsia="Garamond"/>
          <w:bCs/>
          <w:color w:val="000000" w:themeColor="text1"/>
          <w:lang w:val="en-GB"/>
        </w:rPr>
        <w:t xml:space="preserve"> 915-935. </w:t>
      </w:r>
    </w:p>
    <w:p w14:paraId="46FDD1BC" w14:textId="7B01DB28" w:rsidR="00262878" w:rsidRPr="00FC7D51" w:rsidRDefault="00262878" w:rsidP="00A57C31">
      <w:pPr>
        <w:tabs>
          <w:tab w:val="left" w:pos="284"/>
        </w:tabs>
        <w:spacing w:line="264" w:lineRule="auto"/>
        <w:ind w:left="284" w:right="-568" w:hanging="284"/>
        <w:rPr>
          <w:rFonts w:eastAsia="Garamond"/>
          <w:bCs/>
          <w:color w:val="000000" w:themeColor="text1"/>
          <w:highlight w:val="white"/>
          <w:lang w:val="en-GB"/>
        </w:rPr>
      </w:pPr>
      <w:r w:rsidRPr="00FC7D51">
        <w:rPr>
          <w:rFonts w:eastAsia="Garamond"/>
          <w:bCs/>
          <w:color w:val="000000" w:themeColor="text1"/>
          <w:highlight w:val="white"/>
          <w:lang w:val="en-GB"/>
        </w:rPr>
        <w:t xml:space="preserve">Smith, Hazel. 2000. </w:t>
      </w:r>
      <w:r w:rsidR="00743A5C">
        <w:rPr>
          <w:rFonts w:eastAsia="Garamond"/>
          <w:bCs/>
          <w:color w:val="000000" w:themeColor="text1"/>
          <w:highlight w:val="white"/>
          <w:lang w:val="en-GB"/>
        </w:rPr>
        <w:t>‘</w:t>
      </w:r>
      <w:r w:rsidRPr="00FC7D51">
        <w:rPr>
          <w:rFonts w:eastAsia="Garamond"/>
          <w:bCs/>
          <w:color w:val="000000" w:themeColor="text1"/>
          <w:highlight w:val="white"/>
          <w:lang w:val="en-GB"/>
        </w:rPr>
        <w:t>Bad, Mad, Sad or Rational Actor? Why the “Securitization” Paradigm Makes for Bad Policy Analysis of North Korea</w:t>
      </w:r>
      <w:r w:rsidR="00743A5C">
        <w:rPr>
          <w:rFonts w:eastAsia="Garamond"/>
          <w:bCs/>
          <w:color w:val="000000" w:themeColor="text1"/>
          <w:highlight w:val="white"/>
          <w:lang w:val="en-GB"/>
        </w:rPr>
        <w:t>’</w:t>
      </w:r>
      <w:r w:rsidRPr="00FC7D51">
        <w:rPr>
          <w:rFonts w:eastAsia="Garamond"/>
          <w:bCs/>
          <w:color w:val="000000" w:themeColor="text1"/>
          <w:highlight w:val="white"/>
          <w:lang w:val="en-GB"/>
        </w:rPr>
        <w:t>.</w:t>
      </w:r>
      <w:r w:rsidRPr="00FC7D51">
        <w:rPr>
          <w:rFonts w:eastAsia="Garamond"/>
          <w:bCs/>
          <w:i/>
          <w:color w:val="000000" w:themeColor="text1"/>
          <w:highlight w:val="white"/>
          <w:lang w:val="en-GB"/>
        </w:rPr>
        <w:t xml:space="preserve"> International Affairs</w:t>
      </w:r>
      <w:r w:rsidRPr="00FC7D51">
        <w:rPr>
          <w:rFonts w:eastAsia="Garamond"/>
          <w:bCs/>
          <w:color w:val="000000" w:themeColor="text1"/>
          <w:highlight w:val="white"/>
          <w:lang w:val="en-GB"/>
        </w:rPr>
        <w:t xml:space="preserve"> 76 (1): 111-132.</w:t>
      </w:r>
    </w:p>
    <w:p w14:paraId="202B4F1D" w14:textId="40AC2E47"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Wang, </w:t>
      </w:r>
      <w:proofErr w:type="spellStart"/>
      <w:r w:rsidRPr="00FC7D51">
        <w:rPr>
          <w:rFonts w:eastAsia="Garamond"/>
          <w:bCs/>
          <w:color w:val="000000" w:themeColor="text1"/>
          <w:lang w:val="en-GB"/>
        </w:rPr>
        <w:t>Weiguang</w:t>
      </w:r>
      <w:proofErr w:type="spellEnd"/>
      <w:r w:rsidRPr="00FC7D51">
        <w:rPr>
          <w:rFonts w:eastAsia="Garamond"/>
          <w:bCs/>
          <w:color w:val="000000" w:themeColor="text1"/>
          <w:lang w:val="en-GB"/>
        </w:rPr>
        <w:t xml:space="preserve">. 2015. </w:t>
      </w:r>
      <w:r w:rsidR="00743A5C">
        <w:rPr>
          <w:rFonts w:eastAsia="Garamond"/>
          <w:bCs/>
          <w:color w:val="000000" w:themeColor="text1"/>
          <w:lang w:val="en-GB"/>
        </w:rPr>
        <w:t>‘</w:t>
      </w:r>
      <w:proofErr w:type="spellStart"/>
      <w:r w:rsidRPr="00FC7D51">
        <w:rPr>
          <w:rFonts w:eastAsia="Garamond"/>
          <w:bCs/>
          <w:color w:val="000000" w:themeColor="text1"/>
          <w:lang w:val="en-GB"/>
        </w:rPr>
        <w:t>Jianshe</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guonei</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lingxian</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guoji</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zhiming</w:t>
      </w:r>
      <w:proofErr w:type="spellEnd"/>
      <w:r w:rsidRPr="00FC7D51">
        <w:rPr>
          <w:rFonts w:eastAsia="Garamond"/>
          <w:bCs/>
          <w:color w:val="000000" w:themeColor="text1"/>
          <w:lang w:val="en-GB"/>
        </w:rPr>
        <w:t xml:space="preserve"> de </w:t>
      </w:r>
      <w:proofErr w:type="spellStart"/>
      <w:r w:rsidRPr="00FC7D51">
        <w:rPr>
          <w:rFonts w:eastAsia="Garamond"/>
          <w:bCs/>
          <w:color w:val="000000" w:themeColor="text1"/>
          <w:lang w:val="en-GB"/>
        </w:rPr>
        <w:t>bianjiang</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yanjiu</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xinxing</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gaoduan</w:t>
      </w:r>
      <w:proofErr w:type="spellEnd"/>
      <w:r w:rsidRPr="00FC7D51">
        <w:rPr>
          <w:rFonts w:eastAsia="Garamond"/>
          <w:bCs/>
          <w:color w:val="000000" w:themeColor="text1"/>
          <w:lang w:val="en-GB"/>
        </w:rPr>
        <w:t xml:space="preserve"> </w:t>
      </w:r>
      <w:proofErr w:type="spellStart"/>
      <w:r w:rsidRPr="00FC7D51">
        <w:rPr>
          <w:rFonts w:eastAsia="Garamond"/>
          <w:bCs/>
          <w:color w:val="000000" w:themeColor="text1"/>
          <w:lang w:val="en-GB"/>
        </w:rPr>
        <w:t>zhiku</w:t>
      </w:r>
      <w:proofErr w:type="spellEnd"/>
      <w:r w:rsidR="00743A5C">
        <w:rPr>
          <w:rFonts w:eastAsia="Garamond"/>
          <w:bCs/>
          <w:color w:val="000000" w:themeColor="text1"/>
          <w:lang w:val="en-GB"/>
        </w:rPr>
        <w:t>’</w:t>
      </w:r>
      <w:r w:rsidRPr="00FC7D51">
        <w:rPr>
          <w:rFonts w:eastAsia="Garamond"/>
          <w:bCs/>
          <w:color w:val="000000" w:themeColor="text1"/>
          <w:lang w:val="en-GB"/>
        </w:rPr>
        <w:t xml:space="preserve"> [Establish a new type of high-end borderland research think tank which is leading domestically and famous internationally]. </w:t>
      </w:r>
      <w:r w:rsidRPr="00FC7D51">
        <w:rPr>
          <w:rFonts w:eastAsia="Garamond"/>
          <w:bCs/>
          <w:i/>
          <w:iCs/>
          <w:color w:val="000000" w:themeColor="text1"/>
          <w:lang w:val="en-GB"/>
        </w:rPr>
        <w:t>China</w:t>
      </w:r>
      <w:r w:rsidR="00743A5C">
        <w:rPr>
          <w:rFonts w:eastAsia="Garamond"/>
          <w:bCs/>
          <w:i/>
          <w:iCs/>
          <w:color w:val="000000" w:themeColor="text1"/>
          <w:lang w:val="en-GB"/>
        </w:rPr>
        <w:t>’</w:t>
      </w:r>
      <w:r w:rsidRPr="00FC7D51">
        <w:rPr>
          <w:rFonts w:eastAsia="Garamond"/>
          <w:bCs/>
          <w:i/>
          <w:iCs/>
          <w:color w:val="000000" w:themeColor="text1"/>
          <w:lang w:val="en-GB"/>
        </w:rPr>
        <w:t>s Borderland History and Geography Studies</w:t>
      </w:r>
      <w:r w:rsidRPr="00FC7D51">
        <w:rPr>
          <w:rFonts w:eastAsia="Garamond"/>
          <w:bCs/>
          <w:color w:val="000000" w:themeColor="text1"/>
          <w:lang w:val="en-GB"/>
        </w:rPr>
        <w:t xml:space="preserve"> 25 (2): 1-6.</w:t>
      </w:r>
    </w:p>
    <w:p w14:paraId="25016043" w14:textId="0482BB22"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Womack, </w:t>
      </w:r>
      <w:proofErr w:type="spellStart"/>
      <w:r w:rsidRPr="00FC7D51">
        <w:rPr>
          <w:rFonts w:eastAsia="Garamond"/>
          <w:bCs/>
          <w:color w:val="000000" w:themeColor="text1"/>
          <w:lang w:val="en-GB"/>
        </w:rPr>
        <w:t>Brantly</w:t>
      </w:r>
      <w:proofErr w:type="spellEnd"/>
      <w:r w:rsidRPr="00FC7D51">
        <w:rPr>
          <w:rFonts w:eastAsia="Garamond"/>
          <w:bCs/>
          <w:color w:val="000000" w:themeColor="text1"/>
          <w:lang w:val="en-GB"/>
        </w:rPr>
        <w:t xml:space="preserve">. 2016. </w:t>
      </w:r>
      <w:r w:rsidR="00743A5C">
        <w:rPr>
          <w:rFonts w:eastAsia="Garamond"/>
          <w:bCs/>
          <w:color w:val="000000" w:themeColor="text1"/>
          <w:lang w:val="en-GB"/>
        </w:rPr>
        <w:t>‘</w:t>
      </w:r>
      <w:r w:rsidRPr="00FC7D51">
        <w:rPr>
          <w:rFonts w:eastAsia="Garamond"/>
          <w:bCs/>
          <w:color w:val="000000" w:themeColor="text1"/>
          <w:lang w:val="en-GB"/>
        </w:rPr>
        <w:t>Borders, boundaries, horizons and Quemoy in an asymmetric world</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Asian Anthropology</w:t>
      </w:r>
      <w:r w:rsidRPr="00FC7D51">
        <w:rPr>
          <w:rFonts w:eastAsia="Garamond"/>
          <w:bCs/>
          <w:color w:val="000000" w:themeColor="text1"/>
          <w:lang w:val="en-GB"/>
        </w:rPr>
        <w:t xml:space="preserve"> 15 (2): 104-115. </w:t>
      </w:r>
    </w:p>
    <w:p w14:paraId="08CC7A6C" w14:textId="492A9B81" w:rsidR="00262878" w:rsidRPr="00FC7D51" w:rsidRDefault="00262878" w:rsidP="00A57C31">
      <w:pPr>
        <w:tabs>
          <w:tab w:val="left" w:pos="284"/>
        </w:tabs>
        <w:spacing w:line="264" w:lineRule="auto"/>
        <w:ind w:left="284" w:right="-568" w:hanging="284"/>
        <w:rPr>
          <w:rFonts w:eastAsia="Garamond"/>
          <w:bCs/>
          <w:color w:val="000000" w:themeColor="text1"/>
          <w:lang w:val="en-GB"/>
        </w:rPr>
      </w:pPr>
      <w:r w:rsidRPr="00FC7D51">
        <w:rPr>
          <w:rFonts w:eastAsia="Garamond"/>
          <w:bCs/>
          <w:color w:val="000000" w:themeColor="text1"/>
          <w:lang w:val="en-GB"/>
        </w:rPr>
        <w:t xml:space="preserve">Zhao, Lei and </w:t>
      </w:r>
      <w:proofErr w:type="spellStart"/>
      <w:r w:rsidRPr="00FC7D51">
        <w:rPr>
          <w:rFonts w:eastAsia="Garamond"/>
          <w:bCs/>
          <w:color w:val="000000" w:themeColor="text1"/>
          <w:lang w:val="en-GB"/>
        </w:rPr>
        <w:t>Huiying</w:t>
      </w:r>
      <w:proofErr w:type="spellEnd"/>
      <w:r w:rsidRPr="00FC7D51">
        <w:rPr>
          <w:rFonts w:eastAsia="Garamond"/>
          <w:bCs/>
          <w:color w:val="000000" w:themeColor="text1"/>
          <w:lang w:val="en-GB"/>
        </w:rPr>
        <w:t xml:space="preserve"> Xu. 2017. </w:t>
      </w:r>
      <w:r w:rsidR="00743A5C">
        <w:rPr>
          <w:rFonts w:eastAsia="Garamond"/>
          <w:bCs/>
          <w:color w:val="000000" w:themeColor="text1"/>
          <w:lang w:val="en-GB"/>
        </w:rPr>
        <w:t>‘</w:t>
      </w:r>
      <w:r w:rsidRPr="00FC7D51">
        <w:rPr>
          <w:rFonts w:eastAsia="Garamond"/>
          <w:bCs/>
          <w:color w:val="000000" w:themeColor="text1"/>
          <w:lang w:val="en-GB"/>
        </w:rPr>
        <w:t>Ethnic Issues of China</w:t>
      </w:r>
      <w:r w:rsidR="00743A5C">
        <w:rPr>
          <w:rFonts w:eastAsia="Garamond"/>
          <w:bCs/>
          <w:color w:val="000000" w:themeColor="text1"/>
          <w:lang w:val="en-GB"/>
        </w:rPr>
        <w:t>’</w:t>
      </w:r>
      <w:r w:rsidRPr="00FC7D51">
        <w:rPr>
          <w:rFonts w:eastAsia="Garamond"/>
          <w:bCs/>
          <w:color w:val="000000" w:themeColor="text1"/>
          <w:lang w:val="en-GB"/>
        </w:rPr>
        <w:t xml:space="preserve">s </w:t>
      </w:r>
      <w:proofErr w:type="spellStart"/>
      <w:r w:rsidRPr="00FC7D51">
        <w:rPr>
          <w:rFonts w:eastAsia="Garamond"/>
          <w:bCs/>
          <w:color w:val="000000" w:themeColor="text1"/>
          <w:lang w:val="en-GB"/>
        </w:rPr>
        <w:t>Neighboring</w:t>
      </w:r>
      <w:proofErr w:type="spellEnd"/>
      <w:r w:rsidRPr="00FC7D51">
        <w:rPr>
          <w:rFonts w:eastAsia="Garamond"/>
          <w:bCs/>
          <w:color w:val="000000" w:themeColor="text1"/>
          <w:lang w:val="en-GB"/>
        </w:rPr>
        <w:t xml:space="preserve"> Countries and Their Impact on National Security</w:t>
      </w:r>
      <w:r w:rsidR="00743A5C">
        <w:rPr>
          <w:rFonts w:eastAsia="Garamond"/>
          <w:bCs/>
          <w:color w:val="000000" w:themeColor="text1"/>
          <w:lang w:val="en-GB"/>
        </w:rPr>
        <w:t>’</w:t>
      </w:r>
      <w:r w:rsidRPr="00FC7D51">
        <w:rPr>
          <w:rFonts w:eastAsia="Garamond"/>
          <w:bCs/>
          <w:color w:val="000000" w:themeColor="text1"/>
          <w:lang w:val="en-GB"/>
        </w:rPr>
        <w:t xml:space="preserve">. </w:t>
      </w:r>
      <w:r w:rsidRPr="00FC7D51">
        <w:rPr>
          <w:rFonts w:eastAsia="Garamond"/>
          <w:bCs/>
          <w:i/>
          <w:color w:val="000000" w:themeColor="text1"/>
          <w:lang w:val="en-GB"/>
        </w:rPr>
        <w:t>Contemporary International Relations.</w:t>
      </w:r>
      <w:r w:rsidRPr="00FC7D51">
        <w:rPr>
          <w:rFonts w:eastAsia="Garamond"/>
          <w:bCs/>
          <w:color w:val="000000" w:themeColor="text1"/>
          <w:lang w:val="en-GB"/>
        </w:rPr>
        <w:t xml:space="preserve"> 5 (September/October): 69-97. </w:t>
      </w:r>
    </w:p>
    <w:p w14:paraId="7AFDBB00" w14:textId="40D6BAE3" w:rsidR="00262878" w:rsidRPr="00FC7D51" w:rsidRDefault="00262878" w:rsidP="00A57C31">
      <w:pPr>
        <w:tabs>
          <w:tab w:val="left" w:pos="284"/>
        </w:tabs>
        <w:spacing w:line="264" w:lineRule="auto"/>
        <w:ind w:left="284" w:right="-568" w:hanging="284"/>
        <w:rPr>
          <w:rFonts w:eastAsia="Garamond"/>
          <w:bCs/>
          <w:color w:val="000000" w:themeColor="text1"/>
          <w:lang w:val="en-GB"/>
        </w:rPr>
      </w:pPr>
    </w:p>
    <w:p w14:paraId="44E69D4B" w14:textId="7AA738B3" w:rsidR="00262878" w:rsidRPr="00FC7D51" w:rsidRDefault="00262878" w:rsidP="00A57C31">
      <w:pPr>
        <w:tabs>
          <w:tab w:val="left" w:pos="284"/>
        </w:tabs>
        <w:spacing w:line="264" w:lineRule="auto"/>
        <w:ind w:right="-568" w:firstLine="720"/>
        <w:rPr>
          <w:rFonts w:eastAsia="Garamond"/>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546DF820" w14:textId="77777777" w:rsidR="00262878" w:rsidRDefault="00262878" w:rsidP="00A57C31">
      <w:pPr>
        <w:tabs>
          <w:tab w:val="left" w:pos="284"/>
        </w:tabs>
        <w:spacing w:line="264" w:lineRule="auto"/>
        <w:ind w:right="-568"/>
        <w:rPr>
          <w:bCs/>
          <w:color w:val="000000"/>
          <w:lang w:val="en-GB"/>
        </w:rPr>
      </w:pPr>
    </w:p>
    <w:p w14:paraId="5CD4B174" w14:textId="35D2009B" w:rsidR="00262878" w:rsidRPr="00FC7F2F" w:rsidRDefault="00262878" w:rsidP="00A57C31">
      <w:pPr>
        <w:tabs>
          <w:tab w:val="left" w:pos="284"/>
        </w:tabs>
        <w:spacing w:line="264" w:lineRule="auto"/>
        <w:ind w:right="-568"/>
        <w:rPr>
          <w:bCs/>
          <w:color w:val="000000"/>
          <w:sz w:val="48"/>
          <w:szCs w:val="48"/>
          <w:lang w:val="en-GB"/>
        </w:rPr>
      </w:pPr>
      <w:r w:rsidRPr="00FC7F2F">
        <w:rPr>
          <w:bCs/>
          <w:color w:val="000000"/>
          <w:sz w:val="48"/>
          <w:szCs w:val="48"/>
          <w:lang w:val="en-GB"/>
        </w:rPr>
        <w:t>Part I</w:t>
      </w:r>
    </w:p>
    <w:p w14:paraId="08FEE634" w14:textId="77777777" w:rsidR="00262878" w:rsidRPr="00FC7F2F" w:rsidRDefault="00262878" w:rsidP="00A57C31">
      <w:pPr>
        <w:tabs>
          <w:tab w:val="left" w:pos="284"/>
        </w:tabs>
        <w:spacing w:line="264" w:lineRule="auto"/>
        <w:ind w:right="-568"/>
        <w:rPr>
          <w:bCs/>
          <w:color w:val="000000"/>
          <w:sz w:val="48"/>
          <w:szCs w:val="48"/>
          <w:lang w:val="en-GB"/>
        </w:rPr>
      </w:pPr>
    </w:p>
    <w:p w14:paraId="22700B44" w14:textId="411642A5" w:rsidR="00262878" w:rsidRPr="00FC7F2F" w:rsidRDefault="00262878" w:rsidP="00A57C31">
      <w:pPr>
        <w:tabs>
          <w:tab w:val="left" w:pos="284"/>
        </w:tabs>
        <w:spacing w:line="264" w:lineRule="auto"/>
        <w:ind w:right="-568"/>
        <w:rPr>
          <w:bCs/>
          <w:sz w:val="48"/>
          <w:szCs w:val="48"/>
          <w:lang w:val="en-GB"/>
        </w:rPr>
      </w:pPr>
      <w:r w:rsidRPr="00FC7F2F">
        <w:rPr>
          <w:bCs/>
          <w:color w:val="000000"/>
          <w:sz w:val="48"/>
          <w:szCs w:val="48"/>
          <w:lang w:val="en-GB"/>
        </w:rPr>
        <w:t>Geography and Borderlands Theory: Framing the Region</w:t>
      </w:r>
    </w:p>
    <w:p w14:paraId="3F6D03EC" w14:textId="29368D0F" w:rsidR="00262878" w:rsidRDefault="00262878" w:rsidP="00A57C31">
      <w:pPr>
        <w:tabs>
          <w:tab w:val="left" w:pos="284"/>
        </w:tabs>
        <w:spacing w:line="264" w:lineRule="auto"/>
        <w:ind w:right="-568"/>
        <w:rPr>
          <w:bCs/>
          <w:lang w:val="en-GB"/>
        </w:rPr>
      </w:pPr>
    </w:p>
    <w:p w14:paraId="7CD9B05E" w14:textId="77777777" w:rsidR="00262878" w:rsidRPr="00FC7D51" w:rsidRDefault="00262878" w:rsidP="00A57C31">
      <w:pPr>
        <w:tabs>
          <w:tab w:val="left" w:pos="284"/>
        </w:tabs>
        <w:spacing w:line="264" w:lineRule="auto"/>
        <w:ind w:right="-568" w:firstLine="720"/>
        <w:rPr>
          <w:rFonts w:eastAsia="Garamond"/>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3A2DAB9B" w14:textId="3CF37485" w:rsidR="00262878" w:rsidRPr="001C3FE7" w:rsidRDefault="00262878" w:rsidP="00A57C31">
      <w:pPr>
        <w:tabs>
          <w:tab w:val="left" w:pos="284"/>
        </w:tabs>
        <w:spacing w:line="264" w:lineRule="auto"/>
        <w:ind w:right="-568"/>
        <w:rPr>
          <w:bCs/>
          <w:color w:val="000000"/>
          <w:lang w:val="en-GB"/>
        </w:rPr>
      </w:pPr>
      <w:r w:rsidRPr="00FC7D51">
        <w:rPr>
          <w:bCs/>
          <w:color w:val="000000"/>
          <w:lang w:val="en-GB"/>
        </w:rPr>
        <w:lastRenderedPageBreak/>
        <w:t xml:space="preserve">In 1927, a German scholar wrote a book entitled </w:t>
      </w:r>
      <w:proofErr w:type="spellStart"/>
      <w:r w:rsidRPr="00FC7D51">
        <w:rPr>
          <w:bCs/>
          <w:i/>
          <w:iCs/>
          <w:color w:val="000000"/>
          <w:lang w:val="en-GB"/>
        </w:rPr>
        <w:t>Grenzen</w:t>
      </w:r>
      <w:proofErr w:type="spellEnd"/>
      <w:r w:rsidRPr="00FC7D51">
        <w:rPr>
          <w:bCs/>
          <w:i/>
          <w:iCs/>
          <w:color w:val="000000"/>
          <w:lang w:val="en-GB"/>
        </w:rPr>
        <w:t xml:space="preserve"> </w:t>
      </w:r>
      <w:r w:rsidRPr="00FC7D51">
        <w:rPr>
          <w:bCs/>
          <w:color w:val="000000"/>
          <w:lang w:val="en-GB"/>
        </w:rPr>
        <w:t xml:space="preserve">(Borders). In this text, the </w:t>
      </w:r>
      <w:proofErr w:type="gramStart"/>
      <w:r w:rsidRPr="00FC7D51">
        <w:rPr>
          <w:bCs/>
          <w:color w:val="000000"/>
          <w:lang w:val="en-GB"/>
        </w:rPr>
        <w:t>Yalu</w:t>
      </w:r>
      <w:proofErr w:type="gramEnd"/>
      <w:r w:rsidRPr="00FC7D51">
        <w:rPr>
          <w:bCs/>
          <w:color w:val="000000"/>
          <w:lang w:val="en-GB"/>
        </w:rPr>
        <w:t xml:space="preserve"> and Tumen Rivers flicker into focus amid a matrix of comparative frontiers, including the US-Mexican border and the inner-Irish border. It was clear , then, to German audiences even prior to Japan</w:t>
      </w:r>
      <w:r w:rsidR="00743A5C">
        <w:rPr>
          <w:bCs/>
          <w:color w:val="000000"/>
          <w:lang w:val="en-GB"/>
        </w:rPr>
        <w:t>’</w:t>
      </w:r>
      <w:r w:rsidRPr="00FC7D51">
        <w:rPr>
          <w:bCs/>
          <w:color w:val="000000"/>
          <w:lang w:val="en-GB"/>
        </w:rPr>
        <w:t>s invasion of Manchuria in September 1931 that the border region between Korea and China then had become a site of competition and a test of strength between Japan</w:t>
      </w:r>
      <w:r w:rsidR="00743A5C">
        <w:rPr>
          <w:bCs/>
          <w:color w:val="000000"/>
          <w:lang w:val="en-GB"/>
        </w:rPr>
        <w:t>’</w:t>
      </w:r>
      <w:r w:rsidRPr="00FC7D51">
        <w:rPr>
          <w:bCs/>
          <w:color w:val="000000"/>
          <w:lang w:val="en-GB"/>
        </w:rPr>
        <w:t>s burgeoning imperialism and China</w:t>
      </w:r>
      <w:r w:rsidR="00743A5C">
        <w:rPr>
          <w:bCs/>
          <w:color w:val="000000"/>
          <w:lang w:val="en-GB"/>
        </w:rPr>
        <w:t>’</w:t>
      </w:r>
      <w:r w:rsidRPr="00FC7D51">
        <w:rPr>
          <w:bCs/>
          <w:color w:val="000000"/>
          <w:lang w:val="en-GB"/>
        </w:rPr>
        <w:t xml:space="preserve">s continental nationalism. Since the author of </w:t>
      </w:r>
      <w:proofErr w:type="spellStart"/>
      <w:r w:rsidRPr="00FC7D51">
        <w:rPr>
          <w:bCs/>
          <w:i/>
          <w:color w:val="000000"/>
          <w:lang w:val="en-GB"/>
        </w:rPr>
        <w:t>Grenzen</w:t>
      </w:r>
      <w:proofErr w:type="spellEnd"/>
      <w:r w:rsidRPr="00FC7D51">
        <w:rPr>
          <w:bCs/>
          <w:color w:val="000000"/>
          <w:lang w:val="en-GB"/>
        </w:rPr>
        <w:t>, Karl Haushofer, was firmly on the side of the Japanese during World War II and killed himself whilst under investigation for war crimes in 1946, his comparative impulse has been forgotten when it comes to the frontier between Korea and northeast China.</w:t>
      </w:r>
      <w:r>
        <w:rPr>
          <w:bCs/>
          <w:color w:val="000000"/>
          <w:lang w:val="en-GB"/>
        </w:rPr>
        <w:t xml:space="preserve"> </w:t>
      </w:r>
    </w:p>
    <w:p w14:paraId="52388DD6" w14:textId="18595A11" w:rsidR="00262878" w:rsidRPr="00FC7D51" w:rsidRDefault="00262878" w:rsidP="00A57C31">
      <w:pPr>
        <w:tabs>
          <w:tab w:val="left" w:pos="284"/>
        </w:tabs>
        <w:spacing w:line="264" w:lineRule="auto"/>
        <w:ind w:right="-568"/>
        <w:rPr>
          <w:bCs/>
          <w:lang w:val="en-GB"/>
        </w:rPr>
      </w:pPr>
      <w:r w:rsidRPr="00FC7D51">
        <w:rPr>
          <w:bCs/>
          <w:color w:val="000000"/>
          <w:lang w:val="en-GB"/>
        </w:rPr>
        <w:tab/>
        <w:t xml:space="preserve">The comparative impulse today brings us into dialogue with other frontiers and the historical context of the Cold War and post-Cold War. Looking at the Sino-Korean border region in a period during which it has been governed by communist states in Beijing and Pyongyang, reorients our vision. An East-West line </w:t>
      </w:r>
      <w:proofErr w:type="gramStart"/>
      <w:r w:rsidRPr="00FC7D51">
        <w:rPr>
          <w:bCs/>
          <w:color w:val="000000"/>
          <w:lang w:val="en-GB"/>
        </w:rPr>
        <w:t>opens up</w:t>
      </w:r>
      <w:proofErr w:type="gramEnd"/>
      <w:r w:rsidRPr="00FC7D51">
        <w:rPr>
          <w:bCs/>
          <w:color w:val="000000"/>
          <w:lang w:val="en-GB"/>
        </w:rPr>
        <w:t xml:space="preserve"> from </w:t>
      </w:r>
      <w:proofErr w:type="spellStart"/>
      <w:r w:rsidRPr="00FC7D51">
        <w:rPr>
          <w:bCs/>
          <w:color w:val="000000"/>
          <w:lang w:val="en-GB"/>
        </w:rPr>
        <w:t>Rason</w:t>
      </w:r>
      <w:proofErr w:type="spellEnd"/>
      <w:r w:rsidRPr="00FC7D51">
        <w:rPr>
          <w:bCs/>
          <w:color w:val="000000"/>
          <w:lang w:val="en-GB"/>
        </w:rPr>
        <w:t xml:space="preserve"> in the east to Changchun in the West. The three chapters that make up this section of the book try similarly to reorient our look at the Sino-Korean border region, moving away from the very contemporary vision of the place as a site primarily of sanctions evasions or enforcement, and put more logically in a comparative perspective in three ways.</w:t>
      </w:r>
      <w:r>
        <w:rPr>
          <w:bCs/>
          <w:color w:val="000000"/>
          <w:lang w:val="en-GB"/>
        </w:rPr>
        <w:t xml:space="preserve"> </w:t>
      </w:r>
    </w:p>
    <w:p w14:paraId="198F5FFC" w14:textId="1AFCB16A" w:rsidR="00262878" w:rsidRPr="00FC7D51" w:rsidRDefault="00262878" w:rsidP="00A57C31">
      <w:pPr>
        <w:tabs>
          <w:tab w:val="left" w:pos="284"/>
        </w:tabs>
        <w:spacing w:line="264" w:lineRule="auto"/>
        <w:ind w:right="-568"/>
        <w:rPr>
          <w:bCs/>
          <w:lang w:val="en-GB"/>
        </w:rPr>
      </w:pPr>
      <w:r w:rsidRPr="00FC7D51">
        <w:rPr>
          <w:bCs/>
          <w:color w:val="000000"/>
          <w:lang w:val="en-GB"/>
        </w:rPr>
        <w:tab/>
        <w:t xml:space="preserve">First, within the broad context of border studies, Edward Boyle launches a provocative series of salvoes which begin with an </w:t>
      </w:r>
      <w:proofErr w:type="spellStart"/>
      <w:r w:rsidRPr="00FC7D51">
        <w:rPr>
          <w:bCs/>
          <w:color w:val="000000"/>
          <w:lang w:val="en-GB"/>
        </w:rPr>
        <w:t>extraterrestrial</w:t>
      </w:r>
      <w:proofErr w:type="spellEnd"/>
      <w:r w:rsidRPr="00FC7D51">
        <w:rPr>
          <w:bCs/>
          <w:color w:val="000000"/>
          <w:lang w:val="en-GB"/>
        </w:rPr>
        <w:t xml:space="preserve"> view of the border </w:t>
      </w:r>
      <w:proofErr w:type="gramStart"/>
      <w:r w:rsidRPr="00FC7D51">
        <w:rPr>
          <w:bCs/>
          <w:color w:val="000000"/>
          <w:lang w:val="en-GB"/>
        </w:rPr>
        <w:t>space, and</w:t>
      </w:r>
      <w:proofErr w:type="gramEnd"/>
      <w:r w:rsidRPr="00FC7D51">
        <w:rPr>
          <w:bCs/>
          <w:color w:val="000000"/>
          <w:lang w:val="en-GB"/>
        </w:rPr>
        <w:t xml:space="preserve"> arrive at the processes of bordering and state-making. Interpreting the border both as a site of anticolonial resistance and Cold War conflict, Elisabeth </w:t>
      </w:r>
      <w:proofErr w:type="spellStart"/>
      <w:r w:rsidRPr="00FC7D51">
        <w:rPr>
          <w:bCs/>
          <w:color w:val="000000"/>
          <w:lang w:val="en-GB"/>
        </w:rPr>
        <w:t>Leake</w:t>
      </w:r>
      <w:proofErr w:type="spellEnd"/>
      <w:r w:rsidRPr="00FC7D51">
        <w:rPr>
          <w:bCs/>
          <w:color w:val="000000"/>
          <w:lang w:val="en-GB"/>
        </w:rPr>
        <w:t xml:space="preserve"> then places the Sino-Korean frontier into a zone of Asian borderlands. While the India-Pakistan partition and border is one that is more often held up against the ironically-named </w:t>
      </w:r>
      <w:r w:rsidR="00743A5C">
        <w:rPr>
          <w:bCs/>
          <w:color w:val="000000"/>
          <w:lang w:val="en-GB"/>
        </w:rPr>
        <w:t>‘</w:t>
      </w:r>
      <w:r w:rsidRPr="00FC7D51">
        <w:rPr>
          <w:bCs/>
          <w:color w:val="000000"/>
          <w:lang w:val="en-GB"/>
        </w:rPr>
        <w:t>Demilitarized Zone</w:t>
      </w:r>
      <w:r w:rsidR="00743A5C">
        <w:rPr>
          <w:bCs/>
          <w:color w:val="000000"/>
          <w:lang w:val="en-GB"/>
        </w:rPr>
        <w:t>’</w:t>
      </w:r>
      <w:r w:rsidRPr="00FC7D51">
        <w:rPr>
          <w:bCs/>
          <w:color w:val="000000"/>
          <w:lang w:val="en-GB"/>
        </w:rPr>
        <w:t xml:space="preserve"> that separates the two Koreas from one another since the Korean War, the South Asian parallels to the more sanguine Sino-Korean border are intriguing and may hold out hope for further comparative study.</w:t>
      </w:r>
      <w:r>
        <w:rPr>
          <w:bCs/>
          <w:color w:val="000000"/>
          <w:lang w:val="en-GB"/>
        </w:rPr>
        <w:t xml:space="preserve"> </w:t>
      </w:r>
    </w:p>
    <w:p w14:paraId="31624EF2" w14:textId="19D4B7D9"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 xml:space="preserve">The section concludes with another challenge to the orientation of Sino-Korean border studies, this one a blend of literature, </w:t>
      </w:r>
      <w:proofErr w:type="gramStart"/>
      <w:r w:rsidRPr="00FC7D51">
        <w:rPr>
          <w:bCs/>
          <w:color w:val="000000"/>
          <w:lang w:val="en-GB"/>
        </w:rPr>
        <w:t>travel</w:t>
      </w:r>
      <w:proofErr w:type="gramEnd"/>
      <w:r w:rsidRPr="00FC7D51">
        <w:rPr>
          <w:bCs/>
          <w:color w:val="000000"/>
          <w:lang w:val="en-GB"/>
        </w:rPr>
        <w:t xml:space="preserve"> and observations from the three editors. Our multiple strands of wandering, wondering, confusion, and occasional success over several years has led to a research haul that contains interviews, focus groups, shaky </w:t>
      </w:r>
      <w:proofErr w:type="spellStart"/>
      <w:r w:rsidRPr="00FC7D51">
        <w:rPr>
          <w:bCs/>
          <w:color w:val="000000"/>
          <w:lang w:val="en-GB"/>
        </w:rPr>
        <w:t>cellphone</w:t>
      </w:r>
      <w:proofErr w:type="spellEnd"/>
      <w:r w:rsidRPr="00FC7D51">
        <w:rPr>
          <w:bCs/>
          <w:color w:val="000000"/>
          <w:lang w:val="en-GB"/>
        </w:rPr>
        <w:t xml:space="preserve"> videos made on railway station platforms, conversations with colleagues along the way, as well as old North Korean books found gathering dust in the back of tiny Yanji bookshops. Here we bring some of it together in a kind of falsely coherent, yet hopefully cogent memoir that drags the reader from one end of the border to the next, poking into historical wells and occasionally getting pleasantly stuck.</w:t>
      </w:r>
    </w:p>
    <w:p w14:paraId="4D6B9A74" w14:textId="77777777" w:rsidR="00262878" w:rsidRPr="00FC7D51" w:rsidRDefault="00262878" w:rsidP="00A57C31">
      <w:pPr>
        <w:tabs>
          <w:tab w:val="left" w:pos="284"/>
        </w:tabs>
        <w:spacing w:line="264" w:lineRule="auto"/>
        <w:ind w:right="-568"/>
        <w:rPr>
          <w:bCs/>
          <w:color w:val="000000"/>
          <w:lang w:val="en-GB"/>
        </w:rPr>
      </w:pPr>
    </w:p>
    <w:p w14:paraId="6827E04C" w14:textId="237B54A9" w:rsidR="00262878" w:rsidRPr="00FC7D51" w:rsidRDefault="00262878" w:rsidP="00A57C31">
      <w:pPr>
        <w:tabs>
          <w:tab w:val="left" w:pos="284"/>
        </w:tabs>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47530EA7"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5866026B"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5C77B656" w14:textId="069BD44B"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ch01</w:t>
      </w:r>
    </w:p>
    <w:p w14:paraId="16F0CFFC"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7ACFC67F" w14:textId="3F48ED5C" w:rsidR="00262878" w:rsidRPr="00FC7F2F" w:rsidRDefault="00262878" w:rsidP="00A57C31">
      <w:pPr>
        <w:spacing w:line="264" w:lineRule="auto"/>
        <w:ind w:right="-568"/>
        <w:rPr>
          <w:b/>
          <w:sz w:val="36"/>
          <w:szCs w:val="36"/>
          <w:lang w:val="en-GB"/>
        </w:rPr>
      </w:pPr>
      <w:r w:rsidRPr="00FC7F2F">
        <w:rPr>
          <w:b/>
          <w:sz w:val="36"/>
          <w:szCs w:val="36"/>
          <w:lang w:val="en-GB"/>
        </w:rPr>
        <w:t>1</w:t>
      </w:r>
      <w:r w:rsidRPr="00FC7F2F">
        <w:rPr>
          <w:b/>
          <w:sz w:val="36"/>
          <w:szCs w:val="36"/>
          <w:lang w:val="en-GB"/>
        </w:rPr>
        <w:tab/>
        <w:t>Illuminating Edges</w:t>
      </w:r>
    </w:p>
    <w:p w14:paraId="3F206B51" w14:textId="77777777" w:rsidR="00262878" w:rsidRDefault="00262878" w:rsidP="00A57C31">
      <w:pPr>
        <w:spacing w:line="264" w:lineRule="auto"/>
        <w:ind w:right="-568"/>
        <w:rPr>
          <w:bCs/>
          <w:lang w:val="en-GB"/>
        </w:rPr>
      </w:pPr>
    </w:p>
    <w:p w14:paraId="0FFEE51C" w14:textId="6BC6A7CE" w:rsidR="00262878" w:rsidRPr="00FC7F2F" w:rsidRDefault="00262878" w:rsidP="00A57C31">
      <w:pPr>
        <w:spacing w:line="264" w:lineRule="auto"/>
        <w:ind w:right="-568" w:firstLine="720"/>
        <w:rPr>
          <w:bCs/>
          <w:sz w:val="30"/>
          <w:szCs w:val="30"/>
          <w:lang w:val="en-GB"/>
        </w:rPr>
      </w:pPr>
      <w:r w:rsidRPr="00FC7F2F">
        <w:rPr>
          <w:bCs/>
          <w:sz w:val="30"/>
          <w:szCs w:val="30"/>
          <w:lang w:val="en-GB"/>
        </w:rPr>
        <w:t>Borders as Institutions, Process, Space</w:t>
      </w:r>
    </w:p>
    <w:p w14:paraId="40A81719" w14:textId="77777777" w:rsidR="00262878" w:rsidRPr="00FC7D51" w:rsidRDefault="00262878" w:rsidP="00A57C31">
      <w:pPr>
        <w:spacing w:line="264" w:lineRule="auto"/>
        <w:ind w:right="-568"/>
        <w:rPr>
          <w:bCs/>
          <w:lang w:val="en-GB"/>
        </w:rPr>
      </w:pPr>
    </w:p>
    <w:p w14:paraId="0B8AEF34" w14:textId="77777777" w:rsidR="00262878" w:rsidRPr="00FC7F2F" w:rsidRDefault="00262878" w:rsidP="00A57C31">
      <w:pPr>
        <w:spacing w:line="264" w:lineRule="auto"/>
        <w:ind w:right="-568" w:firstLine="720"/>
        <w:rPr>
          <w:bCs/>
          <w:i/>
          <w:sz w:val="30"/>
          <w:szCs w:val="30"/>
          <w:lang w:val="en-GB"/>
        </w:rPr>
      </w:pPr>
      <w:r w:rsidRPr="00FC7F2F">
        <w:rPr>
          <w:bCs/>
          <w:i/>
          <w:sz w:val="30"/>
          <w:szCs w:val="30"/>
          <w:lang w:val="en-GB"/>
        </w:rPr>
        <w:t>Edward Boyle</w:t>
      </w:r>
    </w:p>
    <w:p w14:paraId="6C075E8D" w14:textId="77777777" w:rsidR="00262878" w:rsidRPr="00FC7D51" w:rsidRDefault="00262878" w:rsidP="00A57C31">
      <w:pPr>
        <w:spacing w:line="264" w:lineRule="auto"/>
        <w:ind w:right="-568"/>
        <w:rPr>
          <w:bCs/>
          <w:i/>
          <w:lang w:val="en-GB"/>
        </w:rPr>
      </w:pPr>
    </w:p>
    <w:p w14:paraId="59EE5309" w14:textId="77777777" w:rsidR="00262878" w:rsidRPr="00FC7D51" w:rsidRDefault="00262878" w:rsidP="00A57C31">
      <w:pPr>
        <w:spacing w:line="264" w:lineRule="auto"/>
        <w:ind w:right="-568"/>
        <w:rPr>
          <w:bCs/>
          <w:lang w:val="en-GB"/>
        </w:rPr>
      </w:pPr>
    </w:p>
    <w:p w14:paraId="26F45ADC" w14:textId="006F4A67" w:rsidR="00262878" w:rsidRPr="00FC7F2F" w:rsidRDefault="00262878" w:rsidP="00A57C31">
      <w:pPr>
        <w:spacing w:line="264" w:lineRule="auto"/>
        <w:ind w:left="709" w:right="-568"/>
        <w:rPr>
          <w:b/>
          <w:lang w:val="en-GB"/>
        </w:rPr>
      </w:pPr>
      <w:r w:rsidRPr="00FC7F2F">
        <w:rPr>
          <w:b/>
          <w:lang w:val="en-GB"/>
        </w:rPr>
        <w:t>Abstract</w:t>
      </w:r>
    </w:p>
    <w:p w14:paraId="67DA1BC3" w14:textId="7EFD996C" w:rsidR="00262878" w:rsidRPr="00FC7D51" w:rsidRDefault="00262878" w:rsidP="00A57C31">
      <w:pPr>
        <w:spacing w:line="264" w:lineRule="auto"/>
        <w:ind w:left="709" w:right="-568"/>
        <w:rPr>
          <w:bCs/>
          <w:lang w:val="en-GB"/>
        </w:rPr>
      </w:pPr>
      <w:r w:rsidRPr="00FC7D51">
        <w:rPr>
          <w:bCs/>
          <w:lang w:val="en-GB"/>
        </w:rPr>
        <w:t xml:space="preserve">This chapter highlights developments in border studies useful for analysing the Sino-North Korean boundary. The analytical instruments introduced here are drawn from a variety of work that is relevant to an interdisciplinary examination of borders, and they collectively provide a series of spotlights able to be directed at </w:t>
      </w:r>
      <w:proofErr w:type="gramStart"/>
      <w:r w:rsidRPr="00FC7D51">
        <w:rPr>
          <w:bCs/>
          <w:lang w:val="en-GB"/>
        </w:rPr>
        <w:t>particular aspects</w:t>
      </w:r>
      <w:proofErr w:type="gramEnd"/>
      <w:r w:rsidRPr="00FC7D51">
        <w:rPr>
          <w:bCs/>
          <w:lang w:val="en-GB"/>
        </w:rPr>
        <w:t xml:space="preserve"> of this northeast Asian boundary. The border picked out under these lights is an institution that mediates between two sovereign state spaces, one that emerges through </w:t>
      </w:r>
      <w:proofErr w:type="gramStart"/>
      <w:r w:rsidRPr="00FC7D51">
        <w:rPr>
          <w:bCs/>
          <w:lang w:val="en-GB"/>
        </w:rPr>
        <w:t>a number of</w:t>
      </w:r>
      <w:proofErr w:type="gramEnd"/>
      <w:r w:rsidRPr="00FC7D51">
        <w:rPr>
          <w:bCs/>
          <w:lang w:val="en-GB"/>
        </w:rPr>
        <w:t xml:space="preserve"> practices that reference the linear limits of state sovereignty in an ongoing process of boundary maintenance. The border is therefore dynamic, shaped by a series of distinct, and often contradictory, processes that work to reshape the space of the border itself.</w:t>
      </w:r>
    </w:p>
    <w:p w14:paraId="3568002D" w14:textId="77777777" w:rsidR="00262878" w:rsidRPr="00FC7D51" w:rsidRDefault="00262878" w:rsidP="00A57C31">
      <w:pPr>
        <w:spacing w:line="264" w:lineRule="auto"/>
        <w:ind w:left="709" w:right="-568"/>
        <w:rPr>
          <w:bCs/>
          <w:lang w:val="en-GB"/>
        </w:rPr>
      </w:pPr>
    </w:p>
    <w:p w14:paraId="0EC68DFF" w14:textId="0CCB90B2" w:rsidR="00262878" w:rsidRPr="00FC7D51" w:rsidRDefault="00262878" w:rsidP="00A57C31">
      <w:pPr>
        <w:spacing w:line="264" w:lineRule="auto"/>
        <w:ind w:left="709" w:right="-568"/>
        <w:rPr>
          <w:bCs/>
          <w:lang w:val="en-GB"/>
        </w:rPr>
      </w:pPr>
      <w:r w:rsidRPr="00FC7F2F">
        <w:rPr>
          <w:b/>
          <w:lang w:val="en-GB"/>
        </w:rPr>
        <w:t>Keywords:</w:t>
      </w:r>
      <w:r>
        <w:rPr>
          <w:bCs/>
          <w:lang w:val="en-GB"/>
        </w:rPr>
        <w:t xml:space="preserve"> </w:t>
      </w:r>
      <w:r w:rsidRPr="00FC7D51">
        <w:rPr>
          <w:bCs/>
          <w:lang w:val="en-GB"/>
        </w:rPr>
        <w:t xml:space="preserve">China, North Korea, cross-border exchange, border securitization, Asian borderlands </w:t>
      </w:r>
    </w:p>
    <w:p w14:paraId="72421686" w14:textId="77777777" w:rsidR="00262878" w:rsidRPr="00FC7D51" w:rsidRDefault="00262878" w:rsidP="00A57C31">
      <w:pPr>
        <w:spacing w:line="264" w:lineRule="auto"/>
        <w:ind w:right="-568"/>
        <w:rPr>
          <w:bCs/>
          <w:lang w:val="en-GB"/>
        </w:rPr>
      </w:pPr>
    </w:p>
    <w:p w14:paraId="6C66F6EE" w14:textId="77777777" w:rsidR="00262878" w:rsidRPr="00FC7D51" w:rsidRDefault="00262878" w:rsidP="00A57C31">
      <w:pPr>
        <w:spacing w:line="264" w:lineRule="auto"/>
        <w:ind w:right="-568"/>
        <w:rPr>
          <w:bCs/>
          <w:lang w:val="en-GB"/>
        </w:rPr>
      </w:pPr>
    </w:p>
    <w:p w14:paraId="451C0A29" w14:textId="77777777" w:rsidR="00262878" w:rsidRPr="00FC7F2F" w:rsidRDefault="00262878" w:rsidP="00A57C31">
      <w:pPr>
        <w:spacing w:line="264" w:lineRule="auto"/>
        <w:ind w:right="-568"/>
        <w:rPr>
          <w:b/>
          <w:lang w:val="en-GB"/>
        </w:rPr>
      </w:pPr>
      <w:r w:rsidRPr="00FC7F2F">
        <w:rPr>
          <w:b/>
          <w:lang w:val="en-GB"/>
        </w:rPr>
        <w:t>Introduction</w:t>
      </w:r>
    </w:p>
    <w:p w14:paraId="5FBEB0EB" w14:textId="77777777" w:rsidR="00262878" w:rsidRPr="00FC7D51" w:rsidRDefault="00262878" w:rsidP="00A57C31">
      <w:pPr>
        <w:spacing w:line="264" w:lineRule="auto"/>
        <w:ind w:right="-568"/>
        <w:rPr>
          <w:bCs/>
          <w:lang w:val="en-GB"/>
        </w:rPr>
      </w:pPr>
    </w:p>
    <w:p w14:paraId="31960209" w14:textId="1BB79AD8" w:rsidR="00262878" w:rsidRPr="00FC7D51" w:rsidRDefault="00262878" w:rsidP="00A57C31">
      <w:pPr>
        <w:spacing w:line="264" w:lineRule="auto"/>
        <w:ind w:right="-568"/>
        <w:rPr>
          <w:bCs/>
          <w:lang w:val="en-GB"/>
        </w:rPr>
      </w:pPr>
      <w:r w:rsidRPr="00FC7D51">
        <w:rPr>
          <w:bCs/>
          <w:lang w:val="en-GB"/>
        </w:rPr>
        <w:t>The infrastructural development that draws attention to China</w:t>
      </w:r>
      <w:r w:rsidR="00743A5C">
        <w:rPr>
          <w:bCs/>
          <w:lang w:val="en-GB"/>
        </w:rPr>
        <w:t>’</w:t>
      </w:r>
      <w:r w:rsidRPr="00FC7D51">
        <w:rPr>
          <w:bCs/>
          <w:lang w:val="en-GB"/>
        </w:rPr>
        <w:t>s inexorable economic rise blazes brightly at night. Photographs of the earth</w:t>
      </w:r>
      <w:r w:rsidR="00743A5C">
        <w:rPr>
          <w:bCs/>
          <w:lang w:val="en-GB"/>
        </w:rPr>
        <w:t>’</w:t>
      </w:r>
      <w:r w:rsidRPr="00FC7D51">
        <w:rPr>
          <w:bCs/>
          <w:lang w:val="en-GB"/>
        </w:rPr>
        <w:t>s surface taken from orbit, like those by the International Space Station, show the dramatic expansion in domestic per capita power consumption the country has experienced, with China awash with artificial light (Molloy 2014).</w:t>
      </w:r>
      <w:r w:rsidRPr="00FC7D51">
        <w:rPr>
          <w:rStyle w:val="FootnoteReference"/>
          <w:bCs/>
          <w:lang w:val="en-GB"/>
        </w:rPr>
        <w:t xml:space="preserve"> </w:t>
      </w:r>
      <w:r w:rsidRPr="00FC7D51">
        <w:rPr>
          <w:bCs/>
          <w:lang w:val="en-GB"/>
        </w:rPr>
        <w:t>This nocturnal transformation of territory into neon spots and streaks shows the Chinese population proceeding on the long march towards economic parity with its regional competitors. These include the formerly heralded Asian Tiger economies, and the developmental granddaddy of them all, Japan, both China</w:t>
      </w:r>
      <w:r w:rsidR="00743A5C">
        <w:rPr>
          <w:bCs/>
          <w:lang w:val="en-GB"/>
        </w:rPr>
        <w:t>’</w:t>
      </w:r>
      <w:r w:rsidRPr="00FC7D51">
        <w:rPr>
          <w:bCs/>
          <w:lang w:val="en-GB"/>
        </w:rPr>
        <w:t>s inspiration and competition, the shape of whose archipelago is also clearly recognizable from orbit. To Japan</w:t>
      </w:r>
      <w:r w:rsidR="00743A5C">
        <w:rPr>
          <w:bCs/>
          <w:lang w:val="en-GB"/>
        </w:rPr>
        <w:t>’</w:t>
      </w:r>
      <w:r w:rsidRPr="00FC7D51">
        <w:rPr>
          <w:bCs/>
          <w:lang w:val="en-GB"/>
        </w:rPr>
        <w:t>s west lies the outline of one of the tigers, with South Korea</w:t>
      </w:r>
      <w:r w:rsidR="00743A5C">
        <w:rPr>
          <w:bCs/>
          <w:lang w:val="en-GB"/>
        </w:rPr>
        <w:t>’</w:t>
      </w:r>
      <w:r w:rsidRPr="00FC7D51">
        <w:rPr>
          <w:bCs/>
          <w:lang w:val="en-GB"/>
        </w:rPr>
        <w:t>s coastline able to be picked out from space. There remains, however, a noticeable black hole at the centre of East Asia</w:t>
      </w:r>
      <w:r w:rsidR="00743A5C">
        <w:rPr>
          <w:bCs/>
          <w:lang w:val="en-GB"/>
        </w:rPr>
        <w:t>’</w:t>
      </w:r>
      <w:r w:rsidRPr="00FC7D51">
        <w:rPr>
          <w:bCs/>
          <w:lang w:val="en-GB"/>
        </w:rPr>
        <w:t>s luminescence on the world</w:t>
      </w:r>
      <w:r w:rsidR="00743A5C">
        <w:rPr>
          <w:bCs/>
          <w:lang w:val="en-GB"/>
        </w:rPr>
        <w:t>’</w:t>
      </w:r>
      <w:r w:rsidRPr="00FC7D51">
        <w:rPr>
          <w:bCs/>
          <w:lang w:val="en-GB"/>
        </w:rPr>
        <w:t xml:space="preserve">s nocturnal map, one that is situated between the bright lights of South Korea and </w:t>
      </w:r>
      <w:r w:rsidRPr="00FC7D51">
        <w:rPr>
          <w:bCs/>
          <w:lang w:val="en-GB"/>
        </w:rPr>
        <w:lastRenderedPageBreak/>
        <w:t>China (NASA Earth Observatory 2014).</w:t>
      </w:r>
      <w:r w:rsidRPr="00FC7D51">
        <w:rPr>
          <w:rStyle w:val="FootnoteReference"/>
          <w:bCs/>
          <w:lang w:val="en-GB"/>
        </w:rPr>
        <w:footnoteReference w:id="5"/>
      </w:r>
      <w:r w:rsidRPr="00FC7D51">
        <w:rPr>
          <w:bCs/>
          <w:lang w:val="en-GB"/>
        </w:rPr>
        <w:t xml:space="preserve"> Viewed in this way, North Korea appears as an absence rather than a presence in the region.</w:t>
      </w:r>
    </w:p>
    <w:p w14:paraId="62D8E4DD" w14:textId="06BAEBD9" w:rsidR="00262878" w:rsidRPr="00FC7D51" w:rsidRDefault="00262878" w:rsidP="00A57C31">
      <w:pPr>
        <w:tabs>
          <w:tab w:val="left" w:pos="284"/>
        </w:tabs>
        <w:spacing w:line="264" w:lineRule="auto"/>
        <w:ind w:right="-568"/>
        <w:rPr>
          <w:bCs/>
          <w:lang w:val="en-GB"/>
        </w:rPr>
      </w:pPr>
      <w:r w:rsidRPr="00FC7D51">
        <w:rPr>
          <w:bCs/>
          <w:lang w:val="en-GB"/>
        </w:rPr>
        <w:tab/>
        <w:t>This is true not only along North Korea</w:t>
      </w:r>
      <w:r w:rsidR="00743A5C">
        <w:rPr>
          <w:bCs/>
          <w:lang w:val="en-GB"/>
        </w:rPr>
        <w:t>’</w:t>
      </w:r>
      <w:r w:rsidRPr="00FC7D51">
        <w:rPr>
          <w:bCs/>
          <w:lang w:val="en-GB"/>
        </w:rPr>
        <w:t>s southern border, the overtly oxymoronic DMZ, where the high-powered electric lights that illuminate the southern, South Korean side of the border find no reflection to the north. This chasm in luminosity is fitting in many respects, for despite the warming of relations between the two Koreas in the past couple of years, there remains a deep divide between the two regimes. Yet a dramatic fluorescent distinction is also present along North Korea</w:t>
      </w:r>
      <w:r w:rsidR="00743A5C">
        <w:rPr>
          <w:bCs/>
          <w:lang w:val="en-GB"/>
        </w:rPr>
        <w:t>’</w:t>
      </w:r>
      <w:r w:rsidRPr="00FC7D51">
        <w:rPr>
          <w:bCs/>
          <w:lang w:val="en-GB"/>
        </w:rPr>
        <w:t>s northern edge, where the bright lights of Chinese Dandong give out into sheer darkness on the North Korean side of the border. A view of the region at night emphasizes that North Korea</w:t>
      </w:r>
      <w:r w:rsidR="00743A5C">
        <w:rPr>
          <w:bCs/>
          <w:lang w:val="en-GB"/>
        </w:rPr>
        <w:t>’</w:t>
      </w:r>
      <w:r w:rsidRPr="00FC7D51">
        <w:rPr>
          <w:bCs/>
          <w:lang w:val="en-GB"/>
        </w:rPr>
        <w:t>s own experiments with Special Economic Zones have failed to provide a much-needed spark to relieve the blackness of its economic situation. The borders of North Korea appear to keep the region</w:t>
      </w:r>
      <w:r w:rsidR="00743A5C">
        <w:rPr>
          <w:bCs/>
          <w:lang w:val="en-GB"/>
        </w:rPr>
        <w:t>’</w:t>
      </w:r>
      <w:r w:rsidRPr="00FC7D51">
        <w:rPr>
          <w:bCs/>
          <w:lang w:val="en-GB"/>
        </w:rPr>
        <w:t>s economic efflorescence firmly at bay, with only a pale nimbus that surrounds the capital of Pyongyang breaking the monotonous blackness that characterizes the bird</w:t>
      </w:r>
      <w:r w:rsidR="00743A5C">
        <w:rPr>
          <w:bCs/>
          <w:lang w:val="en-GB"/>
        </w:rPr>
        <w:t>’</w:t>
      </w:r>
      <w:r w:rsidRPr="00FC7D51">
        <w:rPr>
          <w:bCs/>
          <w:lang w:val="en-GB"/>
        </w:rPr>
        <w:t>s eye night view of the Democratic People</w:t>
      </w:r>
      <w:r w:rsidR="00743A5C">
        <w:rPr>
          <w:bCs/>
          <w:lang w:val="en-GB"/>
        </w:rPr>
        <w:t>’</w:t>
      </w:r>
      <w:r w:rsidRPr="00FC7D51">
        <w:rPr>
          <w:bCs/>
          <w:lang w:val="en-GB"/>
        </w:rPr>
        <w:t>s Republic.</w:t>
      </w:r>
    </w:p>
    <w:p w14:paraId="35D0EB12" w14:textId="4C03BB4C" w:rsidR="00262878" w:rsidRPr="00FC7D51" w:rsidRDefault="00262878" w:rsidP="00A57C31">
      <w:pPr>
        <w:tabs>
          <w:tab w:val="left" w:pos="284"/>
        </w:tabs>
        <w:spacing w:line="264" w:lineRule="auto"/>
        <w:ind w:right="-568"/>
        <w:rPr>
          <w:bCs/>
          <w:lang w:val="en-GB"/>
        </w:rPr>
      </w:pPr>
      <w:r w:rsidRPr="00FC7D51">
        <w:rPr>
          <w:bCs/>
          <w:lang w:val="en-GB"/>
        </w:rPr>
        <w:tab/>
        <w:t>This contrast in the situation of North Korea and its outsized northern neighbour offers a floodlit vantage point from which to survey the insights to be gleaned from recent studies of borders and borderlands for the Sino-North Korean border.</w:t>
      </w:r>
      <w:r w:rsidRPr="00FC7D51">
        <w:rPr>
          <w:rStyle w:val="FootnoteReference"/>
          <w:bCs/>
          <w:lang w:val="en-GB"/>
        </w:rPr>
        <w:footnoteReference w:id="6"/>
      </w:r>
      <w:r w:rsidRPr="00FC7D51">
        <w:rPr>
          <w:bCs/>
          <w:lang w:val="en-GB"/>
        </w:rPr>
        <w:t xml:space="preserve"> This chapter will trace out the development of the border as an object of study over the past two decades by focusing on the border</w:t>
      </w:r>
      <w:r w:rsidR="00743A5C">
        <w:rPr>
          <w:bCs/>
          <w:lang w:val="en-GB"/>
        </w:rPr>
        <w:t>’</w:t>
      </w:r>
      <w:r w:rsidRPr="00FC7D51">
        <w:rPr>
          <w:bCs/>
          <w:lang w:val="en-GB"/>
        </w:rPr>
        <w:t>s emergence as an institution, influenced by a number of distinct, and often contradictory, processes. The significance of this for how we understand the Sino-North Korean border is the subject of the second section. The third section will think about how recent studies of borders have understood these processes as operating in distinct spaces, whether at the border or elsewhere, and how they come to reshape the space of the border itself. Together, the analytical instruments introduced here, drawn from a variety of work relevant to an interdisciplinary examination of borders, provide a number of beams able to be focused upon particular aspects of the divide that runs between these two Northeast Asian neighbours.</w:t>
      </w:r>
    </w:p>
    <w:p w14:paraId="2AD6E3E3" w14:textId="77777777" w:rsidR="00262878" w:rsidRPr="00FC7D51" w:rsidRDefault="00262878" w:rsidP="00A57C31">
      <w:pPr>
        <w:tabs>
          <w:tab w:val="left" w:pos="284"/>
        </w:tabs>
        <w:spacing w:line="264" w:lineRule="auto"/>
        <w:ind w:right="-568"/>
        <w:rPr>
          <w:bCs/>
          <w:lang w:val="en-GB"/>
        </w:rPr>
      </w:pPr>
    </w:p>
    <w:p w14:paraId="10F146D9" w14:textId="77777777" w:rsidR="00262878" w:rsidRPr="00FC7D51" w:rsidRDefault="00262878" w:rsidP="00A57C31">
      <w:pPr>
        <w:tabs>
          <w:tab w:val="left" w:pos="284"/>
        </w:tabs>
        <w:spacing w:line="264" w:lineRule="auto"/>
        <w:ind w:right="-568"/>
        <w:rPr>
          <w:bCs/>
          <w:lang w:val="en-GB"/>
        </w:rPr>
      </w:pPr>
    </w:p>
    <w:p w14:paraId="13379BF9" w14:textId="2C502374" w:rsidR="00262878" w:rsidRPr="00FC7F2F" w:rsidRDefault="00262878" w:rsidP="00A57C31">
      <w:pPr>
        <w:tabs>
          <w:tab w:val="left" w:pos="284"/>
        </w:tabs>
        <w:spacing w:line="264" w:lineRule="auto"/>
        <w:ind w:right="-568"/>
        <w:rPr>
          <w:b/>
          <w:lang w:val="en-GB"/>
        </w:rPr>
      </w:pPr>
      <w:r w:rsidRPr="00FC7F2F">
        <w:rPr>
          <w:b/>
          <w:lang w:val="en-GB"/>
        </w:rPr>
        <w:t xml:space="preserve">Institutionalizing Borders and </w:t>
      </w:r>
      <w:r w:rsidR="00734583" w:rsidRPr="00FC7F2F">
        <w:rPr>
          <w:b/>
          <w:lang w:val="en-GB"/>
        </w:rPr>
        <w:t xml:space="preserve">Their </w:t>
      </w:r>
      <w:r w:rsidRPr="00FC7F2F">
        <w:rPr>
          <w:b/>
          <w:lang w:val="en-GB"/>
        </w:rPr>
        <w:t>Study</w:t>
      </w:r>
    </w:p>
    <w:p w14:paraId="57674838" w14:textId="77777777" w:rsidR="00262878" w:rsidRPr="00FC7D51" w:rsidRDefault="00262878" w:rsidP="00A57C31">
      <w:pPr>
        <w:tabs>
          <w:tab w:val="left" w:pos="284"/>
        </w:tabs>
        <w:spacing w:line="264" w:lineRule="auto"/>
        <w:ind w:right="-568"/>
        <w:rPr>
          <w:bCs/>
          <w:lang w:val="en-GB"/>
        </w:rPr>
      </w:pPr>
    </w:p>
    <w:p w14:paraId="304A5EFE" w14:textId="71E08FDA" w:rsidR="00262878" w:rsidRPr="00FC7D51" w:rsidRDefault="00262878" w:rsidP="00A57C31">
      <w:pPr>
        <w:tabs>
          <w:tab w:val="left" w:pos="284"/>
        </w:tabs>
        <w:spacing w:line="264" w:lineRule="auto"/>
        <w:ind w:right="-568"/>
        <w:rPr>
          <w:bCs/>
          <w:lang w:val="en-GB"/>
        </w:rPr>
      </w:pPr>
      <w:r w:rsidRPr="00FC7D51">
        <w:rPr>
          <w:bCs/>
          <w:lang w:val="en-GB"/>
        </w:rPr>
        <w:t xml:space="preserve">The description of this borderland as </w:t>
      </w:r>
      <w:r w:rsidR="00743A5C">
        <w:rPr>
          <w:bCs/>
          <w:lang w:val="en-GB"/>
        </w:rPr>
        <w:t>‘</w:t>
      </w:r>
      <w:r w:rsidRPr="00FC7D51">
        <w:rPr>
          <w:bCs/>
          <w:lang w:val="en-GB"/>
        </w:rPr>
        <w:t>Sino-North Korean</w:t>
      </w:r>
      <w:r w:rsidR="00743A5C">
        <w:rPr>
          <w:bCs/>
          <w:lang w:val="en-GB"/>
        </w:rPr>
        <w:t>’</w:t>
      </w:r>
      <w:r w:rsidRPr="00FC7D51">
        <w:rPr>
          <w:bCs/>
          <w:lang w:val="en-GB"/>
        </w:rPr>
        <w:t xml:space="preserve"> emphasizes that the border marks where the sovereign jurisdictions of these two states meet. Strictly speaking, therefore, this border has existed since 9 September 1948, when the Democratic People</w:t>
      </w:r>
      <w:r w:rsidR="00743A5C">
        <w:rPr>
          <w:bCs/>
          <w:lang w:val="en-GB"/>
        </w:rPr>
        <w:t>’</w:t>
      </w:r>
      <w:r w:rsidRPr="00FC7D51">
        <w:rPr>
          <w:bCs/>
          <w:lang w:val="en-GB"/>
        </w:rPr>
        <w:t>s Republic of Korea was proclaimed in the northern half of the Korean peninsula. However, the northern border of the territory claimed by both the DPRK and its capitalist southern rival, the Republic of Korea, is largely, although not entirely, undisputed (</w:t>
      </w:r>
      <w:proofErr w:type="spellStart"/>
      <w:r w:rsidRPr="00FC7D51">
        <w:rPr>
          <w:bCs/>
          <w:lang w:val="en-GB"/>
        </w:rPr>
        <w:t>Gomà</w:t>
      </w:r>
      <w:proofErr w:type="spellEnd"/>
      <w:r w:rsidRPr="00FC7D51">
        <w:rPr>
          <w:bCs/>
          <w:lang w:val="en-GB"/>
        </w:rPr>
        <w:t xml:space="preserve"> 2006). This was because the northern </w:t>
      </w:r>
      <w:r w:rsidRPr="00FC7D51">
        <w:rPr>
          <w:bCs/>
          <w:lang w:val="en-GB"/>
        </w:rPr>
        <w:lastRenderedPageBreak/>
        <w:t xml:space="preserve">limits to the territorial extent of the new state were inherited from the area administered by, successively, the Joseon dynasty and the Japanese Empire. Considered as the border between Korea and China, therefore, the </w:t>
      </w:r>
      <w:r w:rsidR="00743A5C">
        <w:rPr>
          <w:bCs/>
          <w:lang w:val="en-GB"/>
        </w:rPr>
        <w:t>‘</w:t>
      </w:r>
      <w:r w:rsidRPr="00FC7D51">
        <w:rPr>
          <w:bCs/>
          <w:lang w:val="en-GB"/>
        </w:rPr>
        <w:t>current Sino-Korean boundary</w:t>
      </w:r>
      <w:r>
        <w:rPr>
          <w:bCs/>
          <w:lang w:val="en-GB"/>
        </w:rPr>
        <w:t xml:space="preserve"> – </w:t>
      </w:r>
      <w:r w:rsidRPr="00FC7D51">
        <w:rPr>
          <w:bCs/>
          <w:lang w:val="en-GB"/>
        </w:rPr>
        <w:t>that formed by the Yalu and Tumen rivers</w:t>
      </w:r>
      <w:r>
        <w:rPr>
          <w:bCs/>
          <w:lang w:val="en-GB"/>
        </w:rPr>
        <w:t xml:space="preserve"> – </w:t>
      </w:r>
      <w:r w:rsidRPr="00FC7D51">
        <w:rPr>
          <w:bCs/>
          <w:lang w:val="en-GB"/>
        </w:rPr>
        <w:t>is arguably one of the oldest state borders in the world that is still effective</w:t>
      </w:r>
      <w:r w:rsidR="00743A5C">
        <w:rPr>
          <w:bCs/>
          <w:lang w:val="en-GB"/>
        </w:rPr>
        <w:t>’</w:t>
      </w:r>
      <w:r w:rsidRPr="00FC7D51">
        <w:rPr>
          <w:bCs/>
          <w:lang w:val="en-GB"/>
        </w:rPr>
        <w:t xml:space="preserve"> (Song 2017). </w:t>
      </w:r>
    </w:p>
    <w:p w14:paraId="302AF72A" w14:textId="2DD81349" w:rsidR="00262878" w:rsidRPr="00FC7D51" w:rsidRDefault="00262878" w:rsidP="00A57C31">
      <w:pPr>
        <w:tabs>
          <w:tab w:val="left" w:pos="284"/>
        </w:tabs>
        <w:spacing w:line="264" w:lineRule="auto"/>
        <w:ind w:right="-568"/>
        <w:rPr>
          <w:bCs/>
          <w:lang w:val="en-GB"/>
        </w:rPr>
      </w:pPr>
      <w:r w:rsidRPr="00FC7D51">
        <w:rPr>
          <w:bCs/>
          <w:lang w:val="en-GB"/>
        </w:rPr>
        <w:tab/>
        <w:t>The effectiveness of this boundary is functional, in continuing to divide the sovereign state spaces of China and (North) Korea from one another. The seeming stability of this meeting point between them is testament to the border</w:t>
      </w:r>
      <w:r w:rsidR="00743A5C">
        <w:rPr>
          <w:bCs/>
          <w:lang w:val="en-GB"/>
        </w:rPr>
        <w:t>’</w:t>
      </w:r>
      <w:r w:rsidRPr="00FC7D51">
        <w:rPr>
          <w:bCs/>
          <w:lang w:val="en-GB"/>
        </w:rPr>
        <w:t xml:space="preserve">s institutionalization, which has allowed for its material and discursive presence to be successfully reproduced by a series of political regimes down to the present. Nevertheless, the claim advanced above for the longevity of the Sino-Korean border is controversial, as it contradicts a basic tenet of border studies as the field developed in the early twentieth century. This was, as Lord Curzon (1907, 48) brusquely noted in his 1907 Lectures, that the </w:t>
      </w:r>
      <w:r w:rsidR="00743A5C">
        <w:rPr>
          <w:bCs/>
          <w:lang w:val="en-GB"/>
        </w:rPr>
        <w:t>‘</w:t>
      </w:r>
      <w:r w:rsidRPr="00FC7D51">
        <w:rPr>
          <w:bCs/>
          <w:lang w:val="en-GB"/>
        </w:rPr>
        <w:t xml:space="preserve">idea of a demarcated frontier is essentially a modern </w:t>
      </w:r>
      <w:proofErr w:type="gramStart"/>
      <w:r w:rsidRPr="00FC7D51">
        <w:rPr>
          <w:bCs/>
          <w:lang w:val="en-GB"/>
        </w:rPr>
        <w:t>conception, and</w:t>
      </w:r>
      <w:proofErr w:type="gramEnd"/>
      <w:r w:rsidRPr="00FC7D51">
        <w:rPr>
          <w:bCs/>
          <w:lang w:val="en-GB"/>
        </w:rPr>
        <w:t xml:space="preserve"> finds little or no place in the ancient world</w:t>
      </w:r>
      <w:r w:rsidR="00743A5C">
        <w:rPr>
          <w:bCs/>
          <w:lang w:val="en-GB"/>
        </w:rPr>
        <w:t>’</w:t>
      </w:r>
      <w:r w:rsidRPr="00FC7D51">
        <w:rPr>
          <w:bCs/>
          <w:lang w:val="en-GB"/>
        </w:rPr>
        <w:t>.</w:t>
      </w:r>
      <w:r w:rsidRPr="00FC7D51">
        <w:rPr>
          <w:rStyle w:val="FootnoteReference"/>
          <w:bCs/>
          <w:lang w:val="en-GB"/>
        </w:rPr>
        <w:footnoteReference w:id="7"/>
      </w:r>
      <w:r w:rsidRPr="00FC7D51">
        <w:rPr>
          <w:bCs/>
          <w:lang w:val="en-GB"/>
        </w:rPr>
        <w:t xml:space="preserve"> </w:t>
      </w:r>
    </w:p>
    <w:p w14:paraId="7B58C545" w14:textId="34699957" w:rsidR="00262878" w:rsidRPr="00FC7D51" w:rsidRDefault="00262878" w:rsidP="00A57C31">
      <w:pPr>
        <w:tabs>
          <w:tab w:val="left" w:pos="284"/>
        </w:tabs>
        <w:spacing w:line="264" w:lineRule="auto"/>
        <w:ind w:right="-568"/>
        <w:rPr>
          <w:bCs/>
          <w:lang w:val="en-GB"/>
        </w:rPr>
      </w:pPr>
      <w:r w:rsidRPr="00FC7D51">
        <w:rPr>
          <w:bCs/>
          <w:lang w:val="en-GB"/>
        </w:rPr>
        <w:tab/>
        <w:t>A state</w:t>
      </w:r>
      <w:r w:rsidR="00743A5C">
        <w:rPr>
          <w:bCs/>
          <w:lang w:val="en-GB"/>
        </w:rPr>
        <w:t>’</w:t>
      </w:r>
      <w:r w:rsidRPr="00FC7D51">
        <w:rPr>
          <w:bCs/>
          <w:lang w:val="en-GB"/>
        </w:rPr>
        <w:t xml:space="preserve">s ideal borders were, and often still are, thought to be those that are </w:t>
      </w:r>
      <w:r w:rsidR="00743A5C">
        <w:rPr>
          <w:bCs/>
          <w:lang w:val="en-GB"/>
        </w:rPr>
        <w:t>‘</w:t>
      </w:r>
      <w:r w:rsidRPr="00FC7D51">
        <w:rPr>
          <w:bCs/>
          <w:lang w:val="en-GB"/>
        </w:rPr>
        <w:t>natural</w:t>
      </w:r>
      <w:r w:rsidR="00743A5C">
        <w:rPr>
          <w:bCs/>
          <w:lang w:val="en-GB"/>
        </w:rPr>
        <w:t>’</w:t>
      </w:r>
      <w:r w:rsidRPr="00FC7D51">
        <w:rPr>
          <w:bCs/>
          <w:lang w:val="en-GB"/>
        </w:rPr>
        <w:t xml:space="preserve">, irrespective of whether this accordance with nature is understood on rational, topographical, cultural, linguistic or ethnic grounds (Pounds 1951; Fall 2010). Yet in origin, the study of borders between states itself presupposed the emergence of a modern state able to accurately delimit the extent of its authority. In this interpretation, it was in Europe where the modern state emerged, literally shaped by linear borders that demarcated its territory and distinguished domestic from foreign (Gottman 1973; Agnew 1994; Elden 2013; Branch 2013). Although the emergence of geopolitical thought at the end of the nineteenth century, associated with Friedrich </w:t>
      </w:r>
      <w:proofErr w:type="spellStart"/>
      <w:r w:rsidRPr="00FC7D51">
        <w:rPr>
          <w:bCs/>
          <w:lang w:val="en-GB"/>
        </w:rPr>
        <w:t>Ratzel</w:t>
      </w:r>
      <w:proofErr w:type="spellEnd"/>
      <w:r w:rsidRPr="00FC7D51">
        <w:rPr>
          <w:bCs/>
          <w:lang w:val="en-GB"/>
        </w:rPr>
        <w:t xml:space="preserve"> in particular, focused on borders as the </w:t>
      </w:r>
      <w:r w:rsidR="00743A5C">
        <w:rPr>
          <w:bCs/>
          <w:lang w:val="en-GB"/>
        </w:rPr>
        <w:t>‘</w:t>
      </w:r>
      <w:r w:rsidRPr="00FC7D51">
        <w:rPr>
          <w:bCs/>
          <w:lang w:val="en-GB"/>
        </w:rPr>
        <w:t>peripheric organ</w:t>
      </w:r>
      <w:r w:rsidR="00743A5C">
        <w:rPr>
          <w:bCs/>
          <w:lang w:val="en-GB"/>
        </w:rPr>
        <w:t>’</w:t>
      </w:r>
      <w:r w:rsidRPr="00FC7D51">
        <w:rPr>
          <w:bCs/>
          <w:lang w:val="en-GB"/>
        </w:rPr>
        <w:t xml:space="preserve"> of states, selectively permeable while responsible for its protection (Rankin and Schofield 2004, 5), the presence of such borders worked to structure relations between neighbouring states (</w:t>
      </w:r>
      <w:proofErr w:type="spellStart"/>
      <w:r w:rsidRPr="00FC7D51">
        <w:rPr>
          <w:bCs/>
          <w:lang w:val="en-GB"/>
        </w:rPr>
        <w:t>Kratochwil</w:t>
      </w:r>
      <w:proofErr w:type="spellEnd"/>
      <w:r w:rsidRPr="00FC7D51">
        <w:rPr>
          <w:bCs/>
          <w:lang w:val="en-GB"/>
        </w:rPr>
        <w:t xml:space="preserve"> 1986; Simmons 2005). While the modern state is understood as a </w:t>
      </w:r>
      <w:r w:rsidR="00743A5C">
        <w:rPr>
          <w:bCs/>
          <w:lang w:val="en-GB"/>
        </w:rPr>
        <w:t>‘</w:t>
      </w:r>
      <w:r w:rsidRPr="00FC7D51">
        <w:rPr>
          <w:bCs/>
          <w:lang w:val="en-GB"/>
        </w:rPr>
        <w:t>bordered power container</w:t>
      </w:r>
      <w:r w:rsidR="00743A5C">
        <w:rPr>
          <w:bCs/>
          <w:lang w:val="en-GB"/>
        </w:rPr>
        <w:t>’</w:t>
      </w:r>
      <w:r w:rsidRPr="00FC7D51">
        <w:rPr>
          <w:bCs/>
          <w:lang w:val="en-GB"/>
        </w:rPr>
        <w:t xml:space="preserve">, its sovereign status is the outcome of a process of mutual recognition that occurs between those states held to make up international society (Giddens 1985, 120; </w:t>
      </w:r>
      <w:proofErr w:type="spellStart"/>
      <w:r w:rsidRPr="00FC7D51">
        <w:rPr>
          <w:bCs/>
          <w:lang w:val="en-GB"/>
        </w:rPr>
        <w:t>Bartelson</w:t>
      </w:r>
      <w:proofErr w:type="spellEnd"/>
      <w:r w:rsidRPr="00FC7D51">
        <w:rPr>
          <w:bCs/>
          <w:lang w:val="en-GB"/>
        </w:rPr>
        <w:t xml:space="preserve"> 1995; Murphy 1996). The border was thus treated as an institutional zone of contact between different state entities, rather than as mere lines of separation, and a large proportion of the negotiations, treaties and multilateral arrangements taken as evidence of international society are themselves concerned with questions of institutionalizing these borders (</w:t>
      </w:r>
      <w:proofErr w:type="spellStart"/>
      <w:r w:rsidRPr="00FC7D51">
        <w:rPr>
          <w:bCs/>
          <w:lang w:val="en-GB"/>
        </w:rPr>
        <w:t>Gavrilis</w:t>
      </w:r>
      <w:proofErr w:type="spellEnd"/>
      <w:r w:rsidRPr="00FC7D51">
        <w:rPr>
          <w:bCs/>
          <w:lang w:val="en-GB"/>
        </w:rPr>
        <w:t xml:space="preserve"> 2008). </w:t>
      </w:r>
      <w:proofErr w:type="spellStart"/>
      <w:r w:rsidRPr="00FC7D51">
        <w:rPr>
          <w:bCs/>
          <w:lang w:val="en-GB"/>
        </w:rPr>
        <w:t>Curzonian</w:t>
      </w:r>
      <w:proofErr w:type="spellEnd"/>
      <w:r w:rsidRPr="00FC7D51">
        <w:rPr>
          <w:bCs/>
          <w:lang w:val="en-GB"/>
        </w:rPr>
        <w:t xml:space="preserve"> imperialists and liberal internationalists alike laid emphasis on modern boundaries as the product of mutual demarcation and recognition, as the </w:t>
      </w:r>
      <w:r w:rsidR="00743A5C">
        <w:rPr>
          <w:bCs/>
          <w:lang w:val="en-GB"/>
        </w:rPr>
        <w:t>‘</w:t>
      </w:r>
      <w:r w:rsidRPr="00FC7D51">
        <w:rPr>
          <w:bCs/>
          <w:lang w:val="en-GB"/>
        </w:rPr>
        <w:t>protection afforded by a natural barrier is nothing compared to the security given by a mere mathematical line that is accepted in good faith by both neighbours</w:t>
      </w:r>
      <w:r w:rsidR="00743A5C">
        <w:rPr>
          <w:bCs/>
          <w:lang w:val="en-GB"/>
        </w:rPr>
        <w:t>’</w:t>
      </w:r>
      <w:r w:rsidRPr="00FC7D51">
        <w:rPr>
          <w:bCs/>
          <w:lang w:val="en-GB"/>
        </w:rPr>
        <w:t xml:space="preserve"> (Broek 1941, 18). </w:t>
      </w:r>
    </w:p>
    <w:p w14:paraId="1794DF0E" w14:textId="598FA611" w:rsidR="00262878" w:rsidRPr="00FC7D51" w:rsidRDefault="00262878" w:rsidP="00A57C31">
      <w:pPr>
        <w:tabs>
          <w:tab w:val="left" w:pos="284"/>
        </w:tabs>
        <w:spacing w:line="264" w:lineRule="auto"/>
        <w:ind w:right="-568"/>
        <w:rPr>
          <w:bCs/>
          <w:lang w:val="en-GB"/>
        </w:rPr>
      </w:pPr>
      <w:r w:rsidRPr="00FC7D51">
        <w:rPr>
          <w:bCs/>
          <w:lang w:val="en-GB"/>
        </w:rPr>
        <w:lastRenderedPageBreak/>
        <w:tab/>
        <w:t>This approach accentuated a general Cold War reification of the state, under which borders appeared to exist simultaneously as instruments of state policy, the expression and means of government power, and markers of national identity (Anderson 1996). At the same time, borders were accorded a significant functional role in state-building and for their perceived contributions to international stability. This resulted in the creation typologies with which to understand borders (Jones 1945; Martinez 1994), and encouraged models of unidirectional developmental change, with a good border being one that promoted close ties between states and reduced the barriers to persons and material crossing it (</w:t>
      </w:r>
      <w:proofErr w:type="spellStart"/>
      <w:r w:rsidRPr="00FC7D51">
        <w:rPr>
          <w:bCs/>
          <w:lang w:val="en-GB"/>
        </w:rPr>
        <w:t>Kolossov</w:t>
      </w:r>
      <w:proofErr w:type="spellEnd"/>
      <w:r w:rsidRPr="00FC7D51">
        <w:rPr>
          <w:bCs/>
          <w:lang w:val="en-GB"/>
        </w:rPr>
        <w:t xml:space="preserve"> 2005). The study of borders therefore frequently sought to examine the conditions under which borders could serve to improve relations between neighbouring states.</w:t>
      </w:r>
    </w:p>
    <w:p w14:paraId="453DE0A5" w14:textId="4EDB97D6" w:rsidR="00262878" w:rsidRPr="00FC7D51" w:rsidRDefault="00262878" w:rsidP="00A57C31">
      <w:pPr>
        <w:tabs>
          <w:tab w:val="left" w:pos="284"/>
        </w:tabs>
        <w:spacing w:line="264" w:lineRule="auto"/>
        <w:ind w:right="-568"/>
        <w:rPr>
          <w:bCs/>
          <w:lang w:val="en-GB"/>
        </w:rPr>
      </w:pPr>
      <w:r w:rsidRPr="00FC7D51">
        <w:rPr>
          <w:bCs/>
          <w:lang w:val="en-GB"/>
        </w:rPr>
        <w:tab/>
        <w:t>The Sino-North Korean boundary was one component of this stability that characterized the role of the border within a Cold War-era international political structure. Chinese military intervention in the Korean War effectively preserved the Democratic People</w:t>
      </w:r>
      <w:r w:rsidR="00743A5C">
        <w:rPr>
          <w:bCs/>
          <w:lang w:val="en-GB"/>
        </w:rPr>
        <w:t>’</w:t>
      </w:r>
      <w:r w:rsidRPr="00FC7D51">
        <w:rPr>
          <w:bCs/>
          <w:lang w:val="en-GB"/>
        </w:rPr>
        <w:t>s Republic of Korea (DPRK) against MacArthur</w:t>
      </w:r>
      <w:r w:rsidR="00743A5C">
        <w:rPr>
          <w:bCs/>
          <w:lang w:val="en-GB"/>
        </w:rPr>
        <w:t>’</w:t>
      </w:r>
      <w:r w:rsidRPr="00FC7D51">
        <w:rPr>
          <w:bCs/>
          <w:lang w:val="en-GB"/>
        </w:rPr>
        <w:t>s designs on a unified peninsula under American rule. China, together with the Soviet Union, supported the defence and development of a North Korean state able to resist its capitalist rival, from which it was separated by the militarized front lines that abutted the DMZ from both sides. The initial result was a dramatic contrast in the situation at the northern and southern boundaries of North Korea. As during the war, it was the porousness of North Korea</w:t>
      </w:r>
      <w:r w:rsidR="00743A5C">
        <w:rPr>
          <w:bCs/>
          <w:lang w:val="en-GB"/>
        </w:rPr>
        <w:t>’</w:t>
      </w:r>
      <w:r w:rsidRPr="00FC7D51">
        <w:rPr>
          <w:bCs/>
          <w:lang w:val="en-GB"/>
        </w:rPr>
        <w:t>s northern border that enabled the DPRK</w:t>
      </w:r>
      <w:r w:rsidR="00743A5C">
        <w:rPr>
          <w:bCs/>
          <w:lang w:val="en-GB"/>
        </w:rPr>
        <w:t>’</w:t>
      </w:r>
      <w:r w:rsidRPr="00FC7D51">
        <w:rPr>
          <w:bCs/>
          <w:lang w:val="en-GB"/>
        </w:rPr>
        <w:t>s military competition at its southern boundary, with China supplying the bulk of weapons until the 1980s (Jia and Zhuang 1992, 1142).</w:t>
      </w:r>
      <w:r w:rsidRPr="00FC7D51">
        <w:rPr>
          <w:rStyle w:val="CommentReference"/>
          <w:bCs/>
          <w:sz w:val="24"/>
          <w:szCs w:val="24"/>
          <w:lang w:val="en-GB"/>
        </w:rPr>
        <w:t xml:space="preserve"> </w:t>
      </w:r>
      <w:r w:rsidRPr="00FC7D51">
        <w:rPr>
          <w:bCs/>
          <w:lang w:val="en-GB"/>
        </w:rPr>
        <w:t>The border functioned effectively as an institutional buffer between the two states during this period, with its actual location on the ground subject to negotiation, such as through the 1963 Agreement over islands in the Yalu and Tumen rivers (</w:t>
      </w:r>
      <w:proofErr w:type="spellStart"/>
      <w:r w:rsidRPr="00FC7D51">
        <w:rPr>
          <w:rFonts w:eastAsia="MS Mincho"/>
          <w:bCs/>
          <w:lang w:val="en-GB"/>
        </w:rPr>
        <w:t>Gomà</w:t>
      </w:r>
      <w:proofErr w:type="spellEnd"/>
      <w:r w:rsidRPr="00FC7D51">
        <w:rPr>
          <w:rFonts w:eastAsia="MS Mincho"/>
          <w:bCs/>
          <w:lang w:val="en-GB"/>
        </w:rPr>
        <w:t xml:space="preserve"> 2006, 873-874)</w:t>
      </w:r>
      <w:r w:rsidRPr="00FC7D51">
        <w:rPr>
          <w:bCs/>
          <w:lang w:val="en-GB"/>
        </w:rPr>
        <w:t xml:space="preserve">. </w:t>
      </w:r>
    </w:p>
    <w:p w14:paraId="71DFFB7F" w14:textId="002D1019" w:rsidR="00262878" w:rsidRPr="00FC7D51" w:rsidRDefault="00262878" w:rsidP="00A57C31">
      <w:pPr>
        <w:tabs>
          <w:tab w:val="left" w:pos="284"/>
        </w:tabs>
        <w:spacing w:line="264" w:lineRule="auto"/>
        <w:ind w:right="-568"/>
        <w:rPr>
          <w:bCs/>
          <w:lang w:val="en-GB"/>
        </w:rPr>
      </w:pPr>
      <w:r w:rsidRPr="00FC7D51">
        <w:rPr>
          <w:bCs/>
          <w:lang w:val="en-GB"/>
        </w:rPr>
        <w:tab/>
        <w:t xml:space="preserve">It was the 1990s which saw the Sino-North Korean border rocked by the vicissitudes that affected both borders and their study elsewhere in the world. Globally, the previous decade had already seen concerns voiced that increasing volumes of cross-border flows would result in the </w:t>
      </w:r>
      <w:r w:rsidR="00743A5C">
        <w:rPr>
          <w:bCs/>
          <w:lang w:val="en-GB"/>
        </w:rPr>
        <w:t>‘</w:t>
      </w:r>
      <w:r w:rsidRPr="00FC7D51">
        <w:rPr>
          <w:bCs/>
          <w:lang w:val="en-GB"/>
        </w:rPr>
        <w:t>retreat</w:t>
      </w:r>
      <w:r w:rsidR="00743A5C">
        <w:rPr>
          <w:bCs/>
          <w:lang w:val="en-GB"/>
        </w:rPr>
        <w:t>’</w:t>
      </w:r>
      <w:r w:rsidRPr="00FC7D51">
        <w:rPr>
          <w:bCs/>
          <w:lang w:val="en-GB"/>
        </w:rPr>
        <w:t xml:space="preserve"> and </w:t>
      </w:r>
      <w:r w:rsidR="00743A5C">
        <w:rPr>
          <w:bCs/>
          <w:lang w:val="en-GB"/>
        </w:rPr>
        <w:t>‘</w:t>
      </w:r>
      <w:r w:rsidRPr="00FC7D51">
        <w:rPr>
          <w:bCs/>
          <w:lang w:val="en-GB"/>
        </w:rPr>
        <w:t>hollowing out</w:t>
      </w:r>
      <w:r w:rsidR="00743A5C">
        <w:rPr>
          <w:bCs/>
          <w:lang w:val="en-GB"/>
        </w:rPr>
        <w:t>’</w:t>
      </w:r>
      <w:r w:rsidRPr="00FC7D51">
        <w:rPr>
          <w:bCs/>
          <w:lang w:val="en-GB"/>
        </w:rPr>
        <w:t xml:space="preserve"> of states in the face of vastly magnified global exchanges passing through, rather than running between, state spaces (Strange 1996; </w:t>
      </w:r>
      <w:proofErr w:type="spellStart"/>
      <w:r w:rsidRPr="00FC7D51">
        <w:rPr>
          <w:bCs/>
          <w:lang w:val="en-GB"/>
        </w:rPr>
        <w:t>Sassen</w:t>
      </w:r>
      <w:proofErr w:type="spellEnd"/>
      <w:r w:rsidRPr="00FC7D51">
        <w:rPr>
          <w:bCs/>
          <w:lang w:val="en-GB"/>
        </w:rPr>
        <w:t xml:space="preserve"> 2005). The end of the Cold War greatly exacerbated this trend, with prominent examples of </w:t>
      </w:r>
      <w:r w:rsidR="00743A5C">
        <w:rPr>
          <w:bCs/>
          <w:lang w:val="en-GB"/>
        </w:rPr>
        <w:t>‘</w:t>
      </w:r>
      <w:r w:rsidRPr="00FC7D51">
        <w:rPr>
          <w:bCs/>
          <w:lang w:val="en-GB"/>
        </w:rPr>
        <w:t>debordering</w:t>
      </w:r>
      <w:r w:rsidR="00743A5C">
        <w:rPr>
          <w:bCs/>
          <w:lang w:val="en-GB"/>
        </w:rPr>
        <w:t>’</w:t>
      </w:r>
      <w:r w:rsidRPr="00FC7D51">
        <w:rPr>
          <w:bCs/>
          <w:lang w:val="en-GB"/>
        </w:rPr>
        <w:t xml:space="preserve"> (collapse of the Iron Curtain) and </w:t>
      </w:r>
      <w:r w:rsidR="00743A5C">
        <w:rPr>
          <w:bCs/>
          <w:lang w:val="en-GB"/>
        </w:rPr>
        <w:t>‘</w:t>
      </w:r>
      <w:proofErr w:type="spellStart"/>
      <w:r w:rsidRPr="00FC7D51">
        <w:rPr>
          <w:bCs/>
          <w:lang w:val="en-GB"/>
        </w:rPr>
        <w:t>rebordering</w:t>
      </w:r>
      <w:proofErr w:type="spellEnd"/>
      <w:r w:rsidR="00743A5C">
        <w:rPr>
          <w:bCs/>
          <w:lang w:val="en-GB"/>
        </w:rPr>
        <w:t>’</w:t>
      </w:r>
      <w:r w:rsidRPr="00FC7D51">
        <w:rPr>
          <w:bCs/>
          <w:lang w:val="en-GB"/>
        </w:rPr>
        <w:t xml:space="preserve"> (disintegration of the USSR and Yugoslavia into constituent states) making it impossible to blithely point to the role of borders in fostering international stability. Following the fall of the Berlin Wall and a brief period of </w:t>
      </w:r>
      <w:r w:rsidR="00743A5C">
        <w:rPr>
          <w:bCs/>
          <w:lang w:val="en-GB"/>
        </w:rPr>
        <w:t>‘</w:t>
      </w:r>
      <w:r w:rsidRPr="00FC7D51">
        <w:rPr>
          <w:bCs/>
          <w:lang w:val="en-GB"/>
        </w:rPr>
        <w:t>unbound</w:t>
      </w:r>
      <w:r w:rsidR="00743A5C">
        <w:rPr>
          <w:bCs/>
          <w:lang w:val="en-GB"/>
        </w:rPr>
        <w:t>’</w:t>
      </w:r>
      <w:r w:rsidRPr="00FC7D51">
        <w:rPr>
          <w:bCs/>
          <w:lang w:val="en-GB"/>
        </w:rPr>
        <w:t xml:space="preserve"> euphoria, thought to presage the disappearance of state borders everywhere, it became all too apparent that the various trends subsumed under the label of globalization ultimately produced boundary effects that could only be called uneven (Newman 2006b; O</w:t>
      </w:r>
      <w:r w:rsidR="00743A5C">
        <w:rPr>
          <w:bCs/>
          <w:lang w:val="en-GB"/>
        </w:rPr>
        <w:t>’</w:t>
      </w:r>
      <w:r w:rsidRPr="00FC7D51">
        <w:rPr>
          <w:bCs/>
          <w:lang w:val="en-GB"/>
        </w:rPr>
        <w:t>Dowd 2002)</w:t>
      </w:r>
      <w:r w:rsidRPr="00FC7D51">
        <w:rPr>
          <w:bCs/>
          <w:lang w:val="en-GB"/>
        </w:rPr>
        <w:fldChar w:fldCharType="begin"/>
      </w:r>
      <w:r w:rsidRPr="00FC7D51">
        <w:rPr>
          <w:bCs/>
          <w:lang w:val="en-GB"/>
        </w:rPr>
        <w:instrText xml:space="preserve"> ADDIN EN.CITE &lt;EndNote&gt;&lt;Cite&gt;&lt;Author&gt;Newman&lt;/Author&gt;&lt;Year&gt;2006&lt;/Year&gt;&lt;RecNum&gt;2742&lt;/RecNum&gt;&lt;DisplayText&gt;(Newman 2006, O&amp;apos;Dowd 2002)&lt;/DisplayText&gt;&lt;record&gt;&lt;rec-number&gt;2742&lt;/rec-number&gt;&lt;foreign-keys&gt;&lt;key app="EN" db-id="xzxews92tp0xfoesze8v00s4vzz9s0p9f2wd"&gt;2742&lt;/key&gt;&lt;/foreign-keys&gt;&lt;ref-type name="Journal Article"&gt;17&lt;/ref-type&gt;&lt;contributors&gt;&lt;authors&gt;&lt;author&gt;Newman, David&lt;/author&gt;&lt;/authors&gt;&lt;/contributors&gt;&lt;titles&gt;&lt;title&gt;The lines that continue to separate us: borders in ourborderless&amp;apos; world&lt;/title&gt;&lt;secondary-title&gt;Progress in Human Geography&lt;/secondary-title&gt;&lt;/titles&gt;&lt;periodical&gt;&lt;full-title&gt;Progress in Human Geography&lt;/full-title&gt;&lt;/periodical&gt;&lt;pages&gt;143-161&lt;/pages&gt;&lt;volume&gt;30&lt;/volume&gt;&lt;number&gt;2&lt;/number&gt;&lt;dates&gt;&lt;year&gt;2006&lt;/year&gt;&lt;/dates&gt;&lt;isbn&gt;0309-1325&lt;/isbn&gt;&lt;urls&gt;&lt;/urls&gt;&lt;/record&gt;&lt;/Cite&gt;&lt;Cite&gt;&lt;Author&gt;O&amp;apos;Dowd&lt;/Author&gt;&lt;Year&gt;2002&lt;/Year&gt;&lt;RecNum&gt;2740&lt;/RecNum&gt;&lt;record&gt;&lt;rec-number&gt;2740&lt;/rec-number&gt;&lt;foreign-keys&gt;&lt;key app="EN" db-id="xzxews92tp0xfoesze8v00s4vzz9s0p9f2wd"&gt;2740&lt;/key&gt;&lt;/foreign-keys&gt;&lt;ref-type name="Journal Article"&gt;17&lt;/ref-type&gt;&lt;contributors&gt;&lt;authors&gt;&lt;author&gt;O&amp;apos;Dowd, Liam&lt;/author&gt;&lt;/authors&gt;&lt;/contributors&gt;&lt;titles&gt;&lt;title&gt;The changing significance of European borders&lt;/title&gt;&lt;secondary-title&gt;Regional &amp;amp; Federal Studies&lt;/secondary-title&gt;&lt;/titles&gt;&lt;periodical&gt;&lt;full-title&gt;Regional &amp;amp; Federal Studies&lt;/full-title&gt;&lt;/periodical&gt;&lt;pages&gt;13-36&lt;/pages&gt;&lt;volume&gt;12&lt;/volume&gt;&lt;number&gt;4&lt;/number&gt;&lt;dates&gt;&lt;year&gt;2002&lt;/year&gt;&lt;/dates&gt;&lt;isbn&gt;1359-7566&lt;/isbn&gt;&lt;urls&gt;&lt;/urls&gt;&lt;/record&gt;&lt;/Cite&gt;&lt;/EndNote&gt;</w:instrText>
      </w:r>
      <w:r w:rsidRPr="00FC7D51">
        <w:rPr>
          <w:bCs/>
          <w:lang w:val="en-GB"/>
        </w:rPr>
        <w:fldChar w:fldCharType="end"/>
      </w:r>
      <w:r w:rsidRPr="00FC7D51">
        <w:rPr>
          <w:bCs/>
          <w:lang w:val="en-GB"/>
        </w:rPr>
        <w:t xml:space="preserve">. </w:t>
      </w:r>
    </w:p>
    <w:p w14:paraId="38C02402" w14:textId="39C53FE8" w:rsidR="00262878" w:rsidRPr="00FC7D51" w:rsidRDefault="00262878" w:rsidP="00A57C31">
      <w:pPr>
        <w:tabs>
          <w:tab w:val="left" w:pos="284"/>
        </w:tabs>
        <w:spacing w:line="264" w:lineRule="auto"/>
        <w:ind w:right="-568"/>
        <w:rPr>
          <w:bCs/>
          <w:lang w:val="en-GB"/>
        </w:rPr>
      </w:pPr>
      <w:r w:rsidRPr="00FC7D51">
        <w:rPr>
          <w:bCs/>
          <w:lang w:val="en-GB"/>
        </w:rPr>
        <w:tab/>
        <w:t>The Sino-North Korean border captures this unevenness perfectly. The ending of the Cold War accelerated both China</w:t>
      </w:r>
      <w:r w:rsidR="00743A5C">
        <w:rPr>
          <w:bCs/>
          <w:lang w:val="en-GB"/>
        </w:rPr>
        <w:t>’</w:t>
      </w:r>
      <w:r w:rsidRPr="00FC7D51">
        <w:rPr>
          <w:bCs/>
          <w:lang w:val="en-GB"/>
        </w:rPr>
        <w:t>s incorporation into the global economy, and North Korea</w:t>
      </w:r>
      <w:r w:rsidR="00743A5C">
        <w:rPr>
          <w:bCs/>
          <w:lang w:val="en-GB"/>
        </w:rPr>
        <w:t>’</w:t>
      </w:r>
      <w:r w:rsidRPr="00FC7D51">
        <w:rPr>
          <w:bCs/>
          <w:lang w:val="en-GB"/>
        </w:rPr>
        <w:t xml:space="preserve">s increasing isolation. The Sino-North Korean border came to be increasingly shaped by the divergence between the two socialist economies. As North Korea starved in the 1990s, it was a globalizing China which kept the state and economy of its ally coughing and spluttering along, through shipments of food and fuel. Today, the </w:t>
      </w:r>
      <w:r w:rsidR="00743A5C">
        <w:rPr>
          <w:bCs/>
          <w:lang w:val="en-GB"/>
        </w:rPr>
        <w:t>‘</w:t>
      </w:r>
      <w:r w:rsidRPr="00FC7D51">
        <w:rPr>
          <w:bCs/>
          <w:lang w:val="en-GB"/>
        </w:rPr>
        <w:t>Hermit Kingdom</w:t>
      </w:r>
      <w:r w:rsidR="00743A5C">
        <w:rPr>
          <w:bCs/>
          <w:lang w:val="en-GB"/>
        </w:rPr>
        <w:t>’</w:t>
      </w:r>
      <w:r w:rsidRPr="00FC7D51">
        <w:rPr>
          <w:bCs/>
          <w:lang w:val="en-GB"/>
        </w:rPr>
        <w:t xml:space="preserve"> of North Korea remains utterly dependent upon flows of food, finance, and fuel coming across its northern </w:t>
      </w:r>
      <w:r w:rsidRPr="00FC7D51">
        <w:rPr>
          <w:bCs/>
          <w:lang w:val="en-GB"/>
        </w:rPr>
        <w:lastRenderedPageBreak/>
        <w:t xml:space="preserve">border, even as </w:t>
      </w:r>
      <w:r w:rsidR="00743A5C">
        <w:rPr>
          <w:bCs/>
          <w:lang w:val="en-GB"/>
        </w:rPr>
        <w:t>‘</w:t>
      </w:r>
      <w:r w:rsidRPr="00FC7D51">
        <w:rPr>
          <w:bCs/>
          <w:lang w:val="en-GB"/>
        </w:rPr>
        <w:t>unprecedented economic growth</w:t>
      </w:r>
      <w:r w:rsidR="00743A5C">
        <w:rPr>
          <w:bCs/>
          <w:lang w:val="en-GB"/>
        </w:rPr>
        <w:t>’</w:t>
      </w:r>
      <w:r w:rsidRPr="00FC7D51">
        <w:rPr>
          <w:bCs/>
          <w:lang w:val="en-GB"/>
        </w:rPr>
        <w:t>, predicated upon the opening of China</w:t>
      </w:r>
      <w:r w:rsidR="00743A5C">
        <w:rPr>
          <w:bCs/>
          <w:lang w:val="en-GB"/>
        </w:rPr>
        <w:t>’</w:t>
      </w:r>
      <w:r w:rsidRPr="00FC7D51">
        <w:rPr>
          <w:bCs/>
          <w:lang w:val="en-GB"/>
        </w:rPr>
        <w:t xml:space="preserve">s borders to international capital flows, </w:t>
      </w:r>
      <w:r w:rsidR="00743A5C">
        <w:rPr>
          <w:bCs/>
          <w:lang w:val="en-GB"/>
        </w:rPr>
        <w:t>‘</w:t>
      </w:r>
      <w:r w:rsidRPr="00FC7D51">
        <w:rPr>
          <w:bCs/>
          <w:lang w:val="en-GB"/>
        </w:rPr>
        <w:t>contributed to a strengthening of these national states and this often translates into attempts to buttress national borders</w:t>
      </w:r>
      <w:r w:rsidR="00743A5C">
        <w:rPr>
          <w:bCs/>
          <w:lang w:val="en-GB"/>
        </w:rPr>
        <w:t>’</w:t>
      </w:r>
      <w:r w:rsidRPr="00FC7D51">
        <w:rPr>
          <w:bCs/>
          <w:lang w:val="en-GB"/>
        </w:rPr>
        <w:t xml:space="preserve"> (van Schendel and de </w:t>
      </w:r>
      <w:proofErr w:type="spellStart"/>
      <w:r w:rsidRPr="00FC7D51">
        <w:rPr>
          <w:bCs/>
          <w:lang w:val="en-GB"/>
        </w:rPr>
        <w:t>Maaker</w:t>
      </w:r>
      <w:proofErr w:type="spellEnd"/>
      <w:r w:rsidRPr="00FC7D51">
        <w:rPr>
          <w:bCs/>
          <w:lang w:val="en-GB"/>
        </w:rPr>
        <w:t xml:space="preserve"> 2014, 3). Yet despite the total divergence in the experience of these two states under globalization, the border remains an institution defined by relations </w:t>
      </w:r>
      <w:r w:rsidRPr="00FC7D51">
        <w:rPr>
          <w:bCs/>
          <w:i/>
          <w:lang w:val="en-GB"/>
        </w:rPr>
        <w:t>between</w:t>
      </w:r>
      <w:r w:rsidRPr="00FC7D51">
        <w:rPr>
          <w:bCs/>
          <w:lang w:val="en-GB"/>
        </w:rPr>
        <w:t xml:space="preserve"> them. Change in border institutions is not simply resulting in either greater openness or closure, as the logics of border processes defy such easy assumptions (</w:t>
      </w:r>
      <w:proofErr w:type="spellStart"/>
      <w:r w:rsidRPr="00FC7D51">
        <w:rPr>
          <w:bCs/>
          <w:lang w:val="en-GB"/>
        </w:rPr>
        <w:t>Paasi</w:t>
      </w:r>
      <w:proofErr w:type="spellEnd"/>
      <w:r w:rsidRPr="00FC7D51">
        <w:rPr>
          <w:bCs/>
          <w:lang w:val="en-GB"/>
        </w:rPr>
        <w:t xml:space="preserve"> 2009; Rumford 2006). </w:t>
      </w:r>
    </w:p>
    <w:p w14:paraId="3E3237B8" w14:textId="77777777" w:rsidR="00262878" w:rsidRPr="00FC7D51" w:rsidRDefault="00262878" w:rsidP="00A57C31">
      <w:pPr>
        <w:tabs>
          <w:tab w:val="left" w:pos="284"/>
        </w:tabs>
        <w:spacing w:line="264" w:lineRule="auto"/>
        <w:ind w:right="-568"/>
        <w:rPr>
          <w:bCs/>
          <w:lang w:val="en-GB"/>
        </w:rPr>
      </w:pPr>
    </w:p>
    <w:p w14:paraId="27906344" w14:textId="77777777" w:rsidR="00262878" w:rsidRPr="00FC7D51" w:rsidRDefault="00262878" w:rsidP="00A57C31">
      <w:pPr>
        <w:tabs>
          <w:tab w:val="left" w:pos="284"/>
        </w:tabs>
        <w:spacing w:line="264" w:lineRule="auto"/>
        <w:ind w:right="-568"/>
        <w:rPr>
          <w:bCs/>
          <w:lang w:val="en-GB"/>
        </w:rPr>
      </w:pPr>
    </w:p>
    <w:p w14:paraId="693CDDE0" w14:textId="77777777" w:rsidR="00262878" w:rsidRPr="00FC7F2F" w:rsidRDefault="00262878" w:rsidP="00A57C31">
      <w:pPr>
        <w:tabs>
          <w:tab w:val="left" w:pos="284"/>
        </w:tabs>
        <w:spacing w:line="264" w:lineRule="auto"/>
        <w:ind w:right="-568"/>
        <w:rPr>
          <w:b/>
          <w:lang w:val="en-GB"/>
        </w:rPr>
      </w:pPr>
      <w:r w:rsidRPr="00FC7F2F">
        <w:rPr>
          <w:b/>
          <w:lang w:val="en-GB"/>
        </w:rPr>
        <w:t>Borders as Processes</w:t>
      </w:r>
    </w:p>
    <w:p w14:paraId="5F18C0BA" w14:textId="77777777" w:rsidR="00262878" w:rsidRPr="00FC7D51" w:rsidRDefault="00262878" w:rsidP="00A57C31">
      <w:pPr>
        <w:tabs>
          <w:tab w:val="left" w:pos="284"/>
        </w:tabs>
        <w:spacing w:line="264" w:lineRule="auto"/>
        <w:ind w:right="-568"/>
        <w:rPr>
          <w:bCs/>
          <w:lang w:val="en-GB"/>
        </w:rPr>
      </w:pPr>
    </w:p>
    <w:p w14:paraId="53A67E0E" w14:textId="096FB139" w:rsidR="00262878" w:rsidRPr="00FC7D51" w:rsidRDefault="00262878" w:rsidP="00A57C31">
      <w:pPr>
        <w:tabs>
          <w:tab w:val="left" w:pos="284"/>
        </w:tabs>
        <w:spacing w:line="264" w:lineRule="auto"/>
        <w:ind w:right="-568"/>
        <w:rPr>
          <w:bCs/>
          <w:lang w:val="en-GB"/>
        </w:rPr>
      </w:pPr>
      <w:r w:rsidRPr="00FC7D51">
        <w:rPr>
          <w:bCs/>
          <w:lang w:val="en-GB"/>
        </w:rPr>
        <w:t xml:space="preserve">Viewing the border as an institution existing between, and connecting, contiguous states allows us to understand its role in structuring relations between them. At the same time, it encourages an understanding of individual borders as unitary institutions, which are then able to be defined and characterized using certain binary qualities; as open or closed, hard or soft, etc. It is such qualitative evaluations of </w:t>
      </w:r>
      <w:proofErr w:type="gramStart"/>
      <w:r w:rsidRPr="00FC7D51">
        <w:rPr>
          <w:bCs/>
          <w:lang w:val="en-GB"/>
        </w:rPr>
        <w:t>particular borders</w:t>
      </w:r>
      <w:proofErr w:type="gramEnd"/>
      <w:r w:rsidRPr="00FC7D51">
        <w:rPr>
          <w:bCs/>
          <w:lang w:val="en-GB"/>
        </w:rPr>
        <w:t xml:space="preserve"> that encouraged viewing them in terms of stages of development. </w:t>
      </w:r>
      <w:proofErr w:type="gramStart"/>
      <w:r w:rsidRPr="00FC7D51">
        <w:rPr>
          <w:bCs/>
          <w:lang w:val="en-GB"/>
        </w:rPr>
        <w:t>In reality, patterns</w:t>
      </w:r>
      <w:proofErr w:type="gramEnd"/>
      <w:r w:rsidRPr="00FC7D51">
        <w:rPr>
          <w:bCs/>
          <w:lang w:val="en-GB"/>
        </w:rPr>
        <w:t xml:space="preserve"> of institutional change at the border are rarely this simple, with the different aspects of inter-state relations institutionalized at the border moving in distinct, and frequently contradictory, directions. These processes change over time, and are concerned with flows and mobility, not the putative stability and fixity characteristic of the border</w:t>
      </w:r>
      <w:r w:rsidR="00743A5C">
        <w:rPr>
          <w:bCs/>
          <w:lang w:val="en-GB"/>
        </w:rPr>
        <w:t>’</w:t>
      </w:r>
      <w:r w:rsidRPr="00FC7D51">
        <w:rPr>
          <w:bCs/>
          <w:lang w:val="en-GB"/>
        </w:rPr>
        <w:t>s linear representation on the map.</w:t>
      </w:r>
      <w:r>
        <w:rPr>
          <w:bCs/>
          <w:lang w:val="en-GB"/>
        </w:rPr>
        <w:t xml:space="preserve"> </w:t>
      </w:r>
    </w:p>
    <w:p w14:paraId="353EBACD" w14:textId="04D48D78" w:rsidR="00262878" w:rsidRPr="00FC7D51" w:rsidRDefault="00262878" w:rsidP="00A57C31">
      <w:pPr>
        <w:tabs>
          <w:tab w:val="left" w:pos="284"/>
        </w:tabs>
        <w:spacing w:line="264" w:lineRule="auto"/>
        <w:ind w:right="-568"/>
        <w:rPr>
          <w:bCs/>
          <w:lang w:val="en-GB"/>
        </w:rPr>
      </w:pPr>
      <w:r w:rsidRPr="00FC7D51">
        <w:rPr>
          <w:bCs/>
          <w:lang w:val="en-GB"/>
        </w:rPr>
        <w:tab/>
        <w:t>This section will focus on two processes that are visible at the Sino-North Korean border, as well as along many others. These are cross-border exchange and border securitization. Superficially, these two processes appear to be operating on diametrically opposed logics of openness and closure. Placing the emphasis on these distinct border processes, rather than borders as unitary institutions, allows us to appreciate the dynamism of the border</w:t>
      </w:r>
      <w:r w:rsidR="00743A5C">
        <w:rPr>
          <w:bCs/>
          <w:lang w:val="en-GB"/>
        </w:rPr>
        <w:t>’</w:t>
      </w:r>
      <w:r w:rsidRPr="00FC7D51">
        <w:rPr>
          <w:bCs/>
          <w:lang w:val="en-GB"/>
        </w:rPr>
        <w:t xml:space="preserve">s role. </w:t>
      </w:r>
    </w:p>
    <w:p w14:paraId="42910A89" w14:textId="77E2B895" w:rsidR="00262878" w:rsidRPr="00FC7D51" w:rsidRDefault="00262878" w:rsidP="00A57C31">
      <w:pPr>
        <w:tabs>
          <w:tab w:val="left" w:pos="284"/>
        </w:tabs>
        <w:spacing w:line="264" w:lineRule="auto"/>
        <w:ind w:right="-568"/>
        <w:rPr>
          <w:bCs/>
          <w:lang w:val="en-GB"/>
        </w:rPr>
      </w:pPr>
      <w:r w:rsidRPr="00FC7D51">
        <w:rPr>
          <w:bCs/>
          <w:lang w:val="en-GB"/>
        </w:rPr>
        <w:tab/>
        <w:t>Cross-border exchange and cooperation between China and North Korea initially occurred due to the similarity of their political and socio-economic systems, which obligated China to support its communist little brother. However, the divergence of the two countries after 1990 resulted in both a growing asymmetry in their relationship, and a massive expansion in the volume of flows crossing the border. Since the Soviet collapse in 1991, China has been North Korea</w:t>
      </w:r>
      <w:r w:rsidR="00743A5C">
        <w:rPr>
          <w:bCs/>
          <w:lang w:val="en-GB"/>
        </w:rPr>
        <w:t>’</w:t>
      </w:r>
      <w:r w:rsidRPr="00FC7D51">
        <w:rPr>
          <w:bCs/>
          <w:lang w:val="en-GB"/>
        </w:rPr>
        <w:t>s largest trade partner, providing vital support to the economy as well as directly supplying food during famines in the 1990s and 2000s. North Korea runs a massive trade deficit with China, partially concealed by much of China</w:t>
      </w:r>
      <w:r w:rsidR="00743A5C">
        <w:rPr>
          <w:bCs/>
          <w:lang w:val="en-GB"/>
        </w:rPr>
        <w:t>’</w:t>
      </w:r>
      <w:r w:rsidRPr="00FC7D51">
        <w:rPr>
          <w:bCs/>
          <w:lang w:val="en-GB"/>
        </w:rPr>
        <w:t xml:space="preserve">s support being designated as </w:t>
      </w:r>
      <w:r w:rsidR="00743A5C">
        <w:rPr>
          <w:bCs/>
          <w:lang w:val="en-GB"/>
        </w:rPr>
        <w:t>‘</w:t>
      </w:r>
      <w:r w:rsidRPr="00FC7D51">
        <w:rPr>
          <w:bCs/>
          <w:lang w:val="en-GB"/>
        </w:rPr>
        <w:t>foreign aid</w:t>
      </w:r>
      <w:r w:rsidR="00743A5C">
        <w:rPr>
          <w:bCs/>
          <w:lang w:val="en-GB"/>
        </w:rPr>
        <w:t>’</w:t>
      </w:r>
      <w:r w:rsidRPr="00FC7D51">
        <w:rPr>
          <w:bCs/>
          <w:lang w:val="en-GB"/>
        </w:rPr>
        <w:t xml:space="preserve">, over half of which flows across this border (Nanto 2011). Additionally, Chinese initiatives for the development of its deindustrializing </w:t>
      </w:r>
      <w:proofErr w:type="spellStart"/>
      <w:r w:rsidRPr="00FC7D51">
        <w:rPr>
          <w:bCs/>
          <w:lang w:val="en-GB"/>
        </w:rPr>
        <w:t>northeastern</w:t>
      </w:r>
      <w:proofErr w:type="spellEnd"/>
      <w:r w:rsidRPr="00FC7D51">
        <w:rPr>
          <w:bCs/>
          <w:lang w:val="en-GB"/>
        </w:rPr>
        <w:t xml:space="preserve"> provinces, such as the Greater Tumen Initiative of the 1990s and the more recent </w:t>
      </w:r>
      <w:proofErr w:type="spellStart"/>
      <w:r w:rsidRPr="00FC7D51">
        <w:rPr>
          <w:bCs/>
          <w:lang w:val="en-GB"/>
        </w:rPr>
        <w:t>Changjitu</w:t>
      </w:r>
      <w:proofErr w:type="spellEnd"/>
      <w:r w:rsidRPr="00FC7D51">
        <w:rPr>
          <w:bCs/>
          <w:lang w:val="en-GB"/>
        </w:rPr>
        <w:t xml:space="preserve"> zone, are seemingly predicated upon a wider cross-border economic zone. These regional development plans necessitate the Sino-North Korean border becoming </w:t>
      </w:r>
      <w:r w:rsidR="00743A5C">
        <w:rPr>
          <w:bCs/>
          <w:lang w:val="en-GB"/>
        </w:rPr>
        <w:t>‘</w:t>
      </w:r>
      <w:r w:rsidRPr="00FC7D51">
        <w:rPr>
          <w:bCs/>
          <w:lang w:val="en-GB"/>
        </w:rPr>
        <w:t>increasingly permeable</w:t>
      </w:r>
      <w:r w:rsidR="00743A5C">
        <w:rPr>
          <w:bCs/>
          <w:lang w:val="en-GB"/>
        </w:rPr>
        <w:t>’</w:t>
      </w:r>
      <w:r w:rsidRPr="00FC7D51">
        <w:rPr>
          <w:bCs/>
          <w:lang w:val="en-GB"/>
        </w:rPr>
        <w:t xml:space="preserve">, </w:t>
      </w:r>
      <w:proofErr w:type="gramStart"/>
      <w:r w:rsidRPr="00FC7D51">
        <w:rPr>
          <w:bCs/>
          <w:lang w:val="en-GB"/>
        </w:rPr>
        <w:t>in order to</w:t>
      </w:r>
      <w:proofErr w:type="gramEnd"/>
      <w:r w:rsidRPr="00FC7D51">
        <w:rPr>
          <w:bCs/>
          <w:lang w:val="en-GB"/>
        </w:rPr>
        <w:t xml:space="preserve"> facilitate rapid and sustained cross-border exchanges of the kind which have developed in Europe and elsewhere (Newman 2006a, 181-182). Given the dominant role of China within the North Korean economy, it might be expected that Chinese economic flows would ultimately overwhelm the international boundary entirely. </w:t>
      </w:r>
    </w:p>
    <w:p w14:paraId="514E0F39" w14:textId="64F1B95C" w:rsidR="00262878" w:rsidRPr="00FC7D51" w:rsidRDefault="00262878" w:rsidP="00A57C31">
      <w:pPr>
        <w:tabs>
          <w:tab w:val="left" w:pos="284"/>
        </w:tabs>
        <w:spacing w:line="264" w:lineRule="auto"/>
        <w:ind w:right="-568"/>
        <w:rPr>
          <w:bCs/>
          <w:lang w:val="en-GB"/>
        </w:rPr>
      </w:pPr>
      <w:r w:rsidRPr="00FC7D51">
        <w:rPr>
          <w:bCs/>
          <w:lang w:val="en-GB"/>
        </w:rPr>
        <w:lastRenderedPageBreak/>
        <w:tab/>
        <w:t>The continuing inability of Chinese goods and capital to move freely across this border is the result of North Korean policies that restrict China</w:t>
      </w:r>
      <w:r w:rsidR="00743A5C">
        <w:rPr>
          <w:bCs/>
          <w:lang w:val="en-GB"/>
        </w:rPr>
        <w:t>’</w:t>
      </w:r>
      <w:r w:rsidRPr="00FC7D51">
        <w:rPr>
          <w:bCs/>
          <w:lang w:val="en-GB"/>
        </w:rPr>
        <w:t xml:space="preserve">s desire for freer cross-border exchange. This does not necessarily stem from a </w:t>
      </w:r>
      <w:proofErr w:type="spellStart"/>
      <w:r w:rsidRPr="00FC7D51">
        <w:rPr>
          <w:bCs/>
          <w:lang w:val="en-GB"/>
        </w:rPr>
        <w:t>hardline</w:t>
      </w:r>
      <w:proofErr w:type="spellEnd"/>
      <w:r w:rsidRPr="00FC7D51">
        <w:rPr>
          <w:bCs/>
          <w:lang w:val="en-GB"/>
        </w:rPr>
        <w:t xml:space="preserve"> DPRK opposition to exchange itself. In addition to its dependency upon cross-border flows, North Korea</w:t>
      </w:r>
      <w:r w:rsidR="00743A5C">
        <w:rPr>
          <w:bCs/>
          <w:lang w:val="en-GB"/>
        </w:rPr>
        <w:t>’</w:t>
      </w:r>
      <w:r w:rsidRPr="00FC7D51">
        <w:rPr>
          <w:bCs/>
          <w:lang w:val="en-GB"/>
        </w:rPr>
        <w:t xml:space="preserve">s interest in economic development has been clear in the establishment of </w:t>
      </w:r>
      <w:proofErr w:type="gramStart"/>
      <w:r w:rsidRPr="00FC7D51">
        <w:rPr>
          <w:bCs/>
          <w:lang w:val="en-GB"/>
        </w:rPr>
        <w:t>a number of</w:t>
      </w:r>
      <w:proofErr w:type="gramEnd"/>
      <w:r w:rsidRPr="00FC7D51">
        <w:rPr>
          <w:bCs/>
          <w:lang w:val="en-GB"/>
        </w:rPr>
        <w:t xml:space="preserve"> Special Economic Zones, starting with </w:t>
      </w:r>
      <w:proofErr w:type="spellStart"/>
      <w:r w:rsidRPr="00FC7D51">
        <w:rPr>
          <w:bCs/>
          <w:lang w:val="en-GB"/>
        </w:rPr>
        <w:t>Rason</w:t>
      </w:r>
      <w:proofErr w:type="spellEnd"/>
      <w:r w:rsidRPr="00FC7D51">
        <w:rPr>
          <w:bCs/>
          <w:lang w:val="en-GB"/>
        </w:rPr>
        <w:t xml:space="preserve"> in 1991. As with North Korea</w:t>
      </w:r>
      <w:r w:rsidR="00743A5C">
        <w:rPr>
          <w:bCs/>
          <w:lang w:val="en-GB"/>
        </w:rPr>
        <w:t>’</w:t>
      </w:r>
      <w:r w:rsidRPr="00FC7D51">
        <w:rPr>
          <w:bCs/>
          <w:lang w:val="en-GB"/>
        </w:rPr>
        <w:t xml:space="preserve">s SEZ with South Korea at Kaesong, though, these cooperative ventures have remained at the mercy of other political considerations. Most notably, the early interest of Kim Jong </w:t>
      </w:r>
      <w:proofErr w:type="spellStart"/>
      <w:r w:rsidRPr="00FC7D51">
        <w:rPr>
          <w:bCs/>
          <w:lang w:val="en-GB"/>
        </w:rPr>
        <w:t>Un</w:t>
      </w:r>
      <w:r w:rsidR="00743A5C">
        <w:rPr>
          <w:bCs/>
          <w:lang w:val="en-GB"/>
        </w:rPr>
        <w:t>’</w:t>
      </w:r>
      <w:r w:rsidRPr="00FC7D51">
        <w:rPr>
          <w:bCs/>
          <w:lang w:val="en-GB"/>
        </w:rPr>
        <w:t>s</w:t>
      </w:r>
      <w:proofErr w:type="spellEnd"/>
      <w:r w:rsidRPr="00FC7D51">
        <w:rPr>
          <w:bCs/>
          <w:lang w:val="en-GB"/>
        </w:rPr>
        <w:t xml:space="preserve"> regime in such cross-border arrangements ended abruptly with the execution of his uncle Jang Song-</w:t>
      </w:r>
      <w:proofErr w:type="spellStart"/>
      <w:r w:rsidRPr="00FC7D51">
        <w:rPr>
          <w:bCs/>
          <w:lang w:val="en-GB"/>
        </w:rPr>
        <w:t>taek</w:t>
      </w:r>
      <w:proofErr w:type="spellEnd"/>
      <w:r w:rsidRPr="00FC7D51">
        <w:rPr>
          <w:bCs/>
          <w:lang w:val="en-GB"/>
        </w:rPr>
        <w:t>, in December 2013 (Cathcart 2017). Although both the perceived necessity of economic development and porousness of the Sino-North Korean border promote increases in Chinese capital and investment, this increases the level of Chinese exposure, and hence vulnerability. While the openness of the border reflects North Korean weakness, it also strengthens its ability to affect Chinese interests, and thus assert its sovereignty against China.</w:t>
      </w:r>
      <w:r>
        <w:rPr>
          <w:bCs/>
          <w:lang w:val="en-GB"/>
        </w:rPr>
        <w:t xml:space="preserve"> </w:t>
      </w:r>
      <w:r w:rsidRPr="00FC7D51">
        <w:rPr>
          <w:bCs/>
          <w:lang w:val="en-GB"/>
        </w:rPr>
        <w:t>Along the Sino-North Korean border, this assertion occurs through the DPRK regime</w:t>
      </w:r>
      <w:r w:rsidR="00743A5C">
        <w:rPr>
          <w:bCs/>
          <w:lang w:val="en-GB"/>
        </w:rPr>
        <w:t>’</w:t>
      </w:r>
      <w:r w:rsidRPr="00FC7D51">
        <w:rPr>
          <w:bCs/>
          <w:lang w:val="en-GB"/>
        </w:rPr>
        <w:t>s efforts to control Chinese flows: China</w:t>
      </w:r>
      <w:r w:rsidR="00743A5C">
        <w:rPr>
          <w:bCs/>
          <w:lang w:val="en-GB"/>
        </w:rPr>
        <w:t>’</w:t>
      </w:r>
      <w:r w:rsidRPr="00FC7D51">
        <w:rPr>
          <w:bCs/>
          <w:lang w:val="en-GB"/>
        </w:rPr>
        <w:t>s sporadic enforcement of sanctions since 2017 has conversely made North Korea more amenable to facilitating cross-border investment from elsewhere (Reuters 2018; Wang and He 2018).</w:t>
      </w:r>
    </w:p>
    <w:p w14:paraId="3AAAD54D" w14:textId="24D8877F" w:rsidR="00262878" w:rsidRPr="00FC7D51" w:rsidRDefault="00262878" w:rsidP="00A57C31">
      <w:pPr>
        <w:tabs>
          <w:tab w:val="left" w:pos="284"/>
        </w:tabs>
        <w:spacing w:line="264" w:lineRule="auto"/>
        <w:ind w:right="-568"/>
        <w:rPr>
          <w:bCs/>
          <w:lang w:val="en-GB"/>
        </w:rPr>
      </w:pPr>
      <w:r w:rsidRPr="00FC7D51">
        <w:rPr>
          <w:bCs/>
          <w:lang w:val="en-GB"/>
        </w:rPr>
        <w:tab/>
        <w:t xml:space="preserve">The </w:t>
      </w:r>
      <w:r w:rsidR="00743A5C">
        <w:rPr>
          <w:bCs/>
          <w:lang w:val="en-GB"/>
        </w:rPr>
        <w:t>‘</w:t>
      </w:r>
      <w:r w:rsidRPr="00FC7D51">
        <w:rPr>
          <w:bCs/>
          <w:lang w:val="en-GB"/>
        </w:rPr>
        <w:t>asymmetry</w:t>
      </w:r>
      <w:r w:rsidR="00743A5C">
        <w:rPr>
          <w:bCs/>
          <w:lang w:val="en-GB"/>
        </w:rPr>
        <w:t>’</w:t>
      </w:r>
      <w:r w:rsidRPr="00FC7D51">
        <w:rPr>
          <w:bCs/>
          <w:lang w:val="en-GB"/>
        </w:rPr>
        <w:t xml:space="preserve"> in this cross-border relationship, so visible at night, provides an obvious imperative for the assertion of North Korean sovereignty against China. Nevertheless, China</w:t>
      </w:r>
      <w:r w:rsidR="00743A5C">
        <w:rPr>
          <w:bCs/>
          <w:lang w:val="en-GB"/>
        </w:rPr>
        <w:t>’</w:t>
      </w:r>
      <w:r w:rsidRPr="00FC7D51">
        <w:rPr>
          <w:bCs/>
          <w:lang w:val="en-GB"/>
        </w:rPr>
        <w:t xml:space="preserve">s encouragement of border permeability leads to its own efforts to </w:t>
      </w:r>
      <w:r w:rsidR="00743A5C">
        <w:rPr>
          <w:bCs/>
          <w:lang w:val="en-GB"/>
        </w:rPr>
        <w:t>‘</w:t>
      </w:r>
      <w:r w:rsidRPr="00FC7D51">
        <w:rPr>
          <w:bCs/>
          <w:lang w:val="en-GB"/>
        </w:rPr>
        <w:t>shore up</w:t>
      </w:r>
      <w:r w:rsidR="00743A5C">
        <w:rPr>
          <w:bCs/>
          <w:lang w:val="en-GB"/>
        </w:rPr>
        <w:t>’</w:t>
      </w:r>
      <w:r w:rsidRPr="00FC7D51">
        <w:rPr>
          <w:bCs/>
          <w:lang w:val="en-GB"/>
        </w:rPr>
        <w:t xml:space="preserve"> sovereignty at the border. This is because the role of borders in providing </w:t>
      </w:r>
      <w:r w:rsidR="00743A5C">
        <w:rPr>
          <w:bCs/>
          <w:lang w:val="en-GB"/>
        </w:rPr>
        <w:t>‘</w:t>
      </w:r>
      <w:r w:rsidRPr="00FC7D51">
        <w:rPr>
          <w:bCs/>
          <w:lang w:val="en-GB"/>
        </w:rPr>
        <w:t>a clear distinction between the spheres of foreign and domestic politics</w:t>
      </w:r>
      <w:r w:rsidR="00743A5C">
        <w:rPr>
          <w:bCs/>
          <w:lang w:val="en-GB"/>
        </w:rPr>
        <w:t>’</w:t>
      </w:r>
      <w:r w:rsidRPr="00FC7D51">
        <w:rPr>
          <w:bCs/>
          <w:lang w:val="en-GB"/>
        </w:rPr>
        <w:t xml:space="preserve"> necessary for </w:t>
      </w:r>
      <w:r w:rsidR="00743A5C">
        <w:rPr>
          <w:bCs/>
          <w:lang w:val="en-GB"/>
        </w:rPr>
        <w:t>‘</w:t>
      </w:r>
      <w:r w:rsidRPr="00FC7D51">
        <w:rPr>
          <w:bCs/>
          <w:lang w:val="en-GB"/>
        </w:rPr>
        <w:t>stability in the political structure</w:t>
      </w:r>
      <w:r w:rsidR="00743A5C">
        <w:rPr>
          <w:bCs/>
          <w:lang w:val="en-GB"/>
        </w:rPr>
        <w:t>’</w:t>
      </w:r>
      <w:r w:rsidRPr="00FC7D51">
        <w:rPr>
          <w:bCs/>
          <w:lang w:val="en-GB"/>
        </w:rPr>
        <w:t xml:space="preserve"> collapses under the weight of cross-border flows (Kristoff, 1959). As a result of China</w:t>
      </w:r>
      <w:r w:rsidR="00743A5C">
        <w:rPr>
          <w:bCs/>
          <w:lang w:val="en-GB"/>
        </w:rPr>
        <w:t>’</w:t>
      </w:r>
      <w:r w:rsidRPr="00FC7D51">
        <w:rPr>
          <w:bCs/>
          <w:lang w:val="en-GB"/>
        </w:rPr>
        <w:t xml:space="preserve">s dominant position within the North Korean economy, it is invested in propping up the DPRK </w:t>
      </w:r>
      <w:proofErr w:type="gramStart"/>
      <w:r w:rsidRPr="00FC7D51">
        <w:rPr>
          <w:bCs/>
          <w:lang w:val="en-GB"/>
        </w:rPr>
        <w:t>in order to</w:t>
      </w:r>
      <w:proofErr w:type="gramEnd"/>
      <w:r w:rsidRPr="00FC7D51">
        <w:rPr>
          <w:bCs/>
          <w:lang w:val="en-GB"/>
        </w:rPr>
        <w:t xml:space="preserve"> ensure China is not forced to cope with the collapse of the North Korean state. Human security on the Chinese side of the border has now becomes dependent on the maintenance of flows across it, and </w:t>
      </w:r>
      <w:r w:rsidR="00743A5C">
        <w:rPr>
          <w:bCs/>
          <w:lang w:val="en-GB"/>
        </w:rPr>
        <w:t>‘</w:t>
      </w:r>
      <w:r w:rsidRPr="00FC7D51">
        <w:rPr>
          <w:bCs/>
          <w:lang w:val="en-GB"/>
        </w:rPr>
        <w:t>the line between internal and external security has become blurred to the point of fusing the two realms</w:t>
      </w:r>
      <w:r w:rsidR="00743A5C">
        <w:rPr>
          <w:bCs/>
          <w:lang w:val="en-GB"/>
        </w:rPr>
        <w:t>’</w:t>
      </w:r>
      <w:r w:rsidRPr="00FC7D51">
        <w:rPr>
          <w:bCs/>
          <w:lang w:val="en-GB"/>
        </w:rPr>
        <w:t xml:space="preserve"> (</w:t>
      </w:r>
      <w:proofErr w:type="spellStart"/>
      <w:r w:rsidRPr="00FC7D51">
        <w:rPr>
          <w:bCs/>
          <w:lang w:val="en-GB"/>
        </w:rPr>
        <w:t>Bigo</w:t>
      </w:r>
      <w:proofErr w:type="spellEnd"/>
      <w:r w:rsidRPr="00FC7D51">
        <w:rPr>
          <w:bCs/>
          <w:lang w:val="en-GB"/>
        </w:rPr>
        <w:t xml:space="preserve"> 2001). In its efforts to reassure its own citizens of their security and re-assert a distinction between inside and out, the Chinese side of the border is seeing its own </w:t>
      </w:r>
      <w:r w:rsidR="00743A5C">
        <w:rPr>
          <w:bCs/>
          <w:lang w:val="en-GB"/>
        </w:rPr>
        <w:t>‘</w:t>
      </w:r>
      <w:r w:rsidRPr="00FC7D51">
        <w:rPr>
          <w:bCs/>
          <w:lang w:val="en-GB"/>
        </w:rPr>
        <w:t>performative enactment of state</w:t>
      </w:r>
      <w:r w:rsidR="00743A5C">
        <w:rPr>
          <w:bCs/>
          <w:lang w:val="en-GB"/>
        </w:rPr>
        <w:t>’</w:t>
      </w:r>
      <w:r w:rsidRPr="00FC7D51">
        <w:rPr>
          <w:bCs/>
          <w:lang w:val="en-GB"/>
        </w:rPr>
        <w:t xml:space="preserve"> in the form of border securitization (Reeves 2011, 906).</w:t>
      </w:r>
      <w:r w:rsidRPr="00FC7D51">
        <w:rPr>
          <w:rStyle w:val="FootnoteReference"/>
          <w:bCs/>
          <w:lang w:val="en-GB"/>
        </w:rPr>
        <w:t xml:space="preserve"> </w:t>
      </w:r>
      <w:r w:rsidRPr="00FC7D51">
        <w:rPr>
          <w:bCs/>
          <w:lang w:val="en-GB"/>
        </w:rPr>
        <w:t>In a dialectic also visible elsewhere, the focus on facilitating certain flows across a border institutionalized between two states has brought with it concerns over other cross-border movements, leading to demands that the border be sealed (Nevins 2002).</w:t>
      </w:r>
    </w:p>
    <w:p w14:paraId="46C5AB69" w14:textId="0BEB5A11" w:rsidR="00262878" w:rsidRPr="00FC7D51" w:rsidRDefault="00262878" w:rsidP="00A57C31">
      <w:pPr>
        <w:tabs>
          <w:tab w:val="left" w:pos="284"/>
        </w:tabs>
        <w:spacing w:line="264" w:lineRule="auto"/>
        <w:ind w:right="-568"/>
        <w:rPr>
          <w:bCs/>
          <w:lang w:val="en-GB"/>
        </w:rPr>
      </w:pPr>
      <w:r w:rsidRPr="00FC7D51">
        <w:rPr>
          <w:bCs/>
          <w:lang w:val="en-GB"/>
        </w:rPr>
        <w:tab/>
        <w:t>Studies conducted on this new round of wall and fence construction have now incorporated the Sino-North Korean boundary (</w:t>
      </w:r>
      <w:proofErr w:type="spellStart"/>
      <w:r w:rsidRPr="00FC7D51">
        <w:rPr>
          <w:bCs/>
          <w:lang w:val="en-GB"/>
        </w:rPr>
        <w:t>Rosière</w:t>
      </w:r>
      <w:proofErr w:type="spellEnd"/>
      <w:r w:rsidRPr="00FC7D51">
        <w:rPr>
          <w:bCs/>
          <w:lang w:val="en-GB"/>
        </w:rPr>
        <w:t xml:space="preserve"> and Jones 2012, 223; </w:t>
      </w:r>
      <w:proofErr w:type="spellStart"/>
      <w:r w:rsidRPr="00FC7D51">
        <w:rPr>
          <w:bCs/>
          <w:lang w:val="en-GB"/>
        </w:rPr>
        <w:t>Hassner</w:t>
      </w:r>
      <w:proofErr w:type="spellEnd"/>
      <w:r w:rsidRPr="00FC7D51">
        <w:rPr>
          <w:bCs/>
          <w:lang w:val="en-GB"/>
        </w:rPr>
        <w:t xml:space="preserve"> and Wittenberg 2015, 167; Carter and </w:t>
      </w:r>
      <w:proofErr w:type="spellStart"/>
      <w:r w:rsidRPr="00FC7D51">
        <w:rPr>
          <w:bCs/>
          <w:lang w:val="en-GB"/>
        </w:rPr>
        <w:t>Poast</w:t>
      </w:r>
      <w:proofErr w:type="spellEnd"/>
      <w:r w:rsidRPr="00FC7D51">
        <w:rPr>
          <w:bCs/>
          <w:lang w:val="en-GB"/>
        </w:rPr>
        <w:t xml:space="preserve"> 2017, 250). This is </w:t>
      </w:r>
      <w:proofErr w:type="gramStart"/>
      <w:r w:rsidRPr="00FC7D51">
        <w:rPr>
          <w:bCs/>
          <w:lang w:val="en-GB"/>
        </w:rPr>
        <w:t>on the basis of</w:t>
      </w:r>
      <w:proofErr w:type="gramEnd"/>
      <w:r w:rsidRPr="00FC7D51">
        <w:rPr>
          <w:bCs/>
          <w:lang w:val="en-GB"/>
        </w:rPr>
        <w:t xml:space="preserve"> China</w:t>
      </w:r>
      <w:r w:rsidR="00743A5C">
        <w:rPr>
          <w:bCs/>
          <w:lang w:val="en-GB"/>
        </w:rPr>
        <w:t>’</w:t>
      </w:r>
      <w:r w:rsidRPr="00FC7D51">
        <w:rPr>
          <w:bCs/>
          <w:lang w:val="en-GB"/>
        </w:rPr>
        <w:t>s 2006 construction of twenty kilometres of fencing at the border near Dandong, North Korea</w:t>
      </w:r>
      <w:r w:rsidR="00743A5C">
        <w:rPr>
          <w:bCs/>
          <w:lang w:val="en-GB"/>
        </w:rPr>
        <w:t>’</w:t>
      </w:r>
      <w:r w:rsidRPr="00FC7D51">
        <w:rPr>
          <w:bCs/>
          <w:lang w:val="en-GB"/>
        </w:rPr>
        <w:t xml:space="preserve">s primary outlet to the world. It was announced that such fortified boundaries had been extended and strengthened in 2011 (Foster 2011), and again in 2017 (Griffiths and Wang 2017). These fences are perceived as means of controlling and reducing the flow of impoverished North Koreans into China and </w:t>
      </w:r>
      <w:r w:rsidRPr="00FC7D51">
        <w:rPr>
          <w:bCs/>
          <w:lang w:val="en-GB"/>
        </w:rPr>
        <w:lastRenderedPageBreak/>
        <w:t xml:space="preserve">have been accompanied by Chinese crackdowns on fleeing North Koreans as </w:t>
      </w:r>
      <w:r w:rsidR="00743A5C">
        <w:rPr>
          <w:bCs/>
          <w:lang w:val="en-GB"/>
        </w:rPr>
        <w:t>‘</w:t>
      </w:r>
      <w:r w:rsidRPr="00FC7D51">
        <w:rPr>
          <w:bCs/>
          <w:lang w:val="en-GB"/>
        </w:rPr>
        <w:t>economic migrants</w:t>
      </w:r>
      <w:r w:rsidR="00743A5C">
        <w:rPr>
          <w:bCs/>
          <w:lang w:val="en-GB"/>
        </w:rPr>
        <w:t>’</w:t>
      </w:r>
      <w:r w:rsidRPr="00FC7D51">
        <w:rPr>
          <w:bCs/>
          <w:lang w:val="en-GB"/>
        </w:rPr>
        <w:t xml:space="preserve"> in recent years.</w:t>
      </w:r>
      <w:r w:rsidRPr="00FC7D51">
        <w:rPr>
          <w:rStyle w:val="FootnoteReference"/>
          <w:bCs/>
          <w:lang w:val="en-GB"/>
        </w:rPr>
        <w:footnoteReference w:id="8"/>
      </w:r>
      <w:r w:rsidRPr="00FC7D51">
        <w:rPr>
          <w:bCs/>
          <w:lang w:val="en-GB"/>
        </w:rPr>
        <w:t xml:space="preserve"> </w:t>
      </w:r>
    </w:p>
    <w:p w14:paraId="284DBD14" w14:textId="56FD56FE" w:rsidR="00262878" w:rsidRPr="00FC7D51" w:rsidRDefault="00262878" w:rsidP="00A57C31">
      <w:pPr>
        <w:tabs>
          <w:tab w:val="left" w:pos="284"/>
        </w:tabs>
        <w:spacing w:line="264" w:lineRule="auto"/>
        <w:ind w:right="-568"/>
        <w:rPr>
          <w:bCs/>
          <w:lang w:val="en-GB"/>
        </w:rPr>
      </w:pPr>
      <w:r w:rsidRPr="00FC7D51">
        <w:rPr>
          <w:bCs/>
          <w:lang w:val="en-GB"/>
        </w:rPr>
        <w:tab/>
        <w:t xml:space="preserve">These </w:t>
      </w:r>
      <w:r w:rsidR="00743A5C">
        <w:rPr>
          <w:bCs/>
          <w:lang w:val="en-GB"/>
        </w:rPr>
        <w:t>‘</w:t>
      </w:r>
      <w:r w:rsidRPr="00FC7D51">
        <w:rPr>
          <w:bCs/>
          <w:lang w:val="en-GB"/>
        </w:rPr>
        <w:t>fortified boundaries</w:t>
      </w:r>
      <w:r w:rsidR="00743A5C">
        <w:rPr>
          <w:bCs/>
          <w:lang w:val="en-GB"/>
        </w:rPr>
        <w:t>’</w:t>
      </w:r>
      <w:r w:rsidRPr="00FC7D51">
        <w:rPr>
          <w:bCs/>
          <w:lang w:val="en-GB"/>
        </w:rPr>
        <w:t xml:space="preserve">, </w:t>
      </w:r>
      <w:r w:rsidR="00743A5C">
        <w:rPr>
          <w:bCs/>
          <w:lang w:val="en-GB"/>
        </w:rPr>
        <w:t>‘</w:t>
      </w:r>
      <w:r w:rsidRPr="00FC7D51">
        <w:rPr>
          <w:bCs/>
          <w:lang w:val="en-GB"/>
        </w:rPr>
        <w:t>fences</w:t>
      </w:r>
      <w:r w:rsidR="00743A5C">
        <w:rPr>
          <w:bCs/>
          <w:lang w:val="en-GB"/>
        </w:rPr>
        <w:t>’</w:t>
      </w:r>
      <w:r w:rsidRPr="00FC7D51">
        <w:rPr>
          <w:bCs/>
          <w:lang w:val="en-GB"/>
        </w:rPr>
        <w:t xml:space="preserve">, and </w:t>
      </w:r>
      <w:r w:rsidR="00743A5C">
        <w:rPr>
          <w:bCs/>
          <w:lang w:val="en-GB"/>
        </w:rPr>
        <w:t>‘</w:t>
      </w:r>
      <w:r w:rsidRPr="00FC7D51">
        <w:rPr>
          <w:bCs/>
          <w:lang w:val="en-GB"/>
        </w:rPr>
        <w:t>walls</w:t>
      </w:r>
      <w:r w:rsidR="00743A5C">
        <w:rPr>
          <w:bCs/>
          <w:lang w:val="en-GB"/>
        </w:rPr>
        <w:t>’</w:t>
      </w:r>
      <w:r w:rsidRPr="00FC7D51">
        <w:rPr>
          <w:bCs/>
          <w:lang w:val="en-GB"/>
        </w:rPr>
        <w:t xml:space="preserve"> are not military fortifications, but are instead explicitly designed to prevent, or at least discourage, the movement of people over particular international boundaries. The primary motivation for most of these new fortifications is </w:t>
      </w:r>
      <w:r w:rsidR="00743A5C">
        <w:rPr>
          <w:bCs/>
          <w:lang w:val="en-GB"/>
        </w:rPr>
        <w:t>‘</w:t>
      </w:r>
      <w:r w:rsidRPr="00FC7D51">
        <w:rPr>
          <w:bCs/>
          <w:lang w:val="en-GB"/>
        </w:rPr>
        <w:t>economic security</w:t>
      </w:r>
      <w:r w:rsidR="00743A5C">
        <w:rPr>
          <w:bCs/>
          <w:lang w:val="en-GB"/>
        </w:rPr>
        <w:t>’</w:t>
      </w:r>
      <w:r w:rsidRPr="00FC7D51">
        <w:rPr>
          <w:bCs/>
          <w:lang w:val="en-GB"/>
        </w:rPr>
        <w:t xml:space="preserve">. From this perspective, not only is China incorporated within a broader economic globalization, but its border with North Korea appears subject to a globalized imperative to fencing, in which </w:t>
      </w:r>
      <w:r w:rsidR="00743A5C">
        <w:rPr>
          <w:bCs/>
          <w:lang w:val="en-GB"/>
        </w:rPr>
        <w:t>‘</w:t>
      </w:r>
      <w:r w:rsidRPr="00FC7D51">
        <w:rPr>
          <w:bCs/>
          <w:lang w:val="en-GB"/>
        </w:rPr>
        <w:t>differences in state wealth and migration rates are the best predictors of barrier construction</w:t>
      </w:r>
      <w:r w:rsidR="00743A5C">
        <w:rPr>
          <w:bCs/>
          <w:lang w:val="en-GB"/>
        </w:rPr>
        <w:t>’</w:t>
      </w:r>
      <w:r w:rsidRPr="00FC7D51">
        <w:rPr>
          <w:bCs/>
          <w:lang w:val="en-GB"/>
        </w:rPr>
        <w:t xml:space="preserve"> (</w:t>
      </w:r>
      <w:proofErr w:type="spellStart"/>
      <w:r w:rsidRPr="00FC7D51">
        <w:rPr>
          <w:bCs/>
          <w:lang w:val="en-GB"/>
        </w:rPr>
        <w:t>Hassner</w:t>
      </w:r>
      <w:proofErr w:type="spellEnd"/>
      <w:r w:rsidRPr="00FC7D51">
        <w:rPr>
          <w:bCs/>
          <w:lang w:val="en-GB"/>
        </w:rPr>
        <w:t xml:space="preserve"> and Wittenberg 2015, 159). The institutionalization of this particular border is distinct, though, because it is generally characteristic of such fortified barriers that they do not </w:t>
      </w:r>
      <w:r w:rsidR="00743A5C">
        <w:rPr>
          <w:bCs/>
          <w:lang w:val="en-GB"/>
        </w:rPr>
        <w:t>‘</w:t>
      </w:r>
      <w:r w:rsidRPr="00FC7D51">
        <w:rPr>
          <w:bCs/>
          <w:lang w:val="en-GB"/>
        </w:rPr>
        <w:t>come in pairs</w:t>
      </w:r>
      <w:r w:rsidR="00743A5C">
        <w:rPr>
          <w:bCs/>
          <w:lang w:val="en-GB"/>
        </w:rPr>
        <w:t>’</w:t>
      </w:r>
      <w:r w:rsidRPr="00FC7D51">
        <w:rPr>
          <w:bCs/>
          <w:lang w:val="en-GB"/>
        </w:rPr>
        <w:t xml:space="preserve"> (</w:t>
      </w:r>
      <w:proofErr w:type="spellStart"/>
      <w:r w:rsidRPr="00FC7D51">
        <w:rPr>
          <w:bCs/>
          <w:lang w:val="en-GB"/>
        </w:rPr>
        <w:t>Hassner</w:t>
      </w:r>
      <w:proofErr w:type="spellEnd"/>
      <w:r w:rsidRPr="00FC7D51">
        <w:rPr>
          <w:bCs/>
          <w:lang w:val="en-GB"/>
        </w:rPr>
        <w:t xml:space="preserve"> and Wittenberg 2015, 162). Here, however, not only has Kim Jong </w:t>
      </w:r>
      <w:proofErr w:type="spellStart"/>
      <w:r w:rsidRPr="00FC7D51">
        <w:rPr>
          <w:bCs/>
          <w:lang w:val="en-GB"/>
        </w:rPr>
        <w:t>Un</w:t>
      </w:r>
      <w:r w:rsidR="00743A5C">
        <w:rPr>
          <w:bCs/>
          <w:lang w:val="en-GB"/>
        </w:rPr>
        <w:t>’</w:t>
      </w:r>
      <w:r w:rsidRPr="00FC7D51">
        <w:rPr>
          <w:bCs/>
          <w:lang w:val="en-GB"/>
        </w:rPr>
        <w:t>s</w:t>
      </w:r>
      <w:proofErr w:type="spellEnd"/>
      <w:r w:rsidRPr="00FC7D51">
        <w:rPr>
          <w:bCs/>
          <w:lang w:val="en-GB"/>
        </w:rPr>
        <w:t xml:space="preserve"> government married its pre-2013 interest in cross-border development with a crackdown on both human migration and smuggling, but in 2017 was reported to be </w:t>
      </w:r>
      <w:r w:rsidR="00743A5C">
        <w:rPr>
          <w:bCs/>
          <w:lang w:val="en-GB"/>
        </w:rPr>
        <w:t>‘</w:t>
      </w:r>
      <w:r w:rsidRPr="00FC7D51">
        <w:rPr>
          <w:bCs/>
          <w:lang w:val="en-GB"/>
        </w:rPr>
        <w:t>electrifying</w:t>
      </w:r>
      <w:r w:rsidR="00743A5C">
        <w:rPr>
          <w:bCs/>
          <w:lang w:val="en-GB"/>
        </w:rPr>
        <w:t>’</w:t>
      </w:r>
      <w:r w:rsidRPr="00FC7D51">
        <w:rPr>
          <w:bCs/>
          <w:lang w:val="en-GB"/>
        </w:rPr>
        <w:t xml:space="preserve"> the Sino-North Korean boundary in order to further constrain mobility across the border (Asia Unhedged 2017). </w:t>
      </w:r>
    </w:p>
    <w:p w14:paraId="495B6B40" w14:textId="1A6592CC" w:rsidR="00262878" w:rsidRPr="00FC7D51" w:rsidRDefault="00262878" w:rsidP="00A57C31">
      <w:pPr>
        <w:tabs>
          <w:tab w:val="left" w:pos="284"/>
        </w:tabs>
        <w:spacing w:line="264" w:lineRule="auto"/>
        <w:ind w:right="-568"/>
        <w:rPr>
          <w:bCs/>
          <w:lang w:val="en-GB"/>
        </w:rPr>
      </w:pPr>
      <w:r w:rsidRPr="00FC7D51">
        <w:rPr>
          <w:bCs/>
          <w:lang w:val="en-GB"/>
        </w:rPr>
        <w:tab/>
        <w:t xml:space="preserve">In contrast to elsewhere, the Sino-North Korean border is being sporadically fortified from both directions. Yet this fortification is not leading to a reduction in cross-border flows, merely their reshaping and rechannelling. Rather than considering borders as merely a stable site of modern state </w:t>
      </w:r>
      <w:r w:rsidR="00743A5C">
        <w:rPr>
          <w:bCs/>
          <w:lang w:val="en-GB"/>
        </w:rPr>
        <w:t>‘</w:t>
      </w:r>
      <w:r w:rsidRPr="00FC7D51">
        <w:rPr>
          <w:bCs/>
          <w:lang w:val="en-GB"/>
        </w:rPr>
        <w:t>performance</w:t>
      </w:r>
      <w:r w:rsidR="00743A5C">
        <w:rPr>
          <w:bCs/>
          <w:lang w:val="en-GB"/>
        </w:rPr>
        <w:t>’</w:t>
      </w:r>
      <w:r w:rsidRPr="00FC7D51">
        <w:rPr>
          <w:bCs/>
          <w:lang w:val="en-GB"/>
        </w:rPr>
        <w:t>, therefore, borders should be generally understood as dynamic elements in politics. Functionally speaking, there appears little justification for an absolute distinction between the sporadic and only partially successful efforts of the Qing and Joseon Courts to halt Korean migration and ginseng smuggling over the Yalu and Tumen rivers four centuries ago and their contemporary equivalents (Kim 2017). Rather than temporal distinctions between different forms of border institution, we have an ongoing process of transformation, as material and discursive manifestations of border fixity and cross-border flows reshape and respond to one another. Through such processes, borders do not only exist at the edges of political formations but find themselves brought to the heart of contemporary political concerns.</w:t>
      </w:r>
    </w:p>
    <w:p w14:paraId="532E5EED" w14:textId="77777777" w:rsidR="00262878" w:rsidRPr="00FC7D51" w:rsidRDefault="00262878" w:rsidP="00A57C31">
      <w:pPr>
        <w:tabs>
          <w:tab w:val="left" w:pos="284"/>
        </w:tabs>
        <w:spacing w:line="264" w:lineRule="auto"/>
        <w:ind w:right="-568"/>
        <w:rPr>
          <w:bCs/>
          <w:lang w:val="en-GB"/>
        </w:rPr>
      </w:pPr>
    </w:p>
    <w:p w14:paraId="34FC7A6C" w14:textId="77777777" w:rsidR="00262878" w:rsidRPr="00FC7D51" w:rsidRDefault="00262878" w:rsidP="00A57C31">
      <w:pPr>
        <w:tabs>
          <w:tab w:val="left" w:pos="284"/>
        </w:tabs>
        <w:spacing w:line="264" w:lineRule="auto"/>
        <w:ind w:right="-568"/>
        <w:rPr>
          <w:bCs/>
          <w:lang w:val="en-GB"/>
        </w:rPr>
      </w:pPr>
    </w:p>
    <w:p w14:paraId="54F15048" w14:textId="77777777" w:rsidR="00262878" w:rsidRPr="00FC7F2F" w:rsidRDefault="00262878" w:rsidP="00A57C31">
      <w:pPr>
        <w:tabs>
          <w:tab w:val="left" w:pos="284"/>
        </w:tabs>
        <w:spacing w:line="264" w:lineRule="auto"/>
        <w:ind w:right="-568"/>
        <w:rPr>
          <w:b/>
          <w:lang w:val="en-GB"/>
        </w:rPr>
      </w:pPr>
      <w:r w:rsidRPr="00FC7F2F">
        <w:rPr>
          <w:b/>
          <w:lang w:val="en-GB"/>
        </w:rPr>
        <w:t>Border Spaces</w:t>
      </w:r>
    </w:p>
    <w:p w14:paraId="48A1CC32" w14:textId="77777777" w:rsidR="00262878" w:rsidRPr="00FC7D51" w:rsidRDefault="00262878" w:rsidP="00A57C31">
      <w:pPr>
        <w:tabs>
          <w:tab w:val="left" w:pos="284"/>
        </w:tabs>
        <w:spacing w:line="264" w:lineRule="auto"/>
        <w:ind w:right="-568"/>
        <w:rPr>
          <w:bCs/>
          <w:lang w:val="en-GB"/>
        </w:rPr>
      </w:pPr>
    </w:p>
    <w:p w14:paraId="0223858A" w14:textId="1B34B723" w:rsidR="00262878" w:rsidRPr="00FC7D51" w:rsidRDefault="00262878" w:rsidP="00A57C31">
      <w:pPr>
        <w:tabs>
          <w:tab w:val="left" w:pos="284"/>
        </w:tabs>
        <w:spacing w:line="264" w:lineRule="auto"/>
        <w:ind w:right="-568"/>
        <w:rPr>
          <w:bCs/>
          <w:lang w:val="en-GB"/>
        </w:rPr>
      </w:pPr>
      <w:r w:rsidRPr="00FC7D51">
        <w:rPr>
          <w:bCs/>
          <w:lang w:val="en-GB"/>
        </w:rPr>
        <w:t xml:space="preserve">The border is an institution which functions in different registers at different times, allowing us to capture </w:t>
      </w:r>
      <w:r w:rsidR="00743A5C">
        <w:rPr>
          <w:bCs/>
          <w:lang w:val="en-GB"/>
        </w:rPr>
        <w:t>‘</w:t>
      </w:r>
      <w:r w:rsidRPr="00FC7D51">
        <w:rPr>
          <w:bCs/>
          <w:lang w:val="en-GB"/>
        </w:rPr>
        <w:t>the multiple and changing meanings of borders in different historical and spatial circumstances</w:t>
      </w:r>
      <w:r w:rsidR="00743A5C">
        <w:rPr>
          <w:bCs/>
          <w:lang w:val="en-GB"/>
        </w:rPr>
        <w:t>’</w:t>
      </w:r>
      <w:r w:rsidRPr="00FC7D51">
        <w:rPr>
          <w:bCs/>
          <w:lang w:val="en-GB"/>
        </w:rPr>
        <w:t xml:space="preserve"> (Popescu </w:t>
      </w:r>
      <w:r w:rsidRPr="00FC7D51">
        <w:rPr>
          <w:bCs/>
          <w:iCs/>
          <w:lang w:val="en-GB"/>
        </w:rPr>
        <w:t>2011</w:t>
      </w:r>
      <w:r w:rsidRPr="00FC7D51">
        <w:rPr>
          <w:bCs/>
          <w:i/>
          <w:iCs/>
          <w:lang w:val="en-GB"/>
        </w:rPr>
        <w:t>,</w:t>
      </w:r>
      <w:r w:rsidRPr="00FC7D51">
        <w:rPr>
          <w:bCs/>
          <w:iCs/>
          <w:lang w:val="en-GB"/>
        </w:rPr>
        <w:t xml:space="preserve"> </w:t>
      </w:r>
      <w:r w:rsidRPr="00FC7D51">
        <w:rPr>
          <w:bCs/>
          <w:lang w:val="en-GB"/>
        </w:rPr>
        <w:t xml:space="preserve">24). Borders are constituted and reproduced through a variety of processes, frequently operating at cross cutting logics, which come together </w:t>
      </w:r>
      <w:proofErr w:type="gramStart"/>
      <w:r w:rsidRPr="00FC7D51">
        <w:rPr>
          <w:bCs/>
          <w:lang w:val="en-GB"/>
        </w:rPr>
        <w:t>in order to</w:t>
      </w:r>
      <w:proofErr w:type="gramEnd"/>
      <w:r w:rsidRPr="00FC7D51">
        <w:rPr>
          <w:bCs/>
          <w:lang w:val="en-GB"/>
        </w:rPr>
        <w:t xml:space="preserve"> bring them into existence between states. This creates institutions characterized by temporal dynamism, but also ones that are spatially, as well as functionally, complex. </w:t>
      </w:r>
    </w:p>
    <w:p w14:paraId="27C6BDC6" w14:textId="7CD1D73B" w:rsidR="00262878" w:rsidRPr="00FC7D51" w:rsidRDefault="00262878" w:rsidP="00A57C31">
      <w:pPr>
        <w:tabs>
          <w:tab w:val="left" w:pos="284"/>
        </w:tabs>
        <w:spacing w:line="264" w:lineRule="auto"/>
        <w:ind w:right="-568"/>
        <w:rPr>
          <w:bCs/>
          <w:lang w:val="en-GB"/>
        </w:rPr>
      </w:pPr>
      <w:r w:rsidRPr="00FC7D51">
        <w:rPr>
          <w:bCs/>
          <w:lang w:val="en-GB"/>
        </w:rPr>
        <w:tab/>
        <w:t xml:space="preserve">The two processes of cross border exchange and securitization are revealing of such spatial complexity. The actual material construction of the fence may provide a </w:t>
      </w:r>
      <w:r w:rsidR="00743A5C">
        <w:rPr>
          <w:bCs/>
          <w:lang w:val="en-GB"/>
        </w:rPr>
        <w:t>‘</w:t>
      </w:r>
      <w:r w:rsidRPr="00FC7D51">
        <w:rPr>
          <w:bCs/>
          <w:lang w:val="en-GB"/>
        </w:rPr>
        <w:t>hyperbolic token</w:t>
      </w:r>
      <w:r w:rsidR="00743A5C">
        <w:rPr>
          <w:bCs/>
          <w:lang w:val="en-GB"/>
        </w:rPr>
        <w:t>’</w:t>
      </w:r>
      <w:r w:rsidRPr="00FC7D51">
        <w:rPr>
          <w:bCs/>
          <w:lang w:val="en-GB"/>
        </w:rPr>
        <w:t xml:space="preserve"> of </w:t>
      </w:r>
      <w:r w:rsidRPr="00FC7D51">
        <w:rPr>
          <w:bCs/>
          <w:lang w:val="en-GB"/>
        </w:rPr>
        <w:lastRenderedPageBreak/>
        <w:t xml:space="preserve">the state, a material barrier which exists to symbolically shore up both state sovereignty and security (Brown 2010, 25). Yet along the Sino-North Korean boundary, the hyperbolic nature of this claim stands unveiled by that fact that those fenced stretches of the border separate the most populated parts of it, while much of the remainder of the border exists as </w:t>
      </w:r>
      <w:r w:rsidR="00743A5C">
        <w:rPr>
          <w:bCs/>
          <w:lang w:val="en-GB"/>
        </w:rPr>
        <w:t>‘</w:t>
      </w:r>
      <w:r w:rsidRPr="00FC7D51">
        <w:rPr>
          <w:bCs/>
          <w:lang w:val="en-GB"/>
        </w:rPr>
        <w:t>mile after mile of nothing, guarded by no-one</w:t>
      </w:r>
      <w:r w:rsidR="00743A5C">
        <w:rPr>
          <w:bCs/>
          <w:lang w:val="en-GB"/>
        </w:rPr>
        <w:t>’</w:t>
      </w:r>
      <w:r w:rsidRPr="00FC7D51">
        <w:rPr>
          <w:bCs/>
          <w:lang w:val="en-GB"/>
        </w:rPr>
        <w:t xml:space="preserve"> (</w:t>
      </w:r>
      <w:proofErr w:type="spellStart"/>
      <w:r w:rsidRPr="00FC7D51">
        <w:rPr>
          <w:bCs/>
          <w:lang w:val="en-GB"/>
        </w:rPr>
        <w:t>Sagolj</w:t>
      </w:r>
      <w:proofErr w:type="spellEnd"/>
      <w:r w:rsidRPr="00FC7D51">
        <w:rPr>
          <w:bCs/>
          <w:lang w:val="en-GB"/>
        </w:rPr>
        <w:t xml:space="preserve"> 2018). Interpreted in this light, the fence comes to be understood as a largely symbolic performance designed to shore up a state</w:t>
      </w:r>
      <w:r w:rsidR="00743A5C">
        <w:rPr>
          <w:bCs/>
          <w:lang w:val="en-GB"/>
        </w:rPr>
        <w:t>’</w:t>
      </w:r>
      <w:r w:rsidRPr="00FC7D51">
        <w:rPr>
          <w:bCs/>
          <w:lang w:val="en-GB"/>
        </w:rPr>
        <w:t xml:space="preserve">s sovereign authority with its own population. Such a border process is largely detached from the institutional role of the border as mediating contact between </w:t>
      </w:r>
      <w:proofErr w:type="gramStart"/>
      <w:r w:rsidRPr="00FC7D51">
        <w:rPr>
          <w:bCs/>
          <w:lang w:val="en-GB"/>
        </w:rPr>
        <w:t>states, yet</w:t>
      </w:r>
      <w:proofErr w:type="gramEnd"/>
      <w:r w:rsidRPr="00FC7D51">
        <w:rPr>
          <w:bCs/>
          <w:lang w:val="en-GB"/>
        </w:rPr>
        <w:t xml:space="preserve"> allows for the state to </w:t>
      </w:r>
      <w:r w:rsidR="00743A5C">
        <w:rPr>
          <w:bCs/>
          <w:lang w:val="en-GB"/>
        </w:rPr>
        <w:t>‘</w:t>
      </w:r>
      <w:r w:rsidRPr="00FC7D51">
        <w:rPr>
          <w:bCs/>
          <w:lang w:val="en-GB"/>
        </w:rPr>
        <w:t>write</w:t>
      </w:r>
      <w:r w:rsidR="00743A5C">
        <w:rPr>
          <w:bCs/>
          <w:lang w:val="en-GB"/>
        </w:rPr>
        <w:t>’</w:t>
      </w:r>
      <w:r w:rsidRPr="00FC7D51">
        <w:rPr>
          <w:bCs/>
          <w:lang w:val="en-GB"/>
        </w:rPr>
        <w:t xml:space="preserve"> itself into existence at the border (Walker 2010).</w:t>
      </w:r>
    </w:p>
    <w:p w14:paraId="0E6B2914" w14:textId="02FD05AD" w:rsidR="00262878" w:rsidRPr="00FC7D51" w:rsidRDefault="00262878" w:rsidP="00A57C31">
      <w:pPr>
        <w:tabs>
          <w:tab w:val="left" w:pos="284"/>
        </w:tabs>
        <w:spacing w:line="264" w:lineRule="auto"/>
        <w:ind w:right="-568"/>
        <w:rPr>
          <w:bCs/>
          <w:lang w:val="en-GB"/>
        </w:rPr>
      </w:pPr>
      <w:r w:rsidRPr="00FC7D51">
        <w:rPr>
          <w:bCs/>
          <w:lang w:val="en-GB"/>
        </w:rPr>
        <w:tab/>
        <w:t xml:space="preserve">While this type of analysis appears ever more pertinent in the light of recent political events, it is worth resituating such border processes within their broader institutional context. Doing so shows that an understanding regarding the seeming porousness of the border up close may also be misleading. Along this Sino-North Korean boundary, as at many others, the actual fencing is supplemented by a </w:t>
      </w:r>
      <w:r w:rsidR="00743A5C">
        <w:rPr>
          <w:bCs/>
          <w:lang w:val="en-GB"/>
        </w:rPr>
        <w:t>‘</w:t>
      </w:r>
      <w:r w:rsidRPr="00FC7D51">
        <w:rPr>
          <w:bCs/>
          <w:lang w:val="en-GB"/>
        </w:rPr>
        <w:t>technical landscape of control and surveillance that extends both within and beyond the border itself (</w:t>
      </w:r>
      <w:proofErr w:type="spellStart"/>
      <w:r w:rsidRPr="00FC7D51">
        <w:rPr>
          <w:bCs/>
          <w:lang w:val="en-GB"/>
        </w:rPr>
        <w:t>Paasi</w:t>
      </w:r>
      <w:proofErr w:type="spellEnd"/>
      <w:r w:rsidRPr="00FC7D51">
        <w:rPr>
          <w:bCs/>
          <w:lang w:val="en-GB"/>
        </w:rPr>
        <w:t xml:space="preserve"> 2009, 224). These include the standard security paraphernalia of cameras, satellites, and patrols, which come together to create a fortified border zone extending far beyond the international boundary. It then extends beyond this to incorporate the North Korean agents active in Dandong and elsewhere in the northeast, seeking to render defectors back across the borderline. It would also include the screening undertaken in North Korea of those despatched by the regime to work and remit foreign currency to the regime, as well as the surveillance they experience when across the border. </w:t>
      </w:r>
    </w:p>
    <w:p w14:paraId="4013AE12" w14:textId="7B7C0A65" w:rsidR="00262878" w:rsidRPr="00FC7D51" w:rsidRDefault="00262878" w:rsidP="00A57C31">
      <w:pPr>
        <w:tabs>
          <w:tab w:val="left" w:pos="284"/>
        </w:tabs>
        <w:spacing w:line="264" w:lineRule="auto"/>
        <w:ind w:right="-568"/>
        <w:rPr>
          <w:bCs/>
          <w:lang w:val="en-GB"/>
        </w:rPr>
      </w:pPr>
      <w:r w:rsidRPr="00FC7D51">
        <w:rPr>
          <w:bCs/>
          <w:lang w:val="en-GB"/>
        </w:rPr>
        <w:tab/>
        <w:t xml:space="preserve">Conceptualized through the notion of a </w:t>
      </w:r>
      <w:r w:rsidR="00743A5C">
        <w:rPr>
          <w:bCs/>
          <w:lang w:val="en-GB"/>
        </w:rPr>
        <w:t>‘</w:t>
      </w:r>
      <w:r w:rsidRPr="00FC7D51">
        <w:rPr>
          <w:bCs/>
          <w:lang w:val="en-GB"/>
        </w:rPr>
        <w:t>networked border</w:t>
      </w:r>
      <w:r w:rsidR="00743A5C">
        <w:rPr>
          <w:bCs/>
          <w:lang w:val="en-GB"/>
        </w:rPr>
        <w:t>’</w:t>
      </w:r>
      <w:r w:rsidRPr="00FC7D51">
        <w:rPr>
          <w:bCs/>
          <w:lang w:val="en-GB"/>
        </w:rPr>
        <w:t xml:space="preserve">, these factors remind us that </w:t>
      </w:r>
      <w:r w:rsidR="00743A5C">
        <w:rPr>
          <w:bCs/>
          <w:lang w:val="en-GB"/>
        </w:rPr>
        <w:t>‘</w:t>
      </w:r>
      <w:r w:rsidRPr="00FC7D51">
        <w:rPr>
          <w:bCs/>
          <w:lang w:val="en-GB"/>
        </w:rPr>
        <w:t>bordering takes place in far more sites than geographic borderlines and their linked institutions, such as consulates and airport immigration controls</w:t>
      </w:r>
      <w:r w:rsidR="00743A5C">
        <w:rPr>
          <w:bCs/>
          <w:lang w:val="en-GB"/>
        </w:rPr>
        <w:t>’</w:t>
      </w:r>
      <w:r w:rsidRPr="00FC7D51">
        <w:rPr>
          <w:bCs/>
          <w:lang w:val="en-GB"/>
        </w:rPr>
        <w:t xml:space="preserve"> (</w:t>
      </w:r>
      <w:proofErr w:type="spellStart"/>
      <w:r w:rsidRPr="00FC7D51">
        <w:rPr>
          <w:bCs/>
          <w:lang w:val="en-GB"/>
        </w:rPr>
        <w:t>Sassen</w:t>
      </w:r>
      <w:proofErr w:type="spellEnd"/>
      <w:r w:rsidRPr="00FC7D51">
        <w:rPr>
          <w:bCs/>
          <w:lang w:val="en-GB"/>
        </w:rPr>
        <w:t xml:space="preserve"> 2005, 523). Neither, however, is it present </w:t>
      </w:r>
      <w:r w:rsidR="00743A5C">
        <w:rPr>
          <w:bCs/>
          <w:lang w:val="en-GB"/>
        </w:rPr>
        <w:t>‘</w:t>
      </w:r>
      <w:r w:rsidRPr="00FC7D51">
        <w:rPr>
          <w:bCs/>
          <w:lang w:val="en-GB"/>
        </w:rPr>
        <w:t>everywhere</w:t>
      </w:r>
      <w:r w:rsidR="00743A5C">
        <w:rPr>
          <w:bCs/>
          <w:lang w:val="en-GB"/>
        </w:rPr>
        <w:t>’</w:t>
      </w:r>
      <w:r w:rsidRPr="00FC7D51">
        <w:rPr>
          <w:bCs/>
          <w:lang w:val="en-GB"/>
        </w:rPr>
        <w:t xml:space="preserve"> (</w:t>
      </w:r>
      <w:proofErr w:type="spellStart"/>
      <w:r w:rsidRPr="00FC7D51">
        <w:rPr>
          <w:bCs/>
          <w:lang w:val="en-GB"/>
        </w:rPr>
        <w:t>Balibar</w:t>
      </w:r>
      <w:proofErr w:type="spellEnd"/>
      <w:r w:rsidRPr="00FC7D51">
        <w:rPr>
          <w:bCs/>
          <w:lang w:val="en-GB"/>
        </w:rPr>
        <w:t xml:space="preserve"> 2002), for </w:t>
      </w:r>
      <w:r w:rsidR="00743A5C">
        <w:rPr>
          <w:bCs/>
          <w:lang w:val="en-GB"/>
        </w:rPr>
        <w:t>‘</w:t>
      </w:r>
      <w:r w:rsidRPr="00FC7D51">
        <w:rPr>
          <w:bCs/>
          <w:lang w:val="en-GB"/>
        </w:rPr>
        <w:t>state boundaries are not universal phenomena [and their] everyday life meanings…differ crucially in border areas and elsewhere in states</w:t>
      </w:r>
      <w:r w:rsidR="00743A5C">
        <w:rPr>
          <w:bCs/>
          <w:lang w:val="en-GB"/>
        </w:rPr>
        <w:t>’</w:t>
      </w:r>
      <w:r w:rsidRPr="00FC7D51">
        <w:rPr>
          <w:bCs/>
          <w:lang w:val="en-GB"/>
        </w:rPr>
        <w:t xml:space="preserve"> (Newman and </w:t>
      </w:r>
      <w:proofErr w:type="spellStart"/>
      <w:r w:rsidRPr="00FC7D51">
        <w:rPr>
          <w:bCs/>
          <w:lang w:val="en-GB"/>
        </w:rPr>
        <w:t>Paasi</w:t>
      </w:r>
      <w:proofErr w:type="spellEnd"/>
      <w:r w:rsidRPr="00FC7D51">
        <w:rPr>
          <w:bCs/>
          <w:lang w:val="en-GB"/>
        </w:rPr>
        <w:t xml:space="preserve"> 1998, 197). To this we may add that they differ at different places along the border, and on its different sides. The fencing and cross-border exchanges taking place along the Sino-North Korean boundary are processes whose effects are not solely internal to their states. To interpret them in such a fashion stems from the </w:t>
      </w:r>
      <w:r w:rsidR="00743A5C">
        <w:rPr>
          <w:bCs/>
          <w:lang w:val="en-GB"/>
        </w:rPr>
        <w:t>‘</w:t>
      </w:r>
      <w:r w:rsidRPr="00FC7D51">
        <w:rPr>
          <w:bCs/>
          <w:lang w:val="en-GB"/>
        </w:rPr>
        <w:t>misconception that flows across the border without affecting them or being affected by them</w:t>
      </w:r>
      <w:r w:rsidR="00743A5C">
        <w:rPr>
          <w:bCs/>
          <w:lang w:val="en-GB"/>
        </w:rPr>
        <w:t>’</w:t>
      </w:r>
      <w:r w:rsidRPr="00FC7D51">
        <w:rPr>
          <w:bCs/>
          <w:lang w:val="en-GB"/>
        </w:rPr>
        <w:t xml:space="preserve"> (van Schendel 2005, 43), yet borders are </w:t>
      </w:r>
      <w:r w:rsidR="00743A5C">
        <w:rPr>
          <w:bCs/>
          <w:lang w:val="en-GB"/>
        </w:rPr>
        <w:t>‘</w:t>
      </w:r>
      <w:r w:rsidRPr="00FC7D51">
        <w:rPr>
          <w:bCs/>
          <w:lang w:val="en-GB"/>
        </w:rPr>
        <w:t>where the … reconfiguration of fixed territories, through a system of ordering, takes place at one and the same time as the dynamics of cross-border flows and networks</w:t>
      </w:r>
      <w:r w:rsidR="00743A5C">
        <w:rPr>
          <w:bCs/>
          <w:lang w:val="en-GB"/>
        </w:rPr>
        <w:t>’</w:t>
      </w:r>
      <w:r w:rsidRPr="00FC7D51">
        <w:rPr>
          <w:bCs/>
          <w:lang w:val="en-GB"/>
        </w:rPr>
        <w:t xml:space="preserve"> that reshapes not only relations between states, but the space of the border itself (Newman 2010, 777).</w:t>
      </w:r>
    </w:p>
    <w:p w14:paraId="4E09BF28" w14:textId="6340FC22" w:rsidR="00262878" w:rsidRPr="00FC7D51" w:rsidRDefault="00262878" w:rsidP="00A57C31">
      <w:pPr>
        <w:tabs>
          <w:tab w:val="left" w:pos="284"/>
        </w:tabs>
        <w:spacing w:line="264" w:lineRule="auto"/>
        <w:ind w:right="-568"/>
        <w:rPr>
          <w:bCs/>
          <w:lang w:val="en-GB"/>
        </w:rPr>
      </w:pPr>
      <w:r w:rsidRPr="00FC7D51">
        <w:rPr>
          <w:bCs/>
          <w:lang w:val="en-GB"/>
        </w:rPr>
        <w:tab/>
        <w:t xml:space="preserve">Perceiving this only in terms of inefficiency or illegality indicates how borders come to be defined by what the state </w:t>
      </w:r>
      <w:r w:rsidR="00743A5C">
        <w:rPr>
          <w:bCs/>
          <w:lang w:val="en-GB"/>
        </w:rPr>
        <w:t>‘</w:t>
      </w:r>
      <w:r w:rsidRPr="00FC7D51">
        <w:rPr>
          <w:bCs/>
          <w:lang w:val="en-GB"/>
        </w:rPr>
        <w:t>sees</w:t>
      </w:r>
      <w:r w:rsidR="00743A5C">
        <w:rPr>
          <w:bCs/>
          <w:lang w:val="en-GB"/>
        </w:rPr>
        <w:t>’</w:t>
      </w:r>
      <w:r w:rsidRPr="00FC7D51">
        <w:rPr>
          <w:bCs/>
          <w:lang w:val="en-GB"/>
        </w:rPr>
        <w:t xml:space="preserve"> (Scott 1998). Indeed, </w:t>
      </w:r>
      <w:r w:rsidR="00743A5C">
        <w:rPr>
          <w:bCs/>
          <w:lang w:val="en-GB"/>
        </w:rPr>
        <w:t>‘</w:t>
      </w:r>
      <w:r w:rsidRPr="00FC7D51">
        <w:rPr>
          <w:bCs/>
          <w:lang w:val="en-GB"/>
        </w:rPr>
        <w:t>for the state, the borderland is an area where, by definition, criminality is rife and sovereignty under constant threat</w:t>
      </w:r>
      <w:r w:rsidR="00743A5C">
        <w:rPr>
          <w:bCs/>
          <w:lang w:val="en-GB"/>
        </w:rPr>
        <w:t>’</w:t>
      </w:r>
      <w:r w:rsidRPr="00FC7D51">
        <w:rPr>
          <w:bCs/>
          <w:lang w:val="en-GB"/>
        </w:rPr>
        <w:t xml:space="preserve"> (van Schendel and Abraham 2005, 25). It is important, however, to resist the temptation to reduce all interactions at the border to those which undermine or transgress its sovereign authority. The concerns of those fleeing across the border, or engaging in smuggling the cigarettes, phones, seafood, and mushrooms (</w:t>
      </w:r>
      <w:r w:rsidRPr="00FC7D51">
        <w:rPr>
          <w:bCs/>
          <w:i/>
          <w:lang w:val="en-GB"/>
        </w:rPr>
        <w:t>matsutake</w:t>
      </w:r>
      <w:r w:rsidRPr="00FC7D51">
        <w:rPr>
          <w:bCs/>
          <w:lang w:val="en-GB"/>
        </w:rPr>
        <w:t xml:space="preserve">) that make up the illicit borderland economy, are </w:t>
      </w:r>
      <w:r w:rsidRPr="00FC7D51">
        <w:rPr>
          <w:bCs/>
          <w:lang w:val="en-GB"/>
        </w:rPr>
        <w:lastRenderedPageBreak/>
        <w:t>generally with daily existence rather than resistance. The presence of illicit activities at the edge of the state is evidence for people manipulating the border for their own ends, rather than consciously attempting to subvert the state order (Dean 2012, 227). It is because of the state</w:t>
      </w:r>
      <w:r w:rsidR="00743A5C">
        <w:rPr>
          <w:bCs/>
          <w:lang w:val="en-GB"/>
        </w:rPr>
        <w:t>’</w:t>
      </w:r>
      <w:r w:rsidRPr="00FC7D51">
        <w:rPr>
          <w:bCs/>
          <w:lang w:val="en-GB"/>
        </w:rPr>
        <w:t xml:space="preserve">s </w:t>
      </w:r>
      <w:r w:rsidR="00743A5C">
        <w:rPr>
          <w:bCs/>
          <w:lang w:val="en-GB"/>
        </w:rPr>
        <w:t>‘</w:t>
      </w:r>
      <w:r w:rsidRPr="00FC7D51">
        <w:rPr>
          <w:bCs/>
          <w:lang w:val="en-GB"/>
        </w:rPr>
        <w:t>partially obscured view of borderland activities</w:t>
      </w:r>
      <w:r w:rsidR="00743A5C">
        <w:rPr>
          <w:bCs/>
          <w:lang w:val="en-GB"/>
        </w:rPr>
        <w:t>’</w:t>
      </w:r>
      <w:r w:rsidRPr="00FC7D51">
        <w:rPr>
          <w:bCs/>
          <w:lang w:val="en-GB"/>
        </w:rPr>
        <w:t xml:space="preserve"> that there exists a </w:t>
      </w:r>
      <w:r w:rsidR="00743A5C">
        <w:rPr>
          <w:bCs/>
          <w:lang w:val="en-GB"/>
        </w:rPr>
        <w:t>‘</w:t>
      </w:r>
      <w:r w:rsidRPr="00FC7D51">
        <w:rPr>
          <w:bCs/>
          <w:lang w:val="en-GB"/>
        </w:rPr>
        <w:t>gap between people</w:t>
      </w:r>
      <w:r w:rsidR="00743A5C">
        <w:rPr>
          <w:bCs/>
          <w:lang w:val="en-GB"/>
        </w:rPr>
        <w:t>’</w:t>
      </w:r>
      <w:r w:rsidRPr="00FC7D51">
        <w:rPr>
          <w:bCs/>
          <w:lang w:val="en-GB"/>
        </w:rPr>
        <w:t>s understanding of what they are doing versus the state</w:t>
      </w:r>
      <w:r w:rsidR="00743A5C">
        <w:rPr>
          <w:bCs/>
          <w:lang w:val="en-GB"/>
        </w:rPr>
        <w:t>’</w:t>
      </w:r>
      <w:r w:rsidRPr="00FC7D51">
        <w:rPr>
          <w:bCs/>
          <w:lang w:val="en-GB"/>
        </w:rPr>
        <w:t>s [understanding]</w:t>
      </w:r>
      <w:r w:rsidR="00743A5C">
        <w:rPr>
          <w:bCs/>
          <w:lang w:val="en-GB"/>
        </w:rPr>
        <w:t>’</w:t>
      </w:r>
      <w:r w:rsidRPr="00FC7D51">
        <w:rPr>
          <w:bCs/>
          <w:lang w:val="en-GB"/>
        </w:rPr>
        <w:t xml:space="preserve"> (van Schendel and Abraham 2005, 25). </w:t>
      </w:r>
    </w:p>
    <w:p w14:paraId="66F73A78" w14:textId="6C95492C" w:rsidR="00262878" w:rsidRPr="00FC7D51" w:rsidRDefault="00262878" w:rsidP="00A57C31">
      <w:pPr>
        <w:tabs>
          <w:tab w:val="left" w:pos="284"/>
        </w:tabs>
        <w:spacing w:line="264" w:lineRule="auto"/>
        <w:ind w:right="-568"/>
        <w:rPr>
          <w:bCs/>
          <w:lang w:val="en-GB"/>
        </w:rPr>
      </w:pPr>
      <w:r w:rsidRPr="00FC7D51">
        <w:rPr>
          <w:bCs/>
          <w:lang w:val="en-GB"/>
        </w:rPr>
        <w:tab/>
      </w:r>
      <w:proofErr w:type="gramStart"/>
      <w:r w:rsidRPr="00FC7D51">
        <w:rPr>
          <w:bCs/>
          <w:lang w:val="en-GB"/>
        </w:rPr>
        <w:t>In order to</w:t>
      </w:r>
      <w:proofErr w:type="gramEnd"/>
      <w:r w:rsidRPr="00FC7D51">
        <w:rPr>
          <w:bCs/>
          <w:lang w:val="en-GB"/>
        </w:rPr>
        <w:t xml:space="preserve"> overcome this gap, scholars of borders in Asia have frequently drawn upon this notion of a </w:t>
      </w:r>
      <w:r w:rsidR="00743A5C">
        <w:rPr>
          <w:bCs/>
          <w:lang w:val="en-GB"/>
        </w:rPr>
        <w:t>‘</w:t>
      </w:r>
      <w:r w:rsidRPr="00FC7D51">
        <w:rPr>
          <w:bCs/>
          <w:lang w:val="en-GB"/>
        </w:rPr>
        <w:t>borderland</w:t>
      </w:r>
      <w:r w:rsidR="00743A5C">
        <w:rPr>
          <w:bCs/>
          <w:lang w:val="en-GB"/>
        </w:rPr>
        <w:t>’</w:t>
      </w:r>
      <w:r w:rsidRPr="00FC7D51">
        <w:rPr>
          <w:bCs/>
          <w:lang w:val="en-GB"/>
        </w:rPr>
        <w:t>. It is possible to understand a borderland as a spatial, and thus social, formation existing prior to that shaped by the modern border (Adelman and Aron 1999), but it is more usual for borderland characteristics to be ascribed to modern borders, and particularly loosely administered terrestrial ones in Asia (</w:t>
      </w:r>
      <w:proofErr w:type="spellStart"/>
      <w:r w:rsidRPr="00FC7D51">
        <w:rPr>
          <w:bCs/>
          <w:lang w:val="en-GB"/>
        </w:rPr>
        <w:t>Horstmann</w:t>
      </w:r>
      <w:proofErr w:type="spellEnd"/>
      <w:r w:rsidRPr="00FC7D51">
        <w:rPr>
          <w:bCs/>
          <w:lang w:val="en-GB"/>
        </w:rPr>
        <w:t xml:space="preserve">, and Wadley 2006; Cons and Sanyal 2013; Gellner 2013). Researchers have drawn upon the notion of the borderland </w:t>
      </w:r>
      <w:proofErr w:type="gramStart"/>
      <w:r w:rsidRPr="00FC7D51">
        <w:rPr>
          <w:bCs/>
          <w:lang w:val="en-GB"/>
        </w:rPr>
        <w:t>as a means to</w:t>
      </w:r>
      <w:proofErr w:type="gramEnd"/>
      <w:r w:rsidRPr="00FC7D51">
        <w:rPr>
          <w:bCs/>
          <w:lang w:val="en-GB"/>
        </w:rPr>
        <w:t xml:space="preserve"> spatially blur the two sides of the border together. As this chapter has shown, though, by focusing on the border as an institution concerned with the governance and channelling of mobility and flows, constituted by processes originating and taking place in a variety of places, we can in any case extend the notion of border out beyond its linear representation on the map.</w:t>
      </w:r>
    </w:p>
    <w:p w14:paraId="358AFEBD" w14:textId="0266E7A0" w:rsidR="00262878" w:rsidRPr="00FC7D51" w:rsidRDefault="00262878" w:rsidP="00A57C31">
      <w:pPr>
        <w:pStyle w:val="FootnoteText"/>
        <w:tabs>
          <w:tab w:val="left" w:pos="284"/>
        </w:tabs>
        <w:spacing w:line="264" w:lineRule="auto"/>
        <w:ind w:right="-568"/>
        <w:rPr>
          <w:rFonts w:ascii="Times New Roman" w:hAnsi="Times New Roman" w:cs="Times New Roman"/>
          <w:bCs/>
          <w:sz w:val="24"/>
          <w:szCs w:val="24"/>
        </w:rPr>
      </w:pPr>
      <w:r w:rsidRPr="00FC7D51">
        <w:rPr>
          <w:rFonts w:ascii="Times New Roman" w:hAnsi="Times New Roman" w:cs="Times New Roman"/>
          <w:bCs/>
          <w:sz w:val="24"/>
          <w:szCs w:val="24"/>
        </w:rPr>
        <w:tab/>
        <w:t>The real value of the borderlands approach lies in how the rich ethnographic studies conducted under its label shift our gaze away from the border as a state institution, and towards the people themselves, and how they come into contact and navigate the border. This also allows us to think about not only how the border is made real throughout the state, but how the space of the border is experienced by those residents in or passing through it. The borderlands approach emphasizes the unevenness of the border</w:t>
      </w:r>
      <w:r w:rsidR="00743A5C">
        <w:rPr>
          <w:rFonts w:ascii="Times New Roman" w:hAnsi="Times New Roman" w:cs="Times New Roman"/>
          <w:bCs/>
          <w:sz w:val="24"/>
          <w:szCs w:val="24"/>
        </w:rPr>
        <w:t>’</w:t>
      </w:r>
      <w:r w:rsidRPr="00FC7D51">
        <w:rPr>
          <w:rFonts w:ascii="Times New Roman" w:hAnsi="Times New Roman" w:cs="Times New Roman"/>
          <w:bCs/>
          <w:sz w:val="24"/>
          <w:szCs w:val="24"/>
        </w:rPr>
        <w:t xml:space="preserve">s effects, affecting people differently at different times, in different places. It therefore focuses on how the institution of the border </w:t>
      </w:r>
      <w:proofErr w:type="gramStart"/>
      <w:r w:rsidRPr="00FC7D51">
        <w:rPr>
          <w:rFonts w:ascii="Times New Roman" w:hAnsi="Times New Roman" w:cs="Times New Roman"/>
          <w:bCs/>
          <w:sz w:val="24"/>
          <w:szCs w:val="24"/>
        </w:rPr>
        <w:t>actually functions</w:t>
      </w:r>
      <w:proofErr w:type="gramEnd"/>
      <w:r w:rsidRPr="00FC7D51">
        <w:rPr>
          <w:rFonts w:ascii="Times New Roman" w:hAnsi="Times New Roman" w:cs="Times New Roman"/>
          <w:bCs/>
          <w:sz w:val="24"/>
          <w:szCs w:val="24"/>
        </w:rPr>
        <w:t xml:space="preserve"> within borderland society, rather than how the sovereignty claims of the state maintain that it does or should function. A more recent conceptualization that draws further attention to the space of the border is that of </w:t>
      </w:r>
      <w:r w:rsidR="00743A5C">
        <w:rPr>
          <w:rFonts w:ascii="Times New Roman" w:hAnsi="Times New Roman" w:cs="Times New Roman"/>
          <w:bCs/>
          <w:sz w:val="24"/>
          <w:szCs w:val="24"/>
        </w:rPr>
        <w:t>‘</w:t>
      </w:r>
      <w:proofErr w:type="spellStart"/>
      <w:r w:rsidRPr="00FC7D51">
        <w:rPr>
          <w:rFonts w:ascii="Times New Roman" w:hAnsi="Times New Roman" w:cs="Times New Roman"/>
          <w:bCs/>
          <w:sz w:val="24"/>
          <w:szCs w:val="24"/>
        </w:rPr>
        <w:t>borderscape</w:t>
      </w:r>
      <w:proofErr w:type="spellEnd"/>
      <w:r w:rsidR="00743A5C">
        <w:rPr>
          <w:rFonts w:ascii="Times New Roman" w:hAnsi="Times New Roman" w:cs="Times New Roman"/>
          <w:bCs/>
          <w:sz w:val="24"/>
          <w:szCs w:val="24"/>
        </w:rPr>
        <w:t>’</w:t>
      </w:r>
      <w:r w:rsidRPr="00FC7D51">
        <w:rPr>
          <w:rFonts w:ascii="Times New Roman" w:hAnsi="Times New Roman" w:cs="Times New Roman"/>
          <w:bCs/>
          <w:sz w:val="24"/>
          <w:szCs w:val="24"/>
        </w:rPr>
        <w:t xml:space="preserve">, a term that invokes a </w:t>
      </w:r>
      <w:r w:rsidR="00743A5C">
        <w:rPr>
          <w:rFonts w:ascii="Times New Roman" w:hAnsi="Times New Roman" w:cs="Times New Roman"/>
          <w:bCs/>
          <w:sz w:val="24"/>
          <w:szCs w:val="24"/>
        </w:rPr>
        <w:t>‘</w:t>
      </w:r>
      <w:r w:rsidRPr="00FC7D51">
        <w:rPr>
          <w:rFonts w:ascii="Times New Roman" w:hAnsi="Times New Roman" w:cs="Times New Roman"/>
          <w:bCs/>
          <w:sz w:val="24"/>
          <w:szCs w:val="24"/>
        </w:rPr>
        <w:t>border landscape</w:t>
      </w:r>
      <w:r w:rsidR="00743A5C">
        <w:rPr>
          <w:rFonts w:ascii="Times New Roman" w:hAnsi="Times New Roman" w:cs="Times New Roman"/>
          <w:bCs/>
          <w:sz w:val="24"/>
          <w:szCs w:val="24"/>
        </w:rPr>
        <w:t>’</w:t>
      </w:r>
      <w:r w:rsidRPr="00FC7D51">
        <w:rPr>
          <w:rFonts w:ascii="Times New Roman" w:hAnsi="Times New Roman" w:cs="Times New Roman"/>
          <w:bCs/>
          <w:sz w:val="24"/>
          <w:szCs w:val="24"/>
        </w:rPr>
        <w:t xml:space="preserve"> while also drawing upon Arjun Appadurai</w:t>
      </w:r>
      <w:r w:rsidR="00743A5C">
        <w:rPr>
          <w:rFonts w:ascii="Times New Roman" w:hAnsi="Times New Roman" w:cs="Times New Roman"/>
          <w:bCs/>
          <w:sz w:val="24"/>
          <w:szCs w:val="24"/>
        </w:rPr>
        <w:t>’</w:t>
      </w:r>
      <w:r w:rsidRPr="00FC7D51">
        <w:rPr>
          <w:rFonts w:ascii="Times New Roman" w:hAnsi="Times New Roman" w:cs="Times New Roman"/>
          <w:bCs/>
          <w:sz w:val="24"/>
          <w:szCs w:val="24"/>
        </w:rPr>
        <w:t xml:space="preserve">s </w:t>
      </w:r>
      <w:r w:rsidR="00743A5C">
        <w:rPr>
          <w:rFonts w:ascii="Times New Roman" w:hAnsi="Times New Roman" w:cs="Times New Roman"/>
          <w:bCs/>
          <w:sz w:val="24"/>
          <w:szCs w:val="24"/>
        </w:rPr>
        <w:t>‘</w:t>
      </w:r>
      <w:r w:rsidRPr="00FC7D51">
        <w:rPr>
          <w:rFonts w:ascii="Times New Roman" w:hAnsi="Times New Roman" w:cs="Times New Roman"/>
          <w:bCs/>
          <w:sz w:val="24"/>
          <w:szCs w:val="24"/>
        </w:rPr>
        <w:t>-</w:t>
      </w:r>
      <w:proofErr w:type="spellStart"/>
      <w:r w:rsidRPr="00FC7D51">
        <w:rPr>
          <w:rFonts w:ascii="Times New Roman" w:hAnsi="Times New Roman" w:cs="Times New Roman"/>
          <w:bCs/>
          <w:sz w:val="24"/>
          <w:szCs w:val="24"/>
        </w:rPr>
        <w:t>scapes</w:t>
      </w:r>
      <w:r w:rsidR="00743A5C">
        <w:rPr>
          <w:rFonts w:ascii="Times New Roman" w:hAnsi="Times New Roman" w:cs="Times New Roman"/>
          <w:bCs/>
          <w:sz w:val="24"/>
          <w:szCs w:val="24"/>
        </w:rPr>
        <w:t>’</w:t>
      </w:r>
      <w:proofErr w:type="spellEnd"/>
      <w:r w:rsidRPr="00FC7D51">
        <w:rPr>
          <w:rFonts w:ascii="Times New Roman" w:hAnsi="Times New Roman" w:cs="Times New Roman"/>
          <w:bCs/>
          <w:sz w:val="24"/>
          <w:szCs w:val="24"/>
        </w:rPr>
        <w:t xml:space="preserve"> suffix to illustrate the flows and discordances associated with contemporary capitalism (Appadurai 1996, </w:t>
      </w:r>
      <w:r w:rsidRPr="00FC7D51">
        <w:rPr>
          <w:rFonts w:ascii="Times New Roman" w:hAnsi="Times New Roman" w:cs="Times New Roman"/>
          <w:bCs/>
          <w:iCs/>
          <w:sz w:val="24"/>
          <w:szCs w:val="24"/>
        </w:rPr>
        <w:t>33</w:t>
      </w:r>
      <w:r w:rsidRPr="00FC7D51">
        <w:rPr>
          <w:rFonts w:ascii="Times New Roman" w:hAnsi="Times New Roman" w:cs="Times New Roman"/>
          <w:bCs/>
          <w:sz w:val="24"/>
          <w:szCs w:val="24"/>
        </w:rPr>
        <w:t xml:space="preserve">; Brambilla 2015; </w:t>
      </w:r>
      <w:proofErr w:type="spellStart"/>
      <w:r w:rsidRPr="00FC7D51">
        <w:rPr>
          <w:rFonts w:ascii="Times New Roman" w:hAnsi="Times New Roman" w:cs="Times New Roman"/>
          <w:bCs/>
          <w:sz w:val="24"/>
          <w:szCs w:val="24"/>
        </w:rPr>
        <w:t>dell</w:t>
      </w:r>
      <w:r w:rsidR="00743A5C">
        <w:rPr>
          <w:rFonts w:ascii="Times New Roman" w:hAnsi="Times New Roman" w:cs="Times New Roman"/>
          <w:bCs/>
          <w:sz w:val="24"/>
          <w:szCs w:val="24"/>
        </w:rPr>
        <w:t>’</w:t>
      </w:r>
      <w:r w:rsidRPr="00FC7D51">
        <w:rPr>
          <w:rFonts w:ascii="Times New Roman" w:hAnsi="Times New Roman" w:cs="Times New Roman"/>
          <w:bCs/>
          <w:sz w:val="24"/>
          <w:szCs w:val="24"/>
        </w:rPr>
        <w:t>Agnese</w:t>
      </w:r>
      <w:proofErr w:type="spellEnd"/>
      <w:r w:rsidRPr="00FC7D51">
        <w:rPr>
          <w:rFonts w:ascii="Times New Roman" w:hAnsi="Times New Roman" w:cs="Times New Roman"/>
          <w:bCs/>
          <w:sz w:val="24"/>
          <w:szCs w:val="24"/>
        </w:rPr>
        <w:t xml:space="preserve"> 2015). Both notions emphasize that the border needs to be understood as mutable rather than a fixed construct, one that is rife with contradictions and situated within a larger </w:t>
      </w:r>
      <w:r w:rsidR="00743A5C">
        <w:rPr>
          <w:rFonts w:ascii="Times New Roman" w:hAnsi="Times New Roman" w:cs="Times New Roman"/>
          <w:bCs/>
          <w:sz w:val="24"/>
          <w:szCs w:val="24"/>
        </w:rPr>
        <w:t>‘</w:t>
      </w:r>
      <w:r w:rsidRPr="00FC7D51">
        <w:rPr>
          <w:rFonts w:ascii="Times New Roman" w:hAnsi="Times New Roman" w:cs="Times New Roman"/>
          <w:bCs/>
          <w:sz w:val="24"/>
          <w:szCs w:val="24"/>
        </w:rPr>
        <w:t>landscape of competing meanings</w:t>
      </w:r>
      <w:r w:rsidR="00743A5C">
        <w:rPr>
          <w:rFonts w:ascii="Times New Roman" w:hAnsi="Times New Roman" w:cs="Times New Roman"/>
          <w:bCs/>
          <w:sz w:val="24"/>
          <w:szCs w:val="24"/>
        </w:rPr>
        <w:t>’</w:t>
      </w:r>
      <w:r w:rsidRPr="00FC7D51">
        <w:rPr>
          <w:rFonts w:ascii="Times New Roman" w:hAnsi="Times New Roman" w:cs="Times New Roman"/>
          <w:bCs/>
          <w:sz w:val="24"/>
          <w:szCs w:val="24"/>
        </w:rPr>
        <w:t xml:space="preserve"> (Rajaram and Grundy-Warr 2007, xv). </w:t>
      </w:r>
    </w:p>
    <w:p w14:paraId="305B56C7" w14:textId="19312F7F" w:rsidR="00262878" w:rsidRPr="00FC7D51" w:rsidRDefault="00262878" w:rsidP="00A57C31">
      <w:pPr>
        <w:tabs>
          <w:tab w:val="left" w:pos="284"/>
        </w:tabs>
        <w:spacing w:line="264" w:lineRule="auto"/>
        <w:ind w:right="-568"/>
        <w:rPr>
          <w:bCs/>
          <w:lang w:val="en-GB"/>
        </w:rPr>
      </w:pPr>
      <w:r w:rsidRPr="00FC7D51">
        <w:rPr>
          <w:bCs/>
          <w:lang w:val="en-GB"/>
        </w:rPr>
        <w:tab/>
        <w:t xml:space="preserve">The aesthetic qualities associated with landscape allow us to conclude our brief discussion of borders and their studies with a mention of tourism. A fixed perspective on the border is available to Chinese tourists in the city of </w:t>
      </w:r>
      <w:proofErr w:type="spellStart"/>
      <w:r w:rsidRPr="00FC7D51">
        <w:rPr>
          <w:bCs/>
          <w:lang w:val="en-GB"/>
        </w:rPr>
        <w:t>Hunchun</w:t>
      </w:r>
      <w:proofErr w:type="spellEnd"/>
      <w:r w:rsidRPr="00FC7D51">
        <w:rPr>
          <w:bCs/>
          <w:lang w:val="en-GB"/>
        </w:rPr>
        <w:t xml:space="preserve">, near the </w:t>
      </w:r>
      <w:proofErr w:type="spellStart"/>
      <w:r w:rsidRPr="00FC7D51">
        <w:rPr>
          <w:bCs/>
          <w:lang w:val="en-GB"/>
        </w:rPr>
        <w:t>triborder</w:t>
      </w:r>
      <w:proofErr w:type="spellEnd"/>
      <w:r w:rsidRPr="00FC7D51">
        <w:rPr>
          <w:bCs/>
          <w:lang w:val="en-GB"/>
        </w:rPr>
        <w:t xml:space="preserve"> point with Russia and North Korea. There, it is possible to gaze out over China</w:t>
      </w:r>
      <w:r w:rsidR="00743A5C">
        <w:rPr>
          <w:bCs/>
          <w:lang w:val="en-GB"/>
        </w:rPr>
        <w:t>’</w:t>
      </w:r>
      <w:r w:rsidRPr="00FC7D51">
        <w:rPr>
          <w:bCs/>
          <w:lang w:val="en-GB"/>
        </w:rPr>
        <w:t>s border with both states, viewing borders from this raised vantage point as lines of separation existing between different states (Sudworth and Wang 2018). However, a different form of tourism is also emerging at the border. While North Korea</w:t>
      </w:r>
      <w:r w:rsidR="00743A5C">
        <w:rPr>
          <w:bCs/>
          <w:lang w:val="en-GB"/>
        </w:rPr>
        <w:t>’</w:t>
      </w:r>
      <w:r w:rsidRPr="00FC7D51">
        <w:rPr>
          <w:bCs/>
          <w:lang w:val="en-GB"/>
        </w:rPr>
        <w:t xml:space="preserve">s contribution to the ethnic tourism that takes place in </w:t>
      </w:r>
      <w:proofErr w:type="spellStart"/>
      <w:r w:rsidRPr="00FC7D51">
        <w:rPr>
          <w:bCs/>
          <w:lang w:val="en-GB"/>
        </w:rPr>
        <w:t>Yanbian</w:t>
      </w:r>
      <w:proofErr w:type="spellEnd"/>
      <w:r w:rsidRPr="00FC7D51">
        <w:rPr>
          <w:bCs/>
          <w:lang w:val="en-GB"/>
        </w:rPr>
        <w:t xml:space="preserve"> and elsewhere is not new, active Chinese consumption of the border itself, particularly along the Yalu at Dandong, is a more recent development (Wen 2018). There, as tourist boats and marrying couples snap photos with the decaying factories of </w:t>
      </w:r>
      <w:proofErr w:type="spellStart"/>
      <w:r w:rsidRPr="00FC7D51">
        <w:rPr>
          <w:bCs/>
          <w:lang w:val="en-GB"/>
        </w:rPr>
        <w:t>Sinijiu</w:t>
      </w:r>
      <w:proofErr w:type="spellEnd"/>
      <w:r w:rsidRPr="00FC7D51">
        <w:rPr>
          <w:bCs/>
          <w:lang w:val="en-GB"/>
        </w:rPr>
        <w:t xml:space="preserve"> in the background, the </w:t>
      </w:r>
      <w:r w:rsidRPr="00FC7D51">
        <w:rPr>
          <w:bCs/>
          <w:lang w:val="en-GB"/>
        </w:rPr>
        <w:lastRenderedPageBreak/>
        <w:t>border has become a space where modern, affluent Chinese are able to gaze upon their own past, literally a foreign country.</w:t>
      </w:r>
    </w:p>
    <w:p w14:paraId="3B1CDA06" w14:textId="77777777" w:rsidR="00262878" w:rsidRPr="00FC7D51" w:rsidRDefault="00262878" w:rsidP="00A57C31">
      <w:pPr>
        <w:tabs>
          <w:tab w:val="left" w:pos="284"/>
        </w:tabs>
        <w:spacing w:line="264" w:lineRule="auto"/>
        <w:ind w:right="-568"/>
        <w:rPr>
          <w:bCs/>
          <w:lang w:val="en-GB"/>
        </w:rPr>
      </w:pPr>
    </w:p>
    <w:p w14:paraId="5CE4E7D4" w14:textId="77777777" w:rsidR="00262878" w:rsidRPr="00FC7D51" w:rsidRDefault="00262878" w:rsidP="00A57C31">
      <w:pPr>
        <w:tabs>
          <w:tab w:val="left" w:pos="284"/>
        </w:tabs>
        <w:spacing w:line="264" w:lineRule="auto"/>
        <w:ind w:right="-568"/>
        <w:rPr>
          <w:bCs/>
          <w:lang w:val="en-GB"/>
        </w:rPr>
      </w:pPr>
    </w:p>
    <w:p w14:paraId="549E8D13" w14:textId="04113497" w:rsidR="00262878" w:rsidRPr="00FC7F2F" w:rsidRDefault="00262878" w:rsidP="00A57C31">
      <w:pPr>
        <w:tabs>
          <w:tab w:val="left" w:pos="284"/>
        </w:tabs>
        <w:spacing w:line="264" w:lineRule="auto"/>
        <w:ind w:right="-568"/>
        <w:rPr>
          <w:b/>
          <w:lang w:val="en-GB"/>
        </w:rPr>
      </w:pPr>
      <w:r w:rsidRPr="00FC7F2F">
        <w:rPr>
          <w:b/>
          <w:lang w:val="en-GB"/>
        </w:rPr>
        <w:t xml:space="preserve">Illuminating the Sino-North Korean </w:t>
      </w:r>
      <w:r w:rsidR="00734583">
        <w:rPr>
          <w:b/>
          <w:lang w:val="en-GB"/>
        </w:rPr>
        <w:t>B</w:t>
      </w:r>
      <w:r w:rsidRPr="00FC7F2F">
        <w:rPr>
          <w:b/>
          <w:lang w:val="en-GB"/>
        </w:rPr>
        <w:t>order</w:t>
      </w:r>
    </w:p>
    <w:p w14:paraId="619702AB" w14:textId="77777777" w:rsidR="00262878" w:rsidRPr="00FC7D51" w:rsidRDefault="00262878" w:rsidP="00A57C31">
      <w:pPr>
        <w:tabs>
          <w:tab w:val="left" w:pos="284"/>
        </w:tabs>
        <w:spacing w:line="264" w:lineRule="auto"/>
        <w:ind w:right="-568"/>
        <w:rPr>
          <w:bCs/>
          <w:lang w:val="en-GB"/>
        </w:rPr>
      </w:pPr>
    </w:p>
    <w:p w14:paraId="794E421E" w14:textId="593DF322" w:rsidR="00262878" w:rsidRPr="00FC7D51" w:rsidRDefault="00262878" w:rsidP="00A57C31">
      <w:pPr>
        <w:tabs>
          <w:tab w:val="left" w:pos="284"/>
        </w:tabs>
        <w:spacing w:line="264" w:lineRule="auto"/>
        <w:ind w:right="-568"/>
        <w:rPr>
          <w:bCs/>
          <w:lang w:val="en-GB"/>
        </w:rPr>
      </w:pPr>
      <w:r w:rsidRPr="00FC7D51">
        <w:rPr>
          <w:bCs/>
          <w:lang w:val="en-GB"/>
        </w:rPr>
        <w:t xml:space="preserve">In 2004, the first Chinese taikonaut to orbit the earth was forced to confirm that, contrary to what generations of schoolchildren had been taught, the Great Wall remained invisible from space (Fall 2010). Yet while this material legacy of a monumental example of border securitization was unable to be seen, the contemporary Sino-North Korean border is clearly discernible, an institution revealed through the discrepancy in artificial light on either side of the boundary. Although the result of a divergence in economic policy, this difference is not solely the result of grand central planning, as </w:t>
      </w:r>
      <w:r w:rsidR="00743A5C">
        <w:rPr>
          <w:bCs/>
          <w:lang w:val="en-GB"/>
        </w:rPr>
        <w:t>‘</w:t>
      </w:r>
      <w:proofErr w:type="spellStart"/>
      <w:r w:rsidRPr="00FC7D51">
        <w:rPr>
          <w:bCs/>
          <w:lang w:val="en-GB"/>
        </w:rPr>
        <w:t>Linjiang</w:t>
      </w:r>
      <w:proofErr w:type="spellEnd"/>
      <w:r w:rsidRPr="00FC7D51">
        <w:rPr>
          <w:bCs/>
          <w:lang w:val="en-GB"/>
        </w:rPr>
        <w:t xml:space="preserve"> and some other towns seem to compete for who has the most brilliant or outlandish decoration. </w:t>
      </w:r>
      <w:proofErr w:type="gramStart"/>
      <w:r w:rsidRPr="00FC7D51">
        <w:rPr>
          <w:bCs/>
          <w:lang w:val="en-GB"/>
        </w:rPr>
        <w:t>It</w:t>
      </w:r>
      <w:r w:rsidR="00743A5C">
        <w:rPr>
          <w:bCs/>
          <w:lang w:val="en-GB"/>
        </w:rPr>
        <w:t>’</w:t>
      </w:r>
      <w:r w:rsidRPr="00FC7D51">
        <w:rPr>
          <w:bCs/>
          <w:lang w:val="en-GB"/>
        </w:rPr>
        <w:t>s</w:t>
      </w:r>
      <w:proofErr w:type="gramEnd"/>
      <w:r w:rsidRPr="00FC7D51">
        <w:rPr>
          <w:bCs/>
          <w:lang w:val="en-GB"/>
        </w:rPr>
        <w:t xml:space="preserve"> as if they want to make a point, to show people on the other side what China has achieved as it emerged from its dark ages</w:t>
      </w:r>
      <w:r w:rsidR="00743A5C">
        <w:rPr>
          <w:bCs/>
          <w:lang w:val="en-GB"/>
        </w:rPr>
        <w:t>’</w:t>
      </w:r>
      <w:r w:rsidRPr="00FC7D51">
        <w:rPr>
          <w:bCs/>
          <w:lang w:val="en-GB"/>
        </w:rPr>
        <w:t xml:space="preserve"> (</w:t>
      </w:r>
      <w:proofErr w:type="spellStart"/>
      <w:r w:rsidRPr="00FC7D51">
        <w:rPr>
          <w:bCs/>
          <w:lang w:val="en-GB"/>
        </w:rPr>
        <w:t>Sagolj</w:t>
      </w:r>
      <w:proofErr w:type="spellEnd"/>
      <w:r w:rsidRPr="00FC7D51">
        <w:rPr>
          <w:bCs/>
          <w:lang w:val="en-GB"/>
        </w:rPr>
        <w:t xml:space="preserve"> 2018). While not planned by either government, this neon border is the outcome of a series of processes institutionalized in the border existing between these two sovereign states.</w:t>
      </w:r>
    </w:p>
    <w:p w14:paraId="4A4B7D99" w14:textId="6DAC70B3" w:rsidR="00262878" w:rsidRPr="00FC7D51" w:rsidRDefault="00262878" w:rsidP="00A57C31">
      <w:pPr>
        <w:tabs>
          <w:tab w:val="left" w:pos="284"/>
        </w:tabs>
        <w:spacing w:line="264" w:lineRule="auto"/>
        <w:ind w:right="-568"/>
        <w:rPr>
          <w:bCs/>
          <w:lang w:val="en-GB"/>
        </w:rPr>
      </w:pPr>
      <w:r w:rsidRPr="00FC7D51">
        <w:rPr>
          <w:bCs/>
          <w:lang w:val="en-GB"/>
        </w:rPr>
        <w:tab/>
        <w:t xml:space="preserve">Studies of borders now take pains to argue that </w:t>
      </w:r>
      <w:r w:rsidR="00743A5C">
        <w:rPr>
          <w:bCs/>
          <w:lang w:val="en-GB"/>
        </w:rPr>
        <w:t>‘</w:t>
      </w:r>
      <w:r w:rsidRPr="00FC7D51">
        <w:rPr>
          <w:bCs/>
          <w:lang w:val="en-GB"/>
        </w:rPr>
        <w:t xml:space="preserve">state borders are complex and dynamic </w:t>
      </w:r>
      <w:proofErr w:type="spellStart"/>
      <w:r w:rsidRPr="00FC7D51">
        <w:rPr>
          <w:bCs/>
          <w:i/>
          <w:lang w:val="en-GB"/>
        </w:rPr>
        <w:t>multiscalar</w:t>
      </w:r>
      <w:proofErr w:type="spellEnd"/>
      <w:r w:rsidRPr="00FC7D51">
        <w:rPr>
          <w:bCs/>
          <w:i/>
          <w:lang w:val="en-GB"/>
        </w:rPr>
        <w:t xml:space="preserve"> </w:t>
      </w:r>
      <w:r w:rsidRPr="00FC7D51">
        <w:rPr>
          <w:bCs/>
          <w:lang w:val="en-GB"/>
        </w:rPr>
        <w:t>entities that have different symbolic and material forms</w:t>
      </w:r>
      <w:r w:rsidR="00743A5C">
        <w:rPr>
          <w:bCs/>
          <w:lang w:val="en-GB"/>
        </w:rPr>
        <w:t>’</w:t>
      </w:r>
      <w:r w:rsidRPr="00FC7D51">
        <w:rPr>
          <w:bCs/>
          <w:lang w:val="en-GB"/>
        </w:rPr>
        <w:t xml:space="preserve"> (Laine 2016, 466). The border is made visible at a variety of scales, from orbit to standing on a boat in the Yalu River. It is reproduced in various spaces, whether in conference rooms during sanctions negotiations at the United Nations, or through the local amelioration of those same sanctions at the border itself.</w:t>
      </w:r>
      <w:r w:rsidRPr="00FC7D51">
        <w:rPr>
          <w:rStyle w:val="FootnoteReference"/>
          <w:bCs/>
          <w:lang w:val="en-GB"/>
        </w:rPr>
        <w:footnoteReference w:id="9"/>
      </w:r>
      <w:r w:rsidRPr="00FC7D51">
        <w:rPr>
          <w:bCs/>
          <w:lang w:val="en-GB"/>
        </w:rPr>
        <w:t xml:space="preserve"> This is possible through its institutionalization between sovereign states, where they both separate and mediate between them. Whether we stand in the artificial glare on one side of the border, or the consummate darkness of the other, borderlands work to </w:t>
      </w:r>
      <w:r w:rsidR="00743A5C">
        <w:rPr>
          <w:bCs/>
          <w:lang w:val="en-GB"/>
        </w:rPr>
        <w:t>‘</w:t>
      </w:r>
      <w:r w:rsidRPr="00FC7D51">
        <w:rPr>
          <w:bCs/>
          <w:lang w:val="en-GB"/>
        </w:rPr>
        <w:t>illuminate rather than negate sovereignty</w:t>
      </w:r>
      <w:r w:rsidR="00743A5C">
        <w:rPr>
          <w:bCs/>
          <w:lang w:val="en-GB"/>
        </w:rPr>
        <w:t>’</w:t>
      </w:r>
      <w:r w:rsidRPr="00FC7D51">
        <w:rPr>
          <w:bCs/>
          <w:lang w:val="en-GB"/>
        </w:rPr>
        <w:t xml:space="preserve"> (Miles 2014, 4). </w:t>
      </w:r>
    </w:p>
    <w:p w14:paraId="3A8369D9" w14:textId="0CACB687" w:rsidR="00262878" w:rsidRPr="00FC7D51" w:rsidRDefault="00262878" w:rsidP="00A57C31">
      <w:pPr>
        <w:tabs>
          <w:tab w:val="left" w:pos="284"/>
        </w:tabs>
        <w:spacing w:line="264" w:lineRule="auto"/>
        <w:ind w:right="-568"/>
        <w:rPr>
          <w:bCs/>
          <w:lang w:val="en-GB"/>
        </w:rPr>
      </w:pPr>
    </w:p>
    <w:p w14:paraId="796012E3" w14:textId="77777777" w:rsidR="00262878" w:rsidRPr="00FC7D51" w:rsidRDefault="00262878" w:rsidP="00A57C31">
      <w:pPr>
        <w:tabs>
          <w:tab w:val="left" w:pos="284"/>
        </w:tabs>
        <w:spacing w:line="264" w:lineRule="auto"/>
        <w:ind w:right="-568"/>
        <w:rPr>
          <w:bCs/>
          <w:lang w:val="en-GB"/>
        </w:rPr>
      </w:pPr>
    </w:p>
    <w:p w14:paraId="1EDE389C" w14:textId="565694F0" w:rsidR="00262878" w:rsidRPr="00FC7F2F" w:rsidRDefault="00262878" w:rsidP="00A57C31">
      <w:pPr>
        <w:tabs>
          <w:tab w:val="left" w:pos="284"/>
        </w:tabs>
        <w:spacing w:line="264" w:lineRule="auto"/>
        <w:ind w:right="-568"/>
        <w:rPr>
          <w:b/>
          <w:lang w:val="en-GB"/>
        </w:rPr>
      </w:pPr>
      <w:r w:rsidRPr="00FC7F2F">
        <w:rPr>
          <w:b/>
          <w:lang w:val="en-GB"/>
        </w:rPr>
        <w:t>Funding</w:t>
      </w:r>
    </w:p>
    <w:p w14:paraId="529C9BD8" w14:textId="77777777" w:rsidR="00262878" w:rsidRPr="00FC7D51" w:rsidRDefault="00262878" w:rsidP="00A57C31">
      <w:pPr>
        <w:tabs>
          <w:tab w:val="left" w:pos="284"/>
        </w:tabs>
        <w:spacing w:line="264" w:lineRule="auto"/>
        <w:ind w:right="-568"/>
        <w:rPr>
          <w:bCs/>
          <w:lang w:val="en-GB"/>
        </w:rPr>
      </w:pPr>
    </w:p>
    <w:p w14:paraId="7CDA1F29" w14:textId="4E2E7F2E" w:rsidR="00262878" w:rsidRPr="00FC7D51" w:rsidRDefault="00262878" w:rsidP="00A57C31">
      <w:pPr>
        <w:tabs>
          <w:tab w:val="left" w:pos="284"/>
        </w:tabs>
        <w:spacing w:line="264" w:lineRule="auto"/>
        <w:ind w:right="-568"/>
        <w:rPr>
          <w:bCs/>
          <w:lang w:val="en-GB"/>
        </w:rPr>
      </w:pPr>
      <w:r w:rsidRPr="00FC7D51">
        <w:rPr>
          <w:bCs/>
          <w:lang w:val="en-GB"/>
        </w:rPr>
        <w:t>This work was supported by Japan Society for the Promotion of Science (JSPS) KAKENHI Grant Number JP 16K17071.</w:t>
      </w:r>
    </w:p>
    <w:p w14:paraId="2ED38E2A" w14:textId="1D6F98B0" w:rsidR="00262878" w:rsidRDefault="00262878" w:rsidP="00A57C31">
      <w:pPr>
        <w:tabs>
          <w:tab w:val="left" w:pos="284"/>
        </w:tabs>
        <w:spacing w:line="264" w:lineRule="auto"/>
        <w:ind w:right="-568"/>
        <w:rPr>
          <w:bCs/>
          <w:lang w:val="en-GB"/>
        </w:rPr>
      </w:pPr>
    </w:p>
    <w:p w14:paraId="5D416051" w14:textId="77777777" w:rsidR="00262878" w:rsidRPr="00FC7D51" w:rsidRDefault="00262878" w:rsidP="00A57C31">
      <w:pPr>
        <w:tabs>
          <w:tab w:val="left" w:pos="284"/>
        </w:tabs>
        <w:spacing w:line="264" w:lineRule="auto"/>
        <w:ind w:right="-568"/>
        <w:rPr>
          <w:bCs/>
          <w:lang w:val="en-GB"/>
        </w:rPr>
      </w:pPr>
    </w:p>
    <w:p w14:paraId="56EA6D44" w14:textId="77777777" w:rsidR="00262878" w:rsidRPr="00FC7F2F" w:rsidRDefault="00262878" w:rsidP="00A57C31">
      <w:pPr>
        <w:tabs>
          <w:tab w:val="left" w:pos="284"/>
        </w:tabs>
        <w:spacing w:line="264" w:lineRule="auto"/>
        <w:ind w:right="-568"/>
        <w:rPr>
          <w:rFonts w:eastAsia="MS Mincho"/>
          <w:b/>
          <w:lang w:val="en-GB"/>
        </w:rPr>
      </w:pPr>
      <w:r w:rsidRPr="00FC7F2F">
        <w:rPr>
          <w:rFonts w:eastAsia="MS Mincho"/>
          <w:b/>
          <w:lang w:val="en-GB"/>
        </w:rPr>
        <w:t xml:space="preserve">References </w:t>
      </w:r>
    </w:p>
    <w:p w14:paraId="5D1CB3AC" w14:textId="77777777" w:rsidR="00262878" w:rsidRPr="00FC7D51" w:rsidRDefault="00262878" w:rsidP="00A57C31">
      <w:pPr>
        <w:tabs>
          <w:tab w:val="left" w:pos="284"/>
        </w:tabs>
        <w:spacing w:line="264" w:lineRule="auto"/>
        <w:ind w:right="-568"/>
        <w:rPr>
          <w:rFonts w:eastAsia="MS Mincho"/>
          <w:bCs/>
          <w:lang w:val="en-GB"/>
        </w:rPr>
      </w:pPr>
    </w:p>
    <w:p w14:paraId="7A6EAFD4" w14:textId="31B4E2ED"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Adelman, </w:t>
      </w:r>
      <w:proofErr w:type="gramStart"/>
      <w:r w:rsidRPr="00FC7D51">
        <w:rPr>
          <w:bCs/>
          <w:color w:val="000000" w:themeColor="text1"/>
          <w:lang w:val="en-GB"/>
        </w:rPr>
        <w:t>Jeremy</w:t>
      </w:r>
      <w:proofErr w:type="gramEnd"/>
      <w:r w:rsidRPr="00FC7D51">
        <w:rPr>
          <w:bCs/>
          <w:color w:val="000000" w:themeColor="text1"/>
          <w:lang w:val="en-GB"/>
        </w:rPr>
        <w:t xml:space="preserve"> and Stephen Aron. 1999. </w:t>
      </w:r>
      <w:r w:rsidR="00743A5C">
        <w:rPr>
          <w:bCs/>
          <w:color w:val="000000" w:themeColor="text1"/>
          <w:lang w:val="en-GB"/>
        </w:rPr>
        <w:t>‘</w:t>
      </w:r>
      <w:r w:rsidRPr="00FC7D51">
        <w:rPr>
          <w:bCs/>
          <w:color w:val="000000" w:themeColor="text1"/>
          <w:lang w:val="en-GB"/>
        </w:rPr>
        <w:t>From Borderlands to Borders: Empires, Nation-states, and the Peoples in between in North American History</w:t>
      </w:r>
      <w:r w:rsidR="00743A5C">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 xml:space="preserve">The American Historical Review </w:t>
      </w:r>
      <w:r w:rsidRPr="00FC7D51">
        <w:rPr>
          <w:bCs/>
          <w:color w:val="000000" w:themeColor="text1"/>
          <w:lang w:val="en-GB"/>
        </w:rPr>
        <w:t>104 (3): 814-841.</w:t>
      </w:r>
    </w:p>
    <w:p w14:paraId="035C47F6" w14:textId="00C115A2"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lastRenderedPageBreak/>
        <w:t xml:space="preserve">Agnew, John. 1994. </w:t>
      </w:r>
      <w:r w:rsidR="00743A5C">
        <w:rPr>
          <w:bCs/>
          <w:color w:val="000000" w:themeColor="text1"/>
          <w:lang w:val="en-GB"/>
        </w:rPr>
        <w:t>‘</w:t>
      </w:r>
      <w:r w:rsidRPr="00FC7D51">
        <w:rPr>
          <w:bCs/>
          <w:color w:val="000000" w:themeColor="text1"/>
          <w:lang w:val="en-GB"/>
        </w:rPr>
        <w:t>The Territorial Trap: The Geographical Assumptions of International Relations Theory</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Review of International Political Economy</w:t>
      </w:r>
      <w:r w:rsidRPr="00FC7D51">
        <w:rPr>
          <w:bCs/>
          <w:color w:val="000000" w:themeColor="text1"/>
          <w:lang w:val="en-GB"/>
        </w:rPr>
        <w:t xml:space="preserve"> 1 (1): 53-80.</w:t>
      </w:r>
    </w:p>
    <w:p w14:paraId="06416A3C" w14:textId="1168AB13"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Anderson, Malcolm. 1996. </w:t>
      </w:r>
      <w:r w:rsidRPr="00FC7D51">
        <w:rPr>
          <w:bCs/>
          <w:i/>
          <w:color w:val="000000" w:themeColor="text1"/>
          <w:lang w:val="en-GB"/>
        </w:rPr>
        <w:t>Frontiers: Territory and State Formation in the Modern World</w:t>
      </w:r>
      <w:r w:rsidRPr="00FC7D51">
        <w:rPr>
          <w:bCs/>
          <w:color w:val="000000" w:themeColor="text1"/>
          <w:lang w:val="en-GB"/>
        </w:rPr>
        <w:t>. Cambridge, UK: Polity Press.</w:t>
      </w:r>
    </w:p>
    <w:p w14:paraId="16952650"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Appadurai, Arjun. 1996. </w:t>
      </w:r>
      <w:r w:rsidRPr="00FC7D51">
        <w:rPr>
          <w:bCs/>
          <w:i/>
          <w:iCs/>
          <w:color w:val="000000" w:themeColor="text1"/>
          <w:lang w:val="en-GB"/>
        </w:rPr>
        <w:t>Modernity at Large: Cultural Dimensions of Globalization</w:t>
      </w:r>
      <w:r w:rsidRPr="00FC7D51">
        <w:rPr>
          <w:bCs/>
          <w:iCs/>
          <w:color w:val="000000" w:themeColor="text1"/>
          <w:lang w:val="en-GB"/>
        </w:rPr>
        <w:t xml:space="preserve">. Minneapolis: </w:t>
      </w:r>
      <w:r w:rsidRPr="00FC7D51">
        <w:rPr>
          <w:bCs/>
          <w:color w:val="000000" w:themeColor="text1"/>
          <w:lang w:val="en-GB"/>
        </w:rPr>
        <w:t>University of Minnesota Press.</w:t>
      </w:r>
    </w:p>
    <w:p w14:paraId="72EB8C79" w14:textId="129C9AA9"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Asia Unhedged. 2017. </w:t>
      </w:r>
      <w:r w:rsidR="00743A5C">
        <w:rPr>
          <w:bCs/>
          <w:color w:val="000000" w:themeColor="text1"/>
          <w:lang w:val="en-GB"/>
        </w:rPr>
        <w:t>‘</w:t>
      </w:r>
      <w:r w:rsidRPr="00FC7D51">
        <w:rPr>
          <w:bCs/>
          <w:color w:val="000000" w:themeColor="text1"/>
          <w:lang w:val="en-GB"/>
        </w:rPr>
        <w:t>North Korea electrifies fence at border with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Asia Times</w:t>
      </w:r>
      <w:r w:rsidRPr="00FC7D51">
        <w:rPr>
          <w:bCs/>
          <w:color w:val="000000" w:themeColor="text1"/>
          <w:lang w:val="en-GB"/>
        </w:rPr>
        <w:t xml:space="preserve">, 13 July. </w:t>
      </w:r>
      <w:hyperlink r:id="rId11" w:history="1">
        <w:r w:rsidRPr="00FC7D51">
          <w:rPr>
            <w:rStyle w:val="Hyperlink"/>
            <w:bCs/>
            <w:color w:val="000000" w:themeColor="text1"/>
            <w:u w:val="none"/>
            <w:lang w:val="en-GB"/>
          </w:rPr>
          <w:t>https://cms.ati.ms/2017/07/north-korea-electrifies-fence-border-china/</w:t>
        </w:r>
      </w:hyperlink>
      <w:r w:rsidRPr="00FC7D51">
        <w:rPr>
          <w:bCs/>
          <w:color w:val="000000" w:themeColor="text1"/>
          <w:lang w:val="en-GB"/>
        </w:rPr>
        <w:t xml:space="preserve"> (last accessed on 19 August 2019).</w:t>
      </w:r>
    </w:p>
    <w:p w14:paraId="5178EDC0"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Balibar</w:t>
      </w:r>
      <w:proofErr w:type="spellEnd"/>
      <w:r w:rsidRPr="00FC7D51">
        <w:rPr>
          <w:bCs/>
          <w:color w:val="000000" w:themeColor="text1"/>
          <w:lang w:val="en-GB"/>
        </w:rPr>
        <w:t xml:space="preserve">, Étienne. 2002. </w:t>
      </w:r>
      <w:r w:rsidRPr="00FC7D51">
        <w:rPr>
          <w:bCs/>
          <w:i/>
          <w:color w:val="000000" w:themeColor="text1"/>
          <w:lang w:val="en-GB"/>
        </w:rPr>
        <w:t>Politics and the Other Scene</w:t>
      </w:r>
      <w:r w:rsidRPr="00FC7D51">
        <w:rPr>
          <w:bCs/>
          <w:color w:val="000000" w:themeColor="text1"/>
          <w:lang w:val="en-GB"/>
        </w:rPr>
        <w:t>. New York: Verso.</w:t>
      </w:r>
    </w:p>
    <w:p w14:paraId="2745B8E4" w14:textId="57BAA12D"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Bartelson</w:t>
      </w:r>
      <w:proofErr w:type="spellEnd"/>
      <w:r w:rsidRPr="00FC7D51">
        <w:rPr>
          <w:bCs/>
          <w:color w:val="000000" w:themeColor="text1"/>
          <w:lang w:val="en-GB"/>
        </w:rPr>
        <w:t xml:space="preserve">, Jens. 1995. </w:t>
      </w:r>
      <w:r w:rsidRPr="00FC7D51">
        <w:rPr>
          <w:bCs/>
          <w:i/>
          <w:color w:val="000000" w:themeColor="text1"/>
          <w:lang w:val="en-GB"/>
        </w:rPr>
        <w:t>A Genealogy of Sovereignty</w:t>
      </w:r>
      <w:r w:rsidRPr="00FC7D51">
        <w:rPr>
          <w:bCs/>
          <w:color w:val="000000" w:themeColor="text1"/>
          <w:lang w:val="en-GB"/>
        </w:rPr>
        <w:t>. Cambridge, UK: Cambridge University Press.</w:t>
      </w:r>
    </w:p>
    <w:p w14:paraId="38D2CA03" w14:textId="51D242FA"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Bigo</w:t>
      </w:r>
      <w:proofErr w:type="spellEnd"/>
      <w:r w:rsidRPr="00FC7D51">
        <w:rPr>
          <w:bCs/>
          <w:color w:val="000000" w:themeColor="text1"/>
          <w:lang w:val="en-GB"/>
        </w:rPr>
        <w:t xml:space="preserve">, Didier. 2001. </w:t>
      </w:r>
      <w:r w:rsidR="00743A5C">
        <w:rPr>
          <w:bCs/>
          <w:color w:val="000000" w:themeColor="text1"/>
          <w:lang w:val="en-GB"/>
        </w:rPr>
        <w:t>‘</w:t>
      </w:r>
      <w:r w:rsidRPr="00FC7D51">
        <w:rPr>
          <w:bCs/>
          <w:color w:val="000000" w:themeColor="text1"/>
          <w:lang w:val="en-GB"/>
        </w:rPr>
        <w:t>The Möbius Ribbon of Internal and External security(</w:t>
      </w:r>
      <w:proofErr w:type="spellStart"/>
      <w:r w:rsidRPr="00FC7D51">
        <w:rPr>
          <w:bCs/>
          <w:color w:val="000000" w:themeColor="text1"/>
          <w:lang w:val="en-GB"/>
        </w:rPr>
        <w:t>ies</w:t>
      </w:r>
      <w:proofErr w:type="spellEnd"/>
      <w:r w:rsidRPr="00FC7D51">
        <w:rPr>
          <w:bCs/>
          <w:color w:val="000000" w:themeColor="text1"/>
          <w:lang w:val="en-GB"/>
        </w:rPr>
        <w:t>)</w:t>
      </w:r>
      <w:r w:rsidR="00743A5C">
        <w:rPr>
          <w:bCs/>
          <w:color w:val="000000" w:themeColor="text1"/>
          <w:lang w:val="en-GB"/>
        </w:rPr>
        <w:t>’</w:t>
      </w:r>
      <w:r w:rsidRPr="00FC7D51">
        <w:rPr>
          <w:bCs/>
          <w:color w:val="000000" w:themeColor="text1"/>
          <w:lang w:val="en-GB"/>
        </w:rPr>
        <w:t>. In</w:t>
      </w:r>
      <w:r>
        <w:rPr>
          <w:bCs/>
          <w:color w:val="000000" w:themeColor="text1"/>
          <w:lang w:val="en-GB"/>
        </w:rPr>
        <w:t xml:space="preserve"> </w:t>
      </w:r>
      <w:r w:rsidRPr="00FC7D51">
        <w:rPr>
          <w:bCs/>
          <w:i/>
          <w:iCs/>
          <w:color w:val="000000" w:themeColor="text1"/>
          <w:lang w:val="en-GB"/>
        </w:rPr>
        <w:t>Identities, Borders, Orders: Rethinking International Relations Theory</w:t>
      </w:r>
      <w:r w:rsidRPr="00FC7D51">
        <w:rPr>
          <w:bCs/>
          <w:iCs/>
          <w:color w:val="000000" w:themeColor="text1"/>
          <w:lang w:val="en-GB"/>
        </w:rPr>
        <w:t>, ed. by</w:t>
      </w:r>
      <w:r w:rsidRPr="00FC7D51">
        <w:rPr>
          <w:bCs/>
          <w:color w:val="000000" w:themeColor="text1"/>
          <w:lang w:val="en-GB"/>
        </w:rPr>
        <w:t xml:space="preserve"> Mathias Albert, David Jacobson, and Yosef </w:t>
      </w:r>
      <w:proofErr w:type="spellStart"/>
      <w:r w:rsidRPr="00FC7D51">
        <w:rPr>
          <w:bCs/>
          <w:color w:val="000000" w:themeColor="text1"/>
          <w:lang w:val="en-GB"/>
        </w:rPr>
        <w:t>Lapid</w:t>
      </w:r>
      <w:proofErr w:type="spellEnd"/>
      <w:r w:rsidRPr="00FC7D51">
        <w:rPr>
          <w:bCs/>
          <w:color w:val="000000" w:themeColor="text1"/>
          <w:lang w:val="en-GB"/>
        </w:rPr>
        <w:t>, 91-116. Minneapolis: University of Minnesota Press.</w:t>
      </w:r>
    </w:p>
    <w:p w14:paraId="099C9E00" w14:textId="132F2DA0"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Brambilla, Chiara. 2015. </w:t>
      </w:r>
      <w:r w:rsidR="00743A5C">
        <w:rPr>
          <w:bCs/>
          <w:color w:val="000000" w:themeColor="text1"/>
          <w:lang w:val="en-GB"/>
        </w:rPr>
        <w:t>‘</w:t>
      </w:r>
      <w:r w:rsidRPr="00FC7D51">
        <w:rPr>
          <w:bCs/>
          <w:color w:val="000000" w:themeColor="text1"/>
          <w:lang w:val="en-GB"/>
        </w:rPr>
        <w:t xml:space="preserve">Exploring the Critical Potential of the </w:t>
      </w:r>
      <w:proofErr w:type="spellStart"/>
      <w:r w:rsidRPr="00FC7D51">
        <w:rPr>
          <w:bCs/>
          <w:color w:val="000000" w:themeColor="text1"/>
          <w:lang w:val="en-GB"/>
        </w:rPr>
        <w:t>Borderscapes</w:t>
      </w:r>
      <w:proofErr w:type="spellEnd"/>
      <w:r w:rsidRPr="00FC7D51">
        <w:rPr>
          <w:bCs/>
          <w:color w:val="000000" w:themeColor="text1"/>
          <w:lang w:val="en-GB"/>
        </w:rPr>
        <w:t xml:space="preserve"> Concept</w:t>
      </w:r>
      <w:r w:rsidR="00743A5C">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Geopolitics</w:t>
      </w:r>
      <w:r>
        <w:rPr>
          <w:bCs/>
          <w:color w:val="000000" w:themeColor="text1"/>
          <w:lang w:val="en-GB"/>
        </w:rPr>
        <w:t xml:space="preserve"> </w:t>
      </w:r>
      <w:r w:rsidRPr="00FC7D51">
        <w:rPr>
          <w:bCs/>
          <w:color w:val="000000" w:themeColor="text1"/>
          <w:lang w:val="en-GB"/>
        </w:rPr>
        <w:t>20 (1): 14-34.</w:t>
      </w:r>
    </w:p>
    <w:p w14:paraId="58660F5C" w14:textId="0FC25B09"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Branch, Jordan. 2013. </w:t>
      </w:r>
      <w:r w:rsidRPr="00FC7D51">
        <w:rPr>
          <w:bCs/>
          <w:i/>
          <w:color w:val="000000" w:themeColor="text1"/>
          <w:lang w:val="en-GB"/>
        </w:rPr>
        <w:t xml:space="preserve">The Cartographic State: Maps, Territory, and the Origins of Sovereignty. </w:t>
      </w:r>
      <w:r w:rsidRPr="00FC7D51">
        <w:rPr>
          <w:bCs/>
          <w:color w:val="000000" w:themeColor="text1"/>
          <w:lang w:val="en-GB"/>
        </w:rPr>
        <w:t>Cambridge, UK: Cambridge University Press.</w:t>
      </w:r>
    </w:p>
    <w:p w14:paraId="5E682073" w14:textId="5D2C9A0E" w:rsidR="00262878" w:rsidRPr="00FC7D51" w:rsidRDefault="00262878" w:rsidP="00A57C31">
      <w:pPr>
        <w:spacing w:line="264" w:lineRule="auto"/>
        <w:ind w:left="284" w:right="-568" w:hanging="284"/>
        <w:rPr>
          <w:rFonts w:eastAsia="MS Mincho"/>
          <w:bCs/>
          <w:color w:val="000000" w:themeColor="text1"/>
          <w:lang w:val="en-GB"/>
        </w:rPr>
      </w:pPr>
      <w:r w:rsidRPr="00FC7D51">
        <w:rPr>
          <w:rFonts w:eastAsia="MS Mincho"/>
          <w:bCs/>
          <w:color w:val="000000" w:themeColor="text1"/>
          <w:lang w:val="en-GB"/>
        </w:rPr>
        <w:t xml:space="preserve">Broek, Jan O.M. 1941. </w:t>
      </w:r>
      <w:r w:rsidR="00743A5C">
        <w:rPr>
          <w:rFonts w:eastAsia="MS Mincho"/>
          <w:bCs/>
          <w:color w:val="000000" w:themeColor="text1"/>
          <w:lang w:val="en-GB"/>
        </w:rPr>
        <w:t>‘</w:t>
      </w:r>
      <w:r w:rsidRPr="00FC7D51">
        <w:rPr>
          <w:rFonts w:eastAsia="MS Mincho"/>
          <w:bCs/>
          <w:color w:val="000000" w:themeColor="text1"/>
          <w:lang w:val="en-GB"/>
        </w:rPr>
        <w:t>The Problem of “Natural Frontiers”</w:t>
      </w:r>
      <w:r w:rsidR="001C3FE7">
        <w:rPr>
          <w:bCs/>
          <w:color w:val="000000" w:themeColor="text1"/>
          <w:lang w:val="en-GB"/>
        </w:rPr>
        <w:t>’</w:t>
      </w:r>
      <w:r w:rsidRPr="00FC7D51">
        <w:rPr>
          <w:rFonts w:eastAsia="MS Mincho"/>
          <w:bCs/>
          <w:color w:val="000000" w:themeColor="text1"/>
          <w:lang w:val="en-GB"/>
        </w:rPr>
        <w:t xml:space="preserve">. In </w:t>
      </w:r>
      <w:r w:rsidRPr="00FC7D51">
        <w:rPr>
          <w:rFonts w:eastAsia="MS Mincho"/>
          <w:bCs/>
          <w:i/>
          <w:iCs/>
          <w:color w:val="000000" w:themeColor="text1"/>
          <w:lang w:val="en-GB"/>
        </w:rPr>
        <w:t>Frontiers of the Future: Lectures Delivered Under the Auspices of the Committee on International Relations on the Los Angeles Campus of the University of California 1940</w:t>
      </w:r>
      <w:r w:rsidRPr="00FC7D51">
        <w:rPr>
          <w:rFonts w:eastAsia="MS Mincho"/>
          <w:bCs/>
          <w:iCs/>
          <w:color w:val="000000" w:themeColor="text1"/>
          <w:lang w:val="en-GB"/>
        </w:rPr>
        <w:t>,</w:t>
      </w:r>
      <w:r w:rsidRPr="00FC7D51">
        <w:rPr>
          <w:rFonts w:eastAsia="MS Mincho"/>
          <w:bCs/>
          <w:i/>
          <w:iCs/>
          <w:color w:val="000000" w:themeColor="text1"/>
          <w:lang w:val="en-GB"/>
        </w:rPr>
        <w:t xml:space="preserve"> </w:t>
      </w:r>
      <w:r w:rsidRPr="00FC7D51">
        <w:rPr>
          <w:rFonts w:eastAsia="MS Mincho"/>
          <w:bCs/>
          <w:iCs/>
          <w:color w:val="000000" w:themeColor="text1"/>
          <w:lang w:val="en-GB"/>
        </w:rPr>
        <w:t>ed. by the University of California Committee on International Relations, 3-20.</w:t>
      </w:r>
      <w:r w:rsidRPr="00FC7D51">
        <w:rPr>
          <w:rFonts w:eastAsia="MS Mincho"/>
          <w:bCs/>
          <w:i/>
          <w:iCs/>
          <w:color w:val="000000" w:themeColor="text1"/>
          <w:lang w:val="en-GB"/>
        </w:rPr>
        <w:t xml:space="preserve"> </w:t>
      </w:r>
      <w:r w:rsidRPr="00FC7D51">
        <w:rPr>
          <w:rFonts w:eastAsia="MS Mincho"/>
          <w:bCs/>
          <w:color w:val="000000" w:themeColor="text1"/>
          <w:lang w:val="en-GB"/>
        </w:rPr>
        <w:t>Berkeley: University of California Press.</w:t>
      </w:r>
    </w:p>
    <w:p w14:paraId="5BB1C86C" w14:textId="04FBCF6D"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Brown, Wendy. 2010. </w:t>
      </w:r>
      <w:r w:rsidRPr="00FC7D51">
        <w:rPr>
          <w:bCs/>
          <w:i/>
          <w:color w:val="000000" w:themeColor="text1"/>
          <w:lang w:val="en-GB"/>
        </w:rPr>
        <w:t>Walled States, Waning Sovereignty</w:t>
      </w:r>
      <w:r w:rsidRPr="00FC7D51">
        <w:rPr>
          <w:bCs/>
          <w:color w:val="000000" w:themeColor="text1"/>
          <w:lang w:val="en-GB"/>
        </w:rPr>
        <w:t>. Cambridge, MA: Zone Books.</w:t>
      </w:r>
    </w:p>
    <w:p w14:paraId="4E62BF9C" w14:textId="30CF2F4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Carter, </w:t>
      </w:r>
      <w:proofErr w:type="gramStart"/>
      <w:r w:rsidRPr="00FC7D51">
        <w:rPr>
          <w:bCs/>
          <w:color w:val="000000" w:themeColor="text1"/>
          <w:lang w:val="en-GB"/>
        </w:rPr>
        <w:t>David</w:t>
      </w:r>
      <w:proofErr w:type="gramEnd"/>
      <w:r w:rsidRPr="00FC7D51">
        <w:rPr>
          <w:bCs/>
          <w:color w:val="000000" w:themeColor="text1"/>
          <w:lang w:val="en-GB"/>
        </w:rPr>
        <w:t xml:space="preserve"> and Paul </w:t>
      </w:r>
      <w:proofErr w:type="spellStart"/>
      <w:r w:rsidRPr="00FC7D51">
        <w:rPr>
          <w:bCs/>
          <w:color w:val="000000" w:themeColor="text1"/>
          <w:lang w:val="en-GB"/>
        </w:rPr>
        <w:t>Poast</w:t>
      </w:r>
      <w:proofErr w:type="spellEnd"/>
      <w:r w:rsidRPr="00FC7D51">
        <w:rPr>
          <w:bCs/>
          <w:color w:val="000000" w:themeColor="text1"/>
          <w:lang w:val="en-GB"/>
        </w:rPr>
        <w:t xml:space="preserve">. 2017. </w:t>
      </w:r>
      <w:r w:rsidR="00743A5C">
        <w:rPr>
          <w:bCs/>
          <w:color w:val="000000" w:themeColor="text1"/>
          <w:lang w:val="en-GB"/>
        </w:rPr>
        <w:t>‘</w:t>
      </w:r>
      <w:r w:rsidRPr="00FC7D51">
        <w:rPr>
          <w:bCs/>
          <w:color w:val="000000" w:themeColor="text1"/>
          <w:lang w:val="en-GB"/>
        </w:rPr>
        <w:t>Why Do States Build Walls? Political Economy, Security, and Border Stability</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Journal of Conflict Resolution </w:t>
      </w:r>
      <w:r w:rsidRPr="00FC7D51">
        <w:rPr>
          <w:bCs/>
          <w:iCs/>
          <w:color w:val="000000" w:themeColor="text1"/>
          <w:lang w:val="en-GB"/>
        </w:rPr>
        <w:t>61 (2): 239</w:t>
      </w:r>
      <w:r>
        <w:rPr>
          <w:bCs/>
          <w:iCs/>
          <w:color w:val="000000" w:themeColor="text1"/>
          <w:lang w:val="en-GB"/>
        </w:rPr>
        <w:t>-</w:t>
      </w:r>
      <w:r w:rsidRPr="00FC7D51">
        <w:rPr>
          <w:bCs/>
          <w:iCs/>
          <w:color w:val="000000" w:themeColor="text1"/>
          <w:lang w:val="en-GB"/>
        </w:rPr>
        <w:t>270.</w:t>
      </w:r>
      <w:r w:rsidRPr="00FC7D51">
        <w:rPr>
          <w:bCs/>
          <w:color w:val="000000" w:themeColor="text1"/>
          <w:lang w:val="en-GB"/>
        </w:rPr>
        <w:t xml:space="preserve"> </w:t>
      </w:r>
    </w:p>
    <w:p w14:paraId="3D5D9E7C" w14:textId="78494B33"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Cathcart, Adam. 2017. </w:t>
      </w:r>
      <w:r w:rsidR="00743A5C">
        <w:rPr>
          <w:bCs/>
          <w:color w:val="000000" w:themeColor="text1"/>
          <w:lang w:val="en-GB"/>
        </w:rPr>
        <w:t>‘</w:t>
      </w:r>
      <w:r w:rsidRPr="00FC7D51">
        <w:rPr>
          <w:bCs/>
          <w:color w:val="000000" w:themeColor="text1"/>
          <w:lang w:val="en-GB"/>
        </w:rPr>
        <w:t>North Korea Doesn</w:t>
      </w:r>
      <w:r w:rsidR="00743A5C">
        <w:rPr>
          <w:bCs/>
          <w:color w:val="000000" w:themeColor="text1"/>
          <w:lang w:val="en-GB"/>
        </w:rPr>
        <w:t>’</w:t>
      </w:r>
      <w:r w:rsidRPr="00FC7D51">
        <w:rPr>
          <w:bCs/>
          <w:color w:val="000000" w:themeColor="text1"/>
          <w:lang w:val="en-GB"/>
        </w:rPr>
        <w:t>t Trust China an Inch</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Foreign Policy</w:t>
      </w:r>
      <w:r w:rsidRPr="00FC7D51">
        <w:rPr>
          <w:bCs/>
          <w:color w:val="000000" w:themeColor="text1"/>
          <w:lang w:val="en-GB"/>
        </w:rPr>
        <w:t xml:space="preserve">, 8 March. </w:t>
      </w:r>
      <w:hyperlink r:id="rId12" w:history="1">
        <w:r w:rsidRPr="00FC7D51">
          <w:rPr>
            <w:rStyle w:val="Hyperlink"/>
            <w:bCs/>
            <w:color w:val="000000" w:themeColor="text1"/>
            <w:u w:val="none"/>
            <w:lang w:val="en-GB"/>
          </w:rPr>
          <w:t>https://foreignpolicy.com/2017/03/08/north-korea-doesnt-trust-china-an-inch/</w:t>
        </w:r>
      </w:hyperlink>
      <w:r w:rsidRPr="00FC7D51">
        <w:rPr>
          <w:bCs/>
          <w:color w:val="000000" w:themeColor="text1"/>
          <w:lang w:val="en-GB"/>
        </w:rPr>
        <w:t xml:space="preserve"> (last accessed on 19 August 2019).</w:t>
      </w:r>
    </w:p>
    <w:p w14:paraId="4B95DA94" w14:textId="260039E1"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Cons, Jason and </w:t>
      </w:r>
      <w:proofErr w:type="spellStart"/>
      <w:r w:rsidRPr="00FC7D51">
        <w:rPr>
          <w:bCs/>
          <w:color w:val="000000" w:themeColor="text1"/>
          <w:lang w:val="en-GB"/>
        </w:rPr>
        <w:t>Romola</w:t>
      </w:r>
      <w:proofErr w:type="spellEnd"/>
      <w:r w:rsidRPr="00FC7D51">
        <w:rPr>
          <w:bCs/>
          <w:color w:val="000000" w:themeColor="text1"/>
          <w:lang w:val="en-GB"/>
        </w:rPr>
        <w:t xml:space="preserve"> Sanyal. 2013. </w:t>
      </w:r>
      <w:r w:rsidR="00743A5C">
        <w:rPr>
          <w:bCs/>
          <w:color w:val="000000" w:themeColor="text1"/>
          <w:lang w:val="en-GB"/>
        </w:rPr>
        <w:t>‘</w:t>
      </w:r>
      <w:r w:rsidRPr="00FC7D51">
        <w:rPr>
          <w:bCs/>
          <w:color w:val="000000" w:themeColor="text1"/>
          <w:lang w:val="en-GB"/>
        </w:rPr>
        <w:t>Geographies at the Margins: Borders in South Asia</w:t>
      </w:r>
      <w:r>
        <w:rPr>
          <w:bCs/>
          <w:color w:val="000000" w:themeColor="text1"/>
          <w:lang w:val="en-GB"/>
        </w:rPr>
        <w:t xml:space="preserve"> </w:t>
      </w:r>
      <w:r w:rsidRPr="00FC7D51">
        <w:rPr>
          <w:bCs/>
          <w:color w:val="000000" w:themeColor="text1"/>
          <w:lang w:val="en-GB"/>
        </w:rPr>
        <w:t>–</w:t>
      </w:r>
      <w:r>
        <w:rPr>
          <w:bCs/>
          <w:color w:val="000000" w:themeColor="text1"/>
          <w:lang w:val="en-GB"/>
        </w:rPr>
        <w:t xml:space="preserve"> </w:t>
      </w:r>
      <w:r w:rsidRPr="00FC7D51">
        <w:rPr>
          <w:bCs/>
          <w:color w:val="000000" w:themeColor="text1"/>
          <w:lang w:val="en-GB"/>
        </w:rPr>
        <w:t>an Introduction</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Political Geography</w:t>
      </w:r>
      <w:r>
        <w:rPr>
          <w:bCs/>
          <w:color w:val="000000" w:themeColor="text1"/>
          <w:lang w:val="en-GB"/>
        </w:rPr>
        <w:t xml:space="preserve"> </w:t>
      </w:r>
      <w:r w:rsidRPr="00FC7D51">
        <w:rPr>
          <w:bCs/>
          <w:iCs/>
          <w:color w:val="000000" w:themeColor="text1"/>
          <w:lang w:val="en-GB"/>
        </w:rPr>
        <w:t>35 (July)</w:t>
      </w:r>
      <w:r w:rsidRPr="00FC7D51">
        <w:rPr>
          <w:bCs/>
          <w:color w:val="000000" w:themeColor="text1"/>
          <w:lang w:val="en-GB"/>
        </w:rPr>
        <w:t>: 5-13.</w:t>
      </w:r>
    </w:p>
    <w:p w14:paraId="4EEF504F"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Curzon, George N.C. 1907. </w:t>
      </w:r>
      <w:r w:rsidRPr="00FC7D51">
        <w:rPr>
          <w:bCs/>
          <w:i/>
          <w:color w:val="000000" w:themeColor="text1"/>
          <w:lang w:val="en-GB"/>
        </w:rPr>
        <w:t>Frontiers</w:t>
      </w:r>
      <w:r w:rsidRPr="00FC7D51">
        <w:rPr>
          <w:bCs/>
          <w:color w:val="000000" w:themeColor="text1"/>
          <w:lang w:val="en-GB"/>
        </w:rPr>
        <w:t>. Oxford: Clarendon Press.</w:t>
      </w:r>
    </w:p>
    <w:p w14:paraId="4DE8B9CB" w14:textId="243B3E85"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Dean, Karin. 2012. </w:t>
      </w:r>
      <w:r w:rsidR="00743A5C">
        <w:rPr>
          <w:bCs/>
          <w:color w:val="000000" w:themeColor="text1"/>
          <w:lang w:val="en-GB"/>
        </w:rPr>
        <w:t>‘</w:t>
      </w:r>
      <w:r w:rsidRPr="00FC7D51">
        <w:rPr>
          <w:bCs/>
          <w:color w:val="000000" w:themeColor="text1"/>
          <w:lang w:val="en-GB"/>
        </w:rPr>
        <w:t xml:space="preserve">Space, Territorialities and Ethnography </w:t>
      </w:r>
      <w:r w:rsidR="001C3FE7">
        <w:rPr>
          <w:bCs/>
          <w:color w:val="000000" w:themeColor="text1"/>
          <w:lang w:val="en-GB"/>
        </w:rPr>
        <w:t>o</w:t>
      </w:r>
      <w:r w:rsidRPr="00FC7D51">
        <w:rPr>
          <w:bCs/>
          <w:color w:val="000000" w:themeColor="text1"/>
          <w:lang w:val="en-GB"/>
        </w:rPr>
        <w:t>n The Thai-Sino And Indo-Myanmar Boundaries</w:t>
      </w:r>
      <w:r w:rsidR="00743A5C">
        <w:rPr>
          <w:bCs/>
          <w:color w:val="000000" w:themeColor="text1"/>
          <w:lang w:val="en-GB"/>
        </w:rPr>
        <w:t>’</w:t>
      </w:r>
      <w:r w:rsidRPr="00FC7D51">
        <w:rPr>
          <w:bCs/>
          <w:color w:val="000000" w:themeColor="text1"/>
          <w:lang w:val="en-GB"/>
        </w:rPr>
        <w:t xml:space="preserve">. In </w:t>
      </w:r>
      <w:proofErr w:type="gramStart"/>
      <w:r w:rsidRPr="00FC7D51">
        <w:rPr>
          <w:bCs/>
          <w:i/>
          <w:iCs/>
          <w:color w:val="000000" w:themeColor="text1"/>
          <w:lang w:val="en-GB"/>
        </w:rPr>
        <w:t>The</w:t>
      </w:r>
      <w:proofErr w:type="gramEnd"/>
      <w:r w:rsidRPr="00FC7D51">
        <w:rPr>
          <w:bCs/>
          <w:i/>
          <w:iCs/>
          <w:color w:val="000000" w:themeColor="text1"/>
          <w:lang w:val="en-GB"/>
        </w:rPr>
        <w:t xml:space="preserve"> Ashgate Companion to Border Studies</w:t>
      </w:r>
      <w:r w:rsidRPr="00FC7D51">
        <w:rPr>
          <w:bCs/>
          <w:iCs/>
          <w:color w:val="000000" w:themeColor="text1"/>
          <w:lang w:val="en-GB"/>
        </w:rPr>
        <w:t xml:space="preserve">, ed. by </w:t>
      </w:r>
      <w:r w:rsidRPr="00FC7D51">
        <w:rPr>
          <w:bCs/>
          <w:color w:val="000000" w:themeColor="text1"/>
          <w:lang w:val="en-GB"/>
        </w:rPr>
        <w:t xml:space="preserve">Doris </w:t>
      </w:r>
      <w:proofErr w:type="spellStart"/>
      <w:r w:rsidRPr="00FC7D51">
        <w:rPr>
          <w:bCs/>
          <w:color w:val="000000" w:themeColor="text1"/>
          <w:lang w:val="en-GB"/>
        </w:rPr>
        <w:t>Wastl</w:t>
      </w:r>
      <w:proofErr w:type="spellEnd"/>
      <w:r w:rsidRPr="00FC7D51">
        <w:rPr>
          <w:bCs/>
          <w:color w:val="000000" w:themeColor="text1"/>
          <w:lang w:val="en-GB"/>
        </w:rPr>
        <w:t>-Walter, 219-241. Farnham: Ashgate Publishing.</w:t>
      </w:r>
    </w:p>
    <w:p w14:paraId="742C8B71" w14:textId="0113193D" w:rsidR="00262878" w:rsidRPr="00FC7D51" w:rsidRDefault="00262878" w:rsidP="00A57C31">
      <w:pPr>
        <w:autoSpaceDE w:val="0"/>
        <w:autoSpaceDN w:val="0"/>
        <w:adjustRightInd w:val="0"/>
        <w:spacing w:line="264" w:lineRule="auto"/>
        <w:ind w:left="284" w:right="-568" w:hanging="284"/>
        <w:rPr>
          <w:bCs/>
          <w:i/>
          <w:color w:val="000000" w:themeColor="text1"/>
          <w:lang w:val="en-GB"/>
        </w:rPr>
      </w:pPr>
      <w:proofErr w:type="spellStart"/>
      <w:r w:rsidRPr="00FC7D51">
        <w:rPr>
          <w:bCs/>
          <w:color w:val="000000" w:themeColor="text1"/>
          <w:lang w:val="en-GB"/>
        </w:rPr>
        <w:t>dell</w:t>
      </w:r>
      <w:r w:rsidR="00743A5C">
        <w:rPr>
          <w:bCs/>
          <w:color w:val="000000" w:themeColor="text1"/>
          <w:lang w:val="en-GB"/>
        </w:rPr>
        <w:t>’</w:t>
      </w:r>
      <w:r w:rsidRPr="00FC7D51">
        <w:rPr>
          <w:bCs/>
          <w:color w:val="000000" w:themeColor="text1"/>
          <w:lang w:val="en-GB"/>
        </w:rPr>
        <w:t>Agnese</w:t>
      </w:r>
      <w:proofErr w:type="spellEnd"/>
      <w:r w:rsidRPr="00FC7D51">
        <w:rPr>
          <w:bCs/>
          <w:color w:val="000000" w:themeColor="text1"/>
          <w:lang w:val="en-GB"/>
        </w:rPr>
        <w:t xml:space="preserve">, Elena. 2015. </w:t>
      </w:r>
      <w:r w:rsidR="00743A5C">
        <w:rPr>
          <w:bCs/>
          <w:color w:val="000000" w:themeColor="text1"/>
          <w:lang w:val="en-GB"/>
        </w:rPr>
        <w:t>‘</w:t>
      </w:r>
      <w:r w:rsidRPr="00FC7D51">
        <w:rPr>
          <w:bCs/>
          <w:color w:val="000000" w:themeColor="text1"/>
          <w:lang w:val="en-GB"/>
        </w:rPr>
        <w:t>New Geo-</w:t>
      </w:r>
      <w:proofErr w:type="spellStart"/>
      <w:r w:rsidRPr="00FC7D51">
        <w:rPr>
          <w:bCs/>
          <w:color w:val="000000" w:themeColor="text1"/>
          <w:lang w:val="en-GB"/>
        </w:rPr>
        <w:t>graphies</w:t>
      </w:r>
      <w:proofErr w:type="spellEnd"/>
      <w:r w:rsidRPr="00FC7D51">
        <w:rPr>
          <w:bCs/>
          <w:color w:val="000000" w:themeColor="text1"/>
          <w:lang w:val="en-GB"/>
        </w:rPr>
        <w:t xml:space="preserve"> of Border(land)-</w:t>
      </w:r>
      <w:proofErr w:type="spellStart"/>
      <w:r w:rsidRPr="00FC7D51">
        <w:rPr>
          <w:bCs/>
          <w:color w:val="000000" w:themeColor="text1"/>
          <w:lang w:val="en-GB"/>
        </w:rPr>
        <w:t>scapes</w:t>
      </w:r>
      <w:proofErr w:type="spellEnd"/>
      <w:r w:rsidR="00743A5C">
        <w:rPr>
          <w:bCs/>
          <w:color w:val="000000" w:themeColor="text1"/>
          <w:lang w:val="en-GB"/>
        </w:rPr>
        <w:t>’</w:t>
      </w:r>
      <w:r w:rsidRPr="00FC7D51">
        <w:rPr>
          <w:bCs/>
          <w:color w:val="000000" w:themeColor="text1"/>
          <w:lang w:val="en-GB"/>
        </w:rPr>
        <w:t xml:space="preserve">. In </w:t>
      </w:r>
      <w:proofErr w:type="spellStart"/>
      <w:r w:rsidRPr="00FC7D51">
        <w:rPr>
          <w:bCs/>
          <w:i/>
          <w:color w:val="000000" w:themeColor="text1"/>
          <w:lang w:val="en-GB"/>
        </w:rPr>
        <w:t>Borderscaping</w:t>
      </w:r>
      <w:proofErr w:type="spellEnd"/>
      <w:r w:rsidRPr="00FC7D51">
        <w:rPr>
          <w:bCs/>
          <w:i/>
          <w:iCs/>
          <w:color w:val="000000" w:themeColor="text1"/>
          <w:lang w:val="en-GB"/>
        </w:rPr>
        <w:t>: Imaginations and Practices of Border Making</w:t>
      </w:r>
      <w:r w:rsidRPr="00FC7D51">
        <w:rPr>
          <w:bCs/>
          <w:iCs/>
          <w:color w:val="000000" w:themeColor="text1"/>
          <w:lang w:val="en-GB"/>
        </w:rPr>
        <w:t xml:space="preserve">, ed. by Chiara </w:t>
      </w:r>
      <w:proofErr w:type="spellStart"/>
      <w:r w:rsidRPr="00FC7D51">
        <w:rPr>
          <w:bCs/>
          <w:iCs/>
          <w:color w:val="000000" w:themeColor="text1"/>
          <w:lang w:val="en-GB"/>
        </w:rPr>
        <w:t>Brambila</w:t>
      </w:r>
      <w:proofErr w:type="spellEnd"/>
      <w:r w:rsidRPr="00FC7D51">
        <w:rPr>
          <w:bCs/>
          <w:iCs/>
          <w:color w:val="000000" w:themeColor="text1"/>
          <w:lang w:val="en-GB"/>
        </w:rPr>
        <w:t xml:space="preserve">, </w:t>
      </w:r>
      <w:proofErr w:type="spellStart"/>
      <w:r w:rsidRPr="00FC7D51">
        <w:rPr>
          <w:bCs/>
          <w:iCs/>
          <w:color w:val="000000" w:themeColor="text1"/>
          <w:lang w:val="en-GB"/>
        </w:rPr>
        <w:t>Jussi</w:t>
      </w:r>
      <w:proofErr w:type="spellEnd"/>
      <w:r w:rsidRPr="00FC7D51">
        <w:rPr>
          <w:bCs/>
          <w:iCs/>
          <w:color w:val="000000" w:themeColor="text1"/>
          <w:lang w:val="en-GB"/>
        </w:rPr>
        <w:t xml:space="preserve"> Laine, James W. Scott, and Gianluca </w:t>
      </w:r>
      <w:proofErr w:type="spellStart"/>
      <w:r w:rsidRPr="00FC7D51">
        <w:rPr>
          <w:bCs/>
          <w:iCs/>
          <w:color w:val="000000" w:themeColor="text1"/>
          <w:lang w:val="en-GB"/>
        </w:rPr>
        <w:t>Bocchi</w:t>
      </w:r>
      <w:proofErr w:type="spellEnd"/>
      <w:r w:rsidRPr="00FC7D51">
        <w:rPr>
          <w:bCs/>
          <w:iCs/>
          <w:color w:val="000000" w:themeColor="text1"/>
          <w:lang w:val="en-GB"/>
        </w:rPr>
        <w:t>, 53-62. Farnham: Ashgate Publishing.</w:t>
      </w:r>
    </w:p>
    <w:p w14:paraId="6BEE6110"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Elden, Stuart. 2013. </w:t>
      </w:r>
      <w:r w:rsidRPr="00FC7D51">
        <w:rPr>
          <w:bCs/>
          <w:i/>
          <w:color w:val="000000" w:themeColor="text1"/>
          <w:lang w:val="en-GB"/>
        </w:rPr>
        <w:t>The Birth of Territory</w:t>
      </w:r>
      <w:r w:rsidRPr="00FC7D51">
        <w:rPr>
          <w:bCs/>
          <w:color w:val="000000" w:themeColor="text1"/>
          <w:lang w:val="en-GB"/>
        </w:rPr>
        <w:t>. Chicago: University of Chicago Press.</w:t>
      </w:r>
    </w:p>
    <w:p w14:paraId="330E9C1F" w14:textId="42E71DDF"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Fall, Juliet J. 2010. </w:t>
      </w:r>
      <w:r w:rsidR="00743A5C">
        <w:rPr>
          <w:bCs/>
          <w:color w:val="000000" w:themeColor="text1"/>
          <w:lang w:val="en-GB"/>
        </w:rPr>
        <w:t>‘</w:t>
      </w:r>
      <w:r w:rsidRPr="00FC7D51">
        <w:rPr>
          <w:bCs/>
          <w:color w:val="000000" w:themeColor="text1"/>
          <w:lang w:val="en-GB"/>
        </w:rPr>
        <w:t xml:space="preserve">Artificial States? On the Enduring Geographical Myth </w:t>
      </w:r>
      <w:r w:rsidR="001C3FE7">
        <w:rPr>
          <w:bCs/>
          <w:color w:val="000000" w:themeColor="text1"/>
          <w:lang w:val="en-GB"/>
        </w:rPr>
        <w:t>o</w:t>
      </w:r>
      <w:r w:rsidRPr="00FC7D51">
        <w:rPr>
          <w:bCs/>
          <w:color w:val="000000" w:themeColor="text1"/>
          <w:lang w:val="en-GB"/>
        </w:rPr>
        <w:t>f Natural Borders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Political Geography</w:t>
      </w:r>
      <w:r w:rsidRPr="00FC7D51">
        <w:rPr>
          <w:bCs/>
          <w:color w:val="000000" w:themeColor="text1"/>
          <w:lang w:val="en-GB"/>
        </w:rPr>
        <w:t xml:space="preserve"> 29: 140-147.</w:t>
      </w:r>
    </w:p>
    <w:p w14:paraId="52882E19" w14:textId="21EAAD4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lastRenderedPageBreak/>
        <w:t xml:space="preserve">Foster, Peter. 2011. </w:t>
      </w:r>
      <w:r w:rsidR="00743A5C">
        <w:rPr>
          <w:bCs/>
          <w:color w:val="000000" w:themeColor="text1"/>
          <w:lang w:val="en-GB"/>
        </w:rPr>
        <w:t>‘</w:t>
      </w:r>
      <w:r w:rsidRPr="00FC7D51">
        <w:rPr>
          <w:bCs/>
          <w:color w:val="000000" w:themeColor="text1"/>
          <w:lang w:val="en-GB"/>
        </w:rPr>
        <w:t xml:space="preserve">China Builds Higher Fences Over Fears of Instability </w:t>
      </w:r>
      <w:r w:rsidR="001C3FE7">
        <w:rPr>
          <w:bCs/>
          <w:color w:val="000000" w:themeColor="text1"/>
          <w:lang w:val="en-GB"/>
        </w:rPr>
        <w:t>i</w:t>
      </w:r>
      <w:r w:rsidRPr="00FC7D51">
        <w:rPr>
          <w:bCs/>
          <w:color w:val="000000" w:themeColor="text1"/>
          <w:lang w:val="en-GB"/>
        </w:rPr>
        <w:t>n North Korea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Telegraph</w:t>
      </w:r>
      <w:r w:rsidRPr="00FC7D51">
        <w:rPr>
          <w:bCs/>
          <w:color w:val="000000" w:themeColor="text1"/>
          <w:lang w:val="en-GB"/>
        </w:rPr>
        <w:t xml:space="preserve">, 30 March. </w:t>
      </w:r>
      <w:hyperlink r:id="rId13" w:history="1">
        <w:r w:rsidRPr="00FC7D51">
          <w:rPr>
            <w:rStyle w:val="Hyperlink"/>
            <w:bCs/>
            <w:color w:val="000000" w:themeColor="text1"/>
            <w:u w:val="none"/>
            <w:lang w:val="en-GB"/>
          </w:rPr>
          <w:t>https://www.telegraph.co.uk/news/worldnews/asia/northkorea/8415490/China-builds-higher-fences-over-fears-of-instability-in-North-Korea.html</w:t>
        </w:r>
      </w:hyperlink>
      <w:r w:rsidRPr="00FC7D51">
        <w:rPr>
          <w:bCs/>
          <w:color w:val="000000" w:themeColor="text1"/>
          <w:lang w:val="en-GB"/>
        </w:rPr>
        <w:t xml:space="preserve"> (last accessed on 19 August 2019). </w:t>
      </w:r>
    </w:p>
    <w:p w14:paraId="4D5D50F2" w14:textId="612319BB"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Gavrilis</w:t>
      </w:r>
      <w:proofErr w:type="spellEnd"/>
      <w:r w:rsidRPr="00FC7D51">
        <w:rPr>
          <w:bCs/>
          <w:color w:val="000000" w:themeColor="text1"/>
          <w:lang w:val="en-GB"/>
        </w:rPr>
        <w:t>, George.</w:t>
      </w:r>
      <w:r>
        <w:rPr>
          <w:bCs/>
          <w:color w:val="000000" w:themeColor="text1"/>
          <w:lang w:val="en-GB"/>
        </w:rPr>
        <w:t xml:space="preserve"> </w:t>
      </w:r>
      <w:r w:rsidRPr="00FC7D51">
        <w:rPr>
          <w:bCs/>
          <w:color w:val="000000" w:themeColor="text1"/>
          <w:lang w:val="en-GB"/>
        </w:rPr>
        <w:t xml:space="preserve">2008. </w:t>
      </w:r>
      <w:r w:rsidRPr="00FC7D51">
        <w:rPr>
          <w:bCs/>
          <w:i/>
          <w:iCs/>
          <w:color w:val="000000" w:themeColor="text1"/>
          <w:lang w:val="en-GB"/>
        </w:rPr>
        <w:t>The Dynamics of Interstate Boundaries</w:t>
      </w:r>
      <w:r w:rsidRPr="00FC7D51">
        <w:rPr>
          <w:bCs/>
          <w:iCs/>
          <w:color w:val="000000" w:themeColor="text1"/>
          <w:lang w:val="en-GB"/>
        </w:rPr>
        <w:t xml:space="preserve">. Cambridge, UK: </w:t>
      </w:r>
      <w:r w:rsidRPr="00FC7D51">
        <w:rPr>
          <w:bCs/>
          <w:color w:val="000000" w:themeColor="text1"/>
          <w:lang w:val="en-GB"/>
        </w:rPr>
        <w:t>Cambridge University Press.</w:t>
      </w:r>
    </w:p>
    <w:p w14:paraId="0FF721EB" w14:textId="58B69EE9"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Gellner, David (ed.). 2013. </w:t>
      </w:r>
      <w:r w:rsidRPr="00FC7D51">
        <w:rPr>
          <w:bCs/>
          <w:i/>
          <w:iCs/>
          <w:color w:val="000000" w:themeColor="text1"/>
          <w:lang w:val="en-GB"/>
        </w:rPr>
        <w:t>Borderland Lives in Northern South Asia: Non-State Perspectives</w:t>
      </w:r>
      <w:r w:rsidRPr="00FC7D51">
        <w:rPr>
          <w:bCs/>
          <w:color w:val="000000" w:themeColor="text1"/>
          <w:lang w:val="en-GB"/>
        </w:rPr>
        <w:t>. Durham, NC: Duke University Press.</w:t>
      </w:r>
    </w:p>
    <w:p w14:paraId="16DCEB39" w14:textId="5498F8C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Giddens, Anthony. 1985. </w:t>
      </w:r>
      <w:r w:rsidRPr="00FC7D51">
        <w:rPr>
          <w:bCs/>
          <w:i/>
          <w:color w:val="000000" w:themeColor="text1"/>
          <w:lang w:val="en-GB"/>
        </w:rPr>
        <w:t>The Nation-state and Violence</w:t>
      </w:r>
      <w:r w:rsidRPr="00FC7D51">
        <w:rPr>
          <w:bCs/>
          <w:color w:val="000000" w:themeColor="text1"/>
          <w:lang w:val="en-GB"/>
        </w:rPr>
        <w:t>. Cambridge, UK: Polity Press.</w:t>
      </w:r>
    </w:p>
    <w:p w14:paraId="7AB96854" w14:textId="30BB0446" w:rsidR="00262878" w:rsidRPr="00FC7D51" w:rsidRDefault="00262878" w:rsidP="00A57C31">
      <w:pPr>
        <w:spacing w:line="264" w:lineRule="auto"/>
        <w:ind w:left="284" w:right="-568" w:hanging="284"/>
        <w:rPr>
          <w:bCs/>
          <w:color w:val="000000" w:themeColor="text1"/>
          <w:lang w:val="en-GB"/>
        </w:rPr>
      </w:pPr>
      <w:proofErr w:type="spellStart"/>
      <w:r w:rsidRPr="00FC7D51">
        <w:rPr>
          <w:rFonts w:eastAsia="MS Mincho"/>
          <w:bCs/>
          <w:color w:val="000000" w:themeColor="text1"/>
          <w:lang w:val="en-GB"/>
        </w:rPr>
        <w:t>Golunov</w:t>
      </w:r>
      <w:proofErr w:type="spellEnd"/>
      <w:r w:rsidRPr="00FC7D51">
        <w:rPr>
          <w:rFonts w:eastAsia="MS Mincho"/>
          <w:bCs/>
          <w:color w:val="000000" w:themeColor="text1"/>
          <w:lang w:val="en-GB"/>
        </w:rPr>
        <w:t xml:space="preserve">, </w:t>
      </w:r>
      <w:proofErr w:type="spellStart"/>
      <w:r w:rsidRPr="00FC7D51">
        <w:rPr>
          <w:rFonts w:eastAsia="MS Mincho"/>
          <w:bCs/>
          <w:color w:val="000000" w:themeColor="text1"/>
          <w:lang w:val="en-GB"/>
        </w:rPr>
        <w:t>Serghei</w:t>
      </w:r>
      <w:proofErr w:type="spellEnd"/>
      <w:r w:rsidRPr="00FC7D51">
        <w:rPr>
          <w:rFonts w:eastAsia="MS Mincho"/>
          <w:bCs/>
          <w:color w:val="000000" w:themeColor="text1"/>
          <w:lang w:val="en-GB"/>
        </w:rPr>
        <w:t xml:space="preserve">. 2016. </w:t>
      </w:r>
      <w:r w:rsidR="00743A5C">
        <w:rPr>
          <w:rFonts w:eastAsia="MS Mincho"/>
          <w:bCs/>
          <w:color w:val="000000" w:themeColor="text1"/>
          <w:lang w:val="en-GB"/>
        </w:rPr>
        <w:t>‘</w:t>
      </w:r>
      <w:r w:rsidRPr="00FC7D51">
        <w:rPr>
          <w:rFonts w:eastAsia="MS Mincho"/>
          <w:bCs/>
          <w:color w:val="000000" w:themeColor="text1"/>
          <w:lang w:val="en-GB"/>
        </w:rPr>
        <w:t>The Russian-North Korean Borderland: A Narrow Border of Boundless Ambition</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color w:val="000000" w:themeColor="text1"/>
          <w:lang w:val="en-GB"/>
        </w:rPr>
        <w:t>Border Briefings</w:t>
      </w:r>
      <w:r w:rsidRPr="00FC7D51">
        <w:rPr>
          <w:rFonts w:eastAsia="MS Mincho"/>
          <w:bCs/>
          <w:color w:val="000000" w:themeColor="text1"/>
          <w:lang w:val="en-GB"/>
        </w:rPr>
        <w:t xml:space="preserve"> 1 (Kyushu University Border Studies Institute), 1-23. </w:t>
      </w:r>
      <w:hyperlink r:id="rId14" w:history="1">
        <w:r w:rsidRPr="00FC7D51">
          <w:rPr>
            <w:rStyle w:val="Hyperlink"/>
            <w:rFonts w:eastAsia="MS Mincho"/>
            <w:bCs/>
            <w:color w:val="000000" w:themeColor="text1"/>
            <w:u w:val="none"/>
            <w:lang w:val="en-GB"/>
          </w:rPr>
          <w:t>https://borderthinkingcom.files.wordpress.com/2019/05/border-briefings-vol-1.pdf</w:t>
        </w:r>
      </w:hyperlink>
      <w:r w:rsidRPr="00FC7D51">
        <w:rPr>
          <w:rStyle w:val="Hyperlink"/>
          <w:rFonts w:eastAsia="MS Mincho"/>
          <w:bCs/>
          <w:color w:val="000000" w:themeColor="text1"/>
          <w:u w:val="none"/>
          <w:lang w:val="en-GB"/>
        </w:rPr>
        <w:t xml:space="preserve"> </w:t>
      </w:r>
      <w:r w:rsidRPr="00FC7D51">
        <w:rPr>
          <w:bCs/>
          <w:color w:val="000000" w:themeColor="text1"/>
          <w:lang w:val="en-GB"/>
        </w:rPr>
        <w:t>(last accessed on 2 August 2019).</w:t>
      </w:r>
    </w:p>
    <w:p w14:paraId="35E463F7" w14:textId="22C5219C" w:rsidR="00262878" w:rsidRPr="00FC7D51" w:rsidRDefault="00262878" w:rsidP="00A57C31">
      <w:pPr>
        <w:spacing w:line="264" w:lineRule="auto"/>
        <w:ind w:left="284" w:right="-568" w:hanging="284"/>
        <w:rPr>
          <w:rFonts w:eastAsia="MS Mincho"/>
          <w:bCs/>
          <w:color w:val="000000" w:themeColor="text1"/>
          <w:lang w:val="en-GB"/>
        </w:rPr>
      </w:pPr>
      <w:bookmarkStart w:id="3" w:name="_ENREF_24"/>
      <w:bookmarkStart w:id="4" w:name="_ENREF_25"/>
      <w:proofErr w:type="spellStart"/>
      <w:r w:rsidRPr="00FC7D51">
        <w:rPr>
          <w:rFonts w:eastAsia="MS Mincho"/>
          <w:bCs/>
          <w:color w:val="000000" w:themeColor="text1"/>
          <w:lang w:val="en-GB"/>
        </w:rPr>
        <w:t>Gomà</w:t>
      </w:r>
      <w:proofErr w:type="spellEnd"/>
      <w:r w:rsidRPr="00FC7D51">
        <w:rPr>
          <w:rFonts w:eastAsia="MS Mincho"/>
          <w:bCs/>
          <w:color w:val="000000" w:themeColor="text1"/>
          <w:lang w:val="en-GB"/>
        </w:rPr>
        <w:t xml:space="preserve">, Daniel. 2006. </w:t>
      </w:r>
      <w:r w:rsidR="00743A5C">
        <w:rPr>
          <w:rFonts w:eastAsia="MS Mincho"/>
          <w:bCs/>
          <w:color w:val="000000" w:themeColor="text1"/>
          <w:lang w:val="en-GB"/>
        </w:rPr>
        <w:t>‘</w:t>
      </w:r>
      <w:r w:rsidRPr="00FC7D51">
        <w:rPr>
          <w:rFonts w:eastAsia="MS Mincho"/>
          <w:bCs/>
          <w:color w:val="000000" w:themeColor="text1"/>
          <w:lang w:val="en-GB"/>
        </w:rPr>
        <w:t>The Chinese-Korean border issue: an analysis of a contested frontier</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color w:val="000000" w:themeColor="text1"/>
          <w:lang w:val="en-GB"/>
        </w:rPr>
        <w:t>Asian Survey</w:t>
      </w:r>
      <w:r w:rsidRPr="00FC7D51">
        <w:rPr>
          <w:rFonts w:eastAsia="MS Mincho"/>
          <w:bCs/>
          <w:color w:val="000000" w:themeColor="text1"/>
          <w:lang w:val="en-GB"/>
        </w:rPr>
        <w:t xml:space="preserve"> 46 (6): 867-880.</w:t>
      </w:r>
    </w:p>
    <w:p w14:paraId="15DBC18A"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Gottman, Jean. 1973. </w:t>
      </w:r>
      <w:r w:rsidRPr="00FC7D51">
        <w:rPr>
          <w:bCs/>
          <w:i/>
          <w:color w:val="000000" w:themeColor="text1"/>
          <w:lang w:val="en-GB"/>
        </w:rPr>
        <w:t>The Significance of Territory</w:t>
      </w:r>
      <w:r w:rsidRPr="00FC7D51">
        <w:rPr>
          <w:bCs/>
          <w:color w:val="000000" w:themeColor="text1"/>
          <w:lang w:val="en-GB"/>
        </w:rPr>
        <w:t>. Charlottesville: University of Virginia Press.</w:t>
      </w:r>
    </w:p>
    <w:p w14:paraId="2A9C9790" w14:textId="572991DB"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Griffiths, James and </w:t>
      </w:r>
      <w:proofErr w:type="spellStart"/>
      <w:r w:rsidRPr="00FC7D51">
        <w:rPr>
          <w:bCs/>
          <w:color w:val="000000" w:themeColor="text1"/>
          <w:lang w:val="en-GB"/>
        </w:rPr>
        <w:t>Serenitie</w:t>
      </w:r>
      <w:proofErr w:type="spellEnd"/>
      <w:r w:rsidRPr="00FC7D51">
        <w:rPr>
          <w:bCs/>
          <w:color w:val="000000" w:themeColor="text1"/>
          <w:lang w:val="en-GB"/>
        </w:rPr>
        <w:t xml:space="preserve"> Wang. 2017. </w:t>
      </w:r>
      <w:r w:rsidR="00743A5C">
        <w:rPr>
          <w:bCs/>
          <w:color w:val="000000" w:themeColor="text1"/>
          <w:lang w:val="en-GB"/>
        </w:rPr>
        <w:t>‘</w:t>
      </w:r>
      <w:r w:rsidRPr="00FC7D51">
        <w:rPr>
          <w:bCs/>
          <w:color w:val="000000" w:themeColor="text1"/>
          <w:lang w:val="en-GB"/>
        </w:rPr>
        <w:t>Is China Reinforcing Its Border with North Korea?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CNN</w:t>
      </w:r>
      <w:r w:rsidRPr="00FC7D51">
        <w:rPr>
          <w:bCs/>
          <w:color w:val="000000" w:themeColor="text1"/>
          <w:lang w:val="en-GB"/>
        </w:rPr>
        <w:t xml:space="preserve">, 26 July. </w:t>
      </w:r>
      <w:hyperlink r:id="rId15" w:history="1">
        <w:r w:rsidRPr="00FC7D51">
          <w:rPr>
            <w:rStyle w:val="Hyperlink"/>
            <w:bCs/>
            <w:color w:val="000000" w:themeColor="text1"/>
            <w:u w:val="none"/>
            <w:lang w:val="en-GB"/>
          </w:rPr>
          <w:t>https://edition.cnn.com/2017/07/25/asia/china-north-korea-border/index.html</w:t>
        </w:r>
      </w:hyperlink>
      <w:r w:rsidRPr="00FC7D51">
        <w:rPr>
          <w:bCs/>
          <w:color w:val="000000" w:themeColor="text1"/>
          <w:lang w:val="en-GB"/>
        </w:rPr>
        <w:t xml:space="preserve"> (last accessed on 19 August 2019)</w:t>
      </w:r>
    </w:p>
    <w:p w14:paraId="546F2D47" w14:textId="0731530E"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Hassner</w:t>
      </w:r>
      <w:proofErr w:type="spellEnd"/>
      <w:r w:rsidRPr="00FC7D51">
        <w:rPr>
          <w:bCs/>
          <w:color w:val="000000" w:themeColor="text1"/>
          <w:lang w:val="en-GB"/>
        </w:rPr>
        <w:t xml:space="preserve">, Ron E. and Jason Wittenberg. 2015. </w:t>
      </w:r>
      <w:r w:rsidR="00743A5C">
        <w:rPr>
          <w:bCs/>
          <w:color w:val="000000" w:themeColor="text1"/>
          <w:lang w:val="en-GB"/>
        </w:rPr>
        <w:t>‘</w:t>
      </w:r>
      <w:r w:rsidRPr="00FC7D51">
        <w:rPr>
          <w:bCs/>
          <w:color w:val="000000" w:themeColor="text1"/>
          <w:lang w:val="en-GB"/>
        </w:rPr>
        <w:t>Barriers to Entry: Who Builds Fortified Boundaries and Why?</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International Security </w:t>
      </w:r>
      <w:r w:rsidRPr="00FC7D51">
        <w:rPr>
          <w:bCs/>
          <w:color w:val="000000" w:themeColor="text1"/>
          <w:lang w:val="en-GB"/>
        </w:rPr>
        <w:t>40 (1): 157</w:t>
      </w:r>
      <w:r>
        <w:rPr>
          <w:bCs/>
          <w:color w:val="000000" w:themeColor="text1"/>
          <w:lang w:val="en-GB"/>
        </w:rPr>
        <w:t>-</w:t>
      </w:r>
      <w:r w:rsidRPr="00FC7D51">
        <w:rPr>
          <w:bCs/>
          <w:color w:val="000000" w:themeColor="text1"/>
          <w:lang w:val="en-GB"/>
        </w:rPr>
        <w:t>190.</w:t>
      </w:r>
      <w:r>
        <w:rPr>
          <w:bCs/>
          <w:color w:val="000000" w:themeColor="text1"/>
          <w:lang w:val="en-GB"/>
        </w:rPr>
        <w:t xml:space="preserve"> </w:t>
      </w:r>
    </w:p>
    <w:p w14:paraId="4828DEF3" w14:textId="22AC6E9E"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Horstmann</w:t>
      </w:r>
      <w:proofErr w:type="spellEnd"/>
      <w:r w:rsidRPr="00FC7D51">
        <w:rPr>
          <w:bCs/>
          <w:color w:val="000000" w:themeColor="text1"/>
          <w:lang w:val="en-GB"/>
        </w:rPr>
        <w:t xml:space="preserve">, Alexander and Reed L. Wadley, 2006. </w:t>
      </w:r>
      <w:r w:rsidR="00743A5C">
        <w:rPr>
          <w:bCs/>
          <w:color w:val="000000" w:themeColor="text1"/>
          <w:lang w:val="en-GB"/>
        </w:rPr>
        <w:t>‘</w:t>
      </w:r>
      <w:r w:rsidRPr="00FC7D51">
        <w:rPr>
          <w:bCs/>
          <w:color w:val="000000" w:themeColor="text1"/>
          <w:lang w:val="en-GB"/>
        </w:rPr>
        <w:t xml:space="preserve">Introduction: </w:t>
      </w:r>
      <w:proofErr w:type="spellStart"/>
      <w:r w:rsidRPr="00FC7D51">
        <w:rPr>
          <w:bCs/>
          <w:color w:val="000000" w:themeColor="text1"/>
          <w:lang w:val="en-GB"/>
        </w:rPr>
        <w:t>Centering</w:t>
      </w:r>
      <w:proofErr w:type="spellEnd"/>
      <w:r w:rsidRPr="00FC7D51">
        <w:rPr>
          <w:bCs/>
          <w:color w:val="000000" w:themeColor="text1"/>
          <w:lang w:val="en-GB"/>
        </w:rPr>
        <w:t xml:space="preserve"> the Margin in Southeast Asia</w:t>
      </w:r>
      <w:r w:rsidR="00743A5C">
        <w:rPr>
          <w:bCs/>
          <w:color w:val="000000" w:themeColor="text1"/>
          <w:lang w:val="en-GB"/>
        </w:rPr>
        <w:t>’</w:t>
      </w:r>
      <w:r w:rsidRPr="00FC7D51">
        <w:rPr>
          <w:bCs/>
          <w:color w:val="000000" w:themeColor="text1"/>
          <w:lang w:val="en-GB"/>
        </w:rPr>
        <w:t>. In</w:t>
      </w:r>
      <w:r>
        <w:rPr>
          <w:bCs/>
          <w:color w:val="000000" w:themeColor="text1"/>
          <w:lang w:val="en-GB"/>
        </w:rPr>
        <w:t xml:space="preserve"> </w:t>
      </w:r>
      <w:proofErr w:type="spellStart"/>
      <w:r w:rsidRPr="00FC7D51">
        <w:rPr>
          <w:bCs/>
          <w:i/>
          <w:iCs/>
          <w:color w:val="000000" w:themeColor="text1"/>
          <w:lang w:val="en-GB"/>
        </w:rPr>
        <w:t>Centering</w:t>
      </w:r>
      <w:proofErr w:type="spellEnd"/>
      <w:r w:rsidRPr="00FC7D51">
        <w:rPr>
          <w:bCs/>
          <w:i/>
          <w:iCs/>
          <w:color w:val="000000" w:themeColor="text1"/>
          <w:lang w:val="en-GB"/>
        </w:rPr>
        <w:t xml:space="preserve"> the Margin: Agency and Narrative in Southeast Asian Borderland, </w:t>
      </w:r>
      <w:r w:rsidRPr="00FC7D51">
        <w:rPr>
          <w:bCs/>
          <w:iCs/>
          <w:color w:val="000000" w:themeColor="text1"/>
          <w:lang w:val="en-GB"/>
        </w:rPr>
        <w:t xml:space="preserve">ed. by Alexander </w:t>
      </w:r>
      <w:proofErr w:type="spellStart"/>
      <w:r w:rsidRPr="00FC7D51">
        <w:rPr>
          <w:bCs/>
          <w:iCs/>
          <w:color w:val="000000" w:themeColor="text1"/>
          <w:lang w:val="en-GB"/>
        </w:rPr>
        <w:t>Horstmann</w:t>
      </w:r>
      <w:proofErr w:type="spellEnd"/>
      <w:r w:rsidRPr="00FC7D51">
        <w:rPr>
          <w:bCs/>
          <w:iCs/>
          <w:color w:val="000000" w:themeColor="text1"/>
          <w:lang w:val="en-GB"/>
        </w:rPr>
        <w:t xml:space="preserve"> and Reed L. Wadley, 1-24.</w:t>
      </w:r>
      <w:r>
        <w:rPr>
          <w:bCs/>
          <w:i/>
          <w:iCs/>
          <w:color w:val="000000" w:themeColor="text1"/>
          <w:lang w:val="en-GB"/>
        </w:rPr>
        <w:t xml:space="preserve"> </w:t>
      </w:r>
      <w:r w:rsidRPr="00FC7D51">
        <w:rPr>
          <w:bCs/>
          <w:color w:val="000000" w:themeColor="text1"/>
          <w:lang w:val="en-GB"/>
        </w:rPr>
        <w:t xml:space="preserve">New York: </w:t>
      </w:r>
      <w:proofErr w:type="spellStart"/>
      <w:r w:rsidRPr="00FC7D51">
        <w:rPr>
          <w:bCs/>
          <w:color w:val="000000" w:themeColor="text1"/>
          <w:lang w:val="en-GB"/>
        </w:rPr>
        <w:t>Berghahn</w:t>
      </w:r>
      <w:proofErr w:type="spellEnd"/>
      <w:r w:rsidRPr="00FC7D51">
        <w:rPr>
          <w:bCs/>
          <w:color w:val="000000" w:themeColor="text1"/>
          <w:lang w:val="en-GB"/>
        </w:rPr>
        <w:t xml:space="preserve"> Books.</w:t>
      </w:r>
    </w:p>
    <w:p w14:paraId="62FDE82B" w14:textId="3C73ECE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Jia, </w:t>
      </w:r>
      <w:proofErr w:type="gramStart"/>
      <w:r w:rsidRPr="00FC7D51">
        <w:rPr>
          <w:bCs/>
          <w:color w:val="000000" w:themeColor="text1"/>
          <w:lang w:val="en-GB"/>
        </w:rPr>
        <w:t>Hao</w:t>
      </w:r>
      <w:proofErr w:type="gramEnd"/>
      <w:r w:rsidRPr="00FC7D51">
        <w:rPr>
          <w:bCs/>
          <w:color w:val="000000" w:themeColor="text1"/>
          <w:lang w:val="en-GB"/>
        </w:rPr>
        <w:t xml:space="preserve"> and Zhuang </w:t>
      </w:r>
      <w:proofErr w:type="spellStart"/>
      <w:r w:rsidRPr="00FC7D51">
        <w:rPr>
          <w:bCs/>
          <w:color w:val="000000" w:themeColor="text1"/>
          <w:lang w:val="en-GB"/>
        </w:rPr>
        <w:t>Qubing</w:t>
      </w:r>
      <w:proofErr w:type="spellEnd"/>
      <w:r w:rsidRPr="00FC7D51">
        <w:rPr>
          <w:bCs/>
          <w:color w:val="000000" w:themeColor="text1"/>
          <w:lang w:val="en-GB"/>
        </w:rPr>
        <w:t xml:space="preserve">. 1992. </w:t>
      </w:r>
      <w:r w:rsidR="00743A5C">
        <w:rPr>
          <w:bCs/>
          <w:color w:val="000000" w:themeColor="text1"/>
          <w:lang w:val="en-GB"/>
        </w:rPr>
        <w:t>‘</w:t>
      </w:r>
      <w:r w:rsidRPr="00FC7D51">
        <w:rPr>
          <w:bCs/>
          <w:color w:val="000000" w:themeColor="text1"/>
          <w:lang w:val="en-GB"/>
        </w:rPr>
        <w:t>China</w:t>
      </w:r>
      <w:r w:rsidR="00743A5C">
        <w:rPr>
          <w:bCs/>
          <w:color w:val="000000" w:themeColor="text1"/>
          <w:lang w:val="en-GB"/>
        </w:rPr>
        <w:t>’</w:t>
      </w:r>
      <w:r w:rsidRPr="00FC7D51">
        <w:rPr>
          <w:bCs/>
          <w:color w:val="000000" w:themeColor="text1"/>
          <w:lang w:val="en-GB"/>
        </w:rPr>
        <w:t>s Policy toward the Korean Peninsula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Asian Survey</w:t>
      </w:r>
      <w:r w:rsidRPr="00FC7D51">
        <w:rPr>
          <w:bCs/>
          <w:color w:val="000000" w:themeColor="text1"/>
          <w:lang w:val="en-GB"/>
        </w:rPr>
        <w:t xml:space="preserve"> 32 (12): 1137</w:t>
      </w:r>
      <w:r>
        <w:rPr>
          <w:bCs/>
          <w:color w:val="000000" w:themeColor="text1"/>
          <w:lang w:val="en-GB"/>
        </w:rPr>
        <w:t>-</w:t>
      </w:r>
      <w:r w:rsidRPr="00FC7D51">
        <w:rPr>
          <w:bCs/>
          <w:color w:val="000000" w:themeColor="text1"/>
          <w:lang w:val="en-GB"/>
        </w:rPr>
        <w:t>1156.</w:t>
      </w:r>
    </w:p>
    <w:p w14:paraId="41C095EF"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Jones, Stephen B. 1945. </w:t>
      </w:r>
      <w:r w:rsidRPr="00FC7D51">
        <w:rPr>
          <w:bCs/>
          <w:i/>
          <w:iCs/>
          <w:color w:val="000000" w:themeColor="text1"/>
          <w:lang w:val="en-GB"/>
        </w:rPr>
        <w:t>Boundary-Making: A Handbook for Statesmen, Treaty Editors, and Boundary Commissioners</w:t>
      </w:r>
      <w:r w:rsidRPr="00FC7D51">
        <w:rPr>
          <w:bCs/>
          <w:color w:val="000000" w:themeColor="text1"/>
          <w:lang w:val="en-GB"/>
        </w:rPr>
        <w:t>. Carnegie Endowment for International Peace.</w:t>
      </w:r>
    </w:p>
    <w:p w14:paraId="1444C346" w14:textId="01AC672F"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Kim, Cynthia and </w:t>
      </w:r>
      <w:proofErr w:type="spellStart"/>
      <w:r w:rsidRPr="00FC7D51">
        <w:rPr>
          <w:bCs/>
          <w:color w:val="000000" w:themeColor="text1"/>
          <w:lang w:val="en-GB"/>
        </w:rPr>
        <w:t>Hayoung</w:t>
      </w:r>
      <w:proofErr w:type="spellEnd"/>
      <w:r w:rsidRPr="00FC7D51">
        <w:rPr>
          <w:bCs/>
          <w:color w:val="000000" w:themeColor="text1"/>
          <w:lang w:val="en-GB"/>
        </w:rPr>
        <w:t xml:space="preserve"> Choi. 2018. </w:t>
      </w:r>
      <w:r w:rsidR="00743A5C">
        <w:rPr>
          <w:bCs/>
          <w:color w:val="000000" w:themeColor="text1"/>
          <w:lang w:val="en-GB"/>
        </w:rPr>
        <w:t>‘</w:t>
      </w:r>
      <w:r w:rsidRPr="00FC7D51">
        <w:rPr>
          <w:bCs/>
          <w:color w:val="000000" w:themeColor="text1"/>
          <w:lang w:val="en-GB"/>
        </w:rPr>
        <w:t>South Korea Says Sanctions Shrank North Korean Economy at Sharpest Rate In 20 Years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Reuters</w:t>
      </w:r>
      <w:r w:rsidRPr="00FC7D51">
        <w:rPr>
          <w:bCs/>
          <w:color w:val="000000" w:themeColor="text1"/>
          <w:lang w:val="en-GB"/>
        </w:rPr>
        <w:t xml:space="preserve">, 20 July. </w:t>
      </w:r>
      <w:hyperlink r:id="rId16" w:history="1">
        <w:r w:rsidRPr="00FC7D51">
          <w:rPr>
            <w:rStyle w:val="Hyperlink"/>
            <w:bCs/>
            <w:color w:val="000000" w:themeColor="text1"/>
            <w:u w:val="none"/>
            <w:lang w:val="en-GB"/>
          </w:rPr>
          <w:t>https://www.reuters.com/article/us-northkorea-economy-gdp/south-korea-says-sanctions-shrank-north-korean-economy-at-sharpest-rate-in-20-years-idUSKBN1KA085</w:t>
        </w:r>
      </w:hyperlink>
      <w:r w:rsidRPr="00FC7D51">
        <w:rPr>
          <w:bCs/>
          <w:color w:val="000000" w:themeColor="text1"/>
          <w:lang w:val="en-GB"/>
        </w:rPr>
        <w:t xml:space="preserve"> (last accessed on 19 August 2019).</w:t>
      </w:r>
    </w:p>
    <w:p w14:paraId="2D0418EA" w14:textId="6798B71F"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Kim, </w:t>
      </w:r>
      <w:proofErr w:type="spellStart"/>
      <w:r w:rsidRPr="00FC7D51">
        <w:rPr>
          <w:bCs/>
          <w:color w:val="000000" w:themeColor="text1"/>
          <w:lang w:val="en-GB"/>
        </w:rPr>
        <w:t>Seonmin</w:t>
      </w:r>
      <w:proofErr w:type="spellEnd"/>
      <w:r w:rsidRPr="00FC7D51">
        <w:rPr>
          <w:bCs/>
          <w:color w:val="000000" w:themeColor="text1"/>
          <w:lang w:val="en-GB"/>
        </w:rPr>
        <w:t xml:space="preserve">. 2017. </w:t>
      </w:r>
      <w:r w:rsidRPr="00FC7D51">
        <w:rPr>
          <w:bCs/>
          <w:i/>
          <w:iCs/>
          <w:color w:val="000000" w:themeColor="text1"/>
          <w:lang w:val="en-GB"/>
        </w:rPr>
        <w:t>Ginseng and Borderland: Territorial Boundaries and Political Relations between Qing China and Joseon Korea, 1636</w:t>
      </w:r>
      <w:r>
        <w:rPr>
          <w:bCs/>
          <w:i/>
          <w:iCs/>
          <w:color w:val="000000" w:themeColor="text1"/>
          <w:lang w:val="en-GB"/>
        </w:rPr>
        <w:t>-</w:t>
      </w:r>
      <w:r w:rsidRPr="00FC7D51">
        <w:rPr>
          <w:bCs/>
          <w:i/>
          <w:iCs/>
          <w:color w:val="000000" w:themeColor="text1"/>
          <w:lang w:val="en-GB"/>
        </w:rPr>
        <w:t>1912.</w:t>
      </w:r>
      <w:r w:rsidRPr="00FC7D51">
        <w:rPr>
          <w:bCs/>
          <w:color w:val="000000" w:themeColor="text1"/>
          <w:lang w:val="en-GB"/>
        </w:rPr>
        <w:t xml:space="preserve"> Oakland: University of California Press.</w:t>
      </w:r>
    </w:p>
    <w:p w14:paraId="113CA399" w14:textId="553EEFB5"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Kolossov</w:t>
      </w:r>
      <w:proofErr w:type="spellEnd"/>
      <w:r w:rsidRPr="00FC7D51">
        <w:rPr>
          <w:bCs/>
          <w:color w:val="000000" w:themeColor="text1"/>
          <w:lang w:val="en-GB"/>
        </w:rPr>
        <w:t xml:space="preserve">, Vladimir. 2005. </w:t>
      </w:r>
      <w:r w:rsidR="00743A5C">
        <w:rPr>
          <w:bCs/>
          <w:color w:val="000000" w:themeColor="text1"/>
          <w:lang w:val="en-GB"/>
        </w:rPr>
        <w:t>‘</w:t>
      </w:r>
      <w:r w:rsidRPr="00FC7D51">
        <w:rPr>
          <w:bCs/>
          <w:color w:val="000000" w:themeColor="text1"/>
          <w:lang w:val="en-GB"/>
        </w:rPr>
        <w:t>Border Studies: Changing Perspectives and Theoretical Approaches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Geopolitics</w:t>
      </w:r>
      <w:r w:rsidRPr="00FC7D51">
        <w:rPr>
          <w:bCs/>
          <w:color w:val="000000" w:themeColor="text1"/>
          <w:lang w:val="en-GB"/>
        </w:rPr>
        <w:t xml:space="preserve"> 10 (4): 606-632.</w:t>
      </w:r>
    </w:p>
    <w:p w14:paraId="5E5CEF36" w14:textId="090CD7B7"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Kratochwil</w:t>
      </w:r>
      <w:proofErr w:type="spellEnd"/>
      <w:r w:rsidRPr="00FC7D51">
        <w:rPr>
          <w:bCs/>
          <w:color w:val="000000" w:themeColor="text1"/>
          <w:lang w:val="en-GB"/>
        </w:rPr>
        <w:t xml:space="preserve">, Friedrich. 1986. </w:t>
      </w:r>
      <w:r w:rsidR="00743A5C">
        <w:rPr>
          <w:bCs/>
          <w:color w:val="000000" w:themeColor="text1"/>
          <w:lang w:val="en-GB"/>
        </w:rPr>
        <w:t>‘</w:t>
      </w:r>
      <w:r w:rsidRPr="00FC7D51">
        <w:rPr>
          <w:bCs/>
          <w:color w:val="000000" w:themeColor="text1"/>
          <w:lang w:val="en-GB"/>
        </w:rPr>
        <w:t>Of Systems, Boundaries, and Territoriality: An Inquiry into the Formation of the State System</w:t>
      </w:r>
      <w:r w:rsidR="00743A5C">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World Politics</w:t>
      </w:r>
      <w:r>
        <w:rPr>
          <w:bCs/>
          <w:color w:val="000000" w:themeColor="text1"/>
          <w:lang w:val="en-GB"/>
        </w:rPr>
        <w:t xml:space="preserve"> </w:t>
      </w:r>
      <w:r w:rsidRPr="00FC7D51">
        <w:rPr>
          <w:bCs/>
          <w:color w:val="000000" w:themeColor="text1"/>
          <w:lang w:val="en-GB"/>
        </w:rPr>
        <w:t>39 (1): 27-52.</w:t>
      </w:r>
    </w:p>
    <w:p w14:paraId="2E51C129" w14:textId="16C80C07" w:rsidR="00262878" w:rsidRPr="00FC7D51" w:rsidRDefault="00262878" w:rsidP="00A57C31">
      <w:pPr>
        <w:spacing w:line="264" w:lineRule="auto"/>
        <w:ind w:left="284" w:right="-568" w:hanging="284"/>
        <w:rPr>
          <w:rFonts w:eastAsia="MS Mincho"/>
          <w:bCs/>
          <w:color w:val="000000" w:themeColor="text1"/>
          <w:lang w:val="en-GB"/>
        </w:rPr>
      </w:pPr>
      <w:r w:rsidRPr="00FC7D51">
        <w:rPr>
          <w:rFonts w:eastAsia="MS Mincho"/>
          <w:bCs/>
          <w:color w:val="000000" w:themeColor="text1"/>
          <w:lang w:val="en-GB"/>
        </w:rPr>
        <w:lastRenderedPageBreak/>
        <w:t xml:space="preserve">Kristoff, </w:t>
      </w:r>
      <w:proofErr w:type="spellStart"/>
      <w:r w:rsidRPr="00FC7D51">
        <w:rPr>
          <w:rFonts w:eastAsia="MS Mincho"/>
          <w:bCs/>
          <w:color w:val="000000" w:themeColor="text1"/>
          <w:lang w:val="en-GB"/>
        </w:rPr>
        <w:t>Ladis</w:t>
      </w:r>
      <w:proofErr w:type="spellEnd"/>
      <w:r w:rsidRPr="00FC7D51">
        <w:rPr>
          <w:rFonts w:eastAsia="MS Mincho"/>
          <w:bCs/>
          <w:color w:val="000000" w:themeColor="text1"/>
          <w:lang w:val="en-GB"/>
        </w:rPr>
        <w:t xml:space="preserve"> K.D. 1959. </w:t>
      </w:r>
      <w:r w:rsidR="00743A5C">
        <w:rPr>
          <w:rFonts w:eastAsia="MS Mincho"/>
          <w:bCs/>
          <w:color w:val="000000" w:themeColor="text1"/>
          <w:lang w:val="en-GB"/>
        </w:rPr>
        <w:t>‘</w:t>
      </w:r>
      <w:r w:rsidRPr="00FC7D51">
        <w:rPr>
          <w:rFonts w:eastAsia="MS Mincho"/>
          <w:bCs/>
          <w:color w:val="000000" w:themeColor="text1"/>
          <w:lang w:val="en-GB"/>
        </w:rPr>
        <w:t>The Nature of Frontiers and Boundaries</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iCs/>
          <w:color w:val="000000" w:themeColor="text1"/>
          <w:lang w:val="en-GB"/>
        </w:rPr>
        <w:t xml:space="preserve">Annals of the Association of American Geographers </w:t>
      </w:r>
      <w:r w:rsidRPr="00FC7D51">
        <w:rPr>
          <w:rFonts w:eastAsia="MS Mincho"/>
          <w:bCs/>
          <w:color w:val="000000" w:themeColor="text1"/>
          <w:lang w:val="en-GB"/>
        </w:rPr>
        <w:t>49: 269</w:t>
      </w:r>
      <w:r>
        <w:rPr>
          <w:rFonts w:eastAsia="MS Mincho"/>
          <w:bCs/>
          <w:color w:val="000000" w:themeColor="text1"/>
          <w:lang w:val="en-GB"/>
        </w:rPr>
        <w:t>-</w:t>
      </w:r>
      <w:r w:rsidRPr="00FC7D51">
        <w:rPr>
          <w:rFonts w:eastAsia="MS Mincho"/>
          <w:bCs/>
          <w:color w:val="000000" w:themeColor="text1"/>
          <w:lang w:val="en-GB"/>
        </w:rPr>
        <w:t>282.</w:t>
      </w:r>
    </w:p>
    <w:p w14:paraId="116C13DF" w14:textId="756662CF"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Laine, </w:t>
      </w:r>
      <w:proofErr w:type="spellStart"/>
      <w:r w:rsidRPr="00FC7D51">
        <w:rPr>
          <w:bCs/>
          <w:color w:val="000000" w:themeColor="text1"/>
          <w:lang w:val="en-GB"/>
        </w:rPr>
        <w:t>Jussi</w:t>
      </w:r>
      <w:proofErr w:type="spellEnd"/>
      <w:r w:rsidRPr="00FC7D51">
        <w:rPr>
          <w:bCs/>
          <w:color w:val="000000" w:themeColor="text1"/>
          <w:lang w:val="en-GB"/>
        </w:rPr>
        <w:t xml:space="preserve">. 2016. </w:t>
      </w:r>
      <w:r w:rsidR="00743A5C">
        <w:rPr>
          <w:bCs/>
          <w:color w:val="000000" w:themeColor="text1"/>
          <w:lang w:val="en-GB"/>
        </w:rPr>
        <w:t>‘</w:t>
      </w:r>
      <w:r w:rsidRPr="00FC7D51">
        <w:rPr>
          <w:bCs/>
          <w:color w:val="000000" w:themeColor="text1"/>
          <w:lang w:val="en-GB"/>
        </w:rPr>
        <w:t xml:space="preserve">The </w:t>
      </w:r>
      <w:proofErr w:type="spellStart"/>
      <w:r w:rsidRPr="00FC7D51">
        <w:rPr>
          <w:bCs/>
          <w:color w:val="000000" w:themeColor="text1"/>
          <w:lang w:val="en-GB"/>
        </w:rPr>
        <w:t>Multiscalar</w:t>
      </w:r>
      <w:proofErr w:type="spellEnd"/>
      <w:r w:rsidRPr="00FC7D51">
        <w:rPr>
          <w:bCs/>
          <w:color w:val="000000" w:themeColor="text1"/>
          <w:lang w:val="en-GB"/>
        </w:rPr>
        <w:t xml:space="preserve"> Production of Borders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Geopolitics</w:t>
      </w:r>
      <w:r w:rsidRPr="00FC7D51">
        <w:rPr>
          <w:bCs/>
          <w:color w:val="000000" w:themeColor="text1"/>
          <w:lang w:val="en-GB"/>
        </w:rPr>
        <w:t xml:space="preserve"> 21 (3): 465-482.</w:t>
      </w:r>
    </w:p>
    <w:p w14:paraId="7A42FA8B"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Martinez, Oscar J. 1994. </w:t>
      </w:r>
      <w:r w:rsidRPr="00FC7D51">
        <w:rPr>
          <w:bCs/>
          <w:i/>
          <w:color w:val="000000" w:themeColor="text1"/>
          <w:lang w:val="en-GB"/>
        </w:rPr>
        <w:t xml:space="preserve">Border People: Life and Society in the U.S.-Mexico Borderlands. </w:t>
      </w:r>
      <w:r w:rsidRPr="00FC7D51">
        <w:rPr>
          <w:bCs/>
          <w:color w:val="000000" w:themeColor="text1"/>
          <w:lang w:val="en-GB"/>
        </w:rPr>
        <w:t>Tucson, University of Arizona Press.</w:t>
      </w:r>
    </w:p>
    <w:p w14:paraId="7692B0F6" w14:textId="32C9A958"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Miles, William F.S. 2014.</w:t>
      </w:r>
      <w:r>
        <w:rPr>
          <w:bCs/>
          <w:color w:val="000000" w:themeColor="text1"/>
          <w:lang w:val="en-GB"/>
        </w:rPr>
        <w:t xml:space="preserve"> </w:t>
      </w:r>
      <w:r w:rsidRPr="00FC7D51">
        <w:rPr>
          <w:bCs/>
          <w:i/>
          <w:iCs/>
          <w:color w:val="000000" w:themeColor="text1"/>
          <w:lang w:val="en-GB"/>
        </w:rPr>
        <w:t>Scars of Partition: Postcolonial Legacies in French and British Borderlands</w:t>
      </w:r>
      <w:r w:rsidRPr="00FC7D51">
        <w:rPr>
          <w:bCs/>
          <w:color w:val="000000" w:themeColor="text1"/>
          <w:lang w:val="en-GB"/>
        </w:rPr>
        <w:t>. Lincoln: University of Nebraska Press.</w:t>
      </w:r>
    </w:p>
    <w:p w14:paraId="16474184" w14:textId="53964E0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Molloy, Antonia. 2014. </w:t>
      </w:r>
      <w:r w:rsidR="00743A5C">
        <w:rPr>
          <w:bCs/>
          <w:color w:val="000000" w:themeColor="text1"/>
          <w:lang w:val="en-GB"/>
        </w:rPr>
        <w:t>‘</w:t>
      </w:r>
      <w:r w:rsidRPr="00FC7D51">
        <w:rPr>
          <w:bCs/>
          <w:color w:val="000000" w:themeColor="text1"/>
          <w:lang w:val="en-GB"/>
        </w:rPr>
        <w:t>North Korea At Night: Nasa Images Prove Country Really Is Cloaked in Darkness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Independent</w:t>
      </w:r>
      <w:r w:rsidRPr="00FC7D51">
        <w:rPr>
          <w:bCs/>
          <w:color w:val="000000" w:themeColor="text1"/>
          <w:lang w:val="en-GB"/>
        </w:rPr>
        <w:t xml:space="preserve">, 25 February. </w:t>
      </w:r>
      <w:hyperlink r:id="rId17" w:history="1">
        <w:r w:rsidRPr="00FC7D51">
          <w:rPr>
            <w:rStyle w:val="Hyperlink"/>
            <w:bCs/>
            <w:color w:val="000000" w:themeColor="text1"/>
            <w:u w:val="none"/>
            <w:lang w:val="en-GB"/>
          </w:rPr>
          <w:t>https://www.independent.co.uk/news/world/asia/images-of-north-korea-at-night-captured-from-space-show-a-country-left-in-the-dark-9151136.html</w:t>
        </w:r>
      </w:hyperlink>
      <w:r w:rsidRPr="00FC7D51">
        <w:rPr>
          <w:bCs/>
          <w:color w:val="000000" w:themeColor="text1"/>
          <w:lang w:val="en-GB"/>
        </w:rPr>
        <w:t xml:space="preserve"> (last accessed on 2 August 2019).</w:t>
      </w:r>
    </w:p>
    <w:p w14:paraId="46A920D2" w14:textId="28BA36B6"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Murphy, Alexander B. 1996. </w:t>
      </w:r>
      <w:r w:rsidR="00743A5C">
        <w:rPr>
          <w:bCs/>
          <w:color w:val="000000" w:themeColor="text1"/>
          <w:lang w:val="en-GB"/>
        </w:rPr>
        <w:t>‘</w:t>
      </w:r>
      <w:r w:rsidRPr="00FC7D51">
        <w:rPr>
          <w:bCs/>
          <w:color w:val="000000" w:themeColor="text1"/>
          <w:lang w:val="en-GB"/>
        </w:rPr>
        <w:t>The Sovereign State System as Political-territorial Ideal: Historical and Contemporary Considerations</w:t>
      </w:r>
      <w:r w:rsidR="00743A5C">
        <w:rPr>
          <w:bCs/>
          <w:color w:val="000000" w:themeColor="text1"/>
          <w:lang w:val="en-GB"/>
        </w:rPr>
        <w:t>’</w:t>
      </w:r>
      <w:r w:rsidRPr="00FC7D51">
        <w:rPr>
          <w:bCs/>
          <w:color w:val="000000" w:themeColor="text1"/>
          <w:lang w:val="en-GB"/>
        </w:rPr>
        <w:t xml:space="preserve">. In </w:t>
      </w:r>
      <w:r w:rsidRPr="00FC7D51">
        <w:rPr>
          <w:bCs/>
          <w:i/>
          <w:color w:val="000000" w:themeColor="text1"/>
          <w:lang w:val="en-GB"/>
        </w:rPr>
        <w:t>State Sovereignty as a Social Construct</w:t>
      </w:r>
      <w:r w:rsidRPr="00FC7D51">
        <w:rPr>
          <w:bCs/>
          <w:color w:val="000000" w:themeColor="text1"/>
          <w:lang w:val="en-GB"/>
        </w:rPr>
        <w:t xml:space="preserve">, ed. by Thomas </w:t>
      </w:r>
      <w:proofErr w:type="spellStart"/>
      <w:r w:rsidRPr="00FC7D51">
        <w:rPr>
          <w:bCs/>
          <w:color w:val="000000" w:themeColor="text1"/>
          <w:lang w:val="en-GB"/>
        </w:rPr>
        <w:t>Biersteker</w:t>
      </w:r>
      <w:proofErr w:type="spellEnd"/>
      <w:r w:rsidRPr="00FC7D51">
        <w:rPr>
          <w:bCs/>
          <w:color w:val="000000" w:themeColor="text1"/>
          <w:lang w:val="en-GB"/>
        </w:rPr>
        <w:t xml:space="preserve"> and Cindi Weber, 81-120. Cambridge, UK: Cambridge University Press.</w:t>
      </w:r>
    </w:p>
    <w:p w14:paraId="615CF726" w14:textId="196F6C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Nanto, Dick K. 2011. </w:t>
      </w:r>
      <w:r w:rsidR="00743A5C">
        <w:rPr>
          <w:bCs/>
          <w:color w:val="000000" w:themeColor="text1"/>
          <w:lang w:val="en-GB"/>
        </w:rPr>
        <w:t>‘</w:t>
      </w:r>
      <w:r w:rsidRPr="00FC7D51">
        <w:rPr>
          <w:bCs/>
          <w:color w:val="000000" w:themeColor="text1"/>
          <w:lang w:val="en-GB"/>
        </w:rPr>
        <w:t>Increasing Dependency: North Korea</w:t>
      </w:r>
      <w:r w:rsidR="00743A5C">
        <w:rPr>
          <w:bCs/>
          <w:color w:val="000000" w:themeColor="text1"/>
          <w:lang w:val="en-GB"/>
        </w:rPr>
        <w:t>’</w:t>
      </w:r>
      <w:r w:rsidRPr="00FC7D51">
        <w:rPr>
          <w:bCs/>
          <w:color w:val="000000" w:themeColor="text1"/>
          <w:lang w:val="en-GB"/>
        </w:rPr>
        <w:t>s Economic Relations with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Korea</w:t>
      </w:r>
      <w:r w:rsidR="00743A5C">
        <w:rPr>
          <w:bCs/>
          <w:i/>
          <w:color w:val="000000" w:themeColor="text1"/>
          <w:lang w:val="en-GB"/>
        </w:rPr>
        <w:t>’</w:t>
      </w:r>
      <w:r w:rsidRPr="00FC7D51">
        <w:rPr>
          <w:bCs/>
          <w:i/>
          <w:color w:val="000000" w:themeColor="text1"/>
          <w:lang w:val="en-GB"/>
        </w:rPr>
        <w:t>s Economy</w:t>
      </w:r>
      <w:r w:rsidRPr="00FC7D51">
        <w:rPr>
          <w:bCs/>
          <w:color w:val="000000" w:themeColor="text1"/>
          <w:lang w:val="en-GB"/>
        </w:rPr>
        <w:t xml:space="preserve"> 27: 75-83. </w:t>
      </w:r>
      <w:hyperlink r:id="rId18" w:history="1">
        <w:r w:rsidRPr="00FC7D51">
          <w:rPr>
            <w:rStyle w:val="Hyperlink"/>
            <w:bCs/>
            <w:color w:val="000000" w:themeColor="text1"/>
            <w:u w:val="none"/>
            <w:lang w:val="en-GB"/>
          </w:rPr>
          <w:t>http://keia.org/sites/default/files/publications/30848_nanto_sp.pdf</w:t>
        </w:r>
      </w:hyperlink>
      <w:r w:rsidRPr="00FC7D51">
        <w:rPr>
          <w:bCs/>
          <w:color w:val="000000" w:themeColor="text1"/>
          <w:lang w:val="en-GB"/>
        </w:rPr>
        <w:t xml:space="preserve"> (last accessed on 2 August 2019).</w:t>
      </w:r>
    </w:p>
    <w:p w14:paraId="468244FF" w14:textId="2B4FBCDA"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NASA Earth Observatory. 2014. </w:t>
      </w:r>
      <w:r w:rsidR="00743A5C">
        <w:rPr>
          <w:bCs/>
          <w:color w:val="000000" w:themeColor="text1"/>
          <w:lang w:val="en-GB"/>
        </w:rPr>
        <w:t>‘</w:t>
      </w:r>
      <w:r w:rsidRPr="00FC7D51">
        <w:rPr>
          <w:bCs/>
          <w:color w:val="000000" w:themeColor="text1"/>
          <w:lang w:val="en-GB"/>
        </w:rPr>
        <w:t>The Koreas at Night</w:t>
      </w:r>
      <w:r w:rsidR="00743A5C">
        <w:rPr>
          <w:bCs/>
          <w:color w:val="000000" w:themeColor="text1"/>
          <w:lang w:val="en-GB"/>
        </w:rPr>
        <w:t>’</w:t>
      </w:r>
      <w:r w:rsidRPr="00FC7D51">
        <w:rPr>
          <w:bCs/>
          <w:color w:val="000000" w:themeColor="text1"/>
          <w:lang w:val="en-GB"/>
        </w:rPr>
        <w:t xml:space="preserve">. NASA, 30 January. </w:t>
      </w:r>
      <w:hyperlink r:id="rId19" w:history="1">
        <w:r w:rsidRPr="00FC7D51">
          <w:rPr>
            <w:rStyle w:val="Hyperlink"/>
            <w:bCs/>
            <w:color w:val="000000" w:themeColor="text1"/>
            <w:u w:val="none"/>
            <w:lang w:val="en-GB"/>
          </w:rPr>
          <w:t>https://earthobservatory.nasa.gov/images/83182/the-koreas-at-night</w:t>
        </w:r>
      </w:hyperlink>
      <w:r w:rsidRPr="00FC7D51">
        <w:rPr>
          <w:bCs/>
          <w:color w:val="000000" w:themeColor="text1"/>
          <w:lang w:val="en-GB"/>
        </w:rPr>
        <w:t xml:space="preserve"> (last accessed on 2 August 2019).</w:t>
      </w:r>
    </w:p>
    <w:p w14:paraId="0E9DBC76" w14:textId="0F01634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Nevins, Joseph. 2002. </w:t>
      </w:r>
      <w:r w:rsidRPr="00FC7D51">
        <w:rPr>
          <w:bCs/>
          <w:i/>
          <w:color w:val="000000" w:themeColor="text1"/>
          <w:lang w:val="en-GB"/>
        </w:rPr>
        <w:t xml:space="preserve">Operation Gatekeeper: The Rise of the </w:t>
      </w:r>
      <w:r w:rsidR="00743A5C">
        <w:rPr>
          <w:bCs/>
          <w:i/>
          <w:color w:val="000000" w:themeColor="text1"/>
          <w:lang w:val="en-GB"/>
        </w:rPr>
        <w:t>‘</w:t>
      </w:r>
      <w:r w:rsidRPr="00FC7D51">
        <w:rPr>
          <w:bCs/>
          <w:i/>
          <w:color w:val="000000" w:themeColor="text1"/>
          <w:lang w:val="en-GB"/>
        </w:rPr>
        <w:t>Illegal Alien</w:t>
      </w:r>
      <w:r w:rsidR="00743A5C">
        <w:rPr>
          <w:bCs/>
          <w:i/>
          <w:color w:val="000000" w:themeColor="text1"/>
          <w:lang w:val="en-GB"/>
        </w:rPr>
        <w:t>’</w:t>
      </w:r>
      <w:r w:rsidRPr="00FC7D51">
        <w:rPr>
          <w:bCs/>
          <w:i/>
          <w:color w:val="000000" w:themeColor="text1"/>
          <w:lang w:val="en-GB"/>
        </w:rPr>
        <w:t xml:space="preserve"> and the Making of the U.S.-Mexico Boundary</w:t>
      </w:r>
      <w:r w:rsidRPr="00FC7D51">
        <w:rPr>
          <w:bCs/>
          <w:color w:val="000000" w:themeColor="text1"/>
          <w:lang w:val="en-GB"/>
        </w:rPr>
        <w:t>. London: Routledge.</w:t>
      </w:r>
    </w:p>
    <w:p w14:paraId="2B59A05D" w14:textId="7AEC20F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Newman, David. 2006a. </w:t>
      </w:r>
      <w:r w:rsidR="00743A5C">
        <w:rPr>
          <w:bCs/>
          <w:color w:val="000000" w:themeColor="text1"/>
          <w:lang w:val="en-GB"/>
        </w:rPr>
        <w:t>‘</w:t>
      </w:r>
      <w:r w:rsidRPr="00FC7D51">
        <w:rPr>
          <w:bCs/>
          <w:color w:val="000000" w:themeColor="text1"/>
          <w:lang w:val="en-GB"/>
        </w:rPr>
        <w:t>Borders and Bordering: Towards an Interdisciplinary Dialogue</w:t>
      </w:r>
      <w:r w:rsidR="00743A5C">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European Journal of Social Theory</w:t>
      </w:r>
      <w:r w:rsidRPr="00FC7D51">
        <w:rPr>
          <w:bCs/>
          <w:iCs/>
          <w:color w:val="000000" w:themeColor="text1"/>
          <w:lang w:val="en-GB"/>
        </w:rPr>
        <w:t xml:space="preserve"> 9 (2)</w:t>
      </w:r>
      <w:r w:rsidRPr="00FC7D51">
        <w:rPr>
          <w:bCs/>
          <w:color w:val="000000" w:themeColor="text1"/>
          <w:lang w:val="en-GB"/>
        </w:rPr>
        <w:t>: 171</w:t>
      </w:r>
      <w:r>
        <w:rPr>
          <w:bCs/>
          <w:color w:val="000000" w:themeColor="text1"/>
          <w:lang w:val="en-GB"/>
        </w:rPr>
        <w:t>-</w:t>
      </w:r>
      <w:r w:rsidRPr="00FC7D51">
        <w:rPr>
          <w:bCs/>
          <w:color w:val="000000" w:themeColor="text1"/>
          <w:lang w:val="en-GB"/>
        </w:rPr>
        <w:t>186.</w:t>
      </w:r>
      <w:r>
        <w:rPr>
          <w:bCs/>
          <w:color w:val="000000" w:themeColor="text1"/>
          <w:lang w:val="en-GB"/>
        </w:rPr>
        <w:t xml:space="preserve"> </w:t>
      </w:r>
    </w:p>
    <w:p w14:paraId="2869DC4A" w14:textId="42B2C3E0" w:rsidR="00262878" w:rsidRPr="00FC7D51" w:rsidRDefault="00262878" w:rsidP="00A57C31">
      <w:pPr>
        <w:spacing w:line="264" w:lineRule="auto"/>
        <w:ind w:left="284" w:right="-568" w:hanging="284"/>
        <w:rPr>
          <w:rFonts w:eastAsia="MS Mincho"/>
          <w:bCs/>
          <w:color w:val="000000" w:themeColor="text1"/>
          <w:lang w:val="en-GB"/>
        </w:rPr>
      </w:pPr>
      <w:r w:rsidRPr="00FC7D51">
        <w:rPr>
          <w:bCs/>
          <w:color w:val="000000" w:themeColor="text1"/>
          <w:lang w:val="en-GB"/>
        </w:rPr>
        <w:t>Newman, David.</w:t>
      </w:r>
      <w:r w:rsidRPr="00FC7D51">
        <w:rPr>
          <w:rFonts w:eastAsia="MS Mincho"/>
          <w:bCs/>
          <w:color w:val="000000" w:themeColor="text1"/>
          <w:lang w:val="en-GB"/>
        </w:rPr>
        <w:t xml:space="preserve"> 2006b. </w:t>
      </w:r>
      <w:r w:rsidR="00743A5C">
        <w:rPr>
          <w:rFonts w:eastAsia="MS Mincho"/>
          <w:bCs/>
          <w:color w:val="000000" w:themeColor="text1"/>
          <w:lang w:val="en-GB"/>
        </w:rPr>
        <w:t>‘</w:t>
      </w:r>
      <w:r w:rsidRPr="00FC7D51">
        <w:rPr>
          <w:rFonts w:eastAsia="MS Mincho"/>
          <w:bCs/>
          <w:color w:val="000000" w:themeColor="text1"/>
          <w:lang w:val="en-GB"/>
        </w:rPr>
        <w:t xml:space="preserve">The Lines That Continue to Separate Us: Borders </w:t>
      </w:r>
      <w:r w:rsidR="00B0221F">
        <w:rPr>
          <w:rFonts w:eastAsia="MS Mincho"/>
          <w:bCs/>
          <w:color w:val="000000" w:themeColor="text1"/>
          <w:lang w:val="en-GB"/>
        </w:rPr>
        <w:t>i</w:t>
      </w:r>
      <w:r w:rsidRPr="00FC7D51">
        <w:rPr>
          <w:rFonts w:eastAsia="MS Mincho"/>
          <w:bCs/>
          <w:color w:val="000000" w:themeColor="text1"/>
          <w:lang w:val="en-GB"/>
        </w:rPr>
        <w:t xml:space="preserve">n Our </w:t>
      </w:r>
      <w:r w:rsidR="00743A5C">
        <w:rPr>
          <w:rFonts w:eastAsia="MS Mincho"/>
          <w:bCs/>
          <w:color w:val="000000" w:themeColor="text1"/>
          <w:lang w:val="en-GB"/>
        </w:rPr>
        <w:t>‘</w:t>
      </w:r>
      <w:r w:rsidRPr="00FC7D51">
        <w:rPr>
          <w:rFonts w:eastAsia="MS Mincho"/>
          <w:bCs/>
          <w:color w:val="000000" w:themeColor="text1"/>
          <w:lang w:val="en-GB"/>
        </w:rPr>
        <w:t>Borderless</w:t>
      </w:r>
      <w:r w:rsidR="00743A5C">
        <w:rPr>
          <w:rFonts w:eastAsia="MS Mincho"/>
          <w:bCs/>
          <w:color w:val="000000" w:themeColor="text1"/>
          <w:lang w:val="en-GB"/>
        </w:rPr>
        <w:t>’</w:t>
      </w:r>
      <w:r w:rsidRPr="00FC7D51">
        <w:rPr>
          <w:rFonts w:eastAsia="MS Mincho"/>
          <w:bCs/>
          <w:color w:val="000000" w:themeColor="text1"/>
          <w:lang w:val="en-GB"/>
        </w:rPr>
        <w:t xml:space="preserve"> World</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color w:val="000000" w:themeColor="text1"/>
          <w:lang w:val="en-GB"/>
        </w:rPr>
        <w:t>Progress in Human Geography</w:t>
      </w:r>
      <w:r w:rsidRPr="00FC7D51">
        <w:rPr>
          <w:rFonts w:eastAsia="MS Mincho"/>
          <w:bCs/>
          <w:color w:val="000000" w:themeColor="text1"/>
          <w:lang w:val="en-GB"/>
        </w:rPr>
        <w:t xml:space="preserve"> 30 (2): 143-161.</w:t>
      </w:r>
      <w:bookmarkEnd w:id="3"/>
    </w:p>
    <w:p w14:paraId="0034C7D2" w14:textId="004EA663"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Newman, David. 2010. </w:t>
      </w:r>
      <w:r w:rsidR="00743A5C">
        <w:rPr>
          <w:bCs/>
          <w:color w:val="000000" w:themeColor="text1"/>
          <w:lang w:val="en-GB"/>
        </w:rPr>
        <w:t>‘</w:t>
      </w:r>
      <w:r w:rsidRPr="00FC7D51">
        <w:rPr>
          <w:bCs/>
          <w:color w:val="000000" w:themeColor="text1"/>
          <w:lang w:val="en-GB"/>
        </w:rPr>
        <w:t>Territory, Compartments and Borders: Avoiding the Trap of the Territorial Trap</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Geopolitics</w:t>
      </w:r>
      <w:r w:rsidRPr="00FC7D51">
        <w:rPr>
          <w:bCs/>
          <w:color w:val="000000" w:themeColor="text1"/>
          <w:lang w:val="en-GB"/>
        </w:rPr>
        <w:t xml:space="preserve"> 15: 773-778.</w:t>
      </w:r>
    </w:p>
    <w:p w14:paraId="1697CDE4" w14:textId="77777777" w:rsidR="001C3FE7" w:rsidRPr="00FC7D51" w:rsidRDefault="001C3FE7" w:rsidP="001C3FE7">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Newman, David and </w:t>
      </w:r>
      <w:proofErr w:type="spellStart"/>
      <w:r w:rsidRPr="00FC7D51">
        <w:rPr>
          <w:bCs/>
          <w:color w:val="000000" w:themeColor="text1"/>
          <w:lang w:val="en-GB"/>
        </w:rPr>
        <w:t>Anssi</w:t>
      </w:r>
      <w:proofErr w:type="spellEnd"/>
      <w:r w:rsidRPr="00FC7D51">
        <w:rPr>
          <w:bCs/>
          <w:color w:val="000000" w:themeColor="text1"/>
          <w:lang w:val="en-GB"/>
        </w:rPr>
        <w:t xml:space="preserve"> </w:t>
      </w:r>
      <w:proofErr w:type="spellStart"/>
      <w:r w:rsidRPr="00FC7D51">
        <w:rPr>
          <w:bCs/>
          <w:color w:val="000000" w:themeColor="text1"/>
          <w:lang w:val="en-GB"/>
        </w:rPr>
        <w:t>Paasi</w:t>
      </w:r>
      <w:proofErr w:type="spellEnd"/>
      <w:r w:rsidRPr="00FC7D51">
        <w:rPr>
          <w:bCs/>
          <w:color w:val="000000" w:themeColor="text1"/>
          <w:lang w:val="en-GB"/>
        </w:rPr>
        <w:t xml:space="preserve">. 1998. </w:t>
      </w:r>
      <w:r>
        <w:rPr>
          <w:bCs/>
          <w:color w:val="000000" w:themeColor="text1"/>
          <w:lang w:val="en-GB"/>
        </w:rPr>
        <w:t>‘</w:t>
      </w:r>
      <w:r w:rsidRPr="00FC7D51">
        <w:rPr>
          <w:bCs/>
          <w:color w:val="000000" w:themeColor="text1"/>
          <w:lang w:val="en-GB"/>
        </w:rPr>
        <w:t>Fences and Neighbours in the Postmodern World: Boundary Narratives in Political Geography</w:t>
      </w:r>
      <w:r>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Progress in Human Geography</w:t>
      </w:r>
      <w:r>
        <w:rPr>
          <w:bCs/>
          <w:color w:val="000000" w:themeColor="text1"/>
          <w:lang w:val="en-GB"/>
        </w:rPr>
        <w:t xml:space="preserve"> </w:t>
      </w:r>
      <w:r w:rsidRPr="00FC7D51">
        <w:rPr>
          <w:bCs/>
          <w:color w:val="000000" w:themeColor="text1"/>
          <w:lang w:val="en-GB"/>
        </w:rPr>
        <w:t>22 (2): 186-207.</w:t>
      </w:r>
    </w:p>
    <w:p w14:paraId="03E27AF7" w14:textId="15B6FDA9" w:rsidR="00262878" w:rsidRPr="00FC7D51" w:rsidRDefault="00262878" w:rsidP="00A57C31">
      <w:pPr>
        <w:spacing w:line="264" w:lineRule="auto"/>
        <w:ind w:left="284" w:right="-568" w:hanging="284"/>
        <w:rPr>
          <w:rFonts w:eastAsia="MS Mincho"/>
          <w:bCs/>
          <w:color w:val="000000" w:themeColor="text1"/>
          <w:lang w:val="en-GB"/>
        </w:rPr>
      </w:pPr>
      <w:r w:rsidRPr="00FC7D51">
        <w:rPr>
          <w:rFonts w:eastAsia="MS Mincho"/>
          <w:bCs/>
          <w:color w:val="000000" w:themeColor="text1"/>
          <w:lang w:val="en-GB"/>
        </w:rPr>
        <w:t>O</w:t>
      </w:r>
      <w:r w:rsidR="00743A5C">
        <w:rPr>
          <w:rFonts w:eastAsia="MS Mincho"/>
          <w:bCs/>
          <w:color w:val="000000" w:themeColor="text1"/>
          <w:lang w:val="en-GB"/>
        </w:rPr>
        <w:t>’</w:t>
      </w:r>
      <w:r w:rsidRPr="00FC7D51">
        <w:rPr>
          <w:rFonts w:eastAsia="MS Mincho"/>
          <w:bCs/>
          <w:color w:val="000000" w:themeColor="text1"/>
          <w:lang w:val="en-GB"/>
        </w:rPr>
        <w:t xml:space="preserve">Dowd, Liam. 2002. </w:t>
      </w:r>
      <w:r w:rsidR="00743A5C">
        <w:rPr>
          <w:rFonts w:eastAsia="MS Mincho"/>
          <w:bCs/>
          <w:color w:val="000000" w:themeColor="text1"/>
          <w:lang w:val="en-GB"/>
        </w:rPr>
        <w:t>‘</w:t>
      </w:r>
      <w:r w:rsidRPr="00FC7D51">
        <w:rPr>
          <w:rFonts w:eastAsia="MS Mincho"/>
          <w:bCs/>
          <w:color w:val="000000" w:themeColor="text1"/>
          <w:lang w:val="en-GB"/>
        </w:rPr>
        <w:t>The Changing Significance of European Borders</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color w:val="000000" w:themeColor="text1"/>
          <w:lang w:val="en-GB"/>
        </w:rPr>
        <w:t>Regional &amp; Federal Studies</w:t>
      </w:r>
      <w:r w:rsidRPr="00FC7D51">
        <w:rPr>
          <w:rFonts w:eastAsia="MS Mincho"/>
          <w:bCs/>
          <w:color w:val="000000" w:themeColor="text1"/>
          <w:lang w:val="en-GB"/>
        </w:rPr>
        <w:t xml:space="preserve"> 12 (4): 13-36.</w:t>
      </w:r>
      <w:bookmarkEnd w:id="4"/>
    </w:p>
    <w:p w14:paraId="229407A3" w14:textId="7414893E" w:rsidR="00262878" w:rsidRPr="00FC7D51" w:rsidRDefault="00262878" w:rsidP="00A57C31">
      <w:pPr>
        <w:spacing w:line="264" w:lineRule="auto"/>
        <w:ind w:left="284" w:right="-568" w:hanging="284"/>
        <w:rPr>
          <w:rFonts w:eastAsia="MS Mincho"/>
          <w:bCs/>
          <w:color w:val="000000" w:themeColor="text1"/>
          <w:lang w:val="en-GB"/>
        </w:rPr>
      </w:pPr>
      <w:bookmarkStart w:id="5" w:name="_ENREF_27"/>
      <w:proofErr w:type="spellStart"/>
      <w:r w:rsidRPr="00FC7D51">
        <w:rPr>
          <w:rFonts w:eastAsia="MS Mincho"/>
          <w:bCs/>
          <w:color w:val="000000" w:themeColor="text1"/>
          <w:lang w:val="en-GB"/>
        </w:rPr>
        <w:t>Paasi</w:t>
      </w:r>
      <w:proofErr w:type="spellEnd"/>
      <w:r w:rsidRPr="00FC7D51">
        <w:rPr>
          <w:rFonts w:eastAsia="MS Mincho"/>
          <w:bCs/>
          <w:color w:val="000000" w:themeColor="text1"/>
          <w:lang w:val="en-GB"/>
        </w:rPr>
        <w:t xml:space="preserve">, </w:t>
      </w:r>
      <w:proofErr w:type="spellStart"/>
      <w:r w:rsidRPr="00FC7D51">
        <w:rPr>
          <w:rFonts w:eastAsia="MS Mincho"/>
          <w:bCs/>
          <w:color w:val="000000" w:themeColor="text1"/>
          <w:lang w:val="en-GB"/>
        </w:rPr>
        <w:t>Anssi</w:t>
      </w:r>
      <w:proofErr w:type="spellEnd"/>
      <w:r w:rsidRPr="00FC7D51">
        <w:rPr>
          <w:rFonts w:eastAsia="MS Mincho"/>
          <w:bCs/>
          <w:color w:val="000000" w:themeColor="text1"/>
          <w:lang w:val="en-GB"/>
        </w:rPr>
        <w:t xml:space="preserve">. 2009. </w:t>
      </w:r>
      <w:r w:rsidR="00743A5C">
        <w:rPr>
          <w:rFonts w:eastAsia="MS Mincho"/>
          <w:bCs/>
          <w:color w:val="000000" w:themeColor="text1"/>
          <w:lang w:val="en-GB"/>
        </w:rPr>
        <w:t>‘</w:t>
      </w:r>
      <w:r w:rsidRPr="00FC7D51">
        <w:rPr>
          <w:rFonts w:eastAsia="MS Mincho"/>
          <w:bCs/>
          <w:color w:val="000000" w:themeColor="text1"/>
          <w:lang w:val="en-GB"/>
        </w:rPr>
        <w:t xml:space="preserve">Bounded spaces in a </w:t>
      </w:r>
      <w:r w:rsidR="00743A5C">
        <w:rPr>
          <w:rFonts w:eastAsia="MS Mincho"/>
          <w:bCs/>
          <w:color w:val="000000" w:themeColor="text1"/>
          <w:lang w:val="en-GB"/>
        </w:rPr>
        <w:t>‘</w:t>
      </w:r>
      <w:r w:rsidRPr="00FC7D51">
        <w:rPr>
          <w:rFonts w:eastAsia="MS Mincho"/>
          <w:bCs/>
          <w:color w:val="000000" w:themeColor="text1"/>
          <w:lang w:val="en-GB"/>
        </w:rPr>
        <w:t>Borderless World</w:t>
      </w:r>
      <w:r w:rsidR="00743A5C">
        <w:rPr>
          <w:rFonts w:eastAsia="MS Mincho"/>
          <w:bCs/>
          <w:color w:val="000000" w:themeColor="text1"/>
          <w:lang w:val="en-GB"/>
        </w:rPr>
        <w:t>’</w:t>
      </w:r>
      <w:r w:rsidRPr="00FC7D51">
        <w:rPr>
          <w:rFonts w:eastAsia="MS Mincho"/>
          <w:bCs/>
          <w:color w:val="000000" w:themeColor="text1"/>
          <w:lang w:val="en-GB"/>
        </w:rPr>
        <w:t>: Border Studies, Power and the Anatomy of Territory</w:t>
      </w:r>
      <w:r w:rsidR="00743A5C">
        <w:rPr>
          <w:rFonts w:eastAsia="MS Mincho"/>
          <w:bCs/>
          <w:color w:val="000000" w:themeColor="text1"/>
          <w:lang w:val="en-GB"/>
        </w:rPr>
        <w:t>’</w:t>
      </w:r>
      <w:r w:rsidRPr="00FC7D51">
        <w:rPr>
          <w:rFonts w:eastAsia="MS Mincho"/>
          <w:bCs/>
          <w:color w:val="000000" w:themeColor="text1"/>
          <w:lang w:val="en-GB"/>
        </w:rPr>
        <w:t xml:space="preserve">. </w:t>
      </w:r>
      <w:r w:rsidRPr="00FC7D51">
        <w:rPr>
          <w:rFonts w:eastAsia="MS Mincho"/>
          <w:bCs/>
          <w:i/>
          <w:color w:val="000000" w:themeColor="text1"/>
          <w:lang w:val="en-GB"/>
        </w:rPr>
        <w:t>Journal of Power</w:t>
      </w:r>
      <w:r w:rsidRPr="00FC7D51">
        <w:rPr>
          <w:rFonts w:eastAsia="MS Mincho"/>
          <w:bCs/>
          <w:color w:val="000000" w:themeColor="text1"/>
          <w:lang w:val="en-GB"/>
        </w:rPr>
        <w:t xml:space="preserve"> 2 (2): 213-234.</w:t>
      </w:r>
      <w:bookmarkEnd w:id="5"/>
    </w:p>
    <w:p w14:paraId="23F5B904" w14:textId="771441D2"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Perlez</w:t>
      </w:r>
      <w:proofErr w:type="spellEnd"/>
      <w:r w:rsidRPr="00FC7D51">
        <w:rPr>
          <w:bCs/>
          <w:color w:val="000000" w:themeColor="text1"/>
          <w:lang w:val="en-GB"/>
        </w:rPr>
        <w:t xml:space="preserve">, Jane. 2017. </w:t>
      </w:r>
      <w:r w:rsidR="00743A5C">
        <w:rPr>
          <w:bCs/>
          <w:color w:val="000000" w:themeColor="text1"/>
          <w:lang w:val="en-GB"/>
        </w:rPr>
        <w:t>‘</w:t>
      </w:r>
      <w:r w:rsidRPr="00FC7D51">
        <w:rPr>
          <w:bCs/>
          <w:color w:val="000000" w:themeColor="text1"/>
          <w:lang w:val="en-GB"/>
        </w:rPr>
        <w:t>Fearing the Worst, China Plans Refugee Camps on North Korean Border</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New York Times</w:t>
      </w:r>
      <w:r w:rsidRPr="00FC7D51">
        <w:rPr>
          <w:bCs/>
          <w:color w:val="000000" w:themeColor="text1"/>
          <w:lang w:val="en-GB"/>
        </w:rPr>
        <w:t xml:space="preserve">, 11 December. </w:t>
      </w:r>
      <w:hyperlink r:id="rId20" w:history="1">
        <w:r w:rsidRPr="00FC7D51">
          <w:rPr>
            <w:rStyle w:val="Hyperlink"/>
            <w:bCs/>
            <w:color w:val="000000" w:themeColor="text1"/>
            <w:u w:val="none"/>
            <w:lang w:val="en-GB"/>
          </w:rPr>
          <w:t>https://www.nytimes.com/2017/12/11/world/asia/china-north-korea-border.html</w:t>
        </w:r>
      </w:hyperlink>
      <w:r w:rsidRPr="00FC7D51">
        <w:rPr>
          <w:bCs/>
          <w:color w:val="000000" w:themeColor="text1"/>
          <w:lang w:val="en-GB"/>
        </w:rPr>
        <w:t xml:space="preserve"> (last accessed on 19 August 2019).</w:t>
      </w:r>
    </w:p>
    <w:p w14:paraId="24C795F9"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Popescu, Gabriel. 2011. </w:t>
      </w:r>
      <w:r w:rsidRPr="00FC7D51">
        <w:rPr>
          <w:bCs/>
          <w:i/>
          <w:iCs/>
          <w:color w:val="000000" w:themeColor="text1"/>
          <w:lang w:val="en-GB"/>
        </w:rPr>
        <w:t xml:space="preserve">Bordering and Ordering the Twenty-first Century: Understanding Borders, </w:t>
      </w:r>
      <w:r w:rsidRPr="00FC7D51">
        <w:rPr>
          <w:bCs/>
          <w:iCs/>
          <w:color w:val="000000" w:themeColor="text1"/>
          <w:lang w:val="en-GB"/>
        </w:rPr>
        <w:t>New York:</w:t>
      </w:r>
      <w:r w:rsidRPr="00FC7D51">
        <w:rPr>
          <w:bCs/>
          <w:color w:val="000000" w:themeColor="text1"/>
          <w:lang w:val="en-GB"/>
        </w:rPr>
        <w:t xml:space="preserve"> Rowman &amp; Littlefield Publishers.</w:t>
      </w:r>
    </w:p>
    <w:p w14:paraId="17D1468A" w14:textId="7485BD55" w:rsidR="00262878" w:rsidRPr="00FC7D51" w:rsidRDefault="00262878" w:rsidP="00A57C31">
      <w:pPr>
        <w:autoSpaceDE w:val="0"/>
        <w:autoSpaceDN w:val="0"/>
        <w:adjustRightInd w:val="0"/>
        <w:spacing w:line="264" w:lineRule="auto"/>
        <w:ind w:left="284" w:right="-568" w:hanging="284"/>
        <w:rPr>
          <w:bCs/>
          <w:i/>
          <w:color w:val="000000" w:themeColor="text1"/>
          <w:lang w:val="en-GB"/>
        </w:rPr>
      </w:pPr>
      <w:r w:rsidRPr="00FC7D51">
        <w:rPr>
          <w:bCs/>
          <w:color w:val="000000" w:themeColor="text1"/>
          <w:lang w:val="en-GB"/>
        </w:rPr>
        <w:lastRenderedPageBreak/>
        <w:t xml:space="preserve">Pounds, Norman J.G. 1951. The Origin of the Idea of Natural Frontiers in France. </w:t>
      </w:r>
      <w:r w:rsidRPr="00FC7D51">
        <w:rPr>
          <w:bCs/>
          <w:i/>
          <w:iCs/>
          <w:color w:val="000000" w:themeColor="text1"/>
          <w:lang w:val="en-GB"/>
        </w:rPr>
        <w:t>Annals of the Association of American Geographers</w:t>
      </w:r>
      <w:r w:rsidRPr="00FC7D51">
        <w:rPr>
          <w:bCs/>
          <w:color w:val="000000" w:themeColor="text1"/>
          <w:lang w:val="en-GB"/>
        </w:rPr>
        <w:t xml:space="preserve"> 41 (2): 146-157.</w:t>
      </w:r>
    </w:p>
    <w:p w14:paraId="528BEC7E"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Prescott, John R.V. 1987. </w:t>
      </w:r>
      <w:r w:rsidRPr="00FC7D51">
        <w:rPr>
          <w:bCs/>
          <w:i/>
          <w:color w:val="000000" w:themeColor="text1"/>
          <w:lang w:val="en-GB"/>
        </w:rPr>
        <w:t>Political Frontiers and Boundaries</w:t>
      </w:r>
      <w:r w:rsidRPr="00FC7D51">
        <w:rPr>
          <w:bCs/>
          <w:color w:val="000000" w:themeColor="text1"/>
          <w:lang w:val="en-GB"/>
        </w:rPr>
        <w:t>. London: Allen &amp; Unwin.</w:t>
      </w:r>
    </w:p>
    <w:p w14:paraId="5CFC837D" w14:textId="0640516C"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Rajaram, Prem Kumar and Carl Grundy-Warr (eds.). 2007.</w:t>
      </w:r>
      <w:r>
        <w:rPr>
          <w:bCs/>
          <w:color w:val="000000" w:themeColor="text1"/>
          <w:lang w:val="en-GB"/>
        </w:rPr>
        <w:t xml:space="preserve"> </w:t>
      </w:r>
      <w:proofErr w:type="spellStart"/>
      <w:r w:rsidRPr="00FC7D51">
        <w:rPr>
          <w:bCs/>
          <w:i/>
          <w:iCs/>
          <w:color w:val="000000" w:themeColor="text1"/>
          <w:lang w:val="en-GB"/>
        </w:rPr>
        <w:t>Borderscapes</w:t>
      </w:r>
      <w:proofErr w:type="spellEnd"/>
      <w:r w:rsidRPr="00FC7D51">
        <w:rPr>
          <w:bCs/>
          <w:i/>
          <w:iCs/>
          <w:color w:val="000000" w:themeColor="text1"/>
          <w:lang w:val="en-GB"/>
        </w:rPr>
        <w:t>: Hidden Geographies and Politics at Territory</w:t>
      </w:r>
      <w:r w:rsidR="00743A5C">
        <w:rPr>
          <w:rFonts w:eastAsia="MS Mincho"/>
          <w:bCs/>
          <w:color w:val="000000" w:themeColor="text1"/>
          <w:lang w:val="en-GB"/>
        </w:rPr>
        <w:t>’</w:t>
      </w:r>
      <w:r w:rsidRPr="00FC7D51">
        <w:rPr>
          <w:bCs/>
          <w:i/>
          <w:iCs/>
          <w:color w:val="000000" w:themeColor="text1"/>
          <w:lang w:val="en-GB"/>
        </w:rPr>
        <w:t xml:space="preserve">s Edge. </w:t>
      </w:r>
      <w:r w:rsidRPr="00FC7D51">
        <w:rPr>
          <w:bCs/>
          <w:iCs/>
          <w:color w:val="000000" w:themeColor="text1"/>
          <w:lang w:val="en-GB"/>
        </w:rPr>
        <w:t>Minneapolis:</w:t>
      </w:r>
      <w:r w:rsidRPr="00FC7D51">
        <w:rPr>
          <w:bCs/>
          <w:color w:val="000000" w:themeColor="text1"/>
          <w:lang w:val="en-GB"/>
        </w:rPr>
        <w:t xml:space="preserve"> University of Minnesota Press.</w:t>
      </w:r>
    </w:p>
    <w:p w14:paraId="5E4D2F2B" w14:textId="56331941"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Rankin, Keith </w:t>
      </w:r>
      <w:proofErr w:type="gramStart"/>
      <w:r w:rsidRPr="00FC7D51">
        <w:rPr>
          <w:bCs/>
          <w:color w:val="000000" w:themeColor="text1"/>
          <w:lang w:val="en-GB"/>
        </w:rPr>
        <w:t>J.</w:t>
      </w:r>
      <w:proofErr w:type="gramEnd"/>
      <w:r w:rsidRPr="00FC7D51">
        <w:rPr>
          <w:bCs/>
          <w:color w:val="000000" w:themeColor="text1"/>
          <w:lang w:val="en-GB"/>
        </w:rPr>
        <w:t xml:space="preserve"> and Richard N. Schofield. 2004. </w:t>
      </w:r>
      <w:r w:rsidR="00743A5C">
        <w:rPr>
          <w:bCs/>
          <w:color w:val="000000" w:themeColor="text1"/>
          <w:lang w:val="en-GB"/>
        </w:rPr>
        <w:t>‘</w:t>
      </w:r>
      <w:r w:rsidRPr="00FC7D51">
        <w:rPr>
          <w:bCs/>
          <w:color w:val="000000" w:themeColor="text1"/>
          <w:lang w:val="en-GB"/>
        </w:rPr>
        <w:t>The Troubled Historiography of Classical Boundary Terminology</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Mapping Frontiers, Plotting Pathways (MFPP) Ancillary Papers</w:t>
      </w:r>
      <w:r w:rsidRPr="00FC7D51">
        <w:rPr>
          <w:bCs/>
          <w:color w:val="000000" w:themeColor="text1"/>
          <w:lang w:val="en-GB"/>
        </w:rPr>
        <w:t xml:space="preserve"> 2 (Queen</w:t>
      </w:r>
      <w:r w:rsidR="00743A5C">
        <w:rPr>
          <w:bCs/>
          <w:color w:val="000000" w:themeColor="text1"/>
          <w:lang w:val="en-GB"/>
        </w:rPr>
        <w:t>’</w:t>
      </w:r>
      <w:r w:rsidRPr="00FC7D51">
        <w:rPr>
          <w:bCs/>
          <w:color w:val="000000" w:themeColor="text1"/>
          <w:lang w:val="en-GB"/>
        </w:rPr>
        <w:t xml:space="preserve">s University Belfast and University College, Dublin). </w:t>
      </w:r>
      <w:hyperlink r:id="rId21" w:history="1">
        <w:r w:rsidRPr="00FC7D51">
          <w:rPr>
            <w:rStyle w:val="Hyperlink"/>
            <w:bCs/>
            <w:color w:val="000000" w:themeColor="text1"/>
            <w:u w:val="none"/>
            <w:lang w:val="en-GB"/>
          </w:rPr>
          <w:t>https://www.qub.ac.uk/research-centres/CentreforInternationalBordersResearch/Publications/WorkingPapers/MappingFrontiersworkingpapers/Filetoupload,175431,en.pdf</w:t>
        </w:r>
      </w:hyperlink>
      <w:r w:rsidRPr="00FC7D51">
        <w:rPr>
          <w:bCs/>
          <w:color w:val="000000" w:themeColor="text1"/>
          <w:lang w:val="en-GB"/>
        </w:rPr>
        <w:t xml:space="preserve"> (last accessed on 2 August 2019).</w:t>
      </w:r>
    </w:p>
    <w:p w14:paraId="52177FE1" w14:textId="18091992"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Reeves, Madeleine. 2011. </w:t>
      </w:r>
      <w:r w:rsidR="00743A5C">
        <w:rPr>
          <w:bCs/>
          <w:color w:val="000000" w:themeColor="text1"/>
          <w:lang w:val="en-GB"/>
        </w:rPr>
        <w:t>‘</w:t>
      </w:r>
      <w:r w:rsidRPr="00FC7D51">
        <w:rPr>
          <w:bCs/>
          <w:color w:val="000000" w:themeColor="text1"/>
          <w:lang w:val="en-GB"/>
        </w:rPr>
        <w:t>Fixing the Border: On the Affective Life of the State in Southern Kyrgyzstan</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Environment and Planning D: Society and Space </w:t>
      </w:r>
      <w:r w:rsidRPr="00FC7D51">
        <w:rPr>
          <w:bCs/>
          <w:color w:val="000000" w:themeColor="text1"/>
          <w:lang w:val="en-GB"/>
        </w:rPr>
        <w:t>29 (5): 905-923.</w:t>
      </w:r>
    </w:p>
    <w:p w14:paraId="6A91ACDB" w14:textId="5255A8D6"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Rosière</w:t>
      </w:r>
      <w:proofErr w:type="spellEnd"/>
      <w:r w:rsidRPr="00FC7D51">
        <w:rPr>
          <w:bCs/>
          <w:color w:val="000000" w:themeColor="text1"/>
          <w:lang w:val="en-GB"/>
        </w:rPr>
        <w:t xml:space="preserve">, Stéphane and Reece Jones. 2012. </w:t>
      </w:r>
      <w:r w:rsidR="00743A5C">
        <w:rPr>
          <w:bCs/>
          <w:color w:val="000000" w:themeColor="text1"/>
          <w:lang w:val="en-GB"/>
        </w:rPr>
        <w:t>‘</w:t>
      </w:r>
      <w:proofErr w:type="spellStart"/>
      <w:r w:rsidRPr="00FC7D51">
        <w:rPr>
          <w:bCs/>
          <w:color w:val="000000" w:themeColor="text1"/>
          <w:lang w:val="en-GB"/>
        </w:rPr>
        <w:t>Teichopolitics</w:t>
      </w:r>
      <w:proofErr w:type="spellEnd"/>
      <w:r w:rsidRPr="00FC7D51">
        <w:rPr>
          <w:bCs/>
          <w:color w:val="000000" w:themeColor="text1"/>
          <w:lang w:val="en-GB"/>
        </w:rPr>
        <w:t>: Re-considering Globalisation through the Role of Walls and Fences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Geopolitics </w:t>
      </w:r>
      <w:r w:rsidRPr="00FC7D51">
        <w:rPr>
          <w:bCs/>
          <w:color w:val="000000" w:themeColor="text1"/>
          <w:lang w:val="en-GB"/>
        </w:rPr>
        <w:t>17 (1): 217</w:t>
      </w:r>
      <w:r>
        <w:rPr>
          <w:bCs/>
          <w:color w:val="000000" w:themeColor="text1"/>
          <w:lang w:val="en-GB"/>
        </w:rPr>
        <w:t>-</w:t>
      </w:r>
      <w:r w:rsidRPr="00FC7D51">
        <w:rPr>
          <w:bCs/>
          <w:color w:val="000000" w:themeColor="text1"/>
          <w:lang w:val="en-GB"/>
        </w:rPr>
        <w:t>234.</w:t>
      </w:r>
      <w:r>
        <w:rPr>
          <w:bCs/>
          <w:color w:val="000000" w:themeColor="text1"/>
          <w:lang w:val="en-GB"/>
        </w:rPr>
        <w:t xml:space="preserve"> </w:t>
      </w:r>
    </w:p>
    <w:p w14:paraId="71A150C1" w14:textId="6DDF86C8"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Rumford, Chris. 2006. </w:t>
      </w:r>
      <w:r w:rsidR="00743A5C">
        <w:rPr>
          <w:bCs/>
          <w:color w:val="000000" w:themeColor="text1"/>
          <w:lang w:val="en-GB"/>
        </w:rPr>
        <w:t>‘</w:t>
      </w:r>
      <w:r w:rsidRPr="00FC7D51">
        <w:rPr>
          <w:bCs/>
          <w:color w:val="000000" w:themeColor="text1"/>
          <w:lang w:val="en-GB"/>
        </w:rPr>
        <w:t>Theorizing Borders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European Journal of Social Theory</w:t>
      </w:r>
      <w:r w:rsidRPr="00FC7D51">
        <w:rPr>
          <w:bCs/>
          <w:color w:val="000000" w:themeColor="text1"/>
          <w:lang w:val="en-GB"/>
        </w:rPr>
        <w:t xml:space="preserve"> 9 (2): 155</w:t>
      </w:r>
      <w:r>
        <w:rPr>
          <w:bCs/>
          <w:color w:val="000000" w:themeColor="text1"/>
          <w:lang w:val="en-GB"/>
        </w:rPr>
        <w:t>-</w:t>
      </w:r>
      <w:r w:rsidRPr="00FC7D51">
        <w:rPr>
          <w:bCs/>
          <w:color w:val="000000" w:themeColor="text1"/>
          <w:lang w:val="en-GB"/>
        </w:rPr>
        <w:t>169.</w:t>
      </w:r>
    </w:p>
    <w:p w14:paraId="54A3FE56" w14:textId="05966291"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Sagolj</w:t>
      </w:r>
      <w:proofErr w:type="spellEnd"/>
      <w:r w:rsidRPr="00FC7D51">
        <w:rPr>
          <w:bCs/>
          <w:color w:val="000000" w:themeColor="text1"/>
          <w:lang w:val="en-GB"/>
        </w:rPr>
        <w:t xml:space="preserve">, Damir. 2018. </w:t>
      </w:r>
      <w:r w:rsidR="00743A5C">
        <w:rPr>
          <w:bCs/>
          <w:color w:val="000000" w:themeColor="text1"/>
          <w:lang w:val="en-GB"/>
        </w:rPr>
        <w:t>‘</w:t>
      </w:r>
      <w:r w:rsidRPr="00FC7D51">
        <w:rPr>
          <w:bCs/>
          <w:color w:val="000000" w:themeColor="text1"/>
          <w:lang w:val="en-GB"/>
        </w:rPr>
        <w:t>A Road Trip Along North Korea</w:t>
      </w:r>
      <w:r w:rsidR="00743A5C">
        <w:rPr>
          <w:bCs/>
          <w:color w:val="000000" w:themeColor="text1"/>
          <w:lang w:val="en-GB"/>
        </w:rPr>
        <w:t>’</w:t>
      </w:r>
      <w:r w:rsidRPr="00FC7D51">
        <w:rPr>
          <w:bCs/>
          <w:color w:val="000000" w:themeColor="text1"/>
          <w:lang w:val="en-GB"/>
        </w:rPr>
        <w:t>s Border with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Reuters</w:t>
      </w:r>
      <w:r w:rsidRPr="00FC7D51">
        <w:rPr>
          <w:bCs/>
          <w:color w:val="000000" w:themeColor="text1"/>
          <w:lang w:val="en-GB"/>
        </w:rPr>
        <w:t xml:space="preserve">, 12 April. </w:t>
      </w:r>
      <w:hyperlink r:id="rId22" w:history="1">
        <w:r w:rsidRPr="00FC7D51">
          <w:rPr>
            <w:rStyle w:val="Hyperlink"/>
            <w:bCs/>
            <w:color w:val="000000" w:themeColor="text1"/>
            <w:u w:val="none"/>
            <w:lang w:val="en-GB"/>
          </w:rPr>
          <w:t>https://www.reuters.com/article/us-northkorea-china-border-darkness/a-road-trip-along-north-koreas-border-with-china-idUSKBN1HJ1YE</w:t>
        </w:r>
      </w:hyperlink>
      <w:r w:rsidRPr="00FC7D51">
        <w:rPr>
          <w:bCs/>
          <w:color w:val="000000" w:themeColor="text1"/>
          <w:lang w:val="en-GB"/>
        </w:rPr>
        <w:t xml:space="preserve"> (last accessed on 19 August 2019).</w:t>
      </w:r>
    </w:p>
    <w:p w14:paraId="32611DC2" w14:textId="3B1FAC53"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Sassen</w:t>
      </w:r>
      <w:proofErr w:type="spellEnd"/>
      <w:r w:rsidRPr="00FC7D51">
        <w:rPr>
          <w:bCs/>
          <w:color w:val="000000" w:themeColor="text1"/>
          <w:lang w:val="en-GB"/>
        </w:rPr>
        <w:t xml:space="preserve">, Saskia. 2005. </w:t>
      </w:r>
      <w:r w:rsidR="00743A5C">
        <w:rPr>
          <w:bCs/>
          <w:color w:val="000000" w:themeColor="text1"/>
          <w:lang w:val="en-GB"/>
        </w:rPr>
        <w:t>‘</w:t>
      </w:r>
      <w:r w:rsidRPr="00FC7D51">
        <w:rPr>
          <w:bCs/>
          <w:color w:val="000000" w:themeColor="text1"/>
          <w:lang w:val="en-GB"/>
        </w:rPr>
        <w:t xml:space="preserve">When National Territory is Home to the Global: Old Borders to Novel </w:t>
      </w:r>
      <w:proofErr w:type="spellStart"/>
      <w:r w:rsidRPr="00FC7D51">
        <w:rPr>
          <w:bCs/>
          <w:color w:val="000000" w:themeColor="text1"/>
          <w:lang w:val="en-GB"/>
        </w:rPr>
        <w:t>Borderings</w:t>
      </w:r>
      <w:proofErr w:type="spellEnd"/>
      <w:r w:rsidR="00743A5C">
        <w:rPr>
          <w:bCs/>
          <w:color w:val="000000" w:themeColor="text1"/>
          <w:lang w:val="en-GB"/>
        </w:rPr>
        <w:t>’</w:t>
      </w:r>
      <w:r w:rsidRPr="00FC7D51">
        <w:rPr>
          <w:bCs/>
          <w:color w:val="000000" w:themeColor="text1"/>
          <w:lang w:val="en-GB"/>
        </w:rPr>
        <w:t>.</w:t>
      </w:r>
      <w:r>
        <w:rPr>
          <w:bCs/>
          <w:color w:val="000000" w:themeColor="text1"/>
          <w:lang w:val="en-GB"/>
        </w:rPr>
        <w:t xml:space="preserve"> </w:t>
      </w:r>
      <w:r w:rsidRPr="00FC7D51">
        <w:rPr>
          <w:bCs/>
          <w:i/>
          <w:iCs/>
          <w:color w:val="000000" w:themeColor="text1"/>
          <w:lang w:val="en-GB"/>
        </w:rPr>
        <w:t>New Political Economy</w:t>
      </w:r>
      <w:r>
        <w:rPr>
          <w:bCs/>
          <w:color w:val="000000" w:themeColor="text1"/>
          <w:lang w:val="en-GB"/>
        </w:rPr>
        <w:t xml:space="preserve"> </w:t>
      </w:r>
      <w:r w:rsidRPr="00FC7D51">
        <w:rPr>
          <w:bCs/>
          <w:color w:val="000000" w:themeColor="text1"/>
          <w:lang w:val="en-GB"/>
        </w:rPr>
        <w:t>10 (4): 523-541.</w:t>
      </w:r>
    </w:p>
    <w:p w14:paraId="52BF6043"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proofErr w:type="spellStart"/>
      <w:r w:rsidRPr="00FC7D51">
        <w:rPr>
          <w:bCs/>
          <w:color w:val="000000" w:themeColor="text1"/>
          <w:lang w:val="en-GB"/>
        </w:rPr>
        <w:t>Sassen</w:t>
      </w:r>
      <w:proofErr w:type="spellEnd"/>
      <w:r w:rsidRPr="00FC7D51">
        <w:rPr>
          <w:bCs/>
          <w:color w:val="000000" w:themeColor="text1"/>
          <w:lang w:val="en-GB"/>
        </w:rPr>
        <w:t xml:space="preserve">, Saskia. 2008. </w:t>
      </w:r>
      <w:r w:rsidRPr="00FC7D51">
        <w:rPr>
          <w:bCs/>
          <w:i/>
          <w:color w:val="000000" w:themeColor="text1"/>
          <w:lang w:val="en-GB"/>
        </w:rPr>
        <w:t>Territory, Authority, Rights: From Medieval to Global Assemblages</w:t>
      </w:r>
      <w:r w:rsidRPr="00FC7D51">
        <w:rPr>
          <w:bCs/>
          <w:color w:val="000000" w:themeColor="text1"/>
          <w:lang w:val="en-GB"/>
        </w:rPr>
        <w:t>. Princeton: Princeton University Press.</w:t>
      </w:r>
    </w:p>
    <w:p w14:paraId="38E93B32" w14:textId="6CD018CC"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van Schendel, Willem. 2005. </w:t>
      </w:r>
      <w:r w:rsidR="00743A5C">
        <w:rPr>
          <w:bCs/>
          <w:color w:val="000000" w:themeColor="text1"/>
          <w:lang w:val="en-GB"/>
        </w:rPr>
        <w:t>‘</w:t>
      </w:r>
      <w:r w:rsidRPr="00FC7D51">
        <w:rPr>
          <w:bCs/>
          <w:color w:val="000000" w:themeColor="text1"/>
          <w:lang w:val="en-GB"/>
        </w:rPr>
        <w:t>Spaces of Engagement: How Borderlands, Illegal Flows, and Territorial States Interlock</w:t>
      </w:r>
      <w:r w:rsidR="00743A5C">
        <w:rPr>
          <w:bCs/>
          <w:color w:val="000000" w:themeColor="text1"/>
          <w:lang w:val="en-GB"/>
        </w:rPr>
        <w:t>’</w:t>
      </w:r>
      <w:r w:rsidRPr="00FC7D51">
        <w:rPr>
          <w:bCs/>
          <w:color w:val="000000" w:themeColor="text1"/>
          <w:lang w:val="en-GB"/>
        </w:rPr>
        <w:t xml:space="preserve">. In </w:t>
      </w:r>
      <w:r w:rsidRPr="00FC7D51">
        <w:rPr>
          <w:bCs/>
          <w:i/>
          <w:color w:val="000000" w:themeColor="text1"/>
          <w:lang w:val="en-GB"/>
        </w:rPr>
        <w:t>Illicit Flows and Criminal Things: States, Borders, and the Other Side of Globalization</w:t>
      </w:r>
      <w:r w:rsidRPr="00FC7D51">
        <w:rPr>
          <w:bCs/>
          <w:color w:val="000000" w:themeColor="text1"/>
          <w:lang w:val="en-GB"/>
        </w:rPr>
        <w:t>, ed. by Willem van Schendel and Itty Abraham, 38-68. Bloomington: Indiana University Press.</w:t>
      </w:r>
    </w:p>
    <w:p w14:paraId="31C76694" w14:textId="77777777" w:rsidR="001C3FE7" w:rsidRPr="00FC7D51" w:rsidRDefault="001C3FE7" w:rsidP="001C3FE7">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van Schendel, </w:t>
      </w:r>
      <w:proofErr w:type="gramStart"/>
      <w:r w:rsidRPr="00FC7D51">
        <w:rPr>
          <w:bCs/>
          <w:color w:val="000000" w:themeColor="text1"/>
          <w:lang w:val="en-GB"/>
        </w:rPr>
        <w:t>Willem</w:t>
      </w:r>
      <w:proofErr w:type="gramEnd"/>
      <w:r w:rsidRPr="00FC7D51">
        <w:rPr>
          <w:bCs/>
          <w:color w:val="000000" w:themeColor="text1"/>
          <w:lang w:val="en-GB"/>
        </w:rPr>
        <w:t xml:space="preserve"> and Itty Abraham. 2005. </w:t>
      </w:r>
      <w:r>
        <w:rPr>
          <w:bCs/>
          <w:color w:val="000000" w:themeColor="text1"/>
          <w:lang w:val="en-GB"/>
        </w:rPr>
        <w:t>‘</w:t>
      </w:r>
      <w:r w:rsidRPr="00FC7D51">
        <w:rPr>
          <w:bCs/>
          <w:color w:val="000000" w:themeColor="text1"/>
          <w:lang w:val="en-GB"/>
        </w:rPr>
        <w:t>Introduction: The Making of Illicitness</w:t>
      </w:r>
      <w:r>
        <w:rPr>
          <w:bCs/>
          <w:color w:val="000000" w:themeColor="text1"/>
          <w:lang w:val="en-GB"/>
        </w:rPr>
        <w:t>’</w:t>
      </w:r>
      <w:r w:rsidRPr="00FC7D51">
        <w:rPr>
          <w:bCs/>
          <w:color w:val="000000" w:themeColor="text1"/>
          <w:lang w:val="en-GB"/>
        </w:rPr>
        <w:t xml:space="preserve">. In </w:t>
      </w:r>
      <w:r w:rsidRPr="00FC7D51">
        <w:rPr>
          <w:bCs/>
          <w:i/>
          <w:color w:val="000000" w:themeColor="text1"/>
          <w:lang w:val="en-GB"/>
        </w:rPr>
        <w:t>Illicit Flows and Criminal Things: States, Borders, and the Other Side of Globalization</w:t>
      </w:r>
      <w:r w:rsidRPr="00FC7D51">
        <w:rPr>
          <w:bCs/>
          <w:color w:val="000000" w:themeColor="text1"/>
          <w:lang w:val="en-GB"/>
        </w:rPr>
        <w:t>, ed. by Willem van Schendel and Itty Abraham, 1-37. Bloomington: Indiana University Press.</w:t>
      </w:r>
    </w:p>
    <w:p w14:paraId="6690C534" w14:textId="2FA5E86E"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van Schendel, </w:t>
      </w:r>
      <w:proofErr w:type="gramStart"/>
      <w:r w:rsidRPr="00FC7D51">
        <w:rPr>
          <w:bCs/>
          <w:color w:val="000000" w:themeColor="text1"/>
          <w:lang w:val="en-GB"/>
        </w:rPr>
        <w:t>Willem</w:t>
      </w:r>
      <w:proofErr w:type="gramEnd"/>
      <w:r w:rsidRPr="00FC7D51">
        <w:rPr>
          <w:bCs/>
          <w:color w:val="000000" w:themeColor="text1"/>
          <w:lang w:val="en-GB"/>
        </w:rPr>
        <w:t xml:space="preserve"> and Erik de </w:t>
      </w:r>
      <w:proofErr w:type="spellStart"/>
      <w:r w:rsidRPr="00FC7D51">
        <w:rPr>
          <w:bCs/>
          <w:color w:val="000000" w:themeColor="text1"/>
          <w:lang w:val="en-GB"/>
        </w:rPr>
        <w:t>Maaker</w:t>
      </w:r>
      <w:proofErr w:type="spellEnd"/>
      <w:r w:rsidRPr="00FC7D51">
        <w:rPr>
          <w:bCs/>
          <w:color w:val="000000" w:themeColor="text1"/>
          <w:lang w:val="en-GB"/>
        </w:rPr>
        <w:t xml:space="preserve">. 2014. </w:t>
      </w:r>
      <w:r w:rsidR="00743A5C">
        <w:rPr>
          <w:bCs/>
          <w:color w:val="000000" w:themeColor="text1"/>
          <w:lang w:val="en-GB"/>
        </w:rPr>
        <w:t>‘</w:t>
      </w:r>
      <w:r w:rsidRPr="00FC7D51">
        <w:rPr>
          <w:bCs/>
          <w:color w:val="000000" w:themeColor="text1"/>
          <w:lang w:val="en-GB"/>
        </w:rPr>
        <w:t>Asian Borderlands: Introducing their Permeability, Strategic Uses and Meanings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Journal of Borderlands Studies</w:t>
      </w:r>
      <w:r w:rsidRPr="00FC7D51">
        <w:rPr>
          <w:bCs/>
          <w:color w:val="000000" w:themeColor="text1"/>
          <w:lang w:val="en-GB"/>
        </w:rPr>
        <w:t xml:space="preserve"> 29 (1): 3-9.</w:t>
      </w:r>
    </w:p>
    <w:p w14:paraId="5AEA4623" w14:textId="2BED41EC"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Scott, James C. 1998. </w:t>
      </w:r>
      <w:r w:rsidRPr="00FC7D51">
        <w:rPr>
          <w:bCs/>
          <w:i/>
          <w:color w:val="000000" w:themeColor="text1"/>
          <w:lang w:val="en-GB"/>
        </w:rPr>
        <w:t>Seeing like a State: How Certain Schemes to Improve the Human Condition have Failed</w:t>
      </w:r>
      <w:r w:rsidRPr="00FC7D51">
        <w:rPr>
          <w:bCs/>
          <w:color w:val="000000" w:themeColor="text1"/>
          <w:lang w:val="en-GB"/>
        </w:rPr>
        <w:t>. New Haven: Yale University Press.</w:t>
      </w:r>
    </w:p>
    <w:p w14:paraId="68919C48" w14:textId="49D8526E"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Simmons, Beth A. 2005. </w:t>
      </w:r>
      <w:r w:rsidR="00743A5C">
        <w:rPr>
          <w:bCs/>
          <w:color w:val="000000" w:themeColor="text1"/>
          <w:lang w:val="en-GB"/>
        </w:rPr>
        <w:t>‘</w:t>
      </w:r>
      <w:r w:rsidRPr="00FC7D51">
        <w:rPr>
          <w:bCs/>
          <w:color w:val="000000" w:themeColor="text1"/>
          <w:lang w:val="en-GB"/>
        </w:rPr>
        <w:t>Rules over Real Estate: Trade, Territorial Conflict, and International Borders as Institution</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Journal of Conflict Resolution</w:t>
      </w:r>
      <w:r w:rsidRPr="00FC7D51">
        <w:rPr>
          <w:bCs/>
          <w:color w:val="000000" w:themeColor="text1"/>
          <w:lang w:val="en-GB"/>
        </w:rPr>
        <w:t xml:space="preserve"> 49 (6): 823-848.</w:t>
      </w:r>
    </w:p>
    <w:p w14:paraId="352561C1" w14:textId="0BB5E6A2"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Song, </w:t>
      </w:r>
      <w:proofErr w:type="spellStart"/>
      <w:r w:rsidRPr="00FC7D51">
        <w:rPr>
          <w:bCs/>
          <w:color w:val="000000" w:themeColor="text1"/>
          <w:lang w:val="en-GB"/>
        </w:rPr>
        <w:t>Nianshen</w:t>
      </w:r>
      <w:proofErr w:type="spellEnd"/>
      <w:r w:rsidRPr="00FC7D51">
        <w:rPr>
          <w:bCs/>
          <w:color w:val="000000" w:themeColor="text1"/>
          <w:lang w:val="en-GB"/>
        </w:rPr>
        <w:t xml:space="preserve">. 2017. </w:t>
      </w:r>
      <w:r w:rsidR="00743A5C">
        <w:rPr>
          <w:bCs/>
          <w:color w:val="000000" w:themeColor="text1"/>
          <w:lang w:val="en-GB"/>
        </w:rPr>
        <w:t>‘</w:t>
      </w:r>
      <w:r w:rsidRPr="00FC7D51">
        <w:rPr>
          <w:bCs/>
          <w:color w:val="000000" w:themeColor="text1"/>
          <w:lang w:val="en-GB"/>
        </w:rPr>
        <w:t>The Journey towards “No Man</w:t>
      </w:r>
      <w:r w:rsidR="00743A5C">
        <w:rPr>
          <w:rFonts w:eastAsia="MS Mincho"/>
          <w:bCs/>
          <w:color w:val="000000" w:themeColor="text1"/>
          <w:lang w:val="en-GB"/>
        </w:rPr>
        <w:t>’</w:t>
      </w:r>
      <w:r w:rsidRPr="00FC7D51">
        <w:rPr>
          <w:bCs/>
          <w:color w:val="000000" w:themeColor="text1"/>
          <w:lang w:val="en-GB"/>
        </w:rPr>
        <w:t>s Land”: Interpreting the China-Korea Borderland within Imperial and Colonial Contexts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Journal of Asian Studies</w:t>
      </w:r>
      <w:r w:rsidRPr="00FC7D51">
        <w:rPr>
          <w:bCs/>
          <w:color w:val="000000" w:themeColor="text1"/>
          <w:lang w:val="en-GB"/>
        </w:rPr>
        <w:t xml:space="preserve"> 76 (4): 1035-1058.</w:t>
      </w:r>
    </w:p>
    <w:p w14:paraId="7623FCA8" w14:textId="639705F6"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Strange, Susan. 1996. </w:t>
      </w:r>
      <w:r w:rsidRPr="00FC7D51">
        <w:rPr>
          <w:bCs/>
          <w:i/>
          <w:iCs/>
          <w:color w:val="000000" w:themeColor="text1"/>
          <w:lang w:val="en-GB"/>
        </w:rPr>
        <w:t xml:space="preserve">The Retreat of the State: The Diffusion of Power in the World Economy. </w:t>
      </w:r>
      <w:r w:rsidRPr="00FC7D51">
        <w:rPr>
          <w:bCs/>
          <w:iCs/>
          <w:color w:val="000000" w:themeColor="text1"/>
          <w:lang w:val="en-GB"/>
        </w:rPr>
        <w:t>Cambridge, UK:</w:t>
      </w:r>
      <w:r w:rsidRPr="00FC7D51">
        <w:rPr>
          <w:bCs/>
          <w:color w:val="000000" w:themeColor="text1"/>
          <w:lang w:val="en-GB"/>
        </w:rPr>
        <w:t xml:space="preserve"> Cambridge University Press.</w:t>
      </w:r>
    </w:p>
    <w:p w14:paraId="5DA0A72D" w14:textId="1DF5CE3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lastRenderedPageBreak/>
        <w:t xml:space="preserve">Sudworth, </w:t>
      </w:r>
      <w:proofErr w:type="gramStart"/>
      <w:r w:rsidRPr="00FC7D51">
        <w:rPr>
          <w:bCs/>
          <w:color w:val="000000" w:themeColor="text1"/>
          <w:lang w:val="en-GB"/>
        </w:rPr>
        <w:t>John</w:t>
      </w:r>
      <w:proofErr w:type="gramEnd"/>
      <w:r w:rsidRPr="00FC7D51">
        <w:rPr>
          <w:bCs/>
          <w:color w:val="000000" w:themeColor="text1"/>
          <w:lang w:val="en-GB"/>
        </w:rPr>
        <w:t xml:space="preserve"> and Wang </w:t>
      </w:r>
      <w:proofErr w:type="spellStart"/>
      <w:r w:rsidRPr="00FC7D51">
        <w:rPr>
          <w:bCs/>
          <w:color w:val="000000" w:themeColor="text1"/>
          <w:lang w:val="en-GB"/>
        </w:rPr>
        <w:t>Xiqing</w:t>
      </w:r>
      <w:proofErr w:type="spellEnd"/>
      <w:r w:rsidRPr="00FC7D51">
        <w:rPr>
          <w:bCs/>
          <w:color w:val="000000" w:themeColor="text1"/>
          <w:lang w:val="en-GB"/>
        </w:rPr>
        <w:t xml:space="preserve">. 2018. </w:t>
      </w:r>
      <w:r w:rsidR="00743A5C">
        <w:rPr>
          <w:bCs/>
          <w:color w:val="000000" w:themeColor="text1"/>
          <w:lang w:val="en-GB"/>
        </w:rPr>
        <w:t>‘</w:t>
      </w:r>
      <w:r w:rsidRPr="00FC7D51">
        <w:rPr>
          <w:bCs/>
          <w:color w:val="000000" w:themeColor="text1"/>
          <w:lang w:val="en-GB"/>
        </w:rPr>
        <w:t>Barbed wire and smuggled crabs: Watching North Korea from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BBC</w:t>
      </w:r>
      <w:r w:rsidRPr="00FC7D51">
        <w:rPr>
          <w:bCs/>
          <w:color w:val="000000" w:themeColor="text1"/>
          <w:lang w:val="en-GB"/>
        </w:rPr>
        <w:t xml:space="preserve">, 9 June. </w:t>
      </w:r>
      <w:hyperlink r:id="rId23" w:history="1">
        <w:r w:rsidRPr="00FC7D51">
          <w:rPr>
            <w:rStyle w:val="Hyperlink"/>
            <w:bCs/>
            <w:color w:val="000000" w:themeColor="text1"/>
            <w:u w:val="none"/>
            <w:lang w:val="en-GB"/>
          </w:rPr>
          <w:t>https://www.bbc.com/news/av/world-asia-44410326/barbed-wire-and-smuggled-crabs-watching-north-korea-from-china</w:t>
        </w:r>
      </w:hyperlink>
      <w:r w:rsidRPr="00FC7D51">
        <w:rPr>
          <w:bCs/>
          <w:color w:val="000000" w:themeColor="text1"/>
          <w:lang w:val="en-GB"/>
        </w:rPr>
        <w:t xml:space="preserve"> (last accessed on 19 August 2019).</w:t>
      </w:r>
    </w:p>
    <w:p w14:paraId="773A43C8" w14:textId="77777777"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Walker, R.B.J. 2010. </w:t>
      </w:r>
      <w:r w:rsidRPr="00FC7D51">
        <w:rPr>
          <w:bCs/>
          <w:i/>
          <w:iCs/>
          <w:color w:val="000000" w:themeColor="text1"/>
          <w:lang w:val="en-GB"/>
        </w:rPr>
        <w:t xml:space="preserve">After the Globe, Before the World. </w:t>
      </w:r>
      <w:r w:rsidRPr="00FC7D51">
        <w:rPr>
          <w:bCs/>
          <w:color w:val="000000" w:themeColor="text1"/>
          <w:lang w:val="en-GB"/>
        </w:rPr>
        <w:t>London: Routledge.</w:t>
      </w:r>
    </w:p>
    <w:p w14:paraId="11475914" w14:textId="230CBAC4"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Wang, </w:t>
      </w:r>
      <w:proofErr w:type="gramStart"/>
      <w:r w:rsidRPr="00FC7D51">
        <w:rPr>
          <w:bCs/>
          <w:color w:val="000000" w:themeColor="text1"/>
          <w:lang w:val="en-GB"/>
        </w:rPr>
        <w:t>Orange</w:t>
      </w:r>
      <w:proofErr w:type="gramEnd"/>
      <w:r w:rsidRPr="00FC7D51">
        <w:rPr>
          <w:bCs/>
          <w:color w:val="000000" w:themeColor="text1"/>
          <w:lang w:val="en-GB"/>
        </w:rPr>
        <w:t xml:space="preserve"> and He </w:t>
      </w:r>
      <w:proofErr w:type="spellStart"/>
      <w:r w:rsidRPr="00FC7D51">
        <w:rPr>
          <w:bCs/>
          <w:color w:val="000000" w:themeColor="text1"/>
          <w:lang w:val="en-GB"/>
        </w:rPr>
        <w:t>Huifeng</w:t>
      </w:r>
      <w:proofErr w:type="spellEnd"/>
      <w:r w:rsidRPr="00FC7D51">
        <w:rPr>
          <w:bCs/>
          <w:color w:val="000000" w:themeColor="text1"/>
          <w:lang w:val="en-GB"/>
        </w:rPr>
        <w:t xml:space="preserve">. 2018. </w:t>
      </w:r>
      <w:r w:rsidR="00743A5C">
        <w:rPr>
          <w:bCs/>
          <w:color w:val="000000" w:themeColor="text1"/>
          <w:lang w:val="en-GB"/>
        </w:rPr>
        <w:t>‘</w:t>
      </w:r>
      <w:r w:rsidRPr="00FC7D51">
        <w:rPr>
          <w:bCs/>
          <w:color w:val="000000" w:themeColor="text1"/>
          <w:lang w:val="en-GB"/>
        </w:rPr>
        <w:t>Open for Business: North Korean economists tell finance forum attracting foreign capital is priority</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South China Morning Post</w:t>
      </w:r>
      <w:r w:rsidRPr="00FC7D51">
        <w:rPr>
          <w:bCs/>
          <w:color w:val="000000" w:themeColor="text1"/>
          <w:lang w:val="en-GB"/>
        </w:rPr>
        <w:t xml:space="preserve">, 26 November. </w:t>
      </w:r>
      <w:hyperlink r:id="rId24" w:history="1">
        <w:r w:rsidRPr="00FC7D51">
          <w:rPr>
            <w:rStyle w:val="Hyperlink"/>
            <w:bCs/>
            <w:color w:val="000000" w:themeColor="text1"/>
            <w:u w:val="none"/>
            <w:lang w:val="en-GB"/>
          </w:rPr>
          <w:t>https://www.scmp.com/economy/china-economy/article/2174958/open-business-north-korean-economists-tell-finance-forum</w:t>
        </w:r>
      </w:hyperlink>
      <w:r w:rsidRPr="00FC7D51">
        <w:rPr>
          <w:bCs/>
          <w:color w:val="000000" w:themeColor="text1"/>
          <w:lang w:val="en-GB"/>
        </w:rPr>
        <w:t xml:space="preserve"> (last accessed on 19 August 2019).</w:t>
      </w:r>
    </w:p>
    <w:p w14:paraId="4A642D17" w14:textId="319C66E2" w:rsidR="00262878" w:rsidRPr="00FC7D51" w:rsidRDefault="00262878" w:rsidP="00A57C31">
      <w:pPr>
        <w:autoSpaceDE w:val="0"/>
        <w:autoSpaceDN w:val="0"/>
        <w:adjustRightInd w:val="0"/>
        <w:spacing w:line="264" w:lineRule="auto"/>
        <w:ind w:left="284" w:right="-568" w:hanging="284"/>
        <w:rPr>
          <w:bCs/>
          <w:color w:val="000000" w:themeColor="text1"/>
          <w:lang w:val="en-GB"/>
        </w:rPr>
      </w:pPr>
      <w:r w:rsidRPr="00FC7D51">
        <w:rPr>
          <w:bCs/>
          <w:color w:val="000000" w:themeColor="text1"/>
          <w:lang w:val="en-GB"/>
        </w:rPr>
        <w:t xml:space="preserve">Wen, Philip. 2018 </w:t>
      </w:r>
      <w:r w:rsidR="00743A5C">
        <w:rPr>
          <w:bCs/>
          <w:color w:val="000000" w:themeColor="text1"/>
          <w:lang w:val="en-GB"/>
        </w:rPr>
        <w:t>‘</w:t>
      </w:r>
      <w:r w:rsidRPr="00FC7D51">
        <w:rPr>
          <w:bCs/>
          <w:color w:val="000000" w:themeColor="text1"/>
          <w:lang w:val="en-GB"/>
        </w:rPr>
        <w:t xml:space="preserve">Hopes of North Korea Economic Reform Spur Surge </w:t>
      </w:r>
      <w:r w:rsidR="00B0221F">
        <w:rPr>
          <w:bCs/>
          <w:color w:val="000000" w:themeColor="text1"/>
          <w:lang w:val="en-GB"/>
        </w:rPr>
        <w:t>i</w:t>
      </w:r>
      <w:r w:rsidRPr="00FC7D51">
        <w:rPr>
          <w:bCs/>
          <w:color w:val="000000" w:themeColor="text1"/>
          <w:lang w:val="en-GB"/>
        </w:rPr>
        <w:t>n Chinese Tourism</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Reuters</w:t>
      </w:r>
      <w:r w:rsidRPr="00FC7D51">
        <w:rPr>
          <w:bCs/>
          <w:color w:val="000000" w:themeColor="text1"/>
          <w:lang w:val="en-GB"/>
        </w:rPr>
        <w:t xml:space="preserve">, 3 August. </w:t>
      </w:r>
      <w:hyperlink r:id="rId25" w:history="1">
        <w:r w:rsidRPr="00FC7D51">
          <w:rPr>
            <w:rStyle w:val="Hyperlink"/>
            <w:bCs/>
            <w:color w:val="000000" w:themeColor="text1"/>
            <w:u w:val="none"/>
            <w:lang w:val="en-GB"/>
          </w:rPr>
          <w:t>https://www.reuters.com/article/us-northkorea-china-dandong-tourism/hopes-of-north-korea-economic-reform-spur-surge-in-chinese-tourism-idUSKBN1KN314</w:t>
        </w:r>
      </w:hyperlink>
      <w:r w:rsidRPr="00FC7D51">
        <w:rPr>
          <w:bCs/>
          <w:color w:val="000000" w:themeColor="text1"/>
          <w:lang w:val="en-GB"/>
        </w:rPr>
        <w:t xml:space="preserve"> (last accessed on 19 August 2019).</w:t>
      </w:r>
    </w:p>
    <w:p w14:paraId="4F589C1B" w14:textId="77777777" w:rsidR="00262878" w:rsidRPr="00FC7D51" w:rsidRDefault="00262878" w:rsidP="00A57C31">
      <w:pPr>
        <w:tabs>
          <w:tab w:val="left" w:pos="284"/>
        </w:tabs>
        <w:autoSpaceDE w:val="0"/>
        <w:autoSpaceDN w:val="0"/>
        <w:adjustRightInd w:val="0"/>
        <w:spacing w:line="264" w:lineRule="auto"/>
        <w:ind w:left="720" w:right="-568" w:hanging="720"/>
        <w:rPr>
          <w:bCs/>
          <w:lang w:val="en-GB"/>
        </w:rPr>
      </w:pPr>
    </w:p>
    <w:p w14:paraId="10C88D8D" w14:textId="3018EF19" w:rsidR="00262878" w:rsidRDefault="00262878" w:rsidP="00A57C31">
      <w:pPr>
        <w:tabs>
          <w:tab w:val="left" w:pos="284"/>
        </w:tabs>
        <w:autoSpaceDE w:val="0"/>
        <w:autoSpaceDN w:val="0"/>
        <w:adjustRightInd w:val="0"/>
        <w:spacing w:line="264" w:lineRule="auto"/>
        <w:ind w:left="720" w:right="-568" w:hanging="720"/>
        <w:rPr>
          <w:bCs/>
          <w:lang w:val="en-GB"/>
        </w:rPr>
      </w:pPr>
    </w:p>
    <w:p w14:paraId="63E7ED3E" w14:textId="77777777" w:rsidR="00262878" w:rsidRPr="00FC7D51" w:rsidRDefault="00262878" w:rsidP="00A57C31">
      <w:pPr>
        <w:tabs>
          <w:tab w:val="left" w:pos="284"/>
        </w:tabs>
        <w:spacing w:line="264" w:lineRule="auto"/>
        <w:ind w:right="-568"/>
        <w:rPr>
          <w:bCs/>
          <w:lang w:val="en-GB"/>
        </w:rPr>
      </w:pPr>
    </w:p>
    <w:p w14:paraId="53853E30" w14:textId="77777777" w:rsidR="00262878" w:rsidRPr="00FC7F2F" w:rsidRDefault="00262878" w:rsidP="00A57C31">
      <w:pPr>
        <w:tabs>
          <w:tab w:val="left" w:pos="284"/>
        </w:tabs>
        <w:spacing w:line="264" w:lineRule="auto"/>
        <w:ind w:right="-568"/>
        <w:rPr>
          <w:b/>
          <w:lang w:val="en-GB"/>
        </w:rPr>
      </w:pPr>
      <w:r w:rsidRPr="00FC7F2F">
        <w:rPr>
          <w:b/>
          <w:lang w:val="en-GB"/>
        </w:rPr>
        <w:t>About the Author</w:t>
      </w:r>
    </w:p>
    <w:p w14:paraId="39AF8909" w14:textId="77777777" w:rsidR="00262878" w:rsidRPr="00FC7D51" w:rsidRDefault="00262878" w:rsidP="00A57C31">
      <w:pPr>
        <w:tabs>
          <w:tab w:val="left" w:pos="284"/>
        </w:tabs>
        <w:spacing w:line="264" w:lineRule="auto"/>
        <w:ind w:right="-568"/>
        <w:rPr>
          <w:bCs/>
          <w:lang w:val="en-GB"/>
        </w:rPr>
      </w:pPr>
    </w:p>
    <w:p w14:paraId="1E28F0B1" w14:textId="77777777" w:rsidR="00262878" w:rsidRPr="00FC7D51" w:rsidRDefault="00262878" w:rsidP="00A57C31">
      <w:pPr>
        <w:tabs>
          <w:tab w:val="left" w:pos="284"/>
        </w:tabs>
        <w:spacing w:line="264" w:lineRule="auto"/>
        <w:ind w:right="-568"/>
        <w:rPr>
          <w:bCs/>
          <w:lang w:val="en-GB"/>
        </w:rPr>
      </w:pPr>
      <w:r w:rsidRPr="00FC7F2F">
        <w:rPr>
          <w:bCs/>
          <w:smallCaps/>
          <w:lang w:val="en-GB"/>
        </w:rPr>
        <w:t>Edward Boyle</w:t>
      </w:r>
      <w:r w:rsidRPr="00FC7D51">
        <w:rPr>
          <w:bCs/>
          <w:lang w:val="en-GB"/>
        </w:rPr>
        <w:t xml:space="preserve"> is an Assistant Professor at the Faculty of Law, Kyushu University, where he runs Kyushu University Border Studies (KUBS) as an interdisciplinary hub for all things </w:t>
      </w:r>
      <w:proofErr w:type="gramStart"/>
      <w:r w:rsidRPr="00FC7D51">
        <w:rPr>
          <w:bCs/>
          <w:lang w:val="en-GB"/>
        </w:rPr>
        <w:t>border-related</w:t>
      </w:r>
      <w:proofErr w:type="gramEnd"/>
      <w:r w:rsidRPr="00FC7D51">
        <w:rPr>
          <w:bCs/>
          <w:lang w:val="en-GB"/>
        </w:rPr>
        <w:t xml:space="preserve">. He has investigated the </w:t>
      </w:r>
      <w:proofErr w:type="spellStart"/>
      <w:r w:rsidRPr="00FC7D51">
        <w:rPr>
          <w:bCs/>
          <w:lang w:val="en-GB"/>
        </w:rPr>
        <w:t>multiscalar</w:t>
      </w:r>
      <w:proofErr w:type="spellEnd"/>
      <w:r w:rsidRPr="00FC7D51">
        <w:rPr>
          <w:bCs/>
          <w:lang w:val="en-GB"/>
        </w:rPr>
        <w:t xml:space="preserve"> effects of contemporary border processes and their implications in projects </w:t>
      </w:r>
      <w:proofErr w:type="gramStart"/>
      <w:r w:rsidRPr="00FC7D51">
        <w:rPr>
          <w:bCs/>
          <w:lang w:val="en-GB"/>
        </w:rPr>
        <w:t>on</w:t>
      </w:r>
      <w:proofErr w:type="gramEnd"/>
      <w:r w:rsidRPr="00FC7D51">
        <w:rPr>
          <w:bCs/>
          <w:lang w:val="en-GB"/>
        </w:rPr>
        <w:t xml:space="preserve"> Japan, Georgia, and Northeast India.</w:t>
      </w:r>
    </w:p>
    <w:p w14:paraId="47996C98" w14:textId="77777777" w:rsidR="00262878" w:rsidRPr="00FC7D51" w:rsidRDefault="00262878" w:rsidP="00A57C31">
      <w:pPr>
        <w:tabs>
          <w:tab w:val="left" w:pos="284"/>
        </w:tabs>
        <w:autoSpaceDE w:val="0"/>
        <w:autoSpaceDN w:val="0"/>
        <w:adjustRightInd w:val="0"/>
        <w:spacing w:line="264" w:lineRule="auto"/>
        <w:ind w:left="720" w:right="-568" w:hanging="720"/>
        <w:rPr>
          <w:bCs/>
          <w:lang w:val="en-GB"/>
        </w:rPr>
      </w:pPr>
    </w:p>
    <w:p w14:paraId="7D89974D" w14:textId="1569A416" w:rsidR="00262878" w:rsidRPr="00FC7D51" w:rsidRDefault="00262878" w:rsidP="00A57C31">
      <w:pPr>
        <w:tabs>
          <w:tab w:val="left" w:pos="284"/>
        </w:tabs>
        <w:autoSpaceDE w:val="0"/>
        <w:autoSpaceDN w:val="0"/>
        <w:adjustRightInd w:val="0"/>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241D7A2A"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19E46797"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6A66C686" w14:textId="7F953D1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ch02</w:t>
      </w:r>
    </w:p>
    <w:p w14:paraId="686BEA26"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483E45D3" w14:textId="7ACD4C50" w:rsidR="00262878" w:rsidRPr="00FC7F2F" w:rsidRDefault="00262878" w:rsidP="00A57C31">
      <w:pPr>
        <w:spacing w:line="264" w:lineRule="auto"/>
        <w:ind w:right="-568"/>
        <w:rPr>
          <w:b/>
          <w:sz w:val="36"/>
          <w:szCs w:val="36"/>
          <w:lang w:val="en-GB"/>
        </w:rPr>
      </w:pPr>
      <w:r w:rsidRPr="00FC7F2F">
        <w:rPr>
          <w:b/>
          <w:sz w:val="36"/>
          <w:szCs w:val="36"/>
          <w:lang w:val="en-GB"/>
        </w:rPr>
        <w:t>2</w:t>
      </w:r>
      <w:r w:rsidRPr="00FC7F2F">
        <w:rPr>
          <w:b/>
          <w:sz w:val="36"/>
          <w:szCs w:val="36"/>
          <w:lang w:val="en-GB"/>
        </w:rPr>
        <w:tab/>
        <w:t>On Asian Borders</w:t>
      </w:r>
    </w:p>
    <w:p w14:paraId="57A40748" w14:textId="77777777" w:rsidR="00262878" w:rsidRDefault="00262878" w:rsidP="00A57C31">
      <w:pPr>
        <w:spacing w:line="264" w:lineRule="auto"/>
        <w:ind w:right="-568"/>
        <w:rPr>
          <w:bCs/>
          <w:lang w:val="en-GB"/>
        </w:rPr>
      </w:pPr>
    </w:p>
    <w:p w14:paraId="666C7EC9" w14:textId="30F5900D" w:rsidR="00262878" w:rsidRPr="00FC7F2F" w:rsidRDefault="00262878" w:rsidP="00A57C31">
      <w:pPr>
        <w:spacing w:line="264" w:lineRule="auto"/>
        <w:ind w:right="-568" w:firstLine="720"/>
        <w:rPr>
          <w:bCs/>
          <w:sz w:val="30"/>
          <w:szCs w:val="30"/>
          <w:lang w:val="en-GB"/>
        </w:rPr>
      </w:pPr>
      <w:r w:rsidRPr="00FC7F2F">
        <w:rPr>
          <w:bCs/>
          <w:sz w:val="30"/>
          <w:szCs w:val="30"/>
          <w:lang w:val="en-GB"/>
        </w:rPr>
        <w:t>The Value of Comparative Studies</w:t>
      </w:r>
    </w:p>
    <w:p w14:paraId="5A26C6BE" w14:textId="77777777" w:rsidR="00262878" w:rsidRPr="00FC7F2F" w:rsidRDefault="00262878" w:rsidP="00A57C31">
      <w:pPr>
        <w:spacing w:line="264" w:lineRule="auto"/>
        <w:ind w:right="-568"/>
        <w:rPr>
          <w:bCs/>
          <w:i/>
          <w:lang w:val="en-GB"/>
        </w:rPr>
      </w:pPr>
    </w:p>
    <w:p w14:paraId="0686BEF2" w14:textId="66D4C147" w:rsidR="00262878" w:rsidRPr="00FC7F2F" w:rsidRDefault="00262878" w:rsidP="00A57C31">
      <w:pPr>
        <w:spacing w:line="264" w:lineRule="auto"/>
        <w:ind w:right="-568" w:firstLine="720"/>
        <w:rPr>
          <w:bCs/>
          <w:i/>
          <w:sz w:val="30"/>
          <w:szCs w:val="30"/>
          <w:lang w:val="en-GB"/>
        </w:rPr>
      </w:pPr>
      <w:r w:rsidRPr="00FC7F2F">
        <w:rPr>
          <w:bCs/>
          <w:i/>
          <w:sz w:val="30"/>
          <w:szCs w:val="30"/>
          <w:lang w:val="en-GB"/>
        </w:rPr>
        <w:t xml:space="preserve">Elisabeth </w:t>
      </w:r>
      <w:proofErr w:type="spellStart"/>
      <w:r w:rsidRPr="00FC7F2F">
        <w:rPr>
          <w:bCs/>
          <w:i/>
          <w:sz w:val="30"/>
          <w:szCs w:val="30"/>
          <w:lang w:val="en-GB"/>
        </w:rPr>
        <w:t>Leake</w:t>
      </w:r>
      <w:proofErr w:type="spellEnd"/>
    </w:p>
    <w:p w14:paraId="6B48D7BC" w14:textId="77777777" w:rsidR="00262878" w:rsidRPr="00FC7F2F" w:rsidRDefault="00262878" w:rsidP="00A57C31">
      <w:pPr>
        <w:spacing w:line="264" w:lineRule="auto"/>
        <w:ind w:right="-568"/>
        <w:rPr>
          <w:bCs/>
          <w:iCs/>
          <w:lang w:val="en-GB"/>
        </w:rPr>
      </w:pPr>
    </w:p>
    <w:p w14:paraId="50192421" w14:textId="77777777" w:rsidR="00262878" w:rsidRPr="00FC7F2F" w:rsidRDefault="00262878" w:rsidP="00A57C31">
      <w:pPr>
        <w:spacing w:line="264" w:lineRule="auto"/>
        <w:ind w:right="-568"/>
        <w:rPr>
          <w:bCs/>
          <w:lang w:val="en-GB"/>
        </w:rPr>
      </w:pPr>
    </w:p>
    <w:p w14:paraId="6B07C25B" w14:textId="646FF7E7" w:rsidR="00262878" w:rsidRPr="00FC7F2F" w:rsidRDefault="00262878" w:rsidP="00A57C31">
      <w:pPr>
        <w:spacing w:line="264" w:lineRule="auto"/>
        <w:ind w:left="709" w:right="-568"/>
        <w:rPr>
          <w:b/>
          <w:lang w:val="en-GB"/>
        </w:rPr>
      </w:pPr>
      <w:r w:rsidRPr="00FC7F2F">
        <w:rPr>
          <w:b/>
          <w:lang w:val="en-GB"/>
        </w:rPr>
        <w:t>Abstract</w:t>
      </w:r>
    </w:p>
    <w:p w14:paraId="2EC894AA" w14:textId="15A3E004" w:rsidR="00262878" w:rsidRPr="00FC7F2F" w:rsidRDefault="00262878" w:rsidP="00A57C31">
      <w:pPr>
        <w:spacing w:line="264" w:lineRule="auto"/>
        <w:ind w:left="709" w:right="-568"/>
        <w:rPr>
          <w:bCs/>
          <w:color w:val="000000"/>
          <w:lang w:val="en-GB" w:eastAsia="zh-CN"/>
        </w:rPr>
      </w:pPr>
      <w:r w:rsidRPr="00FC7F2F">
        <w:rPr>
          <w:bCs/>
          <w:color w:val="000000"/>
          <w:lang w:val="en-GB" w:eastAsia="zh-CN"/>
        </w:rPr>
        <w:t>This chapter will draw from the author</w:t>
      </w:r>
      <w:r w:rsidR="00743A5C">
        <w:rPr>
          <w:bCs/>
          <w:color w:val="000000"/>
          <w:lang w:val="en-GB" w:eastAsia="zh-CN"/>
        </w:rPr>
        <w:t>’</w:t>
      </w:r>
      <w:r w:rsidRPr="00FC7F2F">
        <w:rPr>
          <w:bCs/>
          <w:color w:val="000000"/>
          <w:lang w:val="en-GB" w:eastAsia="zh-CN"/>
        </w:rPr>
        <w:t xml:space="preserve">s research project on </w:t>
      </w:r>
      <w:r w:rsidR="00743A5C">
        <w:rPr>
          <w:bCs/>
          <w:color w:val="000000"/>
          <w:lang w:val="en-GB" w:eastAsia="zh-CN"/>
        </w:rPr>
        <w:t>‘</w:t>
      </w:r>
      <w:r w:rsidRPr="00FC7F2F">
        <w:rPr>
          <w:bCs/>
          <w:color w:val="000000"/>
          <w:lang w:val="en-GB" w:eastAsia="zh-CN"/>
        </w:rPr>
        <w:t>The Defiant Border</w:t>
      </w:r>
      <w:r w:rsidR="00743A5C">
        <w:rPr>
          <w:bCs/>
          <w:color w:val="000000"/>
          <w:lang w:val="en-GB" w:eastAsia="zh-CN"/>
        </w:rPr>
        <w:t>’</w:t>
      </w:r>
      <w:r w:rsidRPr="00FC7F2F">
        <w:rPr>
          <w:bCs/>
          <w:color w:val="000000"/>
          <w:lang w:val="en-GB" w:eastAsia="zh-CN"/>
        </w:rPr>
        <w:t xml:space="preserve"> region between Afghanistan and Pakistan, drawing links between the South and Central Asian borderlands research and that in Northeast Asia, specifically the China-North Korea borderland. The purpose will be to show the comparative relevance of borderland studies with two case studies </w:t>
      </w:r>
      <w:proofErr w:type="gramStart"/>
      <w:r w:rsidRPr="00FC7F2F">
        <w:rPr>
          <w:bCs/>
          <w:color w:val="000000"/>
          <w:lang w:val="en-GB" w:eastAsia="zh-CN"/>
        </w:rPr>
        <w:t>worthy</w:t>
      </w:r>
      <w:proofErr w:type="gramEnd"/>
      <w:r w:rsidRPr="00FC7F2F">
        <w:rPr>
          <w:bCs/>
          <w:color w:val="000000"/>
          <w:lang w:val="en-GB" w:eastAsia="zh-CN"/>
        </w:rPr>
        <w:t xml:space="preserve"> of analysis, as well as discussing some of the issues surrounding violence – both state-controlled and local – in borderland studies generally. </w:t>
      </w:r>
    </w:p>
    <w:p w14:paraId="4D1DCB11" w14:textId="77777777" w:rsidR="00262878" w:rsidRPr="00FC7F2F" w:rsidRDefault="00262878" w:rsidP="00A57C31">
      <w:pPr>
        <w:spacing w:line="264" w:lineRule="auto"/>
        <w:ind w:left="709" w:right="-568"/>
        <w:rPr>
          <w:bCs/>
          <w:lang w:val="en-GB" w:eastAsia="zh-CN"/>
        </w:rPr>
      </w:pPr>
    </w:p>
    <w:p w14:paraId="4F4A3A3D" w14:textId="345EA377" w:rsidR="00262878" w:rsidRPr="00FC7D51" w:rsidRDefault="00262878" w:rsidP="00A57C31">
      <w:pPr>
        <w:spacing w:line="264" w:lineRule="auto"/>
        <w:ind w:left="709" w:right="-568"/>
        <w:rPr>
          <w:bCs/>
          <w:lang w:val="en-GB"/>
        </w:rPr>
      </w:pPr>
      <w:r w:rsidRPr="00FC7F2F">
        <w:rPr>
          <w:b/>
          <w:lang w:val="en-GB"/>
        </w:rPr>
        <w:t>Keywords:</w:t>
      </w:r>
      <w:r>
        <w:rPr>
          <w:bCs/>
          <w:lang w:val="en-GB"/>
        </w:rPr>
        <w:t xml:space="preserve"> </w:t>
      </w:r>
      <w:r w:rsidRPr="00FC7F2F">
        <w:rPr>
          <w:bCs/>
          <w:lang w:val="en-GB"/>
        </w:rPr>
        <w:t>borderland studies, India-Pakistan border, Sino-Korean border, border crossing, politics and borders, comparative Asian studies</w:t>
      </w:r>
    </w:p>
    <w:p w14:paraId="558F95B6" w14:textId="2DB1ECE4" w:rsidR="00262878" w:rsidRDefault="00262878" w:rsidP="00A57C31">
      <w:pPr>
        <w:spacing w:line="264" w:lineRule="auto"/>
        <w:ind w:right="-568"/>
        <w:rPr>
          <w:bCs/>
          <w:lang w:val="en-GB"/>
        </w:rPr>
      </w:pPr>
    </w:p>
    <w:p w14:paraId="1DD9A672" w14:textId="77777777" w:rsidR="00262878" w:rsidRPr="00FC7D51" w:rsidRDefault="00262878" w:rsidP="00A57C31">
      <w:pPr>
        <w:spacing w:line="264" w:lineRule="auto"/>
        <w:ind w:right="-568"/>
        <w:rPr>
          <w:bCs/>
          <w:lang w:val="en-GB"/>
        </w:rPr>
      </w:pPr>
    </w:p>
    <w:p w14:paraId="648924A8" w14:textId="6C651BDB" w:rsidR="00262878" w:rsidRPr="00FC7F2F" w:rsidRDefault="00262878" w:rsidP="00A57C31">
      <w:pPr>
        <w:spacing w:line="264" w:lineRule="auto"/>
        <w:ind w:right="-568"/>
        <w:rPr>
          <w:b/>
          <w:lang w:val="en-GB"/>
        </w:rPr>
      </w:pPr>
      <w:r w:rsidRPr="00FC7F2F">
        <w:rPr>
          <w:b/>
          <w:lang w:val="en-GB"/>
        </w:rPr>
        <w:t>Introduction</w:t>
      </w:r>
    </w:p>
    <w:p w14:paraId="7DEA8F99" w14:textId="77777777" w:rsidR="00262878" w:rsidRPr="00FC7D51" w:rsidRDefault="00262878" w:rsidP="00A57C31">
      <w:pPr>
        <w:spacing w:line="264" w:lineRule="auto"/>
        <w:ind w:right="-568"/>
        <w:rPr>
          <w:bCs/>
          <w:lang w:val="en-GB"/>
        </w:rPr>
      </w:pPr>
    </w:p>
    <w:p w14:paraId="6DA922BB" w14:textId="079263C5" w:rsidR="00262878" w:rsidRPr="00FC7D51" w:rsidRDefault="00262878" w:rsidP="00A57C31">
      <w:pPr>
        <w:spacing w:line="264" w:lineRule="auto"/>
        <w:ind w:right="-568"/>
        <w:rPr>
          <w:bCs/>
          <w:lang w:val="en-GB"/>
        </w:rPr>
      </w:pPr>
      <w:r w:rsidRPr="00FC7D51">
        <w:rPr>
          <w:bCs/>
          <w:lang w:val="en-GB"/>
        </w:rPr>
        <w:t xml:space="preserve">The </w:t>
      </w:r>
      <w:r w:rsidR="00743A5C">
        <w:rPr>
          <w:bCs/>
          <w:lang w:val="en-GB"/>
        </w:rPr>
        <w:t>‘</w:t>
      </w:r>
      <w:r w:rsidRPr="00FC7D51">
        <w:rPr>
          <w:bCs/>
          <w:lang w:val="en-GB"/>
        </w:rPr>
        <w:t>border</w:t>
      </w:r>
      <w:r w:rsidR="00743A5C">
        <w:rPr>
          <w:bCs/>
          <w:lang w:val="en-GB"/>
        </w:rPr>
        <w:t>’</w:t>
      </w:r>
      <w:r w:rsidRPr="00FC7D51">
        <w:rPr>
          <w:bCs/>
          <w:lang w:val="en-GB"/>
        </w:rPr>
        <w:t xml:space="preserve"> has been one of the most critical concepts in twentieth- and twenty-first-century international politics. In an era dominated by the nation-state and an international states system, the fact that the study of borders and borderlands has exploded is hardly surprising. Borders and borderlands share universal importance as critical spaces for local, state, and international interactions. Thus, while a field initially focused on study of the US-Mexico borderlands, it has expanded globally. Thinking about borders in Asia, Willem van Schendel, a pre-eminent borderlands scholar, and Erik de </w:t>
      </w:r>
      <w:proofErr w:type="spellStart"/>
      <w:r w:rsidRPr="00FC7D51">
        <w:rPr>
          <w:bCs/>
          <w:lang w:val="en-GB"/>
        </w:rPr>
        <w:t>Maaker</w:t>
      </w:r>
      <w:proofErr w:type="spellEnd"/>
      <w:r w:rsidRPr="00FC7D51">
        <w:rPr>
          <w:bCs/>
          <w:lang w:val="en-GB"/>
        </w:rPr>
        <w:t xml:space="preserve"> point out their </w:t>
      </w:r>
      <w:r w:rsidR="00743A5C">
        <w:rPr>
          <w:bCs/>
          <w:lang w:val="en-GB"/>
        </w:rPr>
        <w:t>‘</w:t>
      </w:r>
      <w:r w:rsidRPr="00FC7D51">
        <w:rPr>
          <w:bCs/>
          <w:lang w:val="en-GB"/>
        </w:rPr>
        <w:t>particular importance in the exceptionally multi-ethnic and multi-linguistic social landscapes that characterize much of Asia</w:t>
      </w:r>
      <w:r w:rsidR="00743A5C">
        <w:rPr>
          <w:bCs/>
          <w:lang w:val="en-GB"/>
        </w:rPr>
        <w:t>’</w:t>
      </w:r>
      <w:r w:rsidRPr="00FC7D51">
        <w:rPr>
          <w:bCs/>
          <w:lang w:val="en-GB"/>
        </w:rPr>
        <w:t xml:space="preserve"> (van Schendel and de </w:t>
      </w:r>
      <w:proofErr w:type="spellStart"/>
      <w:r w:rsidRPr="00FC7D51">
        <w:rPr>
          <w:bCs/>
          <w:lang w:val="en-GB"/>
        </w:rPr>
        <w:t>Maaker</w:t>
      </w:r>
      <w:proofErr w:type="spellEnd"/>
      <w:r w:rsidRPr="00FC7D51">
        <w:rPr>
          <w:bCs/>
          <w:lang w:val="en-GB"/>
        </w:rPr>
        <w:t xml:space="preserve"> 2014, 3). This is true not only of the Sino-North Korean border region, but across East, Southeast, and South Asia.</w:t>
      </w:r>
    </w:p>
    <w:p w14:paraId="0CA64158" w14:textId="1F271014" w:rsidR="00262878" w:rsidRPr="00FC7D51" w:rsidRDefault="00262878" w:rsidP="00A57C31">
      <w:pPr>
        <w:tabs>
          <w:tab w:val="left" w:pos="284"/>
        </w:tabs>
        <w:spacing w:line="264" w:lineRule="auto"/>
        <w:ind w:right="-568"/>
        <w:rPr>
          <w:bCs/>
          <w:lang w:val="en-GB"/>
        </w:rPr>
      </w:pPr>
      <w:r w:rsidRPr="00FC7D51">
        <w:rPr>
          <w:bCs/>
          <w:lang w:val="en-GB"/>
        </w:rPr>
        <w:tab/>
        <w:t>This chapter will provide brief reflection on some of the common issues confronted by states and their populations in border regions, thus giving a broader context for developments in the Sino-North Korean borderlands. What should become clear is that the Sino-North Korean borderlands are not unique. They share many characteristics with those across Asia (and beyond). Borders – the lines demarcating states</w:t>
      </w:r>
      <w:r w:rsidR="00743A5C">
        <w:rPr>
          <w:bCs/>
          <w:lang w:val="en-GB"/>
        </w:rPr>
        <w:t>’</w:t>
      </w:r>
      <w:r w:rsidRPr="00FC7D51">
        <w:rPr>
          <w:bCs/>
          <w:lang w:val="en-GB"/>
        </w:rPr>
        <w:t xml:space="preserve"> political (and thereby territorial) </w:t>
      </w:r>
      <w:r w:rsidRPr="00FC7D51">
        <w:rPr>
          <w:bCs/>
          <w:lang w:val="en-GB"/>
        </w:rPr>
        <w:lastRenderedPageBreak/>
        <w:t>boundaries – and borderlands – regions on either side of a border – frequently complicate relationships between states, as well as between a state and its citizens. What has become increasingly clear in studying borderlands is that these relationships frequently interact and affect each other. This chapter first will outline some key state-led, top-down approaches to borderlands, then will turn to borderland inhabitants, themselves, and the lived realities of these regions.</w:t>
      </w:r>
    </w:p>
    <w:p w14:paraId="1E7D1BB1" w14:textId="009966A4" w:rsidR="00262878" w:rsidRPr="00FC7D51" w:rsidRDefault="00262878" w:rsidP="00A57C31">
      <w:pPr>
        <w:tabs>
          <w:tab w:val="left" w:pos="284"/>
        </w:tabs>
        <w:spacing w:line="264" w:lineRule="auto"/>
        <w:ind w:right="-568"/>
        <w:rPr>
          <w:bCs/>
          <w:lang w:val="en-GB"/>
        </w:rPr>
      </w:pPr>
      <w:r w:rsidRPr="00FC7D51">
        <w:rPr>
          <w:bCs/>
          <w:lang w:val="en-GB"/>
        </w:rPr>
        <w:tab/>
        <w:t>Finally, this chapter will make one brief intervention in the study of Asian borderlands. Scholars have largely recognized the critical role played by decolonization in the establishment of borders, and border conflicts, in twentieth-century Asia. But the end of empires certainly was not the only global phenomenon to shape Asian borders: perhaps more than in any other region in the world, great power politics and international diplomacy – the global Cold War – have shaped the trajectory of Asia</w:t>
      </w:r>
      <w:r w:rsidR="00743A5C">
        <w:rPr>
          <w:bCs/>
          <w:lang w:val="en-GB"/>
        </w:rPr>
        <w:t>’</w:t>
      </w:r>
      <w:r w:rsidRPr="00FC7D51">
        <w:rPr>
          <w:bCs/>
          <w:lang w:val="en-GB"/>
        </w:rPr>
        <w:t>s borderlands. Foreign intervention has played a critical role in the creation of artificial borders that do not match lived realities or local politics, as well as in exacerbating border tensions between neighbouring states.</w:t>
      </w:r>
    </w:p>
    <w:p w14:paraId="3B641DD4" w14:textId="41D31F0F" w:rsidR="00262878" w:rsidRDefault="00262878" w:rsidP="00A57C31">
      <w:pPr>
        <w:tabs>
          <w:tab w:val="left" w:pos="284"/>
        </w:tabs>
        <w:spacing w:line="264" w:lineRule="auto"/>
        <w:ind w:right="-568"/>
        <w:rPr>
          <w:bCs/>
          <w:lang w:val="en-GB"/>
        </w:rPr>
      </w:pPr>
    </w:p>
    <w:p w14:paraId="5B5B4C67" w14:textId="77777777" w:rsidR="00262878" w:rsidRPr="00FC7D51" w:rsidRDefault="00262878" w:rsidP="00A57C31">
      <w:pPr>
        <w:tabs>
          <w:tab w:val="left" w:pos="284"/>
        </w:tabs>
        <w:spacing w:line="264" w:lineRule="auto"/>
        <w:ind w:right="-568"/>
        <w:rPr>
          <w:bCs/>
          <w:lang w:val="en-GB"/>
        </w:rPr>
      </w:pPr>
    </w:p>
    <w:p w14:paraId="409C1EBB" w14:textId="77777777" w:rsidR="00262878" w:rsidRPr="00FC7F2F" w:rsidRDefault="00262878" w:rsidP="00A57C31">
      <w:pPr>
        <w:tabs>
          <w:tab w:val="left" w:pos="284"/>
        </w:tabs>
        <w:spacing w:line="264" w:lineRule="auto"/>
        <w:ind w:right="-568"/>
        <w:rPr>
          <w:b/>
          <w:lang w:val="en-GB"/>
        </w:rPr>
      </w:pPr>
      <w:r w:rsidRPr="00FC7F2F">
        <w:rPr>
          <w:b/>
          <w:lang w:val="en-GB"/>
        </w:rPr>
        <w:t>Borderlands and the State</w:t>
      </w:r>
    </w:p>
    <w:p w14:paraId="4053C613" w14:textId="77777777" w:rsidR="00262878" w:rsidRPr="00FC7D51" w:rsidRDefault="00262878" w:rsidP="00A57C31">
      <w:pPr>
        <w:tabs>
          <w:tab w:val="left" w:pos="284"/>
        </w:tabs>
        <w:spacing w:line="264" w:lineRule="auto"/>
        <w:ind w:right="-568"/>
        <w:rPr>
          <w:bCs/>
          <w:lang w:val="en-GB"/>
        </w:rPr>
      </w:pPr>
    </w:p>
    <w:p w14:paraId="68E28E15" w14:textId="08D7D76C" w:rsidR="00262878" w:rsidRPr="00FC7D51" w:rsidRDefault="00262878" w:rsidP="00A57C31">
      <w:pPr>
        <w:tabs>
          <w:tab w:val="left" w:pos="284"/>
        </w:tabs>
        <w:spacing w:line="264" w:lineRule="auto"/>
        <w:ind w:right="-568"/>
        <w:rPr>
          <w:bCs/>
          <w:lang w:val="en-GB"/>
        </w:rPr>
      </w:pPr>
      <w:r w:rsidRPr="00FC7D51">
        <w:rPr>
          <w:bCs/>
          <w:lang w:val="en-GB"/>
        </w:rPr>
        <w:t xml:space="preserve">State borders typically have not occurred naturally. Even in those areas where geography seems to indicate a </w:t>
      </w:r>
      <w:r w:rsidR="00743A5C">
        <w:rPr>
          <w:bCs/>
          <w:lang w:val="en-GB"/>
        </w:rPr>
        <w:t>‘</w:t>
      </w:r>
      <w:r w:rsidRPr="00FC7D51">
        <w:rPr>
          <w:bCs/>
          <w:lang w:val="en-GB"/>
        </w:rPr>
        <w:t>natural</w:t>
      </w:r>
      <w:r w:rsidR="00743A5C">
        <w:rPr>
          <w:bCs/>
          <w:lang w:val="en-GB"/>
        </w:rPr>
        <w:t>’</w:t>
      </w:r>
      <w:r w:rsidRPr="00FC7D51">
        <w:rPr>
          <w:bCs/>
          <w:lang w:val="en-GB"/>
        </w:rPr>
        <w:t xml:space="preserve">, </w:t>
      </w:r>
      <w:proofErr w:type="spellStart"/>
      <w:r w:rsidRPr="00FC7D51">
        <w:rPr>
          <w:bCs/>
          <w:lang w:val="en-GB"/>
        </w:rPr>
        <w:t>Braudelian</w:t>
      </w:r>
      <w:proofErr w:type="spellEnd"/>
      <w:r w:rsidRPr="00FC7D51">
        <w:rPr>
          <w:bCs/>
          <w:lang w:val="en-GB"/>
        </w:rPr>
        <w:t xml:space="preserve"> boundary – a mountain range or a river – demarcating borders has proved difficult. Rivers may change course, revealing or submerging islands, and the alpine provenance of watersheds can be disputed.</w:t>
      </w:r>
      <w:r w:rsidRPr="00FC7D51">
        <w:rPr>
          <w:rStyle w:val="FootnoteReference"/>
          <w:bCs/>
          <w:lang w:val="en-GB"/>
        </w:rPr>
        <w:footnoteReference w:id="10"/>
      </w:r>
      <w:r w:rsidRPr="00FC7D51">
        <w:rPr>
          <w:bCs/>
          <w:lang w:val="en-GB"/>
        </w:rPr>
        <w:t xml:space="preserve"> Thus, for example, while the Himalaya would seem a natural boundary between China and Nepal or India, in fact this has been a widely disputed region where the logic of geography has been increasingly rejected (Garner 2014; Raghavan 2006). Instead, state leaders frequently look to borders explicitly demarcated (both on maps and on the ground) to determine the limits of their power.</w:t>
      </w:r>
    </w:p>
    <w:p w14:paraId="5671AAE5" w14:textId="71A74952" w:rsidR="00262878" w:rsidRPr="00FC7D51" w:rsidRDefault="00262878" w:rsidP="00A57C31">
      <w:pPr>
        <w:tabs>
          <w:tab w:val="left" w:pos="284"/>
        </w:tabs>
        <w:spacing w:line="264" w:lineRule="auto"/>
        <w:ind w:right="-568"/>
        <w:rPr>
          <w:bCs/>
          <w:lang w:val="en-GB"/>
        </w:rPr>
      </w:pPr>
      <w:r w:rsidRPr="00FC7D51">
        <w:rPr>
          <w:bCs/>
          <w:lang w:val="en-GB"/>
        </w:rPr>
        <w:tab/>
        <w:t xml:space="preserve">In much of the non-Western world, state borders are a relic of European colonialism, as are border disputes. Imperial rulers, in some places, chose to delineate the perimeters of their governance; in others, they opted for vague frontiers, where they exercised some rights but not others. Imperial border-creation is clear across Africa and perhaps most famously, or infamously, with the 1916 Sykes-Picot agreement, which demarcated British and French spheres of influence in the Middle East during the First World War and established a series of still contentious borders. In South and Southeast Asia, border building was frequently more fluid. In some areas of Southeast Asia, pillars and boundary posts were erected to indicate the extent of colonial influence (and often in blatant disregard of the configuration of local villages or kingdoms); in other areas, such as northwest and northeast India, borders were less formal and treated ambiguously (Wain 2012; Simpson 2015; </w:t>
      </w:r>
      <w:proofErr w:type="spellStart"/>
      <w:r w:rsidRPr="00FC7D51">
        <w:rPr>
          <w:bCs/>
          <w:lang w:val="en-GB"/>
        </w:rPr>
        <w:t>Saha</w:t>
      </w:r>
      <w:proofErr w:type="spellEnd"/>
      <w:r w:rsidRPr="00FC7D51">
        <w:rPr>
          <w:bCs/>
          <w:lang w:val="en-GB"/>
        </w:rPr>
        <w:t xml:space="preserve"> 2016). For example, colonial India</w:t>
      </w:r>
      <w:r w:rsidR="00743A5C">
        <w:rPr>
          <w:bCs/>
          <w:lang w:val="en-GB"/>
        </w:rPr>
        <w:t>’</w:t>
      </w:r>
      <w:r w:rsidRPr="00FC7D51">
        <w:rPr>
          <w:bCs/>
          <w:lang w:val="en-GB"/>
        </w:rPr>
        <w:t xml:space="preserve">s famous northwest frontier (now the Afghan-Pakistan borderlands) was treated as a region ostensibly overseen by British rule, though the colonial presence on the ground always remained limited to a handful of political agents and intermittent military garrisons; to </w:t>
      </w:r>
      <w:r w:rsidRPr="00FC7D51">
        <w:rPr>
          <w:bCs/>
          <w:lang w:val="en-GB"/>
        </w:rPr>
        <w:lastRenderedPageBreak/>
        <w:t xml:space="preserve">the northeast, the boundary between India and Burma fluctuated and remained </w:t>
      </w:r>
      <w:proofErr w:type="spellStart"/>
      <w:r w:rsidRPr="00FC7D51">
        <w:rPr>
          <w:bCs/>
          <w:lang w:val="en-GB"/>
        </w:rPr>
        <w:t>undemarcated</w:t>
      </w:r>
      <w:proofErr w:type="spellEnd"/>
      <w:r w:rsidRPr="00FC7D51">
        <w:rPr>
          <w:bCs/>
          <w:lang w:val="en-GB"/>
        </w:rPr>
        <w:t xml:space="preserve"> until late in the twentieth century.</w:t>
      </w:r>
    </w:p>
    <w:p w14:paraId="61B60947" w14:textId="442D4F52" w:rsidR="00262878" w:rsidRPr="00FC7D51" w:rsidRDefault="00262878" w:rsidP="00A57C31">
      <w:pPr>
        <w:tabs>
          <w:tab w:val="left" w:pos="284"/>
        </w:tabs>
        <w:spacing w:line="264" w:lineRule="auto"/>
        <w:ind w:right="-568"/>
        <w:rPr>
          <w:bCs/>
          <w:lang w:val="en-GB"/>
        </w:rPr>
      </w:pPr>
      <w:r w:rsidRPr="00FC7D51">
        <w:rPr>
          <w:bCs/>
          <w:lang w:val="en-GB"/>
        </w:rPr>
        <w:tab/>
        <w:t xml:space="preserve">With the advent of decolonization, colonial frontiers crystalized into postcolonial borders. Borders served two critical purposes for new state leaders. First, in an era when postcolonial leaders were intent on asserting their political legitimacy and the rights and existence of their states, confirmed borders were critical: they indicated the territorial limits of the new regimes and circumscribed their sovereignty. As such, border regions were an important space for the performance of state sovereignty – for both local and foreign audiences. </w:t>
      </w:r>
      <w:proofErr w:type="spellStart"/>
      <w:r w:rsidRPr="00FC7D51">
        <w:rPr>
          <w:bCs/>
          <w:lang w:val="en-GB"/>
        </w:rPr>
        <w:t>Guomindang</w:t>
      </w:r>
      <w:proofErr w:type="spellEnd"/>
      <w:r w:rsidRPr="00FC7D51">
        <w:rPr>
          <w:bCs/>
          <w:lang w:val="en-GB"/>
        </w:rPr>
        <w:t xml:space="preserve"> leaders, for example, pursued state-building projects in China</w:t>
      </w:r>
      <w:r w:rsidR="00743A5C">
        <w:rPr>
          <w:bCs/>
          <w:lang w:val="en-GB"/>
        </w:rPr>
        <w:t>’</w:t>
      </w:r>
      <w:r w:rsidRPr="00FC7D51">
        <w:rPr>
          <w:bCs/>
          <w:lang w:val="en-GB"/>
        </w:rPr>
        <w:t xml:space="preserve">s borderlands from 1937-45, through which </w:t>
      </w:r>
      <w:r w:rsidR="00743A5C">
        <w:rPr>
          <w:bCs/>
          <w:lang w:val="en-GB"/>
        </w:rPr>
        <w:t>‘</w:t>
      </w:r>
      <w:r w:rsidRPr="00FC7D51">
        <w:rPr>
          <w:bCs/>
          <w:lang w:val="en-GB"/>
        </w:rPr>
        <w:t>frontier service</w:t>
      </w:r>
      <w:r w:rsidR="00743A5C">
        <w:rPr>
          <w:bCs/>
          <w:lang w:val="en-GB"/>
        </w:rPr>
        <w:t>’</w:t>
      </w:r>
      <w:r w:rsidRPr="00FC7D51">
        <w:rPr>
          <w:bCs/>
          <w:lang w:val="en-GB"/>
        </w:rPr>
        <w:t xml:space="preserve"> encouraged border regions</w:t>
      </w:r>
      <w:r w:rsidR="00743A5C">
        <w:rPr>
          <w:bCs/>
          <w:lang w:val="en-GB"/>
        </w:rPr>
        <w:t>’</w:t>
      </w:r>
      <w:r w:rsidRPr="00FC7D51">
        <w:rPr>
          <w:bCs/>
          <w:lang w:val="en-GB"/>
        </w:rPr>
        <w:t xml:space="preserve"> assimilation (Rodriguez 2011). Similarly, both newly independent Pakistani and Indian leaders pursued development projects, such as roads, schools, or hospitals, in their respective </w:t>
      </w:r>
      <w:proofErr w:type="spellStart"/>
      <w:r w:rsidRPr="00FC7D51">
        <w:rPr>
          <w:bCs/>
          <w:lang w:val="en-GB"/>
        </w:rPr>
        <w:t>northwestern</w:t>
      </w:r>
      <w:proofErr w:type="spellEnd"/>
      <w:r w:rsidRPr="00FC7D51">
        <w:rPr>
          <w:bCs/>
          <w:lang w:val="en-GB"/>
        </w:rPr>
        <w:t xml:space="preserve"> and </w:t>
      </w:r>
      <w:proofErr w:type="spellStart"/>
      <w:r w:rsidRPr="00FC7D51">
        <w:rPr>
          <w:bCs/>
          <w:lang w:val="en-GB"/>
        </w:rPr>
        <w:t>northeastern</w:t>
      </w:r>
      <w:proofErr w:type="spellEnd"/>
      <w:r w:rsidRPr="00FC7D51">
        <w:rPr>
          <w:bCs/>
          <w:lang w:val="en-GB"/>
        </w:rPr>
        <w:t xml:space="preserve"> border regions, as well as in disputed Kashmir, to assert governance over area subjects (</w:t>
      </w:r>
      <w:proofErr w:type="spellStart"/>
      <w:r w:rsidRPr="00FC7D51">
        <w:rPr>
          <w:bCs/>
          <w:lang w:val="en-GB"/>
        </w:rPr>
        <w:t>Leake</w:t>
      </w:r>
      <w:proofErr w:type="spellEnd"/>
      <w:r w:rsidRPr="00FC7D51">
        <w:rPr>
          <w:bCs/>
          <w:lang w:val="en-GB"/>
        </w:rPr>
        <w:t xml:space="preserve"> 2017; Guyot-</w:t>
      </w:r>
      <w:proofErr w:type="spellStart"/>
      <w:r w:rsidRPr="00FC7D51">
        <w:rPr>
          <w:bCs/>
          <w:lang w:val="en-GB"/>
        </w:rPr>
        <w:t>Réchard</w:t>
      </w:r>
      <w:proofErr w:type="spellEnd"/>
      <w:r w:rsidRPr="00FC7D51">
        <w:rPr>
          <w:bCs/>
          <w:lang w:val="en-GB"/>
        </w:rPr>
        <w:t xml:space="preserve"> 2013; </w:t>
      </w:r>
      <w:proofErr w:type="spellStart"/>
      <w:r w:rsidRPr="00FC7D51">
        <w:rPr>
          <w:bCs/>
          <w:lang w:val="en-GB"/>
        </w:rPr>
        <w:t>Leake</w:t>
      </w:r>
      <w:proofErr w:type="spellEnd"/>
      <w:r w:rsidRPr="00FC7D51">
        <w:rPr>
          <w:bCs/>
          <w:lang w:val="en-GB"/>
        </w:rPr>
        <w:t xml:space="preserve"> and Haines 2017). As such, borderlands provided arenas in which state leaders could exert sovereignty – the writ of law, the ability to fund and pursue building projects – over their own citizens, as well as in the eyes of their neighbours.</w:t>
      </w:r>
    </w:p>
    <w:p w14:paraId="1F8ECCD3" w14:textId="3F77C5C2" w:rsidR="00262878" w:rsidRPr="00FC7D51" w:rsidRDefault="00262878" w:rsidP="00A57C31">
      <w:pPr>
        <w:tabs>
          <w:tab w:val="left" w:pos="284"/>
        </w:tabs>
        <w:spacing w:line="264" w:lineRule="auto"/>
        <w:ind w:right="-568"/>
        <w:rPr>
          <w:bCs/>
          <w:lang w:val="en-GB"/>
        </w:rPr>
      </w:pPr>
      <w:r w:rsidRPr="00FC7D51">
        <w:rPr>
          <w:bCs/>
          <w:lang w:val="en-GB"/>
        </w:rPr>
        <w:tab/>
        <w:t xml:space="preserve">Second, border regions provided a setting in which states could determine who belonged, who did not, and the legalities of population mobility. The official establishment of border posts created settings for the state to monitor traffic flows and to police who entered and </w:t>
      </w:r>
      <w:proofErr w:type="gramStart"/>
      <w:r w:rsidRPr="00FC7D51">
        <w:rPr>
          <w:bCs/>
          <w:lang w:val="en-GB"/>
        </w:rPr>
        <w:t>exited, or</w:t>
      </w:r>
      <w:proofErr w:type="gramEnd"/>
      <w:r w:rsidRPr="00FC7D51">
        <w:rPr>
          <w:bCs/>
          <w:lang w:val="en-GB"/>
        </w:rPr>
        <w:t xml:space="preserve"> decide who was or was not allowed. As such borders were indelibly linked to the national project and the question of citizenship. This is as true today as it was historically. Borders are critical zones where citizenship can be performed and questioned. Borders confirm the bureaucratic reach of a state: the border checkpoint cannot be separated from the passport, the physical manifestation of national belonging. Similarly, </w:t>
      </w:r>
      <w:r w:rsidR="00743A5C">
        <w:rPr>
          <w:bCs/>
          <w:lang w:val="en-GB"/>
        </w:rPr>
        <w:t>‘</w:t>
      </w:r>
      <w:r w:rsidRPr="00FC7D51">
        <w:rPr>
          <w:bCs/>
          <w:lang w:val="en-GB"/>
        </w:rPr>
        <w:t>border control</w:t>
      </w:r>
      <w:r w:rsidR="00743A5C">
        <w:rPr>
          <w:bCs/>
          <w:lang w:val="en-GB"/>
        </w:rPr>
        <w:t>’</w:t>
      </w:r>
      <w:r w:rsidRPr="00FC7D51">
        <w:rPr>
          <w:bCs/>
          <w:lang w:val="en-GB"/>
        </w:rPr>
        <w:t xml:space="preserve"> has become synonymous with the issue of immigration and state decisions about who can or cannot cross (Bashford 2014). As such, borders were, and are, indelibly tied to the issue of citizenship and belonging and indicate a specific space where these issues receive </w:t>
      </w:r>
      <w:proofErr w:type="gramStart"/>
      <w:r w:rsidRPr="00FC7D51">
        <w:rPr>
          <w:bCs/>
          <w:lang w:val="en-GB"/>
        </w:rPr>
        <w:t>particular scrutiny</w:t>
      </w:r>
      <w:proofErr w:type="gramEnd"/>
      <w:r w:rsidRPr="00FC7D51">
        <w:rPr>
          <w:bCs/>
          <w:lang w:val="en-GB"/>
        </w:rPr>
        <w:t>.</w:t>
      </w:r>
    </w:p>
    <w:p w14:paraId="445480EF" w14:textId="5F5F8069" w:rsidR="00262878" w:rsidRPr="00FC7D51" w:rsidRDefault="00262878" w:rsidP="00A57C31">
      <w:pPr>
        <w:tabs>
          <w:tab w:val="left" w:pos="284"/>
        </w:tabs>
        <w:spacing w:line="264" w:lineRule="auto"/>
        <w:ind w:right="-568"/>
        <w:rPr>
          <w:bCs/>
          <w:lang w:val="en-GB"/>
        </w:rPr>
      </w:pPr>
      <w:r w:rsidRPr="00FC7D51">
        <w:rPr>
          <w:bCs/>
          <w:lang w:val="en-GB"/>
        </w:rPr>
        <w:tab/>
        <w:t>Those borders about which state leaders are least confident are those that frequently are subsequently militarized and thus become an importance space for armed force. Uncertain borders tend to see large military bodies. The Line of Control that divides Kashmir between Indian and Pakistani influence is perhaps one of the most (in)famously militarized zones in the world, and this reflects the claims to all of Kashmir made, at various points, by both sides (</w:t>
      </w:r>
      <w:proofErr w:type="spellStart"/>
      <w:r w:rsidRPr="00FC7D51">
        <w:rPr>
          <w:bCs/>
          <w:lang w:val="en-GB"/>
        </w:rPr>
        <w:t>Leake</w:t>
      </w:r>
      <w:proofErr w:type="spellEnd"/>
      <w:r w:rsidRPr="00FC7D51">
        <w:rPr>
          <w:bCs/>
          <w:lang w:val="en-GB"/>
        </w:rPr>
        <w:t xml:space="preserve"> and Haines 2017). The border between North and South Korea remains similarly militarized, historically due to Cold War tensions and more recently to prevent North Koreans from fleeing the state and ensure the regime</w:t>
      </w:r>
      <w:r w:rsidR="00743A5C">
        <w:rPr>
          <w:bCs/>
          <w:lang w:val="en-GB"/>
        </w:rPr>
        <w:t>’</w:t>
      </w:r>
      <w:r w:rsidRPr="00FC7D51">
        <w:rPr>
          <w:bCs/>
          <w:lang w:val="en-GB"/>
        </w:rPr>
        <w:t>s security. The border between India and Pakistan also beholds large military presences, and to this day, the nightly ceremonial closing of the Wagah border post between Indian Punjab and Pakistani Punjab, involving Indian and Pakistani soldiers, colourfully demonstrates the perceived importance of clearly delineating India from Pakistan. Militarized borders are thus intended to circumscribe and limit citizens</w:t>
      </w:r>
      <w:r w:rsidR="00743A5C">
        <w:rPr>
          <w:bCs/>
          <w:lang w:val="en-GB"/>
        </w:rPr>
        <w:t>’</w:t>
      </w:r>
      <w:r w:rsidRPr="00FC7D51">
        <w:rPr>
          <w:bCs/>
          <w:lang w:val="en-GB"/>
        </w:rPr>
        <w:t xml:space="preserve"> movement, </w:t>
      </w:r>
      <w:proofErr w:type="gramStart"/>
      <w:r w:rsidRPr="00FC7D51">
        <w:rPr>
          <w:bCs/>
          <w:lang w:val="en-GB"/>
        </w:rPr>
        <w:t>at the same time that</w:t>
      </w:r>
      <w:proofErr w:type="gramEnd"/>
      <w:r w:rsidRPr="00FC7D51">
        <w:rPr>
          <w:bCs/>
          <w:lang w:val="en-GB"/>
        </w:rPr>
        <w:t xml:space="preserve"> they reveal states</w:t>
      </w:r>
      <w:r w:rsidR="00743A5C">
        <w:rPr>
          <w:bCs/>
          <w:lang w:val="en-GB"/>
        </w:rPr>
        <w:t>’</w:t>
      </w:r>
      <w:r w:rsidRPr="00FC7D51">
        <w:rPr>
          <w:bCs/>
          <w:lang w:val="en-GB"/>
        </w:rPr>
        <w:t xml:space="preserve"> concerns about their borders</w:t>
      </w:r>
      <w:r w:rsidR="00743A5C">
        <w:rPr>
          <w:bCs/>
          <w:lang w:val="en-GB"/>
        </w:rPr>
        <w:t>’</w:t>
      </w:r>
      <w:r w:rsidRPr="00FC7D51">
        <w:rPr>
          <w:bCs/>
          <w:lang w:val="en-GB"/>
        </w:rPr>
        <w:t xml:space="preserve"> security (Andreas 2003).</w:t>
      </w:r>
    </w:p>
    <w:p w14:paraId="78E33932" w14:textId="2355EC41" w:rsidR="00262878" w:rsidRPr="00FC7D51" w:rsidRDefault="00262878" w:rsidP="00A57C31">
      <w:pPr>
        <w:tabs>
          <w:tab w:val="left" w:pos="284"/>
        </w:tabs>
        <w:spacing w:line="264" w:lineRule="auto"/>
        <w:ind w:right="-568"/>
        <w:rPr>
          <w:bCs/>
          <w:lang w:val="en-GB"/>
        </w:rPr>
      </w:pPr>
      <w:r w:rsidRPr="00FC7D51">
        <w:rPr>
          <w:bCs/>
          <w:lang w:val="en-GB"/>
        </w:rPr>
        <w:lastRenderedPageBreak/>
        <w:tab/>
        <w:t xml:space="preserve">The militarization of borders highlights a key issue regarding borders and borderlands: while state leaders have sought reaffirmation of state boundaries </w:t>
      </w:r>
      <w:proofErr w:type="gramStart"/>
      <w:r w:rsidRPr="00FC7D51">
        <w:rPr>
          <w:bCs/>
          <w:lang w:val="en-GB"/>
        </w:rPr>
        <w:t>subsequent to</w:t>
      </w:r>
      <w:proofErr w:type="gramEnd"/>
      <w:r w:rsidRPr="00FC7D51">
        <w:rPr>
          <w:bCs/>
          <w:lang w:val="en-GB"/>
        </w:rPr>
        <w:t xml:space="preserve"> decolonization, this has frequently led to conflict. Disputed borders have been as much a result of the end of empire as those that have been accepted. Leaders in neighbouring countries frequently have presented conflicting demarcations, often thanks to vague colonial frontiers or resented colonial-era demarcations. Examples can be seen (at various points throughout the twentieth and twenty-first centuries) with the borders between India and China, Bangladesh, Pakistan, and Myanmar/Burma; Pakistan and Afghanistan; Cambodia and Thailand and Laos; Vietnam and Cambodia, China, Indonesia, Malaysia, the Philippines, and Thailand; and North Korea and China (Raghavan 2006; Maxwell 1999; </w:t>
      </w:r>
      <w:proofErr w:type="spellStart"/>
      <w:r w:rsidRPr="00FC7D51">
        <w:rPr>
          <w:bCs/>
          <w:lang w:val="en-GB"/>
        </w:rPr>
        <w:t>Leake</w:t>
      </w:r>
      <w:proofErr w:type="spellEnd"/>
      <w:r w:rsidRPr="00FC7D51">
        <w:rPr>
          <w:bCs/>
          <w:lang w:val="en-GB"/>
        </w:rPr>
        <w:t xml:space="preserve"> 2017; Amer 1995). </w:t>
      </w:r>
    </w:p>
    <w:p w14:paraId="40163457" w14:textId="1A9DA323" w:rsidR="00262878" w:rsidRPr="00FC7D51" w:rsidRDefault="00262878" w:rsidP="00A57C31">
      <w:pPr>
        <w:tabs>
          <w:tab w:val="left" w:pos="284"/>
        </w:tabs>
        <w:spacing w:line="264" w:lineRule="auto"/>
        <w:ind w:right="-568"/>
        <w:rPr>
          <w:bCs/>
          <w:lang w:val="en-GB"/>
        </w:rPr>
      </w:pPr>
      <w:r w:rsidRPr="00FC7D51">
        <w:rPr>
          <w:bCs/>
          <w:lang w:val="en-GB"/>
        </w:rPr>
        <w:tab/>
        <w:t>State representatives have wielded various border logics to argue for or against certain borders. Some advocate continued acceptance of the colonial precedent and borders drawn by the withdrawn imperial powers (this can be seen in arguments made by Pakistan against Afghanistan; India against China; and Cambodia against Vietnam). Others reject this logic and argue that borders should mirror precolonial realities (China against India and Vietnam; Afghanistan against Pakistan; North Korea against China). These arguments frequently involve issues of both geography and ethnicity. For example, the Afghan state in the 1950s pointed to the Jhelum river in Pakistan</w:t>
      </w:r>
      <w:r w:rsidR="00743A5C">
        <w:rPr>
          <w:bCs/>
          <w:lang w:val="en-GB"/>
        </w:rPr>
        <w:t>’</w:t>
      </w:r>
      <w:r w:rsidRPr="00FC7D51">
        <w:rPr>
          <w:bCs/>
          <w:lang w:val="en-GB"/>
        </w:rPr>
        <w:t>s Punjab as its precolonial riverine border, as well as affiliating itself with ethnic Pashtuns dwelling in Pakistan; Chinese leaders rejected the colonial-era McMahon Line separating northeast India from the PRC citing precolonial ethnic, linguistic, and economic ties between northeast India (now Arunachal Pradesh) and China (Ministry of External Affairs 1959). Similarly, ongoing border tensions between Laos and Cambodia have revolved around the location and belonging of borderlands ethnic Khmer and Lao communities (Baird 2010).</w:t>
      </w:r>
    </w:p>
    <w:p w14:paraId="2EE2CD24" w14:textId="475922C3" w:rsidR="00262878" w:rsidRPr="00FC7D51" w:rsidRDefault="00262878" w:rsidP="00A57C31">
      <w:pPr>
        <w:tabs>
          <w:tab w:val="left" w:pos="284"/>
        </w:tabs>
        <w:spacing w:line="264" w:lineRule="auto"/>
        <w:ind w:right="-568"/>
        <w:rPr>
          <w:bCs/>
          <w:lang w:val="en-GB"/>
        </w:rPr>
      </w:pPr>
      <w:r w:rsidRPr="00FC7D51">
        <w:rPr>
          <w:bCs/>
          <w:lang w:val="en-GB"/>
        </w:rPr>
        <w:tab/>
        <w:t xml:space="preserve">Border disputes consequently have been responsible for the militarization of some borders and the introduction of violence into some borderlands. Border skirmishes between national armed forces have not been uncommon in these various </w:t>
      </w:r>
      <w:proofErr w:type="gramStart"/>
      <w:r w:rsidRPr="00FC7D51">
        <w:rPr>
          <w:bCs/>
          <w:lang w:val="en-GB"/>
        </w:rPr>
        <w:t>cases, and</w:t>
      </w:r>
      <w:proofErr w:type="gramEnd"/>
      <w:r w:rsidRPr="00FC7D51">
        <w:rPr>
          <w:bCs/>
          <w:lang w:val="en-GB"/>
        </w:rPr>
        <w:t xml:space="preserve"> have even sparked larger conflicts. The 1962 Sino-Indian war, resulting from the disputed border, was one of the most significant conflicts confronting India in the twentieth century. And competition and confrontation between national bodies is not the only form of violence that haunts borderlands. State leaders have been prepared to take violent action against their own citizens in cases where border disputes threaten state sovereignty. The Federally Administered Tribal Area of Pakistan provides one of the clearest examples of this: colonial-era practices of aerial bombardment and military occupation have continued through the twenty-first century any time local Pashtun populations have resisted state interference in the ongoing Afghan-Pakistan border dispute (</w:t>
      </w:r>
      <w:proofErr w:type="spellStart"/>
      <w:r w:rsidRPr="00FC7D51">
        <w:rPr>
          <w:bCs/>
          <w:lang w:val="en-GB"/>
        </w:rPr>
        <w:t>Leake</w:t>
      </w:r>
      <w:proofErr w:type="spellEnd"/>
      <w:r w:rsidRPr="00FC7D51">
        <w:rPr>
          <w:bCs/>
          <w:lang w:val="en-GB"/>
        </w:rPr>
        <w:t xml:space="preserve"> 2017). Similarly, when threatened by autonomy movements near the border with Burma/Myanmar, Indian officials </w:t>
      </w:r>
      <w:r w:rsidR="00743A5C">
        <w:rPr>
          <w:bCs/>
          <w:lang w:val="en-GB"/>
        </w:rPr>
        <w:t>‘</w:t>
      </w:r>
      <w:r w:rsidRPr="00FC7D51">
        <w:rPr>
          <w:bCs/>
          <w:lang w:val="en-GB"/>
        </w:rPr>
        <w:t>grouped</w:t>
      </w:r>
      <w:r w:rsidR="00743A5C">
        <w:rPr>
          <w:bCs/>
          <w:lang w:val="en-GB"/>
        </w:rPr>
        <w:t>’</w:t>
      </w:r>
      <w:r w:rsidRPr="00FC7D51">
        <w:rPr>
          <w:bCs/>
          <w:lang w:val="en-GB"/>
        </w:rPr>
        <w:t xml:space="preserve"> local Naga and Mizo communities into camps where they were overseen by state officials (Sundar 2011). In both cases, violence against locals has been justified in the name of state cohesion. More systemic violence can also be seen in </w:t>
      </w:r>
      <w:proofErr w:type="spellStart"/>
      <w:r w:rsidRPr="00FC7D51">
        <w:rPr>
          <w:bCs/>
          <w:lang w:val="en-GB"/>
        </w:rPr>
        <w:t>borderlanders</w:t>
      </w:r>
      <w:proofErr w:type="spellEnd"/>
      <w:r w:rsidR="00743A5C">
        <w:rPr>
          <w:bCs/>
          <w:lang w:val="en-GB"/>
        </w:rPr>
        <w:t>’</w:t>
      </w:r>
      <w:r w:rsidRPr="00FC7D51">
        <w:rPr>
          <w:bCs/>
          <w:lang w:val="en-GB"/>
        </w:rPr>
        <w:t xml:space="preserve"> daily lives: frequently their mobility is fenced in or policed, and strict limits are placed on locals</w:t>
      </w:r>
      <w:r w:rsidR="00743A5C">
        <w:rPr>
          <w:bCs/>
          <w:lang w:val="en-GB"/>
        </w:rPr>
        <w:t>’</w:t>
      </w:r>
      <w:r w:rsidRPr="00FC7D51">
        <w:rPr>
          <w:bCs/>
          <w:lang w:val="en-GB"/>
        </w:rPr>
        <w:t xml:space="preserve"> movements and activities.</w:t>
      </w:r>
    </w:p>
    <w:p w14:paraId="5817BF12" w14:textId="66D29C2B" w:rsidR="00262878" w:rsidRPr="00FC7D51" w:rsidRDefault="00262878" w:rsidP="00A57C31">
      <w:pPr>
        <w:tabs>
          <w:tab w:val="left" w:pos="284"/>
        </w:tabs>
        <w:spacing w:line="264" w:lineRule="auto"/>
        <w:ind w:right="-568"/>
        <w:rPr>
          <w:bCs/>
          <w:lang w:val="en-GB"/>
        </w:rPr>
      </w:pPr>
      <w:r w:rsidRPr="00FC7D51">
        <w:rPr>
          <w:bCs/>
          <w:lang w:val="en-GB"/>
        </w:rPr>
        <w:tab/>
        <w:t xml:space="preserve">Thus, a paradox emerges. On one hand, borders present spaces where states readily demonstrate the extent of their sovereignty and the ability to exert law and order. On the other, </w:t>
      </w:r>
      <w:r w:rsidRPr="00FC7D51">
        <w:rPr>
          <w:bCs/>
          <w:lang w:val="en-GB"/>
        </w:rPr>
        <w:lastRenderedPageBreak/>
        <w:t>borderlands are also spaces of potential exception where actions – especially violence – that might not otherwise be tolerated are accepted. As such, what becomes clear is that borderlands frequently have an uncomfortable relationship with a state</w:t>
      </w:r>
      <w:r w:rsidR="00743A5C">
        <w:rPr>
          <w:bCs/>
          <w:lang w:val="en-GB"/>
        </w:rPr>
        <w:t>’</w:t>
      </w:r>
      <w:r w:rsidRPr="00FC7D51">
        <w:rPr>
          <w:bCs/>
          <w:lang w:val="en-GB"/>
        </w:rPr>
        <w:t xml:space="preserve">s centres of power. And while border disputes often take the form of diplomatic </w:t>
      </w:r>
      <w:proofErr w:type="spellStart"/>
      <w:r w:rsidRPr="00FC7D51">
        <w:rPr>
          <w:bCs/>
          <w:lang w:val="en-GB"/>
        </w:rPr>
        <w:t>maneuvering</w:t>
      </w:r>
      <w:proofErr w:type="spellEnd"/>
      <w:r w:rsidRPr="00FC7D51">
        <w:rPr>
          <w:bCs/>
          <w:lang w:val="en-GB"/>
        </w:rPr>
        <w:t>, or the occasional skirmish, between neighbouring countries, their effects on borderlands communities are far more reaching.</w:t>
      </w:r>
    </w:p>
    <w:p w14:paraId="118780FE" w14:textId="588EEFF8" w:rsidR="00262878" w:rsidRDefault="00262878" w:rsidP="00A57C31">
      <w:pPr>
        <w:tabs>
          <w:tab w:val="left" w:pos="284"/>
        </w:tabs>
        <w:spacing w:line="264" w:lineRule="auto"/>
        <w:ind w:right="-568"/>
        <w:rPr>
          <w:bCs/>
          <w:lang w:val="en-GB"/>
        </w:rPr>
      </w:pPr>
    </w:p>
    <w:p w14:paraId="7E98F427" w14:textId="77777777" w:rsidR="00262878" w:rsidRPr="00FC7D51" w:rsidRDefault="00262878" w:rsidP="00A57C31">
      <w:pPr>
        <w:tabs>
          <w:tab w:val="left" w:pos="284"/>
        </w:tabs>
        <w:spacing w:line="264" w:lineRule="auto"/>
        <w:ind w:right="-568"/>
        <w:rPr>
          <w:bCs/>
          <w:lang w:val="en-GB"/>
        </w:rPr>
      </w:pPr>
    </w:p>
    <w:p w14:paraId="74B7F0CF" w14:textId="7EBCA56A" w:rsidR="00262878" w:rsidRPr="00FC7F2F" w:rsidRDefault="00262878" w:rsidP="00A57C31">
      <w:pPr>
        <w:tabs>
          <w:tab w:val="left" w:pos="284"/>
        </w:tabs>
        <w:spacing w:line="264" w:lineRule="auto"/>
        <w:ind w:right="-568"/>
        <w:rPr>
          <w:b/>
          <w:lang w:val="en-GB"/>
        </w:rPr>
      </w:pPr>
      <w:r w:rsidRPr="00FC7F2F">
        <w:rPr>
          <w:b/>
          <w:lang w:val="en-GB"/>
        </w:rPr>
        <w:t>Borderlands and the Everyday</w:t>
      </w:r>
    </w:p>
    <w:p w14:paraId="3FD0070A" w14:textId="77777777" w:rsidR="00262878" w:rsidRPr="00FC7D51" w:rsidRDefault="00262878" w:rsidP="00A57C31">
      <w:pPr>
        <w:tabs>
          <w:tab w:val="left" w:pos="284"/>
        </w:tabs>
        <w:spacing w:line="264" w:lineRule="auto"/>
        <w:ind w:right="-568"/>
        <w:rPr>
          <w:bCs/>
          <w:lang w:val="en-GB"/>
        </w:rPr>
      </w:pPr>
    </w:p>
    <w:p w14:paraId="4F9E2E6F" w14:textId="77777777" w:rsidR="00262878" w:rsidRPr="00FC7D51" w:rsidRDefault="00262878" w:rsidP="00A57C31">
      <w:pPr>
        <w:tabs>
          <w:tab w:val="left" w:pos="284"/>
        </w:tabs>
        <w:spacing w:line="264" w:lineRule="auto"/>
        <w:ind w:right="-568"/>
        <w:rPr>
          <w:bCs/>
          <w:lang w:val="en-GB"/>
        </w:rPr>
      </w:pPr>
      <w:r w:rsidRPr="00FC7D51">
        <w:rPr>
          <w:bCs/>
          <w:lang w:val="en-GB"/>
        </w:rPr>
        <w:t xml:space="preserve">While borders, themselves, frequently dominate state-led rhetoric – whether it is developing up to a </w:t>
      </w:r>
      <w:proofErr w:type="gramStart"/>
      <w:r w:rsidRPr="00FC7D51">
        <w:rPr>
          <w:bCs/>
          <w:lang w:val="en-GB"/>
        </w:rPr>
        <w:t>border, or</w:t>
      </w:r>
      <w:proofErr w:type="gramEnd"/>
      <w:r w:rsidRPr="00FC7D51">
        <w:rPr>
          <w:bCs/>
          <w:lang w:val="en-GB"/>
        </w:rPr>
        <w:t xml:space="preserve"> settling a border dispute – complex realities exist in borderlands and often link communities and territories on either side of a border. Border regions may be areas where state leaders are particularly concerned with exerting their governance, but they also frequently support populations who disregard, undermine, or exploit the border in their daily lives. </w:t>
      </w:r>
    </w:p>
    <w:p w14:paraId="02682E45" w14:textId="1E526541" w:rsidR="00262878" w:rsidRPr="00FC7D51" w:rsidRDefault="00262878" w:rsidP="00A57C31">
      <w:pPr>
        <w:tabs>
          <w:tab w:val="left" w:pos="284"/>
        </w:tabs>
        <w:spacing w:line="264" w:lineRule="auto"/>
        <w:ind w:right="-568"/>
        <w:rPr>
          <w:bCs/>
          <w:lang w:val="en-GB"/>
        </w:rPr>
      </w:pPr>
      <w:r w:rsidRPr="00FC7D51">
        <w:rPr>
          <w:bCs/>
          <w:lang w:val="en-GB"/>
        </w:rPr>
        <w:tab/>
        <w:t xml:space="preserve">Unsurprisingly, colonial-era borders reflected imperial strategic calculations, not local circumstances. Given how attached many postcolonial states have remained to colonial borders, tensions thus have persisted in borderlands where borders do not match lived realities. Many local populations continue to move across borders in pursuit of longer-standing social, economic, and political relations. Communities on either side of a border are frequently linked by language, culture, and ethnicity. These ties can sit (uncomfortably) alongside national identities, or they can be considered paramount. </w:t>
      </w:r>
    </w:p>
    <w:p w14:paraId="71C3CDA7" w14:textId="1B00CCB5" w:rsidR="00262878" w:rsidRPr="00FC7D51" w:rsidRDefault="00262878" w:rsidP="00A57C31">
      <w:pPr>
        <w:tabs>
          <w:tab w:val="left" w:pos="284"/>
        </w:tabs>
        <w:spacing w:line="264" w:lineRule="auto"/>
        <w:ind w:right="-568"/>
        <w:rPr>
          <w:bCs/>
          <w:lang w:val="en-GB"/>
        </w:rPr>
      </w:pPr>
      <w:r w:rsidRPr="00FC7D51">
        <w:rPr>
          <w:bCs/>
          <w:lang w:val="en-GB"/>
        </w:rPr>
        <w:tab/>
        <w:t xml:space="preserve">In this regard, several opportunities are available to locals. Local populations can decide to engage with state actors and become </w:t>
      </w:r>
      <w:r w:rsidR="00743A5C">
        <w:rPr>
          <w:bCs/>
          <w:lang w:val="en-GB"/>
        </w:rPr>
        <w:t>‘</w:t>
      </w:r>
      <w:r w:rsidRPr="00FC7D51">
        <w:rPr>
          <w:bCs/>
          <w:lang w:val="en-GB"/>
        </w:rPr>
        <w:t>nationalized</w:t>
      </w:r>
      <w:r w:rsidR="00743A5C">
        <w:rPr>
          <w:bCs/>
          <w:lang w:val="en-GB"/>
        </w:rPr>
        <w:t>’</w:t>
      </w:r>
      <w:r w:rsidRPr="00FC7D51">
        <w:rPr>
          <w:bCs/>
          <w:lang w:val="en-GB"/>
        </w:rPr>
        <w:t xml:space="preserve"> and linked to the centre. This can mean activities such as joining the army or police forces, engaging with local development initiatives, and generally assimilating with the nation (as defined by the state). Alternatively, communities and individuals can choose to engage with the state while also pursuing transborder ties. An example of this involves Pashtuns living on either side of the disputed Durand Line separating Afghanistan and Pakistan; drawn in 1893, the line divided the Wazir Pashtun community between Afghanistan and colonial India, ignoring familial, social, economic, political, or ethnic ties that continued to link Wazir Pashtuns even after the border</w:t>
      </w:r>
      <w:r w:rsidR="00743A5C">
        <w:rPr>
          <w:bCs/>
          <w:lang w:val="en-GB"/>
        </w:rPr>
        <w:t>’</w:t>
      </w:r>
      <w:r w:rsidRPr="00FC7D51">
        <w:rPr>
          <w:bCs/>
          <w:lang w:val="en-GB"/>
        </w:rPr>
        <w:t xml:space="preserve">s creation. On one hand, Wazir Pashtuns have engaged with the Afghan and Pakistani states in limited ways, for example accepting financial subsidies from the colonial Indian, then Pakistani state, in return for allegiance. On the other, local relationships have persisted despite a border, and the fact that the border has only been policed intermittently means there is little to stop Wazir Pashtuns from crossing the line. Thus while </w:t>
      </w:r>
      <w:r w:rsidR="00743A5C">
        <w:rPr>
          <w:bCs/>
          <w:lang w:val="en-GB"/>
        </w:rPr>
        <w:t>‘</w:t>
      </w:r>
      <w:r w:rsidRPr="00FC7D51">
        <w:rPr>
          <w:bCs/>
          <w:lang w:val="en-GB"/>
        </w:rPr>
        <w:t>officially</w:t>
      </w:r>
      <w:r w:rsidR="00743A5C">
        <w:rPr>
          <w:bCs/>
          <w:lang w:val="en-GB"/>
        </w:rPr>
        <w:t>’</w:t>
      </w:r>
      <w:r w:rsidRPr="00FC7D51">
        <w:rPr>
          <w:bCs/>
          <w:lang w:val="en-GB"/>
        </w:rPr>
        <w:t xml:space="preserve"> the border exists</w:t>
      </w:r>
      <w:proofErr w:type="gramStart"/>
      <w:r w:rsidRPr="00FC7D51">
        <w:rPr>
          <w:bCs/>
          <w:lang w:val="en-GB"/>
        </w:rPr>
        <w:t>, in reality, its</w:t>
      </w:r>
      <w:proofErr w:type="gramEnd"/>
      <w:r w:rsidRPr="00FC7D51">
        <w:rPr>
          <w:bCs/>
          <w:lang w:val="en-GB"/>
        </w:rPr>
        <w:t xml:space="preserve"> impacts have been limited </w:t>
      </w:r>
      <w:r>
        <w:rPr>
          <w:bCs/>
          <w:lang w:val="en-GB"/>
        </w:rPr>
        <w:t>–</w:t>
      </w:r>
      <w:r w:rsidRPr="00FC7D51">
        <w:rPr>
          <w:bCs/>
          <w:lang w:val="en-GB"/>
        </w:rPr>
        <w:t xml:space="preserve"> including in the twenty-first century, when drone attacks have persisted in disrupting any sort of official border (</w:t>
      </w:r>
      <w:proofErr w:type="spellStart"/>
      <w:r w:rsidRPr="00FC7D51">
        <w:rPr>
          <w:bCs/>
          <w:lang w:val="en-GB"/>
        </w:rPr>
        <w:t>Omrani</w:t>
      </w:r>
      <w:proofErr w:type="spellEnd"/>
      <w:r w:rsidRPr="00FC7D51">
        <w:rPr>
          <w:bCs/>
          <w:lang w:val="en-GB"/>
        </w:rPr>
        <w:t xml:space="preserve"> 2009; Ahmad 2014; Jones 2009). </w:t>
      </w:r>
    </w:p>
    <w:p w14:paraId="7FB56F89" w14:textId="76152AC1" w:rsidR="00262878" w:rsidRPr="00FC7D51" w:rsidRDefault="00262878" w:rsidP="00A57C31">
      <w:pPr>
        <w:tabs>
          <w:tab w:val="left" w:pos="284"/>
        </w:tabs>
        <w:spacing w:line="264" w:lineRule="auto"/>
        <w:ind w:right="-568"/>
        <w:rPr>
          <w:bCs/>
          <w:lang w:val="en-GB"/>
        </w:rPr>
      </w:pPr>
      <w:r w:rsidRPr="00FC7D51">
        <w:rPr>
          <w:bCs/>
          <w:lang w:val="en-GB"/>
        </w:rPr>
        <w:tab/>
        <w:t xml:space="preserve">Locals also can reject limits placed on their mobility by state-imposed borders and (try to) continue their daily practices. This frequently means crossing the border, despite potential danger, to continue traditional familial, social, or economic practices. For example, despite </w:t>
      </w:r>
      <w:r w:rsidRPr="00FC7D51">
        <w:rPr>
          <w:bCs/>
          <w:lang w:val="en-GB"/>
        </w:rPr>
        <w:lastRenderedPageBreak/>
        <w:t xml:space="preserve">the presence of fences along half of the India-Bangladesh border, locals continue to traverse the border to visit family or conduct business. Reece Jones recounts the story of a servant in a Bangladeshi household who paid a broker to escort her across the heavily guarded border into India to visit her son: </w:t>
      </w:r>
      <w:r w:rsidR="00743A5C">
        <w:rPr>
          <w:bCs/>
          <w:lang w:val="en-GB"/>
        </w:rPr>
        <w:t>‘</w:t>
      </w:r>
      <w:r w:rsidRPr="00FC7D51">
        <w:rPr>
          <w:bCs/>
          <w:lang w:val="en-GB"/>
        </w:rPr>
        <w:t>She never saw any border guards, or even the new border fence, but it was certainly there […] The only difference from previous trips […] was the extra cost of paying the brokers</w:t>
      </w:r>
      <w:r w:rsidR="00743A5C">
        <w:rPr>
          <w:bCs/>
          <w:lang w:val="en-GB"/>
        </w:rPr>
        <w:t>’</w:t>
      </w:r>
      <w:r w:rsidRPr="00FC7D51">
        <w:rPr>
          <w:bCs/>
          <w:lang w:val="en-GB"/>
        </w:rPr>
        <w:t xml:space="preserve"> (Jones 2012, 1-2). As such, what becomes clear is that even when state officials try to assert the presence of a border, locals can, and frequently do, ignore the border for their own needs.</w:t>
      </w:r>
    </w:p>
    <w:p w14:paraId="6E84D2E1" w14:textId="214C2A6C" w:rsidR="00262878" w:rsidRPr="00FC7D51" w:rsidRDefault="00262878" w:rsidP="00A57C31">
      <w:pPr>
        <w:tabs>
          <w:tab w:val="left" w:pos="284"/>
        </w:tabs>
        <w:spacing w:line="264" w:lineRule="auto"/>
        <w:ind w:right="-568"/>
        <w:rPr>
          <w:bCs/>
          <w:lang w:val="en-GB"/>
        </w:rPr>
      </w:pPr>
      <w:r w:rsidRPr="00FC7D51">
        <w:rPr>
          <w:bCs/>
          <w:lang w:val="en-GB"/>
        </w:rPr>
        <w:tab/>
        <w:t>Borders also can create new opportunities and new economies in borderlands: they can be exploited to serve local interests. Michiel Baud and van Schendel note how smuggling epitomizes a specifically borderlands economy that takes advantage of a border</w:t>
      </w:r>
      <w:r w:rsidR="00743A5C">
        <w:rPr>
          <w:bCs/>
          <w:lang w:val="en-GB"/>
        </w:rPr>
        <w:t>’</w:t>
      </w:r>
      <w:r w:rsidRPr="00FC7D51">
        <w:rPr>
          <w:bCs/>
          <w:lang w:val="en-GB"/>
        </w:rPr>
        <w:t>s presence and smugglers</w:t>
      </w:r>
      <w:r w:rsidR="00743A5C">
        <w:rPr>
          <w:bCs/>
          <w:lang w:val="en-GB"/>
        </w:rPr>
        <w:t>’</w:t>
      </w:r>
      <w:r w:rsidRPr="00FC7D51">
        <w:rPr>
          <w:bCs/>
          <w:lang w:val="en-GB"/>
        </w:rPr>
        <w:t xml:space="preserve"> ability to cross the border to deliver goods back and forth (Baud and van Schendel 1997, 229-231). They take advantage of state-led activities, such as border controls, to create new opportunities, financial or otherwise. Even in heavily militarized or policed border regions, such as the Sino-North Korean border, locals have taken part in black market activities to create a </w:t>
      </w:r>
      <w:r w:rsidR="00743A5C">
        <w:rPr>
          <w:bCs/>
          <w:lang w:val="en-GB"/>
        </w:rPr>
        <w:t>‘</w:t>
      </w:r>
      <w:r w:rsidRPr="00FC7D51">
        <w:rPr>
          <w:bCs/>
          <w:lang w:val="en-GB"/>
        </w:rPr>
        <w:t>second economy</w:t>
      </w:r>
      <w:r w:rsidR="00743A5C">
        <w:rPr>
          <w:bCs/>
          <w:lang w:val="en-GB"/>
        </w:rPr>
        <w:t>’</w:t>
      </w:r>
      <w:r w:rsidRPr="00FC7D51">
        <w:rPr>
          <w:bCs/>
          <w:lang w:val="en-GB"/>
        </w:rPr>
        <w:t xml:space="preserve">, actively seeking ways to cross the border and take advantage of transborder connections to import goods. As Andrei </w:t>
      </w:r>
      <w:proofErr w:type="spellStart"/>
      <w:r w:rsidRPr="00FC7D51">
        <w:rPr>
          <w:bCs/>
          <w:lang w:val="en-GB"/>
        </w:rPr>
        <w:t>Lankov</w:t>
      </w:r>
      <w:proofErr w:type="spellEnd"/>
      <w:r w:rsidRPr="00FC7D51">
        <w:rPr>
          <w:bCs/>
          <w:lang w:val="en-GB"/>
        </w:rPr>
        <w:t xml:space="preserve"> and Kim Seok-hyang point out, these transborder traders not only are </w:t>
      </w:r>
      <w:r w:rsidR="00743A5C">
        <w:rPr>
          <w:bCs/>
          <w:lang w:val="en-GB"/>
        </w:rPr>
        <w:t>‘</w:t>
      </w:r>
      <w:r w:rsidRPr="00FC7D51">
        <w:rPr>
          <w:bCs/>
          <w:lang w:val="en-GB"/>
        </w:rPr>
        <w:t>making good money out of it</w:t>
      </w:r>
      <w:r w:rsidR="00743A5C">
        <w:rPr>
          <w:bCs/>
          <w:lang w:val="en-GB"/>
        </w:rPr>
        <w:t>’</w:t>
      </w:r>
      <w:r w:rsidRPr="00FC7D51">
        <w:rPr>
          <w:bCs/>
          <w:lang w:val="en-GB"/>
        </w:rPr>
        <w:t xml:space="preserve">, but they have the potential to encourage wider change, as </w:t>
      </w:r>
      <w:r w:rsidR="00743A5C">
        <w:rPr>
          <w:bCs/>
          <w:lang w:val="en-GB"/>
        </w:rPr>
        <w:t>‘</w:t>
      </w:r>
      <w:r w:rsidRPr="00FC7D51">
        <w:rPr>
          <w:bCs/>
          <w:lang w:val="en-GB"/>
        </w:rPr>
        <w:t>they present a vital and attractive alternative to the officially promoted life strategy</w:t>
      </w:r>
      <w:r w:rsidR="00743A5C">
        <w:rPr>
          <w:bCs/>
          <w:lang w:val="en-GB"/>
        </w:rPr>
        <w:t>’</w:t>
      </w:r>
      <w:r w:rsidRPr="00FC7D51">
        <w:rPr>
          <w:bCs/>
          <w:lang w:val="en-GB"/>
        </w:rPr>
        <w:t xml:space="preserve"> in North Korea (</w:t>
      </w:r>
      <w:proofErr w:type="spellStart"/>
      <w:r w:rsidRPr="00FC7D51">
        <w:rPr>
          <w:bCs/>
          <w:lang w:val="en-GB"/>
        </w:rPr>
        <w:t>Lankov</w:t>
      </w:r>
      <w:proofErr w:type="spellEnd"/>
      <w:r w:rsidRPr="00FC7D51">
        <w:rPr>
          <w:bCs/>
          <w:lang w:val="en-GB"/>
        </w:rPr>
        <w:t xml:space="preserve"> and Kim 2008, 71). Even if participants become involved in smuggling for personal gain, they represent the potential for broader subversion of state control, whether through introducing material goods or novel political and social ideas. </w:t>
      </w:r>
    </w:p>
    <w:p w14:paraId="789AE22B" w14:textId="4966A637" w:rsidR="00262878" w:rsidRPr="00FC7D51" w:rsidRDefault="00262878" w:rsidP="00A57C31">
      <w:pPr>
        <w:tabs>
          <w:tab w:val="left" w:pos="284"/>
        </w:tabs>
        <w:spacing w:line="264" w:lineRule="auto"/>
        <w:ind w:right="-568"/>
        <w:rPr>
          <w:bCs/>
          <w:lang w:val="en-GB"/>
        </w:rPr>
      </w:pPr>
      <w:r w:rsidRPr="00FC7D51">
        <w:rPr>
          <w:bCs/>
          <w:lang w:val="en-GB"/>
        </w:rPr>
        <w:tab/>
        <w:t xml:space="preserve">As such, borderlands communities are particularly well placed to subvert or call into question state controls. Not only are they frequently located far from major centres of political power, but their ties with their transborder neighbours – whether created for political gain or historical in nature – create ambiguities of identity and belonging. Thus, unsurprisingly, borderlands have frequently been the site of separatist or autonomy movements, where local communities have advocated greater autonomy within the existing state, their potential merger with the neighbouring state, or the establishment of their own, independent nation. This can be seen in </w:t>
      </w:r>
      <w:proofErr w:type="spellStart"/>
      <w:r w:rsidRPr="00FC7D51">
        <w:rPr>
          <w:bCs/>
          <w:lang w:val="en-GB"/>
        </w:rPr>
        <w:t>Balochistan</w:t>
      </w:r>
      <w:proofErr w:type="spellEnd"/>
      <w:r w:rsidRPr="00FC7D51">
        <w:rPr>
          <w:bCs/>
          <w:lang w:val="en-GB"/>
        </w:rPr>
        <w:t xml:space="preserve">, in western Pakistan, where an insurgency has been ongoing since the 1970s among Baloch populations demanding autonomy or independence (Harrison 1981; Titus and </w:t>
      </w:r>
      <w:proofErr w:type="spellStart"/>
      <w:r w:rsidRPr="00FC7D51">
        <w:rPr>
          <w:bCs/>
          <w:lang w:val="en-GB"/>
        </w:rPr>
        <w:t>Swidler</w:t>
      </w:r>
      <w:proofErr w:type="spellEnd"/>
      <w:r w:rsidRPr="00FC7D51">
        <w:rPr>
          <w:bCs/>
          <w:lang w:val="en-GB"/>
        </w:rPr>
        <w:t xml:space="preserve"> 2002). Similarly, conflict persists between the state of Myanmar and its ethnic Karen population, which lives along the border with Thailand and some of whom have fought for an independent state since Burmese independence (South 2007).</w:t>
      </w:r>
    </w:p>
    <w:p w14:paraId="68E38321" w14:textId="6D34EF64" w:rsidR="00262878" w:rsidRPr="00FC7D51" w:rsidRDefault="00262878" w:rsidP="00A57C31">
      <w:pPr>
        <w:tabs>
          <w:tab w:val="left" w:pos="284"/>
        </w:tabs>
        <w:spacing w:line="264" w:lineRule="auto"/>
        <w:ind w:right="-568"/>
        <w:rPr>
          <w:bCs/>
          <w:lang w:val="en-GB"/>
        </w:rPr>
      </w:pPr>
      <w:r w:rsidRPr="00FC7D51">
        <w:rPr>
          <w:bCs/>
          <w:lang w:val="en-GB"/>
        </w:rPr>
        <w:tab/>
        <w:t>But, as indicated in the previous section, the potentialities of borderlands come at a cost. Given the importance placed on borderlands by state administrations, determined that their countries</w:t>
      </w:r>
      <w:r w:rsidR="00743A5C">
        <w:rPr>
          <w:bCs/>
          <w:lang w:val="en-GB"/>
        </w:rPr>
        <w:t>’</w:t>
      </w:r>
      <w:r w:rsidRPr="00FC7D51">
        <w:rPr>
          <w:bCs/>
          <w:lang w:val="en-GB"/>
        </w:rPr>
        <w:t xml:space="preserve"> international borders will not change, borderlands communities have faced violent repression. States remain determined to quash autonomy movements and ensure borderlands</w:t>
      </w:r>
      <w:r w:rsidR="00743A5C">
        <w:rPr>
          <w:bCs/>
          <w:lang w:val="en-GB"/>
        </w:rPr>
        <w:t>’</w:t>
      </w:r>
      <w:r w:rsidRPr="00FC7D51">
        <w:rPr>
          <w:bCs/>
          <w:lang w:val="en-GB"/>
        </w:rPr>
        <w:t xml:space="preserve"> integration, though ironically, the policies pursued by states – bombing, camps, a prolonged embedded army presence, travel passes – are not designed to endear the state to </w:t>
      </w:r>
      <w:proofErr w:type="spellStart"/>
      <w:r w:rsidRPr="00FC7D51">
        <w:rPr>
          <w:bCs/>
          <w:lang w:val="en-GB"/>
        </w:rPr>
        <w:t>borderlanders</w:t>
      </w:r>
      <w:proofErr w:type="spellEnd"/>
      <w:r w:rsidRPr="00FC7D51">
        <w:rPr>
          <w:bCs/>
          <w:lang w:val="en-GB"/>
        </w:rPr>
        <w:t xml:space="preserve">. Moreover, the irony of many borders is that their porous nature allows locals to escape across the border during periods of punitive action and return after their completion. Thus, in recent </w:t>
      </w:r>
      <w:r w:rsidRPr="00FC7D51">
        <w:rPr>
          <w:bCs/>
          <w:lang w:val="en-GB"/>
        </w:rPr>
        <w:lastRenderedPageBreak/>
        <w:t xml:space="preserve">years, the story of many borderlands has involved state pursuit of walls or fences to prevent flows of people and goods (Jones 2012). Whether this will lessen violence, or truly circumscribe </w:t>
      </w:r>
      <w:proofErr w:type="gramStart"/>
      <w:r w:rsidRPr="00FC7D51">
        <w:rPr>
          <w:bCs/>
          <w:lang w:val="en-GB"/>
        </w:rPr>
        <w:t>longer-standing</w:t>
      </w:r>
      <w:proofErr w:type="gramEnd"/>
      <w:r w:rsidRPr="00FC7D51">
        <w:rPr>
          <w:bCs/>
          <w:lang w:val="en-GB"/>
        </w:rPr>
        <w:t xml:space="preserve"> mobilities, remains to be seen. But as van Schendel and Michiel Baud point out, undoubtedly this reveals that </w:t>
      </w:r>
      <w:r w:rsidR="00743A5C">
        <w:rPr>
          <w:bCs/>
          <w:lang w:val="en-GB"/>
        </w:rPr>
        <w:t>‘</w:t>
      </w:r>
      <w:r w:rsidRPr="00FC7D51">
        <w:rPr>
          <w:bCs/>
          <w:lang w:val="en-GB"/>
        </w:rPr>
        <w:t>The meanings and consequences of borders change over time</w:t>
      </w:r>
      <w:r w:rsidR="00743A5C">
        <w:rPr>
          <w:bCs/>
          <w:lang w:val="en-GB"/>
        </w:rPr>
        <w:t>’</w:t>
      </w:r>
      <w:r w:rsidRPr="00FC7D51">
        <w:rPr>
          <w:bCs/>
          <w:lang w:val="en-GB"/>
        </w:rPr>
        <w:t xml:space="preserve"> (Baud and van Schendel 1997, 223). Reflecting on borders and borderlands </w:t>
      </w:r>
      <w:proofErr w:type="gramStart"/>
      <w:r w:rsidRPr="00FC7D51">
        <w:rPr>
          <w:bCs/>
          <w:lang w:val="en-GB"/>
        </w:rPr>
        <w:t>in light of</w:t>
      </w:r>
      <w:proofErr w:type="gramEnd"/>
      <w:r w:rsidRPr="00FC7D51">
        <w:rPr>
          <w:bCs/>
          <w:lang w:val="en-GB"/>
        </w:rPr>
        <w:t xml:space="preserve"> twentieth- and twenty-first-century international politics particularly indicates the changing nature of borders.</w:t>
      </w:r>
    </w:p>
    <w:p w14:paraId="7B2A7E66" w14:textId="4CDB6E0F" w:rsidR="00262878" w:rsidRDefault="00262878" w:rsidP="00A57C31">
      <w:pPr>
        <w:tabs>
          <w:tab w:val="left" w:pos="284"/>
        </w:tabs>
        <w:spacing w:line="264" w:lineRule="auto"/>
        <w:ind w:right="-568"/>
        <w:rPr>
          <w:bCs/>
          <w:lang w:val="en-GB"/>
        </w:rPr>
      </w:pPr>
    </w:p>
    <w:p w14:paraId="191A12E3" w14:textId="77777777" w:rsidR="00262878" w:rsidRPr="00FC7D51" w:rsidRDefault="00262878" w:rsidP="00A57C31">
      <w:pPr>
        <w:tabs>
          <w:tab w:val="left" w:pos="284"/>
        </w:tabs>
        <w:spacing w:line="264" w:lineRule="auto"/>
        <w:ind w:right="-568"/>
        <w:rPr>
          <w:bCs/>
          <w:lang w:val="en-GB"/>
        </w:rPr>
      </w:pPr>
    </w:p>
    <w:p w14:paraId="28400119" w14:textId="77777777" w:rsidR="00262878" w:rsidRPr="00FC7F2F" w:rsidRDefault="00262878" w:rsidP="00A57C31">
      <w:pPr>
        <w:tabs>
          <w:tab w:val="left" w:pos="284"/>
        </w:tabs>
        <w:spacing w:line="264" w:lineRule="auto"/>
        <w:ind w:right="-568"/>
        <w:rPr>
          <w:b/>
          <w:lang w:val="en-GB"/>
        </w:rPr>
      </w:pPr>
      <w:r w:rsidRPr="00FC7F2F">
        <w:rPr>
          <w:b/>
          <w:lang w:val="en-GB"/>
        </w:rPr>
        <w:t>Borderlands and International Politics</w:t>
      </w:r>
    </w:p>
    <w:p w14:paraId="3A76E13E" w14:textId="77777777" w:rsidR="00262878" w:rsidRPr="00FC7D51" w:rsidRDefault="00262878" w:rsidP="00A57C31">
      <w:pPr>
        <w:tabs>
          <w:tab w:val="left" w:pos="284"/>
        </w:tabs>
        <w:spacing w:line="264" w:lineRule="auto"/>
        <w:ind w:right="-568"/>
        <w:rPr>
          <w:bCs/>
          <w:lang w:val="en-GB"/>
        </w:rPr>
      </w:pPr>
    </w:p>
    <w:p w14:paraId="7DABD419" w14:textId="77777777" w:rsidR="00262878" w:rsidRPr="00FC7D51" w:rsidRDefault="00262878" w:rsidP="00A57C31">
      <w:pPr>
        <w:tabs>
          <w:tab w:val="left" w:pos="284"/>
        </w:tabs>
        <w:spacing w:line="264" w:lineRule="auto"/>
        <w:ind w:right="-568"/>
        <w:rPr>
          <w:bCs/>
          <w:lang w:val="en-GB"/>
        </w:rPr>
      </w:pPr>
      <w:r w:rsidRPr="00FC7D51">
        <w:rPr>
          <w:bCs/>
          <w:lang w:val="en-GB"/>
        </w:rPr>
        <w:t>This chapter has already alluded to the importance of local and regional politics when considering the history of borderlands, and it has pointed to colonialism and decolonization as a key global aspect of borderlands history. But briefly, it is worth emphasizing how far borders serve as points of international, as well as regional and local, politics. Particularly in the context of the Sino-North Korean border, great power diplomacy has played a critical role in either exacerbating tensions along certain borders – or it has been responsible for the creation of new borders that have little rooting in local circumstances.</w:t>
      </w:r>
    </w:p>
    <w:p w14:paraId="43F4B559" w14:textId="4BE7B8C0" w:rsidR="00262878" w:rsidRPr="00FC7D51" w:rsidRDefault="00262878" w:rsidP="00A57C31">
      <w:pPr>
        <w:tabs>
          <w:tab w:val="left" w:pos="284"/>
        </w:tabs>
        <w:spacing w:line="264" w:lineRule="auto"/>
        <w:ind w:right="-568"/>
        <w:rPr>
          <w:bCs/>
          <w:lang w:val="en-GB"/>
        </w:rPr>
      </w:pPr>
      <w:r w:rsidRPr="00FC7D51">
        <w:rPr>
          <w:bCs/>
          <w:lang w:val="en-GB"/>
        </w:rPr>
        <w:tab/>
        <w:t xml:space="preserve">In the twentieth century, the global Cold </w:t>
      </w:r>
      <w:proofErr w:type="gramStart"/>
      <w:r w:rsidRPr="00FC7D51">
        <w:rPr>
          <w:bCs/>
          <w:lang w:val="en-GB"/>
        </w:rPr>
        <w:t>War</w:t>
      </w:r>
      <w:proofErr w:type="gramEnd"/>
      <w:r w:rsidRPr="00FC7D51">
        <w:rPr>
          <w:bCs/>
          <w:lang w:val="en-GB"/>
        </w:rPr>
        <w:t xml:space="preserve"> and the rise of international institutions, alongside decolonization, shaped borders and borderlands. The United Nations emerged as a key arena for disputing, demarcating, and policing borders in the post-World War II era. This was especially so as its membership ballooned with the entry of postcolonial states. UN peacekeeping and security operations thus frequently arose in the context of contested borders. For example, the UN was responsible for the establishment of the Line of Control as a de facto border between Indian- and Pakistani-held Kashmir (as well as </w:t>
      </w:r>
      <w:r w:rsidR="00743A5C">
        <w:rPr>
          <w:bCs/>
          <w:lang w:val="en-GB"/>
        </w:rPr>
        <w:t>‘</w:t>
      </w:r>
      <w:r w:rsidRPr="00FC7D51">
        <w:rPr>
          <w:bCs/>
          <w:lang w:val="en-GB"/>
        </w:rPr>
        <w:t>border</w:t>
      </w:r>
      <w:r w:rsidR="00743A5C">
        <w:rPr>
          <w:bCs/>
          <w:lang w:val="en-GB"/>
        </w:rPr>
        <w:t>’</w:t>
      </w:r>
      <w:r w:rsidRPr="00FC7D51">
        <w:rPr>
          <w:bCs/>
          <w:lang w:val="en-GB"/>
        </w:rPr>
        <w:t xml:space="preserve"> separating Israel and Palestine). Similarly, the UN became responsible both for establishing and reaffirming new borders. In the former case, UN forces famously intervened in the Congo crisis in 1960 to prevent the creation of a new </w:t>
      </w:r>
      <w:proofErr w:type="spellStart"/>
      <w:r w:rsidRPr="00FC7D51">
        <w:rPr>
          <w:bCs/>
          <w:lang w:val="en-GB"/>
        </w:rPr>
        <w:t>Katangan</w:t>
      </w:r>
      <w:proofErr w:type="spellEnd"/>
      <w:r w:rsidRPr="00FC7D51">
        <w:rPr>
          <w:bCs/>
          <w:lang w:val="en-GB"/>
        </w:rPr>
        <w:t xml:space="preserve"> state; in the latter, the UN was behind the 1953 establishment of the demilitarized zone that effectively created the border separating the two states of North and South Korea (</w:t>
      </w:r>
      <w:proofErr w:type="spellStart"/>
      <w:r w:rsidRPr="00FC7D51">
        <w:rPr>
          <w:bCs/>
          <w:lang w:val="en-GB"/>
        </w:rPr>
        <w:t>Amrith</w:t>
      </w:r>
      <w:proofErr w:type="spellEnd"/>
      <w:r w:rsidRPr="00FC7D51">
        <w:rPr>
          <w:bCs/>
          <w:lang w:val="en-GB"/>
        </w:rPr>
        <w:t xml:space="preserve"> and </w:t>
      </w:r>
      <w:proofErr w:type="spellStart"/>
      <w:r w:rsidRPr="00FC7D51">
        <w:rPr>
          <w:bCs/>
          <w:lang w:val="en-GB"/>
        </w:rPr>
        <w:t>Sluga</w:t>
      </w:r>
      <w:proofErr w:type="spellEnd"/>
      <w:r w:rsidRPr="00FC7D51">
        <w:rPr>
          <w:bCs/>
          <w:lang w:val="en-GB"/>
        </w:rPr>
        <w:t>, 2008). As such, borders became key sites of involvement by supranational organizations alongside state and local actors.</w:t>
      </w:r>
    </w:p>
    <w:p w14:paraId="1DDDF153" w14:textId="1DD61EEE" w:rsidR="00262878" w:rsidRPr="00FC7D51" w:rsidRDefault="00262878" w:rsidP="00A57C31">
      <w:pPr>
        <w:tabs>
          <w:tab w:val="left" w:pos="284"/>
        </w:tabs>
        <w:spacing w:line="264" w:lineRule="auto"/>
        <w:ind w:right="-568"/>
        <w:rPr>
          <w:bCs/>
          <w:lang w:val="en-GB"/>
        </w:rPr>
      </w:pPr>
      <w:r w:rsidRPr="00FC7D51">
        <w:rPr>
          <w:bCs/>
          <w:lang w:val="en-GB"/>
        </w:rPr>
        <w:tab/>
        <w:t>The Cold War similarly brought some borders into question, affirmed others, and at times, led to the creation of new boundaries (</w:t>
      </w:r>
      <w:proofErr w:type="spellStart"/>
      <w:r w:rsidRPr="00FC7D51">
        <w:rPr>
          <w:bCs/>
          <w:lang w:val="en-GB"/>
        </w:rPr>
        <w:t>Westad</w:t>
      </w:r>
      <w:proofErr w:type="spellEnd"/>
      <w:r w:rsidRPr="00FC7D51">
        <w:rPr>
          <w:bCs/>
          <w:lang w:val="en-GB"/>
        </w:rPr>
        <w:t xml:space="preserve"> 2011). Interstate border disputes often became imbued with broader ideological and political significance due to the broad spheres of influence of the communist and capitalist camps. The 1962 border war between India and China brought new US support and funding to India in its perceived struggle against a communist power, thus shoring up Indian claims to the disputed border region. The conflict between Pakistan and Afghanistan over the Durand Line came to represent a clash between the United States and Soviet Union (and capitalism versus communism), especially following the 1979 Soviet invasion of Afghanistan; in this context, the Durand Line was seen as a crucial barrier against further Soviet expansion, and its surrounding borderlands were key grounds for the anti-communist insurgency. </w:t>
      </w:r>
    </w:p>
    <w:p w14:paraId="667FB665" w14:textId="24975EA5" w:rsidR="00262878" w:rsidRPr="00FC7D51" w:rsidRDefault="00262878" w:rsidP="00A57C31">
      <w:pPr>
        <w:tabs>
          <w:tab w:val="left" w:pos="284"/>
        </w:tabs>
        <w:spacing w:line="264" w:lineRule="auto"/>
        <w:ind w:right="-568"/>
        <w:rPr>
          <w:bCs/>
          <w:lang w:val="en-GB"/>
        </w:rPr>
      </w:pPr>
      <w:r w:rsidRPr="00FC7D51">
        <w:rPr>
          <w:bCs/>
          <w:lang w:val="en-GB"/>
        </w:rPr>
        <w:lastRenderedPageBreak/>
        <w:tab/>
        <w:t xml:space="preserve">Further east, Cold War conflicts were significant in creating new, if not permanent, borders and borderlands. </w:t>
      </w:r>
      <w:r w:rsidR="00743A5C">
        <w:rPr>
          <w:bCs/>
          <w:lang w:val="en-GB"/>
        </w:rPr>
        <w:t>‘</w:t>
      </w:r>
      <w:r w:rsidRPr="00FC7D51">
        <w:rPr>
          <w:bCs/>
          <w:lang w:val="en-GB"/>
        </w:rPr>
        <w:t>Partition</w:t>
      </w:r>
      <w:r w:rsidR="00743A5C">
        <w:rPr>
          <w:bCs/>
          <w:lang w:val="en-GB"/>
        </w:rPr>
        <w:t>’</w:t>
      </w:r>
      <w:r w:rsidRPr="00FC7D51">
        <w:rPr>
          <w:bCs/>
          <w:lang w:val="en-GB"/>
        </w:rPr>
        <w:t xml:space="preserve"> is a term frequently associated with the creation of new borders in South Asia, but it equally applies in the contexts of Vietnam and Korea. </w:t>
      </w:r>
      <w:proofErr w:type="gramStart"/>
      <w:r w:rsidRPr="00FC7D51">
        <w:rPr>
          <w:bCs/>
          <w:lang w:val="en-GB"/>
        </w:rPr>
        <w:t>Both of these</w:t>
      </w:r>
      <w:proofErr w:type="gramEnd"/>
      <w:r w:rsidRPr="00FC7D51">
        <w:rPr>
          <w:bCs/>
          <w:lang w:val="en-GB"/>
        </w:rPr>
        <w:t xml:space="preserve"> states were bisected by new orders during times of war, and indeed, the global Cold War was the key cause for these divisions. In both of these cases, as with those in South Asia, local conflicts became conflated with the bipolar conflict between the communist and capitalist worlds, and for this reason, artificial borders were created that in no way matched historical realities of either colonial or precolonial eras. As Jong-Han Yoon says of the border between North and South Korea, during the Cold War it marked </w:t>
      </w:r>
      <w:r w:rsidR="00743A5C">
        <w:rPr>
          <w:bCs/>
          <w:lang w:val="en-GB"/>
        </w:rPr>
        <w:t>‘</w:t>
      </w:r>
      <w:r w:rsidRPr="00FC7D51">
        <w:rPr>
          <w:bCs/>
          <w:lang w:val="en-GB"/>
        </w:rPr>
        <w:t>the fault line between two ideological camps</w:t>
      </w:r>
      <w:r w:rsidR="00743A5C">
        <w:rPr>
          <w:bCs/>
          <w:lang w:val="en-GB"/>
        </w:rPr>
        <w:t>’</w:t>
      </w:r>
      <w:r w:rsidRPr="00FC7D51">
        <w:rPr>
          <w:bCs/>
          <w:lang w:val="en-GB"/>
        </w:rPr>
        <w:t xml:space="preserve"> (Yoon 2011, 255). </w:t>
      </w:r>
    </w:p>
    <w:p w14:paraId="4C853834" w14:textId="0EFC0708" w:rsidR="00262878" w:rsidRPr="00FC7D51" w:rsidRDefault="00262878" w:rsidP="00A57C31">
      <w:pPr>
        <w:tabs>
          <w:tab w:val="left" w:pos="284"/>
        </w:tabs>
        <w:spacing w:line="264" w:lineRule="auto"/>
        <w:ind w:right="-568"/>
        <w:rPr>
          <w:bCs/>
          <w:lang w:val="en-GB"/>
        </w:rPr>
      </w:pPr>
      <w:r w:rsidRPr="00FC7D51">
        <w:rPr>
          <w:bCs/>
          <w:lang w:val="en-GB"/>
        </w:rPr>
        <w:tab/>
        <w:t>The border between North and South Korea thus is a product of international and supranational intervention in the name of ideology and a politico-military strategy of containment. During the Vietnam wars, the 17</w:t>
      </w:r>
      <w:r w:rsidRPr="00FC7D51">
        <w:rPr>
          <w:bCs/>
          <w:vertAlign w:val="superscript"/>
          <w:lang w:val="en-GB"/>
        </w:rPr>
        <w:t>th</w:t>
      </w:r>
      <w:r w:rsidRPr="00FC7D51">
        <w:rPr>
          <w:bCs/>
          <w:lang w:val="en-GB"/>
        </w:rPr>
        <w:t xml:space="preserve"> parallel similarly served as a de facto border between north and south Vietnam, and as a frontline in a conflict between north and south and US and USSR (and PRC). In both cases, borders were implemented via top-down negotiations and international agreements. They were created during international conferences for strategic reasons that benefited foreign participants, rather than reflecting local circumstances, and were established without local input. </w:t>
      </w:r>
    </w:p>
    <w:p w14:paraId="2DC9F1DE" w14:textId="26471D55" w:rsidR="00262878" w:rsidRPr="00FC7D51" w:rsidRDefault="00262878" w:rsidP="00A57C31">
      <w:pPr>
        <w:tabs>
          <w:tab w:val="left" w:pos="284"/>
        </w:tabs>
        <w:spacing w:line="264" w:lineRule="auto"/>
        <w:ind w:right="-568"/>
        <w:rPr>
          <w:bCs/>
          <w:lang w:val="en-GB"/>
        </w:rPr>
      </w:pPr>
      <w:r w:rsidRPr="00FC7D51">
        <w:rPr>
          <w:bCs/>
          <w:lang w:val="en-GB"/>
        </w:rPr>
        <w:tab/>
        <w:t>Thus, considering international intervention provides a critical addendum for understanding Asia</w:t>
      </w:r>
      <w:r w:rsidR="00743A5C">
        <w:rPr>
          <w:bCs/>
          <w:lang w:val="en-GB"/>
        </w:rPr>
        <w:t>’</w:t>
      </w:r>
      <w:r w:rsidRPr="00FC7D51">
        <w:rPr>
          <w:bCs/>
          <w:lang w:val="en-GB"/>
        </w:rPr>
        <w:t>s borderlands. The divisions between north and south Vietnam and North and South Korea, much like that dividing Kashmir, highlight the role of supranational entities in establishing and monitoring borders since the mid-twentieth century. In both cases, the United Nations played a critical role as a forum for discussion of the conflicts and the newly drawn borders. Moreover, the interests of the superpowers and their supported regime dictated the creation of new borders. And the durability of these borders depended on Cold War developments as much as local shifts. As such, these two examples highlight how borders become the focus of not only state and regional, but also international interests.</w:t>
      </w:r>
    </w:p>
    <w:p w14:paraId="3750965C" w14:textId="0F6F3639" w:rsidR="00262878" w:rsidRPr="00FC7D51" w:rsidRDefault="00262878" w:rsidP="00A57C31">
      <w:pPr>
        <w:tabs>
          <w:tab w:val="left" w:pos="284"/>
        </w:tabs>
        <w:spacing w:line="264" w:lineRule="auto"/>
        <w:ind w:right="-568"/>
        <w:rPr>
          <w:bCs/>
          <w:lang w:val="en-GB"/>
        </w:rPr>
      </w:pPr>
      <w:r w:rsidRPr="00FC7D51">
        <w:rPr>
          <w:bCs/>
          <w:lang w:val="en-GB"/>
        </w:rPr>
        <w:tab/>
        <w:t xml:space="preserve">These two case studies also reveal how borders come to embody different meanings, not only at different points of time, as indicated by Baud and van Schendel, but also by different agents. These two borders had ideological and strategic significance for foreign actors, especially the two superpowers, the United States and Soviet Union. More locally, they represented a question about national sovereignty for state leaders in either region: They could serve to circumscribe governance, societies, and politics, as in the Korean case. Alternatively, they could be rejected, </w:t>
      </w:r>
      <w:proofErr w:type="gramStart"/>
      <w:r w:rsidRPr="00FC7D51">
        <w:rPr>
          <w:bCs/>
          <w:lang w:val="en-GB"/>
        </w:rPr>
        <w:t>undermined</w:t>
      </w:r>
      <w:proofErr w:type="gramEnd"/>
      <w:r w:rsidRPr="00FC7D51">
        <w:rPr>
          <w:bCs/>
          <w:lang w:val="en-GB"/>
        </w:rPr>
        <w:t xml:space="preserve"> and broken down for resumption of a single sovereign national space, as in the Vietnamese case. Their impact on local populations was more ambiguous and changed over time: in the Vietnamese case, the border was transgressed by locals during the war, and has decreased in relevance since 1975 (into official non-existence). In contrast, in Korea, the border between North and South has been increasingly policed and regulated, and thus has served to increasingly differentiate between the two states (</w:t>
      </w:r>
      <w:proofErr w:type="spellStart"/>
      <w:r w:rsidRPr="00FC7D51">
        <w:rPr>
          <w:bCs/>
          <w:lang w:val="en-GB"/>
        </w:rPr>
        <w:t>Gelézeau</w:t>
      </w:r>
      <w:proofErr w:type="spellEnd"/>
      <w:r w:rsidRPr="00FC7D51">
        <w:rPr>
          <w:bCs/>
          <w:lang w:val="en-GB"/>
        </w:rPr>
        <w:t xml:space="preserve"> 2010; </w:t>
      </w:r>
      <w:proofErr w:type="spellStart"/>
      <w:r w:rsidRPr="00FC7D51">
        <w:rPr>
          <w:bCs/>
          <w:lang w:val="en-GB"/>
        </w:rPr>
        <w:t>Kerkvliet</w:t>
      </w:r>
      <w:proofErr w:type="spellEnd"/>
      <w:r w:rsidRPr="00FC7D51">
        <w:rPr>
          <w:bCs/>
          <w:lang w:val="en-GB"/>
        </w:rPr>
        <w:t xml:space="preserve"> 2001). This demonstrates that internationally dictated borders have the potential to become embedded into state and local community practices, but equally, given the right circumstances, they can decline and lapse. But in both cases, they demonstrate that externally imposed borders can have huge local, national, regional, and international impacts.</w:t>
      </w:r>
    </w:p>
    <w:p w14:paraId="29A5108E" w14:textId="1853555A" w:rsidR="00262878" w:rsidRDefault="00262878" w:rsidP="00A57C31">
      <w:pPr>
        <w:tabs>
          <w:tab w:val="left" w:pos="284"/>
        </w:tabs>
        <w:spacing w:line="264" w:lineRule="auto"/>
        <w:ind w:right="-568"/>
        <w:rPr>
          <w:bCs/>
          <w:lang w:val="en-GB"/>
        </w:rPr>
      </w:pPr>
    </w:p>
    <w:p w14:paraId="4FFE0ABA" w14:textId="77777777" w:rsidR="00262878" w:rsidRPr="00FC7D51" w:rsidRDefault="00262878" w:rsidP="00A57C31">
      <w:pPr>
        <w:tabs>
          <w:tab w:val="left" w:pos="284"/>
        </w:tabs>
        <w:spacing w:line="264" w:lineRule="auto"/>
        <w:ind w:right="-568"/>
        <w:rPr>
          <w:bCs/>
          <w:lang w:val="en-GB"/>
        </w:rPr>
      </w:pPr>
    </w:p>
    <w:p w14:paraId="3C78D5DA" w14:textId="77777777" w:rsidR="00262878" w:rsidRPr="00FC7F2F" w:rsidRDefault="00262878" w:rsidP="00A57C31">
      <w:pPr>
        <w:tabs>
          <w:tab w:val="left" w:pos="284"/>
        </w:tabs>
        <w:spacing w:line="264" w:lineRule="auto"/>
        <w:ind w:right="-568"/>
        <w:rPr>
          <w:b/>
          <w:lang w:val="en-GB"/>
        </w:rPr>
      </w:pPr>
      <w:r w:rsidRPr="00FC7F2F">
        <w:rPr>
          <w:b/>
          <w:lang w:val="en-GB"/>
        </w:rPr>
        <w:t>Conclusion</w:t>
      </w:r>
    </w:p>
    <w:p w14:paraId="02B0E3DE" w14:textId="77777777" w:rsidR="00262878" w:rsidRPr="00FC7D51" w:rsidRDefault="00262878" w:rsidP="00A57C31">
      <w:pPr>
        <w:tabs>
          <w:tab w:val="left" w:pos="284"/>
        </w:tabs>
        <w:spacing w:line="264" w:lineRule="auto"/>
        <w:ind w:right="-568"/>
        <w:rPr>
          <w:bCs/>
          <w:lang w:val="en-GB"/>
        </w:rPr>
      </w:pPr>
    </w:p>
    <w:p w14:paraId="57225CB1" w14:textId="6936B669" w:rsidR="00262878" w:rsidRPr="00FC7D51" w:rsidRDefault="00262878" w:rsidP="00A57C31">
      <w:pPr>
        <w:tabs>
          <w:tab w:val="left" w:pos="284"/>
        </w:tabs>
        <w:spacing w:line="264" w:lineRule="auto"/>
        <w:ind w:right="-568"/>
        <w:rPr>
          <w:bCs/>
          <w:lang w:val="en-GB"/>
        </w:rPr>
      </w:pPr>
      <w:r w:rsidRPr="00FC7D51">
        <w:rPr>
          <w:bCs/>
          <w:lang w:val="en-GB"/>
        </w:rPr>
        <w:t>The Sino-North Korean border thus shares many of the same characteristics as other Asian borderlands. On one hand, it is a border that has been informed and reinforced by state interests, those of North Korea and the People</w:t>
      </w:r>
      <w:r w:rsidR="00743A5C">
        <w:rPr>
          <w:bCs/>
          <w:lang w:val="en-GB"/>
        </w:rPr>
        <w:t>’</w:t>
      </w:r>
      <w:r w:rsidRPr="00FC7D51">
        <w:rPr>
          <w:bCs/>
          <w:lang w:val="en-GB"/>
        </w:rPr>
        <w:t>s Republic of China. The border</w:t>
      </w:r>
      <w:r w:rsidR="00743A5C">
        <w:rPr>
          <w:bCs/>
          <w:lang w:val="en-GB"/>
        </w:rPr>
        <w:t>’</w:t>
      </w:r>
      <w:r w:rsidRPr="00FC7D51">
        <w:rPr>
          <w:bCs/>
          <w:lang w:val="en-GB"/>
        </w:rPr>
        <w:t>s importance stems from its role demarcating two national spaces, and it is a space where both states can regulate and oversee their citizens</w:t>
      </w:r>
      <w:r w:rsidR="00743A5C">
        <w:rPr>
          <w:bCs/>
          <w:lang w:val="en-GB"/>
        </w:rPr>
        <w:t>’</w:t>
      </w:r>
      <w:r w:rsidRPr="00FC7D51">
        <w:rPr>
          <w:bCs/>
          <w:lang w:val="en-GB"/>
        </w:rPr>
        <w:t xml:space="preserve"> mobility and monitor who comes and goes. Nevertheless, because the border between these states remains partly disputed, this also means that the border persists as a potential source of tension within the region, and different border logics persist. While some in both North and South Korea still lay claim to ethnic Koreans in the neighbouring Chinese province of </w:t>
      </w:r>
      <w:proofErr w:type="spellStart"/>
      <w:r w:rsidRPr="00FC7D51">
        <w:rPr>
          <w:bCs/>
          <w:lang w:val="en-GB"/>
        </w:rPr>
        <w:t>Yanbian</w:t>
      </w:r>
      <w:proofErr w:type="spellEnd"/>
      <w:r w:rsidRPr="00FC7D51">
        <w:rPr>
          <w:bCs/>
          <w:lang w:val="en-GB"/>
        </w:rPr>
        <w:t>, Chinese representatives continue to refer to a border originally delimited in 1712 (</w:t>
      </w:r>
      <w:proofErr w:type="spellStart"/>
      <w:r w:rsidRPr="00FC7D51">
        <w:rPr>
          <w:bCs/>
          <w:lang w:val="en-GB"/>
        </w:rPr>
        <w:t>Gomà</w:t>
      </w:r>
      <w:proofErr w:type="spellEnd"/>
      <w:r w:rsidRPr="00FC7D51">
        <w:rPr>
          <w:bCs/>
          <w:lang w:val="en-GB"/>
        </w:rPr>
        <w:t xml:space="preserve"> 2006). This aligns with the argument that no single border logic exists, and instead, different actors employ different justifications to either uphold or undermine a border region.</w:t>
      </w:r>
    </w:p>
    <w:p w14:paraId="5C4AD01D" w14:textId="01D9A49D" w:rsidR="00262878" w:rsidRPr="00FC7D51" w:rsidRDefault="00262878" w:rsidP="00A57C31">
      <w:pPr>
        <w:tabs>
          <w:tab w:val="left" w:pos="284"/>
        </w:tabs>
        <w:spacing w:line="264" w:lineRule="auto"/>
        <w:ind w:right="-568"/>
        <w:rPr>
          <w:bCs/>
          <w:lang w:val="en-GB"/>
        </w:rPr>
      </w:pPr>
      <w:r w:rsidRPr="00FC7D51">
        <w:rPr>
          <w:bCs/>
          <w:lang w:val="en-GB"/>
        </w:rPr>
        <w:tab/>
        <w:t xml:space="preserve">Moreover, despite close observance of this border by either state, it continues to shape, and be shaped by, non-state actors. It has provided opportunities for new local economies based on black-market goods illicitly smuggled over the border. Moreover, people continue to cross the border as part of their daily lives and maintain connections with </w:t>
      </w:r>
      <w:proofErr w:type="spellStart"/>
      <w:r w:rsidRPr="00FC7D51">
        <w:rPr>
          <w:bCs/>
          <w:lang w:val="en-GB"/>
        </w:rPr>
        <w:t>crossborder</w:t>
      </w:r>
      <w:proofErr w:type="spellEnd"/>
      <w:r w:rsidRPr="00FC7D51">
        <w:rPr>
          <w:bCs/>
          <w:lang w:val="en-GB"/>
        </w:rPr>
        <w:t xml:space="preserve"> parties, such as ethnic Koreans living in China. As such, the border is an important part of </w:t>
      </w:r>
      <w:proofErr w:type="spellStart"/>
      <w:r w:rsidRPr="00FC7D51">
        <w:rPr>
          <w:bCs/>
          <w:lang w:val="en-GB"/>
        </w:rPr>
        <w:t>borderlanders</w:t>
      </w:r>
      <w:proofErr w:type="spellEnd"/>
      <w:r w:rsidR="00743A5C">
        <w:rPr>
          <w:bCs/>
          <w:lang w:val="en-GB"/>
        </w:rPr>
        <w:t>’</w:t>
      </w:r>
      <w:r w:rsidRPr="00FC7D51">
        <w:rPr>
          <w:bCs/>
          <w:lang w:val="en-GB"/>
        </w:rPr>
        <w:t xml:space="preserve"> daily lives, but it is not the only aspect.</w:t>
      </w:r>
    </w:p>
    <w:p w14:paraId="3D1EC2E6" w14:textId="1C3A483B" w:rsidR="00262878" w:rsidRPr="00FC7D51" w:rsidRDefault="00262878" w:rsidP="00A57C31">
      <w:pPr>
        <w:tabs>
          <w:tab w:val="left" w:pos="284"/>
        </w:tabs>
        <w:spacing w:line="264" w:lineRule="auto"/>
        <w:ind w:right="-568"/>
        <w:rPr>
          <w:bCs/>
          <w:lang w:val="en-GB"/>
        </w:rPr>
      </w:pPr>
      <w:r w:rsidRPr="00FC7D51">
        <w:rPr>
          <w:bCs/>
          <w:lang w:val="en-GB"/>
        </w:rPr>
        <w:tab/>
        <w:t>Reflecting on the international attention paid to this borderland is perhaps a suitable way of ending this chapter. While the Sino-North Korean border has both local and regional significance, it has been increasingly imbued with international significance as well. Escalated tensions between the United States and North Korea means that Western observers are paying renewed attention to these borderlands – and trying to place new pressure on China to regulate this space. The border thus increasingly takes the form that the North-South Korea previously did – that of a stark ideological and political divide within international relations. As such, international attention on this region emphasizes how borders represent local, national, and international spaces where different interests converge. It also exacerbates the potential for violence, whether interstate or intrastate, in these borderlands.</w:t>
      </w:r>
    </w:p>
    <w:p w14:paraId="6027CDA4" w14:textId="02F1C858" w:rsidR="00262878" w:rsidRPr="00FC7D51" w:rsidRDefault="00262878" w:rsidP="00A57C31">
      <w:pPr>
        <w:tabs>
          <w:tab w:val="left" w:pos="284"/>
        </w:tabs>
        <w:spacing w:line="264" w:lineRule="auto"/>
        <w:ind w:right="-568"/>
        <w:rPr>
          <w:bCs/>
          <w:lang w:val="en-GB"/>
        </w:rPr>
      </w:pPr>
      <w:r w:rsidRPr="00FC7D51">
        <w:rPr>
          <w:bCs/>
          <w:lang w:val="en-GB"/>
        </w:rPr>
        <w:tab/>
        <w:t>Nevertheless, what remains equally clear is that the Sino-North Korean border, like those across Asia and the globe, will continue as one that is engaged with or manipulated in in numerous ways. It continues to mean different things for different actors – a matter of state sovereignty for state actors, a line linking two borderlands regions for locals – and the question remains how high-level diplomacy will affect matters on the ground. In borderlands, time and space are both important, as the nature of a border and its impact on neighbouring borderlands continues to fluctuate in various ways for different participants. Regardless of top-down actions taken regarding the border, itself, the borderlands are likely to remain fluid, contested, and complex.</w:t>
      </w:r>
    </w:p>
    <w:p w14:paraId="7208EF7B" w14:textId="77777777" w:rsidR="00262878" w:rsidRPr="00FC7D51" w:rsidRDefault="00262878" w:rsidP="00A57C31">
      <w:pPr>
        <w:tabs>
          <w:tab w:val="left" w:pos="284"/>
        </w:tabs>
        <w:spacing w:line="264" w:lineRule="auto"/>
        <w:ind w:right="-568"/>
        <w:rPr>
          <w:bCs/>
          <w:lang w:val="en-GB"/>
        </w:rPr>
      </w:pPr>
    </w:p>
    <w:p w14:paraId="6979AE97" w14:textId="77777777" w:rsidR="00262878" w:rsidRPr="00FC7D51" w:rsidRDefault="00262878" w:rsidP="00A57C31">
      <w:pPr>
        <w:tabs>
          <w:tab w:val="left" w:pos="284"/>
        </w:tabs>
        <w:spacing w:line="264" w:lineRule="auto"/>
        <w:ind w:right="-568"/>
        <w:rPr>
          <w:bCs/>
          <w:lang w:val="en-GB"/>
        </w:rPr>
      </w:pPr>
    </w:p>
    <w:p w14:paraId="36EF2E38" w14:textId="272CDF6A" w:rsidR="00262878" w:rsidRPr="00FC7F2F" w:rsidRDefault="00262878" w:rsidP="00A57C31">
      <w:pPr>
        <w:tabs>
          <w:tab w:val="left" w:pos="284"/>
        </w:tabs>
        <w:spacing w:line="264" w:lineRule="auto"/>
        <w:ind w:left="720" w:right="-568" w:hanging="720"/>
        <w:rPr>
          <w:b/>
          <w:color w:val="000000"/>
          <w:lang w:val="en-GB" w:eastAsia="en-GB"/>
        </w:rPr>
      </w:pPr>
      <w:r w:rsidRPr="00FC7F2F">
        <w:rPr>
          <w:b/>
          <w:color w:val="000000"/>
          <w:lang w:val="en-GB" w:eastAsia="en-GB"/>
        </w:rPr>
        <w:lastRenderedPageBreak/>
        <w:t>References</w:t>
      </w:r>
    </w:p>
    <w:p w14:paraId="7F83AE69" w14:textId="77777777" w:rsidR="00262878" w:rsidRPr="00FC7D51" w:rsidRDefault="00262878" w:rsidP="00A57C31">
      <w:pPr>
        <w:tabs>
          <w:tab w:val="left" w:pos="284"/>
        </w:tabs>
        <w:spacing w:line="264" w:lineRule="auto"/>
        <w:ind w:left="720" w:right="-568" w:hanging="720"/>
        <w:rPr>
          <w:bCs/>
          <w:lang w:val="en-GB" w:eastAsia="en-GB"/>
        </w:rPr>
      </w:pPr>
    </w:p>
    <w:p w14:paraId="10CCE400" w14:textId="49AE7F5E"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Ahmad, Mahmood. 2014. </w:t>
      </w:r>
      <w:r w:rsidR="00743A5C">
        <w:rPr>
          <w:bCs/>
          <w:color w:val="000000" w:themeColor="text1"/>
          <w:lang w:val="en-GB" w:eastAsia="en-GB"/>
        </w:rPr>
        <w:t>‘</w:t>
      </w:r>
      <w:r w:rsidRPr="00FC7D51">
        <w:rPr>
          <w:bCs/>
          <w:color w:val="000000" w:themeColor="text1"/>
          <w:lang w:val="en-GB" w:eastAsia="en-GB"/>
        </w:rPr>
        <w:t>The United States Use of Drones in Pakistan: A Politico-strategic Analysis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 xml:space="preserve">Asian Affairs: An American Review </w:t>
      </w:r>
      <w:r w:rsidRPr="00FC7D51">
        <w:rPr>
          <w:bCs/>
          <w:color w:val="000000" w:themeColor="text1"/>
          <w:lang w:val="en-GB" w:eastAsia="en-GB"/>
        </w:rPr>
        <w:t xml:space="preserve">(31): 21-29. </w:t>
      </w:r>
    </w:p>
    <w:p w14:paraId="1F539CAF" w14:textId="22FB876E"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Amer, Ramses. 1995. </w:t>
      </w:r>
      <w:r w:rsidR="00743A5C">
        <w:rPr>
          <w:bCs/>
          <w:color w:val="000000" w:themeColor="text1"/>
          <w:lang w:val="en-GB" w:eastAsia="en-GB"/>
        </w:rPr>
        <w:t>‘</w:t>
      </w:r>
      <w:r w:rsidRPr="00FC7D51">
        <w:rPr>
          <w:bCs/>
          <w:color w:val="000000" w:themeColor="text1"/>
          <w:lang w:val="en-GB" w:eastAsia="en-GB"/>
        </w:rPr>
        <w:t>Vietnam and Its Neighbours: The Border Dispute Dimension</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Contemporary Southeast Asia</w:t>
      </w:r>
      <w:r w:rsidRPr="00FC7D51">
        <w:rPr>
          <w:bCs/>
          <w:color w:val="000000" w:themeColor="text1"/>
          <w:lang w:val="en-GB" w:eastAsia="en-GB"/>
        </w:rPr>
        <w:t xml:space="preserve"> 17 (3): 298-318.</w:t>
      </w:r>
    </w:p>
    <w:p w14:paraId="65AEA064" w14:textId="52E9623D"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Amrith</w:t>
      </w:r>
      <w:proofErr w:type="spellEnd"/>
      <w:r w:rsidRPr="00FC7D51">
        <w:rPr>
          <w:bCs/>
          <w:color w:val="000000" w:themeColor="text1"/>
          <w:lang w:val="en-GB" w:eastAsia="en-GB"/>
        </w:rPr>
        <w:t xml:space="preserve">, Sunil and </w:t>
      </w:r>
      <w:proofErr w:type="spellStart"/>
      <w:r w:rsidRPr="00FC7D51">
        <w:rPr>
          <w:bCs/>
          <w:color w:val="000000" w:themeColor="text1"/>
          <w:lang w:val="en-GB" w:eastAsia="en-GB"/>
        </w:rPr>
        <w:t>Glenga</w:t>
      </w:r>
      <w:proofErr w:type="spellEnd"/>
      <w:r w:rsidRPr="00FC7D51">
        <w:rPr>
          <w:bCs/>
          <w:color w:val="000000" w:themeColor="text1"/>
          <w:lang w:val="en-GB" w:eastAsia="en-GB"/>
        </w:rPr>
        <w:t xml:space="preserve"> </w:t>
      </w:r>
      <w:proofErr w:type="spellStart"/>
      <w:r w:rsidRPr="00FC7D51">
        <w:rPr>
          <w:bCs/>
          <w:color w:val="000000" w:themeColor="text1"/>
          <w:lang w:val="en-GB" w:eastAsia="en-GB"/>
        </w:rPr>
        <w:t>Sluga</w:t>
      </w:r>
      <w:proofErr w:type="spellEnd"/>
      <w:r w:rsidRPr="00FC7D51">
        <w:rPr>
          <w:bCs/>
          <w:color w:val="000000" w:themeColor="text1"/>
          <w:lang w:val="en-GB" w:eastAsia="en-GB"/>
        </w:rPr>
        <w:t xml:space="preserve">. 2008. </w:t>
      </w:r>
      <w:r w:rsidR="00743A5C">
        <w:rPr>
          <w:bCs/>
          <w:color w:val="000000" w:themeColor="text1"/>
          <w:lang w:val="en-GB" w:eastAsia="en-GB"/>
        </w:rPr>
        <w:t>‘</w:t>
      </w:r>
      <w:r w:rsidRPr="00FC7D51">
        <w:rPr>
          <w:bCs/>
          <w:color w:val="000000" w:themeColor="text1"/>
          <w:lang w:val="en-GB" w:eastAsia="en-GB"/>
        </w:rPr>
        <w:t>New Histories of the United Nations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World History</w:t>
      </w:r>
      <w:r w:rsidRPr="00FC7D51">
        <w:rPr>
          <w:bCs/>
          <w:color w:val="000000" w:themeColor="text1"/>
          <w:lang w:val="en-GB" w:eastAsia="en-GB"/>
        </w:rPr>
        <w:t xml:space="preserve"> 19 (3): 251-274.</w:t>
      </w:r>
    </w:p>
    <w:p w14:paraId="774C0CB8" w14:textId="14A30099"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Andreas, Peter. 2003. </w:t>
      </w:r>
      <w:r w:rsidR="00743A5C">
        <w:rPr>
          <w:bCs/>
          <w:color w:val="000000" w:themeColor="text1"/>
          <w:lang w:val="en-GB" w:eastAsia="en-GB"/>
        </w:rPr>
        <w:t>‘</w:t>
      </w:r>
      <w:r w:rsidRPr="00FC7D51">
        <w:rPr>
          <w:bCs/>
          <w:color w:val="000000" w:themeColor="text1"/>
          <w:lang w:val="en-GB" w:eastAsia="en-GB"/>
        </w:rPr>
        <w:t>Redrawing the Line: Borders and Security in the Twenty-First Century</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International Security</w:t>
      </w:r>
      <w:r w:rsidRPr="00FC7D51">
        <w:rPr>
          <w:bCs/>
          <w:color w:val="000000" w:themeColor="text1"/>
          <w:lang w:val="en-GB" w:eastAsia="en-GB"/>
        </w:rPr>
        <w:t xml:space="preserve"> 28 (2): 78-111.</w:t>
      </w:r>
    </w:p>
    <w:p w14:paraId="3B90DA5E" w14:textId="6B583D68"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Baird, Ian G. 2010. </w:t>
      </w:r>
      <w:r w:rsidR="00743A5C">
        <w:rPr>
          <w:bCs/>
          <w:color w:val="000000" w:themeColor="text1"/>
          <w:lang w:val="en-GB" w:eastAsia="en-GB"/>
        </w:rPr>
        <w:t>‘</w:t>
      </w:r>
      <w:r w:rsidRPr="00FC7D51">
        <w:rPr>
          <w:bCs/>
          <w:color w:val="000000" w:themeColor="text1"/>
          <w:lang w:val="en-GB" w:eastAsia="en-GB"/>
        </w:rPr>
        <w:t>Different Views of History: Shades of Irredentism along the Laos-Cambodia Border</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Southeast Asian Studies</w:t>
      </w:r>
      <w:r w:rsidRPr="00FC7D51">
        <w:rPr>
          <w:bCs/>
          <w:color w:val="000000" w:themeColor="text1"/>
          <w:lang w:val="en-GB" w:eastAsia="en-GB"/>
        </w:rPr>
        <w:t xml:space="preserve"> 41: 187-213.</w:t>
      </w:r>
    </w:p>
    <w:p w14:paraId="3F1614CD" w14:textId="50FBCB80"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Bashford, Alison. 2014. </w:t>
      </w:r>
      <w:r w:rsidR="00743A5C">
        <w:rPr>
          <w:bCs/>
          <w:color w:val="000000" w:themeColor="text1"/>
          <w:lang w:val="en-GB" w:eastAsia="en-GB"/>
        </w:rPr>
        <w:t>‘</w:t>
      </w:r>
      <w:r w:rsidRPr="00FC7D51">
        <w:rPr>
          <w:bCs/>
          <w:color w:val="000000" w:themeColor="text1"/>
          <w:lang w:val="en-GB" w:eastAsia="en-GB"/>
        </w:rPr>
        <w:t>Immigration Restriction: Rethinking Period and Place from Settler Colonies to Postcolonial Nations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Global History</w:t>
      </w:r>
      <w:r w:rsidRPr="00FC7D51">
        <w:rPr>
          <w:bCs/>
          <w:color w:val="000000" w:themeColor="text1"/>
          <w:lang w:val="en-GB" w:eastAsia="en-GB"/>
        </w:rPr>
        <w:t xml:space="preserve"> 9: 26-48.</w:t>
      </w:r>
    </w:p>
    <w:p w14:paraId="4D28CF58" w14:textId="7938CCFF"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Baudm</w:t>
      </w:r>
      <w:proofErr w:type="spellEnd"/>
      <w:r w:rsidRPr="00FC7D51">
        <w:rPr>
          <w:bCs/>
          <w:color w:val="000000" w:themeColor="text1"/>
          <w:lang w:val="en-GB" w:eastAsia="en-GB"/>
        </w:rPr>
        <w:t xml:space="preserve">, Michiel and Willem van Schendel. 1997. </w:t>
      </w:r>
      <w:r w:rsidR="00743A5C">
        <w:rPr>
          <w:bCs/>
          <w:color w:val="000000" w:themeColor="text1"/>
          <w:lang w:val="en-GB" w:eastAsia="en-GB"/>
        </w:rPr>
        <w:t>‘</w:t>
      </w:r>
      <w:r w:rsidRPr="00FC7D51">
        <w:rPr>
          <w:bCs/>
          <w:color w:val="000000" w:themeColor="text1"/>
          <w:lang w:val="en-GB" w:eastAsia="en-GB"/>
        </w:rPr>
        <w:t>Towards a Comparative History of Borderlands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World History</w:t>
      </w:r>
      <w:r w:rsidRPr="00FC7D51">
        <w:rPr>
          <w:bCs/>
          <w:color w:val="000000" w:themeColor="text1"/>
          <w:lang w:val="en-GB" w:eastAsia="en-GB"/>
        </w:rPr>
        <w:t xml:space="preserve"> 8 (2): 211-242.</w:t>
      </w:r>
    </w:p>
    <w:p w14:paraId="31A738C3" w14:textId="175BA3A1"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Garner, Kyle J. 2014. </w:t>
      </w:r>
      <w:r w:rsidR="00743A5C">
        <w:rPr>
          <w:bCs/>
          <w:color w:val="000000" w:themeColor="text1"/>
          <w:lang w:val="en-GB" w:eastAsia="en-GB"/>
        </w:rPr>
        <w:t>‘</w:t>
      </w:r>
      <w:r w:rsidRPr="00FC7D51">
        <w:rPr>
          <w:bCs/>
          <w:color w:val="000000" w:themeColor="text1"/>
          <w:lang w:val="en-GB" w:eastAsia="en-GB"/>
        </w:rPr>
        <w:t xml:space="preserve">The Ready Materials for Another World: Frontier, Security, and the Hindustan-Tibet Road in the 19th Century </w:t>
      </w:r>
      <w:proofErr w:type="spellStart"/>
      <w:r w:rsidRPr="00FC7D51">
        <w:rPr>
          <w:bCs/>
          <w:color w:val="000000" w:themeColor="text1"/>
          <w:lang w:val="en-GB" w:eastAsia="en-GB"/>
        </w:rPr>
        <w:t>Northwestern</w:t>
      </w:r>
      <w:proofErr w:type="spellEnd"/>
      <w:r w:rsidRPr="00FC7D51">
        <w:rPr>
          <w:bCs/>
          <w:color w:val="000000" w:themeColor="text1"/>
          <w:lang w:val="en-GB" w:eastAsia="en-GB"/>
        </w:rPr>
        <w:t xml:space="preserve"> Himalaya</w:t>
      </w:r>
      <w:r w:rsidR="00743A5C">
        <w:rPr>
          <w:bCs/>
          <w:color w:val="000000" w:themeColor="text1"/>
          <w:lang w:val="en-GB" w:eastAsia="en-GB"/>
        </w:rPr>
        <w:t>’</w:t>
      </w:r>
      <w:r w:rsidRPr="00FC7D51">
        <w:rPr>
          <w:bCs/>
          <w:color w:val="000000" w:themeColor="text1"/>
          <w:lang w:val="en-GB" w:eastAsia="en-GB"/>
        </w:rPr>
        <w:t>.</w:t>
      </w:r>
      <w:r w:rsidRPr="00FC7D51">
        <w:rPr>
          <w:bCs/>
          <w:i/>
          <w:color w:val="000000" w:themeColor="text1"/>
          <w:lang w:val="en-GB" w:eastAsia="en-GB"/>
        </w:rPr>
        <w:t xml:space="preserve"> HIMALAYA, the Journal of the Association for </w:t>
      </w:r>
      <w:proofErr w:type="gramStart"/>
      <w:r w:rsidRPr="00FC7D51">
        <w:rPr>
          <w:bCs/>
          <w:i/>
          <w:color w:val="000000" w:themeColor="text1"/>
          <w:lang w:val="en-GB" w:eastAsia="en-GB"/>
        </w:rPr>
        <w:t>Nepal</w:t>
      </w:r>
      <w:proofErr w:type="gramEnd"/>
      <w:r w:rsidRPr="00FC7D51">
        <w:rPr>
          <w:bCs/>
          <w:i/>
          <w:color w:val="000000" w:themeColor="text1"/>
          <w:lang w:val="en-GB" w:eastAsia="en-GB"/>
        </w:rPr>
        <w:t xml:space="preserve"> and Himalayan Studies </w:t>
      </w:r>
      <w:r w:rsidRPr="00FC7D51">
        <w:rPr>
          <w:bCs/>
          <w:color w:val="000000" w:themeColor="text1"/>
          <w:lang w:val="en-GB" w:eastAsia="en-GB"/>
        </w:rPr>
        <w:t>33 (1-2): 71-84.</w:t>
      </w:r>
    </w:p>
    <w:p w14:paraId="773969DA" w14:textId="772C42E8"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Gelézeau</w:t>
      </w:r>
      <w:proofErr w:type="spellEnd"/>
      <w:r w:rsidRPr="00FC7D51">
        <w:rPr>
          <w:bCs/>
          <w:color w:val="000000" w:themeColor="text1"/>
          <w:lang w:val="en-GB" w:eastAsia="en-GB"/>
        </w:rPr>
        <w:t xml:space="preserve">, Valérie. 2010. </w:t>
      </w:r>
      <w:r w:rsidR="00743A5C">
        <w:rPr>
          <w:bCs/>
          <w:color w:val="000000" w:themeColor="text1"/>
          <w:lang w:val="en-GB" w:eastAsia="en-GB"/>
        </w:rPr>
        <w:t>‘</w:t>
      </w:r>
      <w:r w:rsidRPr="00FC7D51">
        <w:rPr>
          <w:bCs/>
          <w:color w:val="000000" w:themeColor="text1"/>
          <w:lang w:val="en-GB" w:eastAsia="en-GB"/>
        </w:rPr>
        <w:t xml:space="preserve">Beyond the </w:t>
      </w:r>
      <w:r w:rsidR="00743A5C">
        <w:rPr>
          <w:bCs/>
          <w:color w:val="000000" w:themeColor="text1"/>
          <w:lang w:val="en-GB" w:eastAsia="en-GB"/>
        </w:rPr>
        <w:t>‘</w:t>
      </w:r>
      <w:r w:rsidRPr="00FC7D51">
        <w:rPr>
          <w:bCs/>
          <w:color w:val="000000" w:themeColor="text1"/>
          <w:lang w:val="en-GB" w:eastAsia="en-GB"/>
        </w:rPr>
        <w:t>Long Partition:</w:t>
      </w:r>
      <w:r w:rsidR="00743A5C">
        <w:rPr>
          <w:bCs/>
          <w:color w:val="000000" w:themeColor="text1"/>
          <w:lang w:val="en-GB" w:eastAsia="en-GB"/>
        </w:rPr>
        <w:t>’</w:t>
      </w:r>
      <w:r w:rsidRPr="00FC7D51">
        <w:rPr>
          <w:bCs/>
          <w:color w:val="000000" w:themeColor="text1"/>
          <w:lang w:val="en-GB" w:eastAsia="en-GB"/>
        </w:rPr>
        <w:t xml:space="preserve"> From Divisive Geographies of Korea to the Korean “Meta-Culture”</w:t>
      </w:r>
      <w:r w:rsidR="00B0221F">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European Journal of East Asian Studies</w:t>
      </w:r>
      <w:r w:rsidRPr="00FC7D51">
        <w:rPr>
          <w:bCs/>
          <w:color w:val="000000" w:themeColor="text1"/>
          <w:lang w:val="en-GB" w:eastAsia="en-GB"/>
        </w:rPr>
        <w:t xml:space="preserve"> 9 (1): 1-24. </w:t>
      </w:r>
    </w:p>
    <w:p w14:paraId="709EC84D" w14:textId="2EF11BA4"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Gomà</w:t>
      </w:r>
      <w:proofErr w:type="spellEnd"/>
      <w:r w:rsidRPr="00FC7D51">
        <w:rPr>
          <w:bCs/>
          <w:color w:val="000000" w:themeColor="text1"/>
          <w:lang w:val="en-GB" w:eastAsia="en-GB"/>
        </w:rPr>
        <w:t xml:space="preserve">, Daniel. 2006. </w:t>
      </w:r>
      <w:r w:rsidR="00743A5C">
        <w:rPr>
          <w:bCs/>
          <w:color w:val="000000" w:themeColor="text1"/>
          <w:lang w:val="en-GB" w:eastAsia="en-GB"/>
        </w:rPr>
        <w:t>‘</w:t>
      </w:r>
      <w:r w:rsidRPr="00FC7D51">
        <w:rPr>
          <w:bCs/>
          <w:color w:val="000000" w:themeColor="text1"/>
          <w:lang w:val="en-GB" w:eastAsia="en-GB"/>
        </w:rPr>
        <w:t>The Chinese-Korean Border Issue: An Analysis of a Contested Frontier</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Asian Survey</w:t>
      </w:r>
      <w:r w:rsidRPr="00FC7D51">
        <w:rPr>
          <w:bCs/>
          <w:color w:val="000000" w:themeColor="text1"/>
          <w:lang w:val="en-GB" w:eastAsia="en-GB"/>
        </w:rPr>
        <w:t xml:space="preserve"> 46 (6): 867-880.</w:t>
      </w:r>
    </w:p>
    <w:p w14:paraId="167738C6" w14:textId="05F519FD"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Gomà</w:t>
      </w:r>
      <w:proofErr w:type="spellEnd"/>
      <w:r w:rsidRPr="00FC7D51">
        <w:rPr>
          <w:bCs/>
          <w:color w:val="000000" w:themeColor="text1"/>
          <w:lang w:val="en-GB" w:eastAsia="en-GB"/>
        </w:rPr>
        <w:t xml:space="preserve"> Pinilla, </w:t>
      </w:r>
      <w:proofErr w:type="gramStart"/>
      <w:r w:rsidRPr="00FC7D51">
        <w:rPr>
          <w:bCs/>
          <w:color w:val="000000" w:themeColor="text1"/>
          <w:lang w:val="en-GB" w:eastAsia="en-GB"/>
        </w:rPr>
        <w:t>Daniel</w:t>
      </w:r>
      <w:proofErr w:type="gramEnd"/>
      <w:r w:rsidRPr="00FC7D51">
        <w:rPr>
          <w:bCs/>
          <w:color w:val="000000" w:themeColor="text1"/>
          <w:lang w:val="en-GB" w:eastAsia="en-GB"/>
        </w:rPr>
        <w:t xml:space="preserve"> and Peter Brown. 2004. </w:t>
      </w:r>
      <w:r w:rsidR="00743A5C">
        <w:rPr>
          <w:bCs/>
          <w:color w:val="000000" w:themeColor="text1"/>
          <w:lang w:val="en-GB" w:eastAsia="en-GB"/>
        </w:rPr>
        <w:t>‘</w:t>
      </w:r>
      <w:r w:rsidRPr="00FC7D51">
        <w:rPr>
          <w:bCs/>
          <w:color w:val="000000" w:themeColor="text1"/>
          <w:lang w:val="en-GB" w:eastAsia="en-GB"/>
        </w:rPr>
        <w:t>Border Disputes between China and North Korea</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China Perspectives</w:t>
      </w:r>
      <w:r w:rsidRPr="00FC7D51">
        <w:rPr>
          <w:bCs/>
          <w:color w:val="000000" w:themeColor="text1"/>
          <w:lang w:val="en-GB" w:eastAsia="en-GB"/>
        </w:rPr>
        <w:t xml:space="preserve"> 1 (52): 64-70.</w:t>
      </w:r>
    </w:p>
    <w:p w14:paraId="76C9AEB6" w14:textId="121A02DC"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Guyot-</w:t>
      </w:r>
      <w:proofErr w:type="spellStart"/>
      <w:r w:rsidRPr="00FC7D51">
        <w:rPr>
          <w:bCs/>
          <w:color w:val="000000" w:themeColor="text1"/>
          <w:lang w:val="en-GB" w:eastAsia="en-GB"/>
        </w:rPr>
        <w:t>Réchard</w:t>
      </w:r>
      <w:proofErr w:type="spellEnd"/>
      <w:r w:rsidRPr="00FC7D51">
        <w:rPr>
          <w:bCs/>
          <w:color w:val="000000" w:themeColor="text1"/>
          <w:lang w:val="en-GB" w:eastAsia="en-GB"/>
        </w:rPr>
        <w:t xml:space="preserve">, </w:t>
      </w:r>
      <w:proofErr w:type="spellStart"/>
      <w:r w:rsidRPr="00FC7D51">
        <w:rPr>
          <w:bCs/>
          <w:color w:val="000000" w:themeColor="text1"/>
          <w:lang w:val="en-GB" w:eastAsia="en-GB"/>
        </w:rPr>
        <w:t>Bérénice</w:t>
      </w:r>
      <w:proofErr w:type="spellEnd"/>
      <w:r w:rsidRPr="00FC7D51">
        <w:rPr>
          <w:bCs/>
          <w:color w:val="000000" w:themeColor="text1"/>
          <w:lang w:val="en-GB" w:eastAsia="en-GB"/>
        </w:rPr>
        <w:t xml:space="preserve">. 2013. </w:t>
      </w:r>
      <w:r w:rsidR="00743A5C">
        <w:rPr>
          <w:bCs/>
          <w:color w:val="000000" w:themeColor="text1"/>
          <w:lang w:val="en-GB" w:eastAsia="en-GB"/>
        </w:rPr>
        <w:t>‘</w:t>
      </w:r>
      <w:r w:rsidRPr="00FC7D51">
        <w:rPr>
          <w:bCs/>
          <w:color w:val="000000" w:themeColor="text1"/>
          <w:lang w:val="en-GB" w:eastAsia="en-GB"/>
        </w:rPr>
        <w:t>Nation-Building or State-Making? India</w:t>
      </w:r>
      <w:r w:rsidR="00743A5C">
        <w:rPr>
          <w:bCs/>
          <w:color w:val="000000" w:themeColor="text1"/>
          <w:lang w:val="en-GB" w:eastAsia="en-GB"/>
        </w:rPr>
        <w:t>’</w:t>
      </w:r>
      <w:r w:rsidRPr="00FC7D51">
        <w:rPr>
          <w:bCs/>
          <w:color w:val="000000" w:themeColor="text1"/>
          <w:lang w:val="en-GB" w:eastAsia="en-GB"/>
        </w:rPr>
        <w:t>s North-East Frontier and the Ambiguities of Nehruvian Developmentalism, 1959-1959</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Contemporary South Asia</w:t>
      </w:r>
      <w:r w:rsidRPr="00FC7D51">
        <w:rPr>
          <w:bCs/>
          <w:color w:val="000000" w:themeColor="text1"/>
          <w:lang w:val="en-GB" w:eastAsia="en-GB"/>
        </w:rPr>
        <w:t xml:space="preserve"> 21 (1): 22-37. </w:t>
      </w:r>
    </w:p>
    <w:p w14:paraId="32407175" w14:textId="2B313DC3"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Harrison, Selig S. 1981. </w:t>
      </w:r>
      <w:r w:rsidRPr="00FC7D51">
        <w:rPr>
          <w:bCs/>
          <w:i/>
          <w:color w:val="000000" w:themeColor="text1"/>
          <w:lang w:val="en-GB" w:eastAsia="en-GB"/>
        </w:rPr>
        <w:t>In Afghanistan</w:t>
      </w:r>
      <w:r w:rsidR="00743A5C">
        <w:rPr>
          <w:bCs/>
          <w:i/>
          <w:color w:val="000000" w:themeColor="text1"/>
          <w:lang w:val="en-GB" w:eastAsia="en-GB"/>
        </w:rPr>
        <w:t>’</w:t>
      </w:r>
      <w:r w:rsidRPr="00FC7D51">
        <w:rPr>
          <w:bCs/>
          <w:i/>
          <w:color w:val="000000" w:themeColor="text1"/>
          <w:lang w:val="en-GB" w:eastAsia="en-GB"/>
        </w:rPr>
        <w:t>s Shadow: Baluch Nationalism and Soviet Temptations</w:t>
      </w:r>
      <w:r w:rsidRPr="00FC7D51">
        <w:rPr>
          <w:bCs/>
          <w:color w:val="000000" w:themeColor="text1"/>
          <w:lang w:val="en-GB" w:eastAsia="en-GB"/>
        </w:rPr>
        <w:t xml:space="preserve">. Washington: Carnegie Endowment for International Peace. </w:t>
      </w:r>
    </w:p>
    <w:p w14:paraId="6D4D5A5C" w14:textId="7124F66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Jones, Reece. 2009. </w:t>
      </w:r>
      <w:r w:rsidR="00743A5C">
        <w:rPr>
          <w:bCs/>
          <w:color w:val="000000" w:themeColor="text1"/>
          <w:lang w:val="en-GB" w:eastAsia="en-GB"/>
        </w:rPr>
        <w:t>‘</w:t>
      </w:r>
      <w:r w:rsidRPr="00FC7D51">
        <w:rPr>
          <w:bCs/>
          <w:color w:val="000000" w:themeColor="text1"/>
          <w:lang w:val="en-GB" w:eastAsia="en-GB"/>
        </w:rPr>
        <w:t>Geopolitical Boundary Narratives, the Global War on Terror and Border Fencing in India</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Transactions of the Institute of British Geographers</w:t>
      </w:r>
      <w:r w:rsidRPr="00FC7D51">
        <w:rPr>
          <w:bCs/>
          <w:color w:val="000000" w:themeColor="text1"/>
          <w:lang w:val="en-GB" w:eastAsia="en-GB"/>
        </w:rPr>
        <w:t xml:space="preserve"> 34 (3): 290-304.</w:t>
      </w:r>
    </w:p>
    <w:p w14:paraId="4B9078DA" w14:textId="018A55FB"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Jones, Reece. 2012. </w:t>
      </w:r>
      <w:r w:rsidR="00743A5C">
        <w:rPr>
          <w:bCs/>
          <w:color w:val="000000" w:themeColor="text1"/>
          <w:lang w:val="en-GB" w:eastAsia="en-GB"/>
        </w:rPr>
        <w:t>‘</w:t>
      </w:r>
      <w:r w:rsidRPr="00FC7D51">
        <w:rPr>
          <w:bCs/>
          <w:color w:val="000000" w:themeColor="text1"/>
          <w:lang w:val="en-GB" w:eastAsia="en-GB"/>
        </w:rPr>
        <w:t>Spaces of Refusal: Rethinking Sovereign Power and Resistance at the Border</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Annals of the Association of American Geographers</w:t>
      </w:r>
      <w:r w:rsidRPr="00FC7D51">
        <w:rPr>
          <w:bCs/>
          <w:color w:val="000000" w:themeColor="text1"/>
          <w:lang w:val="en-GB" w:eastAsia="en-GB"/>
        </w:rPr>
        <w:t xml:space="preserve"> 102: 1-15.</w:t>
      </w:r>
    </w:p>
    <w:p w14:paraId="00791FBC" w14:textId="7777777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Jones, Reece. 2012. </w:t>
      </w:r>
      <w:r w:rsidRPr="00FC7D51">
        <w:rPr>
          <w:bCs/>
          <w:i/>
          <w:color w:val="000000" w:themeColor="text1"/>
          <w:lang w:val="en-GB" w:eastAsia="en-GB"/>
        </w:rPr>
        <w:t xml:space="preserve">Border Walls: Security and the War on Terror in the United States, India, and Israel. </w:t>
      </w:r>
      <w:r w:rsidRPr="00FC7D51">
        <w:rPr>
          <w:bCs/>
          <w:color w:val="000000" w:themeColor="text1"/>
          <w:lang w:val="en-GB" w:eastAsia="en-GB"/>
        </w:rPr>
        <w:t xml:space="preserve">New York: Zed Books. </w:t>
      </w:r>
    </w:p>
    <w:p w14:paraId="41C32F49" w14:textId="3794E222"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Kerkvliet</w:t>
      </w:r>
      <w:proofErr w:type="spellEnd"/>
      <w:r w:rsidRPr="00FC7D51">
        <w:rPr>
          <w:bCs/>
          <w:color w:val="000000" w:themeColor="text1"/>
          <w:lang w:val="en-GB" w:eastAsia="en-GB"/>
        </w:rPr>
        <w:t xml:space="preserve">, Benedict J. 2001. </w:t>
      </w:r>
      <w:r w:rsidR="00743A5C">
        <w:rPr>
          <w:bCs/>
          <w:color w:val="000000" w:themeColor="text1"/>
          <w:lang w:val="en-GB" w:eastAsia="en-GB"/>
        </w:rPr>
        <w:t>‘</w:t>
      </w:r>
      <w:r w:rsidRPr="00FC7D51">
        <w:rPr>
          <w:bCs/>
          <w:color w:val="000000" w:themeColor="text1"/>
          <w:lang w:val="en-GB" w:eastAsia="en-GB"/>
        </w:rPr>
        <w:t>An Approach for Analysing State-Society Relations in Vietnam</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Sojourn: Journal of Social Issues in Southeast As</w:t>
      </w:r>
      <w:r w:rsidRPr="00FC7D51">
        <w:rPr>
          <w:bCs/>
          <w:color w:val="000000" w:themeColor="text1"/>
          <w:lang w:val="en-GB" w:eastAsia="en-GB"/>
        </w:rPr>
        <w:t>ia 16 (2): 238-78.</w:t>
      </w:r>
    </w:p>
    <w:p w14:paraId="77F9E201" w14:textId="17FCAD18"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Lankov</w:t>
      </w:r>
      <w:proofErr w:type="spellEnd"/>
      <w:r w:rsidRPr="00FC7D51">
        <w:rPr>
          <w:bCs/>
          <w:color w:val="000000" w:themeColor="text1"/>
          <w:lang w:val="en-GB" w:eastAsia="en-GB"/>
        </w:rPr>
        <w:t xml:space="preserve">, Andrei and Kim Seok-hyang. 2008. </w:t>
      </w:r>
      <w:r w:rsidR="00743A5C">
        <w:rPr>
          <w:bCs/>
          <w:color w:val="000000" w:themeColor="text1"/>
          <w:lang w:val="en-GB" w:eastAsia="en-GB"/>
        </w:rPr>
        <w:t>‘</w:t>
      </w:r>
      <w:r w:rsidRPr="00FC7D51">
        <w:rPr>
          <w:bCs/>
          <w:color w:val="000000" w:themeColor="text1"/>
          <w:lang w:val="en-GB" w:eastAsia="en-GB"/>
        </w:rPr>
        <w:t>North Korean Market Vendors: The Rise of Grassroots Capitalists in a Post-Stalinist Society</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Pacific Affairs</w:t>
      </w:r>
      <w:r w:rsidRPr="00FC7D51">
        <w:rPr>
          <w:bCs/>
          <w:color w:val="000000" w:themeColor="text1"/>
          <w:lang w:val="en-GB" w:eastAsia="en-GB"/>
        </w:rPr>
        <w:t xml:space="preserve"> 81 (1): 53-72. </w:t>
      </w:r>
    </w:p>
    <w:p w14:paraId="4860278A" w14:textId="77777777"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Leake</w:t>
      </w:r>
      <w:proofErr w:type="spellEnd"/>
      <w:r w:rsidRPr="00FC7D51">
        <w:rPr>
          <w:bCs/>
          <w:color w:val="000000" w:themeColor="text1"/>
          <w:lang w:val="en-GB" w:eastAsia="en-GB"/>
        </w:rPr>
        <w:t xml:space="preserve">, Elisabeth. 2017. </w:t>
      </w:r>
      <w:r w:rsidRPr="00FC7D51">
        <w:rPr>
          <w:bCs/>
          <w:i/>
          <w:color w:val="000000" w:themeColor="text1"/>
          <w:lang w:val="en-GB" w:eastAsia="en-GB"/>
        </w:rPr>
        <w:t>The Defiant Border: The Afghan Pakistan Borderlands in the Era of Decolonization. 1936-1965</w:t>
      </w:r>
      <w:r w:rsidRPr="00FC7D51">
        <w:rPr>
          <w:bCs/>
          <w:color w:val="000000" w:themeColor="text1"/>
          <w:lang w:val="en-GB" w:eastAsia="en-GB"/>
        </w:rPr>
        <w:t>. New York: Cambridge University Press.</w:t>
      </w:r>
    </w:p>
    <w:p w14:paraId="2BD9B79E" w14:textId="0D1773D0"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lastRenderedPageBreak/>
        <w:t>Leake</w:t>
      </w:r>
      <w:proofErr w:type="spellEnd"/>
      <w:r w:rsidRPr="00FC7D51">
        <w:rPr>
          <w:bCs/>
          <w:color w:val="000000" w:themeColor="text1"/>
          <w:lang w:val="en-GB" w:eastAsia="en-GB"/>
        </w:rPr>
        <w:t xml:space="preserve">, Elisabeth and Daniel Haines. 2017. </w:t>
      </w:r>
      <w:r w:rsidR="00743A5C">
        <w:rPr>
          <w:bCs/>
          <w:color w:val="000000" w:themeColor="text1"/>
          <w:lang w:val="en-GB" w:eastAsia="en-GB"/>
        </w:rPr>
        <w:t>‘</w:t>
      </w:r>
      <w:r w:rsidRPr="00FC7D51">
        <w:rPr>
          <w:bCs/>
          <w:color w:val="000000" w:themeColor="text1"/>
          <w:lang w:val="en-GB" w:eastAsia="en-GB"/>
        </w:rPr>
        <w:t>Lines of (In)Convenience: Sovereignty and Border-Making in Postcolonial South Asia. 1947-1965</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Asian Studies</w:t>
      </w:r>
      <w:r w:rsidRPr="00FC7D51">
        <w:rPr>
          <w:bCs/>
          <w:color w:val="000000" w:themeColor="text1"/>
          <w:lang w:val="en-GB" w:eastAsia="en-GB"/>
        </w:rPr>
        <w:t xml:space="preserve"> 76 (4): 963-985.</w:t>
      </w:r>
    </w:p>
    <w:p w14:paraId="5A66041C" w14:textId="7BA0AAF9"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Maxwell, Neville. 1999. </w:t>
      </w:r>
      <w:r w:rsidR="00743A5C">
        <w:rPr>
          <w:bCs/>
          <w:color w:val="000000" w:themeColor="text1"/>
          <w:lang w:val="en-GB" w:eastAsia="en-GB"/>
        </w:rPr>
        <w:t>‘</w:t>
      </w:r>
      <w:r w:rsidRPr="00FC7D51">
        <w:rPr>
          <w:bCs/>
          <w:color w:val="000000" w:themeColor="text1"/>
          <w:lang w:val="en-GB" w:eastAsia="en-GB"/>
        </w:rPr>
        <w:t>Sino-Indian Border Dispute Reconsidered</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Economic and Political Weekly</w:t>
      </w:r>
      <w:r w:rsidRPr="00FC7D51">
        <w:rPr>
          <w:bCs/>
          <w:color w:val="000000" w:themeColor="text1"/>
          <w:lang w:val="en-GB" w:eastAsia="en-GB"/>
        </w:rPr>
        <w:t xml:space="preserve"> 34 (15): 905-918.</w:t>
      </w:r>
    </w:p>
    <w:p w14:paraId="16B88C9A" w14:textId="7777777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Ministry of External Affairs. 1959. </w:t>
      </w:r>
      <w:r w:rsidRPr="00FC7D51">
        <w:rPr>
          <w:bCs/>
          <w:i/>
          <w:iCs/>
          <w:color w:val="000000" w:themeColor="text1"/>
          <w:lang w:val="en-GB" w:eastAsia="en-GB"/>
        </w:rPr>
        <w:t>Notes. Memoranda and Letters Exchanged and Agreements Signed between the Governments of India and China 1954-1959</w:t>
      </w:r>
      <w:r w:rsidRPr="00FC7D51">
        <w:rPr>
          <w:bCs/>
          <w:color w:val="000000" w:themeColor="text1"/>
          <w:lang w:val="en-GB" w:eastAsia="en-GB"/>
        </w:rPr>
        <w:t>. Delhi: Government of India.</w:t>
      </w:r>
    </w:p>
    <w:p w14:paraId="40F6AF09" w14:textId="1A1C9FF5"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Omrani</w:t>
      </w:r>
      <w:proofErr w:type="spellEnd"/>
      <w:r w:rsidRPr="00FC7D51">
        <w:rPr>
          <w:bCs/>
          <w:color w:val="000000" w:themeColor="text1"/>
          <w:lang w:val="en-GB" w:eastAsia="en-GB"/>
        </w:rPr>
        <w:t xml:space="preserve">, Bijan. 2009. </w:t>
      </w:r>
      <w:r w:rsidR="00743A5C">
        <w:rPr>
          <w:bCs/>
          <w:color w:val="000000" w:themeColor="text1"/>
          <w:lang w:val="en-GB" w:eastAsia="en-GB"/>
        </w:rPr>
        <w:t>‘</w:t>
      </w:r>
      <w:r w:rsidRPr="00FC7D51">
        <w:rPr>
          <w:bCs/>
          <w:color w:val="000000" w:themeColor="text1"/>
          <w:lang w:val="en-GB" w:eastAsia="en-GB"/>
        </w:rPr>
        <w:t>The Durand Line: History and Problems of the Afghan-Pakistan Border</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Asian Affairs</w:t>
      </w:r>
      <w:r w:rsidRPr="00FC7D51">
        <w:rPr>
          <w:bCs/>
          <w:color w:val="000000" w:themeColor="text1"/>
          <w:lang w:val="en-GB" w:eastAsia="en-GB"/>
        </w:rPr>
        <w:t xml:space="preserve"> 40 (2): 177-195.</w:t>
      </w:r>
    </w:p>
    <w:p w14:paraId="52A5C3DC" w14:textId="4A4B177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Raghavan, Srinath. 2006. </w:t>
      </w:r>
      <w:r w:rsidR="00743A5C">
        <w:rPr>
          <w:bCs/>
          <w:color w:val="000000" w:themeColor="text1"/>
          <w:lang w:val="en-GB" w:eastAsia="en-GB"/>
        </w:rPr>
        <w:t>‘</w:t>
      </w:r>
      <w:r w:rsidRPr="00FC7D51">
        <w:rPr>
          <w:bCs/>
          <w:color w:val="000000" w:themeColor="text1"/>
          <w:lang w:val="en-GB" w:eastAsia="en-GB"/>
        </w:rPr>
        <w:t>Sino-Indian Boundary Dispute. 1948-60: A Reappraisal</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Economic and Political Weekly</w:t>
      </w:r>
      <w:r w:rsidRPr="00FC7D51">
        <w:rPr>
          <w:bCs/>
          <w:color w:val="000000" w:themeColor="text1"/>
          <w:lang w:val="en-GB" w:eastAsia="en-GB"/>
        </w:rPr>
        <w:t xml:space="preserve"> 41 (36): 3882-3892.</w:t>
      </w:r>
    </w:p>
    <w:p w14:paraId="647B60B2" w14:textId="77777777" w:rsidR="00B0221F" w:rsidRPr="00FC7D51" w:rsidRDefault="00B0221F" w:rsidP="00B0221F">
      <w:pPr>
        <w:spacing w:line="264" w:lineRule="auto"/>
        <w:ind w:left="284" w:right="-568" w:hanging="284"/>
        <w:rPr>
          <w:bCs/>
          <w:color w:val="000000" w:themeColor="text1"/>
          <w:lang w:val="en-GB" w:eastAsia="en-GB"/>
        </w:rPr>
      </w:pPr>
      <w:r w:rsidRPr="00FC7D51">
        <w:rPr>
          <w:bCs/>
          <w:color w:val="000000" w:themeColor="text1"/>
          <w:lang w:val="en-GB" w:eastAsia="en-GB"/>
        </w:rPr>
        <w:t xml:space="preserve">Rodriguez, Andres. 2011. </w:t>
      </w:r>
      <w:r>
        <w:rPr>
          <w:bCs/>
          <w:color w:val="000000" w:themeColor="text1"/>
          <w:lang w:val="en-GB" w:eastAsia="en-GB"/>
        </w:rPr>
        <w:t>‘</w:t>
      </w:r>
      <w:r w:rsidRPr="00FC7D51">
        <w:rPr>
          <w:bCs/>
          <w:color w:val="000000" w:themeColor="text1"/>
          <w:lang w:val="en-GB" w:eastAsia="en-GB"/>
        </w:rPr>
        <w:t>Building the Nation. Serving the Frontier: Mobilizing and Reconstructing China</w:t>
      </w:r>
      <w:r>
        <w:rPr>
          <w:bCs/>
          <w:color w:val="000000" w:themeColor="text1"/>
          <w:lang w:val="en-GB" w:eastAsia="en-GB"/>
        </w:rPr>
        <w:t>’</w:t>
      </w:r>
      <w:r w:rsidRPr="00FC7D51">
        <w:rPr>
          <w:bCs/>
          <w:color w:val="000000" w:themeColor="text1"/>
          <w:lang w:val="en-GB" w:eastAsia="en-GB"/>
        </w:rPr>
        <w:t>s Borderlands during the War of Resistance (1937-1945)</w:t>
      </w:r>
      <w:r>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Modern Asian Studies</w:t>
      </w:r>
      <w:r w:rsidRPr="00FC7D51">
        <w:rPr>
          <w:bCs/>
          <w:color w:val="000000" w:themeColor="text1"/>
          <w:lang w:val="en-GB" w:eastAsia="en-GB"/>
        </w:rPr>
        <w:t xml:space="preserve"> 45 (2): 345-376.</w:t>
      </w:r>
    </w:p>
    <w:p w14:paraId="3C57B5B9" w14:textId="32244E1E"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Ruji</w:t>
      </w:r>
      <w:proofErr w:type="spellEnd"/>
      <w:r w:rsidRPr="00FC7D51">
        <w:rPr>
          <w:bCs/>
          <w:color w:val="000000" w:themeColor="text1"/>
          <w:lang w:val="en-GB" w:eastAsia="en-GB"/>
        </w:rPr>
        <w:t xml:space="preserve">, </w:t>
      </w:r>
      <w:proofErr w:type="spellStart"/>
      <w:r w:rsidRPr="00FC7D51">
        <w:rPr>
          <w:bCs/>
          <w:color w:val="000000" w:themeColor="text1"/>
          <w:lang w:val="en-GB" w:eastAsia="en-GB"/>
        </w:rPr>
        <w:t>Niu</w:t>
      </w:r>
      <w:proofErr w:type="spellEnd"/>
      <w:r w:rsidRPr="00FC7D51">
        <w:rPr>
          <w:bCs/>
          <w:color w:val="000000" w:themeColor="text1"/>
          <w:lang w:val="en-GB" w:eastAsia="en-GB"/>
        </w:rPr>
        <w:t xml:space="preserve">. 2015. </w:t>
      </w:r>
      <w:r w:rsidR="00743A5C">
        <w:rPr>
          <w:bCs/>
          <w:color w:val="000000" w:themeColor="text1"/>
          <w:lang w:val="en-GB" w:eastAsia="en-GB"/>
        </w:rPr>
        <w:t>‘</w:t>
      </w:r>
      <w:r w:rsidRPr="00FC7D51">
        <w:rPr>
          <w:bCs/>
          <w:color w:val="000000" w:themeColor="text1"/>
          <w:lang w:val="en-GB" w:eastAsia="en-GB"/>
        </w:rPr>
        <w:t>The Tianshan Mountain Range: The Pivotal Line of Converging Asian Civilizations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Asian History</w:t>
      </w:r>
      <w:r w:rsidRPr="00FC7D51">
        <w:rPr>
          <w:bCs/>
          <w:color w:val="000000" w:themeColor="text1"/>
          <w:lang w:val="en-GB" w:eastAsia="en-GB"/>
        </w:rPr>
        <w:t xml:space="preserve"> 49 (1-2): 5-18.</w:t>
      </w:r>
    </w:p>
    <w:p w14:paraId="2C529411" w14:textId="37F7DFD1"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Saha</w:t>
      </w:r>
      <w:proofErr w:type="spellEnd"/>
      <w:r w:rsidRPr="00FC7D51">
        <w:rPr>
          <w:bCs/>
          <w:color w:val="000000" w:themeColor="text1"/>
          <w:lang w:val="en-GB" w:eastAsia="en-GB"/>
        </w:rPr>
        <w:t xml:space="preserve">, Jonathan. 2016. </w:t>
      </w:r>
      <w:r w:rsidR="00743A5C">
        <w:rPr>
          <w:bCs/>
          <w:color w:val="000000" w:themeColor="text1"/>
          <w:lang w:val="en-GB" w:eastAsia="en-GB"/>
        </w:rPr>
        <w:t>‘</w:t>
      </w:r>
      <w:r w:rsidRPr="00FC7D51">
        <w:rPr>
          <w:bCs/>
          <w:color w:val="000000" w:themeColor="text1"/>
          <w:lang w:val="en-GB" w:eastAsia="en-GB"/>
        </w:rPr>
        <w:t>Is it in India? Colonial Burma as a “Problem” in South Asian History</w:t>
      </w:r>
      <w:r w:rsidR="00743A5C">
        <w:rPr>
          <w:bCs/>
          <w:color w:val="000000" w:themeColor="text1"/>
          <w:lang w:val="en-GB" w:eastAsia="en-GB"/>
        </w:rPr>
        <w:t>’</w:t>
      </w:r>
      <w:r w:rsidRPr="00FC7D51">
        <w:rPr>
          <w:bCs/>
          <w:color w:val="000000" w:themeColor="text1"/>
          <w:lang w:val="en-GB" w:eastAsia="en-GB"/>
        </w:rPr>
        <w:t>.</w:t>
      </w:r>
      <w:r w:rsidRPr="00FC7D51">
        <w:rPr>
          <w:bCs/>
          <w:i/>
          <w:color w:val="000000" w:themeColor="text1"/>
          <w:lang w:val="en-GB" w:eastAsia="en-GB"/>
        </w:rPr>
        <w:t xml:space="preserve"> South Asian History and Culture</w:t>
      </w:r>
      <w:r w:rsidRPr="00FC7D51">
        <w:rPr>
          <w:bCs/>
          <w:color w:val="000000" w:themeColor="text1"/>
          <w:lang w:val="en-GB" w:eastAsia="en-GB"/>
        </w:rPr>
        <w:t xml:space="preserve"> 7 (1): 23-29.</w:t>
      </w:r>
    </w:p>
    <w:p w14:paraId="655D15BB" w14:textId="49BD5253"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Sahlins</w:t>
      </w:r>
      <w:proofErr w:type="spellEnd"/>
      <w:r w:rsidRPr="00FC7D51">
        <w:rPr>
          <w:bCs/>
          <w:color w:val="000000" w:themeColor="text1"/>
          <w:lang w:val="en-GB" w:eastAsia="en-GB"/>
        </w:rPr>
        <w:t xml:space="preserve">, Peter. 1990. </w:t>
      </w:r>
      <w:r w:rsidR="00743A5C">
        <w:rPr>
          <w:bCs/>
          <w:color w:val="000000" w:themeColor="text1"/>
          <w:lang w:val="en-GB" w:eastAsia="en-GB"/>
        </w:rPr>
        <w:t>‘</w:t>
      </w:r>
      <w:r w:rsidRPr="00FC7D51">
        <w:rPr>
          <w:bCs/>
          <w:color w:val="000000" w:themeColor="text1"/>
          <w:lang w:val="en-GB" w:eastAsia="en-GB"/>
        </w:rPr>
        <w:t>Natural Frontiers Revisited: France</w:t>
      </w:r>
      <w:r w:rsidR="00743A5C">
        <w:rPr>
          <w:bCs/>
          <w:color w:val="000000" w:themeColor="text1"/>
          <w:lang w:val="en-GB" w:eastAsia="en-GB"/>
        </w:rPr>
        <w:t>’</w:t>
      </w:r>
      <w:r w:rsidRPr="00FC7D51">
        <w:rPr>
          <w:bCs/>
          <w:color w:val="000000" w:themeColor="text1"/>
          <w:lang w:val="en-GB" w:eastAsia="en-GB"/>
        </w:rPr>
        <w:t>s Boundaries since the Seventeenth Century</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The American Historical Review</w:t>
      </w:r>
      <w:r w:rsidRPr="00FC7D51">
        <w:rPr>
          <w:bCs/>
          <w:color w:val="000000" w:themeColor="text1"/>
          <w:lang w:val="en-GB" w:eastAsia="en-GB"/>
        </w:rPr>
        <w:t xml:space="preserve"> 95 (5): 1423-1451.</w:t>
      </w:r>
    </w:p>
    <w:p w14:paraId="3F179C59" w14:textId="72B4CD1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Schendel, Willem van and Erik de </w:t>
      </w:r>
      <w:proofErr w:type="spellStart"/>
      <w:r w:rsidRPr="00FC7D51">
        <w:rPr>
          <w:bCs/>
          <w:color w:val="000000" w:themeColor="text1"/>
          <w:lang w:val="en-GB" w:eastAsia="en-GB"/>
        </w:rPr>
        <w:t>Maaker</w:t>
      </w:r>
      <w:proofErr w:type="spellEnd"/>
      <w:r w:rsidRPr="00FC7D51">
        <w:rPr>
          <w:bCs/>
          <w:color w:val="000000" w:themeColor="text1"/>
          <w:lang w:val="en-GB" w:eastAsia="en-GB"/>
        </w:rPr>
        <w:t xml:space="preserve">. 2014. </w:t>
      </w:r>
      <w:r w:rsidR="00743A5C">
        <w:rPr>
          <w:bCs/>
          <w:color w:val="000000" w:themeColor="text1"/>
          <w:lang w:val="en-GB" w:eastAsia="en-GB"/>
        </w:rPr>
        <w:t>‘</w:t>
      </w:r>
      <w:r w:rsidRPr="00FC7D51">
        <w:rPr>
          <w:bCs/>
          <w:color w:val="000000" w:themeColor="text1"/>
          <w:lang w:val="en-GB" w:eastAsia="en-GB"/>
        </w:rPr>
        <w:t>Asian Borderlands: Introducing their Permeability. Strategic Uses and Meanings</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Borderlands Studies</w:t>
      </w:r>
      <w:r w:rsidRPr="00FC7D51">
        <w:rPr>
          <w:bCs/>
          <w:color w:val="000000" w:themeColor="text1"/>
          <w:lang w:val="en-GB" w:eastAsia="en-GB"/>
        </w:rPr>
        <w:t xml:space="preserve"> 29 (1): 3-9.</w:t>
      </w:r>
    </w:p>
    <w:p w14:paraId="740C72C7" w14:textId="77777777" w:rsidR="00B0221F" w:rsidRPr="00FC7D51" w:rsidRDefault="00B0221F" w:rsidP="00B0221F">
      <w:pPr>
        <w:spacing w:line="264" w:lineRule="auto"/>
        <w:ind w:left="284" w:right="-568" w:hanging="284"/>
        <w:rPr>
          <w:bCs/>
          <w:color w:val="000000" w:themeColor="text1"/>
          <w:lang w:val="en-GB" w:eastAsia="en-GB"/>
        </w:rPr>
      </w:pPr>
      <w:r w:rsidRPr="00FC7D51">
        <w:rPr>
          <w:bCs/>
          <w:color w:val="000000" w:themeColor="text1"/>
          <w:lang w:val="en-GB" w:eastAsia="en-GB"/>
        </w:rPr>
        <w:t xml:space="preserve">Simpson, Thomas. 2015. </w:t>
      </w:r>
      <w:r>
        <w:rPr>
          <w:bCs/>
          <w:color w:val="000000" w:themeColor="text1"/>
          <w:lang w:val="en-GB" w:eastAsia="en-GB"/>
        </w:rPr>
        <w:t>‘</w:t>
      </w:r>
      <w:r w:rsidRPr="00FC7D51">
        <w:rPr>
          <w:bCs/>
          <w:color w:val="000000" w:themeColor="text1"/>
          <w:lang w:val="en-GB" w:eastAsia="en-GB"/>
        </w:rPr>
        <w:t>Bordering and Frontier-Making in Nineteenth-Century British India</w:t>
      </w:r>
      <w:r>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The Historical Journal</w:t>
      </w:r>
      <w:r w:rsidRPr="00FC7D51">
        <w:rPr>
          <w:bCs/>
          <w:color w:val="000000" w:themeColor="text1"/>
          <w:lang w:val="en-GB" w:eastAsia="en-GB"/>
        </w:rPr>
        <w:t xml:space="preserve"> 58 (2): 513-542.</w:t>
      </w:r>
    </w:p>
    <w:p w14:paraId="07D5CE03" w14:textId="42F6C834"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South, Ashley. 2007. </w:t>
      </w:r>
      <w:r w:rsidR="00743A5C">
        <w:rPr>
          <w:bCs/>
          <w:color w:val="000000" w:themeColor="text1"/>
          <w:lang w:val="en-GB" w:eastAsia="en-GB"/>
        </w:rPr>
        <w:t>‘</w:t>
      </w:r>
      <w:r w:rsidRPr="00FC7D51">
        <w:rPr>
          <w:bCs/>
          <w:color w:val="000000" w:themeColor="text1"/>
          <w:lang w:val="en-GB" w:eastAsia="en-GB"/>
        </w:rPr>
        <w:t>Karen Nationalist Communities: The “Problem” of Diversity</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 xml:space="preserve">Contemporary Southeast Asia </w:t>
      </w:r>
      <w:r w:rsidRPr="00FC7D51">
        <w:rPr>
          <w:bCs/>
          <w:color w:val="000000" w:themeColor="text1"/>
          <w:lang w:val="en-GB" w:eastAsia="en-GB"/>
        </w:rPr>
        <w:t>29 (1): 55-76.</w:t>
      </w:r>
    </w:p>
    <w:p w14:paraId="304D0E1A" w14:textId="6E50417C"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Sundar, Nandini. 2011. </w:t>
      </w:r>
      <w:r w:rsidR="00743A5C">
        <w:rPr>
          <w:bCs/>
          <w:color w:val="000000" w:themeColor="text1"/>
          <w:lang w:val="en-GB" w:eastAsia="en-GB"/>
        </w:rPr>
        <w:t>‘</w:t>
      </w:r>
      <w:r w:rsidRPr="00FC7D51">
        <w:rPr>
          <w:bCs/>
          <w:color w:val="000000" w:themeColor="text1"/>
          <w:lang w:val="en-GB" w:eastAsia="en-GB"/>
        </w:rPr>
        <w:t>Interning Insurgent Populations: The Buried Histories of Indian Democracy</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Economic and Political Weekly</w:t>
      </w:r>
      <w:r w:rsidRPr="00FC7D51">
        <w:rPr>
          <w:bCs/>
          <w:color w:val="000000" w:themeColor="text1"/>
          <w:lang w:val="en-GB" w:eastAsia="en-GB"/>
        </w:rPr>
        <w:t xml:space="preserve"> 46 (6): 47-57.</w:t>
      </w:r>
    </w:p>
    <w:p w14:paraId="1722BA17" w14:textId="4AF23265"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Titus, </w:t>
      </w:r>
      <w:proofErr w:type="gramStart"/>
      <w:r w:rsidRPr="00FC7D51">
        <w:rPr>
          <w:bCs/>
          <w:color w:val="000000" w:themeColor="text1"/>
          <w:lang w:val="en-GB" w:eastAsia="en-GB"/>
        </w:rPr>
        <w:t>Paul</w:t>
      </w:r>
      <w:proofErr w:type="gramEnd"/>
      <w:r w:rsidRPr="00FC7D51">
        <w:rPr>
          <w:bCs/>
          <w:color w:val="000000" w:themeColor="text1"/>
          <w:lang w:val="en-GB" w:eastAsia="en-GB"/>
        </w:rPr>
        <w:t xml:space="preserve"> and Nina </w:t>
      </w:r>
      <w:proofErr w:type="spellStart"/>
      <w:r w:rsidRPr="00FC7D51">
        <w:rPr>
          <w:bCs/>
          <w:color w:val="000000" w:themeColor="text1"/>
          <w:lang w:val="en-GB" w:eastAsia="en-GB"/>
        </w:rPr>
        <w:t>Swidler</w:t>
      </w:r>
      <w:proofErr w:type="spellEnd"/>
      <w:r w:rsidRPr="00FC7D51">
        <w:rPr>
          <w:bCs/>
          <w:color w:val="000000" w:themeColor="text1"/>
          <w:lang w:val="en-GB" w:eastAsia="en-GB"/>
        </w:rPr>
        <w:t xml:space="preserve">. 2002. </w:t>
      </w:r>
      <w:r w:rsidR="00743A5C">
        <w:rPr>
          <w:bCs/>
          <w:color w:val="000000" w:themeColor="text1"/>
          <w:lang w:val="en-GB" w:eastAsia="en-GB"/>
        </w:rPr>
        <w:t>‘</w:t>
      </w:r>
      <w:r w:rsidRPr="00FC7D51">
        <w:rPr>
          <w:bCs/>
          <w:color w:val="000000" w:themeColor="text1"/>
          <w:lang w:val="en-GB" w:eastAsia="en-GB"/>
        </w:rPr>
        <w:t xml:space="preserve">Knights. Not Pawns: Ethno-nationalism and Regional Dynamics in Post-colonial </w:t>
      </w:r>
      <w:proofErr w:type="spellStart"/>
      <w:r w:rsidRPr="00FC7D51">
        <w:rPr>
          <w:bCs/>
          <w:color w:val="000000" w:themeColor="text1"/>
          <w:lang w:val="en-GB" w:eastAsia="en-GB"/>
        </w:rPr>
        <w:t>Balochistan</w:t>
      </w:r>
      <w:proofErr w:type="spellEnd"/>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International Journal of Middle East Studies</w:t>
      </w:r>
      <w:r w:rsidRPr="00FC7D51">
        <w:rPr>
          <w:bCs/>
          <w:color w:val="000000" w:themeColor="text1"/>
          <w:lang w:val="en-GB" w:eastAsia="en-GB"/>
        </w:rPr>
        <w:t xml:space="preserve"> 32: 47-69.</w:t>
      </w:r>
    </w:p>
    <w:p w14:paraId="2A49B223" w14:textId="39761628"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Wain, Barry. 2012. </w:t>
      </w:r>
      <w:r w:rsidR="00743A5C">
        <w:rPr>
          <w:bCs/>
          <w:color w:val="000000" w:themeColor="text1"/>
          <w:lang w:val="en-GB" w:eastAsia="en-GB"/>
        </w:rPr>
        <w:t>‘</w:t>
      </w:r>
      <w:r w:rsidRPr="00FC7D51">
        <w:rPr>
          <w:bCs/>
          <w:color w:val="000000" w:themeColor="text1"/>
          <w:lang w:val="en-GB" w:eastAsia="en-GB"/>
        </w:rPr>
        <w:t>Latent Danger: Boundary Disputes and Border Issues in Southeast Asia</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Southeast Asian Affairs</w:t>
      </w:r>
      <w:r w:rsidRPr="00FC7D51">
        <w:rPr>
          <w:bCs/>
          <w:color w:val="000000" w:themeColor="text1"/>
          <w:lang w:val="en-GB" w:eastAsia="en-GB"/>
        </w:rPr>
        <w:t>: 38-60</w:t>
      </w:r>
    </w:p>
    <w:p w14:paraId="6843C1E1" w14:textId="02930DA3" w:rsidR="00262878" w:rsidRPr="00FC7D51" w:rsidRDefault="00262878" w:rsidP="00A57C31">
      <w:pPr>
        <w:spacing w:line="264" w:lineRule="auto"/>
        <w:ind w:left="284" w:right="-568" w:hanging="284"/>
        <w:rPr>
          <w:bCs/>
          <w:color w:val="000000" w:themeColor="text1"/>
          <w:lang w:val="en-GB" w:eastAsia="en-GB"/>
        </w:rPr>
      </w:pPr>
      <w:proofErr w:type="spellStart"/>
      <w:r w:rsidRPr="00FC7D51">
        <w:rPr>
          <w:bCs/>
          <w:color w:val="000000" w:themeColor="text1"/>
          <w:lang w:val="en-GB" w:eastAsia="en-GB"/>
        </w:rPr>
        <w:t>Westad</w:t>
      </w:r>
      <w:proofErr w:type="spellEnd"/>
      <w:r w:rsidRPr="00FC7D51">
        <w:rPr>
          <w:bCs/>
          <w:color w:val="000000" w:themeColor="text1"/>
          <w:lang w:val="en-GB" w:eastAsia="en-GB"/>
        </w:rPr>
        <w:t xml:space="preserve">, Odd Arne. 2011. </w:t>
      </w:r>
      <w:r w:rsidRPr="00FC7D51">
        <w:rPr>
          <w:bCs/>
          <w:i/>
          <w:color w:val="000000" w:themeColor="text1"/>
          <w:lang w:val="en-GB" w:eastAsia="en-GB"/>
        </w:rPr>
        <w:t>The Global Cold War: Third World Interventions and the Making of Our Times</w:t>
      </w:r>
      <w:r w:rsidRPr="00FC7D51">
        <w:rPr>
          <w:bCs/>
          <w:color w:val="000000" w:themeColor="text1"/>
          <w:lang w:val="en-GB" w:eastAsia="en-GB"/>
        </w:rPr>
        <w:t>. Cambridge, UK: Cambridge University Press.</w:t>
      </w:r>
    </w:p>
    <w:p w14:paraId="5231578C" w14:textId="2AFEC506"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Yoon, Jong-Han. 2011. </w:t>
      </w:r>
      <w:r w:rsidR="00743A5C">
        <w:rPr>
          <w:bCs/>
          <w:color w:val="000000" w:themeColor="text1"/>
          <w:lang w:val="en-GB" w:eastAsia="en-GB"/>
        </w:rPr>
        <w:t>‘</w:t>
      </w:r>
      <w:r w:rsidRPr="00FC7D51">
        <w:rPr>
          <w:bCs/>
          <w:color w:val="000000" w:themeColor="text1"/>
          <w:lang w:val="en-GB" w:eastAsia="en-GB"/>
        </w:rPr>
        <w:t>The Effect of US Foreign Policy on the Relationship between South and North Korea: Time Series Analysis of the Post-Cold War Era</w:t>
      </w:r>
      <w:r w:rsidR="00743A5C">
        <w:rPr>
          <w:bCs/>
          <w:color w:val="000000" w:themeColor="text1"/>
          <w:lang w:val="en-GB" w:eastAsia="en-GB"/>
        </w:rPr>
        <w:t>’</w:t>
      </w:r>
      <w:r w:rsidRPr="00FC7D51">
        <w:rPr>
          <w:bCs/>
          <w:color w:val="000000" w:themeColor="text1"/>
          <w:lang w:val="en-GB" w:eastAsia="en-GB"/>
        </w:rPr>
        <w:t xml:space="preserve">. </w:t>
      </w:r>
      <w:r w:rsidRPr="00FC7D51">
        <w:rPr>
          <w:bCs/>
          <w:i/>
          <w:color w:val="000000" w:themeColor="text1"/>
          <w:lang w:val="en-GB" w:eastAsia="en-GB"/>
        </w:rPr>
        <w:t>Journal of East Asian Studies</w:t>
      </w:r>
      <w:r w:rsidRPr="00FC7D51">
        <w:rPr>
          <w:bCs/>
          <w:color w:val="000000" w:themeColor="text1"/>
          <w:lang w:val="en-GB" w:eastAsia="en-GB"/>
        </w:rPr>
        <w:t xml:space="preserve"> 11 (2): 255-287.</w:t>
      </w:r>
    </w:p>
    <w:p w14:paraId="5B6631C0" w14:textId="2A167C85" w:rsidR="00262878" w:rsidRDefault="00262878" w:rsidP="00A57C31">
      <w:pPr>
        <w:tabs>
          <w:tab w:val="left" w:pos="284"/>
        </w:tabs>
        <w:spacing w:line="264" w:lineRule="auto"/>
        <w:ind w:left="720" w:right="-568" w:hanging="720"/>
        <w:rPr>
          <w:bCs/>
          <w:color w:val="000000"/>
          <w:lang w:val="en-GB" w:eastAsia="en-GB"/>
        </w:rPr>
      </w:pPr>
    </w:p>
    <w:p w14:paraId="3BB3CEB0" w14:textId="77777777" w:rsidR="00262878" w:rsidRPr="00FC7D51" w:rsidRDefault="00262878" w:rsidP="00A57C31">
      <w:pPr>
        <w:tabs>
          <w:tab w:val="left" w:pos="284"/>
        </w:tabs>
        <w:spacing w:line="264" w:lineRule="auto"/>
        <w:ind w:left="720" w:right="-568" w:hanging="720"/>
        <w:rPr>
          <w:bCs/>
          <w:color w:val="000000"/>
          <w:lang w:val="en-GB" w:eastAsia="en-GB"/>
        </w:rPr>
      </w:pPr>
    </w:p>
    <w:p w14:paraId="4920ADE3" w14:textId="77777777" w:rsidR="00262878" w:rsidRPr="00FC7F2F" w:rsidRDefault="00262878" w:rsidP="00A57C31">
      <w:pPr>
        <w:tabs>
          <w:tab w:val="left" w:pos="284"/>
        </w:tabs>
        <w:spacing w:line="264" w:lineRule="auto"/>
        <w:ind w:right="-568"/>
        <w:rPr>
          <w:b/>
          <w:lang w:val="en-GB"/>
        </w:rPr>
      </w:pPr>
      <w:r w:rsidRPr="00FC7F2F">
        <w:rPr>
          <w:b/>
          <w:lang w:val="en-GB"/>
        </w:rPr>
        <w:t>About the Author</w:t>
      </w:r>
    </w:p>
    <w:p w14:paraId="05BBB0DD" w14:textId="77777777" w:rsidR="00262878" w:rsidRPr="00FC7D51" w:rsidRDefault="00262878" w:rsidP="00A57C31">
      <w:pPr>
        <w:tabs>
          <w:tab w:val="left" w:pos="284"/>
        </w:tabs>
        <w:spacing w:line="264" w:lineRule="auto"/>
        <w:ind w:right="-568"/>
        <w:rPr>
          <w:bCs/>
          <w:lang w:val="en-GB"/>
        </w:rPr>
      </w:pPr>
    </w:p>
    <w:p w14:paraId="0C7CC822" w14:textId="77777777" w:rsidR="00262878" w:rsidRPr="00FC7D51" w:rsidRDefault="00262878" w:rsidP="00A57C31">
      <w:pPr>
        <w:tabs>
          <w:tab w:val="left" w:pos="284"/>
        </w:tabs>
        <w:spacing w:line="264" w:lineRule="auto"/>
        <w:ind w:right="-568"/>
        <w:rPr>
          <w:bCs/>
          <w:lang w:val="en-GB"/>
        </w:rPr>
      </w:pPr>
      <w:r w:rsidRPr="00FC7F2F">
        <w:rPr>
          <w:bCs/>
          <w:smallCaps/>
          <w:lang w:val="en-GB"/>
        </w:rPr>
        <w:lastRenderedPageBreak/>
        <w:t xml:space="preserve">Elisabeth </w:t>
      </w:r>
      <w:proofErr w:type="spellStart"/>
      <w:r w:rsidRPr="00FC7F2F">
        <w:rPr>
          <w:bCs/>
          <w:smallCaps/>
          <w:lang w:val="en-GB"/>
        </w:rPr>
        <w:t>Leake</w:t>
      </w:r>
      <w:proofErr w:type="spellEnd"/>
      <w:r w:rsidRPr="00FC7D51">
        <w:rPr>
          <w:bCs/>
          <w:lang w:val="en-GB"/>
        </w:rPr>
        <w:t xml:space="preserve"> is lecturer in international history at the University of Leeds, with interests in South Asia, Cold War history, and comparative state-building and border regions. She is currently working on a new history of the Soviet invasion of Afghanistan, 1979-89, interweaving local, regional, and international histories of the invasion.</w:t>
      </w:r>
    </w:p>
    <w:p w14:paraId="6B8AAB6C" w14:textId="77777777" w:rsidR="00262878" w:rsidRPr="00FC7D51" w:rsidRDefault="00262878" w:rsidP="00A57C31">
      <w:pPr>
        <w:tabs>
          <w:tab w:val="left" w:pos="284"/>
        </w:tabs>
        <w:spacing w:line="264" w:lineRule="auto"/>
        <w:ind w:left="720" w:right="-568" w:hanging="720"/>
        <w:rPr>
          <w:bCs/>
          <w:color w:val="000000"/>
          <w:lang w:val="en-GB" w:eastAsia="en-GB"/>
        </w:rPr>
      </w:pPr>
    </w:p>
    <w:p w14:paraId="188747A2" w14:textId="7A8F6E62" w:rsidR="00262878" w:rsidRPr="00FC7D51" w:rsidRDefault="00262878" w:rsidP="00A57C31">
      <w:pPr>
        <w:tabs>
          <w:tab w:val="left" w:pos="284"/>
        </w:tabs>
        <w:spacing w:line="264" w:lineRule="auto"/>
        <w:ind w:left="720" w:right="-568" w:hanging="720"/>
        <w:rPr>
          <w:bCs/>
          <w:color w:val="000000"/>
          <w:lang w:val="en-GB" w:eastAsia="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1B5673BA"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5EA27984"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1A1C99B8" w14:textId="36C9F2FF"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ch03</w:t>
      </w:r>
    </w:p>
    <w:p w14:paraId="23348945"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749873BB" w14:textId="1CA074E1" w:rsidR="00262878" w:rsidRPr="00FC7F2F" w:rsidRDefault="00262878" w:rsidP="00A57C31">
      <w:pPr>
        <w:spacing w:line="264" w:lineRule="auto"/>
        <w:ind w:right="-568"/>
        <w:rPr>
          <w:b/>
          <w:color w:val="212121"/>
          <w:sz w:val="36"/>
          <w:szCs w:val="36"/>
          <w:shd w:val="clear" w:color="auto" w:fill="FFFFFF"/>
          <w:lang w:val="en-GB"/>
        </w:rPr>
      </w:pPr>
      <w:r w:rsidRPr="00FC7F2F">
        <w:rPr>
          <w:b/>
          <w:color w:val="212121"/>
          <w:sz w:val="36"/>
          <w:szCs w:val="36"/>
          <w:shd w:val="clear" w:color="auto" w:fill="FFFFFF"/>
          <w:lang w:val="en-GB"/>
        </w:rPr>
        <w:t>3</w:t>
      </w:r>
      <w:r w:rsidRPr="00FC7F2F">
        <w:rPr>
          <w:b/>
          <w:color w:val="212121"/>
          <w:sz w:val="36"/>
          <w:szCs w:val="36"/>
          <w:shd w:val="clear" w:color="auto" w:fill="FFFFFF"/>
          <w:lang w:val="en-GB"/>
        </w:rPr>
        <w:tab/>
        <w:t>Regions within the Yalu-Tumen Border Space</w:t>
      </w:r>
      <w:r w:rsidRPr="00FC7F2F">
        <w:rPr>
          <w:rStyle w:val="FootnoteReference"/>
          <w:b/>
          <w:color w:val="212121"/>
          <w:sz w:val="36"/>
          <w:szCs w:val="36"/>
          <w:shd w:val="clear" w:color="auto" w:fill="FFFFFF"/>
          <w:lang w:val="en-GB"/>
        </w:rPr>
        <w:footnoteReference w:customMarkFollows="1" w:id="11"/>
        <w:sym w:font="Symbol" w:char="F02B"/>
      </w:r>
    </w:p>
    <w:p w14:paraId="5C8F6A56" w14:textId="77777777" w:rsidR="00262878" w:rsidRDefault="00262878" w:rsidP="00A57C31">
      <w:pPr>
        <w:spacing w:line="264" w:lineRule="auto"/>
        <w:ind w:right="-568"/>
        <w:outlineLvl w:val="0"/>
        <w:rPr>
          <w:bCs/>
          <w:color w:val="212121"/>
          <w:shd w:val="clear" w:color="auto" w:fill="FFFFFF"/>
          <w:lang w:val="en-GB"/>
        </w:rPr>
      </w:pPr>
    </w:p>
    <w:p w14:paraId="029C44E1" w14:textId="52B09D4D" w:rsidR="00262878" w:rsidRPr="00FC7F2F" w:rsidRDefault="00262878" w:rsidP="00A57C31">
      <w:pPr>
        <w:spacing w:line="264" w:lineRule="auto"/>
        <w:ind w:right="-568" w:firstLine="720"/>
        <w:outlineLvl w:val="0"/>
        <w:rPr>
          <w:bCs/>
          <w:sz w:val="30"/>
          <w:szCs w:val="30"/>
          <w:lang w:val="en-GB"/>
        </w:rPr>
      </w:pPr>
      <w:r w:rsidRPr="00FC7F2F">
        <w:rPr>
          <w:bCs/>
          <w:color w:val="212121"/>
          <w:sz w:val="30"/>
          <w:szCs w:val="30"/>
          <w:shd w:val="clear" w:color="auto" w:fill="FFFFFF"/>
          <w:lang w:val="en-GB"/>
        </w:rPr>
        <w:t>From Dandong to the Tumen and Beyond</w:t>
      </w:r>
    </w:p>
    <w:p w14:paraId="179CC007" w14:textId="77777777" w:rsidR="00262878" w:rsidRPr="00FC7D51" w:rsidRDefault="00262878" w:rsidP="00A57C31">
      <w:pPr>
        <w:spacing w:line="264" w:lineRule="auto"/>
        <w:ind w:right="-568"/>
        <w:outlineLvl w:val="0"/>
        <w:rPr>
          <w:bCs/>
          <w:i/>
          <w:color w:val="212121"/>
          <w:shd w:val="clear" w:color="auto" w:fill="FFFFFF"/>
          <w:lang w:val="en-GB"/>
        </w:rPr>
      </w:pPr>
    </w:p>
    <w:p w14:paraId="737F8004" w14:textId="77777777" w:rsidR="00262878" w:rsidRPr="00FC7F2F" w:rsidRDefault="00262878" w:rsidP="00A57C31">
      <w:pPr>
        <w:spacing w:line="264" w:lineRule="auto"/>
        <w:ind w:right="-568" w:firstLine="720"/>
        <w:outlineLvl w:val="0"/>
        <w:rPr>
          <w:bCs/>
          <w:i/>
          <w:color w:val="212121"/>
          <w:sz w:val="30"/>
          <w:szCs w:val="30"/>
          <w:shd w:val="clear" w:color="auto" w:fill="FFFFFF"/>
          <w:lang w:val="en-GB"/>
        </w:rPr>
      </w:pPr>
      <w:r w:rsidRPr="00FC7F2F">
        <w:rPr>
          <w:bCs/>
          <w:i/>
          <w:color w:val="212121"/>
          <w:sz w:val="30"/>
          <w:szCs w:val="30"/>
          <w:shd w:val="clear" w:color="auto" w:fill="FFFFFF"/>
          <w:lang w:val="en-GB"/>
        </w:rPr>
        <w:t>Adam Cathcart, Christopher Green, and Steven Denney</w:t>
      </w:r>
    </w:p>
    <w:p w14:paraId="7D5F117C" w14:textId="77777777" w:rsidR="00262878" w:rsidRPr="00FC7D51" w:rsidRDefault="00262878" w:rsidP="00A57C31">
      <w:pPr>
        <w:spacing w:line="264" w:lineRule="auto"/>
        <w:ind w:right="-568"/>
        <w:outlineLvl w:val="0"/>
        <w:rPr>
          <w:bCs/>
          <w:i/>
          <w:color w:val="212121"/>
          <w:shd w:val="clear" w:color="auto" w:fill="FFFFFF"/>
          <w:lang w:val="en-GB"/>
        </w:rPr>
      </w:pPr>
    </w:p>
    <w:p w14:paraId="29AE3015" w14:textId="77777777" w:rsidR="00262878" w:rsidRPr="00FC7D51" w:rsidRDefault="00262878" w:rsidP="00A57C31">
      <w:pPr>
        <w:spacing w:line="264" w:lineRule="auto"/>
        <w:ind w:right="-568"/>
        <w:rPr>
          <w:bCs/>
          <w:lang w:val="en-GB"/>
        </w:rPr>
      </w:pPr>
    </w:p>
    <w:p w14:paraId="1A77576B" w14:textId="4D3D8AA7" w:rsidR="00262878" w:rsidRPr="00FC7F2F" w:rsidRDefault="00262878" w:rsidP="00A57C31">
      <w:pPr>
        <w:spacing w:line="264" w:lineRule="auto"/>
        <w:ind w:left="567" w:right="-568"/>
        <w:rPr>
          <w:b/>
          <w:color w:val="212121"/>
          <w:shd w:val="clear" w:color="auto" w:fill="FFFFFF"/>
          <w:lang w:val="en-GB"/>
        </w:rPr>
      </w:pPr>
      <w:r w:rsidRPr="00FC7F2F">
        <w:rPr>
          <w:b/>
          <w:color w:val="212121"/>
          <w:shd w:val="clear" w:color="auto" w:fill="FFFFFF"/>
          <w:lang w:val="en-GB"/>
        </w:rPr>
        <w:t>Abstract</w:t>
      </w:r>
    </w:p>
    <w:p w14:paraId="6F6169C7" w14:textId="3D00EC4E" w:rsidR="00262878" w:rsidRPr="00FC7D51" w:rsidRDefault="00262878" w:rsidP="00A57C31">
      <w:pPr>
        <w:spacing w:line="264" w:lineRule="auto"/>
        <w:ind w:left="567" w:right="-568"/>
        <w:rPr>
          <w:bCs/>
          <w:color w:val="212121"/>
          <w:shd w:val="clear" w:color="auto" w:fill="FFFFFF"/>
          <w:lang w:val="en-GB"/>
        </w:rPr>
      </w:pPr>
      <w:r w:rsidRPr="00FC7D51">
        <w:rPr>
          <w:bCs/>
          <w:color w:val="212121"/>
          <w:shd w:val="clear" w:color="auto" w:fill="FFFFFF"/>
          <w:lang w:val="en-GB"/>
        </w:rPr>
        <w:t xml:space="preserve">Using insights and observations from fieldwork in the border region, and complimented by secondary sources, this chapter moves in a </w:t>
      </w:r>
      <w:proofErr w:type="spellStart"/>
      <w:r w:rsidRPr="00FC7D51">
        <w:rPr>
          <w:bCs/>
          <w:color w:val="212121"/>
          <w:shd w:val="clear" w:color="auto" w:fill="FFFFFF"/>
          <w:lang w:val="en-GB"/>
        </w:rPr>
        <w:t>northeastern</w:t>
      </w:r>
      <w:proofErr w:type="spellEnd"/>
      <w:r w:rsidRPr="00FC7D51">
        <w:rPr>
          <w:bCs/>
          <w:color w:val="212121"/>
          <w:shd w:val="clear" w:color="auto" w:fill="FFFFFF"/>
          <w:lang w:val="en-GB"/>
        </w:rPr>
        <w:t xml:space="preserve"> direction up the China-North Korea border region, contrasting the commercial effervescence of the Dandong and Yalu estuary with the isolated area around </w:t>
      </w:r>
      <w:proofErr w:type="spellStart"/>
      <w:r w:rsidRPr="00FC7D51">
        <w:rPr>
          <w:bCs/>
          <w:color w:val="212121"/>
          <w:shd w:val="clear" w:color="auto" w:fill="FFFFFF"/>
          <w:lang w:val="en-GB"/>
        </w:rPr>
        <w:t>Hyesan</w:t>
      </w:r>
      <w:proofErr w:type="spellEnd"/>
      <w:r w:rsidRPr="00FC7D51">
        <w:rPr>
          <w:bCs/>
          <w:color w:val="212121"/>
          <w:shd w:val="clear" w:color="auto" w:fill="FFFFFF"/>
          <w:lang w:val="en-GB"/>
        </w:rPr>
        <w:t>/</w:t>
      </w:r>
      <w:proofErr w:type="spellStart"/>
      <w:r w:rsidRPr="00FC7D51">
        <w:rPr>
          <w:bCs/>
          <w:color w:val="212121"/>
          <w:shd w:val="clear" w:color="auto" w:fill="FFFFFF"/>
          <w:lang w:val="en-GB"/>
        </w:rPr>
        <w:t>Changbai</w:t>
      </w:r>
      <w:proofErr w:type="spellEnd"/>
      <w:r w:rsidRPr="00FC7D51">
        <w:rPr>
          <w:bCs/>
          <w:color w:val="212121"/>
          <w:shd w:val="clear" w:color="auto" w:fill="FFFFFF"/>
          <w:lang w:val="en-GB"/>
        </w:rPr>
        <w:t xml:space="preserve"> and the ethnic Korean enclave of </w:t>
      </w:r>
      <w:proofErr w:type="spellStart"/>
      <w:r w:rsidRPr="00FC7D51">
        <w:rPr>
          <w:bCs/>
          <w:color w:val="212121"/>
          <w:shd w:val="clear" w:color="auto" w:fill="FFFFFF"/>
          <w:lang w:val="en-GB"/>
        </w:rPr>
        <w:t>Yanbian</w:t>
      </w:r>
      <w:proofErr w:type="spellEnd"/>
      <w:r w:rsidRPr="00FC7D51">
        <w:rPr>
          <w:bCs/>
          <w:color w:val="212121"/>
          <w:shd w:val="clear" w:color="auto" w:fill="FFFFFF"/>
          <w:lang w:val="en-GB"/>
        </w:rPr>
        <w:t xml:space="preserve">. The purpose of this chapter is to demonstrate that the border region is not in fact uniform, but a series of sub-regions each with its own form of cross-border interactions, social dynamics, and commercial and security concerns. </w:t>
      </w:r>
    </w:p>
    <w:p w14:paraId="0723E332" w14:textId="77777777" w:rsidR="00262878" w:rsidRPr="00FC7D51" w:rsidRDefault="00262878" w:rsidP="00A57C31">
      <w:pPr>
        <w:spacing w:line="264" w:lineRule="auto"/>
        <w:ind w:left="567" w:right="-568"/>
        <w:rPr>
          <w:bCs/>
          <w:color w:val="212121"/>
          <w:shd w:val="clear" w:color="auto" w:fill="FFFFFF"/>
          <w:lang w:val="en-GB"/>
        </w:rPr>
      </w:pPr>
    </w:p>
    <w:p w14:paraId="65018A38" w14:textId="0D781169" w:rsidR="00262878" w:rsidRPr="00FC7D51" w:rsidRDefault="00262878" w:rsidP="00A57C31">
      <w:pPr>
        <w:spacing w:line="264" w:lineRule="auto"/>
        <w:ind w:left="567" w:right="-568"/>
        <w:rPr>
          <w:bCs/>
          <w:lang w:val="en-GB"/>
        </w:rPr>
      </w:pPr>
      <w:r w:rsidRPr="00FC7F2F">
        <w:rPr>
          <w:b/>
          <w:color w:val="212121"/>
          <w:shd w:val="clear" w:color="auto" w:fill="FFFFFF"/>
          <w:lang w:val="en-GB"/>
        </w:rPr>
        <w:t>Keywords:</w:t>
      </w:r>
      <w:r>
        <w:rPr>
          <w:bCs/>
          <w:color w:val="212121"/>
          <w:shd w:val="clear" w:color="auto" w:fill="FFFFFF"/>
          <w:lang w:val="en-GB"/>
        </w:rPr>
        <w:t xml:space="preserve"> </w:t>
      </w:r>
      <w:r w:rsidRPr="00FC7D51">
        <w:rPr>
          <w:bCs/>
          <w:color w:val="212121"/>
          <w:shd w:val="clear" w:color="auto" w:fill="FFFFFF"/>
          <w:lang w:val="en-GB"/>
        </w:rPr>
        <w:t>Yalu River, Tumen River, Jilin province, Liaoning province, North Korean border region</w:t>
      </w:r>
    </w:p>
    <w:p w14:paraId="07206222" w14:textId="5240B186" w:rsidR="00262878" w:rsidRDefault="00262878" w:rsidP="00A57C31">
      <w:pPr>
        <w:spacing w:line="264" w:lineRule="auto"/>
        <w:ind w:right="-568"/>
        <w:rPr>
          <w:bCs/>
          <w:lang w:val="en-GB"/>
        </w:rPr>
      </w:pPr>
    </w:p>
    <w:p w14:paraId="16E74D5B" w14:textId="77777777" w:rsidR="00262878" w:rsidRPr="00FC7D51" w:rsidRDefault="00262878" w:rsidP="00A57C31">
      <w:pPr>
        <w:spacing w:line="264" w:lineRule="auto"/>
        <w:ind w:right="-568"/>
        <w:rPr>
          <w:bCs/>
          <w:lang w:val="en-GB"/>
        </w:rPr>
      </w:pPr>
    </w:p>
    <w:p w14:paraId="367A85EF" w14:textId="21ED7343" w:rsidR="00262878" w:rsidRPr="00FC7F2F" w:rsidRDefault="00262878" w:rsidP="00A57C31">
      <w:pPr>
        <w:spacing w:line="264" w:lineRule="auto"/>
        <w:ind w:right="-568"/>
        <w:rPr>
          <w:b/>
          <w:lang w:val="en-GB"/>
        </w:rPr>
      </w:pPr>
      <w:r w:rsidRPr="00FC7F2F">
        <w:rPr>
          <w:b/>
          <w:lang w:val="en-GB"/>
        </w:rPr>
        <w:t>Introduction</w:t>
      </w:r>
    </w:p>
    <w:p w14:paraId="2D6BA257" w14:textId="77777777" w:rsidR="00262878" w:rsidRPr="00FC7D51" w:rsidRDefault="00262878" w:rsidP="00A57C31">
      <w:pPr>
        <w:spacing w:line="264" w:lineRule="auto"/>
        <w:ind w:right="-568"/>
        <w:rPr>
          <w:bCs/>
          <w:lang w:val="en-GB"/>
        </w:rPr>
      </w:pPr>
    </w:p>
    <w:p w14:paraId="1570F9CB" w14:textId="4B7F3B96" w:rsidR="00262878" w:rsidRPr="00FC7D51" w:rsidRDefault="00262878" w:rsidP="00A57C31">
      <w:pPr>
        <w:pStyle w:val="NoSpacing"/>
        <w:spacing w:line="264" w:lineRule="auto"/>
        <w:ind w:right="-568"/>
        <w:rPr>
          <w:rFonts w:cs="Times New Roman"/>
          <w:bCs/>
        </w:rPr>
      </w:pPr>
      <w:r w:rsidRPr="00FC7D51">
        <w:rPr>
          <w:rFonts w:cs="Times New Roman"/>
          <w:bCs/>
        </w:rPr>
        <w:t xml:space="preserve">The Sino-North Korean borderland may not be an intuitive vantage point from which to assess the state of Northeast Asia, but it is in a sense fitting. Many fates intersect there. For China, the region is a once-proud model of economic and social development that, </w:t>
      </w:r>
      <w:proofErr w:type="gramStart"/>
      <w:r w:rsidRPr="00FC7D51">
        <w:rPr>
          <w:rFonts w:cs="Times New Roman"/>
          <w:bCs/>
        </w:rPr>
        <w:t>in spite of</w:t>
      </w:r>
      <w:proofErr w:type="gramEnd"/>
      <w:r w:rsidRPr="00FC7D51">
        <w:rPr>
          <w:rFonts w:cs="Times New Roman"/>
          <w:bCs/>
        </w:rPr>
        <w:t xml:space="preserve"> its relative decline, remains advantageous for the leverage that it provides over North Korea. For South Korea, China</w:t>
      </w:r>
      <w:r w:rsidR="00743A5C">
        <w:rPr>
          <w:rFonts w:cs="Times New Roman"/>
          <w:bCs/>
        </w:rPr>
        <w:t>’</w:t>
      </w:r>
      <w:r w:rsidRPr="00FC7D51">
        <w:rPr>
          <w:rFonts w:cs="Times New Roman"/>
          <w:bCs/>
        </w:rPr>
        <w:t xml:space="preserve">s border region with North Korea becomes an area where interfacing with the rival Korean republic can occur outside of the DMZ, and outside of the public </w:t>
      </w:r>
      <w:r w:rsidRPr="00FC7D51">
        <w:rPr>
          <w:rFonts w:cs="Times New Roman"/>
          <w:bCs/>
        </w:rPr>
        <w:lastRenderedPageBreak/>
        <w:t xml:space="preserve">disjuncture of the Kaesong Industrial Complex – closed since February 2016, in spite of the best efforts of the incumbent administration of President Moon Jae-in. For Japan, the area is the locus of two old failed colonial projects, and a site of potential increased economic interactions with the polyglot continent. It is in the Sino-Korean border region that the intelligence services of China, North and South Korea carefully watch each other, and are watched in turn. It is there that local elites and ethnic Korean communities consciously and unconsciously subvert central-state attempts to bring national frontiers under control. Smuggling and other border-crossing activities take place partly because local people do not see the border as a hard frontier. </w:t>
      </w:r>
    </w:p>
    <w:p w14:paraId="2A2BAC0D" w14:textId="3493B4A2"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Even now, getting deeper into the 21</w:t>
      </w:r>
      <w:r w:rsidRPr="00FC7D51">
        <w:rPr>
          <w:rFonts w:cs="Times New Roman"/>
          <w:bCs/>
          <w:vertAlign w:val="superscript"/>
        </w:rPr>
        <w:t>st</w:t>
      </w:r>
      <w:r w:rsidRPr="00FC7D51">
        <w:rPr>
          <w:rFonts w:cs="Times New Roman"/>
          <w:bCs/>
        </w:rPr>
        <w:t xml:space="preserve"> century, the border is one of very few places where one can get closer to answering the </w:t>
      </w:r>
      <w:r w:rsidR="00743A5C">
        <w:rPr>
          <w:rFonts w:cs="Times New Roman"/>
          <w:bCs/>
        </w:rPr>
        <w:t>‘</w:t>
      </w:r>
      <w:r w:rsidRPr="00FC7D51">
        <w:rPr>
          <w:rFonts w:cs="Times New Roman"/>
          <w:bCs/>
        </w:rPr>
        <w:t>North Korea question</w:t>
      </w:r>
      <w:r w:rsidR="00743A5C">
        <w:rPr>
          <w:rFonts w:cs="Times New Roman"/>
          <w:bCs/>
        </w:rPr>
        <w:t>’</w:t>
      </w:r>
      <w:r w:rsidRPr="00FC7D51">
        <w:rPr>
          <w:rFonts w:cs="Times New Roman"/>
          <w:bCs/>
        </w:rPr>
        <w:t>. It is now commonplace for Western journalists to travel to Dandong or Yanji, treating those cities as means of peering into the North. Borderland communities hold the promise – though not always the reality – of discussions with businesspersons or labourers from North Korea and China embroiled in work, cross-border trade, or cultural exchange. The present book is a start toward wedding this mode of gaining access with a more rigorous and multifaceted academic approach.</w:t>
      </w:r>
      <w:r w:rsidRPr="00FC7D51">
        <w:rPr>
          <w:rStyle w:val="FootnoteReference"/>
          <w:rFonts w:cs="Times New Roman"/>
          <w:bCs/>
        </w:rPr>
        <w:footnoteReference w:id="12"/>
      </w:r>
      <w:r w:rsidRPr="00FC7D51">
        <w:rPr>
          <w:rFonts w:cs="Times New Roman"/>
          <w:bCs/>
        </w:rPr>
        <w:t xml:space="preserve"> </w:t>
      </w:r>
    </w:p>
    <w:p w14:paraId="68743740" w14:textId="1C9C3AB3"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In this chapter, then, we aim to lay out the differences between variegated China-North Korea border regions, as the non-uniformity and incompatibility among them is more interesting than their likenesses. This borderland was never really </w:t>
      </w:r>
      <w:r w:rsidR="00743A5C">
        <w:rPr>
          <w:rFonts w:cs="Times New Roman"/>
          <w:bCs/>
        </w:rPr>
        <w:t>‘</w:t>
      </w:r>
      <w:r w:rsidRPr="00FC7D51">
        <w:rPr>
          <w:rFonts w:cs="Times New Roman"/>
          <w:bCs/>
        </w:rPr>
        <w:t>understood as a coherent space and a source of belonging</w:t>
      </w:r>
      <w:r w:rsidR="00743A5C">
        <w:rPr>
          <w:rFonts w:cs="Times New Roman"/>
          <w:bCs/>
        </w:rPr>
        <w:t>’</w:t>
      </w:r>
      <w:r w:rsidRPr="00FC7D51">
        <w:rPr>
          <w:rFonts w:cs="Times New Roman"/>
          <w:bCs/>
        </w:rPr>
        <w:t xml:space="preserve"> (Giersch 2016). It is a space of obvious differences, not just between the states on either side of the rivers, but between the Yalu and Tumen river basins themselves. The former divides Korean and non-Korean communities, whereas the latter separates Korean from Korean. It is a non-trivial distinction. </w:t>
      </w:r>
    </w:p>
    <w:p w14:paraId="4D788BDC" w14:textId="5FF0B70A"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Unlike the narrow waist of the Korean peninsula (190km coast-to-coast at its slimmest), Korea</w:t>
      </w:r>
      <w:r w:rsidR="00743A5C">
        <w:rPr>
          <w:rFonts w:cs="Times New Roman"/>
          <w:bCs/>
        </w:rPr>
        <w:t>’</w:t>
      </w:r>
      <w:r w:rsidRPr="00FC7D51">
        <w:rPr>
          <w:rFonts w:cs="Times New Roman"/>
          <w:bCs/>
        </w:rPr>
        <w:t>s border with China is, at least by local standards, immense. Two rivers mark the line which divides China from North Korea, and North Korea – formally known as the Democratic People</w:t>
      </w:r>
      <w:r w:rsidR="00743A5C">
        <w:rPr>
          <w:rFonts w:cs="Times New Roman"/>
          <w:bCs/>
        </w:rPr>
        <w:t>’</w:t>
      </w:r>
      <w:r w:rsidRPr="00FC7D51">
        <w:rPr>
          <w:rFonts w:cs="Times New Roman"/>
          <w:bCs/>
        </w:rPr>
        <w:t xml:space="preserve">s Republic of Korea – hangs, like a gnarled appendage (though Koreans tend understandably to prefer the metaphor of a rabbit), from the Chinese northeast. The Yalu and Tumen rivers that form the border trickle down out of the volcanic Mount </w:t>
      </w:r>
      <w:proofErr w:type="spellStart"/>
      <w:r w:rsidRPr="00FC7D51">
        <w:rPr>
          <w:rFonts w:cs="Times New Roman"/>
          <w:bCs/>
        </w:rPr>
        <w:t>Baekdu</w:t>
      </w:r>
      <w:proofErr w:type="spellEnd"/>
      <w:r w:rsidRPr="00FC7D51">
        <w:rPr>
          <w:rFonts w:cs="Times New Roman"/>
          <w:bCs/>
        </w:rPr>
        <w:t xml:space="preserve">, carve their way through rock cliffs, wooded pine forests and gentle alluvial hills, and grow in size and strength before billowing their sediment out into the Yellow Sea to the west and the Sea of Japan to the east, respectively. </w:t>
      </w:r>
    </w:p>
    <w:p w14:paraId="249A4932" w14:textId="2815900F"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Much of the 880 miles (about 1300 kilometres) of the vast frontier feels wild; here, fauna leap, swim or fly with relative ease from bank to bank without regard to borders or political systems. As for other things that penetrate the border with no regard for politics, </w:t>
      </w:r>
      <w:r w:rsidRPr="00FC7D51">
        <w:rPr>
          <w:rFonts w:cs="Times New Roman"/>
          <w:bCs/>
          <w:color w:val="000000" w:themeColor="text1"/>
        </w:rPr>
        <w:t>well, that is another matter. On 25 May 2009, people as well as animals on the Chinese side of the border well understood – because they could physically feel – the power of North Korea</w:t>
      </w:r>
      <w:r w:rsidR="00743A5C">
        <w:rPr>
          <w:rFonts w:cs="Times New Roman"/>
          <w:bCs/>
          <w:color w:val="000000" w:themeColor="text1"/>
        </w:rPr>
        <w:t>’</w:t>
      </w:r>
      <w:r w:rsidRPr="00FC7D51">
        <w:rPr>
          <w:rFonts w:cs="Times New Roman"/>
          <w:bCs/>
          <w:color w:val="000000" w:themeColor="text1"/>
        </w:rPr>
        <w:t>s underground nuclear test (McCurry et al. 2009).</w:t>
      </w:r>
    </w:p>
    <w:p w14:paraId="4DF6C793" w14:textId="2FFE2C9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Integration of transport on the two sides of the border is also another matter. High-speed rail has further mixed up the population of most of </w:t>
      </w:r>
      <w:proofErr w:type="spellStart"/>
      <w:r w:rsidRPr="00FC7D51">
        <w:rPr>
          <w:bCs/>
          <w:i/>
          <w:lang w:val="en-GB"/>
        </w:rPr>
        <w:t>Dongbei</w:t>
      </w:r>
      <w:proofErr w:type="spellEnd"/>
      <w:r w:rsidRPr="00FC7D51">
        <w:rPr>
          <w:bCs/>
          <w:lang w:val="en-GB"/>
        </w:rPr>
        <w:t xml:space="preserve"> (</w:t>
      </w:r>
      <w:r w:rsidR="00743A5C">
        <w:rPr>
          <w:bCs/>
          <w:lang w:val="en-GB"/>
        </w:rPr>
        <w:t>‘</w:t>
      </w:r>
      <w:r w:rsidRPr="00FC7D51">
        <w:rPr>
          <w:bCs/>
          <w:lang w:val="en-GB"/>
        </w:rPr>
        <w:t>Northeast</w:t>
      </w:r>
      <w:r w:rsidR="00743A5C">
        <w:rPr>
          <w:bCs/>
          <w:lang w:val="en-GB"/>
        </w:rPr>
        <w:t>’</w:t>
      </w:r>
      <w:r w:rsidRPr="00FC7D51">
        <w:rPr>
          <w:rFonts w:eastAsia="SimSun"/>
          <w:bCs/>
          <w:lang w:val="en-GB"/>
        </w:rPr>
        <w:t xml:space="preserve">), as this area is </w:t>
      </w:r>
      <w:r w:rsidRPr="00FC7D51">
        <w:rPr>
          <w:rFonts w:eastAsia="SimSun"/>
          <w:bCs/>
          <w:lang w:val="en-GB"/>
        </w:rPr>
        <w:lastRenderedPageBreak/>
        <w:t>known</w:t>
      </w:r>
      <w:r w:rsidRPr="00FC7D51">
        <w:rPr>
          <w:bCs/>
          <w:lang w:val="en-GB"/>
        </w:rPr>
        <w:t>.</w:t>
      </w:r>
      <w:r w:rsidRPr="00FC7D51">
        <w:rPr>
          <w:rStyle w:val="FootnoteReference"/>
          <w:bCs/>
          <w:lang w:val="en-GB"/>
        </w:rPr>
        <w:footnoteReference w:id="13"/>
      </w:r>
      <w:r w:rsidRPr="00FC7D51">
        <w:rPr>
          <w:bCs/>
          <w:lang w:val="en-GB"/>
        </w:rPr>
        <w:t xml:space="preserve"> These trains connect Beijing with Shenyang, the old </w:t>
      </w:r>
      <w:r w:rsidR="00743A5C">
        <w:rPr>
          <w:bCs/>
          <w:lang w:val="en-GB"/>
        </w:rPr>
        <w:t>‘</w:t>
      </w:r>
      <w:r w:rsidRPr="00FC7D51">
        <w:rPr>
          <w:bCs/>
          <w:lang w:val="en-GB"/>
        </w:rPr>
        <w:t>Gateway to Manchuria</w:t>
      </w:r>
      <w:r w:rsidR="00743A5C">
        <w:rPr>
          <w:bCs/>
          <w:lang w:val="en-GB"/>
        </w:rPr>
        <w:t>’</w:t>
      </w:r>
      <w:r w:rsidRPr="00FC7D51">
        <w:rPr>
          <w:bCs/>
          <w:lang w:val="en-GB"/>
        </w:rPr>
        <w:t xml:space="preserve"> and home to a US Consulate-General and a Korean War memorial, in addition to eight million people. From there the mainline stretches northward to Changchun, the former capital of the Japanese colonial state, Manchukuo, before terminating in the Russified city of Harbin. </w:t>
      </w:r>
    </w:p>
    <w:p w14:paraId="0F532607" w14:textId="050255A5" w:rsidR="00262878" w:rsidRPr="00FC7D51" w:rsidRDefault="00262878" w:rsidP="00A57C31">
      <w:pPr>
        <w:tabs>
          <w:tab w:val="left" w:pos="284"/>
        </w:tabs>
        <w:spacing w:line="264" w:lineRule="auto"/>
        <w:ind w:right="-568"/>
        <w:rPr>
          <w:bCs/>
          <w:lang w:val="en-GB"/>
        </w:rPr>
      </w:pPr>
      <w:r w:rsidRPr="00FC7D51">
        <w:rPr>
          <w:bCs/>
          <w:lang w:val="en-GB"/>
        </w:rPr>
        <w:tab/>
        <w:t xml:space="preserve">Other lines hang like droplets from this arterial route, creating north-south linkages to the border but without connecting borderland termini together. A high-speed branch line connects Shenyang with Dandong and Dalian, and a spur of the mainline links Beijing with Jilin, Yanji, and </w:t>
      </w:r>
      <w:proofErr w:type="spellStart"/>
      <w:r w:rsidRPr="00FC7D51">
        <w:rPr>
          <w:bCs/>
          <w:lang w:val="en-GB"/>
        </w:rPr>
        <w:t>Hunchun</w:t>
      </w:r>
      <w:proofErr w:type="spellEnd"/>
      <w:r w:rsidRPr="00FC7D51">
        <w:rPr>
          <w:bCs/>
          <w:lang w:val="en-GB"/>
        </w:rPr>
        <w:t xml:space="preserve">. Consequently, it now takes just 90 minutes to get from Shenyang to Dandong, and a mere nine hours from the Chinese capital to the most easterly point of the China-North Korea border. All the more jarring, then, that at the time of writing there is no border-skirting high-speed link between Dandong and </w:t>
      </w:r>
      <w:proofErr w:type="spellStart"/>
      <w:r w:rsidRPr="00FC7D51">
        <w:rPr>
          <w:bCs/>
          <w:lang w:val="en-GB"/>
        </w:rPr>
        <w:t>Hunchun</w:t>
      </w:r>
      <w:proofErr w:type="spellEnd"/>
      <w:r w:rsidRPr="00FC7D51">
        <w:rPr>
          <w:bCs/>
          <w:lang w:val="en-GB"/>
        </w:rPr>
        <w:t xml:space="preserve">, which means that that traversing the borderland from end to end is still a journey of 21 hours, just as it has been for decades. </w:t>
      </w:r>
    </w:p>
    <w:p w14:paraId="03E682EF" w14:textId="459C4221" w:rsidR="00262878" w:rsidRPr="00FC7D51" w:rsidRDefault="00262878" w:rsidP="00A57C31">
      <w:pPr>
        <w:tabs>
          <w:tab w:val="left" w:pos="284"/>
        </w:tabs>
        <w:spacing w:line="264" w:lineRule="auto"/>
        <w:ind w:right="-568"/>
        <w:rPr>
          <w:bCs/>
          <w:lang w:val="en-GB"/>
        </w:rPr>
      </w:pPr>
      <w:r w:rsidRPr="00FC7D51">
        <w:rPr>
          <w:bCs/>
          <w:lang w:val="en-GB"/>
        </w:rPr>
        <w:tab/>
        <w:t>The geographic distance and relative disconnectedness exacerbate pre-existing inequalities between borderland communities. None of the border provinces here is wealthy, but the disadvantages of being in Jilin Province, with the exception of Changchun itself, are particularly obvious, especially when one compares it with the only major city right on the border: Dandong.</w:t>
      </w:r>
    </w:p>
    <w:p w14:paraId="3D39BAA1" w14:textId="0F04EB48" w:rsidR="00262878" w:rsidRDefault="00262878" w:rsidP="00A57C31">
      <w:pPr>
        <w:tabs>
          <w:tab w:val="left" w:pos="284"/>
        </w:tabs>
        <w:spacing w:line="264" w:lineRule="auto"/>
        <w:ind w:right="-568"/>
        <w:rPr>
          <w:bCs/>
          <w:lang w:val="en-GB"/>
        </w:rPr>
      </w:pPr>
    </w:p>
    <w:p w14:paraId="4AC2DD75" w14:textId="77777777" w:rsidR="00262878" w:rsidRPr="00FC7D51" w:rsidRDefault="00262878" w:rsidP="00A57C31">
      <w:pPr>
        <w:tabs>
          <w:tab w:val="left" w:pos="284"/>
        </w:tabs>
        <w:spacing w:line="264" w:lineRule="auto"/>
        <w:ind w:right="-568"/>
        <w:rPr>
          <w:bCs/>
          <w:lang w:val="en-GB"/>
        </w:rPr>
      </w:pPr>
    </w:p>
    <w:p w14:paraId="6AA28BB0" w14:textId="4D2574DC" w:rsidR="00262878" w:rsidRPr="00FC7F2F" w:rsidRDefault="00262878" w:rsidP="00A57C31">
      <w:pPr>
        <w:tabs>
          <w:tab w:val="left" w:pos="284"/>
        </w:tabs>
        <w:spacing w:line="264" w:lineRule="auto"/>
        <w:ind w:right="-568"/>
        <w:rPr>
          <w:b/>
          <w:lang w:val="en-GB"/>
        </w:rPr>
      </w:pPr>
      <w:r w:rsidRPr="00FC7F2F">
        <w:rPr>
          <w:b/>
          <w:lang w:val="en-GB"/>
        </w:rPr>
        <w:t>A Site of Human Exchanges: Dandong</w:t>
      </w:r>
    </w:p>
    <w:p w14:paraId="3100F619" w14:textId="77777777" w:rsidR="00262878" w:rsidRPr="00FC7D51" w:rsidRDefault="00262878" w:rsidP="00A57C31">
      <w:pPr>
        <w:tabs>
          <w:tab w:val="left" w:pos="284"/>
        </w:tabs>
        <w:spacing w:line="264" w:lineRule="auto"/>
        <w:ind w:right="-568"/>
        <w:rPr>
          <w:bCs/>
          <w:lang w:val="en-GB"/>
        </w:rPr>
      </w:pPr>
    </w:p>
    <w:p w14:paraId="78D5C12A" w14:textId="76B76713" w:rsidR="00262878" w:rsidRPr="00FC7D51" w:rsidRDefault="00262878" w:rsidP="00A57C31">
      <w:pPr>
        <w:tabs>
          <w:tab w:val="left" w:pos="284"/>
        </w:tabs>
        <w:spacing w:line="264" w:lineRule="auto"/>
        <w:ind w:right="-568"/>
        <w:rPr>
          <w:rStyle w:val="FootnoteReference"/>
          <w:bCs/>
          <w:i/>
          <w:lang w:val="en-GB"/>
        </w:rPr>
      </w:pPr>
      <w:r w:rsidRPr="00FC7D51">
        <w:rPr>
          <w:bCs/>
          <w:lang w:val="en-GB"/>
        </w:rPr>
        <w:t>Most border journeys start at Dandong in Liaoning Province. The city is also the first Chinese settlement that one meets on almost any journey by land out of North Korea, as the large city of Sinuiju, with its population of 300,000 lies just across the border (Cathcart and Kraus 2008). This is by far the most popular area of the immediate border region, which may be why, per South Korean scholar Kang Ju-won, Dandong is the primary zone of China-North Korean human exchange. Kang</w:t>
      </w:r>
      <w:r w:rsidR="00743A5C">
        <w:rPr>
          <w:bCs/>
          <w:lang w:val="en-GB"/>
        </w:rPr>
        <w:t>’</w:t>
      </w:r>
      <w:r w:rsidRPr="00FC7D51">
        <w:rPr>
          <w:bCs/>
          <w:lang w:val="en-GB"/>
        </w:rPr>
        <w:t xml:space="preserve">s second book, </w:t>
      </w:r>
      <w:r w:rsidRPr="00FC7D51">
        <w:rPr>
          <w:bCs/>
          <w:i/>
          <w:lang w:val="en-GB"/>
        </w:rPr>
        <w:t xml:space="preserve">The </w:t>
      </w:r>
      <w:proofErr w:type="spellStart"/>
      <w:r w:rsidRPr="00FC7D51">
        <w:rPr>
          <w:bCs/>
          <w:i/>
          <w:lang w:val="en-GB"/>
        </w:rPr>
        <w:t>Amnok</w:t>
      </w:r>
      <w:proofErr w:type="spellEnd"/>
      <w:r w:rsidRPr="00FC7D51">
        <w:rPr>
          <w:bCs/>
          <w:i/>
          <w:lang w:val="en-GB"/>
        </w:rPr>
        <w:t xml:space="preserve"> River Flows Differently </w:t>
      </w:r>
      <w:r w:rsidRPr="00FC7D51">
        <w:rPr>
          <w:bCs/>
          <w:lang w:val="en-GB"/>
        </w:rPr>
        <w:t>(2016) is a rich anthropological depiction of North Korean livelihoods in the city, where 20,000 workers from North Korea quietly labour in the face of a December 2019 deadline, set by the UN Security Council, for the return of all North Korean overseas labourers (Associated Press 2017b).</w:t>
      </w:r>
      <w:r w:rsidRPr="00FC7D51">
        <w:rPr>
          <w:rStyle w:val="FootnoteReference"/>
          <w:bCs/>
          <w:i/>
          <w:lang w:val="en-GB"/>
        </w:rPr>
        <w:t xml:space="preserve"> </w:t>
      </w:r>
    </w:p>
    <w:p w14:paraId="3B606D7B" w14:textId="16A1C5C1" w:rsidR="00262878" w:rsidRPr="00FC7D51" w:rsidRDefault="00262878" w:rsidP="00A57C31">
      <w:pPr>
        <w:tabs>
          <w:tab w:val="left" w:pos="284"/>
        </w:tabs>
        <w:spacing w:line="264" w:lineRule="auto"/>
        <w:ind w:right="-568"/>
        <w:rPr>
          <w:bCs/>
          <w:lang w:val="en-GB"/>
        </w:rPr>
      </w:pPr>
      <w:r w:rsidRPr="00FC7D51">
        <w:rPr>
          <w:bCs/>
          <w:lang w:val="en-GB"/>
        </w:rPr>
        <w:tab/>
        <w:t>It is the prevalence of firms employing these workers that draws the attention of economists Kim Byung-</w:t>
      </w:r>
      <w:proofErr w:type="spellStart"/>
      <w:r w:rsidRPr="00FC7D51">
        <w:rPr>
          <w:bCs/>
          <w:lang w:val="en-GB"/>
        </w:rPr>
        <w:t>yeon</w:t>
      </w:r>
      <w:proofErr w:type="spellEnd"/>
      <w:r w:rsidRPr="00FC7D51">
        <w:rPr>
          <w:bCs/>
          <w:lang w:val="en-GB"/>
        </w:rPr>
        <w:t xml:space="preserve"> and Jung Seung-ho, who use the municipality to partially quantify the basis of Chinese trade and investment with North Korea (Kim and Jung 2015). Though they do not openly admit it for security reasons, the authors of </w:t>
      </w:r>
      <w:r w:rsidRPr="00FC7D51">
        <w:rPr>
          <w:bCs/>
          <w:i/>
          <w:lang w:val="en-GB"/>
        </w:rPr>
        <w:t xml:space="preserve">Person to Person </w:t>
      </w:r>
      <w:r w:rsidRPr="00FC7D51">
        <w:rPr>
          <w:bCs/>
          <w:lang w:val="en-GB"/>
        </w:rPr>
        <w:t>seem also to have conducted their research in the city. In this case, the respondents were North Koreans in Dandong on legal visit visas, another common category of those who pass through here (Kang and Pak 2015).</w:t>
      </w:r>
      <w:r w:rsidRPr="00FC7D51">
        <w:rPr>
          <w:rStyle w:val="FootnoteReference"/>
          <w:bCs/>
          <w:lang w:val="en-GB"/>
        </w:rPr>
        <w:footnoteReference w:id="14"/>
      </w:r>
    </w:p>
    <w:p w14:paraId="7D54E005" w14:textId="3084A8FD" w:rsidR="00262878" w:rsidRPr="00FC7D51" w:rsidRDefault="00262878" w:rsidP="00A57C31">
      <w:pPr>
        <w:tabs>
          <w:tab w:val="left" w:pos="284"/>
        </w:tabs>
        <w:spacing w:line="264" w:lineRule="auto"/>
        <w:ind w:right="-568"/>
        <w:rPr>
          <w:bCs/>
          <w:lang w:val="en-GB"/>
        </w:rPr>
      </w:pPr>
      <w:r w:rsidRPr="00FC7D51">
        <w:rPr>
          <w:bCs/>
          <w:lang w:val="en-GB"/>
        </w:rPr>
        <w:lastRenderedPageBreak/>
        <w:tab/>
        <w:t>Today</w:t>
      </w:r>
      <w:r w:rsidR="00743A5C">
        <w:rPr>
          <w:bCs/>
          <w:lang w:val="en-GB"/>
        </w:rPr>
        <w:t>’</w:t>
      </w:r>
      <w:r w:rsidRPr="00FC7D51">
        <w:rPr>
          <w:bCs/>
          <w:lang w:val="en-GB"/>
        </w:rPr>
        <w:t>s visitor to Dandong, meanwhile, can scarcely avoid getting a sense of unrealized potential. It takes an extreme form of relational dysfunction for two modern nation-states – one a vast trading nation with global ambitions – sharing a 1400</w:t>
      </w:r>
      <w:r w:rsidR="00B0221F">
        <w:rPr>
          <w:bCs/>
          <w:lang w:val="en-GB"/>
        </w:rPr>
        <w:t xml:space="preserve"> </w:t>
      </w:r>
      <w:r w:rsidRPr="00FC7D51">
        <w:rPr>
          <w:bCs/>
          <w:lang w:val="en-GB"/>
        </w:rPr>
        <w:t>km frontier to still be conducting 80 per cent of their legal cross-border trade across one, single-lane, early 20</w:t>
      </w:r>
      <w:r w:rsidRPr="00FC7D51">
        <w:rPr>
          <w:bCs/>
          <w:vertAlign w:val="superscript"/>
          <w:lang w:val="en-GB"/>
        </w:rPr>
        <w:t>th</w:t>
      </w:r>
      <w:r w:rsidRPr="00FC7D51">
        <w:rPr>
          <w:bCs/>
          <w:lang w:val="en-GB"/>
        </w:rPr>
        <w:t xml:space="preserve"> century road and rail bridge. Yet that is what happens here. Absurdly, it is possible, albeit inaccurately and without accounting for what has at times been a very considerable trade in natural resources, to judge the state of cross-border economic relations by sitting on the riverside with a coffee, counting trucks in and out of the DPRK.</w:t>
      </w:r>
    </w:p>
    <w:p w14:paraId="3C2325F0" w14:textId="1BD795C6" w:rsidR="00262878" w:rsidRPr="00FC7D51" w:rsidRDefault="00262878" w:rsidP="00A57C31">
      <w:pPr>
        <w:tabs>
          <w:tab w:val="left" w:pos="284"/>
        </w:tabs>
        <w:spacing w:line="264" w:lineRule="auto"/>
        <w:ind w:right="-568"/>
        <w:rPr>
          <w:bCs/>
          <w:lang w:val="en-GB"/>
        </w:rPr>
      </w:pPr>
      <w:r w:rsidRPr="00FC7D51">
        <w:rPr>
          <w:bCs/>
          <w:lang w:val="en-GB"/>
        </w:rPr>
        <w:tab/>
        <w:t xml:space="preserve">It </w:t>
      </w:r>
      <w:proofErr w:type="gramStart"/>
      <w:r w:rsidRPr="00FC7D51">
        <w:rPr>
          <w:bCs/>
          <w:lang w:val="en-GB"/>
        </w:rPr>
        <w:t>wasn</w:t>
      </w:r>
      <w:r w:rsidR="00743A5C">
        <w:rPr>
          <w:bCs/>
          <w:lang w:val="en-GB"/>
        </w:rPr>
        <w:t>’</w:t>
      </w:r>
      <w:r w:rsidRPr="00FC7D51">
        <w:rPr>
          <w:bCs/>
          <w:lang w:val="en-GB"/>
        </w:rPr>
        <w:t>t</w:t>
      </w:r>
      <w:proofErr w:type="gramEnd"/>
      <w:r w:rsidRPr="00FC7D51">
        <w:rPr>
          <w:bCs/>
          <w:lang w:val="en-GB"/>
        </w:rPr>
        <w:t xml:space="preserve"> supposed to be like this. Seven kilometres downstream in Dandong</w:t>
      </w:r>
      <w:r w:rsidR="00743A5C">
        <w:rPr>
          <w:bCs/>
          <w:lang w:val="en-GB"/>
        </w:rPr>
        <w:t>’</w:t>
      </w:r>
      <w:r w:rsidRPr="00FC7D51">
        <w:rPr>
          <w:bCs/>
          <w:lang w:val="en-GB"/>
        </w:rPr>
        <w:t>s impressive New City there is a second, much bigger cable-span bridge connecting Dandong with Sinuiju (Cathcart and Green 2017). Except that it does not. Instead, it connects Dandong with a field some 5km west of International Road No. 1, North Korea</w:t>
      </w:r>
      <w:r w:rsidR="00743A5C">
        <w:rPr>
          <w:bCs/>
          <w:lang w:val="en-GB"/>
        </w:rPr>
        <w:t>’</w:t>
      </w:r>
      <w:r w:rsidRPr="00FC7D51">
        <w:rPr>
          <w:bCs/>
          <w:lang w:val="en-GB"/>
        </w:rPr>
        <w:t>s (ludicrously, unpaved) road link between Pyongyang and the border. When construction of the bridge was agreed upon in October 2009 – when then-Chinese Premier Wen Jiabao went to Pyongyang to deliver China</w:t>
      </w:r>
      <w:r w:rsidR="00743A5C">
        <w:rPr>
          <w:bCs/>
          <w:lang w:val="en-GB"/>
        </w:rPr>
        <w:t>’</w:t>
      </w:r>
      <w:r w:rsidRPr="00FC7D51">
        <w:rPr>
          <w:bCs/>
          <w:lang w:val="en-GB"/>
        </w:rPr>
        <w:t>s economic vote of confidence in the succession of Kim Jong-un, as the chapter by Cathcart and Green later in this volume recalls – it looked for all the world as if North Korea was considering a serious economic policy shift (Cathcart 2012). Now, as if the neon lights of the Dandong skyline were not always jarring enough for North Pyongan Province locals, the new bridge now hangs on the horizon, pregnant with possibility and yet both literally and metaphorically unreachable. Everyone knows that, for now at least, on the North Korean side its multiple lanes end ignominiously in a field. Sinuiju is a city on the brink of something, but nobody seems sure quite what. It is still several kilometres shy of its destination, and with alternating currents of neglect and heavy central management, it is difficult to discern the future there.</w:t>
      </w:r>
    </w:p>
    <w:p w14:paraId="2B73476C" w14:textId="76D6C54F" w:rsidR="00262878" w:rsidRPr="00FC7D51" w:rsidRDefault="00262878" w:rsidP="00A57C31">
      <w:pPr>
        <w:tabs>
          <w:tab w:val="left" w:pos="284"/>
        </w:tabs>
        <w:spacing w:line="264" w:lineRule="auto"/>
        <w:ind w:right="-568"/>
        <w:rPr>
          <w:bCs/>
          <w:lang w:val="en-GB"/>
        </w:rPr>
      </w:pPr>
      <w:r w:rsidRPr="00FC7D51">
        <w:rPr>
          <w:bCs/>
          <w:lang w:val="en-GB"/>
        </w:rPr>
        <w:tab/>
        <w:t>Travel away from the border into the interior of North Korea and one finds that alongside International Road No. 1 there is another road built with the energy aroused by Wen</w:t>
      </w:r>
      <w:r w:rsidR="00743A5C">
        <w:rPr>
          <w:bCs/>
          <w:lang w:val="en-GB"/>
        </w:rPr>
        <w:t>’</w:t>
      </w:r>
      <w:r w:rsidRPr="00FC7D51">
        <w:rPr>
          <w:bCs/>
          <w:lang w:val="en-GB"/>
        </w:rPr>
        <w:t>s 2009 trip (</w:t>
      </w:r>
      <w:proofErr w:type="spellStart"/>
      <w:r w:rsidRPr="00FC7D51">
        <w:rPr>
          <w:bCs/>
          <w:lang w:val="en-GB"/>
        </w:rPr>
        <w:t>Ruwitch</w:t>
      </w:r>
      <w:proofErr w:type="spellEnd"/>
      <w:r w:rsidRPr="00FC7D51">
        <w:rPr>
          <w:bCs/>
          <w:lang w:val="en-GB"/>
        </w:rPr>
        <w:t xml:space="preserve"> 2013). It is a simple, two-lane affair, but it is paved, which of course makes it a great improvement upon National Road No.1, the unpaved, axle-crushing dirt track. Unfortunately for driver and passenger alike, then, the new road, which begins east of South Sinuiju and culminates at the (also paved) Pyongyang-</w:t>
      </w:r>
      <w:proofErr w:type="spellStart"/>
      <w:r w:rsidRPr="00FC7D51">
        <w:rPr>
          <w:bCs/>
          <w:lang w:val="en-GB"/>
        </w:rPr>
        <w:t>Huichon</w:t>
      </w:r>
      <w:proofErr w:type="spellEnd"/>
      <w:r w:rsidRPr="00FC7D51">
        <w:rPr>
          <w:bCs/>
          <w:lang w:val="en-GB"/>
        </w:rPr>
        <w:t xml:space="preserve"> Highway north of Anju, is, like the aforementioned bridge, unconnected to the road network and lies unused, except by local cyclists. Today it functions only as the widest, longest, and arguably most expensive cycle path in East Asia. </w:t>
      </w:r>
    </w:p>
    <w:p w14:paraId="0087CEE8" w14:textId="442F9E7A" w:rsidR="00262878" w:rsidRPr="00FC7D51" w:rsidRDefault="00262878" w:rsidP="00A57C31">
      <w:pPr>
        <w:tabs>
          <w:tab w:val="left" w:pos="284"/>
        </w:tabs>
        <w:spacing w:line="264" w:lineRule="auto"/>
        <w:ind w:right="-568"/>
        <w:rPr>
          <w:bCs/>
          <w:lang w:val="en-GB"/>
        </w:rPr>
      </w:pPr>
      <w:r w:rsidRPr="00FC7D51">
        <w:rPr>
          <w:bCs/>
          <w:lang w:val="en-GB"/>
        </w:rPr>
        <w:tab/>
        <w:t xml:space="preserve">To the southwest of Dandong is its port of </w:t>
      </w:r>
      <w:proofErr w:type="spellStart"/>
      <w:r w:rsidRPr="00FC7D51">
        <w:rPr>
          <w:bCs/>
          <w:lang w:val="en-GB"/>
        </w:rPr>
        <w:t>Donggang</w:t>
      </w:r>
      <w:proofErr w:type="spellEnd"/>
      <w:r w:rsidRPr="00FC7D51">
        <w:rPr>
          <w:bCs/>
          <w:lang w:val="en-GB"/>
        </w:rPr>
        <w:t xml:space="preserve">, lying across the Yalu from what is ostensibly a North Korean special economic zone in </w:t>
      </w:r>
      <w:proofErr w:type="spellStart"/>
      <w:r w:rsidRPr="00FC7D51">
        <w:rPr>
          <w:bCs/>
          <w:lang w:val="en-GB"/>
        </w:rPr>
        <w:t>Sindo</w:t>
      </w:r>
      <w:proofErr w:type="spellEnd"/>
      <w:r w:rsidRPr="00FC7D51">
        <w:rPr>
          <w:bCs/>
          <w:lang w:val="en-GB"/>
        </w:rPr>
        <w:t xml:space="preserve"> County called </w:t>
      </w:r>
      <w:proofErr w:type="spellStart"/>
      <w:r w:rsidRPr="00FC7D51">
        <w:rPr>
          <w:bCs/>
          <w:lang w:val="en-GB"/>
        </w:rPr>
        <w:t>Hwangumpyeong</w:t>
      </w:r>
      <w:proofErr w:type="spellEnd"/>
      <w:r w:rsidRPr="00FC7D51">
        <w:rPr>
          <w:bCs/>
          <w:lang w:val="en-GB"/>
        </w:rPr>
        <w:t xml:space="preserve">. </w:t>
      </w:r>
      <w:proofErr w:type="gramStart"/>
      <w:r w:rsidRPr="00FC7D51">
        <w:rPr>
          <w:bCs/>
          <w:lang w:val="en-GB"/>
        </w:rPr>
        <w:t>In spite of</w:t>
      </w:r>
      <w:proofErr w:type="gramEnd"/>
      <w:r w:rsidRPr="00FC7D51">
        <w:rPr>
          <w:bCs/>
          <w:lang w:val="en-GB"/>
        </w:rPr>
        <w:t xml:space="preserve"> these grand ambitions, most of which sank with the untimely death of Jang Song-</w:t>
      </w:r>
      <w:proofErr w:type="spellStart"/>
      <w:r w:rsidRPr="00FC7D51">
        <w:rPr>
          <w:bCs/>
          <w:lang w:val="en-GB"/>
        </w:rPr>
        <w:t>taek</w:t>
      </w:r>
      <w:proofErr w:type="spellEnd"/>
      <w:r w:rsidRPr="00FC7D51">
        <w:rPr>
          <w:bCs/>
          <w:lang w:val="en-GB"/>
        </w:rPr>
        <w:t xml:space="preserve"> in December 2013, this remains mostly an area of fishermen, more hardscrabble than Dandong. It is an area where North Korea is as often seen as an adversary and competitor on the seas than a comradely cousin, as a 2012 piracy case amply demonstrated (Ramstad and Woo 2012). A ferry runs a few times a week from China</w:t>
      </w:r>
      <w:r w:rsidR="00743A5C">
        <w:rPr>
          <w:bCs/>
          <w:lang w:val="en-GB"/>
        </w:rPr>
        <w:t>’</w:t>
      </w:r>
      <w:r w:rsidRPr="00FC7D51">
        <w:rPr>
          <w:bCs/>
          <w:lang w:val="en-GB"/>
        </w:rPr>
        <w:t xml:space="preserve">s </w:t>
      </w:r>
      <w:proofErr w:type="spellStart"/>
      <w:r w:rsidRPr="00FC7D51">
        <w:rPr>
          <w:bCs/>
          <w:lang w:val="en-GB"/>
        </w:rPr>
        <w:t>Donggang</w:t>
      </w:r>
      <w:proofErr w:type="spellEnd"/>
      <w:r w:rsidRPr="00FC7D51">
        <w:rPr>
          <w:bCs/>
          <w:lang w:val="en-GB"/>
        </w:rPr>
        <w:t xml:space="preserve"> port to Incheon in South </w:t>
      </w:r>
      <w:r w:rsidRPr="00FC7D51">
        <w:rPr>
          <w:bCs/>
          <w:lang w:val="en-GB"/>
        </w:rPr>
        <w:lastRenderedPageBreak/>
        <w:t>Korea; it runs around the sparse island edges of North Korea</w:t>
      </w:r>
      <w:r w:rsidR="00743A5C">
        <w:rPr>
          <w:bCs/>
          <w:lang w:val="en-GB"/>
        </w:rPr>
        <w:t>’</w:t>
      </w:r>
      <w:r w:rsidRPr="00FC7D51">
        <w:rPr>
          <w:bCs/>
          <w:lang w:val="en-GB"/>
        </w:rPr>
        <w:t xml:space="preserve">s </w:t>
      </w:r>
      <w:proofErr w:type="spellStart"/>
      <w:r w:rsidRPr="00FC7D51">
        <w:rPr>
          <w:bCs/>
          <w:lang w:val="en-GB"/>
        </w:rPr>
        <w:t>Hwanghae</w:t>
      </w:r>
      <w:proofErr w:type="spellEnd"/>
      <w:r w:rsidRPr="00FC7D51">
        <w:rPr>
          <w:bCs/>
          <w:lang w:val="en-GB"/>
        </w:rPr>
        <w:t xml:space="preserve"> coastline and acts as a reminder both of how close Dandong is to South Korea, and how, at least economically, North Korea is receding from view.</w:t>
      </w:r>
    </w:p>
    <w:p w14:paraId="7519577F" w14:textId="2019875E" w:rsidR="00262878" w:rsidRPr="00FC7D51" w:rsidRDefault="00262878" w:rsidP="00A57C31">
      <w:pPr>
        <w:tabs>
          <w:tab w:val="left" w:pos="284"/>
        </w:tabs>
        <w:spacing w:line="264" w:lineRule="auto"/>
        <w:ind w:right="-568"/>
        <w:rPr>
          <w:bCs/>
          <w:lang w:val="en-GB"/>
        </w:rPr>
      </w:pPr>
      <w:r w:rsidRPr="00FC7D51">
        <w:rPr>
          <w:bCs/>
          <w:lang w:val="en-GB"/>
        </w:rPr>
        <w:tab/>
        <w:t xml:space="preserve">Heading northeast of Dandong, one reaches the hilly forests and smaller villages and cities of </w:t>
      </w:r>
      <w:proofErr w:type="spellStart"/>
      <w:r w:rsidRPr="00FC7D51">
        <w:rPr>
          <w:bCs/>
          <w:lang w:val="en-GB"/>
        </w:rPr>
        <w:t>Fengchuan</w:t>
      </w:r>
      <w:proofErr w:type="spellEnd"/>
      <w:r w:rsidRPr="00FC7D51">
        <w:rPr>
          <w:bCs/>
          <w:lang w:val="en-GB"/>
        </w:rPr>
        <w:t xml:space="preserve">/Manchu counties on the Chinese side. They are fronted by </w:t>
      </w:r>
      <w:proofErr w:type="spellStart"/>
      <w:r w:rsidRPr="00FC7D51">
        <w:rPr>
          <w:bCs/>
          <w:lang w:val="en-GB"/>
        </w:rPr>
        <w:t>Uiju</w:t>
      </w:r>
      <w:proofErr w:type="spellEnd"/>
      <w:r w:rsidRPr="00FC7D51">
        <w:rPr>
          <w:bCs/>
          <w:lang w:val="en-GB"/>
        </w:rPr>
        <w:t xml:space="preserve"> on the Korean side. This used to be the main juncture point before the arrival of Japanese-Russian rivalry in northeast China and Korea. Today, </w:t>
      </w:r>
      <w:proofErr w:type="spellStart"/>
      <w:r w:rsidRPr="00FC7D51">
        <w:rPr>
          <w:bCs/>
          <w:lang w:val="en-GB"/>
        </w:rPr>
        <w:t>Uiju</w:t>
      </w:r>
      <w:proofErr w:type="spellEnd"/>
      <w:r w:rsidRPr="00FC7D51">
        <w:rPr>
          <w:bCs/>
          <w:lang w:val="en-GB"/>
        </w:rPr>
        <w:t xml:space="preserve"> cannot be seen from the Chinese side of the border and has become ever more marginalized. </w:t>
      </w:r>
    </w:p>
    <w:p w14:paraId="683E8C56" w14:textId="30B6A31A" w:rsidR="00262878" w:rsidRDefault="00262878" w:rsidP="00A57C31">
      <w:pPr>
        <w:pStyle w:val="NoSpacing"/>
        <w:tabs>
          <w:tab w:val="left" w:pos="284"/>
        </w:tabs>
        <w:spacing w:line="264" w:lineRule="auto"/>
        <w:ind w:right="-568"/>
        <w:rPr>
          <w:rFonts w:cs="Times New Roman"/>
          <w:bCs/>
        </w:rPr>
      </w:pPr>
    </w:p>
    <w:p w14:paraId="699BEEDD" w14:textId="77777777" w:rsidR="00262878" w:rsidRPr="00FC7D51" w:rsidRDefault="00262878" w:rsidP="00A57C31">
      <w:pPr>
        <w:pStyle w:val="NoSpacing"/>
        <w:tabs>
          <w:tab w:val="left" w:pos="284"/>
        </w:tabs>
        <w:spacing w:line="264" w:lineRule="auto"/>
        <w:ind w:right="-568"/>
        <w:rPr>
          <w:rFonts w:cs="Times New Roman"/>
          <w:bCs/>
        </w:rPr>
      </w:pPr>
    </w:p>
    <w:p w14:paraId="429AA585" w14:textId="27F5D8E1" w:rsidR="00262878" w:rsidRPr="00FC7F2F" w:rsidRDefault="00262878" w:rsidP="00A57C31">
      <w:pPr>
        <w:pStyle w:val="NoSpacing"/>
        <w:tabs>
          <w:tab w:val="left" w:pos="284"/>
        </w:tabs>
        <w:spacing w:line="264" w:lineRule="auto"/>
        <w:ind w:right="-568"/>
        <w:rPr>
          <w:rFonts w:cs="Times New Roman"/>
          <w:b/>
        </w:rPr>
      </w:pPr>
      <w:r w:rsidRPr="00FC7F2F">
        <w:rPr>
          <w:rFonts w:cs="Times New Roman"/>
          <w:b/>
        </w:rPr>
        <w:t xml:space="preserve">Ground Zero in the History War: </w:t>
      </w:r>
      <w:proofErr w:type="spellStart"/>
      <w:r w:rsidRPr="00FC7F2F">
        <w:rPr>
          <w:rFonts w:cs="Times New Roman"/>
          <w:b/>
        </w:rPr>
        <w:t>Ji</w:t>
      </w:r>
      <w:r w:rsidR="00743A5C">
        <w:rPr>
          <w:rFonts w:cs="Times New Roman"/>
          <w:b/>
        </w:rPr>
        <w:t>’</w:t>
      </w:r>
      <w:r w:rsidRPr="00FC7F2F">
        <w:rPr>
          <w:rFonts w:cs="Times New Roman"/>
          <w:b/>
        </w:rPr>
        <w:t>an</w:t>
      </w:r>
      <w:proofErr w:type="spellEnd"/>
      <w:r w:rsidRPr="00FC7F2F">
        <w:rPr>
          <w:rFonts w:cs="Times New Roman"/>
          <w:b/>
        </w:rPr>
        <w:t xml:space="preserve"> and </w:t>
      </w:r>
      <w:proofErr w:type="spellStart"/>
      <w:r w:rsidRPr="00FC7F2F">
        <w:rPr>
          <w:rFonts w:cs="Times New Roman"/>
          <w:b/>
        </w:rPr>
        <w:t>Manpo</w:t>
      </w:r>
      <w:proofErr w:type="spellEnd"/>
    </w:p>
    <w:p w14:paraId="41CCB6D5" w14:textId="77777777" w:rsidR="00262878" w:rsidRPr="00FC7D51" w:rsidRDefault="00262878" w:rsidP="00A57C31">
      <w:pPr>
        <w:pStyle w:val="NoSpacing"/>
        <w:tabs>
          <w:tab w:val="left" w:pos="284"/>
        </w:tabs>
        <w:spacing w:line="264" w:lineRule="auto"/>
        <w:ind w:right="-568"/>
        <w:rPr>
          <w:rFonts w:cs="Times New Roman"/>
          <w:bCs/>
        </w:rPr>
      </w:pPr>
    </w:p>
    <w:p w14:paraId="658EE936" w14:textId="73D0EACD" w:rsidR="00262878" w:rsidRPr="00FC7D51" w:rsidRDefault="00262878" w:rsidP="00A57C31">
      <w:pPr>
        <w:pStyle w:val="NoSpacing"/>
        <w:tabs>
          <w:tab w:val="left" w:pos="284"/>
        </w:tabs>
        <w:spacing w:line="264" w:lineRule="auto"/>
        <w:ind w:right="-568"/>
        <w:rPr>
          <w:rFonts w:cs="Times New Roman"/>
          <w:bCs/>
          <w:color w:val="211D1E"/>
        </w:rPr>
      </w:pPr>
      <w:r w:rsidRPr="00FC7D51">
        <w:rPr>
          <w:rFonts w:cs="Times New Roman"/>
          <w:bCs/>
        </w:rPr>
        <w:t xml:space="preserve">Continue northeast up the </w:t>
      </w:r>
      <w:proofErr w:type="spellStart"/>
      <w:r w:rsidRPr="00FC7D51">
        <w:rPr>
          <w:rFonts w:cs="Times New Roman"/>
          <w:bCs/>
        </w:rPr>
        <w:t>Amnok</w:t>
      </w:r>
      <w:proofErr w:type="spellEnd"/>
      <w:r w:rsidRPr="00FC7D51">
        <w:rPr>
          <w:rFonts w:cs="Times New Roman"/>
          <w:bCs/>
        </w:rPr>
        <w:t xml:space="preserve"> (known in Chinese as Yalu) River for several hundred kilometres and things begin to change at the town of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and its North Korean opposite number, </w:t>
      </w:r>
      <w:proofErr w:type="spellStart"/>
      <w:r w:rsidRPr="00FC7D51">
        <w:rPr>
          <w:rFonts w:cs="Times New Roman"/>
          <w:bCs/>
        </w:rPr>
        <w:t>Manpo</w:t>
      </w:r>
      <w:proofErr w:type="spellEnd"/>
      <w:r w:rsidRPr="00FC7D51">
        <w:rPr>
          <w:rFonts w:cs="Times New Roman"/>
          <w:bCs/>
        </w:rPr>
        <w:t xml:space="preserve">. For one thing, an unassuming new bridge across the Yalu here is open and operational as, indeed, is a third one to the east near </w:t>
      </w:r>
      <w:proofErr w:type="spellStart"/>
      <w:r w:rsidRPr="00FC7D51">
        <w:rPr>
          <w:rFonts w:cs="Times New Roman"/>
          <w:bCs/>
        </w:rPr>
        <w:t>Hunchun</w:t>
      </w:r>
      <w:proofErr w:type="spellEnd"/>
      <w:r w:rsidRPr="00FC7D51">
        <w:rPr>
          <w:rFonts w:cs="Times New Roman"/>
          <w:bCs/>
        </w:rPr>
        <w:t xml:space="preserve"> (</w:t>
      </w:r>
      <w:proofErr w:type="spellStart"/>
      <w:r w:rsidRPr="00FC7D51">
        <w:rPr>
          <w:rFonts w:cs="Times New Roman"/>
          <w:bCs/>
        </w:rPr>
        <w:t>Im</w:t>
      </w:r>
      <w:proofErr w:type="spellEnd"/>
      <w:r w:rsidRPr="00FC7D51">
        <w:rPr>
          <w:rFonts w:cs="Times New Roman"/>
          <w:bCs/>
        </w:rPr>
        <w:t xml:space="preserve"> 2016) with another one at </w:t>
      </w:r>
      <w:proofErr w:type="spellStart"/>
      <w:r w:rsidRPr="00FC7D51">
        <w:rPr>
          <w:rFonts w:cs="Times New Roman"/>
          <w:bCs/>
        </w:rPr>
        <w:t>Namyang</w:t>
      </w:r>
      <w:proofErr w:type="spellEnd"/>
      <w:r w:rsidRPr="00FC7D51">
        <w:rPr>
          <w:rFonts w:cs="Times New Roman"/>
          <w:bCs/>
        </w:rPr>
        <w:t xml:space="preserve"> close to completion by the Chinese state-run railway corporation (</w:t>
      </w:r>
      <w:proofErr w:type="spellStart"/>
      <w:r w:rsidRPr="00FC7D51">
        <w:rPr>
          <w:rFonts w:cs="Times New Roman"/>
          <w:bCs/>
        </w:rPr>
        <w:t>Zwirko</w:t>
      </w:r>
      <w:proofErr w:type="spellEnd"/>
      <w:r w:rsidRPr="00FC7D51">
        <w:rPr>
          <w:rFonts w:cs="Times New Roman"/>
          <w:bCs/>
        </w:rPr>
        <w:t xml:space="preserve"> 2019). In most cases, tourists constitute the main cross-border economic activity. During the researchers</w:t>
      </w:r>
      <w:r w:rsidR="00743A5C">
        <w:rPr>
          <w:rFonts w:cs="Times New Roman"/>
          <w:bCs/>
        </w:rPr>
        <w:t>’</w:t>
      </w:r>
      <w:r w:rsidRPr="00FC7D51">
        <w:rPr>
          <w:rFonts w:cs="Times New Roman"/>
          <w:bCs/>
        </w:rPr>
        <w:t xml:space="preserve"> stay in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Xinhua announced the opening of a train route from the city to Pyongyang (Xinhua 2014). The article about the opening went on to cite one Liu Jun, deputy manager of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International Travel Agency, as noting with no lack of optimism that the train from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will put tourists within reach of Pyongyang, Kaesong, and even that most tantalizing of borderland spaces, the truce village at Panmunjom. </w:t>
      </w:r>
      <w:r w:rsidR="00743A5C">
        <w:rPr>
          <w:rFonts w:cs="Times New Roman"/>
          <w:bCs/>
        </w:rPr>
        <w:t>‘</w:t>
      </w:r>
      <w:r w:rsidRPr="00FC7D51">
        <w:rPr>
          <w:rFonts w:cs="Times New Roman"/>
          <w:bCs/>
        </w:rPr>
        <w:t xml:space="preserve">Holders of Chinese ID cards and passports can apply for the 2,980 yuan, or $480, visit in </w:t>
      </w:r>
      <w:proofErr w:type="spellStart"/>
      <w:r w:rsidRPr="00FC7D51">
        <w:rPr>
          <w:rFonts w:cs="Times New Roman"/>
          <w:bCs/>
        </w:rPr>
        <w:t>Ji</w:t>
      </w:r>
      <w:r w:rsidR="00743A5C">
        <w:rPr>
          <w:rFonts w:cs="Times New Roman"/>
          <w:bCs/>
        </w:rPr>
        <w:t>’</w:t>
      </w:r>
      <w:r w:rsidRPr="00FC7D51">
        <w:rPr>
          <w:rFonts w:cs="Times New Roman"/>
          <w:bCs/>
        </w:rPr>
        <w:t>an</w:t>
      </w:r>
      <w:proofErr w:type="spellEnd"/>
      <w:r w:rsidR="00743A5C">
        <w:rPr>
          <w:rFonts w:cs="Times New Roman"/>
          <w:bCs/>
        </w:rPr>
        <w:t>’</w:t>
      </w:r>
      <w:r w:rsidRPr="00FC7D51">
        <w:rPr>
          <w:rFonts w:cs="Times New Roman"/>
          <w:bCs/>
        </w:rPr>
        <w:t xml:space="preserve">, it elaborated. </w:t>
      </w:r>
      <w:r w:rsidR="00743A5C">
        <w:rPr>
          <w:rFonts w:cs="Times New Roman"/>
          <w:bCs/>
        </w:rPr>
        <w:t>‘</w:t>
      </w:r>
      <w:r w:rsidRPr="00FC7D51">
        <w:rPr>
          <w:rFonts w:cs="Times New Roman"/>
          <w:bCs/>
        </w:rPr>
        <w:t>The trip is organized every four days</w:t>
      </w:r>
      <w:r w:rsidR="00B0221F">
        <w:rPr>
          <w:rFonts w:cs="Times New Roman"/>
          <w:bCs/>
        </w:rPr>
        <w:t>.</w:t>
      </w:r>
      <w:r w:rsidR="00743A5C">
        <w:rPr>
          <w:rFonts w:cs="Times New Roman"/>
          <w:bCs/>
        </w:rPr>
        <w:t>’</w:t>
      </w:r>
    </w:p>
    <w:p w14:paraId="3695A2AC" w14:textId="491C0AAD" w:rsidR="00262878" w:rsidRPr="00FC7D51" w:rsidRDefault="00262878" w:rsidP="00A57C31">
      <w:pPr>
        <w:pStyle w:val="NoSpacing"/>
        <w:tabs>
          <w:tab w:val="left" w:pos="284"/>
        </w:tabs>
        <w:spacing w:line="264" w:lineRule="auto"/>
        <w:ind w:right="-568"/>
        <w:rPr>
          <w:rFonts w:cs="Times New Roman"/>
          <w:bCs/>
          <w:color w:val="211D1E"/>
        </w:rPr>
      </w:pPr>
      <w:r w:rsidRPr="00FC7D51">
        <w:rPr>
          <w:rFonts w:cs="Times New Roman"/>
          <w:bCs/>
        </w:rPr>
        <w:tab/>
        <w:t xml:space="preserve">The optimism of the Chinese media is all very well and good, of course, but our own journeys to the border reinforced how tenuous the transportation connections still are in this neighbourhood;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is a bit of a cul-de-sac. It is supposed that linking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to North Korea might allow for something larger to develop. In</w:t>
      </w:r>
      <w:r w:rsidRPr="00FC7D51">
        <w:rPr>
          <w:rFonts w:cs="Times New Roman"/>
          <w:bCs/>
          <w:color w:val="211D1E"/>
        </w:rPr>
        <w:t xml:space="preserve"> the Xinhua piece, Zang </w:t>
      </w:r>
      <w:proofErr w:type="spellStart"/>
      <w:r w:rsidRPr="00FC7D51">
        <w:rPr>
          <w:rFonts w:cs="Times New Roman"/>
          <w:bCs/>
          <w:color w:val="211D1E"/>
        </w:rPr>
        <w:t>Wanghong</w:t>
      </w:r>
      <w:proofErr w:type="spellEnd"/>
      <w:r w:rsidRPr="00FC7D51">
        <w:rPr>
          <w:rFonts w:cs="Times New Roman"/>
          <w:bCs/>
          <w:color w:val="211D1E"/>
        </w:rPr>
        <w:t>, named as di</w:t>
      </w:r>
      <w:r w:rsidRPr="00FC7D51">
        <w:rPr>
          <w:rFonts w:cs="Times New Roman"/>
          <w:bCs/>
          <w:color w:val="211D1E"/>
        </w:rPr>
        <w:softHyphen/>
        <w:t xml:space="preserve">rector of the </w:t>
      </w:r>
      <w:proofErr w:type="spellStart"/>
      <w:r w:rsidRPr="00FC7D51">
        <w:rPr>
          <w:rFonts w:cs="Times New Roman"/>
          <w:bCs/>
          <w:color w:val="211D1E"/>
        </w:rPr>
        <w:t>Ji</w:t>
      </w:r>
      <w:r w:rsidR="00743A5C">
        <w:rPr>
          <w:rFonts w:cs="Times New Roman"/>
          <w:bCs/>
          <w:color w:val="211D1E"/>
        </w:rPr>
        <w:t>’</w:t>
      </w:r>
      <w:r w:rsidRPr="00FC7D51">
        <w:rPr>
          <w:rFonts w:cs="Times New Roman"/>
          <w:bCs/>
          <w:color w:val="211D1E"/>
        </w:rPr>
        <w:t>an</w:t>
      </w:r>
      <w:proofErr w:type="spellEnd"/>
      <w:r w:rsidRPr="00FC7D51">
        <w:rPr>
          <w:rFonts w:cs="Times New Roman"/>
          <w:bCs/>
          <w:color w:val="211D1E"/>
        </w:rPr>
        <w:t xml:space="preserve"> Tourist Board, indicated the pos</w:t>
      </w:r>
      <w:r w:rsidRPr="00FC7D51">
        <w:rPr>
          <w:rFonts w:cs="Times New Roman"/>
          <w:bCs/>
          <w:color w:val="211D1E"/>
        </w:rPr>
        <w:softHyphen/>
        <w:t xml:space="preserve">sibility of this, saying that day trips to </w:t>
      </w:r>
      <w:proofErr w:type="spellStart"/>
      <w:r w:rsidRPr="00FC7D51">
        <w:rPr>
          <w:rFonts w:cs="Times New Roman"/>
          <w:bCs/>
          <w:color w:val="211D1E"/>
        </w:rPr>
        <w:t>Manpo</w:t>
      </w:r>
      <w:proofErr w:type="spellEnd"/>
      <w:r w:rsidRPr="00FC7D51">
        <w:rPr>
          <w:rFonts w:cs="Times New Roman"/>
          <w:bCs/>
          <w:color w:val="211D1E"/>
        </w:rPr>
        <w:t xml:space="preserve"> would open on May 1, as by the June of 2015 they certainly had (China Daily 2015). </w:t>
      </w:r>
    </w:p>
    <w:p w14:paraId="258E6319" w14:textId="5EF5CF1C" w:rsidR="00262878" w:rsidRPr="00FC7D51" w:rsidRDefault="00262878" w:rsidP="00A57C31">
      <w:pPr>
        <w:pStyle w:val="NoSpacing"/>
        <w:tabs>
          <w:tab w:val="left" w:pos="284"/>
        </w:tabs>
        <w:spacing w:line="264" w:lineRule="auto"/>
        <w:ind w:right="-568"/>
        <w:rPr>
          <w:rFonts w:cs="Times New Roman"/>
          <w:bCs/>
          <w:color w:val="211D1E"/>
        </w:rPr>
      </w:pPr>
      <w:r w:rsidRPr="00FC7D51">
        <w:rPr>
          <w:rFonts w:cs="Times New Roman"/>
          <w:bCs/>
          <w:color w:val="211D1E"/>
        </w:rPr>
        <w:tab/>
        <w:t>The chance to host tours would more than explain the dedica</w:t>
      </w:r>
      <w:r w:rsidRPr="00FC7D51">
        <w:rPr>
          <w:rFonts w:cs="Times New Roman"/>
          <w:bCs/>
          <w:color w:val="211D1E"/>
        </w:rPr>
        <w:softHyphen/>
        <w:t xml:space="preserve">tion of the North Korean authorities to the aesthetic revival of </w:t>
      </w:r>
      <w:proofErr w:type="spellStart"/>
      <w:r w:rsidRPr="00FC7D51">
        <w:rPr>
          <w:rFonts w:cs="Times New Roman"/>
          <w:bCs/>
          <w:color w:val="211D1E"/>
        </w:rPr>
        <w:t>Manpo</w:t>
      </w:r>
      <w:proofErr w:type="spellEnd"/>
      <w:r w:rsidRPr="00FC7D51">
        <w:rPr>
          <w:rFonts w:cs="Times New Roman"/>
          <w:bCs/>
          <w:color w:val="211D1E"/>
        </w:rPr>
        <w:t xml:space="preserve">, as seen from across the river in </w:t>
      </w:r>
      <w:proofErr w:type="spellStart"/>
      <w:r w:rsidRPr="00FC7D51">
        <w:rPr>
          <w:rFonts w:cs="Times New Roman"/>
          <w:bCs/>
          <w:color w:val="211D1E"/>
        </w:rPr>
        <w:t>Ji</w:t>
      </w:r>
      <w:r w:rsidR="00743A5C">
        <w:rPr>
          <w:rFonts w:cs="Times New Roman"/>
          <w:bCs/>
          <w:color w:val="211D1E"/>
        </w:rPr>
        <w:t>’</w:t>
      </w:r>
      <w:r w:rsidRPr="00FC7D51">
        <w:rPr>
          <w:rFonts w:cs="Times New Roman"/>
          <w:bCs/>
          <w:color w:val="211D1E"/>
        </w:rPr>
        <w:t>an</w:t>
      </w:r>
      <w:proofErr w:type="spellEnd"/>
      <w:r w:rsidRPr="00FC7D51">
        <w:rPr>
          <w:rFonts w:cs="Times New Roman"/>
          <w:bCs/>
          <w:color w:val="211D1E"/>
        </w:rPr>
        <w:t xml:space="preserve">. New buildings here, new roofing on old buildings there: the city has been spruced up considerably since Kim Jong-un came to power in 2011. But then, the redevelopment of </w:t>
      </w:r>
      <w:proofErr w:type="spellStart"/>
      <w:r w:rsidRPr="00FC7D51">
        <w:rPr>
          <w:rFonts w:cs="Times New Roman"/>
          <w:bCs/>
          <w:color w:val="211D1E"/>
        </w:rPr>
        <w:t>Manpo</w:t>
      </w:r>
      <w:proofErr w:type="spellEnd"/>
      <w:r w:rsidRPr="00FC7D51">
        <w:rPr>
          <w:rFonts w:cs="Times New Roman"/>
          <w:bCs/>
          <w:color w:val="211D1E"/>
        </w:rPr>
        <w:t xml:space="preserve"> has also become a plank in the legitimating narrative of Kim Jong-un</w:t>
      </w:r>
      <w:r w:rsidR="00743A5C">
        <w:rPr>
          <w:rFonts w:cs="Times New Roman"/>
          <w:bCs/>
          <w:color w:val="211D1E"/>
        </w:rPr>
        <w:t>’</w:t>
      </w:r>
      <w:r w:rsidRPr="00FC7D51">
        <w:rPr>
          <w:rFonts w:cs="Times New Roman"/>
          <w:bCs/>
          <w:color w:val="211D1E"/>
        </w:rPr>
        <w:t xml:space="preserve">s rule, so perhaps we ought not to be surprised (Macdonald 2018). An extended section of a KCTV documentary broadcast on 17 December 2014 in commemoration of the 3rd anniversary of the death of Kim </w:t>
      </w:r>
      <w:proofErr w:type="spellStart"/>
      <w:r w:rsidRPr="00FC7D51">
        <w:rPr>
          <w:rFonts w:cs="Times New Roman"/>
          <w:bCs/>
          <w:color w:val="211D1E"/>
        </w:rPr>
        <w:t>Jong-il</w:t>
      </w:r>
      <w:proofErr w:type="spellEnd"/>
      <w:r w:rsidRPr="00FC7D51">
        <w:rPr>
          <w:rFonts w:cs="Times New Roman"/>
          <w:bCs/>
          <w:color w:val="211D1E"/>
        </w:rPr>
        <w:t xml:space="preserve"> reflected this, expounding at length on the revival of the city.</w:t>
      </w:r>
    </w:p>
    <w:p w14:paraId="627C7BEA" w14:textId="17475EFF" w:rsidR="00262878" w:rsidRPr="00FC7D51" w:rsidRDefault="00262878" w:rsidP="00A57C31">
      <w:pPr>
        <w:pStyle w:val="NoSpacing"/>
        <w:tabs>
          <w:tab w:val="left" w:pos="284"/>
        </w:tabs>
        <w:spacing w:line="264" w:lineRule="auto"/>
        <w:ind w:right="-568"/>
        <w:rPr>
          <w:rFonts w:cs="Times New Roman"/>
          <w:bCs/>
          <w:color w:val="211D1E"/>
        </w:rPr>
      </w:pPr>
      <w:r w:rsidRPr="00FC7D51">
        <w:rPr>
          <w:rFonts w:cs="Times New Roman"/>
          <w:bCs/>
        </w:rPr>
        <w:tab/>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xml:space="preserve"> attained brief infamy at the turn of the 21</w:t>
      </w:r>
      <w:r w:rsidRPr="00FC7D51">
        <w:rPr>
          <w:rFonts w:cs="Times New Roman"/>
          <w:bCs/>
          <w:vertAlign w:val="superscript"/>
        </w:rPr>
        <w:t>st</w:t>
      </w:r>
      <w:r w:rsidRPr="00FC7D51">
        <w:rPr>
          <w:rFonts w:cs="Times New Roman"/>
          <w:bCs/>
        </w:rPr>
        <w:t xml:space="preserve"> century as a key site in the bilateral struggle for ownership of </w:t>
      </w:r>
      <w:proofErr w:type="spellStart"/>
      <w:r w:rsidRPr="00FC7D51">
        <w:rPr>
          <w:rFonts w:cs="Times New Roman"/>
          <w:bCs/>
        </w:rPr>
        <w:t>Goguryeo</w:t>
      </w:r>
      <w:proofErr w:type="spellEnd"/>
      <w:r w:rsidRPr="00FC7D51">
        <w:rPr>
          <w:rFonts w:cs="Times New Roman"/>
          <w:bCs/>
        </w:rPr>
        <w:t xml:space="preserve"> heritage, after China rather brazenly integrated the ancient kingdom into its national history, triggering a bilateral spat with Seoul whose intensity still waxes and wanes in inverse proportion to the two capitals</w:t>
      </w:r>
      <w:r w:rsidR="00743A5C">
        <w:rPr>
          <w:rFonts w:cs="Times New Roman"/>
          <w:bCs/>
        </w:rPr>
        <w:t>’</w:t>
      </w:r>
      <w:r w:rsidRPr="00FC7D51">
        <w:rPr>
          <w:rFonts w:cs="Times New Roman"/>
          <w:bCs/>
        </w:rPr>
        <w:t xml:space="preserve"> mutual enmity toward Japan </w:t>
      </w:r>
      <w:r w:rsidRPr="00FC7D51">
        <w:rPr>
          <w:rFonts w:cs="Times New Roman"/>
          <w:bCs/>
        </w:rPr>
        <w:lastRenderedPageBreak/>
        <w:t xml:space="preserve">(Chung 2009). The town now plays host to the </w:t>
      </w:r>
      <w:proofErr w:type="spellStart"/>
      <w:r w:rsidRPr="00FC7D51">
        <w:rPr>
          <w:rFonts w:cs="Times New Roman"/>
          <w:bCs/>
        </w:rPr>
        <w:t>Goguryeo</w:t>
      </w:r>
      <w:proofErr w:type="spellEnd"/>
      <w:r w:rsidRPr="00FC7D51">
        <w:rPr>
          <w:rFonts w:cs="Times New Roman"/>
          <w:bCs/>
        </w:rPr>
        <w:t xml:space="preserve"> Museum, one of the least user-friendly museums one is likely to ever encounter. Presumably antagonized by the ever-present risk of South Koreans taking umbrage at the revisionist content and, worse, uploading evidence of it to the internet, in 2014 not only was it impossible to take photos in the museum; one had to leave all cameras and phones in another building some 50m away. </w:t>
      </w:r>
      <w:r w:rsidRPr="00FC7D51">
        <w:rPr>
          <w:rFonts w:cs="Times New Roman"/>
          <w:bCs/>
          <w:color w:val="211D1E"/>
        </w:rPr>
        <w:t>An AFP reporter, one of the only foreign corre</w:t>
      </w:r>
      <w:r w:rsidRPr="00FC7D51">
        <w:rPr>
          <w:rFonts w:cs="Times New Roman"/>
          <w:bCs/>
          <w:color w:val="211D1E"/>
        </w:rPr>
        <w:softHyphen/>
        <w:t>spondents to visit in 2013, was escorted out of town for apparently violating the rules of the museum (Korea Herald 2013). Our visits were, thankfully, less confrontational.</w:t>
      </w:r>
    </w:p>
    <w:p w14:paraId="5CAAA4EF" w14:textId="7EE94130" w:rsidR="00262878" w:rsidRPr="00FC7D51" w:rsidRDefault="00262878" w:rsidP="00A57C31">
      <w:pPr>
        <w:tabs>
          <w:tab w:val="left" w:pos="284"/>
        </w:tabs>
        <w:spacing w:line="264" w:lineRule="auto"/>
        <w:ind w:right="-568"/>
        <w:rPr>
          <w:bCs/>
          <w:lang w:val="en-GB"/>
        </w:rPr>
      </w:pPr>
      <w:r w:rsidRPr="00FC7D51">
        <w:rPr>
          <w:bCs/>
          <w:lang w:val="en-GB"/>
        </w:rPr>
        <w:tab/>
      </w:r>
      <w:proofErr w:type="spellStart"/>
      <w:r w:rsidRPr="00FC7D51">
        <w:rPr>
          <w:bCs/>
          <w:lang w:val="en-GB"/>
        </w:rPr>
        <w:t>Ji</w:t>
      </w:r>
      <w:r w:rsidR="00743A5C">
        <w:rPr>
          <w:bCs/>
          <w:lang w:val="en-GB"/>
        </w:rPr>
        <w:t>’</w:t>
      </w:r>
      <w:r w:rsidRPr="00FC7D51">
        <w:rPr>
          <w:bCs/>
          <w:lang w:val="en-GB"/>
        </w:rPr>
        <w:t>an</w:t>
      </w:r>
      <w:r w:rsidR="00743A5C">
        <w:rPr>
          <w:bCs/>
          <w:lang w:val="en-GB"/>
        </w:rPr>
        <w:t>’</w:t>
      </w:r>
      <w:r w:rsidRPr="00FC7D51">
        <w:rPr>
          <w:bCs/>
          <w:lang w:val="en-GB"/>
        </w:rPr>
        <w:t>s</w:t>
      </w:r>
      <w:proofErr w:type="spellEnd"/>
      <w:r w:rsidRPr="00FC7D51">
        <w:rPr>
          <w:bCs/>
          <w:lang w:val="en-GB"/>
        </w:rPr>
        <w:t xml:space="preserve"> generic elements emerge foremost in the linguistic realm: </w:t>
      </w:r>
      <w:proofErr w:type="spellStart"/>
      <w:r w:rsidRPr="00FC7D51">
        <w:rPr>
          <w:bCs/>
          <w:lang w:val="en-GB"/>
        </w:rPr>
        <w:t>Ji</w:t>
      </w:r>
      <w:r w:rsidR="00743A5C">
        <w:rPr>
          <w:bCs/>
          <w:lang w:val="en-GB"/>
        </w:rPr>
        <w:t>’</w:t>
      </w:r>
      <w:r w:rsidRPr="00FC7D51">
        <w:rPr>
          <w:bCs/>
          <w:lang w:val="en-GB"/>
        </w:rPr>
        <w:t>an</w:t>
      </w:r>
      <w:proofErr w:type="spellEnd"/>
      <w:r w:rsidRPr="00FC7D51">
        <w:rPr>
          <w:bCs/>
          <w:lang w:val="en-GB"/>
        </w:rPr>
        <w:t xml:space="preserve"> has no hangul signs, no centre of ethnic Korean culture, no visible signs of the </w:t>
      </w:r>
      <w:r w:rsidR="00743A5C">
        <w:rPr>
          <w:bCs/>
          <w:lang w:val="en-GB"/>
        </w:rPr>
        <w:t>‘</w:t>
      </w:r>
      <w:r w:rsidRPr="00FC7D51">
        <w:rPr>
          <w:bCs/>
          <w:lang w:val="en-GB"/>
        </w:rPr>
        <w:t>Korean Wave</w:t>
      </w:r>
      <w:r w:rsidR="00743A5C">
        <w:rPr>
          <w:bCs/>
          <w:lang w:val="en-GB"/>
        </w:rPr>
        <w:t>’</w:t>
      </w:r>
      <w:r w:rsidRPr="00FC7D51">
        <w:rPr>
          <w:bCs/>
          <w:lang w:val="en-GB"/>
        </w:rPr>
        <w:t xml:space="preserve">. When asked about Korean cultural impact, ethnic Koreans living in the area either refused to answer or deflected our questions. In a trio of local bookstores, a Korean dictionary could scarcely be found amid the latest Harry Potter translations and associated </w:t>
      </w:r>
      <w:proofErr w:type="gramStart"/>
      <w:r w:rsidRPr="00FC7D51">
        <w:rPr>
          <w:bCs/>
          <w:lang w:val="en-GB"/>
        </w:rPr>
        <w:t>knock-offs</w:t>
      </w:r>
      <w:proofErr w:type="gramEnd"/>
      <w:r w:rsidRPr="00FC7D51">
        <w:rPr>
          <w:bCs/>
          <w:lang w:val="en-GB"/>
        </w:rPr>
        <w:t xml:space="preserve">. On the lip of </w:t>
      </w:r>
      <w:r w:rsidR="00743A5C">
        <w:rPr>
          <w:bCs/>
          <w:lang w:val="en-GB"/>
        </w:rPr>
        <w:t>‘</w:t>
      </w:r>
      <w:proofErr w:type="spellStart"/>
      <w:r w:rsidRPr="00FC7D51">
        <w:rPr>
          <w:bCs/>
          <w:lang w:val="en-GB"/>
        </w:rPr>
        <w:t>Goguryeo</w:t>
      </w:r>
      <w:proofErr w:type="spellEnd"/>
      <w:r w:rsidRPr="00FC7D51">
        <w:rPr>
          <w:bCs/>
          <w:lang w:val="en-GB"/>
        </w:rPr>
        <w:t xml:space="preserve"> Park</w:t>
      </w:r>
      <w:r w:rsidR="00743A5C">
        <w:rPr>
          <w:bCs/>
          <w:lang w:val="en-GB"/>
        </w:rPr>
        <w:t>’</w:t>
      </w:r>
      <w:r w:rsidRPr="00FC7D51">
        <w:rPr>
          <w:bCs/>
          <w:lang w:val="en-GB"/>
        </w:rPr>
        <w:t xml:space="preserve"> downtown across from the </w:t>
      </w:r>
      <w:proofErr w:type="spellStart"/>
      <w:r w:rsidRPr="00FC7D51">
        <w:rPr>
          <w:bCs/>
          <w:lang w:val="en-GB"/>
        </w:rPr>
        <w:t>Cuiyuan</w:t>
      </w:r>
      <w:proofErr w:type="spellEnd"/>
      <w:r w:rsidRPr="00FC7D51">
        <w:rPr>
          <w:bCs/>
          <w:lang w:val="en-GB"/>
        </w:rPr>
        <w:t xml:space="preserve"> Hotel, we walked into a small bookstore and asked two clerks for a map of North Korea, a request that brought looks of incredulity. </w:t>
      </w:r>
    </w:p>
    <w:p w14:paraId="1986585E" w14:textId="48C5A80E" w:rsidR="00262878" w:rsidRPr="00FC7D51" w:rsidRDefault="00262878" w:rsidP="00A57C31">
      <w:pPr>
        <w:tabs>
          <w:tab w:val="left" w:pos="284"/>
        </w:tabs>
        <w:spacing w:line="264" w:lineRule="auto"/>
        <w:ind w:right="-568"/>
        <w:rPr>
          <w:bCs/>
          <w:lang w:val="en-GB"/>
        </w:rPr>
      </w:pPr>
      <w:r w:rsidRPr="00FC7D51">
        <w:rPr>
          <w:bCs/>
          <w:lang w:val="en-GB"/>
        </w:rPr>
        <w:tab/>
        <w:t>This all seems to sum up a great deal about the Sino-North Korean relationship: for Chinese, the multiple and overlapping sensitivities, as well as the changing attitudes toward North Korea, make it better under most circumstances to just claim ignorance or ignore questions altogether. There are North Korean restaurants which are common and rather unremarkable establishments scattered across the Sino-North Korea border region. The proportion of workers to patrons (always more of the former) and the sheer number of establishments one observes in the border region certainly exceeds market fit. But since workers</w:t>
      </w:r>
      <w:r w:rsidR="00743A5C">
        <w:rPr>
          <w:bCs/>
          <w:lang w:val="en-GB"/>
        </w:rPr>
        <w:t>’</w:t>
      </w:r>
      <w:r w:rsidRPr="00FC7D51">
        <w:rPr>
          <w:bCs/>
          <w:lang w:val="en-GB"/>
        </w:rPr>
        <w:t xml:space="preserve"> wages are effectively garnished by a predatory state, perhaps this mismatch is of little concern. </w:t>
      </w:r>
    </w:p>
    <w:p w14:paraId="51F8C512" w14:textId="01A014C4" w:rsidR="00262878" w:rsidRPr="00FC7D51" w:rsidRDefault="00262878" w:rsidP="00A57C31">
      <w:pPr>
        <w:tabs>
          <w:tab w:val="left" w:pos="284"/>
        </w:tabs>
        <w:spacing w:line="264" w:lineRule="auto"/>
        <w:ind w:right="-568"/>
        <w:rPr>
          <w:bCs/>
          <w:lang w:val="en-GB"/>
        </w:rPr>
      </w:pPr>
      <w:r w:rsidRPr="00FC7D51">
        <w:rPr>
          <w:bCs/>
          <w:lang w:val="en-GB"/>
        </w:rPr>
        <w:tab/>
        <w:t>Unlike South Korean tourists, visitors from the DPRK seem to present no impediment to the Chinese government</w:t>
      </w:r>
      <w:r w:rsidR="00743A5C">
        <w:rPr>
          <w:bCs/>
          <w:lang w:val="en-GB"/>
        </w:rPr>
        <w:t>’</w:t>
      </w:r>
      <w:r w:rsidRPr="00FC7D51">
        <w:rPr>
          <w:bCs/>
          <w:lang w:val="en-GB"/>
        </w:rPr>
        <w:t>s creative reinterpretation of local history. At the nearby General</w:t>
      </w:r>
      <w:r w:rsidR="00743A5C">
        <w:rPr>
          <w:bCs/>
          <w:lang w:val="en-GB"/>
        </w:rPr>
        <w:t>’</w:t>
      </w:r>
      <w:r w:rsidRPr="00FC7D51">
        <w:rPr>
          <w:bCs/>
          <w:lang w:val="en-GB"/>
        </w:rPr>
        <w:t>s Tomb, said to be the last resting place of the late-4</w:t>
      </w:r>
      <w:r w:rsidRPr="00FC7D51">
        <w:rPr>
          <w:bCs/>
          <w:vertAlign w:val="superscript"/>
          <w:lang w:val="en-GB"/>
        </w:rPr>
        <w:t>th</w:t>
      </w:r>
      <w:r w:rsidRPr="00FC7D51">
        <w:rPr>
          <w:bCs/>
          <w:lang w:val="en-GB"/>
        </w:rPr>
        <w:t xml:space="preserve"> century monarch King </w:t>
      </w:r>
      <w:proofErr w:type="spellStart"/>
      <w:r w:rsidRPr="00FC7D51">
        <w:rPr>
          <w:bCs/>
          <w:lang w:val="en-GB"/>
        </w:rPr>
        <w:t>Kwanggaet</w:t>
      </w:r>
      <w:r w:rsidR="00743A5C">
        <w:rPr>
          <w:bCs/>
          <w:lang w:val="en-GB"/>
        </w:rPr>
        <w:t>’</w:t>
      </w:r>
      <w:r w:rsidRPr="00FC7D51">
        <w:rPr>
          <w:bCs/>
          <w:lang w:val="en-GB"/>
        </w:rPr>
        <w:t>o</w:t>
      </w:r>
      <w:proofErr w:type="spellEnd"/>
      <w:r w:rsidRPr="00FC7D51">
        <w:rPr>
          <w:bCs/>
          <w:color w:val="252525"/>
          <w:shd w:val="clear" w:color="auto" w:fill="FFFFFF"/>
          <w:lang w:val="en-GB"/>
        </w:rPr>
        <w:t>, we asked our guide</w:t>
      </w:r>
      <w:r w:rsidRPr="00FC7D51">
        <w:rPr>
          <w:bCs/>
          <w:lang w:val="en-GB"/>
        </w:rPr>
        <w:t xml:space="preserve">, amidst all the squabbling over 1000-year-old relics, whether she has ever met a North Korean researcher from across the mountainous frontier. </w:t>
      </w:r>
      <w:r w:rsidR="00743A5C">
        <w:rPr>
          <w:bCs/>
          <w:lang w:val="en-GB"/>
        </w:rPr>
        <w:t>‘</w:t>
      </w:r>
      <w:r w:rsidRPr="00FC7D51">
        <w:rPr>
          <w:bCs/>
          <w:lang w:val="en-GB"/>
        </w:rPr>
        <w:t>One did come out here from Pyongyang once</w:t>
      </w:r>
      <w:r w:rsidR="00743A5C">
        <w:rPr>
          <w:bCs/>
          <w:lang w:val="en-GB"/>
        </w:rPr>
        <w:t>’</w:t>
      </w:r>
      <w:r w:rsidRPr="00FC7D51">
        <w:rPr>
          <w:bCs/>
          <w:lang w:val="en-GB"/>
        </w:rPr>
        <w:t xml:space="preserve">, she recalled with a chuckle. </w:t>
      </w:r>
      <w:r w:rsidR="00743A5C">
        <w:rPr>
          <w:bCs/>
          <w:lang w:val="en-GB"/>
        </w:rPr>
        <w:t>‘</w:t>
      </w:r>
      <w:r w:rsidRPr="00FC7D51">
        <w:rPr>
          <w:bCs/>
          <w:lang w:val="en-GB"/>
        </w:rPr>
        <w:t>But all he was interested in was proving that Pyongyang has always been the capital of Korea</w:t>
      </w:r>
      <w:r w:rsidR="00743A5C">
        <w:rPr>
          <w:bCs/>
          <w:lang w:val="en-GB"/>
        </w:rPr>
        <w:t>’</w:t>
      </w:r>
      <w:r w:rsidRPr="00FC7D51">
        <w:rPr>
          <w:bCs/>
          <w:lang w:val="en-GB"/>
        </w:rPr>
        <w:t>.</w:t>
      </w:r>
    </w:p>
    <w:p w14:paraId="4FAD22D9" w14:textId="77A05E1B" w:rsidR="00262878" w:rsidRPr="00FC7D51" w:rsidRDefault="00262878" w:rsidP="00A57C31">
      <w:pPr>
        <w:tabs>
          <w:tab w:val="left" w:pos="284"/>
        </w:tabs>
        <w:spacing w:line="264" w:lineRule="auto"/>
        <w:ind w:right="-568"/>
        <w:rPr>
          <w:bCs/>
          <w:lang w:val="en-GB"/>
        </w:rPr>
      </w:pPr>
      <w:r w:rsidRPr="00FC7D51">
        <w:rPr>
          <w:bCs/>
          <w:lang w:val="en-GB"/>
        </w:rPr>
        <w:tab/>
        <w:t xml:space="preserve">Which is not to say that North Korean scholars </w:t>
      </w:r>
      <w:proofErr w:type="gramStart"/>
      <w:r w:rsidRPr="00FC7D51">
        <w:rPr>
          <w:bCs/>
          <w:lang w:val="en-GB"/>
        </w:rPr>
        <w:t>won</w:t>
      </w:r>
      <w:r w:rsidR="00743A5C">
        <w:rPr>
          <w:bCs/>
          <w:lang w:val="en-GB"/>
        </w:rPr>
        <w:t>’</w:t>
      </w:r>
      <w:r w:rsidRPr="00FC7D51">
        <w:rPr>
          <w:bCs/>
          <w:lang w:val="en-GB"/>
        </w:rPr>
        <w:t>t</w:t>
      </w:r>
      <w:proofErr w:type="gramEnd"/>
      <w:r w:rsidRPr="00FC7D51">
        <w:rPr>
          <w:bCs/>
          <w:lang w:val="en-GB"/>
        </w:rPr>
        <w:t xml:space="preserve"> take the fight to the Chinese at all. Kim </w:t>
      </w:r>
      <w:proofErr w:type="spellStart"/>
      <w:r w:rsidRPr="00FC7D51">
        <w:rPr>
          <w:bCs/>
          <w:lang w:val="en-GB"/>
        </w:rPr>
        <w:t>Hyeonsuk</w:t>
      </w:r>
      <w:proofErr w:type="spellEnd"/>
      <w:r w:rsidRPr="00FC7D51">
        <w:rPr>
          <w:bCs/>
          <w:lang w:val="en-GB"/>
        </w:rPr>
        <w:t xml:space="preserve"> (2012) notes how the North Korean academy produced </w:t>
      </w:r>
      <w:r w:rsidR="00743A5C">
        <w:rPr>
          <w:bCs/>
          <w:lang w:val="en-GB"/>
        </w:rPr>
        <w:t>‘</w:t>
      </w:r>
      <w:r w:rsidRPr="00FC7D51">
        <w:rPr>
          <w:bCs/>
          <w:lang w:val="en-GB"/>
        </w:rPr>
        <w:t>counterpart studies</w:t>
      </w:r>
      <w:r w:rsidR="00743A5C">
        <w:rPr>
          <w:bCs/>
          <w:lang w:val="en-GB"/>
        </w:rPr>
        <w:t>’</w:t>
      </w:r>
      <w:r w:rsidRPr="00FC7D51">
        <w:rPr>
          <w:bCs/>
          <w:lang w:val="en-GB"/>
        </w:rPr>
        <w:t xml:space="preserve"> in the years after 2004 featuring arguments that were the same or </w:t>
      </w:r>
      <w:proofErr w:type="gramStart"/>
      <w:r w:rsidRPr="00FC7D51">
        <w:rPr>
          <w:bCs/>
          <w:lang w:val="en-GB"/>
        </w:rPr>
        <w:t>similar to</w:t>
      </w:r>
      <w:proofErr w:type="gramEnd"/>
      <w:r w:rsidRPr="00FC7D51">
        <w:rPr>
          <w:bCs/>
          <w:lang w:val="en-GB"/>
        </w:rPr>
        <w:t xml:space="preserve"> those published by South Korean scholars since the end of 2003. In 2007, the peak year for North Korean involvement in this particular history war and also the year China officially ended its Northeast Asia Project, a handful of papers appeared in the North Korean journal </w:t>
      </w:r>
      <w:proofErr w:type="spellStart"/>
      <w:r w:rsidRPr="00FC7D51">
        <w:rPr>
          <w:bCs/>
          <w:i/>
          <w:lang w:val="en-GB"/>
        </w:rPr>
        <w:t>Ryeoksagwahak</w:t>
      </w:r>
      <w:proofErr w:type="spellEnd"/>
      <w:r w:rsidRPr="00FC7D51">
        <w:rPr>
          <w:bCs/>
          <w:i/>
          <w:lang w:val="en-GB"/>
        </w:rPr>
        <w:t xml:space="preserve"> </w:t>
      </w:r>
      <w:r w:rsidRPr="00FC7D51">
        <w:rPr>
          <w:bCs/>
          <w:lang w:val="en-GB"/>
        </w:rPr>
        <w:t>[</w:t>
      </w:r>
      <w:r w:rsidR="00743A5C">
        <w:rPr>
          <w:bCs/>
          <w:lang w:val="en-GB"/>
        </w:rPr>
        <w:t>‘</w:t>
      </w:r>
      <w:r w:rsidRPr="00FC7D51">
        <w:rPr>
          <w:bCs/>
          <w:lang w:val="en-GB"/>
        </w:rPr>
        <w:t>Historical Science</w:t>
      </w:r>
      <w:r w:rsidR="00743A5C">
        <w:rPr>
          <w:bCs/>
          <w:lang w:val="en-GB"/>
        </w:rPr>
        <w:t>’</w:t>
      </w:r>
      <w:r w:rsidRPr="00FC7D51">
        <w:rPr>
          <w:bCs/>
          <w:lang w:val="en-GB"/>
        </w:rPr>
        <w:t xml:space="preserve">] that sought to rebut Chinese claims on the region. The most prominent and extensive of these was by the deputy dean of Kim Il-sung University, Ri </w:t>
      </w:r>
      <w:proofErr w:type="spellStart"/>
      <w:r w:rsidRPr="00FC7D51">
        <w:rPr>
          <w:bCs/>
          <w:lang w:val="en-GB"/>
        </w:rPr>
        <w:t>Gwang</w:t>
      </w:r>
      <w:proofErr w:type="spellEnd"/>
      <w:r w:rsidRPr="00FC7D51">
        <w:rPr>
          <w:bCs/>
          <w:lang w:val="en-GB"/>
        </w:rPr>
        <w:t xml:space="preserve"> Hui (2007). The North Korean state-produced historical studies are critical of the Chinese claims to the region and strive to highlight what South Korean researchers also regard as the distortions embedded in the Chinese version of regional history. The difference is in their style. The North Korean studies, whilst rebutting the Chinese claims, do not do so </w:t>
      </w:r>
      <w:r w:rsidRPr="00FC7D51">
        <w:rPr>
          <w:bCs/>
          <w:lang w:val="en-GB"/>
        </w:rPr>
        <w:lastRenderedPageBreak/>
        <w:t xml:space="preserve">as forcefully or directly as their South Korean equivalents. They are muted, referring frequently to </w:t>
      </w:r>
      <w:r w:rsidR="00743A5C">
        <w:rPr>
          <w:bCs/>
          <w:lang w:val="en-GB"/>
        </w:rPr>
        <w:t>‘</w:t>
      </w:r>
      <w:r w:rsidRPr="00FC7D51">
        <w:rPr>
          <w:bCs/>
          <w:lang w:val="en-GB"/>
        </w:rPr>
        <w:t>some foreign scholars</w:t>
      </w:r>
      <w:r w:rsidR="00743A5C">
        <w:rPr>
          <w:bCs/>
          <w:lang w:val="en-GB"/>
        </w:rPr>
        <w:t>’</w:t>
      </w:r>
      <w:r w:rsidRPr="00FC7D51">
        <w:rPr>
          <w:bCs/>
          <w:lang w:val="en-GB"/>
        </w:rPr>
        <w:t>, instead of naming China as the object of criticism (Kim 2012, 315).</w:t>
      </w:r>
    </w:p>
    <w:p w14:paraId="401EBA78" w14:textId="398C12A7" w:rsidR="00262878" w:rsidRPr="00FC7D51" w:rsidRDefault="00262878" w:rsidP="00A57C31">
      <w:pPr>
        <w:tabs>
          <w:tab w:val="left" w:pos="284"/>
        </w:tabs>
        <w:spacing w:line="264" w:lineRule="auto"/>
        <w:ind w:right="-568"/>
        <w:rPr>
          <w:bCs/>
          <w:lang w:val="en-GB"/>
        </w:rPr>
      </w:pPr>
      <w:r w:rsidRPr="00FC7D51">
        <w:rPr>
          <w:bCs/>
          <w:lang w:val="en-GB"/>
        </w:rPr>
        <w:tab/>
        <w:t>This relative North Korean passivity may come as a relief for some in South Korea. Kim (2012) points witheringly to differences of perspective between North and South Korean works, which she attributes to North Korea</w:t>
      </w:r>
      <w:r w:rsidR="00743A5C">
        <w:rPr>
          <w:bCs/>
          <w:lang w:val="en-GB"/>
        </w:rPr>
        <w:t>’</w:t>
      </w:r>
      <w:r w:rsidRPr="00FC7D51">
        <w:rPr>
          <w:bCs/>
          <w:lang w:val="en-GB"/>
        </w:rPr>
        <w:t xml:space="preserve">s </w:t>
      </w:r>
      <w:r w:rsidR="00743A5C">
        <w:rPr>
          <w:bCs/>
          <w:lang w:val="en-GB"/>
        </w:rPr>
        <w:t>‘</w:t>
      </w:r>
      <w:r w:rsidRPr="00FC7D51">
        <w:rPr>
          <w:bCs/>
          <w:lang w:val="en-GB"/>
        </w:rPr>
        <w:t>rearrangement of [</w:t>
      </w:r>
      <w:proofErr w:type="spellStart"/>
      <w:r w:rsidRPr="00FC7D51">
        <w:rPr>
          <w:bCs/>
          <w:lang w:val="en-GB"/>
        </w:rPr>
        <w:t>Goguryeo</w:t>
      </w:r>
      <w:proofErr w:type="spellEnd"/>
      <w:r w:rsidRPr="00FC7D51">
        <w:rPr>
          <w:bCs/>
          <w:lang w:val="en-GB"/>
        </w:rPr>
        <w:t>] history based on the Juche view of history</w:t>
      </w:r>
      <w:r w:rsidR="00743A5C">
        <w:rPr>
          <w:bCs/>
          <w:lang w:val="en-GB"/>
        </w:rPr>
        <w:t>’</w:t>
      </w:r>
      <w:r w:rsidRPr="00FC7D51">
        <w:rPr>
          <w:bCs/>
          <w:lang w:val="en-GB"/>
        </w:rPr>
        <w:t xml:space="preserve"> (meaning in sum that North Korean state historians see, according to Song (2010, 49), the </w:t>
      </w:r>
      <w:r w:rsidR="00743A5C">
        <w:rPr>
          <w:bCs/>
          <w:lang w:val="en-GB"/>
        </w:rPr>
        <w:t>‘</w:t>
      </w:r>
      <w:r w:rsidRPr="00FC7D51">
        <w:rPr>
          <w:bCs/>
          <w:lang w:val="en-GB"/>
        </w:rPr>
        <w:t>Korean people as the all-subsuming value</w:t>
      </w:r>
      <w:r w:rsidR="00743A5C">
        <w:rPr>
          <w:bCs/>
          <w:lang w:val="en-GB"/>
        </w:rPr>
        <w:t>’</w:t>
      </w:r>
      <w:r w:rsidRPr="00FC7D51">
        <w:rPr>
          <w:bCs/>
          <w:lang w:val="en-GB"/>
        </w:rPr>
        <w:t xml:space="preserve">.) Outcomes of this approach include the false periodization of </w:t>
      </w:r>
      <w:proofErr w:type="spellStart"/>
      <w:r w:rsidRPr="00FC7D51">
        <w:rPr>
          <w:bCs/>
          <w:lang w:val="en-GB"/>
        </w:rPr>
        <w:t>Goguryeo</w:t>
      </w:r>
      <w:proofErr w:type="spellEnd"/>
      <w:r w:rsidRPr="00FC7D51">
        <w:rPr>
          <w:bCs/>
          <w:lang w:val="en-GB"/>
        </w:rPr>
        <w:t>, which North Korea backdates to 277BC, compared with 37BC in South Korea (</w:t>
      </w:r>
      <w:proofErr w:type="spellStart"/>
      <w:r w:rsidRPr="00FC7D51">
        <w:rPr>
          <w:bCs/>
          <w:lang w:val="en-GB"/>
        </w:rPr>
        <w:t>Nahm</w:t>
      </w:r>
      <w:proofErr w:type="spellEnd"/>
      <w:r w:rsidRPr="00FC7D51">
        <w:rPr>
          <w:bCs/>
          <w:lang w:val="en-GB"/>
        </w:rPr>
        <w:t xml:space="preserve"> 1993, 29). According to Kim (2012), as well as Song (2010), North Korea historical claims relating to the period are made without sufficient historical evidence to support them in an </w:t>
      </w:r>
      <w:r w:rsidR="00743A5C">
        <w:rPr>
          <w:bCs/>
          <w:lang w:val="en-GB"/>
        </w:rPr>
        <w:t>‘</w:t>
      </w:r>
      <w:r w:rsidRPr="00FC7D51">
        <w:rPr>
          <w:bCs/>
          <w:lang w:val="en-GB"/>
        </w:rPr>
        <w:t>unacademic</w:t>
      </w:r>
      <w:r w:rsidR="00743A5C">
        <w:rPr>
          <w:bCs/>
          <w:lang w:val="en-GB"/>
        </w:rPr>
        <w:t>’</w:t>
      </w:r>
      <w:r w:rsidRPr="00FC7D51">
        <w:rPr>
          <w:bCs/>
          <w:lang w:val="en-GB"/>
        </w:rPr>
        <w:t xml:space="preserve">, </w:t>
      </w:r>
      <w:r w:rsidR="00743A5C">
        <w:rPr>
          <w:bCs/>
          <w:lang w:val="en-GB"/>
        </w:rPr>
        <w:t>‘</w:t>
      </w:r>
      <w:r w:rsidRPr="00FC7D51">
        <w:rPr>
          <w:bCs/>
          <w:lang w:val="en-GB"/>
        </w:rPr>
        <w:t>unscientific</w:t>
      </w:r>
      <w:r w:rsidR="00743A5C">
        <w:rPr>
          <w:bCs/>
          <w:lang w:val="en-GB"/>
        </w:rPr>
        <w:t>’</w:t>
      </w:r>
      <w:r w:rsidRPr="00FC7D51">
        <w:rPr>
          <w:bCs/>
          <w:lang w:val="en-GB"/>
        </w:rPr>
        <w:t xml:space="preserve">, and </w:t>
      </w:r>
      <w:r w:rsidR="00743A5C">
        <w:rPr>
          <w:bCs/>
          <w:lang w:val="en-GB"/>
        </w:rPr>
        <w:t>‘</w:t>
      </w:r>
      <w:r w:rsidRPr="00FC7D51">
        <w:rPr>
          <w:bCs/>
          <w:lang w:val="en-GB"/>
        </w:rPr>
        <w:t>arbitrary</w:t>
      </w:r>
      <w:r w:rsidR="00743A5C">
        <w:rPr>
          <w:bCs/>
          <w:lang w:val="en-GB"/>
        </w:rPr>
        <w:t>’</w:t>
      </w:r>
      <w:r w:rsidRPr="00FC7D51">
        <w:rPr>
          <w:bCs/>
          <w:lang w:val="en-GB"/>
        </w:rPr>
        <w:t xml:space="preserve"> manner. Kim (2012) fears that this could hinder the formation of a united Korean front and undermine the task of rebutting Chinese revisionism in Northeast Asia.</w:t>
      </w:r>
    </w:p>
    <w:p w14:paraId="75E46D0D" w14:textId="73CF9B59" w:rsidR="00262878" w:rsidRPr="00FC7D51" w:rsidRDefault="00262878" w:rsidP="00A57C31">
      <w:pPr>
        <w:tabs>
          <w:tab w:val="left" w:pos="284"/>
        </w:tabs>
        <w:spacing w:line="264" w:lineRule="auto"/>
        <w:ind w:right="-568"/>
        <w:rPr>
          <w:bCs/>
          <w:lang w:val="en-GB"/>
        </w:rPr>
      </w:pPr>
      <w:r w:rsidRPr="00FC7D51">
        <w:rPr>
          <w:bCs/>
          <w:lang w:val="en-GB"/>
        </w:rPr>
        <w:tab/>
        <w:t xml:space="preserve">In any event, the dynamic of relations between the DPRK and China requires a different kind of diplomatic management to that between China and the Republic of Korea. The DPRK is relatively dependent on Chinese assistance and trade flows for its post-famine economic recovery and growth. Facing what is often described as an existential threat in the present, it is no surprise that the North Korean response to Chinese revisionism of the past might be constrained. </w:t>
      </w:r>
    </w:p>
    <w:p w14:paraId="5738754C" w14:textId="388693CD" w:rsidR="00262878" w:rsidRPr="00FC7D51" w:rsidRDefault="00262878" w:rsidP="00A57C31">
      <w:pPr>
        <w:tabs>
          <w:tab w:val="left" w:pos="284"/>
        </w:tabs>
        <w:spacing w:line="264" w:lineRule="auto"/>
        <w:ind w:right="-568"/>
        <w:rPr>
          <w:bCs/>
          <w:lang w:val="en-GB"/>
        </w:rPr>
      </w:pPr>
      <w:r w:rsidRPr="00FC7D51">
        <w:rPr>
          <w:bCs/>
          <w:lang w:val="en-GB"/>
        </w:rPr>
        <w:tab/>
        <w:t xml:space="preserve">Up the river, far from the battles over history, </w:t>
      </w:r>
      <w:proofErr w:type="spellStart"/>
      <w:r w:rsidRPr="00FC7D51">
        <w:rPr>
          <w:bCs/>
          <w:lang w:val="en-GB"/>
        </w:rPr>
        <w:t>Linjiang</w:t>
      </w:r>
      <w:proofErr w:type="spellEnd"/>
      <w:r w:rsidRPr="00FC7D51">
        <w:rPr>
          <w:bCs/>
          <w:lang w:val="en-GB"/>
        </w:rPr>
        <w:t xml:space="preserve"> sits at the apex of a turn of that river along the border, functioning as the gateway to an Eastern spur of the Yalu, which drives down from Mount </w:t>
      </w:r>
      <w:proofErr w:type="spellStart"/>
      <w:r w:rsidRPr="00FC7D51">
        <w:rPr>
          <w:bCs/>
          <w:lang w:val="en-GB"/>
        </w:rPr>
        <w:t>Baekdu</w:t>
      </w:r>
      <w:proofErr w:type="spellEnd"/>
      <w:r w:rsidRPr="00FC7D51">
        <w:rPr>
          <w:bCs/>
          <w:lang w:val="en-GB"/>
        </w:rPr>
        <w:t xml:space="preserve"> to the East. Unlike </w:t>
      </w:r>
      <w:proofErr w:type="spellStart"/>
      <w:r w:rsidRPr="00FC7D51">
        <w:rPr>
          <w:bCs/>
          <w:lang w:val="en-GB"/>
        </w:rPr>
        <w:t>Ji</w:t>
      </w:r>
      <w:r w:rsidR="00743A5C">
        <w:rPr>
          <w:bCs/>
          <w:lang w:val="en-GB"/>
        </w:rPr>
        <w:t>’</w:t>
      </w:r>
      <w:r w:rsidRPr="00FC7D51">
        <w:rPr>
          <w:bCs/>
          <w:lang w:val="en-GB"/>
        </w:rPr>
        <w:t>an</w:t>
      </w:r>
      <w:proofErr w:type="spellEnd"/>
      <w:r w:rsidRPr="00FC7D51">
        <w:rPr>
          <w:bCs/>
          <w:lang w:val="en-GB"/>
        </w:rPr>
        <w:t xml:space="preserve">, </w:t>
      </w:r>
      <w:proofErr w:type="spellStart"/>
      <w:r w:rsidRPr="00FC7D51">
        <w:rPr>
          <w:bCs/>
          <w:lang w:val="en-GB"/>
        </w:rPr>
        <w:t>Linjiang</w:t>
      </w:r>
      <w:proofErr w:type="spellEnd"/>
      <w:r w:rsidRPr="00FC7D51">
        <w:rPr>
          <w:bCs/>
          <w:lang w:val="en-GB"/>
        </w:rPr>
        <w:t xml:space="preserve"> has no real external reputation; Chinese in the big cities of the Northeast go about their daily lives as wholly ignorant of </w:t>
      </w:r>
      <w:proofErr w:type="spellStart"/>
      <w:r w:rsidRPr="00FC7D51">
        <w:rPr>
          <w:bCs/>
          <w:lang w:val="en-GB"/>
        </w:rPr>
        <w:t>Linjiang</w:t>
      </w:r>
      <w:proofErr w:type="spellEnd"/>
      <w:r w:rsidRPr="00FC7D51">
        <w:rPr>
          <w:bCs/>
          <w:lang w:val="en-GB"/>
        </w:rPr>
        <w:t xml:space="preserve"> as do the readers of the Western press, for both Chinese and Western correspondents have not deemed the city worthy of much attention. It was, nevertheless, the end of the Chinese landmass, the beginning of the road to Mount </w:t>
      </w:r>
      <w:proofErr w:type="spellStart"/>
      <w:r w:rsidRPr="00FC7D51">
        <w:rPr>
          <w:bCs/>
          <w:lang w:val="en-GB"/>
        </w:rPr>
        <w:t>Baekdu</w:t>
      </w:r>
      <w:proofErr w:type="spellEnd"/>
      <w:r w:rsidRPr="00FC7D51">
        <w:rPr>
          <w:bCs/>
          <w:lang w:val="en-GB"/>
        </w:rPr>
        <w:t>. This town</w:t>
      </w:r>
      <w:r w:rsidR="00743A5C">
        <w:rPr>
          <w:bCs/>
          <w:lang w:val="en-GB"/>
        </w:rPr>
        <w:t>’</w:t>
      </w:r>
      <w:r w:rsidRPr="00FC7D51">
        <w:rPr>
          <w:bCs/>
          <w:lang w:val="en-GB"/>
        </w:rPr>
        <w:t>s version of Grand Central Station was, basically, a back alley a few blocks from the City Hall. Visions of China</w:t>
      </w:r>
      <w:r w:rsidR="00743A5C">
        <w:rPr>
          <w:bCs/>
          <w:lang w:val="en-GB"/>
        </w:rPr>
        <w:t>’</w:t>
      </w:r>
      <w:r w:rsidRPr="00FC7D51">
        <w:rPr>
          <w:bCs/>
          <w:lang w:val="en-GB"/>
        </w:rPr>
        <w:t xml:space="preserve">s immense power on the frontier would have to be held in check in this little backwater. Unlike bigger towns like Shenyang, here in </w:t>
      </w:r>
      <w:proofErr w:type="spellStart"/>
      <w:r w:rsidRPr="00FC7D51">
        <w:rPr>
          <w:bCs/>
          <w:lang w:val="en-GB"/>
        </w:rPr>
        <w:t>Linjiang</w:t>
      </w:r>
      <w:proofErr w:type="spellEnd"/>
      <w:r w:rsidRPr="00FC7D51">
        <w:rPr>
          <w:bCs/>
          <w:lang w:val="en-GB"/>
        </w:rPr>
        <w:t xml:space="preserve"> few cabbies stood around to accost the newly arrived; there were </w:t>
      </w:r>
      <w:proofErr w:type="gramStart"/>
      <w:r w:rsidRPr="00FC7D51">
        <w:rPr>
          <w:bCs/>
          <w:lang w:val="en-GB"/>
        </w:rPr>
        <w:t>no</w:t>
      </w:r>
      <w:proofErr w:type="gramEnd"/>
      <w:r w:rsidRPr="00FC7D51">
        <w:rPr>
          <w:bCs/>
          <w:lang w:val="en-GB"/>
        </w:rPr>
        <w:t xml:space="preserve"> desperately unemployed or laid off industrial workers. </w:t>
      </w:r>
    </w:p>
    <w:p w14:paraId="2BF8BBE7" w14:textId="1E278CFF" w:rsidR="00262878" w:rsidRDefault="00262878" w:rsidP="00A57C31">
      <w:pPr>
        <w:tabs>
          <w:tab w:val="left" w:pos="284"/>
        </w:tabs>
        <w:spacing w:line="264" w:lineRule="auto"/>
        <w:ind w:right="-568"/>
        <w:rPr>
          <w:bCs/>
          <w:lang w:val="en-GB"/>
        </w:rPr>
      </w:pPr>
    </w:p>
    <w:p w14:paraId="6E58DE03" w14:textId="77777777" w:rsidR="00262878" w:rsidRPr="00FC7D51" w:rsidRDefault="00262878" w:rsidP="00A57C31">
      <w:pPr>
        <w:tabs>
          <w:tab w:val="left" w:pos="284"/>
        </w:tabs>
        <w:spacing w:line="264" w:lineRule="auto"/>
        <w:ind w:right="-568"/>
        <w:rPr>
          <w:bCs/>
          <w:lang w:val="en-GB"/>
        </w:rPr>
      </w:pPr>
    </w:p>
    <w:p w14:paraId="004D57DA" w14:textId="77777777" w:rsidR="00262878" w:rsidRPr="00FC7F2F" w:rsidRDefault="00262878" w:rsidP="00A57C31">
      <w:pPr>
        <w:tabs>
          <w:tab w:val="left" w:pos="284"/>
        </w:tabs>
        <w:spacing w:line="264" w:lineRule="auto"/>
        <w:ind w:right="-568"/>
        <w:rPr>
          <w:b/>
          <w:lang w:val="en-GB"/>
        </w:rPr>
      </w:pPr>
      <w:r w:rsidRPr="00FC7F2F">
        <w:rPr>
          <w:b/>
          <w:lang w:val="en-GB"/>
        </w:rPr>
        <w:t xml:space="preserve">Wellspring of Kim Regime Propaganda: Mt. </w:t>
      </w:r>
      <w:proofErr w:type="spellStart"/>
      <w:r w:rsidRPr="00FC7F2F">
        <w:rPr>
          <w:b/>
          <w:lang w:val="en-GB"/>
        </w:rPr>
        <w:t>Baekdu</w:t>
      </w:r>
      <w:proofErr w:type="spellEnd"/>
    </w:p>
    <w:p w14:paraId="322FEBE3" w14:textId="77777777" w:rsidR="00262878" w:rsidRPr="00FC7D51" w:rsidRDefault="00262878" w:rsidP="00A57C31">
      <w:pPr>
        <w:tabs>
          <w:tab w:val="left" w:pos="284"/>
        </w:tabs>
        <w:spacing w:line="264" w:lineRule="auto"/>
        <w:ind w:right="-568"/>
        <w:rPr>
          <w:bCs/>
          <w:lang w:val="en-GB"/>
        </w:rPr>
      </w:pPr>
    </w:p>
    <w:p w14:paraId="737924F3" w14:textId="1086B5A1"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Out of town toward the towering Mt. </w:t>
      </w:r>
      <w:proofErr w:type="spellStart"/>
      <w:r w:rsidRPr="00FC7D51">
        <w:rPr>
          <w:rFonts w:cs="Times New Roman"/>
          <w:bCs/>
        </w:rPr>
        <w:t>Baekdu</w:t>
      </w:r>
      <w:proofErr w:type="spellEnd"/>
      <w:r w:rsidRPr="00FC7D51">
        <w:rPr>
          <w:rFonts w:cs="Times New Roman"/>
          <w:bCs/>
        </w:rPr>
        <w:t xml:space="preserve">, the river gets progressively narrower. At 9000ft, Mt. </w:t>
      </w:r>
      <w:proofErr w:type="spellStart"/>
      <w:r w:rsidRPr="00FC7D51">
        <w:rPr>
          <w:rFonts w:cs="Times New Roman"/>
          <w:bCs/>
        </w:rPr>
        <w:t>Baekdu</w:t>
      </w:r>
      <w:proofErr w:type="spellEnd"/>
      <w:r w:rsidRPr="00FC7D51">
        <w:rPr>
          <w:rFonts w:cs="Times New Roman"/>
          <w:bCs/>
        </w:rPr>
        <w:t xml:space="preserve"> casts a long shadow across the borderland, and not merely as the mythical wellspring of North Korean </w:t>
      </w:r>
      <w:r w:rsidR="00743A5C">
        <w:rPr>
          <w:rFonts w:cs="Times New Roman"/>
          <w:bCs/>
        </w:rPr>
        <w:t>‘</w:t>
      </w:r>
      <w:proofErr w:type="spellStart"/>
      <w:r w:rsidRPr="00FC7D51">
        <w:rPr>
          <w:rFonts w:cs="Times New Roman"/>
          <w:bCs/>
        </w:rPr>
        <w:t>Kimism</w:t>
      </w:r>
      <w:proofErr w:type="spellEnd"/>
      <w:r w:rsidR="00743A5C">
        <w:rPr>
          <w:rFonts w:cs="Times New Roman"/>
          <w:bCs/>
        </w:rPr>
        <w:t>’</w:t>
      </w:r>
      <w:r w:rsidRPr="00FC7D51">
        <w:rPr>
          <w:rFonts w:cs="Times New Roman"/>
          <w:bCs/>
        </w:rPr>
        <w:t>. It is also a volcanic risk factor for the entire region. It has been a thousand years since the last volcanic eruption, but it was serious when it happened, creating the 7km-wide crater at the summit that is known today as the picturesque Heaven Lake.</w:t>
      </w:r>
      <w:r w:rsidRPr="00FC7D51">
        <w:rPr>
          <w:rStyle w:val="FootnoteReference"/>
          <w:rFonts w:cs="Times New Roman"/>
          <w:bCs/>
        </w:rPr>
        <w:footnoteReference w:id="15"/>
      </w:r>
    </w:p>
    <w:p w14:paraId="098B836E" w14:textId="30C19A50"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lastRenderedPageBreak/>
        <w:tab/>
        <w:t xml:space="preserve">In the lee of the mountain lies the city of </w:t>
      </w:r>
      <w:proofErr w:type="spellStart"/>
      <w:r w:rsidRPr="00FC7D51">
        <w:rPr>
          <w:rFonts w:cs="Times New Roman"/>
          <w:bCs/>
        </w:rPr>
        <w:t>Hyesan</w:t>
      </w:r>
      <w:proofErr w:type="spellEnd"/>
      <w:r w:rsidRPr="00FC7D51">
        <w:rPr>
          <w:rFonts w:cs="Times New Roman"/>
          <w:bCs/>
        </w:rPr>
        <w:t xml:space="preserve"> and its counterpart Chinese town, </w:t>
      </w:r>
      <w:proofErr w:type="spellStart"/>
      <w:r w:rsidRPr="00FC7D51">
        <w:rPr>
          <w:rFonts w:cs="Times New Roman"/>
          <w:bCs/>
        </w:rPr>
        <w:t>Changbai</w:t>
      </w:r>
      <w:proofErr w:type="spellEnd"/>
      <w:r w:rsidRPr="00FC7D51">
        <w:rPr>
          <w:rFonts w:cs="Times New Roman"/>
          <w:bCs/>
        </w:rPr>
        <w:t xml:space="preserve">. </w:t>
      </w:r>
      <w:proofErr w:type="spellStart"/>
      <w:r w:rsidRPr="00FC7D51">
        <w:rPr>
          <w:rFonts w:cs="Times New Roman"/>
          <w:bCs/>
        </w:rPr>
        <w:t>Hyesan</w:t>
      </w:r>
      <w:proofErr w:type="spellEnd"/>
      <w:r w:rsidRPr="00FC7D51">
        <w:rPr>
          <w:rFonts w:cs="Times New Roman"/>
          <w:bCs/>
        </w:rPr>
        <w:t xml:space="preserve"> is isolated from the North Korean interior; a remote corner of an underpopulated province, accessible by dilapidated public transport that takes forever. When time counts for anything, it is unwise to attempt such a journey; it is invariably quicker to fly to a regional Chinese city, travel by train, then cross the border once again. Visitors to </w:t>
      </w:r>
      <w:proofErr w:type="spellStart"/>
      <w:r w:rsidRPr="00FC7D51">
        <w:rPr>
          <w:rFonts w:cs="Times New Roman"/>
          <w:bCs/>
        </w:rPr>
        <w:t>Hyesan</w:t>
      </w:r>
      <w:proofErr w:type="spellEnd"/>
      <w:r w:rsidRPr="00FC7D51">
        <w:rPr>
          <w:rFonts w:cs="Times New Roman"/>
          <w:bCs/>
        </w:rPr>
        <w:t xml:space="preserve"> from within North Korea say that the ponderous train exacerbates the sense of a disruptive frontier settlement; the kind of place that pays only selective attention to </w:t>
      </w:r>
      <w:r w:rsidRPr="00FC7D51">
        <w:rPr>
          <w:rFonts w:cs="Times New Roman"/>
          <w:bCs/>
          <w:i/>
        </w:rPr>
        <w:t>diktats</w:t>
      </w:r>
      <w:r w:rsidRPr="00FC7D51">
        <w:rPr>
          <w:rFonts w:cs="Times New Roman"/>
          <w:bCs/>
        </w:rPr>
        <w:t xml:space="preserve"> from the centre.</w:t>
      </w:r>
      <w:r w:rsidRPr="00FC7D51">
        <w:rPr>
          <w:rStyle w:val="FootnoteReference"/>
          <w:rFonts w:cs="Times New Roman"/>
          <w:bCs/>
        </w:rPr>
        <w:footnoteReference w:id="16"/>
      </w:r>
      <w:r w:rsidRPr="00FC7D51">
        <w:rPr>
          <w:rFonts w:cs="Times New Roman"/>
          <w:bCs/>
        </w:rPr>
        <w:t xml:space="preserve"> The capital of </w:t>
      </w:r>
      <w:proofErr w:type="spellStart"/>
      <w:r w:rsidRPr="00FC7D51">
        <w:rPr>
          <w:rFonts w:cs="Times New Roman"/>
          <w:bCs/>
        </w:rPr>
        <w:t>Ryanggang</w:t>
      </w:r>
      <w:proofErr w:type="spellEnd"/>
      <w:r w:rsidRPr="00FC7D51">
        <w:rPr>
          <w:rFonts w:cs="Times New Roman"/>
          <w:bCs/>
        </w:rPr>
        <w:t xml:space="preserve"> province, </w:t>
      </w:r>
      <w:proofErr w:type="spellStart"/>
      <w:r w:rsidRPr="00FC7D51">
        <w:rPr>
          <w:rFonts w:cs="Times New Roman"/>
          <w:bCs/>
        </w:rPr>
        <w:t>Hyesan</w:t>
      </w:r>
      <w:proofErr w:type="spellEnd"/>
      <w:r w:rsidRPr="00FC7D51">
        <w:rPr>
          <w:rFonts w:cs="Times New Roman"/>
          <w:bCs/>
        </w:rPr>
        <w:t xml:space="preserve"> is a source of many smuggled goods and a common departure point for many defecting from the country (Choe 2018).</w:t>
      </w:r>
      <w:r w:rsidRPr="00FC7D51">
        <w:rPr>
          <w:rStyle w:val="FootnoteReference"/>
          <w:rFonts w:cs="Times New Roman"/>
          <w:bCs/>
        </w:rPr>
        <w:footnoteReference w:id="17"/>
      </w:r>
      <w:r w:rsidRPr="00FC7D51">
        <w:rPr>
          <w:rFonts w:cs="Times New Roman"/>
          <w:bCs/>
        </w:rPr>
        <w:t xml:space="preserve"> This is not only because it is auspiciously located on the border. There is also a disruptive mind-set among the people – they do what needs to be done for themselves and are, by virtue of being along the border, less rooted to the nation-state than those in the interior. Although their acts of rebellion are rarely overt or concerted, they are quintessential </w:t>
      </w:r>
      <w:proofErr w:type="spellStart"/>
      <w:r w:rsidRPr="00FC7D51">
        <w:rPr>
          <w:rFonts w:cs="Times New Roman"/>
          <w:bCs/>
        </w:rPr>
        <w:t>borderlanders</w:t>
      </w:r>
      <w:proofErr w:type="spellEnd"/>
      <w:r w:rsidRPr="00FC7D51">
        <w:rPr>
          <w:rFonts w:cs="Times New Roman"/>
          <w:bCs/>
        </w:rPr>
        <w:t>.</w:t>
      </w:r>
    </w:p>
    <w:p w14:paraId="03AAD71B" w14:textId="17A2010A" w:rsidR="00262878" w:rsidRPr="00FC7D51" w:rsidRDefault="00262878" w:rsidP="00A57C31">
      <w:pPr>
        <w:tabs>
          <w:tab w:val="left" w:pos="284"/>
        </w:tabs>
        <w:spacing w:line="264" w:lineRule="auto"/>
        <w:ind w:right="-568"/>
        <w:rPr>
          <w:bCs/>
          <w:lang w:val="en-GB"/>
        </w:rPr>
      </w:pPr>
      <w:r w:rsidRPr="00FC7D51">
        <w:rPr>
          <w:bCs/>
          <w:lang w:val="en-GB"/>
        </w:rPr>
        <w:tab/>
      </w:r>
      <w:proofErr w:type="spellStart"/>
      <w:r w:rsidRPr="00FC7D51">
        <w:rPr>
          <w:bCs/>
          <w:lang w:val="en-GB"/>
        </w:rPr>
        <w:t>Hyesan</w:t>
      </w:r>
      <w:proofErr w:type="spellEnd"/>
      <w:r w:rsidRPr="00FC7D51">
        <w:rPr>
          <w:bCs/>
          <w:lang w:val="en-GB"/>
        </w:rPr>
        <w:t xml:space="preserve">, even when unseen, acts as a magnet. The frontier with China is often more flecked with humanity than properly populated, but </w:t>
      </w:r>
      <w:proofErr w:type="spellStart"/>
      <w:r w:rsidRPr="00FC7D51">
        <w:rPr>
          <w:bCs/>
          <w:lang w:val="en-GB"/>
        </w:rPr>
        <w:t>Hyesan</w:t>
      </w:r>
      <w:proofErr w:type="spellEnd"/>
      <w:r w:rsidRPr="00FC7D51">
        <w:rPr>
          <w:bCs/>
          <w:lang w:val="en-GB"/>
        </w:rPr>
        <w:t xml:space="preserve"> pulls all manner of humanity toward it. This magnetic principle is surely true from within the North Korean interior – the city is a key node for illegal traffic in drugs, flesh, and information. It also holds true from the Chinese side: even at this remote expanse, </w:t>
      </w:r>
      <w:proofErr w:type="gramStart"/>
      <w:r w:rsidRPr="00FC7D51">
        <w:rPr>
          <w:bCs/>
          <w:lang w:val="en-GB"/>
        </w:rPr>
        <w:t>morally-compromised</w:t>
      </w:r>
      <w:proofErr w:type="gramEnd"/>
      <w:r w:rsidRPr="00FC7D51">
        <w:rPr>
          <w:bCs/>
          <w:lang w:val="en-GB"/>
        </w:rPr>
        <w:t xml:space="preserve"> observers of North Korea seek an uncorrupted view of the DPRK</w:t>
      </w:r>
      <w:r w:rsidR="00743A5C">
        <w:rPr>
          <w:bCs/>
          <w:lang w:val="en-GB"/>
        </w:rPr>
        <w:t>’</w:t>
      </w:r>
      <w:r w:rsidRPr="00FC7D51">
        <w:rPr>
          <w:bCs/>
          <w:lang w:val="en-GB"/>
        </w:rPr>
        <w:t xml:space="preserve">s urban northern face. In addition to being the largest city in </w:t>
      </w:r>
      <w:proofErr w:type="spellStart"/>
      <w:r w:rsidRPr="00FC7D51">
        <w:rPr>
          <w:bCs/>
          <w:lang w:val="en-GB"/>
        </w:rPr>
        <w:t>Ryanggang</w:t>
      </w:r>
      <w:proofErr w:type="spellEnd"/>
      <w:r w:rsidRPr="00FC7D51">
        <w:rPr>
          <w:bCs/>
          <w:lang w:val="en-GB"/>
        </w:rPr>
        <w:t xml:space="preserve"> province and the provincial capital, it is also a major site for Pyongyang</w:t>
      </w:r>
      <w:r w:rsidR="00743A5C">
        <w:rPr>
          <w:bCs/>
          <w:lang w:val="en-GB"/>
        </w:rPr>
        <w:t>’</w:t>
      </w:r>
      <w:r w:rsidRPr="00FC7D51">
        <w:rPr>
          <w:bCs/>
          <w:lang w:val="en-GB"/>
        </w:rPr>
        <w:t>s regime propaganda narratives (Kim 1968). All of this means that its place on any national psychological map of the DPRK is larger than might otherwise be warranted.</w:t>
      </w:r>
    </w:p>
    <w:p w14:paraId="4C0AE346" w14:textId="718201F0" w:rsidR="00262878" w:rsidRPr="00FC7D51" w:rsidRDefault="00262878" w:rsidP="00A57C31">
      <w:pPr>
        <w:tabs>
          <w:tab w:val="left" w:pos="284"/>
        </w:tabs>
        <w:spacing w:line="264" w:lineRule="auto"/>
        <w:ind w:right="-568"/>
        <w:rPr>
          <w:bCs/>
          <w:lang w:val="en-GB"/>
        </w:rPr>
      </w:pPr>
      <w:r w:rsidRPr="00FC7D51">
        <w:rPr>
          <w:bCs/>
          <w:lang w:val="en-GB"/>
        </w:rPr>
        <w:tab/>
        <w:t xml:space="preserve">Highway 303 is the road along the Chinese side of the border that stretches toward </w:t>
      </w:r>
      <w:proofErr w:type="spellStart"/>
      <w:r w:rsidRPr="00FC7D51">
        <w:rPr>
          <w:bCs/>
          <w:lang w:val="en-GB"/>
        </w:rPr>
        <w:t>Hyesan</w:t>
      </w:r>
      <w:proofErr w:type="spellEnd"/>
      <w:r w:rsidRPr="00FC7D51">
        <w:rPr>
          <w:bCs/>
          <w:lang w:val="en-GB"/>
        </w:rPr>
        <w:t xml:space="preserve">. To drive east on it (and out of </w:t>
      </w:r>
      <w:proofErr w:type="spellStart"/>
      <w:r w:rsidRPr="00FC7D51">
        <w:rPr>
          <w:bCs/>
          <w:lang w:val="en-GB"/>
        </w:rPr>
        <w:t>Erdaobaihe</w:t>
      </w:r>
      <w:proofErr w:type="spellEnd"/>
      <w:r w:rsidRPr="00FC7D51">
        <w:rPr>
          <w:bCs/>
          <w:lang w:val="en-GB"/>
        </w:rPr>
        <w:t>) is to be propelled yet further from Jilin</w:t>
      </w:r>
      <w:r w:rsidR="00743A5C">
        <w:rPr>
          <w:bCs/>
          <w:lang w:val="en-GB"/>
        </w:rPr>
        <w:t>’</w:t>
      </w:r>
      <w:r w:rsidRPr="00FC7D51">
        <w:rPr>
          <w:bCs/>
          <w:lang w:val="en-GB"/>
        </w:rPr>
        <w:t xml:space="preserve">s warm provincial centres and toward </w:t>
      </w:r>
      <w:proofErr w:type="spellStart"/>
      <w:r w:rsidRPr="00FC7D51">
        <w:rPr>
          <w:bCs/>
          <w:lang w:val="en-GB"/>
        </w:rPr>
        <w:t>Changbai</w:t>
      </w:r>
      <w:proofErr w:type="spellEnd"/>
      <w:r w:rsidRPr="00FC7D51">
        <w:rPr>
          <w:bCs/>
          <w:lang w:val="en-GB"/>
        </w:rPr>
        <w:t xml:space="preserve">, the small Chinese city which is an unattractively crucial outpost for </w:t>
      </w:r>
      <w:proofErr w:type="spellStart"/>
      <w:r w:rsidRPr="00FC7D51">
        <w:rPr>
          <w:bCs/>
          <w:lang w:val="en-GB"/>
        </w:rPr>
        <w:t>Hyesan</w:t>
      </w:r>
      <w:proofErr w:type="spellEnd"/>
      <w:r w:rsidRPr="00FC7D51">
        <w:rPr>
          <w:bCs/>
          <w:lang w:val="en-GB"/>
        </w:rPr>
        <w:t xml:space="preserve"> observation (Cathcart 2018). Leaving towns behind and travelling east, the road becomes more dramatic, even vertiginous. It twists around the edges of the river, occasionally becoming nearly swallowed by the DPRK on the other side. At times, one is surrounded by North Korea, its hillsides rocky and usually denuded, without being physically in it.</w:t>
      </w:r>
    </w:p>
    <w:p w14:paraId="58BDE4AC" w14:textId="35552DAF" w:rsidR="00262878" w:rsidRPr="00FC7D51" w:rsidRDefault="00262878" w:rsidP="00A57C31">
      <w:pPr>
        <w:tabs>
          <w:tab w:val="left" w:pos="284"/>
        </w:tabs>
        <w:spacing w:line="264" w:lineRule="auto"/>
        <w:ind w:right="-568"/>
        <w:rPr>
          <w:bCs/>
          <w:lang w:val="en-GB"/>
        </w:rPr>
      </w:pPr>
      <w:r w:rsidRPr="00FC7D51">
        <w:rPr>
          <w:bCs/>
          <w:lang w:val="en-GB"/>
        </w:rPr>
        <w:tab/>
        <w:t xml:space="preserve">Leaving the river momentarily behind, the road climbs upward to a kind of plateau, alienated from the riverine frontier, as if Jilin province is all there ever was. But then just before the road slopes downward again and swiftly, three powerlines appear on the Chinese, side, dipping downwards toward, and then over, a small Chinese village. They then vault over into North Korea directly, where a small metal structure receives them, infusing the calcified veins of the socialist state with needed juice. Then there it is: </w:t>
      </w:r>
      <w:proofErr w:type="spellStart"/>
      <w:r w:rsidRPr="00FC7D51">
        <w:rPr>
          <w:bCs/>
          <w:lang w:val="en-GB"/>
        </w:rPr>
        <w:t>Hyesan</w:t>
      </w:r>
      <w:proofErr w:type="spellEnd"/>
      <w:r w:rsidRPr="00FC7D51">
        <w:rPr>
          <w:bCs/>
          <w:lang w:val="en-GB"/>
        </w:rPr>
        <w:t xml:space="preserve">. </w:t>
      </w:r>
    </w:p>
    <w:p w14:paraId="07FA7813" w14:textId="6EEE0315" w:rsidR="00262878" w:rsidRPr="00FC7D51" w:rsidRDefault="00262878" w:rsidP="00A57C31">
      <w:pPr>
        <w:tabs>
          <w:tab w:val="left" w:pos="284"/>
        </w:tabs>
        <w:spacing w:line="264" w:lineRule="auto"/>
        <w:ind w:right="-568"/>
        <w:rPr>
          <w:bCs/>
          <w:lang w:val="en-GB"/>
        </w:rPr>
      </w:pPr>
      <w:r w:rsidRPr="00FC7D51">
        <w:rPr>
          <w:bCs/>
          <w:lang w:val="en-GB"/>
        </w:rPr>
        <w:tab/>
        <w:t>This visually fragile yet tangible infrastructural link between the two countries on either side of the frontier was a reminder of the hollowness of North Korea</w:t>
      </w:r>
      <w:r w:rsidR="00743A5C">
        <w:rPr>
          <w:bCs/>
          <w:lang w:val="en-GB"/>
        </w:rPr>
        <w:t>’</w:t>
      </w:r>
      <w:r w:rsidRPr="00FC7D51">
        <w:rPr>
          <w:bCs/>
          <w:lang w:val="en-GB"/>
        </w:rPr>
        <w:t>s statements of self-</w:t>
      </w:r>
      <w:r w:rsidRPr="00FC7D51">
        <w:rPr>
          <w:bCs/>
          <w:lang w:val="en-GB"/>
        </w:rPr>
        <w:lastRenderedPageBreak/>
        <w:t xml:space="preserve">reliance and of an earlier era in which </w:t>
      </w:r>
      <w:proofErr w:type="spellStart"/>
      <w:r w:rsidRPr="00FC7D51">
        <w:rPr>
          <w:bCs/>
          <w:lang w:val="en-GB"/>
        </w:rPr>
        <w:t>Hyesan</w:t>
      </w:r>
      <w:proofErr w:type="spellEnd"/>
      <w:r w:rsidRPr="00FC7D51">
        <w:rPr>
          <w:bCs/>
          <w:lang w:val="en-GB"/>
        </w:rPr>
        <w:t xml:space="preserve"> had pretentions of model modernity. Here, as in </w:t>
      </w:r>
      <w:proofErr w:type="spellStart"/>
      <w:r w:rsidRPr="00FC7D51">
        <w:rPr>
          <w:bCs/>
          <w:lang w:val="en-GB"/>
        </w:rPr>
        <w:t>Hoeryong</w:t>
      </w:r>
      <w:proofErr w:type="spellEnd"/>
      <w:r w:rsidRPr="00FC7D51">
        <w:rPr>
          <w:bCs/>
          <w:lang w:val="en-GB"/>
        </w:rPr>
        <w:t xml:space="preserve">, the cult of Kim and revolutionary history created at least some small tangible benefits for citizens. Public improvements in </w:t>
      </w:r>
      <w:proofErr w:type="spellStart"/>
      <w:r w:rsidRPr="00FC7D51">
        <w:rPr>
          <w:bCs/>
          <w:lang w:val="en-GB"/>
        </w:rPr>
        <w:t>Hyesan</w:t>
      </w:r>
      <w:proofErr w:type="spellEnd"/>
      <w:r w:rsidRPr="00FC7D51">
        <w:rPr>
          <w:bCs/>
          <w:lang w:val="en-GB"/>
        </w:rPr>
        <w:t xml:space="preserve"> were more rapid than in other frontier cities, even though the main streets were still dirt (Lee 2009). And </w:t>
      </w:r>
      <w:proofErr w:type="spellStart"/>
      <w:r w:rsidRPr="00FC7D51">
        <w:rPr>
          <w:bCs/>
          <w:lang w:val="en-GB"/>
        </w:rPr>
        <w:t>Hyesan</w:t>
      </w:r>
      <w:proofErr w:type="spellEnd"/>
      <w:r w:rsidRPr="00FC7D51">
        <w:rPr>
          <w:bCs/>
          <w:lang w:val="en-GB"/>
        </w:rPr>
        <w:t xml:space="preserve"> was a unique city along the river (Lee 2015, 11-12; Cathcart 2018, 423-424; Gleason 2014). It was the only city in the northern border of the DPRK to have been occupied by ROK/UN troops during the Korean War. On 21 November 1950, American ROK troops marched into the city which was estimated to have been </w:t>
      </w:r>
      <w:r w:rsidR="00743A5C">
        <w:rPr>
          <w:bCs/>
          <w:lang w:val="en-GB"/>
        </w:rPr>
        <w:t>‘</w:t>
      </w:r>
      <w:r w:rsidRPr="00FC7D51">
        <w:rPr>
          <w:bCs/>
          <w:lang w:val="en-GB"/>
        </w:rPr>
        <w:t>85 percent destroyed</w:t>
      </w:r>
      <w:r w:rsidR="00743A5C">
        <w:rPr>
          <w:bCs/>
          <w:lang w:val="en-GB"/>
        </w:rPr>
        <w:t>’</w:t>
      </w:r>
      <w:r w:rsidRPr="00FC7D51">
        <w:rPr>
          <w:bCs/>
          <w:lang w:val="en-GB"/>
        </w:rPr>
        <w:t xml:space="preserve"> by a bombing the week prior and the invasion itself (Appleman 1992, 732-736). Little is known about US and South Korean governance in the city, perhaps because it did not last for long. When China intervened in force in the conflict, the invading forces were quickly pushed into retreat.</w:t>
      </w:r>
    </w:p>
    <w:p w14:paraId="2EDD1F5C" w14:textId="599D8B3C" w:rsidR="00262878" w:rsidRPr="00FC7D51" w:rsidRDefault="00262878" w:rsidP="00A57C31">
      <w:pPr>
        <w:tabs>
          <w:tab w:val="left" w:pos="284"/>
        </w:tabs>
        <w:spacing w:line="264" w:lineRule="auto"/>
        <w:ind w:right="-568"/>
        <w:rPr>
          <w:bCs/>
          <w:lang w:val="en-GB"/>
        </w:rPr>
      </w:pPr>
      <w:r w:rsidRPr="00FC7D51">
        <w:rPr>
          <w:bCs/>
          <w:lang w:val="en-GB"/>
        </w:rPr>
        <w:tab/>
        <w:t xml:space="preserve">During the short period of their ouster, the North Korean governors and military personnel responsible for </w:t>
      </w:r>
      <w:proofErr w:type="spellStart"/>
      <w:r w:rsidRPr="00FC7D51">
        <w:rPr>
          <w:bCs/>
          <w:lang w:val="en-GB"/>
        </w:rPr>
        <w:t>Hyesan</w:t>
      </w:r>
      <w:proofErr w:type="spellEnd"/>
      <w:r w:rsidRPr="00FC7D51">
        <w:rPr>
          <w:bCs/>
          <w:lang w:val="en-GB"/>
        </w:rPr>
        <w:t xml:space="preserve"> did not flee east to the forests around Mt. </w:t>
      </w:r>
      <w:proofErr w:type="spellStart"/>
      <w:r w:rsidRPr="00FC7D51">
        <w:rPr>
          <w:bCs/>
          <w:lang w:val="en-GB"/>
        </w:rPr>
        <w:t>Baekdu</w:t>
      </w:r>
      <w:proofErr w:type="spellEnd"/>
      <w:r w:rsidRPr="00FC7D51">
        <w:rPr>
          <w:bCs/>
          <w:lang w:val="en-GB"/>
        </w:rPr>
        <w:t xml:space="preserve">, nor did they decamp down the Yalu River for Sinuiju, which was being bombed even more fiercely than Pyongyang. Instead, they were absorbed into </w:t>
      </w:r>
      <w:proofErr w:type="spellStart"/>
      <w:r w:rsidRPr="00FC7D51">
        <w:rPr>
          <w:bCs/>
          <w:lang w:val="en-GB"/>
        </w:rPr>
        <w:t>Changbai</w:t>
      </w:r>
      <w:proofErr w:type="spellEnd"/>
      <w:r w:rsidRPr="00FC7D51">
        <w:rPr>
          <w:bCs/>
          <w:lang w:val="en-GB"/>
        </w:rPr>
        <w:t xml:space="preserve"> on the PRC side, in an act of communist solidarity that was probably done more out of necessity and reciprocity than love. The war cross-border dynamics in a certain sense were maintained through the late 1950s, but with the pushing out of Chinese influence, the need to occasionally feed or repatriate hungry border-crossers from the Chinese side, and the closing or repurposing of Prisoner of War camps along the Yalu, there were simply fewer reasons to interact (Shen and Xia 2014). </w:t>
      </w:r>
    </w:p>
    <w:p w14:paraId="7408D792" w14:textId="616942AD" w:rsidR="00262878" w:rsidRPr="00FC7D51" w:rsidRDefault="00262878" w:rsidP="00A57C31">
      <w:pPr>
        <w:tabs>
          <w:tab w:val="left" w:pos="284"/>
        </w:tabs>
        <w:spacing w:line="264" w:lineRule="auto"/>
        <w:ind w:right="-568"/>
        <w:rPr>
          <w:bCs/>
          <w:lang w:val="en-GB"/>
        </w:rPr>
      </w:pPr>
      <w:r w:rsidRPr="00FC7D51">
        <w:rPr>
          <w:bCs/>
          <w:lang w:val="en-GB"/>
        </w:rPr>
        <w:tab/>
        <w:t xml:space="preserve">History sometimes acts as a tremendous trigger in North Korea, as a sword hanging over the sky, but other times is it simply left to gather dust. The occupation of </w:t>
      </w:r>
      <w:proofErr w:type="spellStart"/>
      <w:r w:rsidRPr="00FC7D51">
        <w:rPr>
          <w:bCs/>
          <w:lang w:val="en-GB"/>
        </w:rPr>
        <w:t>Hyesan</w:t>
      </w:r>
      <w:proofErr w:type="spellEnd"/>
      <w:r w:rsidRPr="00FC7D51">
        <w:rPr>
          <w:bCs/>
          <w:lang w:val="en-GB"/>
        </w:rPr>
        <w:t xml:space="preserve"> may be one such latter instance, but it should not be forgotten. It is the one time that the effective frontiers of Southern governance and anti-communism butted up against Chinese territory, and the Chinese response was to absorb the North Koreans and recoil militarily into Korean territory. In place of this history, the absence of sovereign control, the DPRK has filled the void with </w:t>
      </w:r>
      <w:proofErr w:type="spellStart"/>
      <w:r w:rsidRPr="00FC7D51">
        <w:rPr>
          <w:bCs/>
          <w:lang w:val="en-GB"/>
        </w:rPr>
        <w:t>Kimism</w:t>
      </w:r>
      <w:proofErr w:type="spellEnd"/>
      <w:r w:rsidRPr="00FC7D51">
        <w:rPr>
          <w:bCs/>
          <w:lang w:val="en-GB"/>
        </w:rPr>
        <w:t xml:space="preserve">. The recoil today seems more developmental than anything else. Today, the ROK frontier is 300 km to the south, and the glories and tragedies of North Korean socialism are instead on full display across the river. The final approach to </w:t>
      </w:r>
      <w:proofErr w:type="spellStart"/>
      <w:r w:rsidRPr="00FC7D51">
        <w:rPr>
          <w:bCs/>
          <w:lang w:val="en-GB"/>
        </w:rPr>
        <w:t>Hyesan-Changbai</w:t>
      </w:r>
      <w:proofErr w:type="spellEnd"/>
      <w:r w:rsidRPr="00FC7D51">
        <w:rPr>
          <w:bCs/>
          <w:lang w:val="en-GB"/>
        </w:rPr>
        <w:t xml:space="preserve"> on Highway 303 reveals </w:t>
      </w:r>
      <w:proofErr w:type="spellStart"/>
      <w:r w:rsidRPr="00FC7D51">
        <w:rPr>
          <w:bCs/>
          <w:lang w:val="en-GB"/>
        </w:rPr>
        <w:t>Hyesan</w:t>
      </w:r>
      <w:r w:rsidR="00743A5C">
        <w:rPr>
          <w:bCs/>
          <w:lang w:val="en-GB"/>
        </w:rPr>
        <w:t>’</w:t>
      </w:r>
      <w:r w:rsidRPr="00FC7D51">
        <w:rPr>
          <w:bCs/>
          <w:lang w:val="en-GB"/>
        </w:rPr>
        <w:t>s</w:t>
      </w:r>
      <w:proofErr w:type="spellEnd"/>
      <w:r w:rsidRPr="00FC7D51">
        <w:rPr>
          <w:bCs/>
          <w:lang w:val="en-GB"/>
        </w:rPr>
        <w:t xml:space="preserve"> sprawl, its dusty mass which feels large after the sheer barrenness of what came before. </w:t>
      </w:r>
    </w:p>
    <w:p w14:paraId="1243035D" w14:textId="624A0EF3" w:rsidR="00262878" w:rsidRDefault="00262878" w:rsidP="00A57C31">
      <w:pPr>
        <w:pStyle w:val="NoSpacing"/>
        <w:tabs>
          <w:tab w:val="left" w:pos="284"/>
        </w:tabs>
        <w:spacing w:line="264" w:lineRule="auto"/>
        <w:ind w:right="-568"/>
        <w:rPr>
          <w:rFonts w:cs="Times New Roman"/>
          <w:bCs/>
        </w:rPr>
      </w:pPr>
    </w:p>
    <w:p w14:paraId="4E2C75D7" w14:textId="77777777" w:rsidR="00262878" w:rsidRPr="00FC7D51" w:rsidRDefault="00262878" w:rsidP="00A57C31">
      <w:pPr>
        <w:pStyle w:val="NoSpacing"/>
        <w:tabs>
          <w:tab w:val="left" w:pos="284"/>
        </w:tabs>
        <w:spacing w:line="264" w:lineRule="auto"/>
        <w:ind w:right="-568"/>
        <w:rPr>
          <w:rFonts w:cs="Times New Roman"/>
          <w:bCs/>
        </w:rPr>
      </w:pPr>
    </w:p>
    <w:p w14:paraId="2FE4BC0F" w14:textId="77777777" w:rsidR="00262878" w:rsidRPr="00FC7F2F" w:rsidRDefault="00262878" w:rsidP="00A57C31">
      <w:pPr>
        <w:pStyle w:val="NoSpacing"/>
        <w:tabs>
          <w:tab w:val="left" w:pos="284"/>
        </w:tabs>
        <w:spacing w:line="264" w:lineRule="auto"/>
        <w:ind w:right="-568"/>
        <w:rPr>
          <w:rFonts w:cs="Times New Roman"/>
          <w:b/>
        </w:rPr>
      </w:pPr>
      <w:proofErr w:type="spellStart"/>
      <w:r w:rsidRPr="00FC7F2F">
        <w:rPr>
          <w:rFonts w:cs="Times New Roman"/>
          <w:b/>
        </w:rPr>
        <w:t>Yanbian</w:t>
      </w:r>
      <w:proofErr w:type="spellEnd"/>
    </w:p>
    <w:p w14:paraId="750F6AE8" w14:textId="77777777" w:rsidR="00262878" w:rsidRPr="00FC7D51" w:rsidRDefault="00262878" w:rsidP="00A57C31">
      <w:pPr>
        <w:pStyle w:val="NoSpacing"/>
        <w:tabs>
          <w:tab w:val="left" w:pos="284"/>
        </w:tabs>
        <w:spacing w:line="264" w:lineRule="auto"/>
        <w:ind w:right="-568"/>
        <w:rPr>
          <w:rFonts w:cs="Times New Roman"/>
          <w:bCs/>
        </w:rPr>
      </w:pPr>
    </w:p>
    <w:p w14:paraId="6B852FDA" w14:textId="69C15455"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Stretching out from the north-eastern face of Mt. </w:t>
      </w:r>
      <w:proofErr w:type="spellStart"/>
      <w:r w:rsidRPr="00FC7D51">
        <w:rPr>
          <w:rFonts w:cs="Times New Roman"/>
          <w:bCs/>
        </w:rPr>
        <w:t>Baekdu</w:t>
      </w:r>
      <w:proofErr w:type="spellEnd"/>
      <w:r w:rsidRPr="00FC7D51">
        <w:rPr>
          <w:rFonts w:cs="Times New Roman"/>
          <w:bCs/>
        </w:rPr>
        <w:t xml:space="preserve"> is </w:t>
      </w:r>
      <w:proofErr w:type="spellStart"/>
      <w:r w:rsidRPr="00FC7D51">
        <w:rPr>
          <w:rFonts w:cs="Times New Roman"/>
          <w:bCs/>
        </w:rPr>
        <w:t>Yanbian</w:t>
      </w:r>
      <w:proofErr w:type="spellEnd"/>
      <w:r w:rsidRPr="00FC7D51">
        <w:rPr>
          <w:rFonts w:cs="Times New Roman"/>
          <w:bCs/>
        </w:rPr>
        <w:t>, China</w:t>
      </w:r>
      <w:r w:rsidR="00743A5C">
        <w:rPr>
          <w:rFonts w:cs="Times New Roman"/>
          <w:bCs/>
        </w:rPr>
        <w:t>’</w:t>
      </w:r>
      <w:r w:rsidRPr="00FC7D51">
        <w:rPr>
          <w:rFonts w:cs="Times New Roman"/>
          <w:bCs/>
        </w:rPr>
        <w:t>s Korean autonomous prefecture and home to approximately a million ethnically Korean citizens of the People</w:t>
      </w:r>
      <w:r w:rsidR="00743A5C">
        <w:rPr>
          <w:rFonts w:cs="Times New Roman"/>
          <w:bCs/>
        </w:rPr>
        <w:t>’</w:t>
      </w:r>
      <w:r w:rsidRPr="00FC7D51">
        <w:rPr>
          <w:rFonts w:cs="Times New Roman"/>
          <w:bCs/>
        </w:rPr>
        <w:t>s Republic of China, most of whose ancestors settled here in the mid-19</w:t>
      </w:r>
      <w:r w:rsidRPr="00FC7D51">
        <w:rPr>
          <w:rFonts w:cs="Times New Roman"/>
          <w:bCs/>
          <w:vertAlign w:val="superscript"/>
        </w:rPr>
        <w:t>th</w:t>
      </w:r>
      <w:r w:rsidRPr="00FC7D51">
        <w:rPr>
          <w:rFonts w:cs="Times New Roman"/>
          <w:bCs/>
        </w:rPr>
        <w:t xml:space="preserve"> century. A decreasing percentage of young residents of the prefecture speak functional Korean, especially in </w:t>
      </w:r>
      <w:proofErr w:type="spellStart"/>
      <w:r w:rsidRPr="00FC7D51">
        <w:rPr>
          <w:rFonts w:cs="Times New Roman"/>
          <w:bCs/>
        </w:rPr>
        <w:t>Antu</w:t>
      </w:r>
      <w:proofErr w:type="spellEnd"/>
      <w:r w:rsidRPr="00FC7D51">
        <w:rPr>
          <w:rFonts w:cs="Times New Roman"/>
          <w:bCs/>
        </w:rPr>
        <w:t xml:space="preserve"> and the northern city of </w:t>
      </w:r>
      <w:proofErr w:type="spellStart"/>
      <w:r w:rsidRPr="00FC7D51">
        <w:rPr>
          <w:rFonts w:cs="Times New Roman"/>
          <w:bCs/>
        </w:rPr>
        <w:t>Dunhua</w:t>
      </w:r>
      <w:proofErr w:type="spellEnd"/>
      <w:r w:rsidRPr="00FC7D51">
        <w:rPr>
          <w:rFonts w:cs="Times New Roman"/>
          <w:bCs/>
        </w:rPr>
        <w:t xml:space="preserve">, and since the early 1990s there has been a </w:t>
      </w:r>
      <w:r w:rsidRPr="00FC7D51">
        <w:rPr>
          <w:rFonts w:cs="Times New Roman"/>
          <w:bCs/>
        </w:rPr>
        <w:lastRenderedPageBreak/>
        <w:t>constant net outflow of ethnic Koreans to South Korea.</w:t>
      </w:r>
      <w:r w:rsidRPr="00FC7D51">
        <w:rPr>
          <w:rStyle w:val="FootnoteReference"/>
          <w:rFonts w:cs="Times New Roman"/>
          <w:bCs/>
        </w:rPr>
        <w:footnoteReference w:id="18"/>
      </w:r>
      <w:r w:rsidRPr="00FC7D51">
        <w:rPr>
          <w:rFonts w:cs="Times New Roman"/>
          <w:bCs/>
        </w:rPr>
        <w:t xml:space="preserve"> Nevertheless, </w:t>
      </w:r>
      <w:proofErr w:type="spellStart"/>
      <w:r w:rsidRPr="00FC7D51">
        <w:rPr>
          <w:rFonts w:cs="Times New Roman"/>
          <w:bCs/>
        </w:rPr>
        <w:t>Yanbian</w:t>
      </w:r>
      <w:proofErr w:type="spellEnd"/>
      <w:r w:rsidRPr="00FC7D51">
        <w:rPr>
          <w:rFonts w:cs="Times New Roman"/>
          <w:bCs/>
        </w:rPr>
        <w:t xml:space="preserve"> retains its distinct flavour in the Northeast, and is the easiest place for illegal migrant North Koreans to get around unimpeded. The local Korean dialect resembles that of North Korea</w:t>
      </w:r>
      <w:r w:rsidR="00743A5C">
        <w:rPr>
          <w:rFonts w:cs="Times New Roman"/>
          <w:bCs/>
        </w:rPr>
        <w:t>’</w:t>
      </w:r>
      <w:r w:rsidRPr="00FC7D51">
        <w:rPr>
          <w:rFonts w:cs="Times New Roman"/>
          <w:bCs/>
        </w:rPr>
        <w:t xml:space="preserve">s </w:t>
      </w:r>
      <w:proofErr w:type="spellStart"/>
      <w:r w:rsidRPr="00FC7D51">
        <w:rPr>
          <w:rFonts w:cs="Times New Roman"/>
          <w:bCs/>
        </w:rPr>
        <w:t>Hamgyong</w:t>
      </w:r>
      <w:proofErr w:type="spellEnd"/>
      <w:r w:rsidRPr="00FC7D51">
        <w:rPr>
          <w:rFonts w:cs="Times New Roman"/>
          <w:bCs/>
        </w:rPr>
        <w:t xml:space="preserve"> Province, the rebellious frontier land to the south, and there is a (albeit slowly dwindling) reserve of sympathy for those who flee.</w:t>
      </w:r>
      <w:r w:rsidRPr="00FC7D51">
        <w:rPr>
          <w:rStyle w:val="FootnoteReference"/>
          <w:rFonts w:cs="Times New Roman"/>
          <w:bCs/>
        </w:rPr>
        <w:footnoteReference w:id="19"/>
      </w:r>
      <w:r w:rsidRPr="00FC7D51">
        <w:rPr>
          <w:rFonts w:cs="Times New Roman"/>
          <w:bCs/>
        </w:rPr>
        <w:t xml:space="preserve"> Blending in is quite feasible, and thousands (primarily women) do.</w:t>
      </w:r>
      <w:r w:rsidRPr="00FC7D51">
        <w:rPr>
          <w:rStyle w:val="FootnoteReference"/>
          <w:rFonts w:cs="Times New Roman"/>
          <w:bCs/>
        </w:rPr>
        <w:footnoteReference w:id="20"/>
      </w:r>
    </w:p>
    <w:p w14:paraId="6F89BBD9" w14:textId="1127C748"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In the 1990s, South Korean civil servants came here to get a handle on the scale of starvation across the border. What they found was a quintessential case of </w:t>
      </w:r>
      <w:r w:rsidR="00743A5C">
        <w:rPr>
          <w:rFonts w:cs="Times New Roman"/>
          <w:bCs/>
        </w:rPr>
        <w:t>‘</w:t>
      </w:r>
      <w:r w:rsidRPr="00FC7D51">
        <w:rPr>
          <w:rFonts w:cs="Times New Roman"/>
          <w:bCs/>
        </w:rPr>
        <w:t>borderland not bordered land</w:t>
      </w:r>
      <w:r w:rsidR="00743A5C">
        <w:rPr>
          <w:rFonts w:cs="Times New Roman"/>
          <w:bCs/>
        </w:rPr>
        <w:t>’</w:t>
      </w:r>
      <w:r w:rsidRPr="00FC7D51">
        <w:rPr>
          <w:rFonts w:cs="Times New Roman"/>
          <w:bCs/>
        </w:rPr>
        <w:t>: people who recognized the border but didn</w:t>
      </w:r>
      <w:r w:rsidR="00743A5C">
        <w:rPr>
          <w:rFonts w:cs="Times New Roman"/>
          <w:bCs/>
        </w:rPr>
        <w:t>’</w:t>
      </w:r>
      <w:r w:rsidRPr="00FC7D51">
        <w:rPr>
          <w:rFonts w:cs="Times New Roman"/>
          <w:bCs/>
        </w:rPr>
        <w:t>t particularly respect it as a division.</w:t>
      </w:r>
      <w:r w:rsidRPr="00FC7D51">
        <w:rPr>
          <w:rStyle w:val="FootnoteReference"/>
          <w:rFonts w:cs="Times New Roman"/>
          <w:bCs/>
        </w:rPr>
        <w:footnoteReference w:id="21"/>
      </w:r>
      <w:r w:rsidRPr="00FC7D51">
        <w:rPr>
          <w:rFonts w:cs="Times New Roman"/>
          <w:bCs/>
        </w:rPr>
        <w:t xml:space="preserve"> This has changed markedly in the intervening years, with both China and North Korea investing in fences, cameras, upgraded customs houses and other accoutrements of state control to try and bring the unruly border into line (</w:t>
      </w:r>
      <w:proofErr w:type="spellStart"/>
      <w:r w:rsidRPr="00FC7D51">
        <w:rPr>
          <w:rFonts w:cs="Times New Roman"/>
          <w:bCs/>
        </w:rPr>
        <w:t>Denkowski</w:t>
      </w:r>
      <w:proofErr w:type="spellEnd"/>
      <w:r w:rsidRPr="00FC7D51">
        <w:rPr>
          <w:rFonts w:cs="Times New Roman"/>
          <w:bCs/>
        </w:rPr>
        <w:t xml:space="preserve"> 2014; Cathcart 2018). But this has long been, and in the privacy of older minds still is, an intimately connected frontier zone where Korean meets Korean across a river that divides territory, but not ethnic bonds. State power can impede this shared history, but not completely eradicate it. However, </w:t>
      </w:r>
      <w:r w:rsidRPr="00FC7D51">
        <w:rPr>
          <w:rFonts w:cs="Times New Roman"/>
          <w:bCs/>
        </w:rPr>
        <w:lastRenderedPageBreak/>
        <w:t xml:space="preserve">much like the history wars playing out silently in the sleepy city of </w:t>
      </w:r>
      <w:proofErr w:type="spellStart"/>
      <w:r w:rsidRPr="00FC7D51">
        <w:rPr>
          <w:rFonts w:cs="Times New Roman"/>
          <w:bCs/>
        </w:rPr>
        <w:t>Ji</w:t>
      </w:r>
      <w:r w:rsidR="00743A5C">
        <w:rPr>
          <w:rFonts w:cs="Times New Roman"/>
          <w:bCs/>
        </w:rPr>
        <w:t>’</w:t>
      </w:r>
      <w:r w:rsidRPr="00FC7D51">
        <w:rPr>
          <w:rFonts w:cs="Times New Roman"/>
          <w:bCs/>
        </w:rPr>
        <w:t>an</w:t>
      </w:r>
      <w:proofErr w:type="spellEnd"/>
      <w:r w:rsidRPr="00FC7D51">
        <w:rPr>
          <w:rFonts w:cs="Times New Roman"/>
          <w:bCs/>
        </w:rPr>
        <w:t>, there is a battle for hearts and minds involving the same three principal actors: China, North Korea, and the ROK.</w:t>
      </w:r>
    </w:p>
    <w:p w14:paraId="11F86534" w14:textId="17F4679D"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During the earlier years of the Cold War, North Korea spent a considerable amount of time and money on public diplomacy in the Korean-speaking </w:t>
      </w:r>
      <w:proofErr w:type="spellStart"/>
      <w:r w:rsidRPr="00FC7D51">
        <w:rPr>
          <w:rFonts w:cs="Times New Roman"/>
          <w:bCs/>
        </w:rPr>
        <w:t>Yanbian</w:t>
      </w:r>
      <w:proofErr w:type="spellEnd"/>
      <w:r w:rsidRPr="00FC7D51">
        <w:rPr>
          <w:rFonts w:cs="Times New Roman"/>
          <w:bCs/>
        </w:rPr>
        <w:t xml:space="preserve"> region of China</w:t>
      </w:r>
      <w:r w:rsidR="00743A5C">
        <w:rPr>
          <w:rFonts w:cs="Times New Roman"/>
          <w:bCs/>
        </w:rPr>
        <w:t>’</w:t>
      </w:r>
      <w:r w:rsidRPr="00FC7D51">
        <w:rPr>
          <w:rFonts w:cs="Times New Roman"/>
          <w:bCs/>
        </w:rPr>
        <w:t>s Jilin Province: books flowed into the region</w:t>
      </w:r>
      <w:r w:rsidR="00743A5C">
        <w:rPr>
          <w:rFonts w:cs="Times New Roman"/>
          <w:bCs/>
        </w:rPr>
        <w:t>’</w:t>
      </w:r>
      <w:r w:rsidRPr="00FC7D51">
        <w:rPr>
          <w:rFonts w:cs="Times New Roman"/>
          <w:bCs/>
        </w:rPr>
        <w:t xml:space="preserve">s schools and public libraries; television newscasters had a noticeable North Korean lilt; and the local newspaper, the </w:t>
      </w:r>
      <w:proofErr w:type="spellStart"/>
      <w:r w:rsidRPr="00FC7D51">
        <w:rPr>
          <w:rFonts w:cs="Times New Roman"/>
          <w:bCs/>
          <w:i/>
        </w:rPr>
        <w:t>Yanbian</w:t>
      </w:r>
      <w:proofErr w:type="spellEnd"/>
      <w:r w:rsidRPr="00FC7D51">
        <w:rPr>
          <w:rFonts w:cs="Times New Roman"/>
          <w:bCs/>
          <w:i/>
        </w:rPr>
        <w:t xml:space="preserve"> </w:t>
      </w:r>
      <w:proofErr w:type="spellStart"/>
      <w:r w:rsidRPr="00FC7D51">
        <w:rPr>
          <w:rFonts w:cs="Times New Roman"/>
          <w:bCs/>
          <w:i/>
        </w:rPr>
        <w:t>Ilbo</w:t>
      </w:r>
      <w:proofErr w:type="spellEnd"/>
      <w:r w:rsidRPr="00FC7D51">
        <w:rPr>
          <w:rFonts w:cs="Times New Roman"/>
          <w:bCs/>
        </w:rPr>
        <w:t>, regularly published pieces by journalists from the North Korean Cabinet</w:t>
      </w:r>
      <w:r w:rsidR="00743A5C">
        <w:rPr>
          <w:rFonts w:cs="Times New Roman"/>
          <w:bCs/>
        </w:rPr>
        <w:t>’</w:t>
      </w:r>
      <w:r w:rsidRPr="00FC7D51">
        <w:rPr>
          <w:rFonts w:cs="Times New Roman"/>
          <w:bCs/>
        </w:rPr>
        <w:t xml:space="preserve">s own daily </w:t>
      </w:r>
      <w:proofErr w:type="spellStart"/>
      <w:r w:rsidRPr="00FC7D51">
        <w:rPr>
          <w:rFonts w:cs="Times New Roman"/>
          <w:bCs/>
          <w:i/>
        </w:rPr>
        <w:t>Minju</w:t>
      </w:r>
      <w:proofErr w:type="spellEnd"/>
      <w:r w:rsidRPr="00FC7D51">
        <w:rPr>
          <w:rFonts w:cs="Times New Roman"/>
          <w:bCs/>
          <w:i/>
        </w:rPr>
        <w:t xml:space="preserve"> Joseon</w:t>
      </w:r>
      <w:r w:rsidRPr="00FC7D51">
        <w:rPr>
          <w:rFonts w:cs="Times New Roman"/>
          <w:bCs/>
        </w:rPr>
        <w:t>. Many a Chinese Korean from the region embraced opportunities for upward mobility that took them to Pyongyang.</w:t>
      </w:r>
      <w:r w:rsidRPr="00FC7D51">
        <w:rPr>
          <w:rStyle w:val="FootnoteReference"/>
          <w:rFonts w:cs="Times New Roman"/>
          <w:bCs/>
        </w:rPr>
        <w:footnoteReference w:id="22"/>
      </w:r>
    </w:p>
    <w:p w14:paraId="014F28A1" w14:textId="70599E4F"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Times have most certainly changed. Young people in </w:t>
      </w:r>
      <w:proofErr w:type="spellStart"/>
      <w:r w:rsidRPr="00FC7D51">
        <w:rPr>
          <w:rFonts w:cs="Times New Roman"/>
          <w:bCs/>
        </w:rPr>
        <w:t>Yanbian</w:t>
      </w:r>
      <w:proofErr w:type="spellEnd"/>
      <w:r w:rsidRPr="00FC7D51">
        <w:rPr>
          <w:rFonts w:cs="Times New Roman"/>
          <w:bCs/>
        </w:rPr>
        <w:t xml:space="preserve"> today feel alienated from and indifferent to North Korea, and few </w:t>
      </w:r>
      <w:proofErr w:type="gramStart"/>
      <w:r w:rsidRPr="00FC7D51">
        <w:rPr>
          <w:rFonts w:cs="Times New Roman"/>
          <w:bCs/>
        </w:rPr>
        <w:t>care</w:t>
      </w:r>
      <w:proofErr w:type="gramEnd"/>
      <w:r w:rsidRPr="00FC7D51">
        <w:rPr>
          <w:rFonts w:cs="Times New Roman"/>
          <w:bCs/>
        </w:rPr>
        <w:t xml:space="preserve"> to visit (Green and Denney 2016). To them, the DPRK is a closed and socially exclusionary place. It is a country that offers few chances to develop mutual understanding – a handful of educational exchanges, temporary and infrequent work opportunities, and tourism – are nowhere near enough to foster the kind of bond that is felt by their grandparents</w:t>
      </w:r>
      <w:r w:rsidR="00743A5C">
        <w:rPr>
          <w:rFonts w:cs="Times New Roman"/>
          <w:bCs/>
        </w:rPr>
        <w:t>’</w:t>
      </w:r>
      <w:r w:rsidRPr="00FC7D51">
        <w:rPr>
          <w:rFonts w:cs="Times New Roman"/>
          <w:bCs/>
        </w:rPr>
        <w:t xml:space="preserve"> generation, which was raised in the fog of revolutionary warfare.</w:t>
      </w:r>
    </w:p>
    <w:p w14:paraId="54D64675" w14:textId="7F1CD2DE"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Born mostly in the northern regions of what is now the DPRK, a great many of those who relocated during Japanese rule over the Korean peninsula and Manchuria retraced their steps to participate in the Korean War of 1950-1953 as Chinese </w:t>
      </w:r>
      <w:r w:rsidR="00743A5C">
        <w:rPr>
          <w:rFonts w:cs="Times New Roman"/>
          <w:bCs/>
        </w:rPr>
        <w:t>‘</w:t>
      </w:r>
      <w:r w:rsidRPr="00FC7D51">
        <w:rPr>
          <w:rFonts w:cs="Times New Roman"/>
          <w:bCs/>
        </w:rPr>
        <w:t>volunteers</w:t>
      </w:r>
      <w:r w:rsidR="00743A5C">
        <w:rPr>
          <w:rFonts w:cs="Times New Roman"/>
          <w:bCs/>
        </w:rPr>
        <w:t>’</w:t>
      </w:r>
      <w:r w:rsidRPr="00FC7D51">
        <w:rPr>
          <w:rFonts w:cs="Times New Roman"/>
          <w:bCs/>
        </w:rPr>
        <w:t>. There they were counted as Chinese combatants, but the restoration of North Korean sovereign integrity was a motivating factor. The bonds of brotherhood that emerged would inform perceptions of the DPRK for decades to come (Cathcart and Kraus 2011).</w:t>
      </w:r>
    </w:p>
    <w:p w14:paraId="3B59E985" w14:textId="188617FD"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This generally positive orientation rooted in shared wartime experiences was further cultivated by out-migration and cross-border people flows during China</w:t>
      </w:r>
      <w:r w:rsidR="00743A5C">
        <w:rPr>
          <w:rFonts w:cs="Times New Roman"/>
          <w:bCs/>
        </w:rPr>
        <w:t>’</w:t>
      </w:r>
      <w:r w:rsidRPr="00FC7D51">
        <w:rPr>
          <w:rFonts w:cs="Times New Roman"/>
          <w:bCs/>
        </w:rPr>
        <w:t xml:space="preserve">s Great Leap Forward (1958-1961) and Cultural Revolution (1966-1976). The disastrous economic and social policies of the Great Leap led to food shortages in many regions of China, including the Northeast. Not only material deficiencies but cultural pressures pushed countless Chinese Koreans southward across the Tumen and into the </w:t>
      </w:r>
      <w:proofErr w:type="gramStart"/>
      <w:r w:rsidRPr="00FC7D51">
        <w:rPr>
          <w:rFonts w:cs="Times New Roman"/>
          <w:bCs/>
        </w:rPr>
        <w:t>safe haven</w:t>
      </w:r>
      <w:proofErr w:type="gramEnd"/>
      <w:r w:rsidRPr="00FC7D51">
        <w:rPr>
          <w:rFonts w:cs="Times New Roman"/>
          <w:bCs/>
        </w:rPr>
        <w:t xml:space="preserve"> of North Korea. During the Cultural Revolution, political and ethnic persecution </w:t>
      </w:r>
      <w:r>
        <w:rPr>
          <w:rFonts w:cs="Times New Roman"/>
          <w:bCs/>
        </w:rPr>
        <w:t>–</w:t>
      </w:r>
      <w:r w:rsidRPr="00FC7D51">
        <w:rPr>
          <w:rFonts w:cs="Times New Roman"/>
          <w:bCs/>
        </w:rPr>
        <w:t xml:space="preserve"> acute in </w:t>
      </w:r>
      <w:proofErr w:type="spellStart"/>
      <w:r w:rsidRPr="00FC7D51">
        <w:rPr>
          <w:rFonts w:cs="Times New Roman"/>
          <w:bCs/>
        </w:rPr>
        <w:t>Yanbian</w:t>
      </w:r>
      <w:proofErr w:type="spellEnd"/>
      <w:r w:rsidRPr="00FC7D51">
        <w:rPr>
          <w:rFonts w:cs="Times New Roman"/>
          <w:bCs/>
        </w:rPr>
        <w:t xml:space="preserve"> </w:t>
      </w:r>
      <w:r>
        <w:rPr>
          <w:rFonts w:cs="Times New Roman"/>
          <w:bCs/>
        </w:rPr>
        <w:t>–</w:t>
      </w:r>
      <w:r w:rsidRPr="00FC7D51">
        <w:rPr>
          <w:rFonts w:cs="Times New Roman"/>
          <w:bCs/>
        </w:rPr>
        <w:t xml:space="preserve"> led more to follow suit (Shin 2016). </w:t>
      </w:r>
    </w:p>
    <w:p w14:paraId="036071A8" w14:textId="68046BA9"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Through yesteryear</w:t>
      </w:r>
      <w:r w:rsidR="00743A5C">
        <w:rPr>
          <w:rFonts w:cs="Times New Roman"/>
          <w:bCs/>
        </w:rPr>
        <w:t>’</w:t>
      </w:r>
      <w:r w:rsidRPr="00FC7D51">
        <w:rPr>
          <w:rFonts w:cs="Times New Roman"/>
          <w:bCs/>
        </w:rPr>
        <w:t xml:space="preserve">s turmoil, Chinese Koreans came to regard North Korea as a place of comparative stability and material abundance. Given such a tumultuous shared history, it is hardly surprising that those who lived through it all would have a deep reservoir of mutual empathy and compassion for their neighbour. But for the young of </w:t>
      </w:r>
      <w:proofErr w:type="spellStart"/>
      <w:r w:rsidRPr="00FC7D51">
        <w:rPr>
          <w:rFonts w:cs="Times New Roman"/>
          <w:bCs/>
        </w:rPr>
        <w:t>Yanbian</w:t>
      </w:r>
      <w:proofErr w:type="spellEnd"/>
      <w:r w:rsidRPr="00FC7D51">
        <w:rPr>
          <w:rFonts w:cs="Times New Roman"/>
          <w:bCs/>
        </w:rPr>
        <w:t xml:space="preserve"> today, that is an old story. The pool of positive affiliation has been greatly depleted.</w:t>
      </w:r>
    </w:p>
    <w:p w14:paraId="25F4E172" w14:textId="6BBC2A8B"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China relinquished the ideological fervour of the early 1970s as the new decade of the 1980s arrived and embraced the siren call of industrial growth and stability. The economic miracle that followed offers ample explanation for the new proclivities of </w:t>
      </w:r>
      <w:proofErr w:type="spellStart"/>
      <w:r w:rsidRPr="00FC7D51">
        <w:rPr>
          <w:rFonts w:cs="Times New Roman"/>
          <w:bCs/>
        </w:rPr>
        <w:t>Yanbian</w:t>
      </w:r>
      <w:r w:rsidR="00743A5C">
        <w:rPr>
          <w:rFonts w:cs="Times New Roman"/>
          <w:bCs/>
        </w:rPr>
        <w:t>’</w:t>
      </w:r>
      <w:r w:rsidRPr="00FC7D51">
        <w:rPr>
          <w:rFonts w:cs="Times New Roman"/>
          <w:bCs/>
        </w:rPr>
        <w:t>s</w:t>
      </w:r>
      <w:proofErr w:type="spellEnd"/>
      <w:r w:rsidRPr="00FC7D51">
        <w:rPr>
          <w:rFonts w:cs="Times New Roman"/>
          <w:bCs/>
        </w:rPr>
        <w:t xml:space="preserve"> youth. The road to success does not lead to Pyongyang; like Chinese everywhere, it leads to Beijing, </w:t>
      </w:r>
      <w:proofErr w:type="gramStart"/>
      <w:r w:rsidRPr="00FC7D51">
        <w:rPr>
          <w:rFonts w:cs="Times New Roman"/>
          <w:bCs/>
        </w:rPr>
        <w:t>Shanghai</w:t>
      </w:r>
      <w:proofErr w:type="gramEnd"/>
      <w:r w:rsidRPr="00FC7D51">
        <w:rPr>
          <w:rFonts w:cs="Times New Roman"/>
          <w:bCs/>
        </w:rPr>
        <w:t xml:space="preserve"> and the other east coast cities of the mainland.</w:t>
      </w:r>
    </w:p>
    <w:p w14:paraId="3E799AB8" w14:textId="4740FA49"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lastRenderedPageBreak/>
        <w:tab/>
        <w:t xml:space="preserve">Within this new reality there is space for South Korea, and it exerts the influence that it retains with some aplomb. South Korean goods are common in </w:t>
      </w:r>
      <w:proofErr w:type="spellStart"/>
      <w:r w:rsidRPr="00FC7D51">
        <w:rPr>
          <w:rFonts w:cs="Times New Roman"/>
          <w:bCs/>
        </w:rPr>
        <w:t>Yanbian</w:t>
      </w:r>
      <w:proofErr w:type="spellEnd"/>
      <w:r w:rsidRPr="00FC7D51">
        <w:rPr>
          <w:rFonts w:cs="Times New Roman"/>
          <w:bCs/>
        </w:rPr>
        <w:t xml:space="preserve"> stores and its cultural industries are widely enjoyed via satellite television </w:t>
      </w:r>
      <w:r>
        <w:rPr>
          <w:rFonts w:cs="Times New Roman"/>
          <w:bCs/>
        </w:rPr>
        <w:t>–</w:t>
      </w:r>
      <w:r w:rsidRPr="00FC7D51">
        <w:rPr>
          <w:rFonts w:cs="Times New Roman"/>
          <w:bCs/>
        </w:rPr>
        <w:t xml:space="preserve"> long gone are the days when China would fulminate over the South Korean </w:t>
      </w:r>
      <w:r w:rsidR="00743A5C">
        <w:rPr>
          <w:rFonts w:cs="Times New Roman"/>
          <w:bCs/>
        </w:rPr>
        <w:t>‘</w:t>
      </w:r>
      <w:r w:rsidRPr="00FC7D51">
        <w:rPr>
          <w:rFonts w:cs="Times New Roman"/>
          <w:bCs/>
        </w:rPr>
        <w:t>cultural invasion</w:t>
      </w:r>
      <w:r w:rsidR="00743A5C">
        <w:rPr>
          <w:rFonts w:cs="Times New Roman"/>
          <w:bCs/>
        </w:rPr>
        <w:t>’</w:t>
      </w:r>
      <w:r w:rsidRPr="00FC7D51">
        <w:rPr>
          <w:rFonts w:cs="Times New Roman"/>
          <w:bCs/>
        </w:rPr>
        <w:t xml:space="preserve"> (</w:t>
      </w:r>
      <w:proofErr w:type="spellStart"/>
      <w:r w:rsidRPr="00FC7D51">
        <w:rPr>
          <w:rFonts w:cs="Times New Roman"/>
          <w:bCs/>
        </w:rPr>
        <w:t>Maliangkay</w:t>
      </w:r>
      <w:proofErr w:type="spellEnd"/>
      <w:r w:rsidRPr="00FC7D51">
        <w:rPr>
          <w:rFonts w:cs="Times New Roman"/>
          <w:bCs/>
        </w:rPr>
        <w:t xml:space="preserve"> 2006, 1).</w:t>
      </w:r>
      <w:r>
        <w:rPr>
          <w:rFonts w:cs="Times New Roman"/>
          <w:bCs/>
        </w:rPr>
        <w:t xml:space="preserve"> </w:t>
      </w:r>
      <w:r w:rsidRPr="00FC7D51">
        <w:rPr>
          <w:rFonts w:cs="Times New Roman"/>
          <w:bCs/>
        </w:rPr>
        <w:t xml:space="preserve">South Korean education and employment opportunities also have an obvious impact </w:t>
      </w:r>
      <w:r>
        <w:rPr>
          <w:rFonts w:cs="Times New Roman"/>
          <w:bCs/>
        </w:rPr>
        <w:t>–</w:t>
      </w:r>
      <w:r w:rsidRPr="00FC7D51">
        <w:rPr>
          <w:rFonts w:cs="Times New Roman"/>
          <w:bCs/>
        </w:rPr>
        <w:t xml:space="preserve"> a steady stream of Chinese Korean youth go from Chinese universities to South Korean graduate schools, where they collect </w:t>
      </w:r>
      <w:r w:rsidR="00743A5C">
        <w:rPr>
          <w:rFonts w:cs="Times New Roman"/>
          <w:bCs/>
        </w:rPr>
        <w:t>‘</w:t>
      </w:r>
      <w:r w:rsidRPr="00FC7D51">
        <w:rPr>
          <w:rFonts w:cs="Times New Roman"/>
          <w:bCs/>
        </w:rPr>
        <w:t>spec</w:t>
      </w:r>
      <w:r w:rsidR="00743A5C">
        <w:rPr>
          <w:rFonts w:cs="Times New Roman"/>
          <w:bCs/>
        </w:rPr>
        <w:t>’</w:t>
      </w:r>
      <w:r w:rsidRPr="00FC7D51">
        <w:rPr>
          <w:rFonts w:cs="Times New Roman"/>
          <w:bCs/>
        </w:rPr>
        <w:t xml:space="preserve"> in the form of a Master</w:t>
      </w:r>
      <w:r w:rsidR="00743A5C">
        <w:rPr>
          <w:rFonts w:cs="Times New Roman"/>
          <w:bCs/>
        </w:rPr>
        <w:t>’</w:t>
      </w:r>
      <w:r w:rsidRPr="00FC7D51">
        <w:rPr>
          <w:rFonts w:cs="Times New Roman"/>
          <w:bCs/>
        </w:rPr>
        <w:t>s degree before darting off to the big cities of their own land, or take employment in one of South Korea</w:t>
      </w:r>
      <w:r w:rsidR="00743A5C">
        <w:rPr>
          <w:rFonts w:cs="Times New Roman"/>
          <w:bCs/>
        </w:rPr>
        <w:t>’</w:t>
      </w:r>
      <w:r w:rsidRPr="00FC7D51">
        <w:rPr>
          <w:rFonts w:cs="Times New Roman"/>
          <w:bCs/>
        </w:rPr>
        <w:t>s leading industrial behemoths for a few years to accrue CV-boosting experience.</w:t>
      </w:r>
      <w:r w:rsidRPr="00FC7D51">
        <w:rPr>
          <w:rStyle w:val="FootnoteReference"/>
          <w:rFonts w:cs="Times New Roman"/>
          <w:bCs/>
        </w:rPr>
        <w:footnoteReference w:id="23"/>
      </w:r>
    </w:p>
    <w:p w14:paraId="5A31698C" w14:textId="21F378EC"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The early 1990s was a moment of transitions in this part of the world. China and South Korea established relations in 1992 as Beijing was accelerating its </w:t>
      </w:r>
      <w:r w:rsidR="00743A5C">
        <w:rPr>
          <w:rFonts w:cs="Times New Roman"/>
          <w:bCs/>
        </w:rPr>
        <w:t>‘</w:t>
      </w:r>
      <w:r w:rsidRPr="00FC7D51">
        <w:rPr>
          <w:rFonts w:cs="Times New Roman"/>
          <w:bCs/>
        </w:rPr>
        <w:t>reform and opening</w:t>
      </w:r>
      <w:r w:rsidR="00743A5C">
        <w:rPr>
          <w:rFonts w:cs="Times New Roman"/>
          <w:bCs/>
        </w:rPr>
        <w:t>’</w:t>
      </w:r>
      <w:r w:rsidRPr="00FC7D51">
        <w:rPr>
          <w:rFonts w:cs="Times New Roman"/>
          <w:bCs/>
        </w:rPr>
        <w:t xml:space="preserve"> policy. Seoul, staying true to </w:t>
      </w:r>
      <w:proofErr w:type="spellStart"/>
      <w:r w:rsidRPr="00FC7D51">
        <w:rPr>
          <w:rFonts w:cs="Times New Roman"/>
          <w:bCs/>
          <w:i/>
        </w:rPr>
        <w:t>Nordpolitik</w:t>
      </w:r>
      <w:proofErr w:type="spellEnd"/>
      <w:r w:rsidRPr="00FC7D51">
        <w:rPr>
          <w:rFonts w:cs="Times New Roman"/>
          <w:bCs/>
        </w:rPr>
        <w:t xml:space="preserve">, opened its borders to Chinese Koreans, who had throughout the Cold War been categorized </w:t>
      </w:r>
      <w:r w:rsidRPr="00FC7D51">
        <w:rPr>
          <w:rFonts w:cs="Times New Roman"/>
          <w:bCs/>
          <w:i/>
        </w:rPr>
        <w:t>persona non grata</w:t>
      </w:r>
      <w:r w:rsidRPr="00FC7D51">
        <w:rPr>
          <w:rFonts w:cs="Times New Roman"/>
          <w:bCs/>
        </w:rPr>
        <w:t xml:space="preserve"> because of a presumed Communist affiliation. The preferred destination for outward bound Chinese Koreans shifted accordingly. Diplomatic détente found Chinese Koreans taking advantage of opportunities in South Korea and South Korean firms doing the same in China. For North Korea, conversely, things could hardly have gone worse. </w:t>
      </w:r>
    </w:p>
    <w:p w14:paraId="34AAFE7F" w14:textId="431DB81D"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Although life has greatly improved in North Korea since the ruinous famine of the mid-1990s, to Chinese Koreans there is still nothing to envy about such an economically backward and political repressive place. Institutionally underdeveloped, joint ventures between North Koreans and Chinese partners regularly fail. North Korea is, in the upward-looking eyes of Chinese Koreans, the antithesis of modernity. South Korea and increasingly China are its affirmation.</w:t>
      </w:r>
      <w:r w:rsidRPr="00FC7D51">
        <w:rPr>
          <w:rStyle w:val="FootnoteReference"/>
          <w:rFonts w:cs="Times New Roman"/>
          <w:bCs/>
        </w:rPr>
        <w:footnoteReference w:id="24"/>
      </w:r>
    </w:p>
    <w:p w14:paraId="1EF2116D" w14:textId="1917E79D"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During a recent trip to Yanji, the literal and metaphorical hub of the </w:t>
      </w:r>
      <w:proofErr w:type="spellStart"/>
      <w:r w:rsidRPr="00FC7D51">
        <w:rPr>
          <w:rFonts w:cs="Times New Roman"/>
          <w:bCs/>
        </w:rPr>
        <w:t>Yanbian</w:t>
      </w:r>
      <w:proofErr w:type="spellEnd"/>
      <w:r w:rsidRPr="00FC7D51">
        <w:rPr>
          <w:rFonts w:cs="Times New Roman"/>
          <w:bCs/>
        </w:rPr>
        <w:t xml:space="preserve"> Korean Autonomous Prefecture of Jilin Province, many young Chinese Koreans spoke openly about their feelings toward China and the two Koreas. Aside from a few distant relatives across the border or fleeting moments of work experience in Pyongyang, North Korea is nowhere to be found on their mental map. For the youngest generation of Chinese Koreans and their Chinese boyfriends or girlfriends who hang out on Friday nights at stylish bars and clubs that would not be out of place a stone</w:t>
      </w:r>
      <w:r w:rsidR="00743A5C">
        <w:rPr>
          <w:rFonts w:cs="Times New Roman"/>
          <w:bCs/>
        </w:rPr>
        <w:t>’</w:t>
      </w:r>
      <w:r w:rsidRPr="00FC7D51">
        <w:rPr>
          <w:rFonts w:cs="Times New Roman"/>
          <w:bCs/>
        </w:rPr>
        <w:t>s throw from Hong-</w:t>
      </w:r>
      <w:proofErr w:type="spellStart"/>
      <w:r w:rsidRPr="00FC7D51">
        <w:rPr>
          <w:rFonts w:cs="Times New Roman"/>
          <w:bCs/>
        </w:rPr>
        <w:t>ik</w:t>
      </w:r>
      <w:proofErr w:type="spellEnd"/>
      <w:r w:rsidRPr="00FC7D51">
        <w:rPr>
          <w:rFonts w:cs="Times New Roman"/>
          <w:bCs/>
        </w:rPr>
        <w:t xml:space="preserve"> University in Seoul, the question of who is </w:t>
      </w:r>
      <w:r w:rsidR="00743A5C">
        <w:rPr>
          <w:rFonts w:cs="Times New Roman"/>
          <w:bCs/>
        </w:rPr>
        <w:t>‘</w:t>
      </w:r>
      <w:r w:rsidRPr="00FC7D51">
        <w:rPr>
          <w:rFonts w:cs="Times New Roman"/>
          <w:bCs/>
        </w:rPr>
        <w:t>winning</w:t>
      </w:r>
      <w:r w:rsidR="00743A5C">
        <w:rPr>
          <w:rFonts w:cs="Times New Roman"/>
          <w:bCs/>
        </w:rPr>
        <w:t>’</w:t>
      </w:r>
      <w:r w:rsidRPr="00FC7D51">
        <w:rPr>
          <w:rFonts w:cs="Times New Roman"/>
          <w:bCs/>
        </w:rPr>
        <w:t xml:space="preserve"> is likely moot. More choices and cheaper prices win out over at</w:t>
      </w:r>
      <w:r w:rsidRPr="00FC7D51">
        <w:rPr>
          <w:rFonts w:cs="Times New Roman"/>
          <w:bCs/>
        </w:rPr>
        <w:softHyphen/>
        <w:t>tempts at preserving the traditional, Confucian, and Korean past that one finds in Yanji</w:t>
      </w:r>
      <w:r w:rsidR="00743A5C">
        <w:rPr>
          <w:rFonts w:cs="Times New Roman"/>
          <w:bCs/>
        </w:rPr>
        <w:t>’</w:t>
      </w:r>
      <w:r w:rsidRPr="00FC7D51">
        <w:rPr>
          <w:rFonts w:cs="Times New Roman"/>
          <w:bCs/>
        </w:rPr>
        <w:t>s curated parks.</w:t>
      </w:r>
    </w:p>
    <w:p w14:paraId="47933A6B" w14:textId="6B60BA9C"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color w:val="211D1E"/>
        </w:rPr>
        <w:tab/>
        <w:t>Indeed, Yanji, while modern and clean, is not all that Ko</w:t>
      </w:r>
      <w:r w:rsidRPr="00FC7D51">
        <w:rPr>
          <w:rFonts w:cs="Times New Roman"/>
          <w:bCs/>
          <w:color w:val="211D1E"/>
        </w:rPr>
        <w:softHyphen/>
        <w:t xml:space="preserve">rean (save for a few coffee shops and restaurants). </w:t>
      </w:r>
      <w:proofErr w:type="spellStart"/>
      <w:r w:rsidRPr="00FC7D51">
        <w:rPr>
          <w:rFonts w:cs="Times New Roman"/>
          <w:bCs/>
        </w:rPr>
        <w:t>Yanbian</w:t>
      </w:r>
      <w:proofErr w:type="spellEnd"/>
      <w:r w:rsidRPr="00FC7D51">
        <w:rPr>
          <w:rFonts w:cs="Times New Roman"/>
          <w:bCs/>
        </w:rPr>
        <w:t xml:space="preserve"> Korean Autonomous Prefecture has completed a large, new history museum, containing almost no mention of the DPRK (or the controversial proto-Korean state, the </w:t>
      </w:r>
      <w:proofErr w:type="spellStart"/>
      <w:r w:rsidRPr="00FC7D51">
        <w:rPr>
          <w:rFonts w:cs="Times New Roman"/>
          <w:bCs/>
        </w:rPr>
        <w:t>Koguryo</w:t>
      </w:r>
      <w:proofErr w:type="spellEnd"/>
      <w:r w:rsidRPr="00FC7D51">
        <w:rPr>
          <w:rFonts w:cs="Times New Roman"/>
          <w:bCs/>
        </w:rPr>
        <w:t xml:space="preserve">) and a few slight nods to business ties with South Korea. The goal of the </w:t>
      </w:r>
      <w:r w:rsidRPr="00FC7D51">
        <w:rPr>
          <w:rFonts w:cs="Times New Roman"/>
          <w:bCs/>
        </w:rPr>
        <w:lastRenderedPageBreak/>
        <w:t>museum is clearly to bind Chinese Koreans into the national Han-centred narrative, rather than presenting a balanced picture of borderland interactions.</w:t>
      </w:r>
    </w:p>
    <w:p w14:paraId="76350112" w14:textId="1AB192B9" w:rsidR="00262878" w:rsidRDefault="00262878" w:rsidP="00A57C31">
      <w:pPr>
        <w:tabs>
          <w:tab w:val="left" w:pos="284"/>
        </w:tabs>
        <w:spacing w:line="264" w:lineRule="auto"/>
        <w:ind w:right="-568"/>
        <w:rPr>
          <w:bCs/>
          <w:lang w:val="en-GB"/>
        </w:rPr>
      </w:pPr>
    </w:p>
    <w:p w14:paraId="29567FFA" w14:textId="77777777" w:rsidR="00262878" w:rsidRPr="00FC7D51" w:rsidRDefault="00262878" w:rsidP="00A57C31">
      <w:pPr>
        <w:tabs>
          <w:tab w:val="left" w:pos="284"/>
        </w:tabs>
        <w:spacing w:line="264" w:lineRule="auto"/>
        <w:ind w:right="-568"/>
        <w:rPr>
          <w:bCs/>
          <w:lang w:val="en-GB"/>
        </w:rPr>
      </w:pPr>
    </w:p>
    <w:p w14:paraId="6A770673" w14:textId="77777777" w:rsidR="00262878" w:rsidRPr="00FC7F2F" w:rsidRDefault="00262878" w:rsidP="00A57C31">
      <w:pPr>
        <w:tabs>
          <w:tab w:val="left" w:pos="284"/>
        </w:tabs>
        <w:spacing w:line="264" w:lineRule="auto"/>
        <w:ind w:right="-568"/>
        <w:rPr>
          <w:b/>
          <w:lang w:val="en-GB"/>
        </w:rPr>
      </w:pPr>
      <w:r w:rsidRPr="00FC7F2F">
        <w:rPr>
          <w:b/>
          <w:lang w:val="en-GB"/>
        </w:rPr>
        <w:t>Conclusion</w:t>
      </w:r>
    </w:p>
    <w:p w14:paraId="733F4DCE" w14:textId="77777777" w:rsidR="00262878" w:rsidRPr="00FC7D51" w:rsidRDefault="00262878" w:rsidP="00A57C31">
      <w:pPr>
        <w:tabs>
          <w:tab w:val="left" w:pos="284"/>
        </w:tabs>
        <w:spacing w:line="264" w:lineRule="auto"/>
        <w:ind w:right="-568"/>
        <w:rPr>
          <w:bCs/>
          <w:lang w:val="en-GB"/>
        </w:rPr>
      </w:pPr>
    </w:p>
    <w:p w14:paraId="5E98C47B" w14:textId="749CBF51" w:rsidR="00262878" w:rsidRPr="00FC7D51" w:rsidRDefault="00262878" w:rsidP="00A57C31">
      <w:pPr>
        <w:tabs>
          <w:tab w:val="left" w:pos="284"/>
        </w:tabs>
        <w:spacing w:line="264" w:lineRule="auto"/>
        <w:ind w:right="-568"/>
        <w:rPr>
          <w:bCs/>
          <w:lang w:val="en-GB"/>
        </w:rPr>
      </w:pPr>
      <w:r w:rsidRPr="00FC7D51">
        <w:rPr>
          <w:bCs/>
          <w:lang w:val="en-GB"/>
        </w:rPr>
        <w:t xml:space="preserve">It is inaccurate to speak of a single China-North Korea border zone. Go coast-to-coast from Dandong all the way up to </w:t>
      </w:r>
      <w:proofErr w:type="spellStart"/>
      <w:r w:rsidRPr="00FC7D51">
        <w:rPr>
          <w:bCs/>
          <w:lang w:val="en-GB"/>
        </w:rPr>
        <w:t>Rason</w:t>
      </w:r>
      <w:proofErr w:type="spellEnd"/>
      <w:r w:rsidRPr="00FC7D51">
        <w:rPr>
          <w:bCs/>
          <w:lang w:val="en-GB"/>
        </w:rPr>
        <w:t xml:space="preserve"> and one will pass through very different environments; from the economic dynamism of Dandong and Sinuiju on the Yalu to the rugged geography of Mt. </w:t>
      </w:r>
      <w:proofErr w:type="spellStart"/>
      <w:r w:rsidRPr="00FC7D51">
        <w:rPr>
          <w:bCs/>
          <w:lang w:val="en-GB"/>
        </w:rPr>
        <w:t>Baekdu</w:t>
      </w:r>
      <w:proofErr w:type="spellEnd"/>
      <w:r w:rsidRPr="00FC7D51">
        <w:rPr>
          <w:bCs/>
          <w:lang w:val="en-GB"/>
        </w:rPr>
        <w:t xml:space="preserve">, rugged mentality of </w:t>
      </w:r>
      <w:proofErr w:type="spellStart"/>
      <w:r w:rsidRPr="00FC7D51">
        <w:rPr>
          <w:bCs/>
          <w:lang w:val="en-GB"/>
        </w:rPr>
        <w:t>Hyesan</w:t>
      </w:r>
      <w:proofErr w:type="spellEnd"/>
      <w:r w:rsidRPr="00FC7D51">
        <w:rPr>
          <w:bCs/>
          <w:lang w:val="en-GB"/>
        </w:rPr>
        <w:t>/</w:t>
      </w:r>
      <w:proofErr w:type="spellStart"/>
      <w:r w:rsidRPr="00FC7D51">
        <w:rPr>
          <w:bCs/>
          <w:lang w:val="en-GB"/>
        </w:rPr>
        <w:t>Changbai</w:t>
      </w:r>
      <w:proofErr w:type="spellEnd"/>
      <w:r w:rsidRPr="00FC7D51">
        <w:rPr>
          <w:bCs/>
          <w:lang w:val="en-GB"/>
        </w:rPr>
        <w:t xml:space="preserve">, and then to the kinship and historical bonds between </w:t>
      </w:r>
      <w:proofErr w:type="spellStart"/>
      <w:r w:rsidRPr="00FC7D51">
        <w:rPr>
          <w:bCs/>
          <w:lang w:val="en-GB"/>
        </w:rPr>
        <w:t>Yanbian</w:t>
      </w:r>
      <w:proofErr w:type="spellEnd"/>
      <w:r w:rsidRPr="00FC7D51">
        <w:rPr>
          <w:bCs/>
          <w:lang w:val="en-GB"/>
        </w:rPr>
        <w:t xml:space="preserve"> and the people of </w:t>
      </w:r>
      <w:proofErr w:type="spellStart"/>
      <w:r w:rsidRPr="00FC7D51">
        <w:rPr>
          <w:bCs/>
          <w:lang w:val="en-GB"/>
        </w:rPr>
        <w:t>Hamgyong</w:t>
      </w:r>
      <w:proofErr w:type="spellEnd"/>
      <w:r w:rsidRPr="00FC7D51">
        <w:rPr>
          <w:bCs/>
          <w:lang w:val="en-GB"/>
        </w:rPr>
        <w:t xml:space="preserve">. </w:t>
      </w:r>
    </w:p>
    <w:p w14:paraId="25B68B36" w14:textId="78E3EAA1" w:rsidR="00262878" w:rsidRPr="00FC7D51" w:rsidRDefault="00262878" w:rsidP="00A57C31">
      <w:pPr>
        <w:tabs>
          <w:tab w:val="left" w:pos="284"/>
        </w:tabs>
        <w:spacing w:line="264" w:lineRule="auto"/>
        <w:ind w:right="-568"/>
        <w:rPr>
          <w:bCs/>
          <w:lang w:val="en-GB"/>
        </w:rPr>
      </w:pPr>
      <w:r w:rsidRPr="00FC7D51">
        <w:rPr>
          <w:bCs/>
          <w:lang w:val="en-GB"/>
        </w:rPr>
        <w:tab/>
        <w:t xml:space="preserve">The border region was never monolithic, of course. But the changing face of modern China (and the absence of comparable change in North Korea) is making it even less so. The historical processes that drove borderland developments are being supplanted by new, contemporary realities of China-North Korea relations and new social, economic, and political facts on the ground. Chinese citizens, including ethnic Koreans, feel less of a pull towards Korea; South Korea is a place to study and maybe work and North Korea is best avoided altogether. </w:t>
      </w:r>
    </w:p>
    <w:p w14:paraId="67075900" w14:textId="5C728CB9" w:rsidR="00262878" w:rsidRPr="00FC7D51" w:rsidRDefault="00262878" w:rsidP="00A57C31">
      <w:pPr>
        <w:tabs>
          <w:tab w:val="left" w:pos="284"/>
        </w:tabs>
        <w:spacing w:line="264" w:lineRule="auto"/>
        <w:ind w:right="-568"/>
        <w:rPr>
          <w:bCs/>
          <w:lang w:val="en-GB"/>
        </w:rPr>
      </w:pPr>
      <w:r w:rsidRPr="00FC7D51">
        <w:rPr>
          <w:bCs/>
          <w:lang w:val="en-GB"/>
        </w:rPr>
        <w:tab/>
        <w:t xml:space="preserve">Of course, tight international sanctions complicate the economic relationship between China and North Korea, but that is not the whole story. Defectors and daring entrepreneurs may cross the </w:t>
      </w:r>
      <w:proofErr w:type="gramStart"/>
      <w:r w:rsidRPr="00FC7D51">
        <w:rPr>
          <w:bCs/>
          <w:lang w:val="en-GB"/>
        </w:rPr>
        <w:t>border, but</w:t>
      </w:r>
      <w:proofErr w:type="gramEnd"/>
      <w:r w:rsidRPr="00FC7D51">
        <w:rPr>
          <w:bCs/>
          <w:lang w:val="en-GB"/>
        </w:rPr>
        <w:t xml:space="preserve"> doing so today is certainly harder than it was even as recently as the 1990s. Globally, borders are hardening, and the story here is no different. Yet the geographies of the China-North Korea border area remain diverse, and though the border may be </w:t>
      </w:r>
      <w:r w:rsidR="00743A5C">
        <w:rPr>
          <w:bCs/>
          <w:lang w:val="en-GB"/>
        </w:rPr>
        <w:t>‘</w:t>
      </w:r>
      <w:r w:rsidRPr="00FC7D51">
        <w:rPr>
          <w:bCs/>
          <w:lang w:val="en-GB"/>
        </w:rPr>
        <w:t>harder</w:t>
      </w:r>
      <w:r w:rsidR="00743A5C">
        <w:rPr>
          <w:bCs/>
          <w:lang w:val="en-GB"/>
        </w:rPr>
        <w:t>’</w:t>
      </w:r>
      <w:r w:rsidRPr="00FC7D51">
        <w:rPr>
          <w:bCs/>
          <w:lang w:val="en-GB"/>
        </w:rPr>
        <w:t xml:space="preserve"> today than it once was, the flow of goods and people </w:t>
      </w:r>
      <w:proofErr w:type="gramStart"/>
      <w:r w:rsidRPr="00FC7D51">
        <w:rPr>
          <w:bCs/>
          <w:lang w:val="en-GB"/>
        </w:rPr>
        <w:t>continues</w:t>
      </w:r>
      <w:proofErr w:type="gramEnd"/>
      <w:r w:rsidRPr="00FC7D51">
        <w:rPr>
          <w:bCs/>
          <w:lang w:val="en-GB"/>
        </w:rPr>
        <w:t>.</w:t>
      </w:r>
    </w:p>
    <w:p w14:paraId="19524B4D" w14:textId="7C24E645" w:rsidR="00262878" w:rsidRPr="00FC7D51" w:rsidRDefault="00262878" w:rsidP="00A57C31">
      <w:pPr>
        <w:tabs>
          <w:tab w:val="left" w:pos="284"/>
        </w:tabs>
        <w:spacing w:line="264" w:lineRule="auto"/>
        <w:ind w:right="-568"/>
        <w:rPr>
          <w:bCs/>
          <w:lang w:val="en-GB"/>
        </w:rPr>
      </w:pPr>
    </w:p>
    <w:p w14:paraId="4DF45B04"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p>
    <w:p w14:paraId="32548BF6" w14:textId="77777777" w:rsidR="00262878" w:rsidRPr="00FC7F2F" w:rsidRDefault="00262878" w:rsidP="00A57C31">
      <w:pPr>
        <w:pStyle w:val="NormalWeb"/>
        <w:tabs>
          <w:tab w:val="left" w:pos="284"/>
        </w:tabs>
        <w:spacing w:before="0" w:beforeAutospacing="0" w:after="0" w:afterAutospacing="0" w:line="264" w:lineRule="auto"/>
        <w:ind w:right="-568"/>
        <w:rPr>
          <w:b/>
          <w:color w:val="000000"/>
          <w:lang w:val="en-GB"/>
        </w:rPr>
      </w:pPr>
      <w:r w:rsidRPr="00FC7F2F">
        <w:rPr>
          <w:b/>
          <w:color w:val="000000"/>
          <w:lang w:val="en-GB"/>
        </w:rPr>
        <w:t>Funding</w:t>
      </w:r>
    </w:p>
    <w:p w14:paraId="68E3C95F" w14:textId="77777777" w:rsidR="00262878" w:rsidRDefault="00262878" w:rsidP="00A57C31">
      <w:pPr>
        <w:tabs>
          <w:tab w:val="left" w:pos="284"/>
        </w:tabs>
        <w:spacing w:line="264" w:lineRule="auto"/>
        <w:ind w:right="-568"/>
        <w:rPr>
          <w:bCs/>
          <w:lang w:val="en-GB"/>
        </w:rPr>
      </w:pPr>
    </w:p>
    <w:p w14:paraId="708A183B" w14:textId="7CD094A7" w:rsidR="00262878" w:rsidRPr="00FC7D51" w:rsidRDefault="00262878" w:rsidP="00A57C31">
      <w:pPr>
        <w:tabs>
          <w:tab w:val="left" w:pos="284"/>
        </w:tabs>
        <w:spacing w:line="264" w:lineRule="auto"/>
        <w:ind w:right="-568"/>
        <w:rPr>
          <w:bCs/>
          <w:lang w:val="en-GB"/>
        </w:rPr>
      </w:pPr>
      <w:r w:rsidRPr="00FC7D51">
        <w:rPr>
          <w:bCs/>
          <w:lang w:val="en-GB"/>
        </w:rPr>
        <w:t>This work was supported by Academy of Korean Studies grants AKS-2013-R11 and AKS-2015-R49.</w:t>
      </w:r>
    </w:p>
    <w:p w14:paraId="51087EC6" w14:textId="05B12159" w:rsidR="00262878" w:rsidRDefault="00262878" w:rsidP="00A57C31">
      <w:pPr>
        <w:pStyle w:val="NormalWeb"/>
        <w:tabs>
          <w:tab w:val="left" w:pos="284"/>
        </w:tabs>
        <w:spacing w:before="0" w:beforeAutospacing="0" w:after="0" w:afterAutospacing="0" w:line="264" w:lineRule="auto"/>
        <w:ind w:right="-568"/>
        <w:rPr>
          <w:bCs/>
          <w:color w:val="000000"/>
          <w:lang w:val="en-GB"/>
        </w:rPr>
      </w:pPr>
    </w:p>
    <w:p w14:paraId="77591305"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p>
    <w:p w14:paraId="14E5C1F6" w14:textId="77777777" w:rsidR="00262878" w:rsidRPr="00FC7F2F" w:rsidRDefault="00262878" w:rsidP="00A57C31">
      <w:pPr>
        <w:pStyle w:val="NoSpacing"/>
        <w:tabs>
          <w:tab w:val="left" w:pos="284"/>
        </w:tabs>
        <w:spacing w:line="264" w:lineRule="auto"/>
        <w:ind w:right="-568"/>
        <w:rPr>
          <w:rFonts w:cs="Times New Roman"/>
          <w:b/>
        </w:rPr>
      </w:pPr>
      <w:r w:rsidRPr="00FC7F2F">
        <w:rPr>
          <w:rFonts w:cs="Times New Roman"/>
          <w:b/>
        </w:rPr>
        <w:t>References</w:t>
      </w:r>
    </w:p>
    <w:p w14:paraId="4D4EC66B" w14:textId="77777777" w:rsidR="00262878" w:rsidRPr="00FC7D51" w:rsidRDefault="00262878" w:rsidP="00A57C31">
      <w:pPr>
        <w:pStyle w:val="NoSpacing"/>
        <w:tabs>
          <w:tab w:val="left" w:pos="284"/>
        </w:tabs>
        <w:spacing w:line="264" w:lineRule="auto"/>
        <w:ind w:right="-568"/>
        <w:rPr>
          <w:rFonts w:cs="Times New Roman"/>
          <w:bCs/>
        </w:rPr>
      </w:pPr>
    </w:p>
    <w:p w14:paraId="621EDEB8" w14:textId="3BAB9313"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Appleman, Roy. 1990.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South to the </w:t>
      </w:r>
      <w:proofErr w:type="spellStart"/>
      <w:r w:rsidRPr="00FC7D51">
        <w:rPr>
          <w:rFonts w:ascii="Times New Roman" w:hAnsi="Times New Roman" w:cs="Times New Roman"/>
          <w:bCs/>
          <w:color w:val="000000" w:themeColor="text1"/>
          <w:sz w:val="24"/>
          <w:szCs w:val="24"/>
        </w:rPr>
        <w:t>Naktong</w:t>
      </w:r>
      <w:proofErr w:type="spellEnd"/>
      <w:r w:rsidRPr="00FC7D51">
        <w:rPr>
          <w:rFonts w:ascii="Times New Roman" w:hAnsi="Times New Roman" w:cs="Times New Roman"/>
          <w:bCs/>
          <w:color w:val="000000" w:themeColor="text1"/>
          <w:sz w:val="24"/>
          <w:szCs w:val="24"/>
        </w:rPr>
        <w:t>, North to the Yalu: June-November 1950</w:t>
      </w:r>
      <w:r w:rsidR="00743A5C">
        <w:rPr>
          <w:rFonts w:ascii="Times New Roman" w:hAnsi="Times New Roman" w:cs="Times New Roman"/>
          <w:bCs/>
          <w:color w:val="000000" w:themeColor="text1"/>
          <w:sz w:val="24"/>
          <w:szCs w:val="24"/>
        </w:rPr>
        <w:t>’</w:t>
      </w:r>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color w:val="000000" w:themeColor="text1"/>
          <w:sz w:val="24"/>
          <w:szCs w:val="24"/>
        </w:rPr>
        <w:t>Center</w:t>
      </w:r>
      <w:proofErr w:type="spellEnd"/>
      <w:r w:rsidRPr="00FC7D51">
        <w:rPr>
          <w:rFonts w:ascii="Times New Roman" w:hAnsi="Times New Roman" w:cs="Times New Roman"/>
          <w:bCs/>
          <w:color w:val="000000" w:themeColor="text1"/>
          <w:sz w:val="24"/>
          <w:szCs w:val="24"/>
        </w:rPr>
        <w:t xml:space="preserve"> of Military History/US Government Printing Office. </w:t>
      </w:r>
    </w:p>
    <w:p w14:paraId="55532F9B" w14:textId="40D4F88D" w:rsidR="00262878" w:rsidRPr="00FC7D51" w:rsidRDefault="00262878" w:rsidP="00A57C31">
      <w:pPr>
        <w:keepLines/>
        <w:spacing w:line="264" w:lineRule="auto"/>
        <w:ind w:left="284" w:right="-568" w:hanging="284"/>
        <w:rPr>
          <w:rStyle w:val="Hyperlink"/>
          <w:bCs/>
          <w:color w:val="000000" w:themeColor="text1"/>
          <w:u w:val="none"/>
          <w:lang w:val="en-GB"/>
        </w:rPr>
      </w:pPr>
      <w:r w:rsidRPr="00FC7D51">
        <w:rPr>
          <w:bCs/>
          <w:color w:val="000000" w:themeColor="text1"/>
          <w:lang w:val="en-GB"/>
        </w:rPr>
        <w:t xml:space="preserve">Associated Press. 2017. </w:t>
      </w:r>
      <w:r w:rsidR="00743A5C">
        <w:rPr>
          <w:bCs/>
          <w:color w:val="000000" w:themeColor="text1"/>
          <w:lang w:val="en-GB"/>
        </w:rPr>
        <w:t>‘</w:t>
      </w:r>
      <w:r w:rsidRPr="00FC7D51">
        <w:rPr>
          <w:bCs/>
          <w:color w:val="000000" w:themeColor="text1"/>
          <w:lang w:val="en-GB"/>
        </w:rPr>
        <w:t>Sold North Korean brides face hard choices in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Japan Times</w:t>
      </w:r>
      <w:r w:rsidRPr="00FC7D51">
        <w:rPr>
          <w:bCs/>
          <w:color w:val="000000" w:themeColor="text1"/>
          <w:lang w:val="en-GB"/>
        </w:rPr>
        <w:t xml:space="preserve">, 18 December. </w:t>
      </w:r>
      <w:hyperlink r:id="rId26" w:anchor=".XTNBWehKhhE" w:history="1">
        <w:r w:rsidRPr="00FC7D51">
          <w:rPr>
            <w:rStyle w:val="Hyperlink"/>
            <w:bCs/>
            <w:color w:val="000000" w:themeColor="text1"/>
            <w:u w:val="none"/>
            <w:lang w:val="en-GB"/>
          </w:rPr>
          <w:t>https://www.japantimes.co.jp/news/2017/12/18/asia-pacific/social-issues-asia-pacific/sold-north-korean-brides-face-hard-choices-china/#.XTNBWehKhhE</w:t>
        </w:r>
      </w:hyperlink>
      <w:r w:rsidRPr="00FC7D51">
        <w:rPr>
          <w:rStyle w:val="Hyperlink"/>
          <w:bCs/>
          <w:color w:val="000000" w:themeColor="text1"/>
          <w:u w:val="none"/>
          <w:lang w:val="en-GB"/>
        </w:rPr>
        <w:t xml:space="preserve"> (last accessed on 20 July 2019).</w:t>
      </w:r>
    </w:p>
    <w:p w14:paraId="1B721ADD" w14:textId="3EEB9AF3"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Associated Press, 2017b. </w:t>
      </w:r>
      <w:r w:rsidR="00743A5C">
        <w:rPr>
          <w:bCs/>
          <w:color w:val="000000" w:themeColor="text1"/>
          <w:lang w:val="en-GB"/>
        </w:rPr>
        <w:t>‘</w:t>
      </w:r>
      <w:r w:rsidRPr="00FC7D51">
        <w:rPr>
          <w:bCs/>
          <w:color w:val="000000" w:themeColor="text1"/>
          <w:lang w:val="en-GB"/>
        </w:rPr>
        <w:t>North Koreans Working Overseas Must Return Home Under New UN Sanctions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Guardian</w:t>
      </w:r>
      <w:r w:rsidRPr="00FC7D51">
        <w:rPr>
          <w:bCs/>
          <w:color w:val="000000" w:themeColor="text1"/>
          <w:lang w:val="en-GB"/>
        </w:rPr>
        <w:t xml:space="preserve">, 23 December. </w:t>
      </w:r>
      <w:hyperlink r:id="rId27" w:history="1">
        <w:r w:rsidRPr="00FC7D51">
          <w:rPr>
            <w:rStyle w:val="Hyperlink"/>
            <w:bCs/>
            <w:color w:val="000000" w:themeColor="text1"/>
            <w:u w:val="none"/>
            <w:lang w:val="en-GB"/>
          </w:rPr>
          <w:t>https://www.theguardian.com/world/2017/dec/22/north-korea-un-sanctions-workers-return</w:t>
        </w:r>
      </w:hyperlink>
      <w:r w:rsidRPr="00FC7D51">
        <w:rPr>
          <w:bCs/>
          <w:color w:val="000000" w:themeColor="text1"/>
          <w:lang w:val="en-GB"/>
        </w:rPr>
        <w:t xml:space="preserve"> (last accessed 19 July 2019).</w:t>
      </w:r>
    </w:p>
    <w:p w14:paraId="73562353" w14:textId="31AEC7B7"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Cathcart, </w:t>
      </w:r>
      <w:proofErr w:type="gramStart"/>
      <w:r w:rsidRPr="00FC7D51">
        <w:rPr>
          <w:rFonts w:ascii="Times New Roman" w:hAnsi="Times New Roman" w:cs="Times New Roman"/>
          <w:bCs/>
          <w:color w:val="000000" w:themeColor="text1"/>
          <w:sz w:val="24"/>
          <w:szCs w:val="24"/>
        </w:rPr>
        <w:t>Adam</w:t>
      </w:r>
      <w:proofErr w:type="gramEnd"/>
      <w:r w:rsidRPr="00FC7D51">
        <w:rPr>
          <w:rFonts w:ascii="Times New Roman" w:hAnsi="Times New Roman" w:cs="Times New Roman"/>
          <w:bCs/>
          <w:color w:val="000000" w:themeColor="text1"/>
          <w:sz w:val="24"/>
          <w:szCs w:val="24"/>
        </w:rPr>
        <w:t xml:space="preserve"> and Charles Kraus. 2011.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The Bonds of Brotherhood: New Evidence of Sino-North Korean Exchanges, 1950-1954</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Journal of Cold War Studies</w:t>
      </w:r>
      <w:r w:rsidRPr="00FC7D51">
        <w:rPr>
          <w:rFonts w:ascii="Times New Roman" w:hAnsi="Times New Roman" w:cs="Times New Roman"/>
          <w:bCs/>
          <w:color w:val="000000" w:themeColor="text1"/>
          <w:sz w:val="24"/>
          <w:szCs w:val="24"/>
        </w:rPr>
        <w:t xml:space="preserve"> 13 (3): 27-51.</w:t>
      </w:r>
    </w:p>
    <w:p w14:paraId="4A961512" w14:textId="13AAF4EF"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Cathcart, Adam. 2012.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Revisiting Wen Jiabao in Pyongyang, October 2009</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Sino-NK</w:t>
      </w:r>
      <w:r w:rsidRPr="00FC7D51">
        <w:rPr>
          <w:rFonts w:ascii="Times New Roman" w:hAnsi="Times New Roman" w:cs="Times New Roman"/>
          <w:bCs/>
          <w:color w:val="000000" w:themeColor="text1"/>
          <w:sz w:val="24"/>
          <w:szCs w:val="24"/>
        </w:rPr>
        <w:t xml:space="preserve">, 10 January. </w:t>
      </w:r>
      <w:hyperlink r:id="rId28" w:history="1">
        <w:r w:rsidRPr="00FC7D51">
          <w:rPr>
            <w:rStyle w:val="Hyperlink"/>
            <w:rFonts w:ascii="Times New Roman" w:hAnsi="Times New Roman" w:cs="Times New Roman"/>
            <w:bCs/>
            <w:color w:val="000000" w:themeColor="text1"/>
            <w:sz w:val="24"/>
            <w:szCs w:val="24"/>
            <w:u w:val="none"/>
          </w:rPr>
          <w:t>https://sinonk.com/2012/01/10/revisiting-wen-jiabao-in-pyongyang-october-2009/</w:t>
        </w:r>
      </w:hyperlink>
      <w:r w:rsidRPr="00FC7D51">
        <w:rPr>
          <w:rFonts w:ascii="Times New Roman" w:hAnsi="Times New Roman" w:cs="Times New Roman"/>
          <w:bCs/>
          <w:color w:val="000000" w:themeColor="text1"/>
          <w:sz w:val="24"/>
          <w:szCs w:val="24"/>
        </w:rPr>
        <w:t xml:space="preserve"> (last accessed on 22 July 2019).</w:t>
      </w:r>
    </w:p>
    <w:p w14:paraId="7AB33F5C" w14:textId="3307636E"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Cathcart, Adam. 2018.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Evaded States: Security and Control on the Sino-North Korean Border</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In </w:t>
      </w:r>
      <w:r w:rsidRPr="00FC7D51">
        <w:rPr>
          <w:rFonts w:ascii="Times New Roman" w:hAnsi="Times New Roman" w:cs="Times New Roman"/>
          <w:bCs/>
          <w:i/>
          <w:color w:val="000000" w:themeColor="text1"/>
          <w:sz w:val="24"/>
          <w:szCs w:val="24"/>
        </w:rPr>
        <w:t>Routledge Handbook of Asian Borderlands</w:t>
      </w:r>
      <w:r w:rsidRPr="00FC7D51">
        <w:rPr>
          <w:rFonts w:ascii="Times New Roman" w:hAnsi="Times New Roman" w:cs="Times New Roman"/>
          <w:bCs/>
          <w:color w:val="000000" w:themeColor="text1"/>
          <w:sz w:val="24"/>
          <w:szCs w:val="24"/>
        </w:rPr>
        <w:t xml:space="preserve">, ed. By </w:t>
      </w:r>
      <w:proofErr w:type="spellStart"/>
      <w:r w:rsidRPr="00FC7D51">
        <w:rPr>
          <w:rFonts w:ascii="Times New Roman" w:hAnsi="Times New Roman" w:cs="Times New Roman"/>
          <w:bCs/>
          <w:color w:val="000000" w:themeColor="text1"/>
          <w:sz w:val="24"/>
          <w:szCs w:val="24"/>
        </w:rPr>
        <w:t>Aleaxander</w:t>
      </w:r>
      <w:proofErr w:type="spellEnd"/>
      <w:r w:rsidRPr="00FC7D51">
        <w:rPr>
          <w:rFonts w:ascii="Times New Roman" w:hAnsi="Times New Roman" w:cs="Times New Roman"/>
          <w:bCs/>
          <w:color w:val="000000" w:themeColor="text1"/>
          <w:sz w:val="24"/>
          <w:szCs w:val="24"/>
        </w:rPr>
        <w:t xml:space="preserve"> </w:t>
      </w:r>
      <w:proofErr w:type="spellStart"/>
      <w:r w:rsidRPr="00FC7D51">
        <w:rPr>
          <w:rFonts w:ascii="Times New Roman" w:hAnsi="Times New Roman" w:cs="Times New Roman"/>
          <w:bCs/>
          <w:color w:val="000000" w:themeColor="text1"/>
          <w:sz w:val="24"/>
          <w:szCs w:val="24"/>
        </w:rPr>
        <w:t>Horstmann</w:t>
      </w:r>
      <w:proofErr w:type="spellEnd"/>
      <w:r w:rsidRPr="00FC7D51">
        <w:rPr>
          <w:rFonts w:ascii="Times New Roman" w:hAnsi="Times New Roman" w:cs="Times New Roman"/>
          <w:bCs/>
          <w:color w:val="000000" w:themeColor="text1"/>
          <w:sz w:val="24"/>
          <w:szCs w:val="24"/>
        </w:rPr>
        <w:t xml:space="preserve">, Martin </w:t>
      </w:r>
      <w:proofErr w:type="spellStart"/>
      <w:r w:rsidRPr="00FC7D51">
        <w:rPr>
          <w:rFonts w:ascii="Times New Roman" w:hAnsi="Times New Roman" w:cs="Times New Roman"/>
          <w:bCs/>
          <w:color w:val="000000" w:themeColor="text1"/>
          <w:sz w:val="24"/>
          <w:szCs w:val="24"/>
        </w:rPr>
        <w:t>Saxer</w:t>
      </w:r>
      <w:proofErr w:type="spellEnd"/>
      <w:r w:rsidRPr="00FC7D51">
        <w:rPr>
          <w:rFonts w:ascii="Times New Roman" w:hAnsi="Times New Roman" w:cs="Times New Roman"/>
          <w:bCs/>
          <w:color w:val="000000" w:themeColor="text1"/>
          <w:sz w:val="24"/>
          <w:szCs w:val="24"/>
        </w:rPr>
        <w:t xml:space="preserve">, and Alessandro </w:t>
      </w:r>
      <w:proofErr w:type="spellStart"/>
      <w:r w:rsidRPr="00FC7D51">
        <w:rPr>
          <w:rFonts w:ascii="Times New Roman" w:hAnsi="Times New Roman" w:cs="Times New Roman"/>
          <w:bCs/>
          <w:color w:val="000000" w:themeColor="text1"/>
          <w:sz w:val="24"/>
          <w:szCs w:val="24"/>
        </w:rPr>
        <w:t>Rippa</w:t>
      </w:r>
      <w:proofErr w:type="spellEnd"/>
      <w:r w:rsidRPr="00FC7D51">
        <w:rPr>
          <w:rFonts w:ascii="Times New Roman" w:hAnsi="Times New Roman" w:cs="Times New Roman"/>
          <w:bCs/>
          <w:color w:val="000000" w:themeColor="text1"/>
          <w:sz w:val="24"/>
          <w:szCs w:val="24"/>
        </w:rPr>
        <w:t>, 422-433.</w:t>
      </w:r>
      <w:r w:rsidRPr="00FC7D51">
        <w:rPr>
          <w:rFonts w:ascii="Times New Roman" w:hAnsi="Times New Roman" w:cs="Times New Roman"/>
          <w:bCs/>
          <w:i/>
          <w:color w:val="000000" w:themeColor="text1"/>
          <w:sz w:val="24"/>
          <w:szCs w:val="24"/>
        </w:rPr>
        <w:t xml:space="preserve"> </w:t>
      </w:r>
      <w:r w:rsidRPr="00FC7D51">
        <w:rPr>
          <w:rFonts w:ascii="Times New Roman" w:hAnsi="Times New Roman" w:cs="Times New Roman"/>
          <w:bCs/>
          <w:color w:val="000000" w:themeColor="text1"/>
          <w:sz w:val="24"/>
          <w:szCs w:val="24"/>
        </w:rPr>
        <w:t>London: Routledge.</w:t>
      </w:r>
      <w:r>
        <w:rPr>
          <w:rFonts w:ascii="Times New Roman" w:hAnsi="Times New Roman" w:cs="Times New Roman"/>
          <w:bCs/>
          <w:color w:val="000000" w:themeColor="text1"/>
          <w:sz w:val="24"/>
          <w:szCs w:val="24"/>
        </w:rPr>
        <w:t xml:space="preserve"> </w:t>
      </w:r>
    </w:p>
    <w:p w14:paraId="499294DF" w14:textId="6434E930"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Cathcart, </w:t>
      </w:r>
      <w:proofErr w:type="gramStart"/>
      <w:r w:rsidRPr="00FC7D51">
        <w:rPr>
          <w:rFonts w:ascii="Times New Roman" w:hAnsi="Times New Roman" w:cs="Times New Roman"/>
          <w:bCs/>
          <w:color w:val="000000" w:themeColor="text1"/>
          <w:sz w:val="24"/>
          <w:szCs w:val="24"/>
        </w:rPr>
        <w:t>Adam</w:t>
      </w:r>
      <w:proofErr w:type="gramEnd"/>
      <w:r w:rsidRPr="00FC7D51">
        <w:rPr>
          <w:rFonts w:ascii="Times New Roman" w:hAnsi="Times New Roman" w:cs="Times New Roman"/>
          <w:bCs/>
          <w:color w:val="000000" w:themeColor="text1"/>
          <w:sz w:val="24"/>
          <w:szCs w:val="24"/>
        </w:rPr>
        <w:t xml:space="preserve"> and Charles Kraus. 2008.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Peripheral Influence: The Sinuiju Student Incident of 1945 and the Impact of Soviet Occupation in North Korea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The Journal of Korean Studies</w:t>
      </w:r>
      <w:r w:rsidRPr="00FC7D51">
        <w:rPr>
          <w:rFonts w:ascii="Times New Roman" w:hAnsi="Times New Roman" w:cs="Times New Roman"/>
          <w:bCs/>
          <w:color w:val="000000" w:themeColor="text1"/>
          <w:sz w:val="24"/>
          <w:szCs w:val="24"/>
        </w:rPr>
        <w:t xml:space="preserve"> 13 (1): 1-27.</w:t>
      </w:r>
    </w:p>
    <w:p w14:paraId="176610F2" w14:textId="5791A67C"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Cathcart, </w:t>
      </w:r>
      <w:proofErr w:type="gramStart"/>
      <w:r w:rsidRPr="00FC7D51">
        <w:rPr>
          <w:rFonts w:ascii="Times New Roman" w:hAnsi="Times New Roman" w:cs="Times New Roman"/>
          <w:bCs/>
          <w:color w:val="000000" w:themeColor="text1"/>
          <w:sz w:val="24"/>
          <w:szCs w:val="24"/>
        </w:rPr>
        <w:t>Adam</w:t>
      </w:r>
      <w:proofErr w:type="gramEnd"/>
      <w:r w:rsidRPr="00FC7D51">
        <w:rPr>
          <w:rFonts w:ascii="Times New Roman" w:hAnsi="Times New Roman" w:cs="Times New Roman"/>
          <w:bCs/>
          <w:color w:val="000000" w:themeColor="text1"/>
          <w:sz w:val="24"/>
          <w:szCs w:val="24"/>
        </w:rPr>
        <w:t xml:space="preserve"> and Christopher Green, 2017.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Xi</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 Belt: Chinese-North Korean Relations</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In </w:t>
      </w:r>
      <w:r w:rsidRPr="00FC7D51">
        <w:rPr>
          <w:rFonts w:ascii="Times New Roman" w:hAnsi="Times New Roman" w:cs="Times New Roman"/>
          <w:bCs/>
          <w:i/>
          <w:color w:val="000000" w:themeColor="text1"/>
          <w:sz w:val="24"/>
          <w:szCs w:val="24"/>
        </w:rPr>
        <w:t xml:space="preserve">Chinese Foreign Policy Under Xi, </w:t>
      </w:r>
      <w:r w:rsidRPr="00FC7D51">
        <w:rPr>
          <w:rFonts w:ascii="Times New Roman" w:hAnsi="Times New Roman" w:cs="Times New Roman"/>
          <w:bCs/>
          <w:color w:val="000000" w:themeColor="text1"/>
          <w:sz w:val="24"/>
          <w:szCs w:val="24"/>
        </w:rPr>
        <w:t xml:space="preserve">ed. by </w:t>
      </w:r>
      <w:proofErr w:type="spellStart"/>
      <w:r w:rsidRPr="00FC7D51">
        <w:rPr>
          <w:rFonts w:ascii="Times New Roman" w:hAnsi="Times New Roman" w:cs="Times New Roman"/>
          <w:bCs/>
          <w:color w:val="000000" w:themeColor="text1"/>
          <w:sz w:val="24"/>
          <w:szCs w:val="24"/>
        </w:rPr>
        <w:t>Tiang</w:t>
      </w:r>
      <w:proofErr w:type="spellEnd"/>
      <w:r w:rsidRPr="00FC7D51">
        <w:rPr>
          <w:rFonts w:ascii="Times New Roman" w:hAnsi="Times New Roman" w:cs="Times New Roman"/>
          <w:bCs/>
          <w:color w:val="000000" w:themeColor="text1"/>
          <w:sz w:val="24"/>
          <w:szCs w:val="24"/>
        </w:rPr>
        <w:t xml:space="preserve"> Boon </w:t>
      </w:r>
      <w:proofErr w:type="spellStart"/>
      <w:r w:rsidRPr="00FC7D51">
        <w:rPr>
          <w:rFonts w:ascii="Times New Roman" w:hAnsi="Times New Roman" w:cs="Times New Roman"/>
          <w:bCs/>
          <w:color w:val="000000" w:themeColor="text1"/>
          <w:sz w:val="24"/>
          <w:szCs w:val="24"/>
        </w:rPr>
        <w:t>Hoo</w:t>
      </w:r>
      <w:proofErr w:type="spellEnd"/>
      <w:r w:rsidRPr="00FC7D51">
        <w:rPr>
          <w:rFonts w:ascii="Times New Roman" w:hAnsi="Times New Roman" w:cs="Times New Roman"/>
          <w:bCs/>
          <w:color w:val="000000" w:themeColor="text1"/>
          <w:sz w:val="24"/>
          <w:szCs w:val="24"/>
        </w:rPr>
        <w:t>, 130-143. London: Routledge.</w:t>
      </w:r>
    </w:p>
    <w:p w14:paraId="41A4D6E6" w14:textId="4211E39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Charny, Joel R. 2004. </w:t>
      </w:r>
      <w:r w:rsidR="00743A5C">
        <w:rPr>
          <w:bCs/>
          <w:color w:val="000000" w:themeColor="text1"/>
          <w:lang w:val="en-GB"/>
        </w:rPr>
        <w:t>‘</w:t>
      </w:r>
      <w:r w:rsidRPr="00FC7D51">
        <w:rPr>
          <w:bCs/>
          <w:color w:val="000000" w:themeColor="text1"/>
          <w:lang w:val="en-GB"/>
        </w:rPr>
        <w:t>North Koreans in China: A Human Rights Analysis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International Journal of Korean Unification Studies </w:t>
      </w:r>
      <w:r w:rsidRPr="00FC7D51">
        <w:rPr>
          <w:bCs/>
          <w:color w:val="000000" w:themeColor="text1"/>
          <w:lang w:val="en-GB"/>
        </w:rPr>
        <w:t>13 (2): 75-97.</w:t>
      </w:r>
    </w:p>
    <w:p w14:paraId="52AEAD97" w14:textId="1FE5F3AF"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China Daily. 2015. </w:t>
      </w:r>
      <w:r w:rsidR="00743A5C">
        <w:rPr>
          <w:bCs/>
          <w:color w:val="000000" w:themeColor="text1"/>
          <w:lang w:val="en-GB"/>
        </w:rPr>
        <w:t>‘</w:t>
      </w:r>
      <w:proofErr w:type="spellStart"/>
      <w:r w:rsidRPr="00FC7D51">
        <w:rPr>
          <w:bCs/>
          <w:color w:val="000000" w:themeColor="text1"/>
          <w:lang w:val="en-GB"/>
        </w:rPr>
        <w:t>Ji</w:t>
      </w:r>
      <w:r w:rsidR="00743A5C">
        <w:rPr>
          <w:bCs/>
          <w:color w:val="000000" w:themeColor="text1"/>
          <w:lang w:val="en-GB"/>
        </w:rPr>
        <w:t>’</w:t>
      </w:r>
      <w:r w:rsidRPr="00FC7D51">
        <w:rPr>
          <w:bCs/>
          <w:color w:val="000000" w:themeColor="text1"/>
          <w:lang w:val="en-GB"/>
        </w:rPr>
        <w:t>an</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tourism industry takes off</w:t>
      </w:r>
      <w:r w:rsidR="00743A5C">
        <w:rPr>
          <w:bCs/>
          <w:color w:val="000000" w:themeColor="text1"/>
          <w:lang w:val="en-GB"/>
        </w:rPr>
        <w:t>’</w:t>
      </w:r>
      <w:r w:rsidRPr="00FC7D51">
        <w:rPr>
          <w:bCs/>
          <w:color w:val="000000" w:themeColor="text1"/>
          <w:lang w:val="en-GB"/>
        </w:rPr>
        <w:t xml:space="preserve">. June 25. </w:t>
      </w:r>
      <w:hyperlink r:id="rId29" w:history="1">
        <w:r w:rsidRPr="00FC7D51">
          <w:rPr>
            <w:rStyle w:val="Hyperlink"/>
            <w:bCs/>
            <w:color w:val="000000" w:themeColor="text1"/>
            <w:u w:val="none"/>
            <w:lang w:val="en-GB"/>
          </w:rPr>
          <w:t>http://www.chinadaily.com.cn/cndy/2015-06/25/content_21096655.htm</w:t>
        </w:r>
      </w:hyperlink>
      <w:r w:rsidRPr="00FC7D51">
        <w:rPr>
          <w:bCs/>
          <w:color w:val="000000" w:themeColor="text1"/>
          <w:lang w:val="en-GB"/>
        </w:rPr>
        <w:t xml:space="preserve"> (last accessed 13 January 2020).</w:t>
      </w:r>
    </w:p>
    <w:p w14:paraId="6BD51E3A" w14:textId="3CD2AFF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Choe, Sang-Hun. 2018. </w:t>
      </w:r>
      <w:r w:rsidR="00743A5C">
        <w:rPr>
          <w:bCs/>
          <w:color w:val="000000" w:themeColor="text1"/>
          <w:lang w:val="en-GB"/>
        </w:rPr>
        <w:t>‘</w:t>
      </w:r>
      <w:r w:rsidRPr="00FC7D51">
        <w:rPr>
          <w:bCs/>
          <w:color w:val="000000" w:themeColor="text1"/>
          <w:lang w:val="en-GB"/>
        </w:rPr>
        <w:t>Sanctions Are Hurting North Korea. Can They Make Kim Give In?</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New York Times</w:t>
      </w:r>
      <w:r w:rsidRPr="00FC7D51">
        <w:rPr>
          <w:bCs/>
          <w:color w:val="000000" w:themeColor="text1"/>
          <w:lang w:val="en-GB"/>
        </w:rPr>
        <w:t xml:space="preserve">, 20 April. </w:t>
      </w:r>
      <w:hyperlink r:id="rId30" w:history="1">
        <w:r w:rsidRPr="00FC7D51">
          <w:rPr>
            <w:rStyle w:val="Hyperlink"/>
            <w:bCs/>
            <w:color w:val="000000" w:themeColor="text1"/>
            <w:u w:val="none"/>
            <w:lang w:val="en-GB"/>
          </w:rPr>
          <w:t>https://www.nytimes.com/2018/04/20/world/asia/north-korea-trump-sanctions-kim-jong-un.html</w:t>
        </w:r>
      </w:hyperlink>
      <w:r w:rsidRPr="00FC7D51">
        <w:rPr>
          <w:bCs/>
          <w:color w:val="000000" w:themeColor="text1"/>
          <w:lang w:val="en-GB"/>
        </w:rPr>
        <w:t xml:space="preserve"> (last accessed 19 July 2019).</w:t>
      </w:r>
    </w:p>
    <w:p w14:paraId="69F58DC1" w14:textId="3CA0D3CD"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Chung, Jae Ho, 2009.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China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 “soft” clash with South Korea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Asian Survey</w:t>
      </w:r>
      <w:r w:rsidRPr="00FC7D51">
        <w:rPr>
          <w:rFonts w:ascii="Times New Roman" w:hAnsi="Times New Roman" w:cs="Times New Roman"/>
          <w:bCs/>
          <w:color w:val="000000" w:themeColor="text1"/>
          <w:sz w:val="24"/>
          <w:szCs w:val="24"/>
        </w:rPr>
        <w:t xml:space="preserve"> 49 (3): 468-483.</w:t>
      </w:r>
    </w:p>
    <w:p w14:paraId="0C4C1A88" w14:textId="06544126" w:rsidR="00262878" w:rsidRPr="00FC7D51" w:rsidRDefault="00262878" w:rsidP="00A57C31">
      <w:pPr>
        <w:pStyle w:val="reference"/>
        <w:spacing w:line="264" w:lineRule="auto"/>
        <w:ind w:left="284" w:right="-568" w:hanging="284"/>
        <w:rPr>
          <w:rFonts w:cs="Times New Roman"/>
          <w:bCs/>
          <w:noProof w:val="0"/>
          <w:color w:val="000000" w:themeColor="text1"/>
          <w:szCs w:val="24"/>
          <w:lang w:eastAsia="ja-JP"/>
        </w:rPr>
      </w:pPr>
      <w:proofErr w:type="spellStart"/>
      <w:r w:rsidRPr="00FC7D51">
        <w:rPr>
          <w:rFonts w:cs="Times New Roman"/>
          <w:bCs/>
          <w:noProof w:val="0"/>
          <w:color w:val="000000" w:themeColor="text1"/>
          <w:szCs w:val="24"/>
          <w:lang w:eastAsia="ja-JP"/>
        </w:rPr>
        <w:t>Denkowski</w:t>
      </w:r>
      <w:proofErr w:type="spellEnd"/>
      <w:r w:rsidRPr="00FC7D51">
        <w:rPr>
          <w:rFonts w:cs="Times New Roman"/>
          <w:bCs/>
          <w:noProof w:val="0"/>
          <w:color w:val="000000" w:themeColor="text1"/>
          <w:szCs w:val="24"/>
          <w:lang w:eastAsia="ja-JP"/>
        </w:rPr>
        <w:t xml:space="preserve">, Charles A. von. 2014. </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The North Korean State Security Department</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s Border Policing: Insecurity and Disharmony in Northeast Asia</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 Lecture at the 6</w:t>
      </w:r>
      <w:r w:rsidRPr="00FC7D51">
        <w:rPr>
          <w:rFonts w:eastAsia="Calibri" w:cs="Times New Roman"/>
          <w:bCs/>
          <w:noProof w:val="0"/>
          <w:color w:val="000000" w:themeColor="text1"/>
          <w:szCs w:val="24"/>
          <w:lang w:eastAsia="ja-JP"/>
        </w:rPr>
        <w:t>th</w:t>
      </w:r>
      <w:r w:rsidRPr="00FC7D51">
        <w:rPr>
          <w:rFonts w:cs="Times New Roman"/>
          <w:bCs/>
          <w:noProof w:val="0"/>
          <w:color w:val="000000" w:themeColor="text1"/>
          <w:szCs w:val="24"/>
          <w:lang w:eastAsia="ja-JP"/>
        </w:rPr>
        <w:t xml:space="preserve"> Annual Conference of the Asian Criminological Society, Osaka University of Commerce, 29 June.</w:t>
      </w:r>
    </w:p>
    <w:p w14:paraId="5EA278B8" w14:textId="0B51CFDE" w:rsidR="00262878" w:rsidRPr="00FC7D51" w:rsidRDefault="00262878" w:rsidP="00A57C31">
      <w:pPr>
        <w:spacing w:line="264" w:lineRule="auto"/>
        <w:ind w:left="284" w:right="-568" w:hanging="284"/>
        <w:rPr>
          <w:rStyle w:val="Hyperlink"/>
          <w:bCs/>
          <w:color w:val="000000" w:themeColor="text1"/>
          <w:u w:val="none"/>
          <w:lang w:val="en-GB"/>
        </w:rPr>
      </w:pPr>
      <w:r w:rsidRPr="00FC7D51">
        <w:rPr>
          <w:bCs/>
          <w:color w:val="000000" w:themeColor="text1"/>
          <w:lang w:val="en-GB"/>
        </w:rPr>
        <w:t xml:space="preserve">Denney, </w:t>
      </w:r>
      <w:proofErr w:type="gramStart"/>
      <w:r w:rsidRPr="00FC7D51">
        <w:rPr>
          <w:bCs/>
          <w:color w:val="000000" w:themeColor="text1"/>
          <w:lang w:val="en-GB"/>
        </w:rPr>
        <w:t>Steven</w:t>
      </w:r>
      <w:proofErr w:type="gramEnd"/>
      <w:r w:rsidRPr="00FC7D51">
        <w:rPr>
          <w:bCs/>
          <w:color w:val="000000" w:themeColor="text1"/>
          <w:lang w:val="en-GB"/>
        </w:rPr>
        <w:t xml:space="preserve"> and Christopher Green. 2016. </w:t>
      </w:r>
      <w:r w:rsidR="00743A5C">
        <w:rPr>
          <w:bCs/>
          <w:color w:val="000000" w:themeColor="text1"/>
          <w:lang w:val="en-GB"/>
        </w:rPr>
        <w:t>‘</w:t>
      </w:r>
      <w:r w:rsidRPr="00FC7D51">
        <w:rPr>
          <w:bCs/>
          <w:color w:val="000000" w:themeColor="text1"/>
          <w:lang w:val="en-GB"/>
        </w:rPr>
        <w:t>How Beijing Turned Koreans Into Chinese</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The Diplomat</w:t>
      </w:r>
      <w:r w:rsidRPr="00FC7D51">
        <w:rPr>
          <w:bCs/>
          <w:color w:val="000000" w:themeColor="text1"/>
          <w:lang w:val="en-GB"/>
        </w:rPr>
        <w:t xml:space="preserve">, 9 June. </w:t>
      </w:r>
      <w:hyperlink r:id="rId31" w:history="1">
        <w:r w:rsidRPr="00FC7D51">
          <w:rPr>
            <w:rStyle w:val="Hyperlink"/>
            <w:bCs/>
            <w:color w:val="000000" w:themeColor="text1"/>
            <w:u w:val="none"/>
            <w:lang w:val="en-GB"/>
          </w:rPr>
          <w:t>https://thediplomat.com/2016/06/how-beijing-turned-koreans-into-chinese/</w:t>
        </w:r>
      </w:hyperlink>
      <w:r w:rsidRPr="00FC7D51">
        <w:rPr>
          <w:bCs/>
          <w:color w:val="000000" w:themeColor="text1"/>
          <w:lang w:val="en-GB"/>
        </w:rPr>
        <w:t xml:space="preserve"> </w:t>
      </w:r>
      <w:r w:rsidRPr="00FC7D51">
        <w:rPr>
          <w:rStyle w:val="Hyperlink"/>
          <w:bCs/>
          <w:color w:val="000000" w:themeColor="text1"/>
          <w:u w:val="none"/>
          <w:lang w:val="en-GB"/>
        </w:rPr>
        <w:t>(last accessed 20 July 2019).</w:t>
      </w:r>
    </w:p>
    <w:p w14:paraId="19FE1638" w14:textId="505332D6"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Giersch, C. Patterson. 2016.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Why Kham? Why Borderlands? Coordinating New Research Programs for Asia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 xml:space="preserve">Cross Currents: East Asian History and Culture Review </w:t>
      </w:r>
      <w:r w:rsidRPr="00FC7D51">
        <w:rPr>
          <w:rFonts w:ascii="Times New Roman" w:hAnsi="Times New Roman" w:cs="Times New Roman"/>
          <w:bCs/>
          <w:color w:val="000000" w:themeColor="text1"/>
          <w:sz w:val="24"/>
          <w:szCs w:val="24"/>
        </w:rPr>
        <w:t>19: 202-216.</w:t>
      </w:r>
    </w:p>
    <w:p w14:paraId="43A720FC" w14:textId="79F7B7AF" w:rsidR="00262878" w:rsidRPr="00FC7D51" w:rsidRDefault="00262878" w:rsidP="00A57C31">
      <w:pPr>
        <w:spacing w:line="264" w:lineRule="auto"/>
        <w:ind w:left="284" w:right="-568" w:hanging="284"/>
        <w:rPr>
          <w:rStyle w:val="Hyperlink"/>
          <w:bCs/>
          <w:color w:val="000000" w:themeColor="text1"/>
          <w:u w:val="none"/>
          <w:lang w:val="en-GB"/>
        </w:rPr>
      </w:pPr>
      <w:r w:rsidRPr="00FC7D51">
        <w:rPr>
          <w:bCs/>
          <w:color w:val="000000" w:themeColor="text1"/>
          <w:lang w:val="en-GB"/>
        </w:rPr>
        <w:t xml:space="preserve">Green, Christopher and Steven Denney. 2016. </w:t>
      </w:r>
      <w:r w:rsidR="00743A5C">
        <w:rPr>
          <w:bCs/>
          <w:color w:val="000000" w:themeColor="text1"/>
          <w:lang w:val="en-GB"/>
        </w:rPr>
        <w:t>‘</w:t>
      </w:r>
      <w:r w:rsidRPr="00FC7D51">
        <w:rPr>
          <w:bCs/>
          <w:color w:val="000000" w:themeColor="text1"/>
          <w:lang w:val="en-GB"/>
        </w:rPr>
        <w:t>From Hero to Zero: North Korea</w:t>
      </w:r>
      <w:r w:rsidR="00743A5C">
        <w:rPr>
          <w:bCs/>
          <w:color w:val="000000" w:themeColor="text1"/>
          <w:lang w:val="en-GB"/>
        </w:rPr>
        <w:t>’</w:t>
      </w:r>
      <w:r w:rsidRPr="00FC7D51">
        <w:rPr>
          <w:bCs/>
          <w:color w:val="000000" w:themeColor="text1"/>
          <w:lang w:val="en-GB"/>
        </w:rPr>
        <w:t xml:space="preserve">s failure in </w:t>
      </w:r>
      <w:proofErr w:type="spellStart"/>
      <w:r w:rsidRPr="00FC7D51">
        <w:rPr>
          <w:bCs/>
          <w:color w:val="000000" w:themeColor="text1"/>
          <w:lang w:val="en-GB"/>
        </w:rPr>
        <w:t>Yanbian</w:t>
      </w:r>
      <w:proofErr w:type="spellEnd"/>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NK Pro</w:t>
      </w:r>
      <w:r w:rsidRPr="00FC7D51">
        <w:rPr>
          <w:bCs/>
          <w:color w:val="000000" w:themeColor="text1"/>
          <w:lang w:val="en-GB"/>
        </w:rPr>
        <w:t xml:space="preserve">, 14 June. </w:t>
      </w:r>
      <w:hyperlink r:id="rId32" w:history="1">
        <w:r w:rsidRPr="00FC7D51">
          <w:rPr>
            <w:rStyle w:val="Hyperlink"/>
            <w:bCs/>
            <w:color w:val="000000" w:themeColor="text1"/>
            <w:u w:val="none"/>
            <w:lang w:val="en-GB"/>
          </w:rPr>
          <w:t>https://www.nknews.org/pro/from-hero-to-zero-north-koreas-failure-in-yanbian/</w:t>
        </w:r>
      </w:hyperlink>
      <w:r w:rsidRPr="00FC7D51">
        <w:rPr>
          <w:rStyle w:val="Hyperlink"/>
          <w:bCs/>
          <w:color w:val="000000" w:themeColor="text1"/>
          <w:u w:val="none"/>
          <w:lang w:val="en-GB"/>
        </w:rPr>
        <w:t xml:space="preserve"> (last accessed 20 July 2019).</w:t>
      </w:r>
    </w:p>
    <w:p w14:paraId="5FCA5A77" w14:textId="26F5AC49" w:rsidR="00262878" w:rsidRPr="00FC7D51" w:rsidRDefault="00262878" w:rsidP="00A57C31">
      <w:pPr>
        <w:spacing w:line="264" w:lineRule="auto"/>
        <w:ind w:left="284" w:right="-568" w:hanging="284"/>
        <w:rPr>
          <w:rStyle w:val="Hyperlink"/>
          <w:bCs/>
          <w:color w:val="000000" w:themeColor="text1"/>
          <w:u w:val="none"/>
          <w:lang w:val="en-GB"/>
        </w:rPr>
      </w:pPr>
      <w:r w:rsidRPr="00FC7D51">
        <w:rPr>
          <w:bCs/>
          <w:color w:val="000000" w:themeColor="text1"/>
          <w:lang w:val="en-GB"/>
        </w:rPr>
        <w:t xml:space="preserve">Associated Press. 2017. </w:t>
      </w:r>
      <w:r w:rsidR="00743A5C">
        <w:rPr>
          <w:bCs/>
          <w:color w:val="000000" w:themeColor="text1"/>
          <w:lang w:val="en-GB"/>
        </w:rPr>
        <w:t>‘</w:t>
      </w:r>
      <w:r w:rsidRPr="00FC7D51">
        <w:rPr>
          <w:bCs/>
          <w:color w:val="000000" w:themeColor="text1"/>
          <w:lang w:val="en-GB"/>
        </w:rPr>
        <w:t xml:space="preserve">North Koreans working overseas must return home under new UN </w:t>
      </w:r>
      <w:proofErr w:type="gramStart"/>
      <w:r w:rsidRPr="00FC7D51">
        <w:rPr>
          <w:bCs/>
          <w:color w:val="000000" w:themeColor="text1"/>
          <w:lang w:val="en-GB"/>
        </w:rPr>
        <w:t>sanctions</w:t>
      </w:r>
      <w:r w:rsidR="00743A5C">
        <w:rPr>
          <w:bCs/>
          <w:color w:val="000000" w:themeColor="text1"/>
          <w:lang w:val="en-GB"/>
        </w:rPr>
        <w:t>’</w:t>
      </w:r>
      <w:proofErr w:type="gramEnd"/>
      <w:r w:rsidRPr="00FC7D51">
        <w:rPr>
          <w:bCs/>
          <w:color w:val="000000" w:themeColor="text1"/>
          <w:lang w:val="en-GB"/>
        </w:rPr>
        <w:t xml:space="preserve">. </w:t>
      </w:r>
      <w:r w:rsidRPr="00FC7D51">
        <w:rPr>
          <w:bCs/>
          <w:i/>
          <w:color w:val="000000" w:themeColor="text1"/>
          <w:lang w:val="en-GB"/>
        </w:rPr>
        <w:t>The Guardian</w:t>
      </w:r>
      <w:r w:rsidRPr="00FC7D51">
        <w:rPr>
          <w:bCs/>
          <w:color w:val="000000" w:themeColor="text1"/>
          <w:lang w:val="en-GB"/>
        </w:rPr>
        <w:t xml:space="preserve">, 23 December. </w:t>
      </w:r>
      <w:hyperlink r:id="rId33" w:history="1">
        <w:r w:rsidRPr="00FC7D51">
          <w:rPr>
            <w:rStyle w:val="Hyperlink"/>
            <w:bCs/>
            <w:color w:val="000000" w:themeColor="text1"/>
            <w:u w:val="none"/>
            <w:lang w:val="en-GB"/>
          </w:rPr>
          <w:t>https://www.theguardian.com/world/2017/dec/22/north-korea-un-sanctions-workers-return</w:t>
        </w:r>
      </w:hyperlink>
      <w:r w:rsidRPr="00FC7D51">
        <w:rPr>
          <w:bCs/>
          <w:color w:val="000000" w:themeColor="text1"/>
          <w:lang w:val="en-GB"/>
        </w:rPr>
        <w:t xml:space="preserve"> (last accessed 19 July 2019).</w:t>
      </w:r>
    </w:p>
    <w:p w14:paraId="70FD6710" w14:textId="2F14DAB2"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FC7D51">
        <w:rPr>
          <w:rFonts w:ascii="Times New Roman" w:hAnsi="Times New Roman" w:cs="Times New Roman"/>
          <w:bCs/>
          <w:color w:val="000000" w:themeColor="text1"/>
          <w:sz w:val="24"/>
          <w:szCs w:val="24"/>
        </w:rPr>
        <w:t>Iacovino</w:t>
      </w:r>
      <w:proofErr w:type="spellEnd"/>
      <w:r w:rsidRPr="00FC7D51">
        <w:rPr>
          <w:rFonts w:ascii="Times New Roman" w:hAnsi="Times New Roman" w:cs="Times New Roman"/>
          <w:bCs/>
          <w:color w:val="000000" w:themeColor="text1"/>
          <w:sz w:val="24"/>
          <w:szCs w:val="24"/>
        </w:rPr>
        <w:t xml:space="preserve">, Kayla. 2014.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Of Eruptions and Men: Science Diplomacy at North Korea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 Active Volcano</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Sino-NK</w:t>
      </w:r>
      <w:r w:rsidRPr="00FC7D51">
        <w:rPr>
          <w:rFonts w:ascii="Times New Roman" w:hAnsi="Times New Roman" w:cs="Times New Roman"/>
          <w:bCs/>
          <w:color w:val="000000" w:themeColor="text1"/>
          <w:sz w:val="24"/>
          <w:szCs w:val="24"/>
        </w:rPr>
        <w:t xml:space="preserve">, May 8. </w:t>
      </w:r>
      <w:hyperlink r:id="rId34" w:history="1">
        <w:r w:rsidRPr="00FC7D51">
          <w:rPr>
            <w:rStyle w:val="Hyperlink"/>
            <w:rFonts w:ascii="Times New Roman" w:hAnsi="Times New Roman" w:cs="Times New Roman"/>
            <w:bCs/>
            <w:color w:val="000000" w:themeColor="text1"/>
            <w:sz w:val="24"/>
            <w:szCs w:val="24"/>
            <w:u w:val="none"/>
          </w:rPr>
          <w:t>http://sinonk.com/2014/05/08/of-eruptions-and-men-science-diplomacy-at-north-koreas-active-volcano/</w:t>
        </w:r>
      </w:hyperlink>
      <w:r w:rsidRPr="00FC7D51">
        <w:rPr>
          <w:rFonts w:ascii="Times New Roman" w:hAnsi="Times New Roman" w:cs="Times New Roman"/>
          <w:bCs/>
          <w:color w:val="000000" w:themeColor="text1"/>
          <w:sz w:val="24"/>
          <w:szCs w:val="24"/>
        </w:rPr>
        <w:t xml:space="preserve"> (last accessed 19 July 2019).</w:t>
      </w:r>
    </w:p>
    <w:p w14:paraId="4467B6DD" w14:textId="256845F6" w:rsidR="00262878" w:rsidRPr="00FC7D51" w:rsidRDefault="00262878" w:rsidP="00A57C31">
      <w:pPr>
        <w:pStyle w:val="FootnoteText"/>
        <w:spacing w:line="264" w:lineRule="auto"/>
        <w:ind w:left="284" w:right="-568" w:hanging="284"/>
        <w:rPr>
          <w:rFonts w:ascii="Times New Roman" w:hAnsi="Times New Roman" w:cs="Times New Roman"/>
          <w:bCs/>
          <w:i/>
          <w:color w:val="000000" w:themeColor="text1"/>
          <w:sz w:val="24"/>
          <w:szCs w:val="24"/>
        </w:rPr>
      </w:pPr>
      <w:r w:rsidRPr="00FC7D51">
        <w:rPr>
          <w:rFonts w:ascii="Times New Roman" w:hAnsi="Times New Roman" w:cs="Times New Roman"/>
          <w:bCs/>
          <w:color w:val="000000" w:themeColor="text1"/>
          <w:sz w:val="24"/>
          <w:szCs w:val="24"/>
        </w:rPr>
        <w:lastRenderedPageBreak/>
        <w:t xml:space="preserve">Kang, Dongwon and </w:t>
      </w:r>
      <w:proofErr w:type="spellStart"/>
      <w:r w:rsidRPr="00FC7D51">
        <w:rPr>
          <w:rFonts w:ascii="Times New Roman" w:hAnsi="Times New Roman" w:cs="Times New Roman"/>
          <w:bCs/>
          <w:color w:val="000000" w:themeColor="text1"/>
          <w:sz w:val="24"/>
          <w:szCs w:val="24"/>
        </w:rPr>
        <w:t>Jeongnan</w:t>
      </w:r>
      <w:proofErr w:type="spellEnd"/>
      <w:r w:rsidRPr="00FC7D51">
        <w:rPr>
          <w:rFonts w:ascii="Times New Roman" w:hAnsi="Times New Roman" w:cs="Times New Roman"/>
          <w:bCs/>
          <w:color w:val="000000" w:themeColor="text1"/>
          <w:sz w:val="24"/>
          <w:szCs w:val="24"/>
        </w:rPr>
        <w:t xml:space="preserve"> Pak. 2015. </w:t>
      </w:r>
      <w:proofErr w:type="spellStart"/>
      <w:r w:rsidRPr="00FC7D51">
        <w:rPr>
          <w:rFonts w:ascii="Times New Roman" w:hAnsi="Times New Roman" w:cs="Times New Roman"/>
          <w:bCs/>
          <w:i/>
          <w:color w:val="000000" w:themeColor="text1"/>
          <w:sz w:val="24"/>
          <w:szCs w:val="24"/>
        </w:rPr>
        <w:t>Saramgwa</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saram</w:t>
      </w:r>
      <w:proofErr w:type="spellEnd"/>
      <w:r w:rsidRPr="00FC7D51">
        <w:rPr>
          <w:rFonts w:ascii="Times New Roman" w:hAnsi="Times New Roman" w:cs="Times New Roman"/>
          <w:bCs/>
          <w:i/>
          <w:color w:val="000000" w:themeColor="text1"/>
          <w:sz w:val="24"/>
          <w:szCs w:val="24"/>
        </w:rPr>
        <w:t xml:space="preserve"> Kim Jong-un </w:t>
      </w:r>
      <w:proofErr w:type="spellStart"/>
      <w:r w:rsidRPr="00FC7D51">
        <w:rPr>
          <w:rFonts w:ascii="Times New Roman" w:hAnsi="Times New Roman" w:cs="Times New Roman"/>
          <w:bCs/>
          <w:i/>
          <w:color w:val="000000" w:themeColor="text1"/>
          <w:sz w:val="24"/>
          <w:szCs w:val="24"/>
        </w:rPr>
        <w:t>sidae</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bukjoseon</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inmineul</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mannada</w:t>
      </w:r>
      <w:proofErr w:type="spellEnd"/>
      <w:r w:rsidRPr="00FC7D51">
        <w:rPr>
          <w:rFonts w:ascii="Times New Roman" w:hAnsi="Times New Roman" w:cs="Times New Roman"/>
          <w:bCs/>
          <w:i/>
          <w:color w:val="000000" w:themeColor="text1"/>
          <w:sz w:val="24"/>
          <w:szCs w:val="24"/>
        </w:rPr>
        <w:t xml:space="preserve"> </w:t>
      </w:r>
      <w:r w:rsidRPr="00FC7D51">
        <w:rPr>
          <w:rFonts w:ascii="Times New Roman" w:hAnsi="Times New Roman" w:cs="Times New Roman"/>
          <w:bCs/>
          <w:color w:val="000000" w:themeColor="text1"/>
          <w:sz w:val="24"/>
          <w:szCs w:val="24"/>
        </w:rPr>
        <w:t xml:space="preserve">[Person to person: meeting Kim Jong-un era North Joseon people]. Seoul: </w:t>
      </w:r>
      <w:proofErr w:type="spellStart"/>
      <w:r w:rsidRPr="00FC7D51">
        <w:rPr>
          <w:rFonts w:ascii="Times New Roman" w:hAnsi="Times New Roman" w:cs="Times New Roman"/>
          <w:bCs/>
          <w:color w:val="000000" w:themeColor="text1"/>
          <w:sz w:val="24"/>
          <w:szCs w:val="24"/>
        </w:rPr>
        <w:t>Neona</w:t>
      </w:r>
      <w:proofErr w:type="spellEnd"/>
      <w:r w:rsidRPr="00FC7D51">
        <w:rPr>
          <w:rFonts w:ascii="Times New Roman" w:hAnsi="Times New Roman" w:cs="Times New Roman"/>
          <w:bCs/>
          <w:color w:val="000000" w:themeColor="text1"/>
          <w:sz w:val="24"/>
          <w:szCs w:val="24"/>
        </w:rPr>
        <w:t>.</w:t>
      </w:r>
    </w:p>
    <w:p w14:paraId="59DF2569" w14:textId="3DA165A7"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bookmarkStart w:id="11" w:name="_Hlk14670892"/>
      <w:r w:rsidRPr="00FC7D51">
        <w:rPr>
          <w:rFonts w:ascii="Times New Roman" w:hAnsi="Times New Roman" w:cs="Times New Roman"/>
          <w:bCs/>
          <w:color w:val="000000" w:themeColor="text1"/>
          <w:sz w:val="24"/>
          <w:szCs w:val="24"/>
        </w:rPr>
        <w:t xml:space="preserve">Kang, Ju-won. 2016. </w:t>
      </w:r>
      <w:proofErr w:type="spellStart"/>
      <w:r w:rsidRPr="00FC7D51">
        <w:rPr>
          <w:rFonts w:ascii="Times New Roman" w:hAnsi="Times New Roman" w:cs="Times New Roman"/>
          <w:bCs/>
          <w:i/>
          <w:color w:val="000000" w:themeColor="text1"/>
          <w:sz w:val="24"/>
          <w:szCs w:val="24"/>
        </w:rPr>
        <w:t>Amnokgang-eun</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dareuge</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heureunda</w:t>
      </w:r>
      <w:proofErr w:type="spellEnd"/>
      <w:r w:rsidRPr="00FC7D51">
        <w:rPr>
          <w:rFonts w:ascii="Times New Roman" w:hAnsi="Times New Roman" w:cs="Times New Roman"/>
          <w:bCs/>
          <w:i/>
          <w:color w:val="000000" w:themeColor="text1"/>
          <w:sz w:val="24"/>
          <w:szCs w:val="24"/>
        </w:rPr>
        <w:t xml:space="preserve"> </w:t>
      </w:r>
      <w:r w:rsidRPr="00FC7D51">
        <w:rPr>
          <w:rFonts w:ascii="Times New Roman" w:hAnsi="Times New Roman" w:cs="Times New Roman"/>
          <w:bCs/>
          <w:color w:val="000000" w:themeColor="text1"/>
          <w:sz w:val="24"/>
          <w:szCs w:val="24"/>
        </w:rPr>
        <w:t xml:space="preserve">[The </w:t>
      </w:r>
      <w:proofErr w:type="spellStart"/>
      <w:r w:rsidRPr="00FC7D51">
        <w:rPr>
          <w:rFonts w:ascii="Times New Roman" w:hAnsi="Times New Roman" w:cs="Times New Roman"/>
          <w:bCs/>
          <w:color w:val="000000" w:themeColor="text1"/>
          <w:sz w:val="24"/>
          <w:szCs w:val="24"/>
        </w:rPr>
        <w:t>Amnok</w:t>
      </w:r>
      <w:proofErr w:type="spellEnd"/>
      <w:r w:rsidRPr="00FC7D51">
        <w:rPr>
          <w:rFonts w:ascii="Times New Roman" w:hAnsi="Times New Roman" w:cs="Times New Roman"/>
          <w:bCs/>
          <w:color w:val="000000" w:themeColor="text1"/>
          <w:sz w:val="24"/>
          <w:szCs w:val="24"/>
        </w:rPr>
        <w:t xml:space="preserve"> River flows differently]. Seoul: </w:t>
      </w:r>
      <w:proofErr w:type="spellStart"/>
      <w:r w:rsidRPr="00FC7D51">
        <w:rPr>
          <w:rFonts w:ascii="Times New Roman" w:hAnsi="Times New Roman" w:cs="Times New Roman"/>
          <w:bCs/>
          <w:color w:val="000000" w:themeColor="text1"/>
          <w:sz w:val="24"/>
          <w:szCs w:val="24"/>
        </w:rPr>
        <w:t>Nulmin</w:t>
      </w:r>
      <w:proofErr w:type="spellEnd"/>
      <w:r w:rsidRPr="00FC7D51">
        <w:rPr>
          <w:rFonts w:ascii="Times New Roman" w:hAnsi="Times New Roman" w:cs="Times New Roman"/>
          <w:bCs/>
          <w:color w:val="000000" w:themeColor="text1"/>
          <w:sz w:val="24"/>
          <w:szCs w:val="24"/>
        </w:rPr>
        <w:t>.</w:t>
      </w:r>
    </w:p>
    <w:bookmarkEnd w:id="11"/>
    <w:p w14:paraId="60AB00EA" w14:textId="566C58A8" w:rsidR="00262878" w:rsidRPr="00FC7D51" w:rsidRDefault="00262878" w:rsidP="00A57C31">
      <w:pPr>
        <w:pStyle w:val="FootnoteText"/>
        <w:spacing w:line="264" w:lineRule="auto"/>
        <w:ind w:left="284" w:right="-568" w:hanging="284"/>
        <w:rPr>
          <w:rFonts w:ascii="Times New Roman" w:hAnsi="Times New Roman" w:cs="Times New Roman"/>
          <w:bCs/>
          <w:i/>
          <w:color w:val="000000" w:themeColor="text1"/>
          <w:sz w:val="24"/>
          <w:szCs w:val="24"/>
        </w:rPr>
      </w:pPr>
      <w:r w:rsidRPr="00FC7D51">
        <w:rPr>
          <w:rFonts w:ascii="Times New Roman" w:hAnsi="Times New Roman" w:cs="Times New Roman"/>
          <w:bCs/>
          <w:color w:val="000000" w:themeColor="text1"/>
          <w:sz w:val="24"/>
          <w:szCs w:val="24"/>
        </w:rPr>
        <w:t>Kim, Byung-</w:t>
      </w:r>
      <w:proofErr w:type="spellStart"/>
      <w:r w:rsidRPr="00FC7D51">
        <w:rPr>
          <w:rFonts w:ascii="Times New Roman" w:hAnsi="Times New Roman" w:cs="Times New Roman"/>
          <w:bCs/>
          <w:color w:val="000000" w:themeColor="text1"/>
          <w:sz w:val="24"/>
          <w:szCs w:val="24"/>
        </w:rPr>
        <w:t>yeon</w:t>
      </w:r>
      <w:proofErr w:type="spellEnd"/>
      <w:r w:rsidRPr="00FC7D51">
        <w:rPr>
          <w:rFonts w:ascii="Times New Roman" w:hAnsi="Times New Roman" w:cs="Times New Roman"/>
          <w:bCs/>
          <w:color w:val="000000" w:themeColor="text1"/>
          <w:sz w:val="24"/>
          <w:szCs w:val="24"/>
        </w:rPr>
        <w:t xml:space="preserve"> and Seung-ho Jung. 2015. </w:t>
      </w:r>
      <w:proofErr w:type="spellStart"/>
      <w:r w:rsidRPr="00FC7D51">
        <w:rPr>
          <w:rFonts w:ascii="Times New Roman" w:hAnsi="Times New Roman" w:cs="Times New Roman"/>
          <w:bCs/>
          <w:i/>
          <w:color w:val="000000" w:themeColor="text1"/>
          <w:sz w:val="24"/>
          <w:szCs w:val="24"/>
        </w:rPr>
        <w:t>Jungguk-ui</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daebuk</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muyeok-gwa</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tuja</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dandongsi</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hyeonji</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gieom</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josa</w:t>
      </w:r>
      <w:proofErr w:type="spellEnd"/>
      <w:r w:rsidRPr="00FC7D51">
        <w:rPr>
          <w:rFonts w:ascii="Times New Roman" w:hAnsi="Times New Roman" w:cs="Times New Roman"/>
          <w:bCs/>
          <w:i/>
          <w:color w:val="000000" w:themeColor="text1"/>
          <w:sz w:val="24"/>
          <w:szCs w:val="24"/>
        </w:rPr>
        <w:t xml:space="preserve"> </w:t>
      </w:r>
      <w:r w:rsidRPr="00FC7D51">
        <w:rPr>
          <w:rFonts w:ascii="Times New Roman" w:hAnsi="Times New Roman" w:cs="Times New Roman"/>
          <w:bCs/>
          <w:color w:val="000000" w:themeColor="text1"/>
          <w:sz w:val="24"/>
          <w:szCs w:val="24"/>
        </w:rPr>
        <w:t>[China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 Trade and Investment with North Korea: Firm Surveys in Dandong]. Seoul: Seoul National University Press.</w:t>
      </w:r>
    </w:p>
    <w:p w14:paraId="1B4EEDB2" w14:textId="5FE0B554"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w:t>
      </w:r>
      <w:proofErr w:type="gramStart"/>
      <w:r w:rsidRPr="00FC7D51">
        <w:rPr>
          <w:bCs/>
          <w:color w:val="000000" w:themeColor="text1"/>
          <w:lang w:val="en-GB"/>
        </w:rPr>
        <w:t>Christina</w:t>
      </w:r>
      <w:proofErr w:type="gramEnd"/>
      <w:r w:rsidRPr="00FC7D51">
        <w:rPr>
          <w:bCs/>
          <w:color w:val="000000" w:themeColor="text1"/>
          <w:lang w:val="en-GB"/>
        </w:rPr>
        <w:t xml:space="preserve"> and Ju-won Kang. 2015. </w:t>
      </w:r>
      <w:r w:rsidR="00743A5C">
        <w:rPr>
          <w:bCs/>
          <w:color w:val="000000" w:themeColor="text1"/>
          <w:lang w:val="en-GB"/>
        </w:rPr>
        <w:t>‘</w:t>
      </w:r>
      <w:r w:rsidRPr="00FC7D51">
        <w:rPr>
          <w:bCs/>
          <w:color w:val="000000" w:themeColor="text1"/>
          <w:lang w:val="en-GB"/>
        </w:rPr>
        <w:t>Reworking the frame: analysis of current discourses on North Korea and a case study of North Korean labour in Dandong, China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Asia Pacific Viewpoint </w:t>
      </w:r>
      <w:r w:rsidRPr="00FC7D51">
        <w:rPr>
          <w:bCs/>
          <w:color w:val="000000" w:themeColor="text1"/>
          <w:lang w:val="en-GB"/>
        </w:rPr>
        <w:t>56: 392</w:t>
      </w:r>
      <w:r>
        <w:rPr>
          <w:bCs/>
          <w:color w:val="000000" w:themeColor="text1"/>
          <w:lang w:val="en-GB"/>
        </w:rPr>
        <w:t>-</w:t>
      </w:r>
      <w:r w:rsidRPr="00FC7D51">
        <w:rPr>
          <w:bCs/>
          <w:color w:val="000000" w:themeColor="text1"/>
          <w:lang w:val="en-GB"/>
        </w:rPr>
        <w:t>402.</w:t>
      </w:r>
    </w:p>
    <w:p w14:paraId="3E019397" w14:textId="4CD6DEE9"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Kim, Hyeon-</w:t>
      </w:r>
      <w:proofErr w:type="spellStart"/>
      <w:r w:rsidRPr="00FC7D51">
        <w:rPr>
          <w:bCs/>
          <w:color w:val="000000" w:themeColor="text1"/>
          <w:lang w:val="en-GB"/>
        </w:rPr>
        <w:t>suk</w:t>
      </w:r>
      <w:proofErr w:type="spellEnd"/>
      <w:r w:rsidRPr="00FC7D51">
        <w:rPr>
          <w:bCs/>
          <w:color w:val="000000" w:themeColor="text1"/>
          <w:lang w:val="en-GB"/>
        </w:rPr>
        <w:t xml:space="preserve">. 2012. </w:t>
      </w:r>
      <w:r w:rsidR="00743A5C">
        <w:rPr>
          <w:bCs/>
          <w:color w:val="000000" w:themeColor="text1"/>
          <w:lang w:val="en-GB"/>
        </w:rPr>
        <w:t>‘</w:t>
      </w:r>
      <w:r w:rsidR="00B0221F">
        <w:rPr>
          <w:bCs/>
          <w:color w:val="000000" w:themeColor="text1"/>
          <w:lang w:val="en-GB"/>
        </w:rPr>
        <w:t>“</w:t>
      </w:r>
      <w:proofErr w:type="spellStart"/>
      <w:r w:rsidRPr="00FC7D51">
        <w:rPr>
          <w:bCs/>
          <w:color w:val="000000" w:themeColor="text1"/>
          <w:lang w:val="en-GB"/>
        </w:rPr>
        <w:t>Dongbukkongjeong</w:t>
      </w:r>
      <w:proofErr w:type="spellEnd"/>
      <w:r w:rsidRPr="00FC7D51">
        <w:rPr>
          <w:bCs/>
          <w:color w:val="000000" w:themeColor="text1"/>
          <w:lang w:val="en-GB"/>
        </w:rPr>
        <w:t xml:space="preserve">” </w:t>
      </w:r>
      <w:proofErr w:type="spellStart"/>
      <w:r w:rsidRPr="00FC7D51">
        <w:rPr>
          <w:bCs/>
          <w:color w:val="000000" w:themeColor="text1"/>
          <w:lang w:val="en-GB"/>
        </w:rPr>
        <w:t>ihu</w:t>
      </w:r>
      <w:proofErr w:type="spellEnd"/>
      <w:r w:rsidRPr="00FC7D51">
        <w:rPr>
          <w:bCs/>
          <w:color w:val="000000" w:themeColor="text1"/>
          <w:lang w:val="en-GB"/>
        </w:rPr>
        <w:t xml:space="preserve"> </w:t>
      </w:r>
      <w:proofErr w:type="spellStart"/>
      <w:r w:rsidRPr="00FC7D51">
        <w:rPr>
          <w:bCs/>
          <w:color w:val="000000" w:themeColor="text1"/>
          <w:lang w:val="en-GB"/>
        </w:rPr>
        <w:t>Bukan-ui</w:t>
      </w:r>
      <w:proofErr w:type="spellEnd"/>
      <w:r w:rsidRPr="00FC7D51">
        <w:rPr>
          <w:bCs/>
          <w:color w:val="000000" w:themeColor="text1"/>
          <w:lang w:val="en-GB"/>
        </w:rPr>
        <w:t xml:space="preserve"> </w:t>
      </w:r>
      <w:proofErr w:type="spellStart"/>
      <w:r w:rsidRPr="00FC7D51">
        <w:rPr>
          <w:bCs/>
          <w:color w:val="000000" w:themeColor="text1"/>
          <w:lang w:val="en-GB"/>
        </w:rPr>
        <w:t>Goguryeosa</w:t>
      </w:r>
      <w:proofErr w:type="spellEnd"/>
      <w:r w:rsidRPr="00FC7D51">
        <w:rPr>
          <w:bCs/>
          <w:color w:val="000000" w:themeColor="text1"/>
          <w:lang w:val="en-GB"/>
        </w:rPr>
        <w:t xml:space="preserve"> </w:t>
      </w:r>
      <w:proofErr w:type="spellStart"/>
      <w:r w:rsidRPr="00FC7D51">
        <w:rPr>
          <w:bCs/>
          <w:color w:val="000000" w:themeColor="text1"/>
          <w:lang w:val="en-GB"/>
        </w:rPr>
        <w:t>yeongudonghyang</w:t>
      </w:r>
      <w:proofErr w:type="spellEnd"/>
      <w:r w:rsidR="00743A5C">
        <w:rPr>
          <w:bCs/>
          <w:color w:val="000000" w:themeColor="text1"/>
          <w:lang w:val="en-GB"/>
        </w:rPr>
        <w:t>’</w:t>
      </w:r>
      <w:r w:rsidRPr="00FC7D51">
        <w:rPr>
          <w:bCs/>
          <w:color w:val="000000" w:themeColor="text1"/>
          <w:lang w:val="en-GB"/>
        </w:rPr>
        <w:t xml:space="preserve"> [State of field: the studies of the </w:t>
      </w:r>
      <w:proofErr w:type="spellStart"/>
      <w:r w:rsidRPr="00FC7D51">
        <w:rPr>
          <w:bCs/>
          <w:color w:val="000000" w:themeColor="text1"/>
          <w:lang w:val="en-GB"/>
        </w:rPr>
        <w:t>Koguryo</w:t>
      </w:r>
      <w:proofErr w:type="spellEnd"/>
      <w:r w:rsidRPr="00FC7D51">
        <w:rPr>
          <w:bCs/>
          <w:color w:val="000000" w:themeColor="text1"/>
          <w:lang w:val="en-GB"/>
        </w:rPr>
        <w:t xml:space="preserve"> history in North Korea after the </w:t>
      </w:r>
      <w:r w:rsidR="00743A5C">
        <w:rPr>
          <w:bCs/>
          <w:color w:val="000000" w:themeColor="text1"/>
          <w:lang w:val="en-GB"/>
        </w:rPr>
        <w:t>‘</w:t>
      </w:r>
      <w:r w:rsidRPr="00FC7D51">
        <w:rPr>
          <w:bCs/>
          <w:color w:val="000000" w:themeColor="text1"/>
          <w:lang w:val="en-GB"/>
        </w:rPr>
        <w:t>Northeast Project</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Journal of Korean Studies</w:t>
      </w:r>
      <w:r w:rsidRPr="00FC7D51">
        <w:rPr>
          <w:bCs/>
          <w:color w:val="000000" w:themeColor="text1"/>
          <w:lang w:val="en-GB"/>
        </w:rPr>
        <w:t xml:space="preserve"> 21: 309-355.</w:t>
      </w:r>
    </w:p>
    <w:p w14:paraId="5D87DE19" w14:textId="7961604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w:t>
      </w:r>
      <w:proofErr w:type="spellStart"/>
      <w:r w:rsidRPr="00FC7D51">
        <w:rPr>
          <w:bCs/>
          <w:color w:val="000000" w:themeColor="text1"/>
          <w:lang w:val="en-GB"/>
        </w:rPr>
        <w:t>Jaeeun</w:t>
      </w:r>
      <w:proofErr w:type="spellEnd"/>
      <w:r w:rsidRPr="00FC7D51">
        <w:rPr>
          <w:bCs/>
          <w:color w:val="000000" w:themeColor="text1"/>
          <w:lang w:val="en-GB"/>
        </w:rPr>
        <w:t xml:space="preserve">. 2016. </w:t>
      </w:r>
      <w:r w:rsidRPr="00FC7D51">
        <w:rPr>
          <w:bCs/>
          <w:i/>
          <w:color w:val="000000" w:themeColor="text1"/>
          <w:lang w:val="en-GB"/>
        </w:rPr>
        <w:t>Contested Embrace: Transborder Membership Politics in Twentieth Century Korea</w:t>
      </w:r>
      <w:r w:rsidRPr="00FC7D51">
        <w:rPr>
          <w:bCs/>
          <w:color w:val="000000" w:themeColor="text1"/>
          <w:lang w:val="en-GB"/>
        </w:rPr>
        <w:t>. Palo Alto: Stanford University Press.</w:t>
      </w:r>
    </w:p>
    <w:p w14:paraId="4060418B" w14:textId="40135489" w:rsidR="00262878" w:rsidRPr="00FC7D51" w:rsidRDefault="00262878" w:rsidP="00A57C31">
      <w:pPr>
        <w:pStyle w:val="reference"/>
        <w:spacing w:line="264" w:lineRule="auto"/>
        <w:ind w:left="284" w:right="-568" w:hanging="284"/>
        <w:rPr>
          <w:rFonts w:cs="Times New Roman"/>
          <w:bCs/>
          <w:noProof w:val="0"/>
          <w:color w:val="000000" w:themeColor="text1"/>
          <w:szCs w:val="24"/>
          <w:lang w:eastAsia="ja-JP"/>
        </w:rPr>
      </w:pPr>
      <w:r w:rsidRPr="00FC7D51">
        <w:rPr>
          <w:rFonts w:cs="Times New Roman"/>
          <w:bCs/>
          <w:noProof w:val="0"/>
          <w:color w:val="000000" w:themeColor="text1"/>
          <w:szCs w:val="24"/>
          <w:lang w:eastAsia="ja-JP"/>
        </w:rPr>
        <w:t xml:space="preserve">Kim, </w:t>
      </w:r>
      <w:proofErr w:type="spellStart"/>
      <w:r w:rsidRPr="00FC7D51">
        <w:rPr>
          <w:rFonts w:cs="Times New Roman"/>
          <w:bCs/>
          <w:noProof w:val="0"/>
          <w:color w:val="000000" w:themeColor="text1"/>
          <w:szCs w:val="24"/>
          <w:lang w:eastAsia="ja-JP"/>
        </w:rPr>
        <w:t>Jong-il</w:t>
      </w:r>
      <w:proofErr w:type="spellEnd"/>
      <w:r w:rsidRPr="00FC7D51">
        <w:rPr>
          <w:rFonts w:cs="Times New Roman"/>
          <w:bCs/>
          <w:noProof w:val="0"/>
          <w:color w:val="000000" w:themeColor="text1"/>
          <w:szCs w:val="24"/>
          <w:lang w:eastAsia="ja-JP"/>
        </w:rPr>
        <w:t xml:space="preserve">. 1968. </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 xml:space="preserve">Let Us Develop </w:t>
      </w:r>
      <w:proofErr w:type="spellStart"/>
      <w:r w:rsidRPr="00FC7D51">
        <w:rPr>
          <w:rFonts w:cs="Times New Roman"/>
          <w:bCs/>
          <w:noProof w:val="0"/>
          <w:color w:val="000000" w:themeColor="text1"/>
          <w:szCs w:val="24"/>
          <w:lang w:eastAsia="ja-JP"/>
        </w:rPr>
        <w:t>Ryanggang</w:t>
      </w:r>
      <w:proofErr w:type="spellEnd"/>
      <w:r w:rsidRPr="00FC7D51">
        <w:rPr>
          <w:rFonts w:cs="Times New Roman"/>
          <w:bCs/>
          <w:noProof w:val="0"/>
          <w:color w:val="000000" w:themeColor="text1"/>
          <w:szCs w:val="24"/>
          <w:lang w:eastAsia="ja-JP"/>
        </w:rPr>
        <w:t xml:space="preserve"> Province into a Firm Base for Education in Revolutionary Traditions: A Talk to Senior Officials of </w:t>
      </w:r>
      <w:proofErr w:type="spellStart"/>
      <w:r w:rsidRPr="00FC7D51">
        <w:rPr>
          <w:rFonts w:cs="Times New Roman"/>
          <w:bCs/>
          <w:noProof w:val="0"/>
          <w:color w:val="000000" w:themeColor="text1"/>
          <w:szCs w:val="24"/>
          <w:lang w:eastAsia="ja-JP"/>
        </w:rPr>
        <w:t>Ryanggang</w:t>
      </w:r>
      <w:proofErr w:type="spellEnd"/>
      <w:r w:rsidRPr="00FC7D51">
        <w:rPr>
          <w:rFonts w:cs="Times New Roman"/>
          <w:bCs/>
          <w:noProof w:val="0"/>
          <w:color w:val="000000" w:themeColor="text1"/>
          <w:szCs w:val="24"/>
          <w:lang w:eastAsia="ja-JP"/>
        </w:rPr>
        <w:t xml:space="preserve"> Province and Anti-Japanese Revolutionary Fighters</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 xml:space="preserve">. In </w:t>
      </w:r>
      <w:r w:rsidRPr="00FC7D51">
        <w:rPr>
          <w:rFonts w:cs="Times New Roman"/>
          <w:bCs/>
          <w:i/>
          <w:noProof w:val="0"/>
          <w:color w:val="000000" w:themeColor="text1"/>
          <w:szCs w:val="24"/>
          <w:lang w:eastAsia="ja-JP"/>
        </w:rPr>
        <w:t>Kim Jong Il Selected Works, Volume 1, 1964</w:t>
      </w:r>
      <w:r>
        <w:rPr>
          <w:rFonts w:cs="Times New Roman"/>
          <w:bCs/>
          <w:i/>
          <w:noProof w:val="0"/>
          <w:color w:val="000000" w:themeColor="text1"/>
          <w:szCs w:val="24"/>
          <w:lang w:eastAsia="ja-JP"/>
        </w:rPr>
        <w:t>-</w:t>
      </w:r>
      <w:r w:rsidRPr="00FC7D51">
        <w:rPr>
          <w:rFonts w:cs="Times New Roman"/>
          <w:bCs/>
          <w:i/>
          <w:noProof w:val="0"/>
          <w:color w:val="000000" w:themeColor="text1"/>
          <w:szCs w:val="24"/>
          <w:lang w:eastAsia="ja-JP"/>
        </w:rPr>
        <w:t>1969,</w:t>
      </w:r>
      <w:r w:rsidRPr="00FC7D51">
        <w:rPr>
          <w:rFonts w:cs="Times New Roman"/>
          <w:bCs/>
          <w:noProof w:val="0"/>
          <w:color w:val="000000" w:themeColor="text1"/>
          <w:szCs w:val="24"/>
          <w:lang w:eastAsia="ja-JP"/>
        </w:rPr>
        <w:t xml:space="preserve"> 364-379 (Pyongyang: Foreign Languages Press, 1992).</w:t>
      </w:r>
    </w:p>
    <w:p w14:paraId="47BF50E1" w14:textId="18B90439"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Yong-kwon. 2011. </w:t>
      </w:r>
      <w:r w:rsidR="00743A5C">
        <w:rPr>
          <w:bCs/>
          <w:color w:val="000000" w:themeColor="text1"/>
          <w:lang w:val="en-GB"/>
        </w:rPr>
        <w:t>‘</w:t>
      </w:r>
      <w:proofErr w:type="spellStart"/>
      <w:r w:rsidRPr="00FC7D51">
        <w:rPr>
          <w:bCs/>
          <w:color w:val="000000" w:themeColor="text1"/>
          <w:lang w:val="en-GB"/>
        </w:rPr>
        <w:t>Junggungnae</w:t>
      </w:r>
      <w:proofErr w:type="spellEnd"/>
      <w:r w:rsidRPr="00FC7D51">
        <w:rPr>
          <w:bCs/>
          <w:color w:val="000000" w:themeColor="text1"/>
          <w:lang w:val="en-GB"/>
        </w:rPr>
        <w:t xml:space="preserve"> </w:t>
      </w:r>
      <w:proofErr w:type="spellStart"/>
      <w:r w:rsidRPr="00FC7D51">
        <w:rPr>
          <w:bCs/>
          <w:color w:val="000000" w:themeColor="text1"/>
          <w:lang w:val="en-GB"/>
        </w:rPr>
        <w:t>Joseonjokakgyo</w:t>
      </w:r>
      <w:proofErr w:type="spellEnd"/>
      <w:r w:rsidRPr="00FC7D51">
        <w:rPr>
          <w:bCs/>
          <w:color w:val="000000" w:themeColor="text1"/>
          <w:lang w:val="en-GB"/>
        </w:rPr>
        <w:t xml:space="preserve"> 20nyeonsae 90%ga </w:t>
      </w:r>
      <w:proofErr w:type="spellStart"/>
      <w:r w:rsidRPr="00FC7D51">
        <w:rPr>
          <w:bCs/>
          <w:color w:val="000000" w:themeColor="text1"/>
          <w:lang w:val="en-GB"/>
        </w:rPr>
        <w:t>pyegyo</w:t>
      </w:r>
      <w:proofErr w:type="spellEnd"/>
      <w:r w:rsidR="00743A5C">
        <w:rPr>
          <w:bCs/>
          <w:color w:val="000000" w:themeColor="text1"/>
          <w:lang w:val="en-GB"/>
        </w:rPr>
        <w:t>’</w:t>
      </w:r>
      <w:r w:rsidRPr="00FC7D51">
        <w:rPr>
          <w:bCs/>
          <w:color w:val="000000" w:themeColor="text1"/>
          <w:lang w:val="en-GB"/>
        </w:rPr>
        <w:t xml:space="preserve"> [Over the last 20 years 90% of ethnic Korean schools in China have </w:t>
      </w:r>
      <w:proofErr w:type="gramStart"/>
      <w:r w:rsidRPr="00FC7D51">
        <w:rPr>
          <w:bCs/>
          <w:color w:val="000000" w:themeColor="text1"/>
          <w:lang w:val="en-GB"/>
        </w:rPr>
        <w:t>closed down</w:t>
      </w:r>
      <w:proofErr w:type="gramEnd"/>
      <w:r w:rsidRPr="00FC7D51">
        <w:rPr>
          <w:bCs/>
          <w:color w:val="000000" w:themeColor="text1"/>
          <w:lang w:val="en-GB"/>
        </w:rPr>
        <w:t xml:space="preserve">]. </w:t>
      </w:r>
      <w:proofErr w:type="spellStart"/>
      <w:r w:rsidRPr="00FC7D51">
        <w:rPr>
          <w:bCs/>
          <w:i/>
          <w:color w:val="000000" w:themeColor="text1"/>
          <w:lang w:val="en-GB"/>
        </w:rPr>
        <w:t>Kukmin</w:t>
      </w:r>
      <w:proofErr w:type="spellEnd"/>
      <w:r w:rsidRPr="00FC7D51">
        <w:rPr>
          <w:bCs/>
          <w:i/>
          <w:color w:val="000000" w:themeColor="text1"/>
          <w:lang w:val="en-GB"/>
        </w:rPr>
        <w:t xml:space="preserve"> </w:t>
      </w:r>
      <w:proofErr w:type="spellStart"/>
      <w:r w:rsidRPr="00FC7D51">
        <w:rPr>
          <w:bCs/>
          <w:i/>
          <w:color w:val="000000" w:themeColor="text1"/>
          <w:lang w:val="en-GB"/>
        </w:rPr>
        <w:t>Ilbo</w:t>
      </w:r>
      <w:proofErr w:type="spellEnd"/>
      <w:r w:rsidRPr="00FC7D51">
        <w:rPr>
          <w:bCs/>
          <w:color w:val="000000" w:themeColor="text1"/>
          <w:lang w:val="en-GB"/>
        </w:rPr>
        <w:t xml:space="preserve">, 8 December. </w:t>
      </w:r>
      <w:hyperlink r:id="rId35" w:history="1">
        <w:r w:rsidRPr="00FC7D51">
          <w:rPr>
            <w:rStyle w:val="Hyperlink"/>
            <w:bCs/>
            <w:color w:val="000000" w:themeColor="text1"/>
            <w:u w:val="none"/>
            <w:lang w:val="en-GB"/>
          </w:rPr>
          <w:t>http://news.kmib.co.kr/article/view.asp?arcid=0005632279&amp;code=11131300</w:t>
        </w:r>
      </w:hyperlink>
      <w:r w:rsidRPr="00FC7D51">
        <w:rPr>
          <w:bCs/>
          <w:color w:val="000000" w:themeColor="text1"/>
          <w:lang w:val="en-GB"/>
        </w:rPr>
        <w:t xml:space="preserve"> (last accessed 22 July 2019).</w:t>
      </w:r>
    </w:p>
    <w:p w14:paraId="118EAA59" w14:textId="2E38A8D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Korea Herald. 2013. </w:t>
      </w:r>
      <w:r w:rsidR="00743A5C">
        <w:rPr>
          <w:bCs/>
          <w:color w:val="000000" w:themeColor="text1"/>
          <w:lang w:val="en-GB"/>
        </w:rPr>
        <w:t>‘</w:t>
      </w:r>
      <w:r w:rsidRPr="00FC7D51">
        <w:rPr>
          <w:bCs/>
          <w:color w:val="000000" w:themeColor="text1"/>
          <w:lang w:val="en-GB"/>
        </w:rPr>
        <w:t>Koreas, China in Modern Conflict Over Ancient Kingdom</w:t>
      </w:r>
      <w:r w:rsidR="00743A5C">
        <w:rPr>
          <w:bCs/>
          <w:color w:val="000000" w:themeColor="text1"/>
          <w:lang w:val="en-GB"/>
        </w:rPr>
        <w:t>’</w:t>
      </w:r>
      <w:r w:rsidRPr="00FC7D51">
        <w:rPr>
          <w:bCs/>
          <w:color w:val="000000" w:themeColor="text1"/>
          <w:lang w:val="en-GB"/>
        </w:rPr>
        <w:t xml:space="preserve">. 24 December. </w:t>
      </w:r>
      <w:hyperlink r:id="rId36" w:history="1">
        <w:r w:rsidRPr="00FC7D51">
          <w:rPr>
            <w:rStyle w:val="Hyperlink"/>
            <w:bCs/>
            <w:color w:val="000000" w:themeColor="text1"/>
            <w:u w:val="none"/>
            <w:lang w:val="en-GB"/>
          </w:rPr>
          <w:t>http://www.koreaherald.com/common_prog/newsprint.php?ud=20131224000586&amp;dt=2</w:t>
        </w:r>
      </w:hyperlink>
      <w:r w:rsidRPr="00FC7D51">
        <w:rPr>
          <w:bCs/>
          <w:color w:val="000000" w:themeColor="text1"/>
          <w:lang w:val="en-GB"/>
        </w:rPr>
        <w:t xml:space="preserve"> (last accessed 18 July 2019).</w:t>
      </w:r>
    </w:p>
    <w:p w14:paraId="2929CD4F" w14:textId="1563626B"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Kwon, June </w:t>
      </w:r>
      <w:proofErr w:type="spellStart"/>
      <w:r w:rsidRPr="00FC7D51">
        <w:rPr>
          <w:bCs/>
          <w:color w:val="000000" w:themeColor="text1"/>
          <w:lang w:val="en-GB"/>
        </w:rPr>
        <w:t>Hee</w:t>
      </w:r>
      <w:proofErr w:type="spellEnd"/>
      <w:r w:rsidRPr="00FC7D51">
        <w:rPr>
          <w:bCs/>
          <w:color w:val="000000" w:themeColor="text1"/>
          <w:lang w:val="en-GB"/>
        </w:rPr>
        <w:t xml:space="preserve">. 2015. </w:t>
      </w:r>
      <w:r w:rsidR="00743A5C">
        <w:rPr>
          <w:bCs/>
          <w:color w:val="000000" w:themeColor="text1"/>
          <w:lang w:val="en-GB"/>
        </w:rPr>
        <w:t>‘</w:t>
      </w:r>
      <w:r w:rsidRPr="00FC7D51">
        <w:rPr>
          <w:bCs/>
          <w:color w:val="000000" w:themeColor="text1"/>
          <w:lang w:val="en-GB"/>
        </w:rPr>
        <w:t>The Work of Waiting: Love and Money in Korean Chinese Transnational Migration</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Cultural Anthropology</w:t>
      </w:r>
      <w:r w:rsidRPr="00FC7D51">
        <w:rPr>
          <w:bCs/>
          <w:color w:val="000000" w:themeColor="text1"/>
          <w:lang w:val="en-GB"/>
        </w:rPr>
        <w:t xml:space="preserve"> 30 (3): 477-500.</w:t>
      </w:r>
    </w:p>
    <w:p w14:paraId="43B61349" w14:textId="24BB469F"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Lankov</w:t>
      </w:r>
      <w:proofErr w:type="spellEnd"/>
      <w:r w:rsidRPr="00FC7D51">
        <w:rPr>
          <w:bCs/>
          <w:color w:val="000000" w:themeColor="text1"/>
          <w:lang w:val="en-GB"/>
        </w:rPr>
        <w:t xml:space="preserve">, Andrei. 2004. North Korean Refugees in Northeast China. </w:t>
      </w:r>
      <w:r w:rsidRPr="00FC7D51">
        <w:rPr>
          <w:bCs/>
          <w:i/>
          <w:iCs/>
          <w:color w:val="000000" w:themeColor="text1"/>
          <w:lang w:val="en-GB"/>
        </w:rPr>
        <w:t>Asian Survey</w:t>
      </w:r>
      <w:r w:rsidRPr="00FC7D51">
        <w:rPr>
          <w:bCs/>
          <w:color w:val="000000" w:themeColor="text1"/>
          <w:lang w:val="en-GB"/>
        </w:rPr>
        <w:t xml:space="preserve"> 44 (6): 856-873.</w:t>
      </w:r>
    </w:p>
    <w:p w14:paraId="3B0EAB37" w14:textId="7DEC3C42" w:rsidR="00262878" w:rsidRPr="00FC7D51" w:rsidRDefault="00262878" w:rsidP="00A57C31">
      <w:pPr>
        <w:pStyle w:val="reference"/>
        <w:spacing w:line="264" w:lineRule="auto"/>
        <w:ind w:left="284" w:right="-568" w:hanging="284"/>
        <w:rPr>
          <w:rFonts w:cs="Times New Roman"/>
          <w:bCs/>
          <w:noProof w:val="0"/>
          <w:color w:val="000000" w:themeColor="text1"/>
          <w:szCs w:val="24"/>
          <w:lang w:eastAsia="ja-JP"/>
        </w:rPr>
      </w:pPr>
      <w:r w:rsidRPr="00FC7D51">
        <w:rPr>
          <w:rFonts w:cs="Times New Roman"/>
          <w:bCs/>
          <w:noProof w:val="0"/>
          <w:color w:val="000000" w:themeColor="text1"/>
          <w:szCs w:val="24"/>
          <w:lang w:eastAsia="ja-JP"/>
        </w:rPr>
        <w:t xml:space="preserve">Lee, Sung Ji. 2009. </w:t>
      </w:r>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 xml:space="preserve">Intensive Public Works Reported in </w:t>
      </w:r>
      <w:proofErr w:type="spellStart"/>
      <w:r w:rsidRPr="00FC7D51">
        <w:rPr>
          <w:rFonts w:cs="Times New Roman"/>
          <w:bCs/>
          <w:noProof w:val="0"/>
          <w:color w:val="000000" w:themeColor="text1"/>
          <w:szCs w:val="24"/>
          <w:lang w:eastAsia="ja-JP"/>
        </w:rPr>
        <w:t>Hyesan</w:t>
      </w:r>
      <w:proofErr w:type="spellEnd"/>
      <w:r w:rsidR="00743A5C">
        <w:rPr>
          <w:rFonts w:cs="Times New Roman"/>
          <w:bCs/>
          <w:noProof w:val="0"/>
          <w:color w:val="000000" w:themeColor="text1"/>
          <w:szCs w:val="24"/>
          <w:lang w:eastAsia="ja-JP"/>
        </w:rPr>
        <w:t>’</w:t>
      </w:r>
      <w:r w:rsidRPr="00FC7D51">
        <w:rPr>
          <w:rFonts w:cs="Times New Roman"/>
          <w:bCs/>
          <w:noProof w:val="0"/>
          <w:color w:val="000000" w:themeColor="text1"/>
          <w:szCs w:val="24"/>
          <w:lang w:eastAsia="ja-JP"/>
        </w:rPr>
        <w:t xml:space="preserve">. </w:t>
      </w:r>
      <w:r w:rsidRPr="00FC7D51">
        <w:rPr>
          <w:rFonts w:cs="Times New Roman"/>
          <w:bCs/>
          <w:i/>
          <w:noProof w:val="0"/>
          <w:color w:val="000000" w:themeColor="text1"/>
          <w:szCs w:val="24"/>
          <w:lang w:eastAsia="ja-JP"/>
        </w:rPr>
        <w:t>Daily NK</w:t>
      </w:r>
      <w:r w:rsidRPr="00FC7D51">
        <w:rPr>
          <w:rFonts w:cs="Times New Roman"/>
          <w:bCs/>
          <w:noProof w:val="0"/>
          <w:color w:val="000000" w:themeColor="text1"/>
          <w:szCs w:val="24"/>
          <w:lang w:eastAsia="ja-JP"/>
        </w:rPr>
        <w:t xml:space="preserve">, 20 November. </w:t>
      </w:r>
      <w:hyperlink r:id="rId37" w:history="1">
        <w:r w:rsidRPr="00FC7D51">
          <w:rPr>
            <w:rStyle w:val="Hyperlink"/>
            <w:rFonts w:cs="Times New Roman"/>
            <w:bCs/>
            <w:noProof w:val="0"/>
            <w:color w:val="000000" w:themeColor="text1"/>
            <w:szCs w:val="24"/>
            <w:u w:val="none"/>
            <w:lang w:eastAsia="ja-JP"/>
          </w:rPr>
          <w:t>https://www.dailynk.com/english/intensive-public-works-reported-in/</w:t>
        </w:r>
      </w:hyperlink>
      <w:r w:rsidRPr="00FC7D51">
        <w:rPr>
          <w:rFonts w:cs="Times New Roman"/>
          <w:bCs/>
          <w:noProof w:val="0"/>
          <w:color w:val="000000" w:themeColor="text1"/>
          <w:szCs w:val="24"/>
          <w:lang w:eastAsia="ja-JP"/>
        </w:rPr>
        <w:t xml:space="preserve"> (last accessed 14 August 2019).</w:t>
      </w:r>
    </w:p>
    <w:p w14:paraId="3CCB32B3" w14:textId="1E6C413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Lee, Gil-</w:t>
      </w:r>
      <w:proofErr w:type="spellStart"/>
      <w:r w:rsidRPr="00FC7D51">
        <w:rPr>
          <w:bCs/>
          <w:color w:val="000000" w:themeColor="text1"/>
          <w:lang w:val="en-GB"/>
        </w:rPr>
        <w:t>nam</w:t>
      </w:r>
      <w:proofErr w:type="spellEnd"/>
      <w:r w:rsidRPr="00FC7D51">
        <w:rPr>
          <w:bCs/>
          <w:color w:val="000000" w:themeColor="text1"/>
          <w:lang w:val="en-GB"/>
        </w:rPr>
        <w:t xml:space="preserve">. 2010. </w:t>
      </w:r>
      <w:r w:rsidR="00743A5C">
        <w:rPr>
          <w:bCs/>
          <w:color w:val="000000" w:themeColor="text1"/>
          <w:lang w:val="en-GB"/>
        </w:rPr>
        <w:t>‘</w:t>
      </w:r>
      <w:proofErr w:type="spellStart"/>
      <w:r w:rsidRPr="00FC7D51">
        <w:rPr>
          <w:bCs/>
          <w:color w:val="000000" w:themeColor="text1"/>
          <w:lang w:val="en-GB"/>
        </w:rPr>
        <w:t>Yeonbyeon</w:t>
      </w:r>
      <w:proofErr w:type="spellEnd"/>
      <w:r w:rsidRPr="00FC7D51">
        <w:rPr>
          <w:bCs/>
          <w:color w:val="000000" w:themeColor="text1"/>
          <w:lang w:val="en-GB"/>
        </w:rPr>
        <w:t xml:space="preserve"> </w:t>
      </w:r>
      <w:proofErr w:type="spellStart"/>
      <w:r w:rsidRPr="00FC7D51">
        <w:rPr>
          <w:bCs/>
          <w:color w:val="000000" w:themeColor="text1"/>
          <w:lang w:val="en-GB"/>
        </w:rPr>
        <w:t>Joseonjok</w:t>
      </w:r>
      <w:proofErr w:type="spellEnd"/>
      <w:r w:rsidRPr="00FC7D51">
        <w:rPr>
          <w:bCs/>
          <w:color w:val="000000" w:themeColor="text1"/>
          <w:lang w:val="en-GB"/>
        </w:rPr>
        <w:t xml:space="preserve"> </w:t>
      </w:r>
      <w:proofErr w:type="spellStart"/>
      <w:r w:rsidRPr="00FC7D51">
        <w:rPr>
          <w:bCs/>
          <w:color w:val="000000" w:themeColor="text1"/>
          <w:lang w:val="en-GB"/>
        </w:rPr>
        <w:t>ingugamsowa</w:t>
      </w:r>
      <w:proofErr w:type="spellEnd"/>
      <w:r w:rsidRPr="00FC7D51">
        <w:rPr>
          <w:bCs/>
          <w:color w:val="000000" w:themeColor="text1"/>
          <w:lang w:val="en-GB"/>
        </w:rPr>
        <w:t xml:space="preserve"> </w:t>
      </w:r>
      <w:proofErr w:type="spellStart"/>
      <w:r w:rsidRPr="00FC7D51">
        <w:rPr>
          <w:bCs/>
          <w:color w:val="000000" w:themeColor="text1"/>
          <w:lang w:val="en-GB"/>
        </w:rPr>
        <w:t>minjokgyoyugui</w:t>
      </w:r>
      <w:proofErr w:type="spellEnd"/>
      <w:r w:rsidRPr="00FC7D51">
        <w:rPr>
          <w:bCs/>
          <w:color w:val="000000" w:themeColor="text1"/>
          <w:lang w:val="en-GB"/>
        </w:rPr>
        <w:t xml:space="preserve"> </w:t>
      </w:r>
      <w:proofErr w:type="spellStart"/>
      <w:r w:rsidRPr="00FC7D51">
        <w:rPr>
          <w:bCs/>
          <w:color w:val="000000" w:themeColor="text1"/>
          <w:lang w:val="en-GB"/>
        </w:rPr>
        <w:t>wichuk</w:t>
      </w:r>
      <w:proofErr w:type="spellEnd"/>
      <w:r w:rsidRPr="00FC7D51">
        <w:rPr>
          <w:bCs/>
          <w:color w:val="000000" w:themeColor="text1"/>
          <w:lang w:val="en-GB"/>
        </w:rPr>
        <w:t xml:space="preserve"> </w:t>
      </w:r>
      <w:proofErr w:type="spellStart"/>
      <w:r w:rsidRPr="00FC7D51">
        <w:rPr>
          <w:bCs/>
          <w:color w:val="000000" w:themeColor="text1"/>
          <w:lang w:val="en-GB"/>
        </w:rPr>
        <w:t>wigi</w:t>
      </w:r>
      <w:proofErr w:type="spellEnd"/>
      <w:r w:rsidR="00743A5C">
        <w:rPr>
          <w:bCs/>
          <w:color w:val="000000" w:themeColor="text1"/>
          <w:lang w:val="en-GB"/>
        </w:rPr>
        <w:t>’</w:t>
      </w:r>
      <w:r w:rsidRPr="00FC7D51">
        <w:rPr>
          <w:bCs/>
          <w:color w:val="000000" w:themeColor="text1"/>
          <w:lang w:val="en-GB"/>
        </w:rPr>
        <w:t xml:space="preserve"> [The decline in population and national education of </w:t>
      </w:r>
      <w:proofErr w:type="spellStart"/>
      <w:r w:rsidRPr="00FC7D51">
        <w:rPr>
          <w:bCs/>
          <w:color w:val="000000" w:themeColor="text1"/>
          <w:lang w:val="en-GB"/>
        </w:rPr>
        <w:t>Yanbian</w:t>
      </w:r>
      <w:proofErr w:type="spellEnd"/>
      <w:r w:rsidRPr="00FC7D51">
        <w:rPr>
          <w:bCs/>
          <w:color w:val="000000" w:themeColor="text1"/>
          <w:lang w:val="en-GB"/>
        </w:rPr>
        <w:t xml:space="preserve"> ethnic Korean residents]. </w:t>
      </w:r>
      <w:r w:rsidRPr="00FC7D51">
        <w:rPr>
          <w:bCs/>
          <w:i/>
          <w:color w:val="000000" w:themeColor="text1"/>
          <w:lang w:val="en-GB"/>
        </w:rPr>
        <w:t>Journal of the Korean Sociological Association</w:t>
      </w:r>
      <w:r w:rsidRPr="00FC7D51">
        <w:rPr>
          <w:bCs/>
          <w:color w:val="000000" w:themeColor="text1"/>
          <w:lang w:val="en-GB"/>
        </w:rPr>
        <w:t xml:space="preserve"> (December): 157-172. </w:t>
      </w:r>
    </w:p>
    <w:p w14:paraId="5A64CF13" w14:textId="648E87AE"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Lee, </w:t>
      </w:r>
      <w:proofErr w:type="spellStart"/>
      <w:r w:rsidRPr="00FC7D51">
        <w:rPr>
          <w:bCs/>
          <w:color w:val="000000" w:themeColor="text1"/>
          <w:lang w:val="en-GB"/>
        </w:rPr>
        <w:t>Hyeonseo</w:t>
      </w:r>
      <w:proofErr w:type="spellEnd"/>
      <w:r w:rsidRPr="00FC7D51">
        <w:rPr>
          <w:bCs/>
          <w:color w:val="000000" w:themeColor="text1"/>
          <w:lang w:val="en-GB"/>
        </w:rPr>
        <w:t xml:space="preserve">, assisted by David John. 2015. </w:t>
      </w:r>
      <w:r w:rsidRPr="00FC7D51">
        <w:rPr>
          <w:bCs/>
          <w:i/>
          <w:color w:val="000000" w:themeColor="text1"/>
          <w:lang w:val="en-GB"/>
        </w:rPr>
        <w:t>The Girl with Seven Names: A North Korean Defector</w:t>
      </w:r>
      <w:r w:rsidR="00743A5C">
        <w:rPr>
          <w:bCs/>
          <w:i/>
          <w:color w:val="000000" w:themeColor="text1"/>
          <w:lang w:val="en-GB"/>
        </w:rPr>
        <w:t>’</w:t>
      </w:r>
      <w:r w:rsidRPr="00FC7D51">
        <w:rPr>
          <w:bCs/>
          <w:i/>
          <w:color w:val="000000" w:themeColor="text1"/>
          <w:lang w:val="en-GB"/>
        </w:rPr>
        <w:t>s Story</w:t>
      </w:r>
      <w:r w:rsidRPr="00FC7D51">
        <w:rPr>
          <w:bCs/>
          <w:color w:val="000000" w:themeColor="text1"/>
          <w:lang w:val="en-GB"/>
        </w:rPr>
        <w:t>. New York: Harper Collins.</w:t>
      </w:r>
    </w:p>
    <w:p w14:paraId="6868E1C5" w14:textId="7C11C1DE"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Liberty in North Korea. 2012. </w:t>
      </w:r>
      <w:r w:rsidR="00743A5C">
        <w:rPr>
          <w:bCs/>
          <w:color w:val="000000" w:themeColor="text1"/>
          <w:lang w:val="en-GB"/>
        </w:rPr>
        <w:t>‘</w:t>
      </w:r>
      <w:r w:rsidRPr="00FC7D51">
        <w:rPr>
          <w:bCs/>
          <w:color w:val="000000" w:themeColor="text1"/>
          <w:lang w:val="en-GB"/>
        </w:rPr>
        <w:t>China</w:t>
      </w:r>
      <w:r w:rsidR="00743A5C">
        <w:rPr>
          <w:bCs/>
          <w:color w:val="000000" w:themeColor="text1"/>
          <w:lang w:val="en-GB"/>
        </w:rPr>
        <w:t>’</w:t>
      </w:r>
      <w:r w:rsidRPr="00FC7D51">
        <w:rPr>
          <w:bCs/>
          <w:color w:val="000000" w:themeColor="text1"/>
          <w:lang w:val="en-GB"/>
        </w:rPr>
        <w:t>s North Korean Refugee Problem</w:t>
      </w:r>
      <w:r w:rsidR="00743A5C">
        <w:rPr>
          <w:bCs/>
          <w:color w:val="000000" w:themeColor="text1"/>
          <w:lang w:val="en-GB"/>
        </w:rPr>
        <w:t>’</w:t>
      </w:r>
      <w:r w:rsidRPr="00FC7D51">
        <w:rPr>
          <w:bCs/>
          <w:color w:val="000000" w:themeColor="text1"/>
          <w:lang w:val="en-GB"/>
        </w:rPr>
        <w:t xml:space="preserve">. 29 March. </w:t>
      </w:r>
      <w:hyperlink r:id="rId38" w:history="1">
        <w:r w:rsidRPr="00FC7D51">
          <w:rPr>
            <w:rStyle w:val="Hyperlink"/>
            <w:bCs/>
            <w:color w:val="000000" w:themeColor="text1"/>
            <w:u w:val="none"/>
            <w:lang w:val="en-GB"/>
          </w:rPr>
          <w:t>https://www.libertyinnorthkorea.org/chinas-north-korean-refugee-problem/</w:t>
        </w:r>
      </w:hyperlink>
      <w:r w:rsidRPr="00FC7D51">
        <w:rPr>
          <w:bCs/>
          <w:color w:val="000000" w:themeColor="text1"/>
          <w:lang w:val="en-GB"/>
        </w:rPr>
        <w:t xml:space="preserve"> (last accessed 21 July 2019).</w:t>
      </w:r>
    </w:p>
    <w:p w14:paraId="1AAA228D" w14:textId="4433DB81"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lastRenderedPageBreak/>
        <w:t>Maliangkay</w:t>
      </w:r>
      <w:proofErr w:type="spellEnd"/>
      <w:r w:rsidRPr="00FC7D51">
        <w:rPr>
          <w:bCs/>
          <w:color w:val="000000" w:themeColor="text1"/>
          <w:lang w:val="en-GB"/>
        </w:rPr>
        <w:t xml:space="preserve">, Roald. 2006. </w:t>
      </w:r>
      <w:r w:rsidR="00743A5C">
        <w:rPr>
          <w:bCs/>
          <w:color w:val="000000" w:themeColor="text1"/>
          <w:lang w:val="en-GB"/>
        </w:rPr>
        <w:t>‘</w:t>
      </w:r>
      <w:r w:rsidRPr="00FC7D51">
        <w:rPr>
          <w:bCs/>
          <w:color w:val="000000" w:themeColor="text1"/>
          <w:lang w:val="en-GB"/>
        </w:rPr>
        <w:t>When the Korean Wave Ripples. Underworlds and Borderlands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IIAS Newsletter</w:t>
      </w:r>
      <w:r w:rsidRPr="00FC7D51">
        <w:rPr>
          <w:bCs/>
          <w:color w:val="000000" w:themeColor="text1"/>
          <w:lang w:val="en-GB"/>
        </w:rPr>
        <w:t xml:space="preserve"> 42: 1-3.</w:t>
      </w:r>
    </w:p>
    <w:p w14:paraId="0BFC48DA" w14:textId="1B63BBF4"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Macdonald, Hamish. 2018.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Chinese Upgrading Infrastructure Along Border with North Korea: Satellite Imagery</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iCs/>
          <w:color w:val="000000" w:themeColor="text1"/>
          <w:sz w:val="24"/>
          <w:szCs w:val="24"/>
        </w:rPr>
        <w:t>NK News</w:t>
      </w:r>
      <w:r w:rsidRPr="00FC7D51">
        <w:rPr>
          <w:rFonts w:ascii="Times New Roman" w:hAnsi="Times New Roman" w:cs="Times New Roman"/>
          <w:bCs/>
          <w:color w:val="000000" w:themeColor="text1"/>
          <w:sz w:val="24"/>
          <w:szCs w:val="24"/>
        </w:rPr>
        <w:t>. 27 November.</w:t>
      </w:r>
    </w:p>
    <w:p w14:paraId="2D7185C0" w14:textId="00904E16"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McCurry, Justin, Tania Branigan, and Ed Pilkington. 2009. </w:t>
      </w:r>
      <w:r w:rsidR="00743A5C">
        <w:rPr>
          <w:bCs/>
          <w:color w:val="000000" w:themeColor="text1"/>
          <w:lang w:val="en-GB"/>
        </w:rPr>
        <w:t>‘</w:t>
      </w:r>
      <w:r w:rsidRPr="00FC7D51">
        <w:rPr>
          <w:bCs/>
          <w:color w:val="000000" w:themeColor="text1"/>
          <w:lang w:val="en-GB"/>
        </w:rPr>
        <w:t>North Korea Defies World with Hiroshima-Size Nuclear Device</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Guardian</w:t>
      </w:r>
      <w:r w:rsidRPr="00FC7D51">
        <w:rPr>
          <w:bCs/>
          <w:color w:val="000000" w:themeColor="text1"/>
          <w:lang w:val="en-GB"/>
        </w:rPr>
        <w:t xml:space="preserve">, 26 May. </w:t>
      </w:r>
      <w:hyperlink r:id="rId39" w:history="1">
        <w:r w:rsidRPr="00FC7D51">
          <w:rPr>
            <w:rStyle w:val="Hyperlink"/>
            <w:bCs/>
            <w:color w:val="000000" w:themeColor="text1"/>
            <w:u w:val="none"/>
            <w:lang w:val="en-GB"/>
          </w:rPr>
          <w:t>https://www.theguardian.com/world/2009/may/25/north-korea-nuclear-weapons-test</w:t>
        </w:r>
      </w:hyperlink>
      <w:r w:rsidRPr="00FC7D51">
        <w:rPr>
          <w:bCs/>
          <w:color w:val="000000" w:themeColor="text1"/>
          <w:lang w:val="en-GB"/>
        </w:rPr>
        <w:t xml:space="preserve"> (last accessed 18 July 2019).</w:t>
      </w:r>
    </w:p>
    <w:p w14:paraId="68838D90" w14:textId="26A85301"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Nahm</w:t>
      </w:r>
      <w:proofErr w:type="spellEnd"/>
      <w:r w:rsidRPr="00FC7D51">
        <w:rPr>
          <w:bCs/>
          <w:color w:val="000000" w:themeColor="text1"/>
          <w:lang w:val="en-GB"/>
        </w:rPr>
        <w:t xml:space="preserve">, Andrew C. 1993. </w:t>
      </w:r>
      <w:r w:rsidRPr="00FC7D51">
        <w:rPr>
          <w:bCs/>
          <w:i/>
          <w:color w:val="000000" w:themeColor="text1"/>
          <w:lang w:val="en-GB"/>
        </w:rPr>
        <w:t>Introduction to Korean History and Culture</w:t>
      </w:r>
      <w:r w:rsidRPr="00FC7D51">
        <w:rPr>
          <w:bCs/>
          <w:color w:val="000000" w:themeColor="text1"/>
          <w:lang w:val="en-GB"/>
        </w:rPr>
        <w:t xml:space="preserve">. Seoul: </w:t>
      </w:r>
      <w:proofErr w:type="spellStart"/>
      <w:r w:rsidRPr="00FC7D51">
        <w:rPr>
          <w:bCs/>
          <w:color w:val="000000" w:themeColor="text1"/>
          <w:lang w:val="en-GB"/>
        </w:rPr>
        <w:t>Hollym</w:t>
      </w:r>
      <w:proofErr w:type="spellEnd"/>
      <w:r w:rsidRPr="00FC7D51">
        <w:rPr>
          <w:bCs/>
          <w:color w:val="000000" w:themeColor="text1"/>
          <w:lang w:val="en-GB"/>
        </w:rPr>
        <w:t>.</w:t>
      </w:r>
    </w:p>
    <w:p w14:paraId="19DABA43" w14:textId="2296F8DB"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Ramstad, Evan and </w:t>
      </w:r>
      <w:proofErr w:type="spellStart"/>
      <w:r w:rsidRPr="00FC7D51">
        <w:rPr>
          <w:rFonts w:ascii="Times New Roman" w:hAnsi="Times New Roman" w:cs="Times New Roman"/>
          <w:bCs/>
          <w:color w:val="000000" w:themeColor="text1"/>
          <w:sz w:val="24"/>
          <w:szCs w:val="24"/>
        </w:rPr>
        <w:t>Jaeyeon</w:t>
      </w:r>
      <w:proofErr w:type="spellEnd"/>
      <w:r w:rsidRPr="00FC7D51">
        <w:rPr>
          <w:rFonts w:ascii="Times New Roman" w:hAnsi="Times New Roman" w:cs="Times New Roman"/>
          <w:bCs/>
          <w:color w:val="000000" w:themeColor="text1"/>
          <w:sz w:val="24"/>
          <w:szCs w:val="24"/>
        </w:rPr>
        <w:t xml:space="preserve"> Woo. 2012.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North Korea at </w:t>
      </w:r>
      <w:proofErr w:type="spellStart"/>
      <w:r w:rsidRPr="00FC7D51">
        <w:rPr>
          <w:rFonts w:ascii="Times New Roman" w:hAnsi="Times New Roman" w:cs="Times New Roman"/>
          <w:bCs/>
          <w:color w:val="000000" w:themeColor="text1"/>
          <w:sz w:val="24"/>
          <w:szCs w:val="24"/>
        </w:rPr>
        <w:t>Center</w:t>
      </w:r>
      <w:proofErr w:type="spellEnd"/>
      <w:r w:rsidRPr="00FC7D51">
        <w:rPr>
          <w:rFonts w:ascii="Times New Roman" w:hAnsi="Times New Roman" w:cs="Times New Roman"/>
          <w:bCs/>
          <w:color w:val="000000" w:themeColor="text1"/>
          <w:sz w:val="24"/>
          <w:szCs w:val="24"/>
        </w:rPr>
        <w:t xml:space="preserve"> of Two Detention Disputes</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Wall Street Journal</w:t>
      </w:r>
      <w:r w:rsidRPr="00FC7D51">
        <w:rPr>
          <w:rFonts w:ascii="Times New Roman" w:hAnsi="Times New Roman" w:cs="Times New Roman"/>
          <w:bCs/>
          <w:color w:val="000000" w:themeColor="text1"/>
          <w:sz w:val="24"/>
          <w:szCs w:val="24"/>
        </w:rPr>
        <w:t>. 17 May (website no longer available).</w:t>
      </w:r>
    </w:p>
    <w:p w14:paraId="772853DC" w14:textId="47007A4C"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FC7D51">
        <w:rPr>
          <w:rFonts w:ascii="Times New Roman" w:hAnsi="Times New Roman" w:cs="Times New Roman"/>
          <w:bCs/>
          <w:color w:val="000000" w:themeColor="text1"/>
          <w:sz w:val="24"/>
          <w:szCs w:val="24"/>
        </w:rPr>
        <w:t xml:space="preserve">Ri, </w:t>
      </w:r>
      <w:proofErr w:type="spellStart"/>
      <w:r w:rsidRPr="00FC7D51">
        <w:rPr>
          <w:rFonts w:ascii="Times New Roman" w:hAnsi="Times New Roman" w:cs="Times New Roman"/>
          <w:bCs/>
          <w:color w:val="000000" w:themeColor="text1"/>
          <w:sz w:val="24"/>
          <w:szCs w:val="24"/>
        </w:rPr>
        <w:t>Gwan</w:t>
      </w:r>
      <w:proofErr w:type="spellEnd"/>
      <w:r w:rsidRPr="00FC7D51">
        <w:rPr>
          <w:rFonts w:ascii="Times New Roman" w:hAnsi="Times New Roman" w:cs="Times New Roman"/>
          <w:bCs/>
          <w:color w:val="000000" w:themeColor="text1"/>
          <w:sz w:val="24"/>
          <w:szCs w:val="24"/>
        </w:rPr>
        <w:t xml:space="preserve"> Hui. 2007. </w:t>
      </w:r>
      <w:r w:rsidR="00743A5C">
        <w:rPr>
          <w:rFonts w:ascii="Times New Roman" w:hAnsi="Times New Roman" w:cs="Times New Roman"/>
          <w:bCs/>
          <w:color w:val="000000" w:themeColor="text1"/>
          <w:sz w:val="24"/>
          <w:szCs w:val="24"/>
        </w:rPr>
        <w:t>‘</w:t>
      </w:r>
      <w:proofErr w:type="spellStart"/>
      <w:r w:rsidRPr="00FC7D51">
        <w:rPr>
          <w:rFonts w:ascii="Times New Roman" w:hAnsi="Times New Roman" w:cs="Times New Roman"/>
          <w:bCs/>
          <w:color w:val="000000" w:themeColor="text1"/>
          <w:sz w:val="24"/>
          <w:szCs w:val="24"/>
        </w:rPr>
        <w:t>Goguryeoui</w:t>
      </w:r>
      <w:proofErr w:type="spellEnd"/>
      <w:r w:rsidRPr="00FC7D51">
        <w:rPr>
          <w:rFonts w:ascii="Times New Roman" w:hAnsi="Times New Roman" w:cs="Times New Roman"/>
          <w:bCs/>
          <w:color w:val="000000" w:themeColor="text1"/>
          <w:sz w:val="24"/>
          <w:szCs w:val="24"/>
        </w:rPr>
        <w:t xml:space="preserve"> </w:t>
      </w:r>
      <w:proofErr w:type="spellStart"/>
      <w:r w:rsidRPr="00FC7D51">
        <w:rPr>
          <w:rFonts w:ascii="Times New Roman" w:hAnsi="Times New Roman" w:cs="Times New Roman"/>
          <w:bCs/>
          <w:color w:val="000000" w:themeColor="text1"/>
          <w:sz w:val="24"/>
          <w:szCs w:val="24"/>
        </w:rPr>
        <w:t>wangho</w:t>
      </w:r>
      <w:proofErr w:type="spellEnd"/>
      <w:r w:rsidRPr="00FC7D51">
        <w:rPr>
          <w:rFonts w:ascii="Times New Roman" w:hAnsi="Times New Roman" w:cs="Times New Roman"/>
          <w:bCs/>
          <w:color w:val="000000" w:themeColor="text1"/>
          <w:sz w:val="24"/>
          <w:szCs w:val="24"/>
        </w:rPr>
        <w:t xml:space="preserve">-e </w:t>
      </w:r>
      <w:proofErr w:type="spellStart"/>
      <w:r w:rsidRPr="00FC7D51">
        <w:rPr>
          <w:rFonts w:ascii="Times New Roman" w:hAnsi="Times New Roman" w:cs="Times New Roman"/>
          <w:bCs/>
          <w:color w:val="000000" w:themeColor="text1"/>
          <w:sz w:val="24"/>
          <w:szCs w:val="24"/>
        </w:rPr>
        <w:t>daehan</w:t>
      </w:r>
      <w:proofErr w:type="spellEnd"/>
      <w:r w:rsidRPr="00FC7D51">
        <w:rPr>
          <w:rFonts w:ascii="Times New Roman" w:hAnsi="Times New Roman" w:cs="Times New Roman"/>
          <w:bCs/>
          <w:color w:val="000000" w:themeColor="text1"/>
          <w:sz w:val="24"/>
          <w:szCs w:val="24"/>
        </w:rPr>
        <w:t xml:space="preserve"> </w:t>
      </w:r>
      <w:proofErr w:type="spellStart"/>
      <w:r w:rsidRPr="00FC7D51">
        <w:rPr>
          <w:rFonts w:ascii="Times New Roman" w:hAnsi="Times New Roman" w:cs="Times New Roman"/>
          <w:bCs/>
          <w:color w:val="000000" w:themeColor="text1"/>
          <w:sz w:val="24"/>
          <w:szCs w:val="24"/>
        </w:rPr>
        <w:t>myeotgaji</w:t>
      </w:r>
      <w:proofErr w:type="spellEnd"/>
      <w:r w:rsidRPr="00FC7D51">
        <w:rPr>
          <w:rFonts w:ascii="Times New Roman" w:hAnsi="Times New Roman" w:cs="Times New Roman"/>
          <w:bCs/>
          <w:color w:val="000000" w:themeColor="text1"/>
          <w:sz w:val="24"/>
          <w:szCs w:val="24"/>
        </w:rPr>
        <w:t xml:space="preserve"> </w:t>
      </w:r>
      <w:proofErr w:type="spellStart"/>
      <w:r w:rsidRPr="00FC7D51">
        <w:rPr>
          <w:rFonts w:ascii="Times New Roman" w:hAnsi="Times New Roman" w:cs="Times New Roman"/>
          <w:bCs/>
          <w:color w:val="000000" w:themeColor="text1"/>
          <w:sz w:val="24"/>
          <w:szCs w:val="24"/>
        </w:rPr>
        <w:t>gochal</w:t>
      </w:r>
      <w:proofErr w:type="spellEnd"/>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[A few considerations regarding </w:t>
      </w:r>
      <w:proofErr w:type="spellStart"/>
      <w:r w:rsidRPr="00FC7D51">
        <w:rPr>
          <w:rFonts w:ascii="Times New Roman" w:hAnsi="Times New Roman" w:cs="Times New Roman"/>
          <w:bCs/>
          <w:color w:val="000000" w:themeColor="text1"/>
          <w:sz w:val="24"/>
          <w:szCs w:val="24"/>
        </w:rPr>
        <w:t>Goguryeo</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w:t>
      </w:r>
      <w:proofErr w:type="spellEnd"/>
      <w:r w:rsidRPr="00FC7D51">
        <w:rPr>
          <w:rFonts w:ascii="Times New Roman" w:hAnsi="Times New Roman" w:cs="Times New Roman"/>
          <w:bCs/>
          <w:color w:val="000000" w:themeColor="text1"/>
          <w:sz w:val="24"/>
          <w:szCs w:val="24"/>
        </w:rPr>
        <w:t xml:space="preserve"> title]. </w:t>
      </w:r>
      <w:proofErr w:type="spellStart"/>
      <w:r w:rsidRPr="00FC7D51">
        <w:rPr>
          <w:rFonts w:ascii="Times New Roman" w:hAnsi="Times New Roman" w:cs="Times New Roman"/>
          <w:bCs/>
          <w:i/>
          <w:color w:val="000000" w:themeColor="text1"/>
          <w:sz w:val="24"/>
          <w:szCs w:val="24"/>
        </w:rPr>
        <w:t>Ryeoksagwahak</w:t>
      </w:r>
      <w:proofErr w:type="spellEnd"/>
      <w:r w:rsidRPr="00FC7D51">
        <w:rPr>
          <w:rFonts w:ascii="Times New Roman" w:hAnsi="Times New Roman" w:cs="Times New Roman"/>
          <w:bCs/>
          <w:color w:val="000000" w:themeColor="text1"/>
          <w:sz w:val="24"/>
          <w:szCs w:val="24"/>
        </w:rPr>
        <w:t xml:space="preserve"> 2.</w:t>
      </w:r>
    </w:p>
    <w:p w14:paraId="61260F9D" w14:textId="22E0FD8C" w:rsidR="00262878" w:rsidRPr="00FC7D51"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FC7D51">
        <w:rPr>
          <w:rFonts w:ascii="Times New Roman" w:hAnsi="Times New Roman" w:cs="Times New Roman"/>
          <w:bCs/>
          <w:color w:val="000000" w:themeColor="text1"/>
          <w:sz w:val="24"/>
          <w:szCs w:val="24"/>
        </w:rPr>
        <w:t>Ruwitch</w:t>
      </w:r>
      <w:proofErr w:type="spellEnd"/>
      <w:r w:rsidRPr="00FC7D51">
        <w:rPr>
          <w:rFonts w:ascii="Times New Roman" w:hAnsi="Times New Roman" w:cs="Times New Roman"/>
          <w:bCs/>
          <w:color w:val="000000" w:themeColor="text1"/>
          <w:sz w:val="24"/>
          <w:szCs w:val="24"/>
        </w:rPr>
        <w:t xml:space="preserve">, John. 2013. </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Insight: China</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s freeway to North Korea: A road to nowhere</w:t>
      </w:r>
      <w:r w:rsidR="00743A5C">
        <w:rPr>
          <w:rFonts w:ascii="Times New Roman" w:hAnsi="Times New Roman" w:cs="Times New Roman"/>
          <w:bCs/>
          <w:color w:val="000000" w:themeColor="text1"/>
          <w:sz w:val="24"/>
          <w:szCs w:val="24"/>
        </w:rPr>
        <w:t>’</w:t>
      </w:r>
      <w:r w:rsidRPr="00FC7D51">
        <w:rPr>
          <w:rFonts w:ascii="Times New Roman" w:hAnsi="Times New Roman" w:cs="Times New Roman"/>
          <w:bCs/>
          <w:color w:val="000000" w:themeColor="text1"/>
          <w:sz w:val="24"/>
          <w:szCs w:val="24"/>
        </w:rPr>
        <w:t xml:space="preserve">. </w:t>
      </w:r>
      <w:r w:rsidRPr="00FC7D51">
        <w:rPr>
          <w:rFonts w:ascii="Times New Roman" w:hAnsi="Times New Roman" w:cs="Times New Roman"/>
          <w:bCs/>
          <w:i/>
          <w:color w:val="000000" w:themeColor="text1"/>
          <w:sz w:val="24"/>
          <w:szCs w:val="24"/>
        </w:rPr>
        <w:t>Reuters</w:t>
      </w:r>
      <w:r w:rsidRPr="00FC7D51">
        <w:rPr>
          <w:rFonts w:ascii="Times New Roman" w:hAnsi="Times New Roman" w:cs="Times New Roman"/>
          <w:bCs/>
          <w:color w:val="000000" w:themeColor="text1"/>
          <w:sz w:val="24"/>
          <w:szCs w:val="24"/>
        </w:rPr>
        <w:t xml:space="preserve">, 15 April. </w:t>
      </w:r>
      <w:hyperlink r:id="rId40" w:history="1">
        <w:r w:rsidRPr="00FC7D51">
          <w:rPr>
            <w:rStyle w:val="Hyperlink"/>
            <w:rFonts w:ascii="Times New Roman" w:hAnsi="Times New Roman" w:cs="Times New Roman"/>
            <w:bCs/>
            <w:color w:val="000000" w:themeColor="text1"/>
            <w:sz w:val="24"/>
            <w:szCs w:val="24"/>
            <w:u w:val="none"/>
          </w:rPr>
          <w:t>https://www.reuters.com/article/us-korea-north-china-insight/insight-chinas-freeway-to-north-korea-a-road-to-nowhere-idUSBRE93E16P20130415?feedType=RSS</w:t>
        </w:r>
      </w:hyperlink>
      <w:r w:rsidRPr="00FC7D51">
        <w:rPr>
          <w:rFonts w:ascii="Times New Roman" w:hAnsi="Times New Roman" w:cs="Times New Roman"/>
          <w:bCs/>
          <w:color w:val="000000" w:themeColor="text1"/>
          <w:sz w:val="24"/>
          <w:szCs w:val="24"/>
        </w:rPr>
        <w:t xml:space="preserve"> (last accessed 19 July 2019).</w:t>
      </w:r>
    </w:p>
    <w:p w14:paraId="0C31DB12" w14:textId="01A06B5C" w:rsidR="00262878" w:rsidRPr="00FC7D51" w:rsidRDefault="00262878" w:rsidP="00A57C31">
      <w:pPr>
        <w:pStyle w:val="FootnoteText"/>
        <w:spacing w:line="264" w:lineRule="auto"/>
        <w:ind w:left="284" w:right="-568" w:hanging="284"/>
        <w:rPr>
          <w:rFonts w:ascii="Times New Roman" w:eastAsia="Times New Roman" w:hAnsi="Times New Roman" w:cs="Times New Roman"/>
          <w:bCs/>
          <w:color w:val="000000" w:themeColor="text1"/>
          <w:sz w:val="24"/>
          <w:szCs w:val="24"/>
        </w:rPr>
      </w:pPr>
      <w:r w:rsidRPr="00FC7D51">
        <w:rPr>
          <w:rFonts w:ascii="Times New Roman" w:eastAsia="Times New Roman" w:hAnsi="Times New Roman" w:cs="Times New Roman"/>
          <w:bCs/>
          <w:color w:val="000000" w:themeColor="text1"/>
          <w:sz w:val="24"/>
          <w:szCs w:val="24"/>
        </w:rPr>
        <w:t xml:space="preserve">Shen, </w:t>
      </w:r>
      <w:proofErr w:type="spellStart"/>
      <w:r w:rsidRPr="00FC7D51">
        <w:rPr>
          <w:rFonts w:ascii="Times New Roman" w:eastAsia="Times New Roman" w:hAnsi="Times New Roman" w:cs="Times New Roman"/>
          <w:bCs/>
          <w:color w:val="000000" w:themeColor="text1"/>
          <w:sz w:val="24"/>
          <w:szCs w:val="24"/>
        </w:rPr>
        <w:t>Zhihua</w:t>
      </w:r>
      <w:proofErr w:type="spellEnd"/>
      <w:r w:rsidRPr="00FC7D51">
        <w:rPr>
          <w:rFonts w:ascii="Times New Roman" w:eastAsia="Times New Roman" w:hAnsi="Times New Roman" w:cs="Times New Roman"/>
          <w:bCs/>
          <w:color w:val="000000" w:themeColor="text1"/>
          <w:sz w:val="24"/>
          <w:szCs w:val="24"/>
        </w:rPr>
        <w:t xml:space="preserve"> and </w:t>
      </w:r>
      <w:proofErr w:type="spellStart"/>
      <w:r w:rsidRPr="00FC7D51">
        <w:rPr>
          <w:rFonts w:ascii="Times New Roman" w:eastAsia="Times New Roman" w:hAnsi="Times New Roman" w:cs="Times New Roman"/>
          <w:bCs/>
          <w:color w:val="000000" w:themeColor="text1"/>
          <w:sz w:val="24"/>
          <w:szCs w:val="24"/>
        </w:rPr>
        <w:t>Yafeng</w:t>
      </w:r>
      <w:proofErr w:type="spellEnd"/>
      <w:r w:rsidRPr="00FC7D51">
        <w:rPr>
          <w:rFonts w:ascii="Times New Roman" w:eastAsia="Times New Roman" w:hAnsi="Times New Roman" w:cs="Times New Roman"/>
          <w:bCs/>
          <w:color w:val="000000" w:themeColor="text1"/>
          <w:sz w:val="24"/>
          <w:szCs w:val="24"/>
        </w:rPr>
        <w:t xml:space="preserve"> Xia. 2014. </w:t>
      </w:r>
      <w:r w:rsidR="00743A5C">
        <w:rPr>
          <w:rFonts w:ascii="Times New Roman" w:eastAsia="Times New Roman" w:hAnsi="Times New Roman" w:cs="Times New Roman"/>
          <w:bCs/>
          <w:color w:val="000000" w:themeColor="text1"/>
          <w:sz w:val="24"/>
          <w:szCs w:val="24"/>
        </w:rPr>
        <w:t>‘</w:t>
      </w:r>
      <w:r w:rsidRPr="00FC7D51">
        <w:rPr>
          <w:rFonts w:ascii="Times New Roman" w:eastAsia="Times New Roman" w:hAnsi="Times New Roman" w:cs="Times New Roman"/>
          <w:bCs/>
          <w:color w:val="000000" w:themeColor="text1"/>
          <w:sz w:val="24"/>
          <w:szCs w:val="24"/>
        </w:rPr>
        <w:t>Chinese-North Korean Relations and China</w:t>
      </w:r>
      <w:r w:rsidR="00743A5C">
        <w:rPr>
          <w:rFonts w:ascii="Times New Roman" w:eastAsia="Times New Roman" w:hAnsi="Times New Roman" w:cs="Times New Roman"/>
          <w:bCs/>
          <w:color w:val="000000" w:themeColor="text1"/>
          <w:sz w:val="24"/>
          <w:szCs w:val="24"/>
        </w:rPr>
        <w:t>’</w:t>
      </w:r>
      <w:r w:rsidRPr="00FC7D51">
        <w:rPr>
          <w:rFonts w:ascii="Times New Roman" w:eastAsia="Times New Roman" w:hAnsi="Times New Roman" w:cs="Times New Roman"/>
          <w:bCs/>
          <w:color w:val="000000" w:themeColor="text1"/>
          <w:sz w:val="24"/>
          <w:szCs w:val="24"/>
        </w:rPr>
        <w:t>s Policy toward Korean Cross-Border Migration, 1950-1962</w:t>
      </w:r>
      <w:r w:rsidR="00743A5C">
        <w:rPr>
          <w:rFonts w:ascii="Times New Roman" w:eastAsia="Times New Roman" w:hAnsi="Times New Roman" w:cs="Times New Roman"/>
          <w:bCs/>
          <w:color w:val="000000" w:themeColor="text1"/>
          <w:sz w:val="24"/>
          <w:szCs w:val="24"/>
        </w:rPr>
        <w:t>’</w:t>
      </w:r>
      <w:r w:rsidRPr="00FC7D51">
        <w:rPr>
          <w:rFonts w:ascii="Times New Roman" w:eastAsia="Times New Roman" w:hAnsi="Times New Roman" w:cs="Times New Roman"/>
          <w:bCs/>
          <w:color w:val="000000" w:themeColor="text1"/>
          <w:sz w:val="24"/>
          <w:szCs w:val="24"/>
        </w:rPr>
        <w:t xml:space="preserve">. </w:t>
      </w:r>
      <w:r w:rsidRPr="00FC7D51">
        <w:rPr>
          <w:rFonts w:ascii="Times New Roman" w:eastAsia="Times New Roman" w:hAnsi="Times New Roman" w:cs="Times New Roman"/>
          <w:bCs/>
          <w:i/>
          <w:color w:val="000000" w:themeColor="text1"/>
          <w:sz w:val="24"/>
          <w:szCs w:val="24"/>
        </w:rPr>
        <w:t>Journal of Cold War Studies</w:t>
      </w:r>
      <w:r w:rsidRPr="00FC7D51">
        <w:rPr>
          <w:rFonts w:ascii="Times New Roman" w:eastAsia="Times New Roman" w:hAnsi="Times New Roman" w:cs="Times New Roman"/>
          <w:bCs/>
          <w:color w:val="000000" w:themeColor="text1"/>
          <w:sz w:val="24"/>
          <w:szCs w:val="24"/>
        </w:rPr>
        <w:t xml:space="preserve"> 16 (4): 133-158.</w:t>
      </w:r>
    </w:p>
    <w:p w14:paraId="6FADFDA1" w14:textId="348B1DED"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Shin, Dong Jo. 2016. </w:t>
      </w:r>
      <w:r w:rsidR="00743A5C">
        <w:rPr>
          <w:bCs/>
          <w:color w:val="000000" w:themeColor="text1"/>
          <w:lang w:val="en-GB"/>
        </w:rPr>
        <w:t>‘</w:t>
      </w:r>
      <w:r w:rsidRPr="00FC7D51">
        <w:rPr>
          <w:bCs/>
          <w:color w:val="000000" w:themeColor="text1"/>
          <w:lang w:val="en-GB"/>
        </w:rPr>
        <w:t xml:space="preserve">Factional Violence and Ethnic Relations in a Korean Borderland: Mao </w:t>
      </w:r>
      <w:proofErr w:type="spellStart"/>
      <w:r w:rsidRPr="00FC7D51">
        <w:rPr>
          <w:bCs/>
          <w:color w:val="000000" w:themeColor="text1"/>
          <w:lang w:val="en-GB"/>
        </w:rPr>
        <w:t>Yuanxin</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Cultural Revolution in </w:t>
      </w:r>
      <w:proofErr w:type="spellStart"/>
      <w:r w:rsidRPr="00FC7D51">
        <w:rPr>
          <w:bCs/>
          <w:color w:val="000000" w:themeColor="text1"/>
          <w:lang w:val="en-GB"/>
        </w:rPr>
        <w:t>Yanbian</w:t>
      </w:r>
      <w:proofErr w:type="spellEnd"/>
      <w:r w:rsidRPr="00FC7D51">
        <w:rPr>
          <w:bCs/>
          <w:color w:val="000000" w:themeColor="text1"/>
          <w:lang w:val="en-GB"/>
        </w:rPr>
        <w:t>, 1966-1968</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Modern China Studies</w:t>
      </w:r>
      <w:r w:rsidRPr="00FC7D51">
        <w:rPr>
          <w:bCs/>
          <w:color w:val="000000" w:themeColor="text1"/>
          <w:lang w:val="en-GB"/>
        </w:rPr>
        <w:t xml:space="preserve"> 23 (2): 141-162.</w:t>
      </w:r>
    </w:p>
    <w:p w14:paraId="5EEB7284" w14:textId="184EF46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Song, </w:t>
      </w:r>
      <w:proofErr w:type="spellStart"/>
      <w:r w:rsidRPr="00FC7D51">
        <w:rPr>
          <w:bCs/>
          <w:color w:val="000000" w:themeColor="text1"/>
          <w:lang w:val="en-GB"/>
        </w:rPr>
        <w:t>Kiho</w:t>
      </w:r>
      <w:proofErr w:type="spellEnd"/>
      <w:r w:rsidRPr="00FC7D51">
        <w:rPr>
          <w:bCs/>
          <w:color w:val="000000" w:themeColor="text1"/>
          <w:lang w:val="en-GB"/>
        </w:rPr>
        <w:t xml:space="preserve">. 2010. </w:t>
      </w:r>
      <w:r w:rsidRPr="00FC7D51">
        <w:rPr>
          <w:bCs/>
          <w:i/>
          <w:color w:val="000000" w:themeColor="text1"/>
          <w:lang w:val="en-GB"/>
        </w:rPr>
        <w:t>The Clash of Histories in East Asia</w:t>
      </w:r>
      <w:r w:rsidRPr="00FC7D51">
        <w:rPr>
          <w:bCs/>
          <w:color w:val="000000" w:themeColor="text1"/>
          <w:lang w:val="en-GB"/>
        </w:rPr>
        <w:t xml:space="preserve">. Seoul: Northeast Asia History Foundation. </w:t>
      </w:r>
    </w:p>
    <w:p w14:paraId="09950BDF" w14:textId="40A704C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Xinhua. 2014. </w:t>
      </w:r>
      <w:r w:rsidR="00743A5C">
        <w:rPr>
          <w:bCs/>
          <w:color w:val="000000" w:themeColor="text1"/>
          <w:lang w:val="en-GB"/>
        </w:rPr>
        <w:t>‘</w:t>
      </w:r>
      <w:r w:rsidRPr="00FC7D51">
        <w:rPr>
          <w:bCs/>
          <w:color w:val="000000" w:themeColor="text1"/>
          <w:lang w:val="en-GB"/>
        </w:rPr>
        <w:t>2</w:t>
      </w:r>
      <w:r w:rsidRPr="00FC7D51">
        <w:rPr>
          <w:bCs/>
          <w:color w:val="000000" w:themeColor="text1"/>
          <w:vertAlign w:val="superscript"/>
          <w:lang w:val="en-GB"/>
        </w:rPr>
        <w:t>nd</w:t>
      </w:r>
      <w:r w:rsidRPr="00FC7D51">
        <w:rPr>
          <w:bCs/>
          <w:color w:val="000000" w:themeColor="text1"/>
          <w:lang w:val="en-GB"/>
        </w:rPr>
        <w:t xml:space="preserve"> Chinese city opens train travel to Pyongyang</w:t>
      </w:r>
      <w:r w:rsidR="00743A5C">
        <w:rPr>
          <w:bCs/>
          <w:color w:val="000000" w:themeColor="text1"/>
          <w:lang w:val="en-GB"/>
        </w:rPr>
        <w:t>’</w:t>
      </w:r>
      <w:r w:rsidRPr="00FC7D51">
        <w:rPr>
          <w:bCs/>
          <w:color w:val="000000" w:themeColor="text1"/>
          <w:lang w:val="en-GB"/>
        </w:rPr>
        <w:t xml:space="preserve">. 13 April. </w:t>
      </w:r>
      <w:hyperlink r:id="rId41" w:history="1">
        <w:r w:rsidRPr="00FC7D51">
          <w:rPr>
            <w:rStyle w:val="Hyperlink"/>
            <w:bCs/>
            <w:color w:val="000000" w:themeColor="text1"/>
            <w:u w:val="none"/>
            <w:lang w:val="en-GB"/>
          </w:rPr>
          <w:t>http://www.chinadaily.com.cn/china/2014-04/13/content_17430388.htm</w:t>
        </w:r>
      </w:hyperlink>
      <w:r w:rsidRPr="00FC7D51">
        <w:rPr>
          <w:bCs/>
          <w:color w:val="000000" w:themeColor="text1"/>
          <w:lang w:val="en-GB"/>
        </w:rPr>
        <w:t xml:space="preserve"> (last accessed 19 July 2019).</w:t>
      </w:r>
    </w:p>
    <w:p w14:paraId="35F527C1" w14:textId="76A6298E"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Yoon, </w:t>
      </w:r>
      <w:proofErr w:type="spellStart"/>
      <w:r w:rsidRPr="00FC7D51">
        <w:rPr>
          <w:bCs/>
          <w:color w:val="000000" w:themeColor="text1"/>
          <w:lang w:val="en-GB"/>
        </w:rPr>
        <w:t>Hee</w:t>
      </w:r>
      <w:proofErr w:type="spellEnd"/>
      <w:r w:rsidRPr="00FC7D51">
        <w:rPr>
          <w:bCs/>
          <w:color w:val="000000" w:themeColor="text1"/>
          <w:lang w:val="en-GB"/>
        </w:rPr>
        <w:t xml:space="preserve">-soon. 2019. </w:t>
      </w:r>
      <w:r w:rsidR="00743A5C">
        <w:rPr>
          <w:bCs/>
          <w:color w:val="000000" w:themeColor="text1"/>
          <w:lang w:val="en-GB"/>
        </w:rPr>
        <w:t>‘</w:t>
      </w:r>
      <w:r w:rsidRPr="00FC7D51">
        <w:rPr>
          <w:bCs/>
          <w:color w:val="000000" w:themeColor="text1"/>
          <w:lang w:val="en-GB"/>
        </w:rPr>
        <w:t>Sex Slaves: The Prostitution, Cybersex &amp; Forced Marriage of North Korean Women &amp; Girls in China</w:t>
      </w:r>
      <w:r w:rsidR="00743A5C">
        <w:rPr>
          <w:bCs/>
          <w:color w:val="000000" w:themeColor="text1"/>
          <w:lang w:val="en-GB"/>
        </w:rPr>
        <w:t>’</w:t>
      </w:r>
      <w:r w:rsidRPr="00FC7D51">
        <w:rPr>
          <w:bCs/>
          <w:color w:val="000000" w:themeColor="text1"/>
          <w:lang w:val="en-GB"/>
        </w:rPr>
        <w:t>. London: Korea Future Initiative.</w:t>
      </w:r>
    </w:p>
    <w:p w14:paraId="42752533" w14:textId="23D2DA30"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Zwirko</w:t>
      </w:r>
      <w:proofErr w:type="spellEnd"/>
      <w:r w:rsidRPr="00FC7D51">
        <w:rPr>
          <w:bCs/>
          <w:color w:val="000000" w:themeColor="text1"/>
          <w:lang w:val="en-GB"/>
        </w:rPr>
        <w:t xml:space="preserve">, Colin. 2019. </w:t>
      </w:r>
      <w:r w:rsidR="00743A5C">
        <w:rPr>
          <w:bCs/>
          <w:color w:val="000000" w:themeColor="text1"/>
          <w:lang w:val="en-GB"/>
        </w:rPr>
        <w:t>‘</w:t>
      </w:r>
      <w:r w:rsidRPr="00FC7D51">
        <w:rPr>
          <w:bCs/>
          <w:color w:val="000000" w:themeColor="text1"/>
          <w:lang w:val="en-GB"/>
        </w:rPr>
        <w:t>Chinese State Railway Corp Nears Completion of New Sino-DPRK Cross-Border Bridge</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NK Pro</w:t>
      </w:r>
      <w:r w:rsidRPr="00FC7D51">
        <w:rPr>
          <w:bCs/>
          <w:color w:val="000000" w:themeColor="text1"/>
          <w:lang w:val="en-GB"/>
        </w:rPr>
        <w:t xml:space="preserve">, 9 July. </w:t>
      </w:r>
      <w:hyperlink r:id="rId42" w:history="1">
        <w:r w:rsidRPr="00FC7D51">
          <w:rPr>
            <w:rStyle w:val="Hyperlink"/>
            <w:bCs/>
            <w:color w:val="000000" w:themeColor="text1"/>
            <w:u w:val="none"/>
            <w:lang w:val="en-GB"/>
          </w:rPr>
          <w:t>https://www.nknews.org/pro/chinese-state-railway-corp-nears-completion-of-new-sino-dprk-cross-border-bridge/</w:t>
        </w:r>
      </w:hyperlink>
      <w:r w:rsidRPr="00FC7D51">
        <w:rPr>
          <w:bCs/>
          <w:color w:val="000000" w:themeColor="text1"/>
          <w:lang w:val="en-GB"/>
        </w:rPr>
        <w:t xml:space="preserve"> (last accessed 21 July 2019.</w:t>
      </w:r>
    </w:p>
    <w:p w14:paraId="405268EB" w14:textId="77777777" w:rsidR="00262878" w:rsidRPr="00FC7D51" w:rsidRDefault="00262878" w:rsidP="00A57C31">
      <w:pPr>
        <w:tabs>
          <w:tab w:val="left" w:pos="284"/>
        </w:tabs>
        <w:spacing w:line="264" w:lineRule="auto"/>
        <w:ind w:left="720" w:right="-568" w:hanging="720"/>
        <w:rPr>
          <w:bCs/>
          <w:lang w:val="en-GB"/>
        </w:rPr>
      </w:pPr>
    </w:p>
    <w:p w14:paraId="0BCF3257" w14:textId="3BDCA45A" w:rsidR="00262878" w:rsidRDefault="00262878" w:rsidP="00A57C31">
      <w:pPr>
        <w:tabs>
          <w:tab w:val="left" w:pos="284"/>
        </w:tabs>
        <w:spacing w:line="264" w:lineRule="auto"/>
        <w:ind w:left="720" w:right="-568" w:hanging="720"/>
        <w:rPr>
          <w:bCs/>
          <w:lang w:val="en-GB"/>
        </w:rPr>
      </w:pPr>
    </w:p>
    <w:p w14:paraId="1C7FAA30" w14:textId="7DECC6EB" w:rsidR="00262878" w:rsidRPr="00FC7F2F" w:rsidRDefault="00262878" w:rsidP="00A57C31">
      <w:pPr>
        <w:tabs>
          <w:tab w:val="left" w:pos="284"/>
        </w:tabs>
        <w:spacing w:line="264" w:lineRule="auto"/>
        <w:ind w:right="-568"/>
        <w:rPr>
          <w:b/>
          <w:lang w:val="en-GB"/>
        </w:rPr>
      </w:pPr>
      <w:r w:rsidRPr="00FC7F2F">
        <w:rPr>
          <w:b/>
          <w:lang w:val="en-GB"/>
        </w:rPr>
        <w:t>About the Authors</w:t>
      </w:r>
    </w:p>
    <w:p w14:paraId="68B0AFE7" w14:textId="77777777" w:rsidR="00262878" w:rsidRPr="00FC7D51" w:rsidRDefault="00262878" w:rsidP="00A57C31">
      <w:pPr>
        <w:tabs>
          <w:tab w:val="left" w:pos="284"/>
        </w:tabs>
        <w:spacing w:line="264" w:lineRule="auto"/>
        <w:ind w:right="-568"/>
        <w:rPr>
          <w:bCs/>
          <w:lang w:val="en-GB"/>
        </w:rPr>
      </w:pPr>
    </w:p>
    <w:p w14:paraId="5D592129" w14:textId="52567F35" w:rsidR="00262878" w:rsidRPr="00FC7D51" w:rsidRDefault="00262878" w:rsidP="00A57C31">
      <w:pPr>
        <w:tabs>
          <w:tab w:val="left" w:pos="284"/>
        </w:tabs>
        <w:spacing w:line="264" w:lineRule="auto"/>
        <w:ind w:right="-568"/>
        <w:rPr>
          <w:bCs/>
          <w:lang w:val="en-GB"/>
        </w:rPr>
      </w:pPr>
      <w:r w:rsidRPr="00FC7F2F">
        <w:rPr>
          <w:bCs/>
          <w:smallCaps/>
          <w:color w:val="000000"/>
          <w:lang w:val="en-GB"/>
        </w:rPr>
        <w:t>Adam Cathcart</w:t>
      </w:r>
      <w:r w:rsidRPr="00FC7D51">
        <w:rPr>
          <w:bCs/>
          <w:color w:val="000000"/>
          <w:lang w:val="en-GB"/>
        </w:rPr>
        <w:t xml:space="preserve"> is a lecturer in Chinese history at the University of Leeds and the editor of the </w:t>
      </w:r>
      <w:r w:rsidRPr="00FC7D51">
        <w:rPr>
          <w:bCs/>
          <w:i/>
          <w:iCs/>
          <w:color w:val="000000"/>
          <w:lang w:val="en-GB"/>
        </w:rPr>
        <w:t>European Journal of Korean Studies.</w:t>
      </w:r>
      <w:r>
        <w:rPr>
          <w:bCs/>
          <w:i/>
          <w:iCs/>
          <w:color w:val="000000"/>
          <w:lang w:val="en-GB"/>
        </w:rPr>
        <w:t xml:space="preserve"> </w:t>
      </w:r>
    </w:p>
    <w:p w14:paraId="0A8A4E4B" w14:textId="77777777" w:rsidR="00262878" w:rsidRDefault="00262878" w:rsidP="00A57C31">
      <w:pPr>
        <w:tabs>
          <w:tab w:val="left" w:pos="284"/>
        </w:tabs>
        <w:spacing w:line="264" w:lineRule="auto"/>
        <w:ind w:right="-568"/>
        <w:rPr>
          <w:bCs/>
          <w:color w:val="000000"/>
          <w:lang w:val="en-GB"/>
        </w:rPr>
      </w:pPr>
    </w:p>
    <w:p w14:paraId="3F59FF7B" w14:textId="7F98232C" w:rsidR="00262878" w:rsidRPr="00FC7D51" w:rsidRDefault="00262878" w:rsidP="00A57C31">
      <w:pPr>
        <w:tabs>
          <w:tab w:val="left" w:pos="284"/>
        </w:tabs>
        <w:spacing w:line="264" w:lineRule="auto"/>
        <w:ind w:right="-568"/>
        <w:rPr>
          <w:bCs/>
          <w:lang w:val="en-GB"/>
        </w:rPr>
      </w:pPr>
      <w:r w:rsidRPr="00FC7F2F">
        <w:rPr>
          <w:bCs/>
          <w:smallCaps/>
          <w:color w:val="000000"/>
          <w:lang w:val="en-GB"/>
        </w:rPr>
        <w:t>Christopher Green</w:t>
      </w:r>
      <w:r w:rsidRPr="00FC7D51">
        <w:rPr>
          <w:bCs/>
          <w:color w:val="000000"/>
          <w:lang w:val="en-GB"/>
        </w:rPr>
        <w:t xml:space="preserve"> is a lecturer at Leiden University in the Netherlands and a senior advisor for the Korean Peninsula at International Crisis Group.</w:t>
      </w:r>
    </w:p>
    <w:p w14:paraId="7AAAE680" w14:textId="37C46E5E" w:rsidR="00262878" w:rsidRDefault="00262878" w:rsidP="00A57C31">
      <w:pPr>
        <w:pStyle w:val="NormalWeb"/>
        <w:tabs>
          <w:tab w:val="left" w:pos="284"/>
        </w:tabs>
        <w:spacing w:before="0" w:beforeAutospacing="0" w:after="0" w:afterAutospacing="0" w:line="264" w:lineRule="auto"/>
        <w:ind w:right="-568"/>
        <w:rPr>
          <w:bCs/>
          <w:color w:val="000000"/>
          <w:lang w:val="en-GB"/>
        </w:rPr>
      </w:pPr>
      <w:r w:rsidRPr="00FC7D51">
        <w:rPr>
          <w:bCs/>
          <w:color w:val="000000"/>
          <w:lang w:val="en-GB"/>
        </w:rPr>
        <w:lastRenderedPageBreak/>
        <w:t>Steven Denney is a postdoctoral research fellow at the Munk School of Global Affairs and Public Policy, University of Toronto.</w:t>
      </w:r>
    </w:p>
    <w:p w14:paraId="05CAD954" w14:textId="52002270" w:rsidR="00262878" w:rsidRDefault="00262878" w:rsidP="00A57C31">
      <w:pPr>
        <w:pStyle w:val="NormalWeb"/>
        <w:tabs>
          <w:tab w:val="left" w:pos="284"/>
        </w:tabs>
        <w:spacing w:before="0" w:beforeAutospacing="0" w:after="0" w:afterAutospacing="0" w:line="264" w:lineRule="auto"/>
        <w:ind w:right="-568"/>
        <w:rPr>
          <w:bCs/>
          <w:color w:val="000000"/>
          <w:lang w:val="en-GB"/>
        </w:rPr>
      </w:pPr>
    </w:p>
    <w:p w14:paraId="3988B4D5" w14:textId="77777777" w:rsidR="00262878" w:rsidRDefault="00262878" w:rsidP="00A57C31">
      <w:pPr>
        <w:pStyle w:val="NormalWeb"/>
        <w:tabs>
          <w:tab w:val="left" w:pos="284"/>
        </w:tabs>
        <w:spacing w:before="0" w:beforeAutospacing="0" w:after="0" w:afterAutospacing="0" w:line="264" w:lineRule="auto"/>
        <w:ind w:right="-568"/>
        <w:rPr>
          <w:bCs/>
          <w:color w:val="000000"/>
          <w:lang w:val="en-GB"/>
        </w:rPr>
      </w:pPr>
      <w:r w:rsidRPr="00AC0A77">
        <w:rPr>
          <w:bCs/>
          <w:smallCaps/>
          <w:color w:val="000000"/>
          <w:lang w:val="en-GB"/>
        </w:rPr>
        <w:t xml:space="preserve">Steven Denney </w:t>
      </w:r>
      <w:r w:rsidRPr="00AC0A77">
        <w:rPr>
          <w:bCs/>
          <w:color w:val="000000"/>
          <w:lang w:val="en-GB"/>
        </w:rPr>
        <w:t>is a postdoctoral research fellow at the Munk School of Global Affairs and Public Policy, University of Toronto.</w:t>
      </w:r>
    </w:p>
    <w:p w14:paraId="1A99E1FF" w14:textId="77777777" w:rsidR="00262878" w:rsidRPr="00FC7D51" w:rsidRDefault="00262878" w:rsidP="00A57C31">
      <w:pPr>
        <w:tabs>
          <w:tab w:val="left" w:pos="284"/>
        </w:tabs>
        <w:spacing w:line="264" w:lineRule="auto"/>
        <w:ind w:right="-568"/>
        <w:rPr>
          <w:bCs/>
          <w:lang w:val="en-GB"/>
        </w:rPr>
      </w:pPr>
    </w:p>
    <w:p w14:paraId="0109368A" w14:textId="348FCD99" w:rsidR="00262878" w:rsidRPr="00FC7D51" w:rsidRDefault="00262878" w:rsidP="00A57C31">
      <w:pPr>
        <w:tabs>
          <w:tab w:val="left" w:pos="284"/>
        </w:tabs>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5D2E3485" w14:textId="77777777" w:rsidR="00262878" w:rsidRDefault="00262878" w:rsidP="00A57C31">
      <w:pPr>
        <w:tabs>
          <w:tab w:val="left" w:pos="284"/>
        </w:tabs>
        <w:spacing w:line="264" w:lineRule="auto"/>
        <w:ind w:right="-568"/>
        <w:rPr>
          <w:bCs/>
          <w:color w:val="000000"/>
          <w:lang w:val="en-GB"/>
        </w:rPr>
      </w:pPr>
    </w:p>
    <w:p w14:paraId="67709265" w14:textId="6ED026FF" w:rsidR="00262878" w:rsidRPr="001812EE" w:rsidRDefault="00262878" w:rsidP="00A57C31">
      <w:pPr>
        <w:tabs>
          <w:tab w:val="left" w:pos="284"/>
        </w:tabs>
        <w:spacing w:line="264" w:lineRule="auto"/>
        <w:ind w:right="-568"/>
        <w:rPr>
          <w:bCs/>
          <w:color w:val="000000"/>
          <w:sz w:val="48"/>
          <w:szCs w:val="48"/>
          <w:lang w:val="en-GB"/>
        </w:rPr>
      </w:pPr>
      <w:r w:rsidRPr="001812EE">
        <w:rPr>
          <w:bCs/>
          <w:color w:val="000000"/>
          <w:sz w:val="48"/>
          <w:szCs w:val="48"/>
          <w:lang w:val="en-GB"/>
        </w:rPr>
        <w:t>Part II</w:t>
      </w:r>
    </w:p>
    <w:p w14:paraId="670858AC" w14:textId="77777777" w:rsidR="00262878" w:rsidRPr="001812EE" w:rsidRDefault="00262878" w:rsidP="00A57C31">
      <w:pPr>
        <w:tabs>
          <w:tab w:val="left" w:pos="284"/>
        </w:tabs>
        <w:spacing w:line="264" w:lineRule="auto"/>
        <w:ind w:right="-568"/>
        <w:rPr>
          <w:bCs/>
          <w:color w:val="000000"/>
          <w:sz w:val="48"/>
          <w:szCs w:val="48"/>
          <w:lang w:val="en-GB"/>
        </w:rPr>
      </w:pPr>
    </w:p>
    <w:p w14:paraId="38427AB7" w14:textId="50A1B778" w:rsidR="00262878" w:rsidRPr="001812EE" w:rsidRDefault="00262878" w:rsidP="00A57C31">
      <w:pPr>
        <w:tabs>
          <w:tab w:val="left" w:pos="284"/>
        </w:tabs>
        <w:spacing w:line="264" w:lineRule="auto"/>
        <w:ind w:right="-568"/>
        <w:rPr>
          <w:bCs/>
          <w:color w:val="000000"/>
          <w:sz w:val="48"/>
          <w:szCs w:val="48"/>
          <w:lang w:val="en-GB"/>
        </w:rPr>
      </w:pPr>
      <w:r w:rsidRPr="001812EE">
        <w:rPr>
          <w:bCs/>
          <w:color w:val="000000"/>
          <w:sz w:val="48"/>
          <w:szCs w:val="48"/>
          <w:lang w:val="en-GB"/>
        </w:rPr>
        <w:t>Towards a Methodology of Sino-Korean Border Studies</w:t>
      </w:r>
    </w:p>
    <w:p w14:paraId="10AD7052" w14:textId="77777777" w:rsidR="00262878" w:rsidRPr="00FC7D51" w:rsidRDefault="00262878" w:rsidP="00A57C31">
      <w:pPr>
        <w:tabs>
          <w:tab w:val="left" w:pos="284"/>
        </w:tabs>
        <w:spacing w:line="264" w:lineRule="auto"/>
        <w:ind w:right="-568"/>
        <w:rPr>
          <w:bCs/>
          <w:lang w:val="en-GB"/>
        </w:rPr>
      </w:pPr>
    </w:p>
    <w:p w14:paraId="038C9C7B" w14:textId="77777777" w:rsidR="00262878" w:rsidRPr="00FC7D51" w:rsidRDefault="00262878" w:rsidP="00A57C31">
      <w:pPr>
        <w:tabs>
          <w:tab w:val="left" w:pos="284"/>
        </w:tabs>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4728F699" w14:textId="498DA311" w:rsidR="00262878" w:rsidRPr="00FC7D51" w:rsidRDefault="00262878" w:rsidP="00A57C31">
      <w:pPr>
        <w:tabs>
          <w:tab w:val="left" w:pos="284"/>
        </w:tabs>
        <w:spacing w:line="264" w:lineRule="auto"/>
        <w:ind w:right="-568"/>
        <w:rPr>
          <w:bCs/>
          <w:lang w:val="en-GB"/>
        </w:rPr>
      </w:pPr>
      <w:r w:rsidRPr="00FC7D51">
        <w:rPr>
          <w:bCs/>
          <w:color w:val="000000"/>
          <w:lang w:val="en-GB"/>
        </w:rPr>
        <w:lastRenderedPageBreak/>
        <w:t>The Sino-North Korean border region is at the best of times a difficult research environment. Visiting North Korea for research purposes is effectively impossible and other means of entering the country often preclude the opportunity of visiting peripheral areas. Access in China is relatively better; one can take a high-speed train from Beijing to the very border at Tumen, Jilin Province.</w:t>
      </w:r>
    </w:p>
    <w:p w14:paraId="6DA5B96A" w14:textId="5A83D55B" w:rsidR="00262878" w:rsidRPr="00FC7D51" w:rsidRDefault="00262878" w:rsidP="00A57C31">
      <w:pPr>
        <w:tabs>
          <w:tab w:val="left" w:pos="284"/>
        </w:tabs>
        <w:spacing w:line="264" w:lineRule="auto"/>
        <w:ind w:right="-568"/>
        <w:rPr>
          <w:bCs/>
          <w:lang w:val="en-GB"/>
        </w:rPr>
      </w:pPr>
      <w:r w:rsidRPr="00FC7D51">
        <w:rPr>
          <w:bCs/>
          <w:color w:val="000000"/>
          <w:lang w:val="en-GB"/>
        </w:rPr>
        <w:tab/>
        <w:t>However, as is well-documented, conducting research or moving about the area unencumbered is also virtually impossible. Where access is restricted or denied and where data are already scarce, how can we do research? What tools are at researchers</w:t>
      </w:r>
      <w:r w:rsidR="00743A5C">
        <w:rPr>
          <w:bCs/>
          <w:color w:val="000000"/>
          <w:lang w:val="en-GB"/>
        </w:rPr>
        <w:t>’</w:t>
      </w:r>
      <w:r w:rsidRPr="00FC7D51">
        <w:rPr>
          <w:bCs/>
          <w:color w:val="000000"/>
          <w:lang w:val="en-GB"/>
        </w:rPr>
        <w:t xml:space="preserve"> disposal? Border studies is not a discipline with clear guidelines, so there is no preferential or tried-and-true way of collecting and </w:t>
      </w:r>
      <w:proofErr w:type="spellStart"/>
      <w:r w:rsidRPr="00FC7D51">
        <w:rPr>
          <w:bCs/>
          <w:color w:val="000000"/>
          <w:lang w:val="en-GB"/>
        </w:rPr>
        <w:t>analyzing</w:t>
      </w:r>
      <w:proofErr w:type="spellEnd"/>
      <w:r w:rsidRPr="00FC7D51">
        <w:rPr>
          <w:bCs/>
          <w:color w:val="000000"/>
          <w:lang w:val="en-GB"/>
        </w:rPr>
        <w:t xml:space="preserve"> information. That is both a problem and an opportunity.</w:t>
      </w:r>
      <w:r>
        <w:rPr>
          <w:bCs/>
          <w:color w:val="000000"/>
          <w:lang w:val="en-GB"/>
        </w:rPr>
        <w:t xml:space="preserve"> </w:t>
      </w:r>
    </w:p>
    <w:p w14:paraId="6319F25E" w14:textId="2CD53180" w:rsidR="00262878" w:rsidRPr="00FC7D51" w:rsidRDefault="00262878" w:rsidP="00A57C31">
      <w:pPr>
        <w:tabs>
          <w:tab w:val="left" w:pos="284"/>
        </w:tabs>
        <w:spacing w:line="264" w:lineRule="auto"/>
        <w:ind w:right="-568"/>
        <w:rPr>
          <w:bCs/>
          <w:lang w:val="en-GB"/>
        </w:rPr>
      </w:pPr>
      <w:r w:rsidRPr="00FC7D51">
        <w:rPr>
          <w:bCs/>
          <w:color w:val="000000"/>
          <w:lang w:val="en-GB"/>
        </w:rPr>
        <w:tab/>
        <w:t xml:space="preserve">The problem is </w:t>
      </w:r>
      <w:proofErr w:type="gramStart"/>
      <w:r w:rsidRPr="00FC7D51">
        <w:rPr>
          <w:bCs/>
          <w:color w:val="000000"/>
          <w:lang w:val="en-GB"/>
        </w:rPr>
        <w:t>that,</w:t>
      </w:r>
      <w:proofErr w:type="gramEnd"/>
      <w:r w:rsidRPr="00FC7D51">
        <w:rPr>
          <w:bCs/>
          <w:color w:val="000000"/>
          <w:lang w:val="en-GB"/>
        </w:rPr>
        <w:t xml:space="preserve"> unlike in established disciplines, there is no proper training available or well-established practices and procedures for researchers to follow. But the relative novelty of border studies cuts both ways. The lack of established practice or tradition leaves open the possibility of collaboration and experimentation that other subjects and disciplines lack. Border regions, especially the Sino-North Korean border, require a niche area specialty and linguistic capacity; area studies scholars – </w:t>
      </w:r>
      <w:proofErr w:type="spellStart"/>
      <w:r w:rsidRPr="00FC7D51">
        <w:rPr>
          <w:bCs/>
          <w:color w:val="000000"/>
          <w:lang w:val="en-GB"/>
        </w:rPr>
        <w:t>Koreanists</w:t>
      </w:r>
      <w:proofErr w:type="spellEnd"/>
      <w:r w:rsidRPr="00FC7D51">
        <w:rPr>
          <w:bCs/>
          <w:color w:val="000000"/>
          <w:lang w:val="en-GB"/>
        </w:rPr>
        <w:t xml:space="preserve"> and Sinologists – are needed. Yet, there is obviously room for history and social science.</w:t>
      </w:r>
    </w:p>
    <w:p w14:paraId="294ECCB9" w14:textId="77777777"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 xml:space="preserve">Each chapter in this section reviews and/or employs a different tool kit for collecting data in or about the Sino-North Korea borderland from various disciplines. Steven Denney and Christopher Green use a survey methodology, gathering insights and opinions from those who traverse the border between China and North Korea: defector-migrants. Markus Bell and Rosita </w:t>
      </w:r>
      <w:proofErr w:type="spellStart"/>
      <w:r w:rsidRPr="00FC7D51">
        <w:rPr>
          <w:bCs/>
          <w:color w:val="000000"/>
          <w:lang w:val="en-GB"/>
        </w:rPr>
        <w:t>Armytage</w:t>
      </w:r>
      <w:proofErr w:type="spellEnd"/>
      <w:r w:rsidRPr="00FC7D51">
        <w:rPr>
          <w:bCs/>
          <w:color w:val="000000"/>
          <w:lang w:val="en-GB"/>
        </w:rPr>
        <w:t xml:space="preserve"> look at the same population, but use ethnographic means, mainly participant observation, as their method of choice. Kent </w:t>
      </w:r>
      <w:proofErr w:type="spellStart"/>
      <w:r w:rsidRPr="00FC7D51">
        <w:rPr>
          <w:bCs/>
          <w:color w:val="000000"/>
          <w:lang w:val="en-GB"/>
        </w:rPr>
        <w:t>Boydston</w:t>
      </w:r>
      <w:proofErr w:type="spellEnd"/>
      <w:r w:rsidRPr="00FC7D51">
        <w:rPr>
          <w:bCs/>
          <w:color w:val="000000"/>
          <w:lang w:val="en-GB"/>
        </w:rPr>
        <w:t xml:space="preserve"> reviews the benefits and pitfalls of using North Korean trade data, and Adam Cathcart shows how archives and other primary source materials can be used in the study of borderlands.</w:t>
      </w:r>
    </w:p>
    <w:p w14:paraId="4CCAC008" w14:textId="77777777" w:rsidR="00262878" w:rsidRPr="00FC7D51" w:rsidRDefault="00262878" w:rsidP="00A57C31">
      <w:pPr>
        <w:tabs>
          <w:tab w:val="left" w:pos="284"/>
        </w:tabs>
        <w:spacing w:line="264" w:lineRule="auto"/>
        <w:ind w:right="-568"/>
        <w:rPr>
          <w:bCs/>
          <w:color w:val="000000"/>
          <w:lang w:val="en-GB"/>
        </w:rPr>
      </w:pPr>
    </w:p>
    <w:p w14:paraId="787A6EEF" w14:textId="4F10A65B" w:rsidR="00262878" w:rsidRPr="00FC7D51" w:rsidRDefault="00262878" w:rsidP="00A57C31">
      <w:pPr>
        <w:tabs>
          <w:tab w:val="left" w:pos="284"/>
        </w:tabs>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7C7BFD78"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3BB7E6D2"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191ED471" w14:textId="05415CD8"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ch04</w:t>
      </w:r>
    </w:p>
    <w:p w14:paraId="74270F5E"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599FDBE9" w14:textId="5E22B024" w:rsidR="00262878" w:rsidRPr="00493F88" w:rsidRDefault="00262878" w:rsidP="00A57C31">
      <w:pPr>
        <w:spacing w:line="264" w:lineRule="auto"/>
        <w:ind w:right="-568"/>
        <w:rPr>
          <w:b/>
          <w:sz w:val="36"/>
          <w:szCs w:val="36"/>
          <w:lang w:val="en-GB"/>
        </w:rPr>
      </w:pPr>
      <w:r w:rsidRPr="00493F88">
        <w:rPr>
          <w:b/>
          <w:sz w:val="36"/>
          <w:szCs w:val="36"/>
          <w:lang w:val="en-GB"/>
        </w:rPr>
        <w:t>4</w:t>
      </w:r>
      <w:r w:rsidRPr="00493F88">
        <w:rPr>
          <w:b/>
          <w:sz w:val="36"/>
          <w:szCs w:val="36"/>
          <w:lang w:val="en-GB"/>
        </w:rPr>
        <w:tab/>
        <w:t xml:space="preserve">Unification in Action? </w:t>
      </w:r>
    </w:p>
    <w:p w14:paraId="7C13D4D3" w14:textId="77777777" w:rsidR="00262878" w:rsidRDefault="00262878" w:rsidP="00A57C31">
      <w:pPr>
        <w:spacing w:line="264" w:lineRule="auto"/>
        <w:ind w:right="-568"/>
        <w:rPr>
          <w:bCs/>
          <w:lang w:val="en-GB"/>
        </w:rPr>
      </w:pPr>
    </w:p>
    <w:p w14:paraId="64C44EB0" w14:textId="73CC34D5" w:rsidR="00262878" w:rsidRPr="00493F88" w:rsidRDefault="00262878" w:rsidP="00A57C31">
      <w:pPr>
        <w:spacing w:line="264" w:lineRule="auto"/>
        <w:ind w:left="709" w:right="-568" w:firstLine="11"/>
        <w:rPr>
          <w:bCs/>
          <w:sz w:val="30"/>
          <w:szCs w:val="30"/>
          <w:lang w:val="en-GB"/>
        </w:rPr>
      </w:pPr>
      <w:r w:rsidRPr="00493F88">
        <w:rPr>
          <w:bCs/>
          <w:sz w:val="30"/>
          <w:szCs w:val="30"/>
          <w:lang w:val="en-GB"/>
        </w:rPr>
        <w:t>The National Identity of North Korean Defector-Migrants: Insights and Implications</w:t>
      </w:r>
    </w:p>
    <w:p w14:paraId="5A0B95FF" w14:textId="77777777" w:rsidR="00262878" w:rsidRPr="00FC7D51" w:rsidRDefault="00262878" w:rsidP="00A57C31">
      <w:pPr>
        <w:spacing w:line="264" w:lineRule="auto"/>
        <w:ind w:right="-568"/>
        <w:rPr>
          <w:bCs/>
          <w:i/>
          <w:lang w:val="en-GB"/>
        </w:rPr>
      </w:pPr>
    </w:p>
    <w:p w14:paraId="09862C3C" w14:textId="77777777" w:rsidR="00262878" w:rsidRPr="00493F88" w:rsidRDefault="00262878" w:rsidP="00A57C31">
      <w:pPr>
        <w:spacing w:line="264" w:lineRule="auto"/>
        <w:ind w:right="-568" w:firstLine="720"/>
        <w:rPr>
          <w:bCs/>
          <w:i/>
          <w:sz w:val="30"/>
          <w:szCs w:val="30"/>
          <w:lang w:val="en-GB"/>
        </w:rPr>
      </w:pPr>
      <w:r w:rsidRPr="00493F88">
        <w:rPr>
          <w:bCs/>
          <w:i/>
          <w:sz w:val="30"/>
          <w:szCs w:val="30"/>
          <w:lang w:val="en-GB"/>
        </w:rPr>
        <w:t xml:space="preserve">Steven Denney and Christopher Green </w:t>
      </w:r>
    </w:p>
    <w:p w14:paraId="7B5BB00B" w14:textId="77777777" w:rsidR="00262878" w:rsidRPr="00FC7D51" w:rsidRDefault="00262878" w:rsidP="00A57C31">
      <w:pPr>
        <w:spacing w:line="264" w:lineRule="auto"/>
        <w:ind w:right="-568"/>
        <w:rPr>
          <w:bCs/>
          <w:lang w:val="en-GB"/>
        </w:rPr>
      </w:pPr>
    </w:p>
    <w:p w14:paraId="78297989" w14:textId="77777777" w:rsidR="00262878" w:rsidRPr="00FC7D51" w:rsidRDefault="00262878" w:rsidP="00A57C31">
      <w:pPr>
        <w:spacing w:line="264" w:lineRule="auto"/>
        <w:ind w:right="-568"/>
        <w:rPr>
          <w:bCs/>
          <w:lang w:val="en-GB"/>
        </w:rPr>
      </w:pPr>
    </w:p>
    <w:p w14:paraId="63950F19" w14:textId="06040BAD" w:rsidR="00262878" w:rsidRPr="00493F88" w:rsidRDefault="00262878" w:rsidP="00A57C31">
      <w:pPr>
        <w:spacing w:line="264" w:lineRule="auto"/>
        <w:ind w:left="709" w:right="-568"/>
        <w:rPr>
          <w:b/>
          <w:lang w:val="en-GB"/>
        </w:rPr>
      </w:pPr>
      <w:r w:rsidRPr="00493F88">
        <w:rPr>
          <w:b/>
          <w:lang w:val="en-GB"/>
        </w:rPr>
        <w:t>Abstract</w:t>
      </w:r>
      <w:bookmarkStart w:id="12" w:name="_Hlk3557627"/>
    </w:p>
    <w:p w14:paraId="6A28825D" w14:textId="759FC7FF" w:rsidR="00262878" w:rsidRPr="00FC7D51" w:rsidRDefault="00262878" w:rsidP="00A57C31">
      <w:pPr>
        <w:spacing w:line="264" w:lineRule="auto"/>
        <w:ind w:left="709" w:right="-568"/>
        <w:rPr>
          <w:bCs/>
          <w:lang w:val="en-GB"/>
        </w:rPr>
      </w:pPr>
      <w:r w:rsidRPr="00FC7D51">
        <w:rPr>
          <w:bCs/>
          <w:lang w:val="en-GB"/>
        </w:rPr>
        <w:t xml:space="preserve">What can the resettlement of North Korean defector-migrants into South Korean society today tell us about Korean national identity and the likely challenges of integrating the two Koreas tomorrow? In this chapter, we review the use of defector-migrant for interview and survey purposes. We then report findings from a national identity survey of 243 North Korean defector-migrants, run by the authors in 2016. The analysis compares responses to that of native South Koreans using propensity score matching, a statistical technique that allows us to reduce selection bias and make controlled comparisons. Overall, we find small but no substantive identity divergences between those from North Korea and native South Koreans. </w:t>
      </w:r>
    </w:p>
    <w:bookmarkEnd w:id="12"/>
    <w:p w14:paraId="2F1E24E5" w14:textId="77777777" w:rsidR="00262878" w:rsidRPr="00FC7D51" w:rsidRDefault="00262878" w:rsidP="00A57C31">
      <w:pPr>
        <w:spacing w:line="264" w:lineRule="auto"/>
        <w:ind w:left="709" w:right="-568"/>
        <w:rPr>
          <w:bCs/>
          <w:lang w:val="en-GB"/>
        </w:rPr>
      </w:pPr>
    </w:p>
    <w:p w14:paraId="327A2961" w14:textId="5BB35844" w:rsidR="00262878" w:rsidRPr="00FC7D51" w:rsidRDefault="00262878" w:rsidP="00A57C31">
      <w:pPr>
        <w:spacing w:line="264" w:lineRule="auto"/>
        <w:ind w:left="709" w:right="-568"/>
        <w:rPr>
          <w:bCs/>
          <w:lang w:val="en-GB"/>
        </w:rPr>
      </w:pPr>
      <w:r w:rsidRPr="00493F88">
        <w:rPr>
          <w:b/>
          <w:lang w:val="en-GB"/>
        </w:rPr>
        <w:t>Keywords:</w:t>
      </w:r>
      <w:r>
        <w:rPr>
          <w:bCs/>
          <w:lang w:val="en-GB"/>
        </w:rPr>
        <w:t xml:space="preserve"> </w:t>
      </w:r>
      <w:r w:rsidRPr="00FC7D51">
        <w:rPr>
          <w:bCs/>
          <w:lang w:val="en-GB"/>
        </w:rPr>
        <w:t>North Korean defector-migrants, national identity, unification, public opinion, methods</w:t>
      </w:r>
    </w:p>
    <w:p w14:paraId="13922CF5" w14:textId="0A4E00F9" w:rsidR="00262878" w:rsidRDefault="00262878" w:rsidP="00A57C31">
      <w:pPr>
        <w:spacing w:line="264" w:lineRule="auto"/>
        <w:ind w:right="-568"/>
        <w:rPr>
          <w:bCs/>
          <w:color w:val="212121"/>
          <w:lang w:val="en-GB"/>
        </w:rPr>
      </w:pPr>
    </w:p>
    <w:p w14:paraId="6D8802E2" w14:textId="77777777" w:rsidR="00262878" w:rsidRPr="00FC7D51" w:rsidRDefault="00262878" w:rsidP="00A57C31">
      <w:pPr>
        <w:spacing w:line="264" w:lineRule="auto"/>
        <w:ind w:right="-568"/>
        <w:rPr>
          <w:bCs/>
          <w:color w:val="212121"/>
          <w:lang w:val="en-GB"/>
        </w:rPr>
      </w:pPr>
    </w:p>
    <w:p w14:paraId="69D367C0" w14:textId="5DDCD87D" w:rsidR="00262878" w:rsidRPr="00493F88" w:rsidRDefault="00262878" w:rsidP="00A57C31">
      <w:pPr>
        <w:spacing w:line="264" w:lineRule="auto"/>
        <w:ind w:right="-568"/>
        <w:rPr>
          <w:b/>
          <w:color w:val="212121"/>
          <w:lang w:val="en-GB"/>
        </w:rPr>
      </w:pPr>
      <w:r w:rsidRPr="00493F88">
        <w:rPr>
          <w:b/>
          <w:color w:val="212121"/>
          <w:lang w:val="en-GB"/>
        </w:rPr>
        <w:t>Introduction</w:t>
      </w:r>
    </w:p>
    <w:p w14:paraId="7C6A0C46" w14:textId="77777777" w:rsidR="00262878" w:rsidRPr="00FC7D51" w:rsidRDefault="00262878" w:rsidP="00A57C31">
      <w:pPr>
        <w:spacing w:line="264" w:lineRule="auto"/>
        <w:ind w:right="-568"/>
        <w:rPr>
          <w:bCs/>
          <w:color w:val="212121"/>
          <w:lang w:val="en-GB"/>
        </w:rPr>
      </w:pPr>
    </w:p>
    <w:p w14:paraId="6E402C28" w14:textId="60AAD0BF" w:rsidR="00262878" w:rsidRPr="00FC7D51" w:rsidRDefault="00262878" w:rsidP="00A57C31">
      <w:pPr>
        <w:spacing w:line="264" w:lineRule="auto"/>
        <w:ind w:right="-568"/>
        <w:rPr>
          <w:bCs/>
          <w:color w:val="212121"/>
          <w:lang w:val="en-GB"/>
        </w:rPr>
      </w:pPr>
      <w:r w:rsidRPr="00FC7D51">
        <w:rPr>
          <w:bCs/>
          <w:color w:val="212121"/>
          <w:lang w:val="en-GB"/>
        </w:rPr>
        <w:t xml:space="preserve">Considering the relatively small size of the </w:t>
      </w:r>
      <w:r w:rsidR="00743A5C">
        <w:rPr>
          <w:bCs/>
          <w:color w:val="212121"/>
          <w:lang w:val="en-GB"/>
        </w:rPr>
        <w:t>‘</w:t>
      </w:r>
      <w:r w:rsidRPr="00FC7D51">
        <w:rPr>
          <w:bCs/>
          <w:color w:val="212121"/>
          <w:lang w:val="en-GB"/>
        </w:rPr>
        <w:t>defector-migrant</w:t>
      </w:r>
      <w:r w:rsidR="00743A5C">
        <w:rPr>
          <w:bCs/>
          <w:color w:val="212121"/>
          <w:lang w:val="en-GB"/>
        </w:rPr>
        <w:t>’</w:t>
      </w:r>
      <w:r w:rsidRPr="00FC7D51">
        <w:rPr>
          <w:bCs/>
          <w:color w:val="212121"/>
          <w:lang w:val="en-GB"/>
        </w:rPr>
        <w:t xml:space="preserve"> community in South Korea, there is no shortage of academic and media commentary about both the community</w:t>
      </w:r>
      <w:r w:rsidR="00743A5C">
        <w:rPr>
          <w:bCs/>
          <w:color w:val="212121"/>
          <w:lang w:val="en-GB"/>
        </w:rPr>
        <w:t>’</w:t>
      </w:r>
      <w:r w:rsidRPr="00FC7D51">
        <w:rPr>
          <w:bCs/>
          <w:color w:val="212121"/>
          <w:lang w:val="en-GB"/>
        </w:rPr>
        <w:t>s circumstances and the various government policies designed to aid its integration into South Korean life.</w:t>
      </w:r>
      <w:r w:rsidRPr="00FC7D51">
        <w:rPr>
          <w:rStyle w:val="FootnoteReference"/>
          <w:bCs/>
          <w:color w:val="212121"/>
          <w:lang w:val="en-GB"/>
        </w:rPr>
        <w:footnoteReference w:id="25"/>
      </w:r>
      <w:r w:rsidRPr="00FC7D51">
        <w:rPr>
          <w:bCs/>
          <w:color w:val="212121"/>
          <w:lang w:val="en-GB"/>
        </w:rPr>
        <w:t xml:space="preserve"> Partly, the abundance of this discussion springs from the conception of defector-migrant integration as something of a test case for a future Korean peninsula unification. </w:t>
      </w:r>
      <w:r w:rsidRPr="00FC7D51">
        <w:rPr>
          <w:bCs/>
          <w:color w:val="212121"/>
          <w:lang w:val="en-GB"/>
        </w:rPr>
        <w:lastRenderedPageBreak/>
        <w:t>Prominent areas of concern for academics and increasingly policy-makers are discrimination in the personal and professional lives of defector-migrants, and the provision (or lack) of appropriate welfare services by the South Korean state (</w:t>
      </w:r>
      <w:proofErr w:type="spellStart"/>
      <w:r w:rsidRPr="00FC7D51">
        <w:rPr>
          <w:bCs/>
          <w:color w:val="212121"/>
          <w:lang w:val="en-GB"/>
        </w:rPr>
        <w:t>Lankov</w:t>
      </w:r>
      <w:proofErr w:type="spellEnd"/>
      <w:r w:rsidRPr="00FC7D51">
        <w:rPr>
          <w:bCs/>
          <w:color w:val="212121"/>
          <w:lang w:val="en-GB"/>
        </w:rPr>
        <w:t xml:space="preserve"> 2018; Noh et al. 2018; </w:t>
      </w:r>
      <w:proofErr w:type="spellStart"/>
      <w:r w:rsidRPr="00FC7D51">
        <w:rPr>
          <w:bCs/>
          <w:color w:val="212121"/>
          <w:lang w:val="en-GB"/>
        </w:rPr>
        <w:t>Chosun</w:t>
      </w:r>
      <w:proofErr w:type="spellEnd"/>
      <w:r w:rsidRPr="00FC7D51">
        <w:rPr>
          <w:bCs/>
          <w:color w:val="212121"/>
          <w:lang w:val="en-GB"/>
        </w:rPr>
        <w:t xml:space="preserve"> </w:t>
      </w:r>
      <w:proofErr w:type="spellStart"/>
      <w:r w:rsidRPr="00FC7D51">
        <w:rPr>
          <w:bCs/>
          <w:color w:val="212121"/>
          <w:lang w:val="en-GB"/>
        </w:rPr>
        <w:t>Ilbo</w:t>
      </w:r>
      <w:proofErr w:type="spellEnd"/>
      <w:r w:rsidRPr="00FC7D51">
        <w:rPr>
          <w:bCs/>
          <w:color w:val="212121"/>
          <w:lang w:val="en-GB"/>
        </w:rPr>
        <w:t xml:space="preserve"> 2017).</w:t>
      </w:r>
    </w:p>
    <w:p w14:paraId="2EEADA97" w14:textId="1A67BA3B"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ab/>
        <w:t xml:space="preserve">One intangible but equally vital discussion concerns identity and national belonging. What do North Korean migrants themselves think about their national identities as newly resettled members of South Korean society? How do these attitudes compare with native-born South Koreans? This chapter confronts these questions. It zooms in on the North Korean defector-migrant community, and asks what the migrants themselves think defines their national identity as new citizens of the Republic of Korea across three dimensions: 1) the importance of ethnocultural characteristics to national membership and belonging; 2) feelings of </w:t>
      </w:r>
      <w:r w:rsidR="00743A5C">
        <w:rPr>
          <w:bCs/>
          <w:color w:val="000000" w:themeColor="text1"/>
          <w:lang w:val="en-GB"/>
        </w:rPr>
        <w:t>‘</w:t>
      </w:r>
      <w:r w:rsidRPr="00FC7D51">
        <w:rPr>
          <w:bCs/>
          <w:color w:val="000000" w:themeColor="text1"/>
          <w:lang w:val="en-GB"/>
        </w:rPr>
        <w:t>closeness</w:t>
      </w:r>
      <w:r w:rsidR="00743A5C">
        <w:rPr>
          <w:bCs/>
          <w:color w:val="000000" w:themeColor="text1"/>
          <w:lang w:val="en-GB"/>
        </w:rPr>
        <w:t>’</w:t>
      </w:r>
      <w:r w:rsidRPr="00FC7D51">
        <w:rPr>
          <w:bCs/>
          <w:color w:val="000000" w:themeColor="text1"/>
          <w:lang w:val="en-GB"/>
        </w:rPr>
        <w:t xml:space="preserve"> to South Korea; and 3) levels of pride (otherwise known as patriotism) toward South Korea</w:t>
      </w:r>
      <w:r w:rsidR="00743A5C">
        <w:rPr>
          <w:bCs/>
          <w:color w:val="000000" w:themeColor="text1"/>
          <w:lang w:val="en-GB"/>
        </w:rPr>
        <w:t>’</w:t>
      </w:r>
      <w:r w:rsidRPr="00FC7D51">
        <w:rPr>
          <w:bCs/>
          <w:color w:val="000000" w:themeColor="text1"/>
          <w:lang w:val="en-GB"/>
        </w:rPr>
        <w:t>s political, social, and cultural achievements.</w:t>
      </w:r>
    </w:p>
    <w:p w14:paraId="02D0A79A" w14:textId="6EE65429"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shd w:val="clear" w:color="auto" w:fill="FFFFFF"/>
          <w:lang w:val="en-GB"/>
        </w:rPr>
        <w:tab/>
        <w:t xml:space="preserve">The empirical basis of this research is an opinion survey of 243 North Korean defector-migrants who were residing in South Korea in 2016. The survey is based on the </w:t>
      </w:r>
      <w:r w:rsidR="00743A5C">
        <w:rPr>
          <w:bCs/>
          <w:color w:val="000000" w:themeColor="text1"/>
          <w:lang w:val="en-GB"/>
        </w:rPr>
        <w:t>‘</w:t>
      </w:r>
      <w:r w:rsidRPr="00FC7D51">
        <w:rPr>
          <w:bCs/>
          <w:color w:val="000000" w:themeColor="text1"/>
          <w:shd w:val="clear" w:color="auto" w:fill="FFFFFF"/>
          <w:lang w:val="en-GB"/>
        </w:rPr>
        <w:t>Korean identity survey</w:t>
      </w:r>
      <w:r w:rsidR="00743A5C">
        <w:rPr>
          <w:bCs/>
          <w:color w:val="000000" w:themeColor="text1"/>
          <w:lang w:val="en-GB"/>
        </w:rPr>
        <w:t>’</w:t>
      </w:r>
      <w:r w:rsidRPr="00FC7D51">
        <w:rPr>
          <w:bCs/>
          <w:color w:val="000000" w:themeColor="text1"/>
          <w:shd w:val="clear" w:color="auto" w:fill="FFFFFF"/>
          <w:lang w:val="en-GB"/>
        </w:rPr>
        <w:t xml:space="preserve"> but adjusted with migrant-relevant questions. To determine whether there are any differences between this resettled migrant group and native South Koreans, we compare averages between the migrants</w:t>
      </w:r>
      <w:r w:rsidR="00743A5C">
        <w:rPr>
          <w:bCs/>
          <w:color w:val="000000" w:themeColor="text1"/>
          <w:shd w:val="clear" w:color="auto" w:fill="FFFFFF"/>
          <w:lang w:val="en-GB"/>
        </w:rPr>
        <w:t>’</w:t>
      </w:r>
      <w:r w:rsidRPr="00FC7D51">
        <w:rPr>
          <w:bCs/>
          <w:color w:val="000000" w:themeColor="text1"/>
          <w:shd w:val="clear" w:color="auto" w:fill="FFFFFF"/>
          <w:lang w:val="en-GB"/>
        </w:rPr>
        <w:t xml:space="preserve"> survey responses to those from the original Korean identity survey. Then, we look at whether there are any within-group differences in the migrant survey responses across relevant demographics and pre-/post-migration experiences.</w:t>
      </w:r>
    </w:p>
    <w:p w14:paraId="19BA8322" w14:textId="346450D8" w:rsidR="00262878" w:rsidRPr="00FC7D51" w:rsidRDefault="00262878" w:rsidP="00A57C31">
      <w:pPr>
        <w:tabs>
          <w:tab w:val="left" w:pos="284"/>
        </w:tabs>
        <w:spacing w:line="264" w:lineRule="auto"/>
        <w:ind w:right="-568"/>
        <w:rPr>
          <w:bCs/>
          <w:color w:val="212121"/>
          <w:lang w:val="en-GB"/>
        </w:rPr>
      </w:pPr>
      <w:r w:rsidRPr="00FC7D51">
        <w:rPr>
          <w:rFonts w:eastAsia="Malgun Gothic"/>
          <w:bCs/>
          <w:lang w:val="en-GB"/>
        </w:rPr>
        <w:tab/>
        <w:t xml:space="preserve">And what do we expect to find? </w:t>
      </w:r>
      <w:r w:rsidRPr="00FC7D51">
        <w:rPr>
          <w:bCs/>
          <w:lang w:val="en-GB"/>
        </w:rPr>
        <w:t xml:space="preserve">First, scholars argue that democratic institutions, like those consolidated to a large extent in South Korea, discourage closed or ascriptive conceptions of national identity. Accordingly, ethnic nationalism is felt to be incompatible with democratic norms. Emma Campbell concurs, finding that younger South Koreans feel little sense of national solidarity with other ethnic Koreans based on a shared ethnicity (Campbell 2016; </w:t>
      </w:r>
      <w:proofErr w:type="spellStart"/>
      <w:r w:rsidRPr="00FC7D51">
        <w:rPr>
          <w:bCs/>
          <w:lang w:val="en-GB"/>
        </w:rPr>
        <w:t>Delury</w:t>
      </w:r>
      <w:proofErr w:type="spellEnd"/>
      <w:r w:rsidRPr="00FC7D51">
        <w:rPr>
          <w:bCs/>
          <w:lang w:val="en-GB"/>
        </w:rPr>
        <w:t xml:space="preserve"> 2018).</w:t>
      </w:r>
      <w:r>
        <w:rPr>
          <w:bCs/>
          <w:lang w:val="en-GB"/>
        </w:rPr>
        <w:t xml:space="preserve"> </w:t>
      </w:r>
      <w:r w:rsidRPr="00FC7D51">
        <w:rPr>
          <w:bCs/>
          <w:lang w:val="en-GB"/>
        </w:rPr>
        <w:t>If so, one should expect North Koreans, who come from a dictatorship that still actively promotes a national identity based on ethnic purity, to put greater emphasis on ethnocultural characteristics of national identity.</w:t>
      </w:r>
    </w:p>
    <w:p w14:paraId="23456E12" w14:textId="082C81F8" w:rsidR="00262878" w:rsidRPr="00FC7D51" w:rsidRDefault="00262878" w:rsidP="00A57C31">
      <w:pPr>
        <w:tabs>
          <w:tab w:val="left" w:pos="284"/>
        </w:tabs>
        <w:spacing w:line="264" w:lineRule="auto"/>
        <w:ind w:right="-568"/>
        <w:rPr>
          <w:bCs/>
          <w:color w:val="212121"/>
          <w:lang w:val="en-GB"/>
        </w:rPr>
      </w:pPr>
      <w:r w:rsidRPr="00FC7D51">
        <w:rPr>
          <w:bCs/>
          <w:lang w:val="en-GB"/>
        </w:rPr>
        <w:tab/>
        <w:t xml:space="preserve">Second, defector-migrants from North Korea are provided automatically with citizenship of the Republic of Korea (a term we will use interchangeably with South Korea). They receive a package of resettlement expenses that is not merely generous when compared with the treatment of other incoming foreigners, but also generous by global standards. Coupled to this official generosity, defector-migrants tend to come with positive comparisons with conditions in North Korea that they left behind. Therefore, we would further expect North Korean defector-migrants to feel a strong sense of closeness to or pride in the Republic of Korea. </w:t>
      </w:r>
    </w:p>
    <w:p w14:paraId="42262D39" w14:textId="0F992149" w:rsidR="00262878" w:rsidRPr="00FC7D51" w:rsidRDefault="00262878" w:rsidP="00A57C31">
      <w:pPr>
        <w:tabs>
          <w:tab w:val="left" w:pos="284"/>
        </w:tabs>
        <w:spacing w:line="264" w:lineRule="auto"/>
        <w:ind w:right="-568"/>
        <w:rPr>
          <w:bCs/>
          <w:color w:val="212121"/>
          <w:lang w:val="en-GB"/>
        </w:rPr>
      </w:pPr>
      <w:r w:rsidRPr="00FC7D51">
        <w:rPr>
          <w:bCs/>
          <w:lang w:val="en-GB"/>
        </w:rPr>
        <w:tab/>
        <w:t xml:space="preserve">However, caution is merited. In particular, this second expectation is caveated by recent research that has tended to highlight the extent of discrimination felt by North Koreans in the process of resettlement, which translates into often rather grave disappointment that a shared Korean ethnicity does not translate into smooth integration (Choe 2017; Song and Bell 2018). That said, we would still expect the official welcome provided by the South Korean state to trump negative feelings accumulated in daily life. We would anticipate this being particularly the case for young people, who arrive in good time to receive free South Korean higher </w:t>
      </w:r>
      <w:r w:rsidRPr="00FC7D51">
        <w:rPr>
          <w:bCs/>
          <w:lang w:val="en-GB"/>
        </w:rPr>
        <w:lastRenderedPageBreak/>
        <w:t>education, and older people, who benefit from South Korea</w:t>
      </w:r>
      <w:r w:rsidR="00743A5C">
        <w:rPr>
          <w:bCs/>
          <w:lang w:val="en-GB"/>
        </w:rPr>
        <w:t>’</w:t>
      </w:r>
      <w:r w:rsidRPr="00FC7D51">
        <w:rPr>
          <w:bCs/>
          <w:lang w:val="en-GB"/>
        </w:rPr>
        <w:t>s welfare system. Finally, therefore, we anticipate these groups feeling more positive about their adopted home than the cohort of individuals who arrive in South Korea in middle age.</w:t>
      </w:r>
    </w:p>
    <w:p w14:paraId="6185A0EC" w14:textId="15E37B4F" w:rsidR="00262878" w:rsidRDefault="00262878" w:rsidP="00A57C31">
      <w:pPr>
        <w:tabs>
          <w:tab w:val="left" w:pos="284"/>
        </w:tabs>
        <w:spacing w:line="264" w:lineRule="auto"/>
        <w:ind w:right="-568"/>
        <w:rPr>
          <w:bCs/>
          <w:color w:val="212121"/>
          <w:lang w:val="en-GB"/>
        </w:rPr>
      </w:pPr>
    </w:p>
    <w:p w14:paraId="52FE4C0E" w14:textId="77777777" w:rsidR="00262878" w:rsidRPr="00FC7D51" w:rsidRDefault="00262878" w:rsidP="00A57C31">
      <w:pPr>
        <w:tabs>
          <w:tab w:val="left" w:pos="284"/>
        </w:tabs>
        <w:spacing w:line="264" w:lineRule="auto"/>
        <w:ind w:right="-568"/>
        <w:rPr>
          <w:bCs/>
          <w:color w:val="212121"/>
          <w:lang w:val="en-GB"/>
        </w:rPr>
      </w:pPr>
    </w:p>
    <w:p w14:paraId="51FFA960" w14:textId="68D96931" w:rsidR="00262878" w:rsidRPr="00493F88" w:rsidRDefault="00262878" w:rsidP="00A57C31">
      <w:pPr>
        <w:tabs>
          <w:tab w:val="left" w:pos="284"/>
        </w:tabs>
        <w:spacing w:line="264" w:lineRule="auto"/>
        <w:ind w:right="-568"/>
        <w:rPr>
          <w:b/>
          <w:color w:val="212121"/>
          <w:lang w:val="en-GB"/>
        </w:rPr>
      </w:pPr>
      <w:r w:rsidRPr="00493F88">
        <w:rPr>
          <w:b/>
          <w:color w:val="212121"/>
          <w:lang w:val="en-GB"/>
        </w:rPr>
        <w:t xml:space="preserve">Overview of Defector-Migrant Flows from North Korea </w:t>
      </w:r>
      <w:r w:rsidR="00734583">
        <w:rPr>
          <w:b/>
          <w:color w:val="212121"/>
          <w:lang w:val="en-GB"/>
        </w:rPr>
        <w:t>t</w:t>
      </w:r>
      <w:r w:rsidRPr="00493F88">
        <w:rPr>
          <w:b/>
          <w:color w:val="212121"/>
          <w:lang w:val="en-GB"/>
        </w:rPr>
        <w:t>o South Korea</w:t>
      </w:r>
    </w:p>
    <w:p w14:paraId="787F80A6" w14:textId="77777777" w:rsidR="00262878" w:rsidRPr="00FC7D51" w:rsidRDefault="00262878" w:rsidP="00A57C31">
      <w:pPr>
        <w:tabs>
          <w:tab w:val="left" w:pos="284"/>
        </w:tabs>
        <w:spacing w:line="264" w:lineRule="auto"/>
        <w:ind w:right="-568"/>
        <w:rPr>
          <w:bCs/>
          <w:color w:val="212121"/>
          <w:lang w:val="en-GB"/>
        </w:rPr>
      </w:pPr>
    </w:p>
    <w:p w14:paraId="58119D84" w14:textId="62205FF1" w:rsidR="00262878" w:rsidRPr="00FC7D51" w:rsidRDefault="00262878" w:rsidP="00A57C31">
      <w:pPr>
        <w:tabs>
          <w:tab w:val="left" w:pos="284"/>
        </w:tabs>
        <w:spacing w:line="264" w:lineRule="auto"/>
        <w:ind w:right="-568"/>
        <w:rPr>
          <w:bCs/>
          <w:lang w:val="en-GB"/>
        </w:rPr>
      </w:pPr>
      <w:r w:rsidRPr="00FC7D51">
        <w:rPr>
          <w:bCs/>
          <w:color w:val="212121"/>
          <w:lang w:val="en-GB"/>
        </w:rPr>
        <w:t>In 2017, a total of 1,127 d</w:t>
      </w:r>
      <w:r w:rsidRPr="00FC7D51">
        <w:rPr>
          <w:bCs/>
          <w:lang w:val="en-GB"/>
        </w:rPr>
        <w:t>efector-migrants arrived in South Korea, followed by another 488 in the first half of 2018.</w:t>
      </w:r>
      <w:r w:rsidRPr="00FC7D51">
        <w:rPr>
          <w:rStyle w:val="FootnoteReference"/>
          <w:bCs/>
          <w:lang w:val="en-GB"/>
        </w:rPr>
        <w:footnoteReference w:id="26"/>
      </w:r>
      <w:r w:rsidRPr="00FC7D51">
        <w:rPr>
          <w:bCs/>
          <w:lang w:val="en-GB"/>
        </w:rPr>
        <w:t xml:space="preserve"> More than 31,500 defector-migrants had arrived in the South to date, the vast majority since the 1990s. They came from a variety of geographical and socio-economics backgrounds and left North Korea for a multitude of different reasons. Some of those reasons were political and ideological; others </w:t>
      </w:r>
      <w:r>
        <w:rPr>
          <w:bCs/>
          <w:lang w:val="en-GB"/>
        </w:rPr>
        <w:t>–</w:t>
      </w:r>
      <w:r w:rsidRPr="00FC7D51">
        <w:rPr>
          <w:bCs/>
          <w:lang w:val="en-GB"/>
        </w:rPr>
        <w:t xml:space="preserve"> a majority </w:t>
      </w:r>
      <w:r>
        <w:rPr>
          <w:bCs/>
          <w:lang w:val="en-GB"/>
        </w:rPr>
        <w:t>–</w:t>
      </w:r>
      <w:r w:rsidRPr="00FC7D51">
        <w:rPr>
          <w:bCs/>
          <w:lang w:val="en-GB"/>
        </w:rPr>
        <w:t xml:space="preserve"> were not. Figure 1 shows the number of resettled North Korean defector-migrants by year and gender, as reported by the Ministry of Unification.</w:t>
      </w:r>
    </w:p>
    <w:p w14:paraId="270E298A" w14:textId="77777777" w:rsidR="00262878" w:rsidRPr="00FC7D51" w:rsidRDefault="00262878" w:rsidP="00A57C31">
      <w:pPr>
        <w:tabs>
          <w:tab w:val="left" w:pos="284"/>
        </w:tabs>
        <w:spacing w:line="264" w:lineRule="auto"/>
        <w:ind w:right="-568"/>
        <w:rPr>
          <w:bCs/>
          <w:lang w:val="en-GB"/>
        </w:rPr>
      </w:pPr>
    </w:p>
    <w:p w14:paraId="4E22890E" w14:textId="77777777" w:rsidR="00262878" w:rsidRPr="00983E16" w:rsidRDefault="00262878" w:rsidP="00A57C31">
      <w:pPr>
        <w:spacing w:line="264" w:lineRule="auto"/>
        <w:ind w:left="1418" w:right="-568" w:hanging="1418"/>
        <w:rPr>
          <w:b/>
        </w:rPr>
      </w:pPr>
      <w:r w:rsidRPr="00983E16">
        <w:rPr>
          <w:b/>
        </w:rPr>
        <w:t>Figure 4.1</w:t>
      </w:r>
      <w:r w:rsidRPr="00983E16">
        <w:rPr>
          <w:b/>
        </w:rPr>
        <w:tab/>
        <w:t>North Korean defector-migrant resettlement in South Korea by year</w:t>
      </w:r>
    </w:p>
    <w:p w14:paraId="1B3276AF" w14:textId="6E28A3A6"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w:t>
      </w:r>
      <w:r w:rsidRPr="00FC7D51">
        <w:rPr>
          <w:bCs/>
          <w:highlight w:val="yellow"/>
          <w:lang w:val="en-GB"/>
        </w:rPr>
        <w:t>4.1]</w:t>
      </w:r>
    </w:p>
    <w:p w14:paraId="27B979AF" w14:textId="77777777" w:rsidR="00262878" w:rsidRPr="00983E16" w:rsidRDefault="00262878" w:rsidP="00A57C31">
      <w:pPr>
        <w:spacing w:line="264" w:lineRule="auto"/>
        <w:ind w:right="-568"/>
        <w:rPr>
          <w:bCs/>
          <w:sz w:val="20"/>
          <w:szCs w:val="20"/>
        </w:rPr>
      </w:pPr>
      <w:r w:rsidRPr="00983E16">
        <w:rPr>
          <w:bCs/>
          <w:sz w:val="20"/>
          <w:szCs w:val="20"/>
        </w:rPr>
        <w:t>Data: Ministry of Unification</w:t>
      </w:r>
    </w:p>
    <w:p w14:paraId="622968E6" w14:textId="77777777" w:rsidR="00262878" w:rsidRPr="00FC7D51" w:rsidRDefault="00262878" w:rsidP="00A57C31">
      <w:pPr>
        <w:tabs>
          <w:tab w:val="left" w:pos="284"/>
        </w:tabs>
        <w:spacing w:line="264" w:lineRule="auto"/>
        <w:ind w:right="-568"/>
        <w:rPr>
          <w:bCs/>
          <w:lang w:val="en-GB"/>
        </w:rPr>
      </w:pPr>
    </w:p>
    <w:p w14:paraId="79FFD0D1" w14:textId="4D774869" w:rsidR="00262878" w:rsidRPr="00FC7D51" w:rsidRDefault="00262878" w:rsidP="00A57C31">
      <w:pPr>
        <w:tabs>
          <w:tab w:val="left" w:pos="284"/>
        </w:tabs>
        <w:spacing w:line="264" w:lineRule="auto"/>
        <w:ind w:right="-568"/>
        <w:rPr>
          <w:bCs/>
          <w:lang w:val="en-GB"/>
        </w:rPr>
      </w:pPr>
      <w:r w:rsidRPr="00FC7D51">
        <w:rPr>
          <w:bCs/>
          <w:lang w:val="en-GB"/>
        </w:rPr>
        <w:t>Six major cohorts of North Koreans resettled in South Korea have been observed, each linked to a specific period in post-WWII Korean Peninsula migration history (Chung 2008).</w:t>
      </w:r>
      <w:r w:rsidRPr="00FC7D51">
        <w:rPr>
          <w:rStyle w:val="FootnoteReference"/>
          <w:bCs/>
          <w:lang w:val="en-GB"/>
        </w:rPr>
        <w:footnoteReference w:id="27"/>
      </w:r>
      <w:r w:rsidRPr="00FC7D51">
        <w:rPr>
          <w:bCs/>
          <w:lang w:val="en-GB"/>
        </w:rPr>
        <w:t xml:space="preserve"> They fall into relatively neat periodization.</w:t>
      </w:r>
      <w:r w:rsidRPr="00FC7D51" w:rsidDel="00073312">
        <w:rPr>
          <w:bCs/>
          <w:lang w:val="en-GB"/>
        </w:rPr>
        <w:t xml:space="preserve"> </w:t>
      </w:r>
      <w:r w:rsidRPr="00FC7D51">
        <w:rPr>
          <w:bCs/>
          <w:lang w:val="en-GB"/>
        </w:rPr>
        <w:t xml:space="preserve">Using South Korean terminologies to describe these waves, they are: </w:t>
      </w:r>
    </w:p>
    <w:p w14:paraId="63746CBC" w14:textId="2A78EF6B" w:rsidR="00262878" w:rsidRPr="00FC7D51" w:rsidRDefault="00262878" w:rsidP="00A57C31">
      <w:pPr>
        <w:spacing w:line="264" w:lineRule="auto"/>
        <w:ind w:left="284" w:right="-568" w:hanging="284"/>
        <w:rPr>
          <w:bCs/>
          <w:lang w:val="en-GB"/>
        </w:rPr>
      </w:pPr>
      <w:r>
        <w:rPr>
          <w:bCs/>
          <w:lang w:val="en-GB"/>
        </w:rPr>
        <w:t>1</w:t>
      </w:r>
      <w:r>
        <w:rPr>
          <w:bCs/>
          <w:lang w:val="en-GB"/>
        </w:rPr>
        <w:tab/>
      </w:r>
      <w:r w:rsidR="00743A5C">
        <w:rPr>
          <w:bCs/>
          <w:lang w:val="en-GB"/>
        </w:rPr>
        <w:t>‘</w:t>
      </w:r>
      <w:r w:rsidRPr="00FC7D51">
        <w:rPr>
          <w:bCs/>
          <w:lang w:val="en-GB"/>
        </w:rPr>
        <w:t>system selective migrants</w:t>
      </w:r>
      <w:r w:rsidR="00743A5C">
        <w:rPr>
          <w:bCs/>
          <w:lang w:val="en-GB"/>
        </w:rPr>
        <w:t>’</w:t>
      </w:r>
      <w:r w:rsidRPr="00FC7D51">
        <w:rPr>
          <w:bCs/>
          <w:lang w:val="en-GB"/>
        </w:rPr>
        <w:t xml:space="preserve"> of the period </w:t>
      </w:r>
      <w:proofErr w:type="gramStart"/>
      <w:r w:rsidRPr="00FC7D51">
        <w:rPr>
          <w:bCs/>
          <w:lang w:val="en-GB"/>
        </w:rPr>
        <w:t>1945-1950;</w:t>
      </w:r>
      <w:proofErr w:type="gramEnd"/>
      <w:r w:rsidRPr="00FC7D51">
        <w:rPr>
          <w:bCs/>
          <w:lang w:val="en-GB"/>
        </w:rPr>
        <w:t xml:space="preserve"> </w:t>
      </w:r>
    </w:p>
    <w:p w14:paraId="047C5A57" w14:textId="2AAF28DC" w:rsidR="00262878" w:rsidRPr="00FC7D51" w:rsidRDefault="00262878" w:rsidP="00A57C31">
      <w:pPr>
        <w:spacing w:line="264" w:lineRule="auto"/>
        <w:ind w:left="284" w:right="-568" w:hanging="284"/>
        <w:rPr>
          <w:bCs/>
          <w:lang w:val="en-GB"/>
        </w:rPr>
      </w:pPr>
      <w:r>
        <w:rPr>
          <w:bCs/>
          <w:lang w:val="en-GB"/>
        </w:rPr>
        <w:t>2</w:t>
      </w:r>
      <w:r>
        <w:rPr>
          <w:bCs/>
          <w:lang w:val="en-GB"/>
        </w:rPr>
        <w:tab/>
      </w:r>
      <w:r w:rsidRPr="00FC7D51">
        <w:rPr>
          <w:bCs/>
          <w:lang w:val="en-GB"/>
        </w:rPr>
        <w:t xml:space="preserve">war refugees of the Korean War from 1950 to </w:t>
      </w:r>
      <w:proofErr w:type="gramStart"/>
      <w:r w:rsidRPr="00FC7D51">
        <w:rPr>
          <w:bCs/>
          <w:lang w:val="en-GB"/>
        </w:rPr>
        <w:t>1953;</w:t>
      </w:r>
      <w:proofErr w:type="gramEnd"/>
      <w:r w:rsidRPr="00FC7D51">
        <w:rPr>
          <w:bCs/>
          <w:lang w:val="en-GB"/>
        </w:rPr>
        <w:t xml:space="preserve"> </w:t>
      </w:r>
    </w:p>
    <w:p w14:paraId="31A2809E" w14:textId="3C8CBB24" w:rsidR="00262878" w:rsidRPr="00FC7D51" w:rsidRDefault="00262878" w:rsidP="00A57C31">
      <w:pPr>
        <w:spacing w:line="264" w:lineRule="auto"/>
        <w:ind w:left="284" w:right="-568" w:hanging="284"/>
        <w:rPr>
          <w:bCs/>
          <w:lang w:val="en-GB"/>
        </w:rPr>
      </w:pPr>
      <w:r>
        <w:rPr>
          <w:bCs/>
          <w:lang w:val="en-GB"/>
        </w:rPr>
        <w:t>3</w:t>
      </w:r>
      <w:r>
        <w:rPr>
          <w:bCs/>
          <w:lang w:val="en-GB"/>
        </w:rPr>
        <w:tab/>
      </w:r>
      <w:r w:rsidRPr="00FC7D51">
        <w:rPr>
          <w:bCs/>
          <w:lang w:val="en-GB"/>
        </w:rPr>
        <w:t xml:space="preserve">Cold War </w:t>
      </w:r>
      <w:r w:rsidR="00743A5C">
        <w:rPr>
          <w:bCs/>
          <w:lang w:val="en-GB"/>
        </w:rPr>
        <w:t>‘</w:t>
      </w:r>
      <w:r w:rsidRPr="00FC7D51">
        <w:rPr>
          <w:bCs/>
          <w:lang w:val="en-GB"/>
        </w:rPr>
        <w:t>heroes who returned to the state</w:t>
      </w:r>
      <w:r w:rsidR="00743A5C">
        <w:rPr>
          <w:bCs/>
          <w:lang w:val="en-GB"/>
        </w:rPr>
        <w:t>’</w:t>
      </w:r>
      <w:r w:rsidRPr="00FC7D51">
        <w:rPr>
          <w:bCs/>
          <w:lang w:val="en-GB"/>
        </w:rPr>
        <w:t xml:space="preserve"> between 1962 and </w:t>
      </w:r>
      <w:proofErr w:type="gramStart"/>
      <w:r w:rsidRPr="00FC7D51">
        <w:rPr>
          <w:bCs/>
          <w:lang w:val="en-GB"/>
        </w:rPr>
        <w:t>1993;</w:t>
      </w:r>
      <w:proofErr w:type="gramEnd"/>
      <w:r w:rsidRPr="00FC7D51">
        <w:rPr>
          <w:bCs/>
          <w:lang w:val="en-GB"/>
        </w:rPr>
        <w:t xml:space="preserve"> </w:t>
      </w:r>
    </w:p>
    <w:p w14:paraId="422CEC0A" w14:textId="16C293EC" w:rsidR="00262878" w:rsidRPr="00FC7D51" w:rsidRDefault="00262878" w:rsidP="00A57C31">
      <w:pPr>
        <w:spacing w:line="264" w:lineRule="auto"/>
        <w:ind w:left="284" w:right="-568" w:hanging="284"/>
        <w:rPr>
          <w:bCs/>
          <w:lang w:val="en-GB"/>
        </w:rPr>
      </w:pPr>
      <w:r>
        <w:rPr>
          <w:bCs/>
          <w:lang w:val="en-GB"/>
        </w:rPr>
        <w:t>4</w:t>
      </w:r>
      <w:r>
        <w:rPr>
          <w:bCs/>
          <w:lang w:val="en-GB"/>
        </w:rPr>
        <w:tab/>
      </w:r>
      <w:r w:rsidRPr="00FC7D51">
        <w:rPr>
          <w:bCs/>
          <w:lang w:val="en-GB"/>
        </w:rPr>
        <w:t xml:space="preserve">post-Cold War </w:t>
      </w:r>
      <w:r w:rsidR="00743A5C">
        <w:rPr>
          <w:bCs/>
          <w:lang w:val="en-GB"/>
        </w:rPr>
        <w:t>‘</w:t>
      </w:r>
      <w:r w:rsidRPr="00FC7D51">
        <w:rPr>
          <w:bCs/>
          <w:lang w:val="en-GB"/>
        </w:rPr>
        <w:t>returning brethren</w:t>
      </w:r>
      <w:r w:rsidR="00743A5C">
        <w:rPr>
          <w:bCs/>
          <w:lang w:val="en-GB"/>
        </w:rPr>
        <w:t>’</w:t>
      </w:r>
      <w:r w:rsidRPr="00FC7D51">
        <w:rPr>
          <w:bCs/>
          <w:lang w:val="en-GB"/>
        </w:rPr>
        <w:t xml:space="preserve"> of </w:t>
      </w:r>
      <w:proofErr w:type="gramStart"/>
      <w:r w:rsidRPr="00FC7D51">
        <w:rPr>
          <w:bCs/>
          <w:lang w:val="en-GB"/>
        </w:rPr>
        <w:t>1993-1997;</w:t>
      </w:r>
      <w:proofErr w:type="gramEnd"/>
      <w:r w:rsidRPr="00FC7D51">
        <w:rPr>
          <w:bCs/>
          <w:lang w:val="en-GB"/>
        </w:rPr>
        <w:t xml:space="preserve"> </w:t>
      </w:r>
    </w:p>
    <w:p w14:paraId="50680FC7" w14:textId="020BE6B0" w:rsidR="00262878" w:rsidRPr="00FC7D51" w:rsidRDefault="00262878" w:rsidP="00A57C31">
      <w:pPr>
        <w:spacing w:line="264" w:lineRule="auto"/>
        <w:ind w:left="284" w:right="-568" w:hanging="284"/>
        <w:rPr>
          <w:bCs/>
          <w:lang w:val="en-GB"/>
        </w:rPr>
      </w:pPr>
      <w:r>
        <w:rPr>
          <w:bCs/>
          <w:lang w:val="en-GB"/>
        </w:rPr>
        <w:t>5</w:t>
      </w:r>
      <w:r>
        <w:rPr>
          <w:bCs/>
          <w:lang w:val="en-GB"/>
        </w:rPr>
        <w:tab/>
      </w:r>
      <w:r w:rsidRPr="00FC7D51">
        <w:rPr>
          <w:bCs/>
          <w:lang w:val="en-GB"/>
        </w:rPr>
        <w:t xml:space="preserve">the </w:t>
      </w:r>
      <w:r w:rsidR="00743A5C">
        <w:rPr>
          <w:bCs/>
          <w:lang w:val="en-GB"/>
        </w:rPr>
        <w:t>‘</w:t>
      </w:r>
      <w:r w:rsidRPr="00FC7D51">
        <w:rPr>
          <w:bCs/>
          <w:lang w:val="en-GB"/>
        </w:rPr>
        <w:t>escaping residents</w:t>
      </w:r>
      <w:r w:rsidR="00743A5C">
        <w:rPr>
          <w:bCs/>
          <w:lang w:val="en-GB"/>
        </w:rPr>
        <w:t>’</w:t>
      </w:r>
      <w:r w:rsidRPr="00FC7D51">
        <w:rPr>
          <w:bCs/>
          <w:lang w:val="en-GB"/>
        </w:rPr>
        <w:t xml:space="preserve"> of 1997 to 2004; and </w:t>
      </w:r>
    </w:p>
    <w:p w14:paraId="43321E75" w14:textId="3B3F8DC5" w:rsidR="00262878" w:rsidRPr="00FC7D51" w:rsidRDefault="00262878" w:rsidP="00A57C31">
      <w:pPr>
        <w:spacing w:line="264" w:lineRule="auto"/>
        <w:ind w:left="284" w:right="-568" w:hanging="284"/>
        <w:rPr>
          <w:bCs/>
          <w:lang w:val="en-GB"/>
        </w:rPr>
      </w:pPr>
      <w:r>
        <w:rPr>
          <w:bCs/>
          <w:lang w:val="en-GB"/>
        </w:rPr>
        <w:t>6</w:t>
      </w:r>
      <w:r>
        <w:rPr>
          <w:bCs/>
          <w:lang w:val="en-GB"/>
        </w:rPr>
        <w:tab/>
      </w:r>
      <w:r w:rsidR="00743A5C">
        <w:rPr>
          <w:bCs/>
          <w:lang w:val="en-GB"/>
        </w:rPr>
        <w:t>‘</w:t>
      </w:r>
      <w:r w:rsidRPr="00FC7D51">
        <w:rPr>
          <w:bCs/>
          <w:lang w:val="en-GB"/>
        </w:rPr>
        <w:t>new settlers</w:t>
      </w:r>
      <w:r w:rsidR="00743A5C">
        <w:rPr>
          <w:bCs/>
          <w:lang w:val="en-GB"/>
        </w:rPr>
        <w:t>’</w:t>
      </w:r>
      <w:r w:rsidRPr="00FC7D51">
        <w:rPr>
          <w:bCs/>
          <w:lang w:val="en-GB"/>
        </w:rPr>
        <w:t xml:space="preserve"> of the mid-2000s to the present day. </w:t>
      </w:r>
    </w:p>
    <w:p w14:paraId="74C74E2F" w14:textId="77777777" w:rsidR="00262878" w:rsidRPr="00FC7D51" w:rsidRDefault="00262878" w:rsidP="00A57C31">
      <w:pPr>
        <w:tabs>
          <w:tab w:val="left" w:pos="284"/>
        </w:tabs>
        <w:spacing w:line="264" w:lineRule="auto"/>
        <w:ind w:right="-568"/>
        <w:rPr>
          <w:bCs/>
          <w:lang w:val="en-GB"/>
        </w:rPr>
      </w:pPr>
    </w:p>
    <w:p w14:paraId="1D0F5F8E" w14:textId="3378A613" w:rsidR="00262878" w:rsidRPr="00FC7D51" w:rsidRDefault="00262878" w:rsidP="00A57C31">
      <w:pPr>
        <w:tabs>
          <w:tab w:val="left" w:pos="284"/>
        </w:tabs>
        <w:spacing w:line="264" w:lineRule="auto"/>
        <w:ind w:right="-568"/>
        <w:rPr>
          <w:bCs/>
          <w:lang w:val="en-GB"/>
        </w:rPr>
      </w:pPr>
      <w:r w:rsidRPr="00FC7D51">
        <w:rPr>
          <w:bCs/>
          <w:lang w:val="en-GB"/>
        </w:rPr>
        <w:t xml:space="preserve">Due to the general societal upheaval surrounding decolonization, the partition of the Korean peninsula in 1945, and the Korean War, groups one and two were once both vast – hundreds of thousands of people, far larger than anything we see today. Group three is very small, being made up of people who were in a position to earn a reward known as a </w:t>
      </w:r>
      <w:proofErr w:type="spellStart"/>
      <w:r w:rsidRPr="00FC7D51">
        <w:rPr>
          <w:bCs/>
          <w:i/>
          <w:lang w:val="en-GB"/>
        </w:rPr>
        <w:t>borogeum</w:t>
      </w:r>
      <w:proofErr w:type="spellEnd"/>
      <w:r w:rsidRPr="00FC7D51">
        <w:rPr>
          <w:bCs/>
          <w:i/>
          <w:lang w:val="en-GB"/>
        </w:rPr>
        <w:t xml:space="preserve"> </w:t>
      </w:r>
      <w:r w:rsidRPr="00FC7D51">
        <w:rPr>
          <w:bCs/>
          <w:lang w:val="en-GB"/>
        </w:rPr>
        <w:t xml:space="preserve">from the South Korean government for bringing military secrets from North to South Korea during the military dictatorship era (1961-1987). </w:t>
      </w:r>
    </w:p>
    <w:p w14:paraId="71D19570" w14:textId="6B38E24F" w:rsidR="00262878" w:rsidRPr="00FC7D51" w:rsidRDefault="00262878" w:rsidP="00A57C31">
      <w:pPr>
        <w:tabs>
          <w:tab w:val="left" w:pos="284"/>
        </w:tabs>
        <w:spacing w:line="264" w:lineRule="auto"/>
        <w:ind w:right="-568"/>
        <w:rPr>
          <w:bCs/>
          <w:lang w:val="en-GB"/>
        </w:rPr>
      </w:pPr>
      <w:r w:rsidRPr="00FC7D51">
        <w:rPr>
          <w:bCs/>
          <w:lang w:val="en-GB"/>
        </w:rPr>
        <w:lastRenderedPageBreak/>
        <w:tab/>
        <w:t>Groups four and five are distinguished by two factors: the way in which they were treated on arrival in South Korea; and by conditions in North Korea at the time of their departure.</w:t>
      </w:r>
      <w:r w:rsidRPr="00FC7D51">
        <w:rPr>
          <w:rStyle w:val="FootnoteReference"/>
          <w:bCs/>
          <w:lang w:val="en-GB"/>
        </w:rPr>
        <w:footnoteReference w:id="28"/>
      </w:r>
      <w:r w:rsidRPr="00FC7D51">
        <w:rPr>
          <w:bCs/>
          <w:lang w:val="en-GB"/>
        </w:rPr>
        <w:t xml:space="preserve"> Group four was assisted with the financial cost of resettlement by the Kim Young-sam government (1993-1998), which introduced the Act to Protect North Korean Brethren Who Returned to the State. The law provided resettling North Koreans with $15,400 each in resettlement and housing assistance. Conversely, people arriving in South Korea after 1997 were subject to the law that superseded it, the Act on the Protection and Resettlement Support for the Residents Who Escaped from North Korea. This provided noticeably more resettlement funding: $36,000 for each arrival, as well as a broader range of programmes to address the psychological and practical difficulties that accompanied resettlement. </w:t>
      </w:r>
    </w:p>
    <w:p w14:paraId="105ED523" w14:textId="38CB68A8" w:rsidR="00262878" w:rsidRPr="00FC7D51" w:rsidRDefault="00262878" w:rsidP="00A57C31">
      <w:pPr>
        <w:tabs>
          <w:tab w:val="left" w:pos="284"/>
        </w:tabs>
        <w:spacing w:line="264" w:lineRule="auto"/>
        <w:ind w:right="-568"/>
        <w:rPr>
          <w:bCs/>
          <w:lang w:val="en-GB"/>
        </w:rPr>
      </w:pPr>
      <w:r w:rsidRPr="00FC7D51">
        <w:rPr>
          <w:bCs/>
          <w:lang w:val="en-GB"/>
        </w:rPr>
        <w:tab/>
        <w:t xml:space="preserve">At the same time, due to the </w:t>
      </w:r>
      <w:r w:rsidR="00743A5C">
        <w:rPr>
          <w:bCs/>
          <w:lang w:val="en-GB"/>
        </w:rPr>
        <w:t>‘</w:t>
      </w:r>
      <w:r w:rsidRPr="00FC7D51">
        <w:rPr>
          <w:bCs/>
          <w:lang w:val="en-GB"/>
        </w:rPr>
        <w:t>Arduous March</w:t>
      </w:r>
      <w:r w:rsidR="00743A5C">
        <w:rPr>
          <w:bCs/>
          <w:lang w:val="en-GB"/>
        </w:rPr>
        <w:t>’</w:t>
      </w:r>
      <w:r w:rsidRPr="00FC7D51">
        <w:rPr>
          <w:bCs/>
          <w:lang w:val="en-GB"/>
        </w:rPr>
        <w:t xml:space="preserve"> famine that peaked in 1995-1997, most of the people in group four describe themselves as having been in grave economic difficulty in the period immediately prior to their departure from North Korea.</w:t>
      </w:r>
      <w:r w:rsidRPr="00FC7D51">
        <w:rPr>
          <w:rStyle w:val="FootnoteReference"/>
          <w:bCs/>
          <w:lang w:val="en-GB"/>
        </w:rPr>
        <w:footnoteReference w:id="29"/>
      </w:r>
      <w:r w:rsidRPr="00FC7D51">
        <w:rPr>
          <w:bCs/>
          <w:lang w:val="en-GB"/>
        </w:rPr>
        <w:t xml:space="preserve"> Conversely, group five consists of a mixture of people; both those who departed to South Korea to escape economic distress, and those who left because they decided to accept the offer of a better</w:t>
      </w:r>
      <w:r>
        <w:rPr>
          <w:bCs/>
          <w:lang w:val="en-GB"/>
        </w:rPr>
        <w:t xml:space="preserve"> – </w:t>
      </w:r>
      <w:r w:rsidRPr="00FC7D51">
        <w:rPr>
          <w:bCs/>
          <w:lang w:val="en-GB"/>
        </w:rPr>
        <w:t>or at least different</w:t>
      </w:r>
      <w:r>
        <w:rPr>
          <w:bCs/>
          <w:lang w:val="en-GB"/>
        </w:rPr>
        <w:t xml:space="preserve"> – </w:t>
      </w:r>
      <w:r w:rsidRPr="00FC7D51">
        <w:rPr>
          <w:bCs/>
          <w:lang w:val="en-GB"/>
        </w:rPr>
        <w:t xml:space="preserve">life in South Korea. </w:t>
      </w:r>
    </w:p>
    <w:p w14:paraId="2123657A" w14:textId="2A591B43" w:rsidR="00262878" w:rsidRPr="00FC7D51" w:rsidRDefault="00262878" w:rsidP="00A57C31">
      <w:pPr>
        <w:tabs>
          <w:tab w:val="left" w:pos="284"/>
        </w:tabs>
        <w:spacing w:line="264" w:lineRule="auto"/>
        <w:ind w:right="-568"/>
        <w:rPr>
          <w:bCs/>
          <w:lang w:val="en-GB"/>
        </w:rPr>
      </w:pPr>
      <w:r w:rsidRPr="00FC7D51">
        <w:rPr>
          <w:bCs/>
          <w:lang w:val="en-GB"/>
        </w:rPr>
        <w:tab/>
        <w:t xml:space="preserve">Group six is distinguished by the </w:t>
      </w:r>
      <w:proofErr w:type="spellStart"/>
      <w:r w:rsidRPr="00FC7D51">
        <w:rPr>
          <w:bCs/>
          <w:lang w:val="en-GB"/>
        </w:rPr>
        <w:t>preeminence</w:t>
      </w:r>
      <w:proofErr w:type="spellEnd"/>
      <w:r w:rsidRPr="00FC7D51">
        <w:rPr>
          <w:bCs/>
          <w:lang w:val="en-GB"/>
        </w:rPr>
        <w:t xml:space="preserve"> of </w:t>
      </w:r>
      <w:r w:rsidR="00743A5C">
        <w:rPr>
          <w:bCs/>
          <w:lang w:val="en-GB"/>
        </w:rPr>
        <w:t>‘</w:t>
      </w:r>
      <w:r w:rsidRPr="00FC7D51">
        <w:rPr>
          <w:bCs/>
          <w:lang w:val="en-GB"/>
        </w:rPr>
        <w:t>chain defection</w:t>
      </w:r>
      <w:r w:rsidR="00743A5C">
        <w:rPr>
          <w:bCs/>
          <w:lang w:val="en-GB"/>
        </w:rPr>
        <w:t>’</w:t>
      </w:r>
      <w:r w:rsidRPr="00FC7D51">
        <w:rPr>
          <w:bCs/>
          <w:lang w:val="en-GB"/>
        </w:rPr>
        <w:t xml:space="preserve"> among its members. After 2005, </w:t>
      </w:r>
      <w:r w:rsidR="00743A5C">
        <w:rPr>
          <w:bCs/>
          <w:lang w:val="en-GB"/>
        </w:rPr>
        <w:t>‘</w:t>
      </w:r>
      <w:r w:rsidRPr="00FC7D51">
        <w:rPr>
          <w:bCs/>
          <w:lang w:val="en-GB"/>
        </w:rPr>
        <w:t>chain defection</w:t>
      </w:r>
      <w:r w:rsidR="00743A5C">
        <w:rPr>
          <w:bCs/>
          <w:lang w:val="en-GB"/>
        </w:rPr>
        <w:t>’</w:t>
      </w:r>
      <w:r w:rsidRPr="00FC7D51">
        <w:rPr>
          <w:bCs/>
          <w:lang w:val="en-GB"/>
        </w:rPr>
        <w:t xml:space="preserve"> became a much more common phenomenon than had previously been the case. The rising prevalence of the phenomenon in group six shows how the cost of escaping North Korea declined markedly after 2005. Thanks to comparatively generous resettlement payments, money is relatively easier to acquire, and information and money is easier to pass to family members in North Korea, making it less risky for those in North Korea to cross the border as bribes may be paid in advance. Grave dissatisfaction with life in North Korea and/or desperation cease to be necessary conditions for departure (Chung 2008, 12). Chain defection refers to people who follow other members of their family or close friends in migrating out of North Korea, and is a phenomenon that emerged with the appearance of brokers</w:t>
      </w:r>
      <w:r>
        <w:rPr>
          <w:bCs/>
          <w:lang w:val="en-GB"/>
        </w:rPr>
        <w:t xml:space="preserve"> – </w:t>
      </w:r>
      <w:r w:rsidRPr="00FC7D51">
        <w:rPr>
          <w:bCs/>
          <w:lang w:val="en-GB"/>
        </w:rPr>
        <w:t>people facilitating defection in exchange for cash payments</w:t>
      </w:r>
      <w:r>
        <w:rPr>
          <w:bCs/>
          <w:lang w:val="en-GB"/>
        </w:rPr>
        <w:t xml:space="preserve"> – </w:t>
      </w:r>
      <w:r w:rsidRPr="00FC7D51">
        <w:rPr>
          <w:bCs/>
          <w:lang w:val="en-GB"/>
        </w:rPr>
        <w:t xml:space="preserve">in the early 2000s (Son and Kim 2017, 59). Those who leave North Korea first provide information and guidance to others following on, as well as the funding needed to facilitate escape, thus dramatically lowering the cost of migration and encouraging, or, in some cases, presumably discouraging escape (Son and Kim 2017, 57-81). </w:t>
      </w:r>
    </w:p>
    <w:p w14:paraId="10A7F8AC" w14:textId="608205EB" w:rsidR="00262878" w:rsidRPr="00FC7D51" w:rsidRDefault="00262878" w:rsidP="00A57C31">
      <w:pPr>
        <w:tabs>
          <w:tab w:val="left" w:pos="284"/>
        </w:tabs>
        <w:spacing w:line="264" w:lineRule="auto"/>
        <w:ind w:right="-568"/>
        <w:rPr>
          <w:bCs/>
          <w:lang w:val="en-GB"/>
        </w:rPr>
      </w:pPr>
      <w:r w:rsidRPr="00FC7D51">
        <w:rPr>
          <w:bCs/>
          <w:lang w:val="en-GB"/>
        </w:rPr>
        <w:tab/>
        <w:t>Given that socio-economic conditions in North Korea improved steadily in the early 21</w:t>
      </w:r>
      <w:r w:rsidRPr="00FC7D51">
        <w:rPr>
          <w:bCs/>
          <w:vertAlign w:val="superscript"/>
          <w:lang w:val="en-GB"/>
        </w:rPr>
        <w:t>st</w:t>
      </w:r>
      <w:r w:rsidRPr="00FC7D51">
        <w:rPr>
          <w:bCs/>
          <w:lang w:val="en-GB"/>
        </w:rPr>
        <w:t xml:space="preserve"> century, people in group six are more likely than those in group five, and far more likely than those in group four, to have left North Korea for purposive reasons that may not be related to </w:t>
      </w:r>
      <w:r w:rsidRPr="00FC7D51">
        <w:rPr>
          <w:bCs/>
          <w:lang w:val="en-GB"/>
        </w:rPr>
        <w:lastRenderedPageBreak/>
        <w:t>political repression or existential economic distress. Naturally, this can impact upon views of the state left behind.</w:t>
      </w:r>
    </w:p>
    <w:p w14:paraId="459518BB" w14:textId="3F687607" w:rsidR="00262878" w:rsidRDefault="00262878" w:rsidP="00A57C31">
      <w:pPr>
        <w:tabs>
          <w:tab w:val="left" w:pos="284"/>
        </w:tabs>
        <w:spacing w:line="264" w:lineRule="auto"/>
        <w:ind w:right="-568"/>
        <w:rPr>
          <w:bCs/>
          <w:lang w:val="en-GB"/>
        </w:rPr>
      </w:pPr>
    </w:p>
    <w:p w14:paraId="2584B267" w14:textId="77777777" w:rsidR="00262878" w:rsidRPr="00FC7D51" w:rsidRDefault="00262878" w:rsidP="00A57C31">
      <w:pPr>
        <w:tabs>
          <w:tab w:val="left" w:pos="284"/>
        </w:tabs>
        <w:spacing w:line="264" w:lineRule="auto"/>
        <w:ind w:right="-568"/>
        <w:rPr>
          <w:bCs/>
          <w:lang w:val="en-GB"/>
        </w:rPr>
      </w:pPr>
    </w:p>
    <w:p w14:paraId="4C9136BC" w14:textId="2071DB4A" w:rsidR="00262878" w:rsidRPr="00AC0A77" w:rsidRDefault="00262878" w:rsidP="00A57C31">
      <w:pPr>
        <w:shd w:val="clear" w:color="auto" w:fill="FFFFFF"/>
        <w:tabs>
          <w:tab w:val="left" w:pos="284"/>
        </w:tabs>
        <w:spacing w:line="264" w:lineRule="auto"/>
        <w:ind w:right="-568"/>
        <w:rPr>
          <w:b/>
          <w:color w:val="212121"/>
          <w:lang w:val="en-GB"/>
        </w:rPr>
      </w:pPr>
      <w:r w:rsidRPr="00AC0A77">
        <w:rPr>
          <w:b/>
          <w:color w:val="212121"/>
          <w:lang w:val="en-GB"/>
        </w:rPr>
        <w:t xml:space="preserve">Brief Overview of Existing Research on </w:t>
      </w:r>
      <w:r w:rsidR="00734583">
        <w:rPr>
          <w:b/>
          <w:color w:val="212121"/>
          <w:lang w:val="en-GB"/>
        </w:rPr>
        <w:t>t</w:t>
      </w:r>
      <w:r w:rsidRPr="00AC0A77">
        <w:rPr>
          <w:b/>
          <w:color w:val="212121"/>
          <w:lang w:val="en-GB"/>
        </w:rPr>
        <w:t>he Topic</w:t>
      </w:r>
    </w:p>
    <w:p w14:paraId="425DEAE0" w14:textId="77777777" w:rsidR="00262878" w:rsidRPr="00FC7D51" w:rsidRDefault="00262878" w:rsidP="00A57C31">
      <w:pPr>
        <w:shd w:val="clear" w:color="auto" w:fill="FFFFFF"/>
        <w:tabs>
          <w:tab w:val="left" w:pos="284"/>
        </w:tabs>
        <w:spacing w:line="264" w:lineRule="auto"/>
        <w:ind w:right="-568"/>
        <w:rPr>
          <w:bCs/>
          <w:color w:val="212121"/>
          <w:lang w:val="en-GB"/>
        </w:rPr>
      </w:pPr>
    </w:p>
    <w:p w14:paraId="79EDBA89" w14:textId="538F669A"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Contemporary projects that involve resettled North Korean respondents tend to take one of three forms: large sample surveys, small sample surveys, and ethnographic and anthropological research. Large sample surveys are rare, but include ones conducted by the South Korean National Intelligence Service (NIS) and Korea Institute for National Unification (KINU). These are a de facto part of the defector-migrant resettlement process, which includes an extended period of intelligence service questioning and debriefing followed by twelve weeks in a government resettlement centre in either </w:t>
      </w:r>
      <w:proofErr w:type="spellStart"/>
      <w:r w:rsidRPr="00FC7D51">
        <w:rPr>
          <w:rFonts w:eastAsia="Malgun Gothic"/>
          <w:bCs/>
          <w:lang w:val="en-GB"/>
        </w:rPr>
        <w:t>Andong</w:t>
      </w:r>
      <w:proofErr w:type="spellEnd"/>
      <w:r w:rsidRPr="00FC7D51">
        <w:rPr>
          <w:rFonts w:eastAsia="Malgun Gothic"/>
          <w:bCs/>
          <w:lang w:val="en-GB"/>
        </w:rPr>
        <w:t xml:space="preserve"> or </w:t>
      </w:r>
      <w:proofErr w:type="spellStart"/>
      <w:r w:rsidRPr="00FC7D51">
        <w:rPr>
          <w:rFonts w:eastAsia="Malgun Gothic"/>
          <w:bCs/>
          <w:lang w:val="en-GB"/>
        </w:rPr>
        <w:t>Hwasong</w:t>
      </w:r>
      <w:proofErr w:type="spellEnd"/>
      <w:r w:rsidRPr="00FC7D51">
        <w:rPr>
          <w:rFonts w:eastAsia="Malgun Gothic"/>
          <w:bCs/>
          <w:lang w:val="en-GB"/>
        </w:rPr>
        <w:t xml:space="preserve">, both of which are located in rural areas of Gyeonggi Province, which encircles Seoul. These large-n surveys include interviews with every incoming North Korean arriving in South Korea. Quantitative methods are used to </w:t>
      </w:r>
      <w:proofErr w:type="spellStart"/>
      <w:r w:rsidRPr="00FC7D51">
        <w:rPr>
          <w:rFonts w:eastAsia="Malgun Gothic"/>
          <w:bCs/>
          <w:lang w:val="en-GB"/>
        </w:rPr>
        <w:t>analyze</w:t>
      </w:r>
      <w:proofErr w:type="spellEnd"/>
      <w:r w:rsidRPr="00FC7D51">
        <w:rPr>
          <w:rFonts w:eastAsia="Malgun Gothic"/>
          <w:bCs/>
          <w:lang w:val="en-GB"/>
        </w:rPr>
        <w:t xml:space="preserve"> the resulting data and make claims about trends in North Korean society, public opinion, etc. and/or comparative claims about the populations of North and South Korea. Many of the conclusions stay outside the public domain.</w:t>
      </w:r>
    </w:p>
    <w:p w14:paraId="301A1DB8" w14:textId="7729E38E"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One of the few large sample surveys whose results (though not the data tables themselves) are freely available are the annual surveys conducted by the state-funded Hana Foundation (Pak 2013).</w:t>
      </w:r>
      <w:r w:rsidRPr="00FC7D51">
        <w:rPr>
          <w:rStyle w:val="FootnoteReference"/>
          <w:rFonts w:eastAsia="Malgun Gothic"/>
          <w:bCs/>
          <w:lang w:val="en-GB"/>
        </w:rPr>
        <w:footnoteReference w:id="30"/>
      </w:r>
      <w:r w:rsidRPr="00FC7D51">
        <w:rPr>
          <w:rFonts w:eastAsia="Malgun Gothic"/>
          <w:bCs/>
          <w:lang w:val="en-GB"/>
        </w:rPr>
        <w:t xml:space="preserve"> These are by no means exhaustive, but do use a weighted scale to draw conclusions about the defector-migrant population from a randomized sample of between two and three thousand (2419 in 2015; the size of the sample varies slightly each year, dependent upon response rates). The resulting annual publication used only to be available in Korean. In 2015, for the first time, the report also appeared in English. </w:t>
      </w:r>
    </w:p>
    <w:p w14:paraId="74F2F0BC" w14:textId="1D0BC0F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The second group are small sample surveys that </w:t>
      </w:r>
      <w:proofErr w:type="spellStart"/>
      <w:r w:rsidRPr="00FC7D51">
        <w:rPr>
          <w:rFonts w:eastAsia="Malgun Gothic"/>
          <w:bCs/>
          <w:lang w:val="en-GB"/>
        </w:rPr>
        <w:t>analyze</w:t>
      </w:r>
      <w:proofErr w:type="spellEnd"/>
      <w:r w:rsidRPr="00FC7D51">
        <w:rPr>
          <w:rFonts w:eastAsia="Malgun Gothic"/>
          <w:bCs/>
          <w:lang w:val="en-GB"/>
        </w:rPr>
        <w:t xml:space="preserve"> the identity, knowledge, preferences, opinions, and/or values of either the defector-migrant population or limited reference populations in the borderland or in North Korea itself. Small sample survey research projects are much more common for practical reasons of cost and necessary time commitment. Small sample survey questionnaires and data tables are often publicly available through the Korean Social Science Data Archive, a non-profit organization that charges a small annual administrative fee, but otherwise does not place barriers to entry.</w:t>
      </w:r>
      <w:r w:rsidRPr="00FC7D51">
        <w:rPr>
          <w:rStyle w:val="FootnoteReference"/>
          <w:rFonts w:eastAsia="Malgun Gothic"/>
          <w:bCs/>
          <w:lang w:val="en-GB"/>
        </w:rPr>
        <w:footnoteReference w:id="31"/>
      </w:r>
    </w:p>
    <w:p w14:paraId="270A54C9" w14:textId="3ABE082A"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Surveys at this scale are conducted with purposive (targeted, often non-random) samples numbering in the tens, </w:t>
      </w:r>
      <w:proofErr w:type="gramStart"/>
      <w:r w:rsidRPr="00FC7D51">
        <w:rPr>
          <w:rFonts w:eastAsia="Malgun Gothic"/>
          <w:bCs/>
          <w:lang w:val="en-GB"/>
        </w:rPr>
        <w:t>hundreds</w:t>
      </w:r>
      <w:proofErr w:type="gramEnd"/>
      <w:r w:rsidRPr="00FC7D51">
        <w:rPr>
          <w:rFonts w:eastAsia="Malgun Gothic"/>
          <w:bCs/>
          <w:lang w:val="en-GB"/>
        </w:rPr>
        <w:t xml:space="preserve"> or low thousands. As is the case here, projects often combine a structured survey with semi-structured or unstructured interview methods to achieve greater </w:t>
      </w:r>
      <w:r w:rsidRPr="00FC7D51">
        <w:rPr>
          <w:rFonts w:eastAsia="Malgun Gothic"/>
          <w:bCs/>
          <w:lang w:val="en-GB"/>
        </w:rPr>
        <w:lastRenderedPageBreak/>
        <w:t>causal leverage</w:t>
      </w:r>
      <w:r>
        <w:rPr>
          <w:rFonts w:eastAsia="Malgun Gothic"/>
          <w:bCs/>
          <w:lang w:val="en-GB"/>
        </w:rPr>
        <w:t xml:space="preserve"> – </w:t>
      </w:r>
      <w:r w:rsidRPr="00FC7D51">
        <w:rPr>
          <w:rFonts w:eastAsia="Malgun Gothic"/>
          <w:bCs/>
          <w:lang w:val="en-GB"/>
        </w:rPr>
        <w:t>in other words, to make the results more credible. Circumspection about causal leverage demands that a restricted selection of analytical methods be used, and conclusions be drawn at lower statistical certainty due to the higher margin of error that comes with smaller sample sizes.</w:t>
      </w:r>
    </w:p>
    <w:p w14:paraId="5263597E" w14:textId="0EAEC962"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Studies of this scope and scale cover a wide range of subjects. Stephan Haggard and Marcus Noland use two surveys with a combined sample of 1646 people in both China and South Korea to investigate North Korean state-society relations in the era of marketization (Haggard and Noland 2011).</w:t>
      </w:r>
      <w:r w:rsidRPr="00FC7D51">
        <w:rPr>
          <w:rStyle w:val="FootnoteReference"/>
          <w:rFonts w:eastAsia="Malgun Gothic"/>
          <w:bCs/>
          <w:lang w:val="en-GB"/>
        </w:rPr>
        <w:footnoteReference w:id="32"/>
      </w:r>
      <w:r w:rsidRPr="00FC7D51">
        <w:rPr>
          <w:rFonts w:eastAsia="Malgun Gothic"/>
          <w:bCs/>
          <w:lang w:val="en-GB"/>
        </w:rPr>
        <w:t xml:space="preserve"> Yang </w:t>
      </w:r>
      <w:proofErr w:type="spellStart"/>
      <w:r w:rsidRPr="00FC7D51">
        <w:rPr>
          <w:rFonts w:eastAsia="Malgun Gothic"/>
          <w:bCs/>
          <w:lang w:val="en-GB"/>
        </w:rPr>
        <w:t>Munsu</w:t>
      </w:r>
      <w:proofErr w:type="spellEnd"/>
      <w:r w:rsidRPr="00FC7D51">
        <w:rPr>
          <w:rFonts w:eastAsia="Malgun Gothic"/>
          <w:bCs/>
          <w:lang w:val="en-GB"/>
        </w:rPr>
        <w:t xml:space="preserve"> and Kim Byung-</w:t>
      </w:r>
      <w:proofErr w:type="spellStart"/>
      <w:r w:rsidRPr="00FC7D51">
        <w:rPr>
          <w:rFonts w:eastAsia="Malgun Gothic"/>
          <w:bCs/>
          <w:lang w:val="en-GB"/>
        </w:rPr>
        <w:t>yeon</w:t>
      </w:r>
      <w:proofErr w:type="spellEnd"/>
      <w:r w:rsidRPr="00FC7D51">
        <w:rPr>
          <w:rFonts w:eastAsia="Malgun Gothic"/>
          <w:bCs/>
          <w:lang w:val="en-GB"/>
        </w:rPr>
        <w:t xml:space="preserve"> use a sample of 876 (of whom 672 were surveyed in 2004-2005 and, using different questions, another 204 in 2009,) to look at trends in the development of the North Korean economy in the </w:t>
      </w:r>
      <w:r w:rsidR="00743A5C">
        <w:rPr>
          <w:bCs/>
          <w:lang w:val="en-GB"/>
        </w:rPr>
        <w:t>‘</w:t>
      </w:r>
      <w:r w:rsidRPr="00FC7D51">
        <w:rPr>
          <w:rFonts w:eastAsia="Malgun Gothic"/>
          <w:bCs/>
          <w:lang w:val="en-GB"/>
        </w:rPr>
        <w:t>marketization</w:t>
      </w:r>
      <w:r w:rsidR="00743A5C">
        <w:rPr>
          <w:bCs/>
          <w:lang w:val="en-GB"/>
        </w:rPr>
        <w:t>’</w:t>
      </w:r>
      <w:r w:rsidRPr="00FC7D51">
        <w:rPr>
          <w:rFonts w:eastAsia="Malgun Gothic"/>
          <w:bCs/>
          <w:lang w:val="en-GB"/>
        </w:rPr>
        <w:t xml:space="preserve"> era (Kim and Yang 2012). To review the make-up of the informal North Korean economy, Kim Byung-</w:t>
      </w:r>
      <w:proofErr w:type="spellStart"/>
      <w:r w:rsidRPr="00FC7D51">
        <w:rPr>
          <w:rFonts w:eastAsia="Malgun Gothic"/>
          <w:bCs/>
          <w:lang w:val="en-GB"/>
        </w:rPr>
        <w:t>yeon</w:t>
      </w:r>
      <w:proofErr w:type="spellEnd"/>
      <w:r w:rsidRPr="00FC7D51">
        <w:rPr>
          <w:rFonts w:eastAsia="Malgun Gothic"/>
          <w:bCs/>
          <w:lang w:val="en-GB"/>
        </w:rPr>
        <w:t xml:space="preserve"> uses a sample of 361 – of whom 227 resided in </w:t>
      </w:r>
      <w:proofErr w:type="spellStart"/>
      <w:r w:rsidRPr="00FC7D51">
        <w:rPr>
          <w:rFonts w:eastAsia="Malgun Gothic"/>
          <w:bCs/>
          <w:lang w:val="en-GB"/>
        </w:rPr>
        <w:t>Hanawon</w:t>
      </w:r>
      <w:proofErr w:type="spellEnd"/>
      <w:r w:rsidRPr="00FC7D51">
        <w:rPr>
          <w:rFonts w:eastAsia="Malgun Gothic"/>
          <w:bCs/>
          <w:lang w:val="en-GB"/>
        </w:rPr>
        <w:t xml:space="preserve"> (implying they were very recent escapees from North Korea) and a further 134 interviewed at Seoul National University, all of whom, Kim notes, escaped North Korea between 2007 and 2011 (Kim 2017). Kang Won-</w:t>
      </w:r>
      <w:proofErr w:type="spellStart"/>
      <w:r w:rsidRPr="00FC7D51">
        <w:rPr>
          <w:rFonts w:eastAsia="Malgun Gothic"/>
          <w:bCs/>
          <w:lang w:val="en-GB"/>
        </w:rPr>
        <w:t>taek</w:t>
      </w:r>
      <w:proofErr w:type="spellEnd"/>
      <w:r w:rsidRPr="00FC7D51">
        <w:rPr>
          <w:rFonts w:eastAsia="Malgun Gothic"/>
          <w:bCs/>
          <w:lang w:val="en-GB"/>
        </w:rPr>
        <w:t xml:space="preserve"> et al. (2015) use a sample of 848 people, 344 resettled North Koreans and the remainder from South Korea, to parse the similarities and differences in youth (ages 18-39) attitudes toward unification. A rare example of this type of research involves North Korean citizens who have </w:t>
      </w:r>
      <w:r w:rsidRPr="00FC7D51">
        <w:rPr>
          <w:rFonts w:eastAsia="Malgun Gothic"/>
          <w:bCs/>
          <w:i/>
          <w:lang w:val="en-GB"/>
        </w:rPr>
        <w:t>not</w:t>
      </w:r>
      <w:r w:rsidRPr="00FC7D51">
        <w:rPr>
          <w:rFonts w:eastAsia="Malgun Gothic"/>
          <w:bCs/>
          <w:lang w:val="en-GB"/>
        </w:rPr>
        <w:t xml:space="preserve"> left the DPRK permanently; they intend to return to their homes inside the country. The authors use a structured survey to garner opinion on a range of subjects including South Korea and prospects for unification. The work is derived from a purposive sample of just 100 North Koreans legally visiting China (Kang and Pak 2015).</w:t>
      </w:r>
      <w:r w:rsidRPr="00FC7D51">
        <w:rPr>
          <w:rStyle w:val="FootnoteReference"/>
          <w:rFonts w:eastAsia="Malgun Gothic"/>
          <w:bCs/>
          <w:lang w:val="en-GB"/>
        </w:rPr>
        <w:footnoteReference w:id="33"/>
      </w:r>
    </w:p>
    <w:p w14:paraId="3A0AF3F1" w14:textId="2C98DB6D"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Third and finally there are the projects that do not use surveys at all. Instead, these rely on interviews and ethnographic methods to garner detailed information about very small samples of people. This particularities research is usually not designed to generalize about any referent population, although that does not make the research any less useful or interesting.</w:t>
      </w:r>
    </w:p>
    <w:p w14:paraId="504AAC31" w14:textId="6EBCD44F" w:rsidR="00262878"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Examples of this type of project include Kim Seok-hyang work with twenty former residents of </w:t>
      </w:r>
      <w:proofErr w:type="spellStart"/>
      <w:r w:rsidRPr="00FC7D51">
        <w:rPr>
          <w:rFonts w:eastAsia="Malgun Gothic"/>
          <w:bCs/>
          <w:lang w:val="en-GB"/>
        </w:rPr>
        <w:t>Hoeryong</w:t>
      </w:r>
      <w:proofErr w:type="spellEnd"/>
      <w:r w:rsidRPr="00FC7D51">
        <w:rPr>
          <w:rFonts w:eastAsia="Malgun Gothic"/>
          <w:bCs/>
          <w:lang w:val="en-GB"/>
        </w:rPr>
        <w:t xml:space="preserve"> for her volume (Kim 2013).</w:t>
      </w:r>
      <w:r w:rsidRPr="00FC7D51">
        <w:rPr>
          <w:rFonts w:eastAsia="Malgun Gothic"/>
          <w:bCs/>
          <w:i/>
          <w:lang w:val="en-GB"/>
        </w:rPr>
        <w:t xml:space="preserve"> </w:t>
      </w:r>
      <w:r w:rsidRPr="00FC7D51">
        <w:rPr>
          <w:rFonts w:eastAsia="Malgun Gothic"/>
          <w:bCs/>
          <w:lang w:val="en-GB"/>
        </w:rPr>
        <w:t xml:space="preserve">Our previous work uses a sample of ten (Green, Denney, and Gleason 2015). At the farthest end of the spectrum are those projects that have samples of one, such as the work of </w:t>
      </w:r>
      <w:proofErr w:type="spellStart"/>
      <w:r w:rsidRPr="00FC7D51">
        <w:rPr>
          <w:rFonts w:eastAsia="Malgun Gothic"/>
          <w:bCs/>
          <w:lang w:val="en-GB"/>
        </w:rPr>
        <w:t>Myonghee</w:t>
      </w:r>
      <w:proofErr w:type="spellEnd"/>
      <w:r w:rsidRPr="00FC7D51">
        <w:rPr>
          <w:rFonts w:eastAsia="Malgun Gothic"/>
          <w:bCs/>
          <w:lang w:val="en-GB"/>
        </w:rPr>
        <w:t xml:space="preserve"> Kim, who wrote about education for North Koreans in the resettlement process through the experiences of one female in her 30s who struggles, but ultimately succeeds, in learning English (Kim 2015). In all three cases, semi-structured interviews were used without structured surveys, with quotations from respondents used to highlight themes and, where possible, draw out patterns.</w:t>
      </w:r>
    </w:p>
    <w:p w14:paraId="5D29D20F" w14:textId="286C70ED" w:rsidR="00262878" w:rsidRDefault="00262878" w:rsidP="00A57C31">
      <w:pPr>
        <w:tabs>
          <w:tab w:val="left" w:pos="284"/>
        </w:tabs>
        <w:spacing w:line="264" w:lineRule="auto"/>
        <w:ind w:right="-568"/>
        <w:rPr>
          <w:rFonts w:eastAsia="Malgun Gothic"/>
          <w:bCs/>
          <w:lang w:val="en-GB"/>
        </w:rPr>
      </w:pPr>
    </w:p>
    <w:p w14:paraId="7024C0D5" w14:textId="063EE01E" w:rsidR="00262878" w:rsidRPr="00AC0A77" w:rsidRDefault="00262878" w:rsidP="00A57C31">
      <w:pPr>
        <w:shd w:val="clear" w:color="auto" w:fill="FFFFFF"/>
        <w:tabs>
          <w:tab w:val="left" w:pos="284"/>
        </w:tabs>
        <w:spacing w:line="264" w:lineRule="auto"/>
        <w:ind w:right="-568"/>
        <w:rPr>
          <w:b/>
          <w:color w:val="212121"/>
          <w:lang w:val="en-GB"/>
        </w:rPr>
      </w:pPr>
      <w:r w:rsidRPr="00AC0A77">
        <w:rPr>
          <w:b/>
          <w:color w:val="212121"/>
          <w:lang w:val="en-GB"/>
        </w:rPr>
        <w:t>Overview of Data</w:t>
      </w:r>
    </w:p>
    <w:p w14:paraId="35288E54" w14:textId="77777777" w:rsidR="00262878" w:rsidRPr="00FC7D51" w:rsidRDefault="00262878" w:rsidP="00A57C31">
      <w:pPr>
        <w:shd w:val="clear" w:color="auto" w:fill="FFFFFF"/>
        <w:tabs>
          <w:tab w:val="left" w:pos="284"/>
        </w:tabs>
        <w:spacing w:line="264" w:lineRule="auto"/>
        <w:ind w:right="-568"/>
        <w:rPr>
          <w:bCs/>
          <w:color w:val="212121"/>
          <w:lang w:val="en-GB"/>
        </w:rPr>
      </w:pPr>
    </w:p>
    <w:p w14:paraId="4D06B0D3" w14:textId="04DC6F5A" w:rsidR="00262878" w:rsidRPr="00FC7D51" w:rsidRDefault="00262878" w:rsidP="00A57C31">
      <w:pPr>
        <w:tabs>
          <w:tab w:val="left" w:pos="284"/>
        </w:tabs>
        <w:spacing w:line="264" w:lineRule="auto"/>
        <w:ind w:right="-568"/>
        <w:rPr>
          <w:bCs/>
          <w:lang w:val="en-GB"/>
        </w:rPr>
      </w:pPr>
      <w:r w:rsidRPr="00FC7D51">
        <w:rPr>
          <w:bCs/>
          <w:lang w:val="en-GB"/>
        </w:rPr>
        <w:t xml:space="preserve">The survey used in this study is comprised of questions from the </w:t>
      </w:r>
      <w:r w:rsidR="00743A5C">
        <w:rPr>
          <w:bCs/>
          <w:lang w:val="en-GB"/>
        </w:rPr>
        <w:t>‘</w:t>
      </w:r>
      <w:r w:rsidRPr="00FC7D51">
        <w:rPr>
          <w:bCs/>
          <w:lang w:val="en-GB"/>
        </w:rPr>
        <w:t>Korean identity survey</w:t>
      </w:r>
      <w:r w:rsidR="00743A5C">
        <w:rPr>
          <w:bCs/>
          <w:lang w:val="en-GB"/>
        </w:rPr>
        <w:t>’</w:t>
      </w:r>
      <w:r w:rsidRPr="00FC7D51">
        <w:rPr>
          <w:bCs/>
          <w:lang w:val="en-GB"/>
        </w:rPr>
        <w:t xml:space="preserve"> administered by the East Asian Institute (EAI) and the </w:t>
      </w:r>
      <w:r w:rsidRPr="00FC7D51">
        <w:rPr>
          <w:bCs/>
          <w:i/>
          <w:lang w:val="en-GB"/>
        </w:rPr>
        <w:t xml:space="preserve">JoongAng </w:t>
      </w:r>
      <w:proofErr w:type="spellStart"/>
      <w:r w:rsidRPr="00FC7D51">
        <w:rPr>
          <w:bCs/>
          <w:i/>
          <w:lang w:val="en-GB"/>
        </w:rPr>
        <w:t>Ilbo</w:t>
      </w:r>
      <w:proofErr w:type="spellEnd"/>
      <w:r w:rsidRPr="00FC7D51">
        <w:rPr>
          <w:bCs/>
          <w:lang w:val="en-GB"/>
        </w:rPr>
        <w:t xml:space="preserve"> newspaper.</w:t>
      </w:r>
      <w:r w:rsidRPr="00FC7D51">
        <w:rPr>
          <w:rStyle w:val="FootnoteReference"/>
          <w:bCs/>
          <w:lang w:val="en-GB"/>
        </w:rPr>
        <w:footnoteReference w:id="34"/>
      </w:r>
      <w:r w:rsidRPr="00FC7D51">
        <w:rPr>
          <w:bCs/>
          <w:lang w:val="en-GB"/>
        </w:rPr>
        <w:t xml:space="preserve"> As a survey designed for host residents, the original questionnaire does not ask migrant-relevant questions, such as where else they have lived or when they arrived in South Korea, among other questions. These questions were added, making the survey </w:t>
      </w:r>
      <w:proofErr w:type="gramStart"/>
      <w:r w:rsidRPr="00FC7D51">
        <w:rPr>
          <w:bCs/>
          <w:lang w:val="en-GB"/>
        </w:rPr>
        <w:t>similar to</w:t>
      </w:r>
      <w:proofErr w:type="gramEnd"/>
      <w:r w:rsidRPr="00FC7D51">
        <w:rPr>
          <w:bCs/>
          <w:lang w:val="en-GB"/>
        </w:rPr>
        <w:t xml:space="preserve"> new immigrant surveys, such as the New Immigrant Survey (NIS) in Canada.</w:t>
      </w:r>
    </w:p>
    <w:p w14:paraId="14BA7BD3" w14:textId="33D1A248" w:rsidR="00262878" w:rsidRPr="00FC7D51" w:rsidRDefault="00262878" w:rsidP="00A57C31">
      <w:pPr>
        <w:tabs>
          <w:tab w:val="left" w:pos="284"/>
        </w:tabs>
        <w:spacing w:line="264" w:lineRule="auto"/>
        <w:ind w:right="-568"/>
        <w:rPr>
          <w:rFonts w:eastAsia="Malgun Gothic"/>
          <w:bCs/>
          <w:lang w:val="en-GB"/>
        </w:rPr>
      </w:pPr>
      <w:r w:rsidRPr="00FC7D51">
        <w:rPr>
          <w:bCs/>
          <w:lang w:val="en-GB"/>
        </w:rPr>
        <w:tab/>
        <w:t>Because of problems related to size of case, research into migrants</w:t>
      </w:r>
      <w:r w:rsidR="00743A5C">
        <w:rPr>
          <w:bCs/>
          <w:lang w:val="en-GB"/>
        </w:rPr>
        <w:t>’</w:t>
      </w:r>
      <w:r w:rsidRPr="00FC7D51">
        <w:rPr>
          <w:bCs/>
          <w:lang w:val="en-GB"/>
        </w:rPr>
        <w:t xml:space="preserve"> values and identities using random sampling is difficult even under more ideal circumstances. Targeting new South Korean citizens who defected from North Korea is even harder. Given the security vulnerabilities of this group, completely random sampling of North Korean migrants in South Korea is not possible for most investigators. </w:t>
      </w:r>
      <w:r w:rsidRPr="00FC7D51">
        <w:rPr>
          <w:rFonts w:eastAsia="Malgun Gothic"/>
          <w:bCs/>
          <w:lang w:val="en-GB"/>
        </w:rPr>
        <w:t>There is a database of all resettled North Koreans in South Korea, but, given its usage by the Hana Foundation, it is inaccessible for security reasons.</w:t>
      </w:r>
    </w:p>
    <w:p w14:paraId="512D1A14" w14:textId="50BDC110" w:rsidR="00262878" w:rsidRPr="00FC7D51" w:rsidRDefault="00262878" w:rsidP="00A57C31">
      <w:pPr>
        <w:tabs>
          <w:tab w:val="left" w:pos="284"/>
        </w:tabs>
        <w:spacing w:line="264" w:lineRule="auto"/>
        <w:ind w:right="-568"/>
        <w:rPr>
          <w:bCs/>
          <w:lang w:val="en-GB"/>
        </w:rPr>
      </w:pPr>
      <w:r w:rsidRPr="00FC7D51">
        <w:rPr>
          <w:bCs/>
          <w:lang w:val="en-GB"/>
        </w:rPr>
        <w:tab/>
        <w:t>Therefore, the research here uses a combination of semi-random and selective, purposive sampling methods. Respondents were recruited and surveyed in summer 2016 by government-supported NGOs who maintain migrant databases inaccessible to researchers; they were also selected from the researchers</w:t>
      </w:r>
      <w:r w:rsidR="00743A5C">
        <w:rPr>
          <w:bCs/>
          <w:lang w:val="en-GB"/>
        </w:rPr>
        <w:t>’</w:t>
      </w:r>
      <w:r w:rsidRPr="00FC7D51">
        <w:rPr>
          <w:bCs/>
          <w:lang w:val="en-GB"/>
        </w:rPr>
        <w:t xml:space="preserve"> extant network connections in the North Korean defector-migrant community. Different from completely random sampling methods, which can be used to infer about the population targeted, purposive sampling is pursued when random sampling </w:t>
      </w:r>
      <w:proofErr w:type="gramStart"/>
      <w:r w:rsidRPr="00FC7D51">
        <w:rPr>
          <w:bCs/>
          <w:lang w:val="en-GB"/>
        </w:rPr>
        <w:t>isn</w:t>
      </w:r>
      <w:r w:rsidR="00743A5C">
        <w:rPr>
          <w:bCs/>
          <w:lang w:val="en-GB"/>
        </w:rPr>
        <w:t>’</w:t>
      </w:r>
      <w:r w:rsidRPr="00FC7D51">
        <w:rPr>
          <w:bCs/>
          <w:lang w:val="en-GB"/>
        </w:rPr>
        <w:t>t</w:t>
      </w:r>
      <w:proofErr w:type="gramEnd"/>
      <w:r w:rsidRPr="00FC7D51">
        <w:rPr>
          <w:bCs/>
          <w:lang w:val="en-GB"/>
        </w:rPr>
        <w:t xml:space="preserve"> possible. Accordingly, the sample used in this study is not representative of either the approximately 31,500 North Korean defector-migrants residing in South Korea, or the North Korean population.</w:t>
      </w:r>
    </w:p>
    <w:p w14:paraId="4A4E5598" w14:textId="1B90A09F" w:rsidR="00262878" w:rsidRPr="00FC7D51" w:rsidRDefault="00262878" w:rsidP="00A57C31">
      <w:pPr>
        <w:tabs>
          <w:tab w:val="left" w:pos="284"/>
        </w:tabs>
        <w:spacing w:line="264" w:lineRule="auto"/>
        <w:ind w:right="-568"/>
        <w:rPr>
          <w:bCs/>
          <w:lang w:val="en-GB"/>
        </w:rPr>
      </w:pPr>
      <w:r w:rsidRPr="00FC7D51">
        <w:rPr>
          <w:bCs/>
          <w:lang w:val="en-GB"/>
        </w:rPr>
        <w:tab/>
        <w:t>Despite its limitations, though, purposive sampling method is still useful as it can be used to test the relationship between key variables. A total of 243 members of the North Korean migrant population in South Korea were sampled, using a mixed-method of face-to-face and online interviews.</w:t>
      </w:r>
      <w:r w:rsidRPr="00FC7D51">
        <w:rPr>
          <w:rStyle w:val="FootnoteReference"/>
          <w:bCs/>
          <w:lang w:val="en-GB"/>
        </w:rPr>
        <w:footnoteReference w:id="35"/>
      </w:r>
      <w:r w:rsidRPr="00FC7D51">
        <w:rPr>
          <w:bCs/>
          <w:lang w:val="en-GB"/>
        </w:rPr>
        <w:t xml:space="preserve"> Those who spent fewer than twenty five years in North Korea were excluded from the sample, as their pre-adolescent experiences are unlikely to have had any lasting effect.</w:t>
      </w:r>
      <w:r w:rsidRPr="00FC7D51">
        <w:rPr>
          <w:rStyle w:val="FootnoteReference"/>
          <w:bCs/>
          <w:lang w:val="en-GB"/>
        </w:rPr>
        <w:footnoteReference w:id="36"/>
      </w:r>
    </w:p>
    <w:p w14:paraId="3A368A60" w14:textId="2DF0D58E" w:rsidR="00262878" w:rsidRPr="00FC7D51" w:rsidRDefault="00262878" w:rsidP="00A57C31">
      <w:pPr>
        <w:tabs>
          <w:tab w:val="left" w:pos="284"/>
        </w:tabs>
        <w:spacing w:line="264" w:lineRule="auto"/>
        <w:ind w:right="-568"/>
        <w:rPr>
          <w:bCs/>
          <w:lang w:val="en-GB"/>
        </w:rPr>
      </w:pPr>
      <w:r w:rsidRPr="00FC7D51">
        <w:rPr>
          <w:bCs/>
          <w:lang w:val="en-GB"/>
        </w:rPr>
        <w:tab/>
        <w:t xml:space="preserve">We explore responses from our sample to three relevant measures of national identity with a nationally representative quota sample of 1006 native South Koreans surveyed for the 2015 Korean identity survey. Variables include 1) importance of ethnocultural traits to Korean nationality; 2) how </w:t>
      </w:r>
      <w:r w:rsidR="00743A5C">
        <w:rPr>
          <w:bCs/>
          <w:lang w:val="en-GB"/>
        </w:rPr>
        <w:t>‘</w:t>
      </w:r>
      <w:r w:rsidRPr="00FC7D51">
        <w:rPr>
          <w:bCs/>
          <w:lang w:val="en-GB"/>
        </w:rPr>
        <w:t>close</w:t>
      </w:r>
      <w:r w:rsidR="00743A5C">
        <w:rPr>
          <w:bCs/>
          <w:lang w:val="en-GB"/>
        </w:rPr>
        <w:t>’</w:t>
      </w:r>
      <w:r w:rsidRPr="00FC7D51">
        <w:rPr>
          <w:bCs/>
          <w:lang w:val="en-GB"/>
        </w:rPr>
        <w:t xml:space="preserve"> one feels to the Republic of Korea; and 3) level of pride in achievements of the ROK. Questions chosen for comparison are identical between surveys. Original questions can be read in the Appendix.</w:t>
      </w:r>
    </w:p>
    <w:p w14:paraId="59675CC4" w14:textId="1D261508" w:rsidR="00262878" w:rsidRPr="00FC7D51" w:rsidRDefault="00262878" w:rsidP="00A57C31">
      <w:pPr>
        <w:tabs>
          <w:tab w:val="left" w:pos="284"/>
        </w:tabs>
        <w:spacing w:line="264" w:lineRule="auto"/>
        <w:ind w:right="-568"/>
        <w:rPr>
          <w:bCs/>
          <w:lang w:val="en-GB"/>
        </w:rPr>
      </w:pPr>
      <w:r w:rsidRPr="00FC7D51">
        <w:rPr>
          <w:bCs/>
          <w:lang w:val="en-GB"/>
        </w:rPr>
        <w:lastRenderedPageBreak/>
        <w:tab/>
        <w:t xml:space="preserve">The first variable considers the extent to which ethnocultural characteristics are important to national identity. Respondents were asked to state how important </w:t>
      </w:r>
      <w:r w:rsidR="00743A5C">
        <w:rPr>
          <w:bCs/>
          <w:lang w:val="en-GB"/>
        </w:rPr>
        <w:t>‘</w:t>
      </w:r>
      <w:r w:rsidRPr="00FC7D51">
        <w:rPr>
          <w:bCs/>
          <w:lang w:val="en-GB"/>
        </w:rPr>
        <w:t>ancestry</w:t>
      </w:r>
      <w:r w:rsidR="00743A5C">
        <w:rPr>
          <w:bCs/>
          <w:lang w:val="en-GB"/>
        </w:rPr>
        <w:t>’</w:t>
      </w:r>
      <w:r w:rsidRPr="00FC7D51">
        <w:rPr>
          <w:bCs/>
          <w:lang w:val="en-GB"/>
        </w:rPr>
        <w:t xml:space="preserve"> and </w:t>
      </w:r>
      <w:r w:rsidR="00743A5C">
        <w:rPr>
          <w:bCs/>
          <w:lang w:val="en-GB"/>
        </w:rPr>
        <w:t>‘</w:t>
      </w:r>
      <w:r w:rsidRPr="00FC7D51">
        <w:rPr>
          <w:bCs/>
          <w:lang w:val="en-GB"/>
        </w:rPr>
        <w:t>history and tradition</w:t>
      </w:r>
      <w:r w:rsidR="00743A5C">
        <w:rPr>
          <w:bCs/>
          <w:lang w:val="en-GB"/>
        </w:rPr>
        <w:t>’</w:t>
      </w:r>
      <w:r w:rsidRPr="00FC7D51">
        <w:rPr>
          <w:bCs/>
          <w:lang w:val="en-GB"/>
        </w:rPr>
        <w:t xml:space="preserve"> are to being </w:t>
      </w:r>
      <w:r w:rsidR="00743A5C">
        <w:rPr>
          <w:bCs/>
          <w:lang w:val="en-GB"/>
        </w:rPr>
        <w:t>‘</w:t>
      </w:r>
      <w:r w:rsidRPr="00FC7D51">
        <w:rPr>
          <w:bCs/>
          <w:lang w:val="en-GB"/>
        </w:rPr>
        <w:t>truly South Korean</w:t>
      </w:r>
      <w:r w:rsidR="00743A5C">
        <w:rPr>
          <w:bCs/>
          <w:lang w:val="en-GB"/>
        </w:rPr>
        <w:t>’</w:t>
      </w:r>
      <w:r w:rsidRPr="00FC7D51">
        <w:rPr>
          <w:bCs/>
          <w:lang w:val="en-GB"/>
        </w:rPr>
        <w:t>. The ordered responses were combined, resulting in an index ranging from 2-8. North and South Korea</w:t>
      </w:r>
      <w:r w:rsidR="00743A5C">
        <w:rPr>
          <w:bCs/>
          <w:lang w:val="en-GB"/>
        </w:rPr>
        <w:t>’</w:t>
      </w:r>
      <w:r w:rsidRPr="00FC7D51">
        <w:rPr>
          <w:bCs/>
          <w:lang w:val="en-GB"/>
        </w:rPr>
        <w:t>s sense of a shared ancestry and history form the basis of claims for national reunification. Differences in opinion regarding the importance of ethnocultural characteristics would point to a potential schism in an otherwise shared national identity.</w:t>
      </w:r>
    </w:p>
    <w:p w14:paraId="6D5EA783" w14:textId="016756B2" w:rsidR="00262878" w:rsidRPr="00FC7D51" w:rsidRDefault="00262878" w:rsidP="00A57C31">
      <w:pPr>
        <w:tabs>
          <w:tab w:val="left" w:pos="284"/>
        </w:tabs>
        <w:spacing w:line="264" w:lineRule="auto"/>
        <w:ind w:right="-568"/>
        <w:rPr>
          <w:bCs/>
          <w:lang w:val="en-GB"/>
        </w:rPr>
      </w:pPr>
      <w:r w:rsidRPr="00FC7D51">
        <w:rPr>
          <w:bCs/>
          <w:lang w:val="en-GB"/>
        </w:rPr>
        <w:tab/>
        <w:t>The second variable measures respondents</w:t>
      </w:r>
      <w:r w:rsidR="00743A5C">
        <w:rPr>
          <w:bCs/>
          <w:lang w:val="en-GB"/>
        </w:rPr>
        <w:t>’</w:t>
      </w:r>
      <w:r w:rsidRPr="00FC7D51">
        <w:rPr>
          <w:bCs/>
          <w:lang w:val="en-GB"/>
        </w:rPr>
        <w:t xml:space="preserve"> feelings of </w:t>
      </w:r>
      <w:r w:rsidR="00743A5C">
        <w:rPr>
          <w:bCs/>
          <w:lang w:val="en-GB"/>
        </w:rPr>
        <w:t>‘</w:t>
      </w:r>
      <w:r w:rsidRPr="00FC7D51">
        <w:rPr>
          <w:bCs/>
          <w:lang w:val="en-GB"/>
        </w:rPr>
        <w:t>closeness</w:t>
      </w:r>
      <w:r w:rsidR="00743A5C">
        <w:rPr>
          <w:bCs/>
          <w:lang w:val="en-GB"/>
        </w:rPr>
        <w:t>’</w:t>
      </w:r>
      <w:r w:rsidRPr="00FC7D51">
        <w:rPr>
          <w:bCs/>
          <w:lang w:val="en-GB"/>
        </w:rPr>
        <w:t xml:space="preserve"> to the Republic of Korea. Responses are reordered from their original scale as either </w:t>
      </w:r>
      <w:r w:rsidR="00743A5C">
        <w:rPr>
          <w:bCs/>
          <w:lang w:val="en-GB"/>
        </w:rPr>
        <w:t>‘</w:t>
      </w:r>
      <w:r w:rsidRPr="00FC7D51">
        <w:rPr>
          <w:bCs/>
          <w:lang w:val="en-GB"/>
        </w:rPr>
        <w:t>close</w:t>
      </w:r>
      <w:r w:rsidR="00743A5C">
        <w:rPr>
          <w:bCs/>
          <w:lang w:val="en-GB"/>
        </w:rPr>
        <w:t>’</w:t>
      </w:r>
      <w:r w:rsidRPr="00FC7D51">
        <w:rPr>
          <w:bCs/>
          <w:lang w:val="en-GB"/>
        </w:rPr>
        <w:t xml:space="preserve"> (combination of </w:t>
      </w:r>
      <w:r w:rsidR="00743A5C">
        <w:rPr>
          <w:bCs/>
          <w:lang w:val="en-GB"/>
        </w:rPr>
        <w:t>‘</w:t>
      </w:r>
      <w:r w:rsidRPr="00FC7D51">
        <w:rPr>
          <w:bCs/>
          <w:lang w:val="en-GB"/>
        </w:rPr>
        <w:t>very close</w:t>
      </w:r>
      <w:r w:rsidR="00743A5C">
        <w:rPr>
          <w:bCs/>
          <w:lang w:val="en-GB"/>
        </w:rPr>
        <w:t>’</w:t>
      </w:r>
      <w:r w:rsidRPr="00FC7D51">
        <w:rPr>
          <w:bCs/>
          <w:lang w:val="en-GB"/>
        </w:rPr>
        <w:t xml:space="preserve"> or </w:t>
      </w:r>
      <w:r w:rsidR="00743A5C">
        <w:rPr>
          <w:bCs/>
          <w:lang w:val="en-GB"/>
        </w:rPr>
        <w:t>‘</w:t>
      </w:r>
      <w:r w:rsidRPr="00FC7D51">
        <w:rPr>
          <w:bCs/>
          <w:lang w:val="en-GB"/>
        </w:rPr>
        <w:t>somewhat close</w:t>
      </w:r>
      <w:r w:rsidR="00743A5C">
        <w:rPr>
          <w:bCs/>
          <w:lang w:val="en-GB"/>
        </w:rPr>
        <w:t>’</w:t>
      </w:r>
      <w:r w:rsidRPr="00FC7D51">
        <w:rPr>
          <w:bCs/>
          <w:lang w:val="en-GB"/>
        </w:rPr>
        <w:t xml:space="preserve">) or </w:t>
      </w:r>
      <w:r w:rsidR="00743A5C">
        <w:rPr>
          <w:bCs/>
          <w:lang w:val="en-GB"/>
        </w:rPr>
        <w:t>‘</w:t>
      </w:r>
      <w:r w:rsidRPr="00FC7D51">
        <w:rPr>
          <w:bCs/>
          <w:lang w:val="en-GB"/>
        </w:rPr>
        <w:t>not close</w:t>
      </w:r>
      <w:r w:rsidR="00743A5C">
        <w:rPr>
          <w:bCs/>
          <w:lang w:val="en-GB"/>
        </w:rPr>
        <w:t>’</w:t>
      </w:r>
      <w:r w:rsidRPr="00FC7D51">
        <w:rPr>
          <w:bCs/>
          <w:lang w:val="en-GB"/>
        </w:rPr>
        <w:t xml:space="preserve"> (combination of </w:t>
      </w:r>
      <w:r w:rsidR="00743A5C">
        <w:rPr>
          <w:bCs/>
          <w:lang w:val="en-GB"/>
        </w:rPr>
        <w:t>‘</w:t>
      </w:r>
      <w:r w:rsidRPr="00FC7D51">
        <w:rPr>
          <w:bCs/>
          <w:lang w:val="en-GB"/>
        </w:rPr>
        <w:t>not particularly close</w:t>
      </w:r>
      <w:r w:rsidR="00743A5C">
        <w:rPr>
          <w:bCs/>
          <w:lang w:val="en-GB"/>
        </w:rPr>
        <w:t>’</w:t>
      </w:r>
      <w:r w:rsidRPr="00FC7D51">
        <w:rPr>
          <w:bCs/>
          <w:lang w:val="en-GB"/>
        </w:rPr>
        <w:t xml:space="preserve"> or </w:t>
      </w:r>
      <w:r w:rsidR="00743A5C">
        <w:rPr>
          <w:bCs/>
          <w:lang w:val="en-GB"/>
        </w:rPr>
        <w:t>‘</w:t>
      </w:r>
      <w:r w:rsidRPr="00FC7D51">
        <w:rPr>
          <w:bCs/>
          <w:lang w:val="en-GB"/>
        </w:rPr>
        <w:t>not close at all</w:t>
      </w:r>
      <w:r w:rsidR="00743A5C">
        <w:rPr>
          <w:bCs/>
          <w:lang w:val="en-GB"/>
        </w:rPr>
        <w:t>’</w:t>
      </w:r>
      <w:r w:rsidRPr="00FC7D51">
        <w:rPr>
          <w:bCs/>
          <w:lang w:val="en-GB"/>
        </w:rPr>
        <w:t>). How close – or how distant – a North Korean migrant feels to South Korea provides a measure how welcome and integral they perceive themselves in their new host country.</w:t>
      </w:r>
    </w:p>
    <w:p w14:paraId="634D4466" w14:textId="609F4CF9" w:rsidR="00262878" w:rsidRPr="00FC7D51" w:rsidRDefault="00262878" w:rsidP="00A57C31">
      <w:pPr>
        <w:tabs>
          <w:tab w:val="left" w:pos="284"/>
        </w:tabs>
        <w:spacing w:line="264" w:lineRule="auto"/>
        <w:ind w:right="-568"/>
        <w:rPr>
          <w:bCs/>
          <w:lang w:val="en-GB"/>
        </w:rPr>
      </w:pPr>
      <w:r w:rsidRPr="00FC7D51">
        <w:rPr>
          <w:bCs/>
          <w:lang w:val="en-GB"/>
        </w:rPr>
        <w:tab/>
        <w:t>Lastly, responses to questions measuring respondents</w:t>
      </w:r>
      <w:r w:rsidR="00743A5C">
        <w:rPr>
          <w:bCs/>
          <w:lang w:val="en-GB"/>
        </w:rPr>
        <w:t>’</w:t>
      </w:r>
      <w:r w:rsidRPr="00FC7D51">
        <w:rPr>
          <w:bCs/>
          <w:lang w:val="en-GB"/>
        </w:rPr>
        <w:t xml:space="preserve"> level of pride in multiple characteristics of South Korean state and society were combined to create a pride index ranging from 7-28. Items include pride in political influence, economic achievements, scientific and cultural achievements, sports, and military influence.</w:t>
      </w:r>
    </w:p>
    <w:p w14:paraId="2645E7FB" w14:textId="0A2B646A" w:rsidR="00262878" w:rsidRPr="00FC7D51" w:rsidRDefault="00262878" w:rsidP="00A57C31">
      <w:pPr>
        <w:tabs>
          <w:tab w:val="left" w:pos="284"/>
        </w:tabs>
        <w:spacing w:line="264" w:lineRule="auto"/>
        <w:ind w:right="-568"/>
        <w:rPr>
          <w:bCs/>
          <w:lang w:val="en-GB"/>
        </w:rPr>
      </w:pPr>
      <w:r w:rsidRPr="00FC7D51">
        <w:rPr>
          <w:bCs/>
          <w:lang w:val="en-GB"/>
        </w:rPr>
        <w:tab/>
        <w:t xml:space="preserve">We estimate a propensity score using a logistic regression model where the dichotomous outcome variable is whether one is native to North Korea (the </w:t>
      </w:r>
      <w:r w:rsidR="00743A5C">
        <w:rPr>
          <w:bCs/>
          <w:lang w:val="en-GB"/>
        </w:rPr>
        <w:t>‘</w:t>
      </w:r>
      <w:r w:rsidRPr="00FC7D51">
        <w:rPr>
          <w:bCs/>
          <w:lang w:val="en-GB"/>
        </w:rPr>
        <w:t>treatment</w:t>
      </w:r>
      <w:r w:rsidR="00743A5C">
        <w:rPr>
          <w:bCs/>
          <w:lang w:val="en-GB"/>
        </w:rPr>
        <w:t>’</w:t>
      </w:r>
      <w:r w:rsidRPr="00FC7D51">
        <w:rPr>
          <w:bCs/>
          <w:lang w:val="en-GB"/>
        </w:rPr>
        <w:t xml:space="preserve"> group) and the matching covariates are demographic and socioeconomic covariates for which we can reasonably compare native-born North Koreans to native-born South Koreans.</w:t>
      </w:r>
      <w:r w:rsidRPr="00FC7D51">
        <w:rPr>
          <w:rStyle w:val="FootnoteReference"/>
          <w:bCs/>
          <w:lang w:val="en-GB"/>
        </w:rPr>
        <w:footnoteReference w:id="37"/>
      </w:r>
      <w:r w:rsidRPr="00FC7D51">
        <w:rPr>
          <w:bCs/>
          <w:lang w:val="en-GB"/>
        </w:rPr>
        <w:t xml:space="preserve"> This method allows us to find pairs of respondents that have similar propensity scores but differ on the treatment variable. We use the </w:t>
      </w:r>
      <w:r w:rsidR="00743A5C">
        <w:rPr>
          <w:bCs/>
          <w:lang w:val="en-GB"/>
        </w:rPr>
        <w:t>‘</w:t>
      </w:r>
      <w:r w:rsidRPr="00FC7D51">
        <w:rPr>
          <w:bCs/>
          <w:lang w:val="en-GB"/>
        </w:rPr>
        <w:t>nearest neighbour</w:t>
      </w:r>
      <w:r w:rsidR="00743A5C">
        <w:rPr>
          <w:bCs/>
          <w:lang w:val="en-GB"/>
        </w:rPr>
        <w:t>’</w:t>
      </w:r>
      <w:r w:rsidRPr="00FC7D51">
        <w:rPr>
          <w:bCs/>
          <w:lang w:val="en-GB"/>
        </w:rPr>
        <w:t xml:space="preserve"> matching technique to pair South Korean respondents who are most like their North Korean compatriots. The resulting dataset contains paired Korean respondents like one another than be the case if they were randomly paired and will yield more valid inferences than comparing responses between non-matched samples. This matching technique permits more meaningful (and accurate) comparisons between North and South Koreans.</w:t>
      </w:r>
    </w:p>
    <w:p w14:paraId="62E14360" w14:textId="5AD5BC28" w:rsidR="00262878" w:rsidRPr="00FC7D51" w:rsidRDefault="00262878" w:rsidP="00A57C31">
      <w:pPr>
        <w:tabs>
          <w:tab w:val="left" w:pos="284"/>
        </w:tabs>
        <w:spacing w:line="264" w:lineRule="auto"/>
        <w:ind w:right="-568"/>
        <w:rPr>
          <w:bCs/>
          <w:lang w:val="en-GB"/>
        </w:rPr>
      </w:pPr>
      <w:r w:rsidRPr="00FC7D51">
        <w:rPr>
          <w:bCs/>
          <w:lang w:val="en-GB"/>
        </w:rPr>
        <w:tab/>
        <w:t xml:space="preserve">Next, we estimate the treatment effect (being from North Korea) on the matched comparisons using an ordinary least squared regression method (for the continuous outcome variables) or logit regression (for </w:t>
      </w:r>
      <w:r w:rsidR="00743A5C">
        <w:rPr>
          <w:bCs/>
          <w:lang w:val="en-GB"/>
        </w:rPr>
        <w:t>‘</w:t>
      </w:r>
      <w:r w:rsidRPr="00FC7D51">
        <w:rPr>
          <w:bCs/>
          <w:lang w:val="en-GB"/>
        </w:rPr>
        <w:t>close</w:t>
      </w:r>
      <w:r w:rsidR="00743A5C">
        <w:rPr>
          <w:bCs/>
          <w:lang w:val="en-GB"/>
        </w:rPr>
        <w:t>’</w:t>
      </w:r>
      <w:r w:rsidRPr="00FC7D51">
        <w:rPr>
          <w:bCs/>
          <w:lang w:val="en-GB"/>
        </w:rPr>
        <w:t xml:space="preserve"> variable). Table 4.1 shows regression findings for the matched observations. </w:t>
      </w:r>
    </w:p>
    <w:p w14:paraId="76E2A6BE" w14:textId="77777777" w:rsidR="00262878" w:rsidRPr="00FC7D51" w:rsidRDefault="00262878" w:rsidP="00A57C31">
      <w:pPr>
        <w:tabs>
          <w:tab w:val="left" w:pos="284"/>
        </w:tabs>
        <w:spacing w:line="264" w:lineRule="auto"/>
        <w:ind w:right="-568"/>
        <w:rPr>
          <w:bCs/>
          <w:lang w:val="en-GB"/>
        </w:rPr>
      </w:pPr>
    </w:p>
    <w:p w14:paraId="02710F3E" w14:textId="77777777" w:rsidR="00262878" w:rsidRPr="00983E16" w:rsidRDefault="00262878" w:rsidP="00A57C31">
      <w:pPr>
        <w:spacing w:line="264" w:lineRule="auto"/>
        <w:ind w:left="1418" w:right="-568" w:hanging="1418"/>
        <w:rPr>
          <w:b/>
        </w:rPr>
      </w:pPr>
      <w:r w:rsidRPr="00983E16">
        <w:rPr>
          <w:b/>
        </w:rPr>
        <w:t>Table 4.1</w:t>
      </w:r>
    </w:p>
    <w:p w14:paraId="7023C44D" w14:textId="580B193E"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w:t>
      </w:r>
      <w:r w:rsidRPr="00FC7D51">
        <w:rPr>
          <w:bCs/>
          <w:highlight w:val="yellow"/>
          <w:lang w:val="en-GB"/>
        </w:rPr>
        <w:t>4.1]</w:t>
      </w:r>
    </w:p>
    <w:p w14:paraId="272EB2CA" w14:textId="77777777" w:rsidR="00262878" w:rsidRPr="00FC7D51" w:rsidRDefault="00262878" w:rsidP="00A57C31">
      <w:pPr>
        <w:tabs>
          <w:tab w:val="left" w:pos="284"/>
        </w:tabs>
        <w:spacing w:line="264" w:lineRule="auto"/>
        <w:ind w:right="-568"/>
        <w:rPr>
          <w:bCs/>
          <w:lang w:val="en-GB"/>
        </w:rPr>
      </w:pPr>
    </w:p>
    <w:p w14:paraId="458DA9C0" w14:textId="77777777" w:rsidR="00262878" w:rsidRPr="00FC7D51" w:rsidRDefault="00262878" w:rsidP="00A57C31">
      <w:pPr>
        <w:tabs>
          <w:tab w:val="left" w:pos="284"/>
        </w:tabs>
        <w:spacing w:line="264" w:lineRule="auto"/>
        <w:ind w:right="-568"/>
        <w:rPr>
          <w:bCs/>
          <w:lang w:val="en-GB"/>
        </w:rPr>
      </w:pPr>
      <w:r w:rsidRPr="00FC7D51">
        <w:rPr>
          <w:bCs/>
          <w:lang w:val="en-GB"/>
        </w:rPr>
        <w:t xml:space="preserve">The regression estimates show a treatment effect for ethnocultural salience. Those native to North Korea are estimated to score .44 points higher than those born and raised in South Korea. Defector-migrants score of 6.74 out of 8, whereas native South Koreans score 6.30 out of 8. Figure 1 plots estimates for the salience of ethnocultural traits. For the pride and </w:t>
      </w:r>
      <w:r w:rsidRPr="00FC7D51">
        <w:rPr>
          <w:bCs/>
          <w:lang w:val="en-GB"/>
        </w:rPr>
        <w:lastRenderedPageBreak/>
        <w:t>closeness variables, there are no statistically significant treatment effects – identities do not diverge, in other words.</w:t>
      </w:r>
    </w:p>
    <w:p w14:paraId="66B617B2" w14:textId="77777777" w:rsidR="00262878" w:rsidRPr="00FC7D51" w:rsidRDefault="00262878" w:rsidP="00A57C31">
      <w:pPr>
        <w:tabs>
          <w:tab w:val="left" w:pos="284"/>
        </w:tabs>
        <w:spacing w:line="264" w:lineRule="auto"/>
        <w:ind w:right="-568"/>
        <w:rPr>
          <w:bCs/>
          <w:lang w:val="en-GB"/>
        </w:rPr>
      </w:pPr>
    </w:p>
    <w:p w14:paraId="634E2B4B" w14:textId="75507F63" w:rsidR="00262878" w:rsidRPr="00983E16" w:rsidRDefault="00262878" w:rsidP="00A57C31">
      <w:pPr>
        <w:spacing w:line="264" w:lineRule="auto"/>
        <w:ind w:left="1418" w:right="-568" w:hanging="1418"/>
        <w:rPr>
          <w:b/>
        </w:rPr>
      </w:pPr>
      <w:r w:rsidRPr="00983E16">
        <w:rPr>
          <w:b/>
        </w:rPr>
        <w:t>Figure 4.2</w:t>
      </w:r>
      <w:r w:rsidRPr="00983E16">
        <w:rPr>
          <w:b/>
        </w:rPr>
        <w:tab/>
        <w:t xml:space="preserve">Ethnocultural score for the combined North-South Korean sample by country of origin (n = 486; DPRK = </w:t>
      </w:r>
      <w:r w:rsidR="00743A5C">
        <w:rPr>
          <w:b/>
        </w:rPr>
        <w:t>‘</w:t>
      </w:r>
      <w:r w:rsidRPr="00983E16">
        <w:rPr>
          <w:b/>
        </w:rPr>
        <w:t>treatment</w:t>
      </w:r>
      <w:r w:rsidR="00743A5C">
        <w:rPr>
          <w:b/>
        </w:rPr>
        <w:t>’</w:t>
      </w:r>
      <w:r w:rsidRPr="00983E16">
        <w:rPr>
          <w:b/>
        </w:rPr>
        <w:t>)</w:t>
      </w:r>
    </w:p>
    <w:p w14:paraId="2E345815" w14:textId="649A1F99"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w:t>
      </w:r>
      <w:r w:rsidRPr="00FC7D51">
        <w:rPr>
          <w:bCs/>
          <w:highlight w:val="yellow"/>
          <w:lang w:val="en-GB"/>
        </w:rPr>
        <w:t>4.</w:t>
      </w:r>
      <w:r>
        <w:rPr>
          <w:bCs/>
          <w:highlight w:val="yellow"/>
          <w:lang w:val="en-GB"/>
        </w:rPr>
        <w:t>2</w:t>
      </w:r>
      <w:r w:rsidRPr="00FC7D51">
        <w:rPr>
          <w:bCs/>
          <w:highlight w:val="yellow"/>
          <w:lang w:val="en-GB"/>
        </w:rPr>
        <w:t>]</w:t>
      </w:r>
    </w:p>
    <w:p w14:paraId="04940FEA" w14:textId="77777777" w:rsidR="00262878" w:rsidRPr="00983E16" w:rsidRDefault="00262878" w:rsidP="00A57C31">
      <w:pPr>
        <w:spacing w:line="264" w:lineRule="auto"/>
        <w:ind w:right="-568"/>
        <w:rPr>
          <w:bCs/>
          <w:sz w:val="20"/>
          <w:szCs w:val="20"/>
        </w:rPr>
      </w:pPr>
      <w:r w:rsidRPr="00983E16">
        <w:rPr>
          <w:bCs/>
          <w:sz w:val="20"/>
          <w:szCs w:val="20"/>
        </w:rPr>
        <w:t>Error bars at 95% confidence interval</w:t>
      </w:r>
    </w:p>
    <w:p w14:paraId="13EE1C8E" w14:textId="04816C14" w:rsidR="00262878" w:rsidRDefault="00262878" w:rsidP="00A57C31">
      <w:pPr>
        <w:tabs>
          <w:tab w:val="left" w:pos="284"/>
        </w:tabs>
        <w:spacing w:line="264" w:lineRule="auto"/>
        <w:ind w:right="-568"/>
        <w:rPr>
          <w:bCs/>
          <w:lang w:val="en-GB"/>
        </w:rPr>
      </w:pPr>
    </w:p>
    <w:p w14:paraId="741C00F2" w14:textId="77777777" w:rsidR="00262878" w:rsidRPr="00FC7D51" w:rsidRDefault="00262878" w:rsidP="00A57C31">
      <w:pPr>
        <w:tabs>
          <w:tab w:val="left" w:pos="284"/>
        </w:tabs>
        <w:spacing w:line="264" w:lineRule="auto"/>
        <w:ind w:right="-568"/>
        <w:rPr>
          <w:bCs/>
          <w:lang w:val="en-GB"/>
        </w:rPr>
      </w:pPr>
    </w:p>
    <w:p w14:paraId="575D5611" w14:textId="671C06B0" w:rsidR="00262878" w:rsidRPr="00AC0A77" w:rsidRDefault="00262878" w:rsidP="00A57C31">
      <w:pPr>
        <w:tabs>
          <w:tab w:val="left" w:pos="284"/>
        </w:tabs>
        <w:spacing w:line="264" w:lineRule="auto"/>
        <w:ind w:right="-568"/>
        <w:rPr>
          <w:b/>
          <w:lang w:val="en-GB"/>
        </w:rPr>
      </w:pPr>
      <w:r w:rsidRPr="00AC0A77">
        <w:rPr>
          <w:b/>
          <w:lang w:val="en-GB"/>
        </w:rPr>
        <w:t>Discussion and Conclusion</w:t>
      </w:r>
    </w:p>
    <w:p w14:paraId="39396DD9" w14:textId="77777777" w:rsidR="00262878" w:rsidRPr="00FC7D51" w:rsidRDefault="00262878" w:rsidP="00A57C31">
      <w:pPr>
        <w:tabs>
          <w:tab w:val="left" w:pos="284"/>
        </w:tabs>
        <w:spacing w:line="264" w:lineRule="auto"/>
        <w:ind w:right="-568"/>
        <w:rPr>
          <w:bCs/>
          <w:lang w:val="en-GB"/>
        </w:rPr>
      </w:pPr>
    </w:p>
    <w:p w14:paraId="32BBBDF1" w14:textId="77777777" w:rsidR="00262878" w:rsidRPr="00FC7D51" w:rsidRDefault="00262878" w:rsidP="00A57C31">
      <w:pPr>
        <w:tabs>
          <w:tab w:val="left" w:pos="284"/>
        </w:tabs>
        <w:spacing w:line="264" w:lineRule="auto"/>
        <w:ind w:right="-568"/>
        <w:rPr>
          <w:bCs/>
          <w:lang w:val="en-GB"/>
        </w:rPr>
      </w:pPr>
      <w:r w:rsidRPr="00FC7D51">
        <w:rPr>
          <w:bCs/>
          <w:lang w:val="en-GB"/>
        </w:rPr>
        <w:t>As the above statistical analysis demonstrates, there is some but limited difference between the national identities of North Korean defector-migrants and native-born South Korean. Defector-migrants who came of age in North Korea are somewhat more likely to think that ethnocultural characteristics of national identity are important to national membership and belonging than native-born South Koreans. What explains this treatment effect? And what do the non-findings mean?</w:t>
      </w:r>
    </w:p>
    <w:p w14:paraId="67729260" w14:textId="09DEEC26" w:rsidR="00262878" w:rsidRPr="00FC7D51" w:rsidRDefault="00262878" w:rsidP="00A57C31">
      <w:pPr>
        <w:tabs>
          <w:tab w:val="left" w:pos="284"/>
        </w:tabs>
        <w:spacing w:line="264" w:lineRule="auto"/>
        <w:ind w:right="-568"/>
        <w:rPr>
          <w:bCs/>
          <w:lang w:val="en-GB"/>
        </w:rPr>
      </w:pPr>
      <w:r w:rsidRPr="00FC7D51">
        <w:rPr>
          <w:bCs/>
          <w:lang w:val="en-GB"/>
        </w:rPr>
        <w:tab/>
        <w:t>Studies in the comparative literature on nationalism and national identity find that authoritarian political systems tend to promote more closed or ascriptive national identities. In the absence of legal and institutional frameworks supporting social equality and equal opportunity, things like ethnic nationalism and ethnocultural conceptions of belonging tend to prosper.</w:t>
      </w:r>
      <w:r w:rsidRPr="00FC7D51">
        <w:rPr>
          <w:rStyle w:val="FootnoteReference"/>
          <w:bCs/>
          <w:lang w:val="en-GB"/>
        </w:rPr>
        <w:footnoteReference w:id="38"/>
      </w:r>
      <w:r w:rsidRPr="00FC7D51">
        <w:rPr>
          <w:bCs/>
          <w:lang w:val="en-GB"/>
        </w:rPr>
        <w:t xml:space="preserve"> Such is the system into which North Koreans are born and come of age. On top of that, the state actively promotes a siege-like mentality, where the Korean </w:t>
      </w:r>
      <w:proofErr w:type="spellStart"/>
      <w:r w:rsidRPr="00FC7D51">
        <w:rPr>
          <w:bCs/>
          <w:i/>
          <w:lang w:val="en-GB"/>
        </w:rPr>
        <w:t>minjok</w:t>
      </w:r>
      <w:proofErr w:type="spellEnd"/>
      <w:r w:rsidRPr="00FC7D51">
        <w:rPr>
          <w:bCs/>
          <w:i/>
          <w:lang w:val="en-GB"/>
        </w:rPr>
        <w:t xml:space="preserve"> </w:t>
      </w:r>
      <w:r w:rsidRPr="00FC7D51">
        <w:rPr>
          <w:bCs/>
          <w:lang w:val="en-GB"/>
        </w:rPr>
        <w:t>(ethnic group) facing off against a hostile foreign environment and a bastardized/colonized southern Korea.</w:t>
      </w:r>
      <w:r w:rsidRPr="00FC7D51">
        <w:rPr>
          <w:rStyle w:val="FootnoteReference"/>
          <w:bCs/>
          <w:lang w:val="en-GB"/>
        </w:rPr>
        <w:footnoteReference w:id="39"/>
      </w:r>
      <w:r w:rsidRPr="00FC7D51">
        <w:rPr>
          <w:bCs/>
          <w:lang w:val="en-GB"/>
        </w:rPr>
        <w:t xml:space="preserve"> Under such circumstances, we would expect ethnocultural traits to have greater importance and for this attitude to remain enduring across the life-cycle.</w:t>
      </w:r>
    </w:p>
    <w:p w14:paraId="3166662F" w14:textId="4816166A" w:rsidR="00262878" w:rsidRPr="00FC7D51" w:rsidRDefault="00262878" w:rsidP="00A57C31">
      <w:pPr>
        <w:tabs>
          <w:tab w:val="left" w:pos="284"/>
        </w:tabs>
        <w:spacing w:line="264" w:lineRule="auto"/>
        <w:ind w:right="-568"/>
        <w:rPr>
          <w:bCs/>
          <w:lang w:val="en-GB"/>
        </w:rPr>
      </w:pPr>
      <w:r w:rsidRPr="00FC7D51">
        <w:rPr>
          <w:bCs/>
          <w:lang w:val="en-GB"/>
        </w:rPr>
        <w:tab/>
        <w:t>What about closeness and pride variables, for which no effect shows? Here, we find no origins-based difference in national identity. Defector-migrants feel just as close to the South Korean nation and have are as prideful in the achievements of South Korea as native-born South Koreans.</w:t>
      </w:r>
    </w:p>
    <w:p w14:paraId="6265E7A2" w14:textId="1266CB95" w:rsidR="00262878" w:rsidRPr="00FC7D51" w:rsidRDefault="00262878" w:rsidP="00A57C31">
      <w:pPr>
        <w:tabs>
          <w:tab w:val="left" w:pos="284"/>
        </w:tabs>
        <w:spacing w:line="264" w:lineRule="auto"/>
        <w:ind w:right="-568"/>
        <w:rPr>
          <w:bCs/>
          <w:lang w:val="en-GB"/>
        </w:rPr>
      </w:pPr>
      <w:r w:rsidRPr="00FC7D51">
        <w:rPr>
          <w:bCs/>
          <w:lang w:val="en-GB"/>
        </w:rPr>
        <w:tab/>
        <w:t xml:space="preserve">Overall, using a propensity score matching technique we have found some evidence of identity divergence between North and South Koreans. Is there any cause for concern? Based on the evidence presented here and our understanding of defector-migrant resettlement, there is little to be concerned about. Defector-migrants do not feel distance from South Korea nor are they any less proud of what South Korea has achieved. If Koreans native to North Korea were not successfully resettling or otherwise felt distanced from the South Korean national </w:t>
      </w:r>
      <w:r w:rsidRPr="00FC7D51">
        <w:rPr>
          <w:bCs/>
          <w:lang w:val="en-GB"/>
        </w:rPr>
        <w:lastRenderedPageBreak/>
        <w:t>community, we would expect to see evidence of that in the measures used here. The higher ethnocultural scores are entirely expected, and if anything, are helpful in the resettlement process as the idea of national belonging by ascription (being an ethnic Korean) is a mechanism that defector-migrants can use to claim their constitutionally guaranteed right to full membership.</w:t>
      </w:r>
    </w:p>
    <w:p w14:paraId="7A742A55" w14:textId="715D4144" w:rsidR="00262878" w:rsidRDefault="00262878" w:rsidP="00A57C31">
      <w:pPr>
        <w:shd w:val="clear" w:color="auto" w:fill="FFFFFF"/>
        <w:tabs>
          <w:tab w:val="left" w:pos="284"/>
        </w:tabs>
        <w:spacing w:line="264" w:lineRule="auto"/>
        <w:ind w:right="-568"/>
        <w:rPr>
          <w:bCs/>
          <w:color w:val="212121"/>
          <w:lang w:val="en-GB"/>
        </w:rPr>
      </w:pPr>
    </w:p>
    <w:p w14:paraId="219DC990" w14:textId="77777777" w:rsidR="00262878" w:rsidRPr="00FC7D51" w:rsidRDefault="00262878" w:rsidP="00A57C31">
      <w:pPr>
        <w:shd w:val="clear" w:color="auto" w:fill="FFFFFF"/>
        <w:tabs>
          <w:tab w:val="left" w:pos="284"/>
        </w:tabs>
        <w:spacing w:line="264" w:lineRule="auto"/>
        <w:ind w:right="-568"/>
        <w:rPr>
          <w:bCs/>
          <w:color w:val="212121"/>
          <w:lang w:val="en-GB"/>
        </w:rPr>
      </w:pPr>
    </w:p>
    <w:p w14:paraId="55890214" w14:textId="77777777" w:rsidR="00262878" w:rsidRPr="00AC0A77" w:rsidRDefault="00262878" w:rsidP="00A57C31">
      <w:pPr>
        <w:tabs>
          <w:tab w:val="left" w:pos="284"/>
        </w:tabs>
        <w:spacing w:line="264" w:lineRule="auto"/>
        <w:ind w:right="-568"/>
        <w:rPr>
          <w:b/>
          <w:lang w:val="en-GB"/>
        </w:rPr>
      </w:pPr>
      <w:r w:rsidRPr="00AC0A77">
        <w:rPr>
          <w:b/>
          <w:lang w:val="en-GB"/>
        </w:rPr>
        <w:t>Appendix</w:t>
      </w:r>
    </w:p>
    <w:p w14:paraId="04219535" w14:textId="77777777" w:rsidR="00262878" w:rsidRPr="00FC7D51" w:rsidRDefault="00262878" w:rsidP="00A57C31">
      <w:pPr>
        <w:tabs>
          <w:tab w:val="left" w:pos="284"/>
        </w:tabs>
        <w:spacing w:line="264" w:lineRule="auto"/>
        <w:ind w:right="-568"/>
        <w:rPr>
          <w:bCs/>
          <w:lang w:val="en-GB"/>
        </w:rPr>
      </w:pPr>
    </w:p>
    <w:p w14:paraId="35A49103" w14:textId="4AF677EE" w:rsidR="00262878" w:rsidRPr="00AC0A77" w:rsidRDefault="00262878" w:rsidP="00A57C31">
      <w:pPr>
        <w:tabs>
          <w:tab w:val="left" w:pos="284"/>
        </w:tabs>
        <w:spacing w:line="264" w:lineRule="auto"/>
        <w:ind w:right="-568"/>
        <w:rPr>
          <w:b/>
          <w:i/>
          <w:iCs/>
          <w:lang w:val="en-GB"/>
        </w:rPr>
      </w:pPr>
      <w:r w:rsidRPr="00AC0A77">
        <w:rPr>
          <w:b/>
          <w:i/>
          <w:iCs/>
          <w:lang w:val="en-GB"/>
        </w:rPr>
        <w:t>Question wording (translated from the Korean by the authors) for defector-migrant survey and native South Korean survey</w:t>
      </w:r>
    </w:p>
    <w:p w14:paraId="52637F3D" w14:textId="77777777" w:rsidR="00262878" w:rsidRPr="00FC7D51" w:rsidRDefault="00262878" w:rsidP="00A57C31">
      <w:pPr>
        <w:tabs>
          <w:tab w:val="left" w:pos="284"/>
        </w:tabs>
        <w:spacing w:line="264" w:lineRule="auto"/>
        <w:ind w:right="-568"/>
        <w:rPr>
          <w:bCs/>
          <w:lang w:val="en-GB"/>
        </w:rPr>
      </w:pPr>
    </w:p>
    <w:p w14:paraId="3464D313" w14:textId="5305990F" w:rsidR="00262878" w:rsidRPr="00FC7D51" w:rsidRDefault="00262878" w:rsidP="00A57C31">
      <w:pPr>
        <w:tabs>
          <w:tab w:val="left" w:pos="284"/>
        </w:tabs>
        <w:spacing w:line="264" w:lineRule="auto"/>
        <w:ind w:right="-568"/>
        <w:rPr>
          <w:bCs/>
          <w:lang w:val="en-GB"/>
        </w:rPr>
      </w:pPr>
      <w:r w:rsidRPr="00FC7D51">
        <w:rPr>
          <w:bCs/>
          <w:i/>
          <w:lang w:val="en-GB"/>
        </w:rPr>
        <w:t>Ethnocultural variable</w:t>
      </w:r>
      <w:r w:rsidRPr="00FC7D51">
        <w:rPr>
          <w:bCs/>
          <w:lang w:val="en-GB"/>
        </w:rPr>
        <w:t xml:space="preserve">. </w:t>
      </w:r>
      <w:r w:rsidR="00743A5C">
        <w:rPr>
          <w:bCs/>
          <w:lang w:val="en-GB"/>
        </w:rPr>
        <w:t>‘</w:t>
      </w:r>
      <w:r w:rsidRPr="00FC7D51">
        <w:rPr>
          <w:bCs/>
          <w:lang w:val="en-GB"/>
        </w:rPr>
        <w:t>How important is [ancestry (</w:t>
      </w:r>
      <w:proofErr w:type="spellStart"/>
      <w:r w:rsidRPr="00FC7D51">
        <w:rPr>
          <w:bCs/>
          <w:lang w:val="en-GB"/>
        </w:rPr>
        <w:t>i</w:t>
      </w:r>
      <w:proofErr w:type="spellEnd"/>
      <w:r w:rsidRPr="00FC7D51">
        <w:rPr>
          <w:bCs/>
          <w:lang w:val="en-GB"/>
        </w:rPr>
        <w:t>); understanding history and traditions (ii)] to being truly South Korean?</w:t>
      </w:r>
      <w:r w:rsidR="00743A5C">
        <w:rPr>
          <w:bCs/>
          <w:lang w:val="en-GB"/>
        </w:rPr>
        <w:t>’</w:t>
      </w:r>
      <w:r w:rsidRPr="00FC7D51">
        <w:rPr>
          <w:bCs/>
          <w:lang w:val="en-GB"/>
        </w:rPr>
        <w:t xml:space="preserve"> Possible answers: </w:t>
      </w:r>
      <w:r w:rsidR="00743A5C">
        <w:rPr>
          <w:bCs/>
          <w:lang w:val="en-GB"/>
        </w:rPr>
        <w:t>‘</w:t>
      </w:r>
      <w:r w:rsidRPr="00FC7D51">
        <w:rPr>
          <w:bCs/>
          <w:lang w:val="en-GB"/>
        </w:rPr>
        <w:t>Very important</w:t>
      </w:r>
      <w:r w:rsidR="00743A5C">
        <w:rPr>
          <w:bCs/>
          <w:lang w:val="en-GB"/>
        </w:rPr>
        <w:t>’</w:t>
      </w:r>
      <w:r w:rsidRPr="00FC7D51">
        <w:rPr>
          <w:bCs/>
          <w:lang w:val="en-GB"/>
        </w:rPr>
        <w:t xml:space="preserve">, </w:t>
      </w:r>
      <w:r w:rsidR="00743A5C">
        <w:rPr>
          <w:bCs/>
          <w:lang w:val="en-GB"/>
        </w:rPr>
        <w:t>‘</w:t>
      </w:r>
      <w:r w:rsidRPr="00FC7D51">
        <w:rPr>
          <w:bCs/>
          <w:lang w:val="en-GB"/>
        </w:rPr>
        <w:t>Somewhat important</w:t>
      </w:r>
      <w:r w:rsidR="00743A5C">
        <w:rPr>
          <w:bCs/>
          <w:lang w:val="en-GB"/>
        </w:rPr>
        <w:t>’</w:t>
      </w:r>
      <w:r w:rsidRPr="00FC7D51">
        <w:rPr>
          <w:bCs/>
          <w:lang w:val="en-GB"/>
        </w:rPr>
        <w:t xml:space="preserve">, </w:t>
      </w:r>
      <w:r w:rsidR="00743A5C">
        <w:rPr>
          <w:bCs/>
          <w:lang w:val="en-GB"/>
        </w:rPr>
        <w:t>‘</w:t>
      </w:r>
      <w:r w:rsidRPr="00FC7D51">
        <w:rPr>
          <w:bCs/>
          <w:lang w:val="en-GB"/>
        </w:rPr>
        <w:t>Not particularly important</w:t>
      </w:r>
      <w:r w:rsidR="00743A5C">
        <w:rPr>
          <w:bCs/>
          <w:lang w:val="en-GB"/>
        </w:rPr>
        <w:t>’</w:t>
      </w:r>
      <w:r w:rsidRPr="00FC7D51">
        <w:rPr>
          <w:bCs/>
          <w:lang w:val="en-GB"/>
        </w:rPr>
        <w:t xml:space="preserve">, </w:t>
      </w:r>
      <w:r w:rsidR="00743A5C">
        <w:rPr>
          <w:bCs/>
          <w:lang w:val="en-GB"/>
        </w:rPr>
        <w:t>‘</w:t>
      </w:r>
      <w:r w:rsidRPr="00FC7D51">
        <w:rPr>
          <w:bCs/>
          <w:lang w:val="en-GB"/>
        </w:rPr>
        <w:t>Not important at all</w:t>
      </w:r>
      <w:r w:rsidR="00743A5C">
        <w:rPr>
          <w:bCs/>
          <w:lang w:val="en-GB"/>
        </w:rPr>
        <w:t>’</w:t>
      </w:r>
    </w:p>
    <w:p w14:paraId="1D465BAA" w14:textId="77777777" w:rsidR="00262878" w:rsidRPr="00FC7D51" w:rsidRDefault="00262878" w:rsidP="00A57C31">
      <w:pPr>
        <w:tabs>
          <w:tab w:val="left" w:pos="284"/>
        </w:tabs>
        <w:spacing w:line="264" w:lineRule="auto"/>
        <w:ind w:right="-568"/>
        <w:rPr>
          <w:bCs/>
          <w:lang w:val="en-GB"/>
        </w:rPr>
      </w:pPr>
    </w:p>
    <w:p w14:paraId="41EC5A35" w14:textId="4CB43B12" w:rsidR="00262878" w:rsidRPr="00FC7D51" w:rsidRDefault="00262878" w:rsidP="00A57C31">
      <w:pPr>
        <w:tabs>
          <w:tab w:val="left" w:pos="284"/>
        </w:tabs>
        <w:spacing w:line="264" w:lineRule="auto"/>
        <w:ind w:right="-568"/>
        <w:rPr>
          <w:bCs/>
          <w:lang w:val="en-GB"/>
        </w:rPr>
      </w:pPr>
      <w:r w:rsidRPr="00FC7D51">
        <w:rPr>
          <w:bCs/>
          <w:i/>
          <w:lang w:val="en-GB"/>
        </w:rPr>
        <w:t>Closeness variable</w:t>
      </w:r>
      <w:r w:rsidRPr="00FC7D51">
        <w:rPr>
          <w:bCs/>
          <w:lang w:val="en-GB"/>
        </w:rPr>
        <w:t xml:space="preserve">. </w:t>
      </w:r>
      <w:r w:rsidR="00743A5C">
        <w:rPr>
          <w:bCs/>
          <w:lang w:val="en-GB"/>
        </w:rPr>
        <w:t>‘</w:t>
      </w:r>
      <w:r w:rsidRPr="00FC7D51">
        <w:rPr>
          <w:bCs/>
          <w:lang w:val="en-GB"/>
        </w:rPr>
        <w:t>How close do you feel to South Korea?</w:t>
      </w:r>
      <w:r w:rsidR="00743A5C">
        <w:rPr>
          <w:bCs/>
          <w:lang w:val="en-GB"/>
        </w:rPr>
        <w:t>’</w:t>
      </w:r>
      <w:r w:rsidRPr="00FC7D51">
        <w:rPr>
          <w:bCs/>
          <w:lang w:val="en-GB"/>
        </w:rPr>
        <w:t xml:space="preserve"> Possible answers: </w:t>
      </w:r>
      <w:r w:rsidR="00743A5C">
        <w:rPr>
          <w:bCs/>
          <w:lang w:val="en-GB"/>
        </w:rPr>
        <w:t>‘</w:t>
      </w:r>
      <w:r w:rsidRPr="00FC7D51">
        <w:rPr>
          <w:bCs/>
          <w:lang w:val="en-GB"/>
        </w:rPr>
        <w:t>Very close</w:t>
      </w:r>
      <w:r w:rsidR="00743A5C">
        <w:rPr>
          <w:bCs/>
          <w:lang w:val="en-GB"/>
        </w:rPr>
        <w:t>’</w:t>
      </w:r>
      <w:r w:rsidRPr="00FC7D51">
        <w:rPr>
          <w:bCs/>
          <w:lang w:val="en-GB"/>
        </w:rPr>
        <w:t xml:space="preserve">, </w:t>
      </w:r>
      <w:r w:rsidR="00743A5C">
        <w:rPr>
          <w:bCs/>
          <w:lang w:val="en-GB"/>
        </w:rPr>
        <w:t>‘</w:t>
      </w:r>
      <w:r w:rsidRPr="00FC7D51">
        <w:rPr>
          <w:bCs/>
          <w:lang w:val="en-GB"/>
        </w:rPr>
        <w:t>Somewhat close</w:t>
      </w:r>
      <w:r w:rsidR="00743A5C">
        <w:rPr>
          <w:bCs/>
          <w:lang w:val="en-GB"/>
        </w:rPr>
        <w:t>’</w:t>
      </w:r>
      <w:r w:rsidRPr="00FC7D51">
        <w:rPr>
          <w:bCs/>
          <w:lang w:val="en-GB"/>
        </w:rPr>
        <w:t xml:space="preserve">, </w:t>
      </w:r>
      <w:r w:rsidR="00743A5C">
        <w:rPr>
          <w:bCs/>
          <w:lang w:val="en-GB"/>
        </w:rPr>
        <w:t>‘</w:t>
      </w:r>
      <w:r w:rsidRPr="00FC7D51">
        <w:rPr>
          <w:bCs/>
          <w:lang w:val="en-GB"/>
        </w:rPr>
        <w:t>Not particularly close</w:t>
      </w:r>
      <w:r w:rsidR="00743A5C">
        <w:rPr>
          <w:bCs/>
          <w:lang w:val="en-GB"/>
        </w:rPr>
        <w:t>’</w:t>
      </w:r>
      <w:r w:rsidRPr="00FC7D51">
        <w:rPr>
          <w:bCs/>
          <w:lang w:val="en-GB"/>
        </w:rPr>
        <w:t xml:space="preserve">, </w:t>
      </w:r>
      <w:r w:rsidR="00743A5C">
        <w:rPr>
          <w:bCs/>
          <w:lang w:val="en-GB"/>
        </w:rPr>
        <w:t>‘</w:t>
      </w:r>
      <w:r w:rsidRPr="00FC7D51">
        <w:rPr>
          <w:bCs/>
          <w:lang w:val="en-GB"/>
        </w:rPr>
        <w:t>Not close at all</w:t>
      </w:r>
      <w:r w:rsidR="00743A5C">
        <w:rPr>
          <w:bCs/>
          <w:lang w:val="en-GB"/>
        </w:rPr>
        <w:t>’</w:t>
      </w:r>
      <w:r w:rsidRPr="00FC7D51">
        <w:rPr>
          <w:bCs/>
          <w:lang w:val="en-GB"/>
        </w:rPr>
        <w:t>.</w:t>
      </w:r>
    </w:p>
    <w:p w14:paraId="7630EE67" w14:textId="77777777" w:rsidR="00262878" w:rsidRPr="00FC7D51" w:rsidRDefault="00262878" w:rsidP="00A57C31">
      <w:pPr>
        <w:tabs>
          <w:tab w:val="left" w:pos="284"/>
        </w:tabs>
        <w:spacing w:line="264" w:lineRule="auto"/>
        <w:ind w:right="-568"/>
        <w:rPr>
          <w:bCs/>
          <w:lang w:val="en-GB"/>
        </w:rPr>
      </w:pPr>
    </w:p>
    <w:p w14:paraId="234D7D78" w14:textId="012D577C" w:rsidR="00262878" w:rsidRPr="00FC7D51" w:rsidRDefault="00262878" w:rsidP="00A57C31">
      <w:pPr>
        <w:tabs>
          <w:tab w:val="left" w:pos="284"/>
        </w:tabs>
        <w:spacing w:line="264" w:lineRule="auto"/>
        <w:ind w:right="-568"/>
        <w:rPr>
          <w:bCs/>
          <w:lang w:val="en-GB"/>
        </w:rPr>
      </w:pPr>
      <w:r w:rsidRPr="00FC7D51">
        <w:rPr>
          <w:bCs/>
          <w:i/>
          <w:lang w:val="en-GB"/>
        </w:rPr>
        <w:t>Pride variable</w:t>
      </w:r>
      <w:r w:rsidRPr="00FC7D51">
        <w:rPr>
          <w:bCs/>
          <w:lang w:val="en-GB"/>
        </w:rPr>
        <w:t xml:space="preserve">. </w:t>
      </w:r>
      <w:r w:rsidR="00743A5C">
        <w:rPr>
          <w:bCs/>
          <w:lang w:val="en-GB"/>
        </w:rPr>
        <w:t>‘</w:t>
      </w:r>
      <w:r w:rsidRPr="00FC7D51">
        <w:rPr>
          <w:bCs/>
          <w:lang w:val="en-GB"/>
        </w:rPr>
        <w:t>How proud of the Republic of Korea are you in the following areas?</w:t>
      </w:r>
      <w:r w:rsidR="00743A5C">
        <w:rPr>
          <w:bCs/>
          <w:lang w:val="en-GB"/>
        </w:rPr>
        <w:t>’</w:t>
      </w:r>
      <w:r w:rsidRPr="00FC7D51">
        <w:rPr>
          <w:bCs/>
          <w:lang w:val="en-GB"/>
        </w:rPr>
        <w:t xml:space="preserve"> </w:t>
      </w:r>
    </w:p>
    <w:p w14:paraId="374E8E2C" w14:textId="5357FCCA" w:rsidR="00262878" w:rsidRPr="00FC7D51" w:rsidRDefault="00262878" w:rsidP="00A57C31">
      <w:pPr>
        <w:tabs>
          <w:tab w:val="left" w:pos="284"/>
        </w:tabs>
        <w:spacing w:line="264" w:lineRule="auto"/>
        <w:ind w:right="-568"/>
        <w:rPr>
          <w:bCs/>
          <w:lang w:val="en-GB"/>
        </w:rPr>
      </w:pPr>
      <w:r w:rsidRPr="00FC7D51">
        <w:rPr>
          <w:bCs/>
          <w:lang w:val="en-GB"/>
        </w:rPr>
        <w:t xml:space="preserve">Areas used: 1) political status on the international stage; 2) economic achievements; 3) technology; 4) sports; 5) art and culture; 6) military power; 7) fair and equal social treatment Possible answers: </w:t>
      </w:r>
      <w:r w:rsidR="00743A5C">
        <w:rPr>
          <w:bCs/>
          <w:lang w:val="en-GB"/>
        </w:rPr>
        <w:t>‘</w:t>
      </w:r>
      <w:r w:rsidRPr="00FC7D51">
        <w:rPr>
          <w:bCs/>
          <w:lang w:val="en-GB"/>
        </w:rPr>
        <w:t>Very proud</w:t>
      </w:r>
      <w:r w:rsidR="00743A5C">
        <w:rPr>
          <w:bCs/>
          <w:lang w:val="en-GB"/>
        </w:rPr>
        <w:t>’</w:t>
      </w:r>
      <w:r w:rsidRPr="00FC7D51">
        <w:rPr>
          <w:bCs/>
          <w:lang w:val="en-GB"/>
        </w:rPr>
        <w:t xml:space="preserve">, </w:t>
      </w:r>
      <w:r w:rsidR="00743A5C">
        <w:rPr>
          <w:bCs/>
          <w:lang w:val="en-GB"/>
        </w:rPr>
        <w:t>‘</w:t>
      </w:r>
      <w:r w:rsidRPr="00FC7D51">
        <w:rPr>
          <w:bCs/>
          <w:lang w:val="en-GB"/>
        </w:rPr>
        <w:t>Somewhat proud</w:t>
      </w:r>
      <w:r w:rsidR="00743A5C">
        <w:rPr>
          <w:bCs/>
          <w:lang w:val="en-GB"/>
        </w:rPr>
        <w:t>’</w:t>
      </w:r>
      <w:r w:rsidRPr="00FC7D51">
        <w:rPr>
          <w:bCs/>
          <w:lang w:val="en-GB"/>
        </w:rPr>
        <w:t xml:space="preserve">, </w:t>
      </w:r>
      <w:r w:rsidR="00743A5C">
        <w:rPr>
          <w:bCs/>
          <w:lang w:val="en-GB"/>
        </w:rPr>
        <w:t>‘</w:t>
      </w:r>
      <w:r w:rsidRPr="00FC7D51">
        <w:rPr>
          <w:bCs/>
          <w:lang w:val="en-GB"/>
        </w:rPr>
        <w:t>Not particularly proud</w:t>
      </w:r>
      <w:r w:rsidR="00743A5C">
        <w:rPr>
          <w:bCs/>
          <w:lang w:val="en-GB"/>
        </w:rPr>
        <w:t>’</w:t>
      </w:r>
      <w:r w:rsidRPr="00FC7D51">
        <w:rPr>
          <w:bCs/>
          <w:lang w:val="en-GB"/>
        </w:rPr>
        <w:t xml:space="preserve">, </w:t>
      </w:r>
      <w:r w:rsidR="00743A5C">
        <w:rPr>
          <w:bCs/>
          <w:lang w:val="en-GB"/>
        </w:rPr>
        <w:t>‘</w:t>
      </w:r>
      <w:r w:rsidRPr="00FC7D51">
        <w:rPr>
          <w:bCs/>
          <w:lang w:val="en-GB"/>
        </w:rPr>
        <w:t>Not proud at all</w:t>
      </w:r>
      <w:r w:rsidR="00743A5C">
        <w:rPr>
          <w:bCs/>
          <w:lang w:val="en-GB"/>
        </w:rPr>
        <w:t>’</w:t>
      </w:r>
      <w:r w:rsidRPr="00FC7D51">
        <w:rPr>
          <w:bCs/>
          <w:lang w:val="en-GB"/>
        </w:rPr>
        <w:t>.</w:t>
      </w:r>
    </w:p>
    <w:p w14:paraId="2BDFED67" w14:textId="77777777" w:rsidR="00262878" w:rsidRPr="00FC7D51" w:rsidRDefault="00262878" w:rsidP="00A57C31">
      <w:pPr>
        <w:tabs>
          <w:tab w:val="left" w:pos="284"/>
        </w:tabs>
        <w:spacing w:line="264" w:lineRule="auto"/>
        <w:ind w:right="-568"/>
        <w:rPr>
          <w:bCs/>
          <w:lang w:val="en-GB"/>
        </w:rPr>
      </w:pPr>
    </w:p>
    <w:p w14:paraId="30160BE1" w14:textId="297F8A4D" w:rsidR="00262878" w:rsidRPr="00AC0A77" w:rsidRDefault="00262878" w:rsidP="00A57C31">
      <w:pPr>
        <w:tabs>
          <w:tab w:val="left" w:pos="284"/>
        </w:tabs>
        <w:spacing w:line="264" w:lineRule="auto"/>
        <w:ind w:right="-568"/>
        <w:rPr>
          <w:b/>
          <w:i/>
          <w:iCs/>
          <w:lang w:val="en-GB"/>
        </w:rPr>
      </w:pPr>
      <w:r w:rsidRPr="00AC0A77">
        <w:rPr>
          <w:b/>
          <w:i/>
          <w:iCs/>
          <w:lang w:val="en-GB"/>
        </w:rPr>
        <w:t>Variable construction</w:t>
      </w:r>
    </w:p>
    <w:p w14:paraId="1CE9758E" w14:textId="77777777" w:rsidR="00262878" w:rsidRPr="00FC7D51" w:rsidRDefault="00262878" w:rsidP="00A57C31">
      <w:pPr>
        <w:tabs>
          <w:tab w:val="left" w:pos="284"/>
        </w:tabs>
        <w:spacing w:line="264" w:lineRule="auto"/>
        <w:ind w:right="-568"/>
        <w:rPr>
          <w:bCs/>
          <w:lang w:val="en-GB"/>
        </w:rPr>
      </w:pPr>
    </w:p>
    <w:p w14:paraId="3D6801E2" w14:textId="5A1D1A1C" w:rsidR="00262878" w:rsidRPr="00FC7D51" w:rsidRDefault="00262878" w:rsidP="00A57C31">
      <w:pPr>
        <w:tabs>
          <w:tab w:val="left" w:pos="284"/>
        </w:tabs>
        <w:spacing w:line="264" w:lineRule="auto"/>
        <w:ind w:right="-568"/>
        <w:rPr>
          <w:bCs/>
          <w:lang w:val="en-GB"/>
        </w:rPr>
      </w:pPr>
      <w:r w:rsidRPr="00FC7D51">
        <w:rPr>
          <w:bCs/>
          <w:lang w:val="en-GB"/>
        </w:rPr>
        <w:t>Demographics:</w:t>
      </w:r>
    </w:p>
    <w:p w14:paraId="7347B351" w14:textId="434F8A4C" w:rsidR="00262878" w:rsidRPr="00FC7D51" w:rsidRDefault="00262878" w:rsidP="00A57C31">
      <w:pPr>
        <w:tabs>
          <w:tab w:val="left" w:pos="284"/>
        </w:tabs>
        <w:spacing w:line="264" w:lineRule="auto"/>
        <w:ind w:right="-568"/>
        <w:rPr>
          <w:bCs/>
          <w:lang w:val="en-GB"/>
        </w:rPr>
      </w:pPr>
      <w:r w:rsidRPr="00FC7D51">
        <w:rPr>
          <w:bCs/>
          <w:i/>
          <w:lang w:val="en-GB"/>
        </w:rPr>
        <w:t>Female</w:t>
      </w:r>
      <w:r w:rsidRPr="00FC7D51">
        <w:rPr>
          <w:bCs/>
          <w:lang w:val="en-GB"/>
        </w:rPr>
        <w:t>. Males = 0 and females = 1.</w:t>
      </w:r>
    </w:p>
    <w:p w14:paraId="5D796AE9" w14:textId="77777777" w:rsidR="00262878" w:rsidRPr="00FC7D51" w:rsidRDefault="00262878" w:rsidP="00A57C31">
      <w:pPr>
        <w:tabs>
          <w:tab w:val="left" w:pos="284"/>
        </w:tabs>
        <w:spacing w:line="264" w:lineRule="auto"/>
        <w:ind w:right="-568"/>
        <w:rPr>
          <w:bCs/>
          <w:lang w:val="en-GB"/>
        </w:rPr>
      </w:pPr>
    </w:p>
    <w:p w14:paraId="2D8978A2" w14:textId="0482DFE0" w:rsidR="00262878" w:rsidRPr="00AC0A77" w:rsidRDefault="00262878" w:rsidP="00A57C31">
      <w:pPr>
        <w:tabs>
          <w:tab w:val="left" w:pos="284"/>
        </w:tabs>
        <w:spacing w:line="264" w:lineRule="auto"/>
        <w:ind w:right="-568"/>
        <w:rPr>
          <w:b/>
          <w:i/>
          <w:iCs/>
          <w:lang w:val="en-GB"/>
        </w:rPr>
      </w:pPr>
      <w:r w:rsidRPr="00AC0A77">
        <w:rPr>
          <w:b/>
          <w:i/>
          <w:iCs/>
          <w:lang w:val="en-GB"/>
        </w:rPr>
        <w:t>Socioeconomic variables</w:t>
      </w:r>
    </w:p>
    <w:p w14:paraId="2BD3380B" w14:textId="77777777" w:rsidR="00262878" w:rsidRPr="00FC7D51" w:rsidRDefault="00262878" w:rsidP="00A57C31">
      <w:pPr>
        <w:tabs>
          <w:tab w:val="left" w:pos="284"/>
        </w:tabs>
        <w:spacing w:line="264" w:lineRule="auto"/>
        <w:ind w:right="-568"/>
        <w:rPr>
          <w:bCs/>
          <w:lang w:val="en-GB"/>
        </w:rPr>
      </w:pPr>
    </w:p>
    <w:p w14:paraId="3FE59BBE" w14:textId="7A37D812" w:rsidR="00262878" w:rsidRPr="00FC7D51" w:rsidRDefault="00262878" w:rsidP="00A57C31">
      <w:pPr>
        <w:tabs>
          <w:tab w:val="left" w:pos="284"/>
        </w:tabs>
        <w:spacing w:line="264" w:lineRule="auto"/>
        <w:ind w:right="-568"/>
        <w:rPr>
          <w:bCs/>
          <w:lang w:val="en-GB"/>
        </w:rPr>
      </w:pPr>
      <w:r w:rsidRPr="00FC7D51">
        <w:rPr>
          <w:bCs/>
          <w:i/>
          <w:lang w:val="en-GB"/>
        </w:rPr>
        <w:t>Education</w:t>
      </w:r>
      <w:r w:rsidRPr="00FC7D51">
        <w:rPr>
          <w:bCs/>
          <w:lang w:val="en-GB"/>
        </w:rPr>
        <w:t>. Continuous variable, where 1 = less than high school education; 2 = completed high school education (or equivalent); and 3 = university and above. Same measure used for North and South Korean samples.</w:t>
      </w:r>
    </w:p>
    <w:p w14:paraId="3460A21C" w14:textId="77777777" w:rsidR="00262878" w:rsidRPr="00FC7D51" w:rsidRDefault="00262878" w:rsidP="00A57C31">
      <w:pPr>
        <w:tabs>
          <w:tab w:val="left" w:pos="284"/>
        </w:tabs>
        <w:spacing w:line="264" w:lineRule="auto"/>
        <w:ind w:right="-568"/>
        <w:rPr>
          <w:bCs/>
          <w:lang w:val="en-GB"/>
        </w:rPr>
      </w:pPr>
    </w:p>
    <w:p w14:paraId="1C9C6C92" w14:textId="4B54C60A" w:rsidR="00262878" w:rsidRPr="00FC7D51" w:rsidRDefault="00262878" w:rsidP="00A57C31">
      <w:pPr>
        <w:tabs>
          <w:tab w:val="left" w:pos="284"/>
        </w:tabs>
        <w:spacing w:line="264" w:lineRule="auto"/>
        <w:ind w:right="-568"/>
        <w:rPr>
          <w:bCs/>
          <w:lang w:val="en-GB"/>
        </w:rPr>
      </w:pPr>
      <w:r w:rsidRPr="00FC7D51">
        <w:rPr>
          <w:bCs/>
          <w:i/>
          <w:lang w:val="en-GB"/>
        </w:rPr>
        <w:t>Material well-being in DPRK.</w:t>
      </w:r>
      <w:r>
        <w:rPr>
          <w:bCs/>
          <w:i/>
          <w:lang w:val="en-GB"/>
        </w:rPr>
        <w:t xml:space="preserve"> </w:t>
      </w:r>
      <w:r w:rsidRPr="00FC7D51">
        <w:rPr>
          <w:bCs/>
          <w:lang w:val="en-GB"/>
        </w:rPr>
        <w:t>Continuous variable determined by a question about respondents</w:t>
      </w:r>
      <w:r w:rsidR="00743A5C">
        <w:rPr>
          <w:bCs/>
          <w:lang w:val="en-GB"/>
        </w:rPr>
        <w:t>’</w:t>
      </w:r>
      <w:r w:rsidRPr="00FC7D51">
        <w:rPr>
          <w:bCs/>
          <w:lang w:val="en-GB"/>
        </w:rPr>
        <w:t xml:space="preserve"> standard of living 3 years prior to leaving North Korea. Five levels were possible (see below). Lower class (1) = levels 4 and 5; middle class (2) = level 3; upper class (3) = levels 1 and 2.</w:t>
      </w:r>
    </w:p>
    <w:p w14:paraId="11A2BFA0" w14:textId="77777777" w:rsidR="00262878" w:rsidRPr="00FC7D51" w:rsidRDefault="00262878" w:rsidP="00A57C31">
      <w:pPr>
        <w:tabs>
          <w:tab w:val="left" w:pos="284"/>
        </w:tabs>
        <w:spacing w:line="264" w:lineRule="auto"/>
        <w:ind w:left="284" w:right="-568"/>
        <w:rPr>
          <w:bCs/>
          <w:lang w:val="en-GB"/>
        </w:rPr>
      </w:pPr>
      <w:r w:rsidRPr="00FC7D51">
        <w:rPr>
          <w:bCs/>
          <w:i/>
          <w:lang w:val="en-GB"/>
        </w:rPr>
        <w:t>Level 1:</w:t>
      </w:r>
      <w:r w:rsidRPr="00FC7D51">
        <w:rPr>
          <w:bCs/>
          <w:lang w:val="en-GB"/>
        </w:rPr>
        <w:t xml:space="preserve"> I have no problem purchasing expensive things, including: an apartment, car, etc.</w:t>
      </w:r>
    </w:p>
    <w:p w14:paraId="2B9E2462" w14:textId="77777777" w:rsidR="00262878" w:rsidRPr="00FC7D51" w:rsidRDefault="00262878" w:rsidP="00A57C31">
      <w:pPr>
        <w:tabs>
          <w:tab w:val="left" w:pos="284"/>
        </w:tabs>
        <w:spacing w:line="264" w:lineRule="auto"/>
        <w:ind w:left="284" w:right="-568"/>
        <w:rPr>
          <w:bCs/>
          <w:lang w:val="en-GB"/>
        </w:rPr>
      </w:pPr>
      <w:r w:rsidRPr="00FC7D51">
        <w:rPr>
          <w:bCs/>
          <w:i/>
          <w:lang w:val="en-GB"/>
        </w:rPr>
        <w:t>Level 2:</w:t>
      </w:r>
      <w:r w:rsidRPr="00FC7D51">
        <w:rPr>
          <w:bCs/>
          <w:lang w:val="en-GB"/>
        </w:rPr>
        <w:t xml:space="preserve"> I had no problem purchasing consumer items, such as a refrigerator. But I had difficulty purchasing very expensive items.</w:t>
      </w:r>
    </w:p>
    <w:p w14:paraId="6CE69379" w14:textId="77777777" w:rsidR="00262878" w:rsidRPr="00FC7D51" w:rsidRDefault="00262878" w:rsidP="00A57C31">
      <w:pPr>
        <w:tabs>
          <w:tab w:val="left" w:pos="284"/>
        </w:tabs>
        <w:spacing w:line="264" w:lineRule="auto"/>
        <w:ind w:left="284" w:right="-568"/>
        <w:rPr>
          <w:bCs/>
          <w:lang w:val="en-GB"/>
        </w:rPr>
      </w:pPr>
      <w:r w:rsidRPr="00FC7D51">
        <w:rPr>
          <w:bCs/>
          <w:i/>
          <w:lang w:val="en-GB"/>
        </w:rPr>
        <w:lastRenderedPageBreak/>
        <w:t>Level 3:</w:t>
      </w:r>
      <w:r w:rsidRPr="00FC7D51">
        <w:rPr>
          <w:bCs/>
          <w:lang w:val="en-GB"/>
        </w:rPr>
        <w:t xml:space="preserve"> I could purchase rice and produce, but I had difficult purchasing consumer items necessary for daily living.</w:t>
      </w:r>
    </w:p>
    <w:p w14:paraId="64B47AEC" w14:textId="77777777" w:rsidR="00262878" w:rsidRPr="00FC7D51" w:rsidRDefault="00262878" w:rsidP="00A57C31">
      <w:pPr>
        <w:tabs>
          <w:tab w:val="left" w:pos="284"/>
        </w:tabs>
        <w:spacing w:line="264" w:lineRule="auto"/>
        <w:ind w:left="284" w:right="-568"/>
        <w:rPr>
          <w:bCs/>
          <w:lang w:val="en-GB"/>
        </w:rPr>
      </w:pPr>
      <w:r w:rsidRPr="00FC7D51">
        <w:rPr>
          <w:bCs/>
          <w:i/>
          <w:lang w:val="en-GB"/>
        </w:rPr>
        <w:t>Level 4:</w:t>
      </w:r>
      <w:r w:rsidRPr="00FC7D51">
        <w:rPr>
          <w:bCs/>
          <w:lang w:val="en-GB"/>
        </w:rPr>
        <w:t xml:space="preserve"> I had enough to eat and live, but I had no money to buy new clothes.</w:t>
      </w:r>
    </w:p>
    <w:p w14:paraId="7B2ECBB5" w14:textId="16075CAA" w:rsidR="00262878" w:rsidRPr="00FC7D51" w:rsidRDefault="00262878" w:rsidP="00A57C31">
      <w:pPr>
        <w:tabs>
          <w:tab w:val="left" w:pos="284"/>
        </w:tabs>
        <w:spacing w:line="264" w:lineRule="auto"/>
        <w:ind w:left="284" w:right="-568"/>
        <w:rPr>
          <w:bCs/>
          <w:lang w:val="en-GB"/>
        </w:rPr>
      </w:pPr>
      <w:r w:rsidRPr="00FC7D51">
        <w:rPr>
          <w:bCs/>
          <w:i/>
          <w:lang w:val="en-GB"/>
        </w:rPr>
        <w:t>Level 5:</w:t>
      </w:r>
      <w:r w:rsidRPr="00FC7D51">
        <w:rPr>
          <w:bCs/>
          <w:lang w:val="en-GB"/>
        </w:rPr>
        <w:t xml:space="preserve"> Surviving each day was difficult.</w:t>
      </w:r>
    </w:p>
    <w:p w14:paraId="337AAE70" w14:textId="77777777" w:rsidR="00262878" w:rsidRPr="00FC7D51" w:rsidRDefault="00262878" w:rsidP="00A57C31">
      <w:pPr>
        <w:tabs>
          <w:tab w:val="left" w:pos="284"/>
        </w:tabs>
        <w:spacing w:line="264" w:lineRule="auto"/>
        <w:ind w:right="-568"/>
        <w:rPr>
          <w:bCs/>
          <w:lang w:val="en-GB"/>
        </w:rPr>
      </w:pPr>
    </w:p>
    <w:p w14:paraId="4D49D4C4" w14:textId="77777777" w:rsidR="00262878" w:rsidRPr="00FC7D51" w:rsidRDefault="00262878" w:rsidP="00A57C31">
      <w:pPr>
        <w:tabs>
          <w:tab w:val="left" w:pos="284"/>
        </w:tabs>
        <w:spacing w:line="264" w:lineRule="auto"/>
        <w:ind w:right="-568"/>
        <w:rPr>
          <w:bCs/>
          <w:lang w:val="en-GB"/>
        </w:rPr>
      </w:pPr>
      <w:r w:rsidRPr="00FC7D51">
        <w:rPr>
          <w:bCs/>
          <w:i/>
          <w:lang w:val="en-GB"/>
        </w:rPr>
        <w:t>Material well-being in ROK</w:t>
      </w:r>
      <w:r w:rsidRPr="00FC7D51">
        <w:rPr>
          <w:bCs/>
          <w:lang w:val="en-GB"/>
        </w:rPr>
        <w:t>. Continuous variable for level of income. Survey categorizes income levels into 11 cuts (see below). Cuts 1-3 = 1; cuts 4-6 = 2; and cuts 7-11 = 3.</w:t>
      </w:r>
    </w:p>
    <w:p w14:paraId="24744057"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 xml:space="preserve">100,000 won (read as 100K or 100 </w:t>
      </w:r>
      <w:r w:rsidRPr="00FC7D51">
        <w:rPr>
          <w:rFonts w:ascii="Times New Roman" w:eastAsia="H2mjsM" w:hAnsi="Times New Roman" w:cs="Times New Roman"/>
          <w:bCs/>
          <w:i/>
          <w:sz w:val="24"/>
          <w:szCs w:val="24"/>
        </w:rPr>
        <w:t>man won</w:t>
      </w:r>
      <w:r w:rsidRPr="00FC7D51">
        <w:rPr>
          <w:rFonts w:ascii="Times New Roman" w:eastAsia="H2mjsM" w:hAnsi="Times New Roman" w:cs="Times New Roman"/>
          <w:bCs/>
          <w:sz w:val="24"/>
          <w:szCs w:val="24"/>
        </w:rPr>
        <w:t>) per month or less.</w:t>
      </w:r>
    </w:p>
    <w:p w14:paraId="1AD51AFB"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101K-200K</w:t>
      </w:r>
    </w:p>
    <w:p w14:paraId="7C78CCB2"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201K-30K</w:t>
      </w:r>
    </w:p>
    <w:p w14:paraId="4151CDBD"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301K-400K</w:t>
      </w:r>
    </w:p>
    <w:p w14:paraId="7A4E95E9"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401K-500K</w:t>
      </w:r>
    </w:p>
    <w:p w14:paraId="33DA0C13"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501K-600K</w:t>
      </w:r>
    </w:p>
    <w:p w14:paraId="4F0DF544"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601K-700K</w:t>
      </w:r>
    </w:p>
    <w:p w14:paraId="65870CAA"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701K-800K</w:t>
      </w:r>
    </w:p>
    <w:p w14:paraId="08FDC33B"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801K-900K</w:t>
      </w:r>
    </w:p>
    <w:p w14:paraId="0A377060" w14:textId="77777777"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901K-1,000K</w:t>
      </w:r>
    </w:p>
    <w:p w14:paraId="48D25B36" w14:textId="341AB720" w:rsidR="00262878" w:rsidRPr="00FC7D51" w:rsidRDefault="00262878" w:rsidP="00A57C31">
      <w:pPr>
        <w:pStyle w:val="ListParagraph"/>
        <w:numPr>
          <w:ilvl w:val="0"/>
          <w:numId w:val="32"/>
        </w:numPr>
        <w:tabs>
          <w:tab w:val="left" w:pos="284"/>
        </w:tabs>
        <w:spacing w:after="0" w:line="264" w:lineRule="auto"/>
        <w:ind w:left="709" w:right="-568" w:hanging="425"/>
        <w:rPr>
          <w:rFonts w:ascii="Times New Roman" w:eastAsia="H2mjsM" w:hAnsi="Times New Roman" w:cs="Times New Roman"/>
          <w:bCs/>
          <w:sz w:val="24"/>
          <w:szCs w:val="24"/>
        </w:rPr>
      </w:pPr>
      <w:r w:rsidRPr="00FC7D51">
        <w:rPr>
          <w:rFonts w:ascii="Times New Roman" w:eastAsia="H2mjsM" w:hAnsi="Times New Roman" w:cs="Times New Roman"/>
          <w:bCs/>
          <w:sz w:val="24"/>
          <w:szCs w:val="24"/>
        </w:rPr>
        <w:t>1,001K+</w:t>
      </w:r>
    </w:p>
    <w:p w14:paraId="2E8A32A3"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p>
    <w:p w14:paraId="5DCE8BEE"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p>
    <w:p w14:paraId="49020686" w14:textId="06C5655E" w:rsidR="00262878" w:rsidRPr="00AC0A77" w:rsidRDefault="00262878" w:rsidP="00A57C31">
      <w:pPr>
        <w:pStyle w:val="NormalWeb"/>
        <w:tabs>
          <w:tab w:val="left" w:pos="284"/>
        </w:tabs>
        <w:spacing w:before="0" w:beforeAutospacing="0" w:after="0" w:afterAutospacing="0" w:line="264" w:lineRule="auto"/>
        <w:ind w:right="-568"/>
        <w:rPr>
          <w:b/>
          <w:lang w:val="en-GB"/>
        </w:rPr>
      </w:pPr>
      <w:r w:rsidRPr="00AC0A77">
        <w:rPr>
          <w:b/>
          <w:color w:val="000000"/>
          <w:lang w:val="en-GB"/>
        </w:rPr>
        <w:t>References</w:t>
      </w:r>
    </w:p>
    <w:p w14:paraId="6DC12FB3" w14:textId="77777777" w:rsidR="00262878" w:rsidRPr="00FC7D51" w:rsidRDefault="00262878" w:rsidP="00A57C31">
      <w:pPr>
        <w:tabs>
          <w:tab w:val="left" w:pos="284"/>
        </w:tabs>
        <w:spacing w:line="264" w:lineRule="auto"/>
        <w:ind w:right="-568"/>
        <w:rPr>
          <w:bCs/>
          <w:lang w:val="en-GB"/>
        </w:rPr>
      </w:pPr>
    </w:p>
    <w:p w14:paraId="274FCAE2" w14:textId="07CFAD0B"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Campbell, Emma. 2016. </w:t>
      </w:r>
      <w:r w:rsidRPr="00FC7D51">
        <w:rPr>
          <w:bCs/>
          <w:i/>
          <w:iCs/>
          <w:color w:val="000000" w:themeColor="text1"/>
          <w:lang w:val="en-GB"/>
        </w:rPr>
        <w:t>South Korea</w:t>
      </w:r>
      <w:r w:rsidR="00743A5C">
        <w:rPr>
          <w:bCs/>
          <w:i/>
          <w:iCs/>
          <w:color w:val="000000" w:themeColor="text1"/>
          <w:lang w:val="en-GB"/>
        </w:rPr>
        <w:t>’</w:t>
      </w:r>
      <w:r w:rsidRPr="00FC7D51">
        <w:rPr>
          <w:bCs/>
          <w:i/>
          <w:iCs/>
          <w:color w:val="000000" w:themeColor="text1"/>
          <w:lang w:val="en-GB"/>
        </w:rPr>
        <w:t xml:space="preserve">s New Nationalism: The End of “One Korea”? </w:t>
      </w:r>
      <w:r w:rsidRPr="00FC7D51">
        <w:rPr>
          <w:bCs/>
          <w:color w:val="000000" w:themeColor="text1"/>
          <w:lang w:val="en-GB"/>
        </w:rPr>
        <w:t xml:space="preserve">Boulder: CO: Lynne </w:t>
      </w:r>
      <w:proofErr w:type="spellStart"/>
      <w:r w:rsidRPr="00FC7D51">
        <w:rPr>
          <w:bCs/>
          <w:color w:val="000000" w:themeColor="text1"/>
          <w:lang w:val="en-GB"/>
        </w:rPr>
        <w:t>Rienner</w:t>
      </w:r>
      <w:proofErr w:type="spellEnd"/>
      <w:r w:rsidRPr="00FC7D51">
        <w:rPr>
          <w:bCs/>
          <w:color w:val="000000" w:themeColor="text1"/>
          <w:lang w:val="en-GB"/>
        </w:rPr>
        <w:t>.</w:t>
      </w:r>
    </w:p>
    <w:p w14:paraId="3B270676" w14:textId="0D12874E"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Choe, Sang-Hun. 2017. </w:t>
      </w:r>
      <w:r w:rsidR="00743A5C">
        <w:rPr>
          <w:bCs/>
          <w:color w:val="000000" w:themeColor="text1"/>
          <w:lang w:val="en-GB"/>
        </w:rPr>
        <w:t>‘</w:t>
      </w:r>
      <w:r w:rsidRPr="00FC7D51">
        <w:rPr>
          <w:bCs/>
          <w:color w:val="000000" w:themeColor="text1"/>
          <w:lang w:val="en-GB"/>
        </w:rPr>
        <w:t>North Korean Defector, “Treated Like Dirt” in South, Fights to Return</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New York Times</w:t>
      </w:r>
      <w:r w:rsidRPr="00FC7D51">
        <w:rPr>
          <w:bCs/>
          <w:color w:val="000000" w:themeColor="text1"/>
          <w:lang w:val="en-GB"/>
        </w:rPr>
        <w:t>, 5 August.</w:t>
      </w:r>
      <w:hyperlink r:id="rId43" w:history="1">
        <w:r w:rsidRPr="00FC7D51">
          <w:rPr>
            <w:rStyle w:val="Hyperlink"/>
            <w:bCs/>
            <w:color w:val="000000" w:themeColor="text1"/>
            <w:u w:val="none"/>
            <w:lang w:val="en-GB"/>
          </w:rPr>
          <w:t xml:space="preserve"> https://www.nytimes.com/2017/08/05/world/asia/north-korea-defector-south-korea.html</w:t>
        </w:r>
      </w:hyperlink>
      <w:r w:rsidRPr="00FC7D51">
        <w:rPr>
          <w:bCs/>
          <w:color w:val="000000" w:themeColor="text1"/>
          <w:lang w:val="en-GB"/>
        </w:rPr>
        <w:t xml:space="preserve"> (last accessed 19 August 2019).</w:t>
      </w:r>
    </w:p>
    <w:p w14:paraId="632FA5D8" w14:textId="47AEB36A"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Choi, Moon-</w:t>
      </w:r>
      <w:proofErr w:type="spellStart"/>
      <w:r w:rsidRPr="00FC7D51">
        <w:rPr>
          <w:bCs/>
          <w:color w:val="000000" w:themeColor="text1"/>
          <w:lang w:val="en-GB"/>
        </w:rPr>
        <w:t>il</w:t>
      </w:r>
      <w:proofErr w:type="spellEnd"/>
      <w:r w:rsidRPr="00FC7D51">
        <w:rPr>
          <w:bCs/>
          <w:color w:val="000000" w:themeColor="text1"/>
          <w:lang w:val="en-GB"/>
        </w:rPr>
        <w:t xml:space="preserve">. 2006. </w:t>
      </w:r>
      <w:r w:rsidR="00743A5C">
        <w:rPr>
          <w:bCs/>
          <w:color w:val="000000" w:themeColor="text1"/>
          <w:lang w:val="en-GB"/>
        </w:rPr>
        <w:t>‘</w:t>
      </w:r>
      <w:r w:rsidRPr="00FC7D51">
        <w:rPr>
          <w:bCs/>
          <w:color w:val="000000" w:themeColor="text1"/>
          <w:lang w:val="en-GB"/>
        </w:rPr>
        <w:t>“</w:t>
      </w:r>
      <w:proofErr w:type="spellStart"/>
      <w:r w:rsidRPr="00FC7D51">
        <w:rPr>
          <w:bCs/>
          <w:color w:val="000000" w:themeColor="text1"/>
          <w:lang w:val="en-GB"/>
        </w:rPr>
        <w:t>Daminjok</w:t>
      </w:r>
      <w:proofErr w:type="spellEnd"/>
      <w:r w:rsidRPr="00FC7D51">
        <w:rPr>
          <w:bCs/>
          <w:color w:val="000000" w:themeColor="text1"/>
          <w:lang w:val="en-GB"/>
        </w:rPr>
        <w:t xml:space="preserve">, </w:t>
      </w:r>
      <w:proofErr w:type="spellStart"/>
      <w:r w:rsidRPr="00FC7D51">
        <w:rPr>
          <w:bCs/>
          <w:color w:val="000000" w:themeColor="text1"/>
          <w:lang w:val="en-GB"/>
        </w:rPr>
        <w:t>dainjongsahoe</w:t>
      </w:r>
      <w:proofErr w:type="spellEnd"/>
      <w:r w:rsidRPr="00FC7D51">
        <w:rPr>
          <w:bCs/>
          <w:color w:val="000000" w:themeColor="text1"/>
          <w:lang w:val="en-GB"/>
        </w:rPr>
        <w:t>”-</w:t>
      </w:r>
      <w:proofErr w:type="spellStart"/>
      <w:r w:rsidRPr="00FC7D51">
        <w:rPr>
          <w:bCs/>
          <w:color w:val="000000" w:themeColor="text1"/>
          <w:lang w:val="en-GB"/>
        </w:rPr>
        <w:t>roneun</w:t>
      </w:r>
      <w:proofErr w:type="spellEnd"/>
      <w:r w:rsidRPr="00FC7D51">
        <w:rPr>
          <w:bCs/>
          <w:color w:val="000000" w:themeColor="text1"/>
          <w:lang w:val="en-GB"/>
        </w:rPr>
        <w:t xml:space="preserve"> </w:t>
      </w:r>
      <w:proofErr w:type="spellStart"/>
      <w:r w:rsidRPr="00FC7D51">
        <w:rPr>
          <w:bCs/>
          <w:color w:val="000000" w:themeColor="text1"/>
          <w:lang w:val="en-GB"/>
        </w:rPr>
        <w:t>minjongmalsallonida</w:t>
      </w:r>
      <w:proofErr w:type="spellEnd"/>
      <w:r w:rsidR="00743A5C">
        <w:rPr>
          <w:bCs/>
          <w:color w:val="000000" w:themeColor="text1"/>
          <w:lang w:val="en-GB"/>
        </w:rPr>
        <w:t>’</w:t>
      </w:r>
      <w:r w:rsidRPr="00FC7D51">
        <w:rPr>
          <w:bCs/>
          <w:color w:val="000000" w:themeColor="text1"/>
          <w:lang w:val="en-GB"/>
        </w:rPr>
        <w:t xml:space="preserve">. [“Multi-ethnic, multi-racial society” is a theory to obliterate the Korean nation]. </w:t>
      </w:r>
      <w:proofErr w:type="spellStart"/>
      <w:r w:rsidRPr="00FC7D51">
        <w:rPr>
          <w:bCs/>
          <w:i/>
          <w:color w:val="000000" w:themeColor="text1"/>
          <w:lang w:val="en-GB"/>
        </w:rPr>
        <w:t>Rodong</w:t>
      </w:r>
      <w:proofErr w:type="spellEnd"/>
      <w:r w:rsidRPr="00FC7D51">
        <w:rPr>
          <w:bCs/>
          <w:i/>
          <w:color w:val="000000" w:themeColor="text1"/>
          <w:lang w:val="en-GB"/>
        </w:rPr>
        <w:t xml:space="preserve"> </w:t>
      </w:r>
      <w:proofErr w:type="spellStart"/>
      <w:r w:rsidRPr="00FC7D51">
        <w:rPr>
          <w:bCs/>
          <w:i/>
          <w:color w:val="000000" w:themeColor="text1"/>
          <w:lang w:val="en-GB"/>
        </w:rPr>
        <w:t>Sinmun</w:t>
      </w:r>
      <w:proofErr w:type="spellEnd"/>
      <w:r w:rsidRPr="00FC7D51">
        <w:rPr>
          <w:bCs/>
          <w:color w:val="000000" w:themeColor="text1"/>
          <w:lang w:val="en-GB"/>
        </w:rPr>
        <w:t>, 4 April.</w:t>
      </w:r>
      <w:r>
        <w:rPr>
          <w:bCs/>
          <w:color w:val="000000" w:themeColor="text1"/>
          <w:lang w:val="en-GB"/>
        </w:rPr>
        <w:t xml:space="preserve"> </w:t>
      </w:r>
    </w:p>
    <w:p w14:paraId="026E4134" w14:textId="37C9A964"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FC7D51">
        <w:rPr>
          <w:bCs/>
          <w:color w:val="000000" w:themeColor="text1"/>
          <w:lang w:val="en-GB"/>
        </w:rPr>
        <w:t>Chosun</w:t>
      </w:r>
      <w:proofErr w:type="spellEnd"/>
      <w:r w:rsidRPr="00FC7D51">
        <w:rPr>
          <w:bCs/>
          <w:color w:val="000000" w:themeColor="text1"/>
          <w:lang w:val="en-GB"/>
        </w:rPr>
        <w:t xml:space="preserve"> </w:t>
      </w:r>
      <w:proofErr w:type="spellStart"/>
      <w:r w:rsidRPr="00FC7D51">
        <w:rPr>
          <w:bCs/>
          <w:color w:val="000000" w:themeColor="text1"/>
          <w:lang w:val="en-GB"/>
        </w:rPr>
        <w:t>Ilbo</w:t>
      </w:r>
      <w:proofErr w:type="spellEnd"/>
      <w:r w:rsidRPr="00FC7D51">
        <w:rPr>
          <w:bCs/>
          <w:color w:val="000000" w:themeColor="text1"/>
          <w:lang w:val="en-GB"/>
        </w:rPr>
        <w:t xml:space="preserve">. 2017. </w:t>
      </w:r>
      <w:r w:rsidR="00743A5C">
        <w:rPr>
          <w:bCs/>
          <w:color w:val="000000" w:themeColor="text1"/>
          <w:lang w:val="en-GB"/>
        </w:rPr>
        <w:t>‘</w:t>
      </w:r>
      <w:r w:rsidRPr="00FC7D51">
        <w:rPr>
          <w:bCs/>
          <w:color w:val="000000" w:themeColor="text1"/>
          <w:lang w:val="en-GB"/>
        </w:rPr>
        <w:t>N. Korean Defectors Complain of Discrimination in S. Korea</w:t>
      </w:r>
      <w:r w:rsidR="00743A5C">
        <w:rPr>
          <w:bCs/>
          <w:color w:val="000000" w:themeColor="text1"/>
          <w:lang w:val="en-GB"/>
        </w:rPr>
        <w:t>’</w:t>
      </w:r>
      <w:r w:rsidRPr="00FC7D51">
        <w:rPr>
          <w:bCs/>
          <w:color w:val="000000" w:themeColor="text1"/>
          <w:lang w:val="en-GB"/>
        </w:rPr>
        <w:t>.15 March.</w:t>
      </w:r>
      <w:hyperlink r:id="rId44" w:history="1">
        <w:r w:rsidRPr="00FC7D51">
          <w:rPr>
            <w:rStyle w:val="Hyperlink"/>
            <w:bCs/>
            <w:color w:val="000000" w:themeColor="text1"/>
            <w:u w:val="none"/>
            <w:lang w:val="en-GB"/>
          </w:rPr>
          <w:t xml:space="preserve"> http://english.Joseon.com/site/data/html_dir/2017/03/15/2017031501539.html</w:t>
        </w:r>
      </w:hyperlink>
      <w:r w:rsidRPr="00FC7D51">
        <w:rPr>
          <w:rStyle w:val="Hyperlink"/>
          <w:bCs/>
          <w:color w:val="000000" w:themeColor="text1"/>
          <w:u w:val="none"/>
          <w:lang w:val="en-GB"/>
        </w:rPr>
        <w:t xml:space="preserve"> (</w:t>
      </w:r>
      <w:r w:rsidRPr="00FC7D51">
        <w:rPr>
          <w:bCs/>
          <w:color w:val="000000" w:themeColor="text1"/>
          <w:lang w:val="en-GB"/>
        </w:rPr>
        <w:t>last accessed on 19 August 2019).</w:t>
      </w:r>
    </w:p>
    <w:p w14:paraId="5E569096" w14:textId="408330DC"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Chung, Byung-ho. 2008. </w:t>
      </w:r>
      <w:r w:rsidR="00743A5C">
        <w:rPr>
          <w:bCs/>
          <w:color w:val="000000" w:themeColor="text1"/>
          <w:lang w:val="en-GB"/>
        </w:rPr>
        <w:t>‘</w:t>
      </w:r>
      <w:r w:rsidRPr="00FC7D51">
        <w:rPr>
          <w:bCs/>
          <w:color w:val="000000" w:themeColor="text1"/>
          <w:lang w:val="en-GB"/>
        </w:rPr>
        <w:t>Between Defector and Migrant: Identities and Strategies of North Koreans in South Korea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Korean Studies</w:t>
      </w:r>
      <w:r w:rsidRPr="00FC7D51">
        <w:rPr>
          <w:bCs/>
          <w:color w:val="000000" w:themeColor="text1"/>
          <w:lang w:val="en-GB"/>
        </w:rPr>
        <w:t xml:space="preserve"> 32 (1): 1-27.</w:t>
      </w:r>
      <w:r>
        <w:rPr>
          <w:bCs/>
          <w:color w:val="000000" w:themeColor="text1"/>
          <w:lang w:val="en-GB"/>
        </w:rPr>
        <w:t xml:space="preserve"> </w:t>
      </w:r>
    </w:p>
    <w:p w14:paraId="663A812E" w14:textId="13CC04D7"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FC7D51">
        <w:rPr>
          <w:bCs/>
          <w:color w:val="000000" w:themeColor="text1"/>
          <w:lang w:val="en-GB"/>
        </w:rPr>
        <w:t>Delury</w:t>
      </w:r>
      <w:proofErr w:type="spellEnd"/>
      <w:r w:rsidRPr="00FC7D51">
        <w:rPr>
          <w:bCs/>
          <w:color w:val="000000" w:themeColor="text1"/>
          <w:lang w:val="en-GB"/>
        </w:rPr>
        <w:t xml:space="preserve">, John. 2018. </w:t>
      </w:r>
      <w:r w:rsidR="00743A5C">
        <w:rPr>
          <w:bCs/>
          <w:color w:val="000000" w:themeColor="text1"/>
          <w:lang w:val="en-GB"/>
        </w:rPr>
        <w:t>‘</w:t>
      </w:r>
      <w:r w:rsidRPr="00FC7D51">
        <w:rPr>
          <w:bCs/>
          <w:color w:val="000000" w:themeColor="text1"/>
          <w:lang w:val="en-GB"/>
        </w:rPr>
        <w:t>The Candlelight Mandate &amp; Moon Jae-in</w:t>
      </w:r>
      <w:r w:rsidR="00743A5C">
        <w:rPr>
          <w:bCs/>
          <w:color w:val="000000" w:themeColor="text1"/>
          <w:lang w:val="en-GB"/>
        </w:rPr>
        <w:t>’</w:t>
      </w:r>
      <w:r w:rsidRPr="00FC7D51">
        <w:rPr>
          <w:bCs/>
          <w:color w:val="000000" w:themeColor="text1"/>
          <w:lang w:val="en-GB"/>
        </w:rPr>
        <w:t>s Inter-Korean Dilemma.</w:t>
      </w:r>
      <w:r w:rsidR="00743A5C">
        <w:rPr>
          <w:bCs/>
          <w:color w:val="000000" w:themeColor="text1"/>
          <w:lang w:val="en-GB"/>
        </w:rPr>
        <w:t>’</w:t>
      </w:r>
      <w:r w:rsidRPr="00FC7D51">
        <w:rPr>
          <w:bCs/>
          <w:color w:val="000000" w:themeColor="text1"/>
          <w:lang w:val="en-GB"/>
        </w:rPr>
        <w:t xml:space="preserve"> In </w:t>
      </w:r>
      <w:r w:rsidRPr="00FC7D51">
        <w:rPr>
          <w:bCs/>
          <w:i/>
          <w:iCs/>
          <w:color w:val="000000" w:themeColor="text1"/>
          <w:lang w:val="en-GB"/>
        </w:rPr>
        <w:t>A Whirlwind of Change in East Asia: Assessing Shifts in Strategy. Trade. and the Role of North Korea</w:t>
      </w:r>
      <w:r w:rsidRPr="00FC7D51">
        <w:rPr>
          <w:bCs/>
          <w:color w:val="000000" w:themeColor="text1"/>
          <w:lang w:val="en-GB"/>
        </w:rPr>
        <w:t xml:space="preserve">. ed. by Gilbert </w:t>
      </w:r>
      <w:proofErr w:type="spellStart"/>
      <w:r w:rsidRPr="00FC7D51">
        <w:rPr>
          <w:bCs/>
          <w:color w:val="000000" w:themeColor="text1"/>
          <w:lang w:val="en-GB"/>
        </w:rPr>
        <w:t>Rozman</w:t>
      </w:r>
      <w:proofErr w:type="spellEnd"/>
      <w:r w:rsidRPr="00FC7D51">
        <w:rPr>
          <w:bCs/>
          <w:color w:val="000000" w:themeColor="text1"/>
          <w:lang w:val="en-GB"/>
        </w:rPr>
        <w:t>, 50-71. Joint U.S.-Korea Academic Studies 29.</w:t>
      </w:r>
    </w:p>
    <w:p w14:paraId="616F56E4" w14:textId="77777777" w:rsidR="004209DC" w:rsidRPr="00FC7D51" w:rsidRDefault="004209DC" w:rsidP="004209DC">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Green, </w:t>
      </w:r>
      <w:proofErr w:type="spellStart"/>
      <w:r w:rsidRPr="00FC7D51">
        <w:rPr>
          <w:bCs/>
          <w:color w:val="000000" w:themeColor="text1"/>
          <w:lang w:val="en-GB"/>
        </w:rPr>
        <w:t>Chrisopher</w:t>
      </w:r>
      <w:proofErr w:type="spellEnd"/>
      <w:r w:rsidRPr="00FC7D51">
        <w:rPr>
          <w:bCs/>
          <w:color w:val="000000" w:themeColor="text1"/>
          <w:lang w:val="en-GB"/>
        </w:rPr>
        <w:t xml:space="preserve">. 2014. </w:t>
      </w:r>
      <w:r>
        <w:rPr>
          <w:bCs/>
          <w:color w:val="000000" w:themeColor="text1"/>
          <w:lang w:val="en-GB"/>
        </w:rPr>
        <w:t>‘</w:t>
      </w:r>
      <w:proofErr w:type="spellStart"/>
      <w:r w:rsidRPr="00FC7D51">
        <w:rPr>
          <w:bCs/>
          <w:color w:val="000000" w:themeColor="text1"/>
          <w:lang w:val="en-GB"/>
        </w:rPr>
        <w:t>Chosun</w:t>
      </w:r>
      <w:proofErr w:type="spellEnd"/>
      <w:r w:rsidRPr="00FC7D51">
        <w:rPr>
          <w:bCs/>
          <w:color w:val="000000" w:themeColor="text1"/>
          <w:lang w:val="en-GB"/>
        </w:rPr>
        <w:t xml:space="preserve"> </w:t>
      </w:r>
      <w:proofErr w:type="spellStart"/>
      <w:r w:rsidRPr="00FC7D51">
        <w:rPr>
          <w:bCs/>
          <w:color w:val="000000" w:themeColor="text1"/>
          <w:lang w:val="en-GB"/>
        </w:rPr>
        <w:t>Ilbo</w:t>
      </w:r>
      <w:proofErr w:type="spellEnd"/>
      <w:r w:rsidRPr="00FC7D51">
        <w:rPr>
          <w:bCs/>
          <w:color w:val="000000" w:themeColor="text1"/>
          <w:lang w:val="en-GB"/>
        </w:rPr>
        <w:t xml:space="preserve"> Surveys 100 North Koreans</w:t>
      </w:r>
      <w:r>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Sino-NK</w:t>
      </w:r>
      <w:r w:rsidRPr="00FC7D51">
        <w:rPr>
          <w:bCs/>
          <w:color w:val="000000" w:themeColor="text1"/>
          <w:lang w:val="en-GB"/>
        </w:rPr>
        <w:t>, 28 July.</w:t>
      </w:r>
      <w:hyperlink r:id="rId45" w:history="1">
        <w:r w:rsidRPr="00FC7D51">
          <w:rPr>
            <w:rStyle w:val="Hyperlink"/>
            <w:bCs/>
            <w:color w:val="000000" w:themeColor="text1"/>
            <w:u w:val="none"/>
            <w:lang w:val="en-GB"/>
          </w:rPr>
          <w:t xml:space="preserve"> http://sinonk.com/2014/07/28/Joseon-ilbo-surveys-100-north-koreans/</w:t>
        </w:r>
      </w:hyperlink>
      <w:r w:rsidRPr="00FC7D51">
        <w:rPr>
          <w:bCs/>
          <w:color w:val="000000" w:themeColor="text1"/>
          <w:lang w:val="en-GB"/>
        </w:rPr>
        <w:t xml:space="preserve"> (last accessed 10 September 2018).</w:t>
      </w:r>
    </w:p>
    <w:p w14:paraId="3CDA389F" w14:textId="738A7B05"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Green, Christopher, Steven Denney, and Brian Gleason. 2015. </w:t>
      </w:r>
      <w:r w:rsidR="00743A5C">
        <w:rPr>
          <w:bCs/>
          <w:color w:val="000000" w:themeColor="text1"/>
          <w:lang w:val="en-GB"/>
        </w:rPr>
        <w:t>‘</w:t>
      </w:r>
      <w:r w:rsidRPr="00FC7D51">
        <w:rPr>
          <w:bCs/>
          <w:color w:val="000000" w:themeColor="text1"/>
          <w:lang w:val="en-GB"/>
        </w:rPr>
        <w:t>The Whisper in the Ear: Re-defector Press Conference as Information Management Tool</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KEI Academic Paper Series</w:t>
      </w:r>
      <w:r w:rsidRPr="00FC7D51">
        <w:rPr>
          <w:bCs/>
          <w:color w:val="000000" w:themeColor="text1"/>
          <w:lang w:val="en-GB"/>
        </w:rPr>
        <w:t xml:space="preserve">. 12 March. </w:t>
      </w:r>
      <w:hyperlink r:id="rId46" w:history="1">
        <w:r w:rsidRPr="00FC7D51">
          <w:rPr>
            <w:rStyle w:val="Hyperlink"/>
            <w:bCs/>
            <w:color w:val="000000" w:themeColor="text1"/>
            <w:u w:val="none"/>
            <w:lang w:val="en-GB"/>
          </w:rPr>
          <w:t>http://keia.org/publication/whisper-ear-re-defector-press-conference-information-management-tool</w:t>
        </w:r>
      </w:hyperlink>
      <w:r w:rsidRPr="00FC7D51">
        <w:rPr>
          <w:bCs/>
          <w:color w:val="000000" w:themeColor="text1"/>
          <w:lang w:val="en-GB"/>
        </w:rPr>
        <w:t xml:space="preserve"> (last accessed on 19 August 2019).</w:t>
      </w:r>
    </w:p>
    <w:p w14:paraId="14F5098F" w14:textId="25C8CD2D"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lastRenderedPageBreak/>
        <w:t xml:space="preserve">Haggard, </w:t>
      </w:r>
      <w:proofErr w:type="gramStart"/>
      <w:r w:rsidRPr="00FC7D51">
        <w:rPr>
          <w:bCs/>
          <w:color w:val="000000" w:themeColor="text1"/>
          <w:lang w:val="en-GB"/>
        </w:rPr>
        <w:t>Stephan</w:t>
      </w:r>
      <w:proofErr w:type="gramEnd"/>
      <w:r w:rsidRPr="00FC7D51">
        <w:rPr>
          <w:bCs/>
          <w:color w:val="000000" w:themeColor="text1"/>
          <w:lang w:val="en-GB"/>
        </w:rPr>
        <w:t xml:space="preserve"> and Marcus Noland. 2011. </w:t>
      </w:r>
      <w:r w:rsidRPr="00FC7D51">
        <w:rPr>
          <w:bCs/>
          <w:i/>
          <w:iCs/>
          <w:color w:val="000000" w:themeColor="text1"/>
          <w:lang w:val="en-GB"/>
        </w:rPr>
        <w:t>Witness to Transformation: Refugee Insights into North Korea</w:t>
      </w:r>
      <w:r w:rsidRPr="00FC7D51">
        <w:rPr>
          <w:bCs/>
          <w:color w:val="000000" w:themeColor="text1"/>
          <w:lang w:val="en-GB"/>
        </w:rPr>
        <w:t>. Washington, DC: Peterson Institute for International Economics.</w:t>
      </w:r>
    </w:p>
    <w:p w14:paraId="644CC7F8" w14:textId="238C8600" w:rsidR="00262878" w:rsidRPr="00FC7D51" w:rsidRDefault="00262878" w:rsidP="00A57C31">
      <w:pPr>
        <w:pStyle w:val="FootnoteText"/>
        <w:spacing w:line="264" w:lineRule="auto"/>
        <w:ind w:left="284" w:right="-568" w:hanging="284"/>
        <w:rPr>
          <w:rFonts w:ascii="Times New Roman" w:hAnsi="Times New Roman" w:cs="Times New Roman"/>
          <w:bCs/>
          <w:i/>
          <w:color w:val="000000" w:themeColor="text1"/>
          <w:sz w:val="24"/>
          <w:szCs w:val="24"/>
        </w:rPr>
      </w:pPr>
      <w:r w:rsidRPr="00FC7D51">
        <w:rPr>
          <w:rFonts w:ascii="Times New Roman" w:hAnsi="Times New Roman" w:cs="Times New Roman"/>
          <w:bCs/>
          <w:color w:val="000000" w:themeColor="text1"/>
          <w:sz w:val="24"/>
          <w:szCs w:val="24"/>
        </w:rPr>
        <w:t xml:space="preserve">Kang, Dongwon and </w:t>
      </w:r>
      <w:proofErr w:type="spellStart"/>
      <w:r w:rsidRPr="00FC7D51">
        <w:rPr>
          <w:rFonts w:ascii="Times New Roman" w:hAnsi="Times New Roman" w:cs="Times New Roman"/>
          <w:bCs/>
          <w:color w:val="000000" w:themeColor="text1"/>
          <w:sz w:val="24"/>
          <w:szCs w:val="24"/>
        </w:rPr>
        <w:t>Jeongnan</w:t>
      </w:r>
      <w:proofErr w:type="spellEnd"/>
      <w:r w:rsidRPr="00FC7D51">
        <w:rPr>
          <w:rFonts w:ascii="Times New Roman" w:hAnsi="Times New Roman" w:cs="Times New Roman"/>
          <w:bCs/>
          <w:color w:val="000000" w:themeColor="text1"/>
          <w:sz w:val="24"/>
          <w:szCs w:val="24"/>
        </w:rPr>
        <w:t xml:space="preserve"> Pak. 2015. </w:t>
      </w:r>
      <w:proofErr w:type="spellStart"/>
      <w:r w:rsidRPr="00FC7D51">
        <w:rPr>
          <w:rFonts w:ascii="Times New Roman" w:hAnsi="Times New Roman" w:cs="Times New Roman"/>
          <w:bCs/>
          <w:i/>
          <w:color w:val="000000" w:themeColor="text1"/>
          <w:sz w:val="24"/>
          <w:szCs w:val="24"/>
        </w:rPr>
        <w:t>Saramgwa</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saram</w:t>
      </w:r>
      <w:proofErr w:type="spellEnd"/>
      <w:r w:rsidRPr="00FC7D51">
        <w:rPr>
          <w:rFonts w:ascii="Times New Roman" w:hAnsi="Times New Roman" w:cs="Times New Roman"/>
          <w:bCs/>
          <w:i/>
          <w:color w:val="000000" w:themeColor="text1"/>
          <w:sz w:val="24"/>
          <w:szCs w:val="24"/>
        </w:rPr>
        <w:t xml:space="preserve"> Kim Jong-un </w:t>
      </w:r>
      <w:proofErr w:type="spellStart"/>
      <w:r w:rsidRPr="00FC7D51">
        <w:rPr>
          <w:rFonts w:ascii="Times New Roman" w:hAnsi="Times New Roman" w:cs="Times New Roman"/>
          <w:bCs/>
          <w:i/>
          <w:color w:val="000000" w:themeColor="text1"/>
          <w:sz w:val="24"/>
          <w:szCs w:val="24"/>
        </w:rPr>
        <w:t>sidae</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bukjoseon</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inmineul</w:t>
      </w:r>
      <w:proofErr w:type="spellEnd"/>
      <w:r w:rsidRPr="00FC7D51">
        <w:rPr>
          <w:rFonts w:ascii="Times New Roman" w:hAnsi="Times New Roman" w:cs="Times New Roman"/>
          <w:bCs/>
          <w:i/>
          <w:color w:val="000000" w:themeColor="text1"/>
          <w:sz w:val="24"/>
          <w:szCs w:val="24"/>
        </w:rPr>
        <w:t xml:space="preserve"> </w:t>
      </w:r>
      <w:proofErr w:type="spellStart"/>
      <w:r w:rsidRPr="00FC7D51">
        <w:rPr>
          <w:rFonts w:ascii="Times New Roman" w:hAnsi="Times New Roman" w:cs="Times New Roman"/>
          <w:bCs/>
          <w:i/>
          <w:color w:val="000000" w:themeColor="text1"/>
          <w:sz w:val="24"/>
          <w:szCs w:val="24"/>
        </w:rPr>
        <w:t>mannada</w:t>
      </w:r>
      <w:proofErr w:type="spellEnd"/>
      <w:r w:rsidRPr="00FC7D51">
        <w:rPr>
          <w:rFonts w:ascii="Times New Roman" w:hAnsi="Times New Roman" w:cs="Times New Roman"/>
          <w:bCs/>
          <w:i/>
          <w:color w:val="000000" w:themeColor="text1"/>
          <w:sz w:val="24"/>
          <w:szCs w:val="24"/>
        </w:rPr>
        <w:t xml:space="preserve"> </w:t>
      </w:r>
      <w:r w:rsidRPr="00FC7D51">
        <w:rPr>
          <w:rFonts w:ascii="Times New Roman" w:hAnsi="Times New Roman" w:cs="Times New Roman"/>
          <w:bCs/>
          <w:color w:val="000000" w:themeColor="text1"/>
          <w:sz w:val="24"/>
          <w:szCs w:val="24"/>
        </w:rPr>
        <w:t xml:space="preserve">[Person to person: meeting Kim Jong-un era North Joseon people]. Seoul: </w:t>
      </w:r>
      <w:proofErr w:type="spellStart"/>
      <w:r w:rsidRPr="00FC7D51">
        <w:rPr>
          <w:rFonts w:ascii="Times New Roman" w:hAnsi="Times New Roman" w:cs="Times New Roman"/>
          <w:bCs/>
          <w:color w:val="000000" w:themeColor="text1"/>
          <w:sz w:val="24"/>
          <w:szCs w:val="24"/>
        </w:rPr>
        <w:t>Neona</w:t>
      </w:r>
      <w:proofErr w:type="spellEnd"/>
      <w:r w:rsidRPr="00FC7D51">
        <w:rPr>
          <w:rFonts w:ascii="Times New Roman" w:hAnsi="Times New Roman" w:cs="Times New Roman"/>
          <w:bCs/>
          <w:color w:val="000000" w:themeColor="text1"/>
          <w:sz w:val="24"/>
          <w:szCs w:val="24"/>
        </w:rPr>
        <w:t>.</w:t>
      </w:r>
    </w:p>
    <w:p w14:paraId="1B3E4C17" w14:textId="19AC353F"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Kang, Won-</w:t>
      </w:r>
      <w:proofErr w:type="spellStart"/>
      <w:r w:rsidRPr="00FC7D51">
        <w:rPr>
          <w:bCs/>
          <w:color w:val="000000" w:themeColor="text1"/>
          <w:lang w:val="en-GB"/>
        </w:rPr>
        <w:t>taek</w:t>
      </w:r>
      <w:proofErr w:type="spellEnd"/>
      <w:r w:rsidRPr="00FC7D51">
        <w:rPr>
          <w:bCs/>
          <w:color w:val="000000" w:themeColor="text1"/>
          <w:lang w:val="en-GB"/>
        </w:rPr>
        <w:t>, Jae-</w:t>
      </w:r>
      <w:proofErr w:type="spellStart"/>
      <w:r w:rsidRPr="00FC7D51">
        <w:rPr>
          <w:bCs/>
          <w:color w:val="000000" w:themeColor="text1"/>
          <w:lang w:val="en-GB"/>
        </w:rPr>
        <w:t>cheol</w:t>
      </w:r>
      <w:proofErr w:type="spellEnd"/>
      <w:r w:rsidRPr="00FC7D51">
        <w:rPr>
          <w:bCs/>
          <w:color w:val="000000" w:themeColor="text1"/>
          <w:lang w:val="en-GB"/>
        </w:rPr>
        <w:t xml:space="preserve"> Lee, </w:t>
      </w:r>
      <w:proofErr w:type="spellStart"/>
      <w:r w:rsidRPr="00FC7D51">
        <w:rPr>
          <w:bCs/>
          <w:color w:val="000000" w:themeColor="text1"/>
          <w:lang w:val="en-GB"/>
        </w:rPr>
        <w:t>Jin</w:t>
      </w:r>
      <w:proofErr w:type="spellEnd"/>
      <w:r w:rsidRPr="00FC7D51">
        <w:rPr>
          <w:bCs/>
          <w:color w:val="000000" w:themeColor="text1"/>
          <w:lang w:val="en-GB"/>
        </w:rPr>
        <w:t>-man Cho, Cheong-</w:t>
      </w:r>
      <w:proofErr w:type="spellStart"/>
      <w:r w:rsidRPr="00FC7D51">
        <w:rPr>
          <w:bCs/>
          <w:color w:val="000000" w:themeColor="text1"/>
          <w:lang w:val="en-GB"/>
        </w:rPr>
        <w:t>taek</w:t>
      </w:r>
      <w:proofErr w:type="spellEnd"/>
      <w:r w:rsidRPr="00FC7D51">
        <w:rPr>
          <w:bCs/>
          <w:color w:val="000000" w:themeColor="text1"/>
          <w:lang w:val="en-GB"/>
        </w:rPr>
        <w:t xml:space="preserve"> Han, and Sae-mi Kim. 2015. </w:t>
      </w:r>
      <w:proofErr w:type="spellStart"/>
      <w:r w:rsidRPr="00FC7D51">
        <w:rPr>
          <w:bCs/>
          <w:i/>
          <w:iCs/>
          <w:color w:val="000000" w:themeColor="text1"/>
          <w:lang w:val="en-GB"/>
        </w:rPr>
        <w:t>Nambukan</w:t>
      </w:r>
      <w:proofErr w:type="spellEnd"/>
      <w:r w:rsidRPr="00FC7D51">
        <w:rPr>
          <w:bCs/>
          <w:i/>
          <w:iCs/>
          <w:color w:val="000000" w:themeColor="text1"/>
          <w:lang w:val="en-GB"/>
        </w:rPr>
        <w:t xml:space="preserve"> </w:t>
      </w:r>
      <w:proofErr w:type="spellStart"/>
      <w:r w:rsidRPr="00FC7D51">
        <w:rPr>
          <w:bCs/>
          <w:i/>
          <w:iCs/>
          <w:color w:val="000000" w:themeColor="text1"/>
          <w:lang w:val="en-GB"/>
        </w:rPr>
        <w:t>jeolmeun</w:t>
      </w:r>
      <w:proofErr w:type="spellEnd"/>
      <w:r w:rsidRPr="00FC7D51">
        <w:rPr>
          <w:bCs/>
          <w:i/>
          <w:iCs/>
          <w:color w:val="000000" w:themeColor="text1"/>
          <w:lang w:val="en-GB"/>
        </w:rPr>
        <w:t xml:space="preserve"> </w:t>
      </w:r>
      <w:proofErr w:type="spellStart"/>
      <w:r w:rsidRPr="00FC7D51">
        <w:rPr>
          <w:bCs/>
          <w:i/>
          <w:iCs/>
          <w:color w:val="000000" w:themeColor="text1"/>
          <w:lang w:val="en-GB"/>
        </w:rPr>
        <w:t>sedaeui</w:t>
      </w:r>
      <w:proofErr w:type="spellEnd"/>
      <w:r w:rsidRPr="00FC7D51">
        <w:rPr>
          <w:bCs/>
          <w:i/>
          <w:iCs/>
          <w:color w:val="000000" w:themeColor="text1"/>
          <w:lang w:val="en-GB"/>
        </w:rPr>
        <w:t xml:space="preserve"> </w:t>
      </w:r>
      <w:proofErr w:type="spellStart"/>
      <w:r w:rsidRPr="00FC7D51">
        <w:rPr>
          <w:bCs/>
          <w:i/>
          <w:iCs/>
          <w:color w:val="000000" w:themeColor="text1"/>
          <w:lang w:val="en-GB"/>
        </w:rPr>
        <w:t>tongilgwan</w:t>
      </w:r>
      <w:proofErr w:type="spellEnd"/>
      <w:r w:rsidRPr="00FC7D51">
        <w:rPr>
          <w:bCs/>
          <w:i/>
          <w:iCs/>
          <w:color w:val="000000" w:themeColor="text1"/>
          <w:lang w:val="en-GB"/>
        </w:rPr>
        <w:t xml:space="preserve"> </w:t>
      </w:r>
      <w:r w:rsidRPr="00FC7D51">
        <w:rPr>
          <w:bCs/>
          <w:color w:val="000000" w:themeColor="text1"/>
          <w:lang w:val="en-GB"/>
        </w:rPr>
        <w:t>[Attitudes to unification of young generations of North and South Korean]</w:t>
      </w:r>
      <w:r w:rsidRPr="00FC7D51">
        <w:rPr>
          <w:rFonts w:eastAsia="Batang"/>
          <w:bCs/>
          <w:color w:val="000000" w:themeColor="text1"/>
          <w:lang w:val="en-GB"/>
        </w:rPr>
        <w:t>.</w:t>
      </w:r>
      <w:r w:rsidRPr="00FC7D51">
        <w:rPr>
          <w:bCs/>
          <w:color w:val="000000" w:themeColor="text1"/>
          <w:lang w:val="en-GB"/>
        </w:rPr>
        <w:t xml:space="preserve"> Seoul: Seoul National University Press.</w:t>
      </w:r>
    </w:p>
    <w:p w14:paraId="55816BD9" w14:textId="77777777" w:rsidR="004209DC" w:rsidRPr="00FC7D51" w:rsidRDefault="004209DC" w:rsidP="004209DC">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Kim, Byung-</w:t>
      </w:r>
      <w:proofErr w:type="spellStart"/>
      <w:r w:rsidRPr="00FC7D51">
        <w:rPr>
          <w:bCs/>
          <w:color w:val="000000" w:themeColor="text1"/>
          <w:lang w:val="en-GB"/>
        </w:rPr>
        <w:t>yeon</w:t>
      </w:r>
      <w:proofErr w:type="spellEnd"/>
      <w:r w:rsidRPr="00FC7D51">
        <w:rPr>
          <w:bCs/>
          <w:color w:val="000000" w:themeColor="text1"/>
          <w:lang w:val="en-GB"/>
        </w:rPr>
        <w:t xml:space="preserve">. 2017. </w:t>
      </w:r>
      <w:r w:rsidRPr="00FC7D51">
        <w:rPr>
          <w:bCs/>
          <w:i/>
          <w:iCs/>
          <w:color w:val="000000" w:themeColor="text1"/>
          <w:lang w:val="en-GB"/>
        </w:rPr>
        <w:t>Unveiling the North Korean Economy: Collapse and Transition</w:t>
      </w:r>
      <w:r w:rsidRPr="00FC7D51">
        <w:rPr>
          <w:bCs/>
          <w:color w:val="000000" w:themeColor="text1"/>
          <w:lang w:val="en-GB"/>
        </w:rPr>
        <w:t>. Cambridge, UK: Cambridge University Press.</w:t>
      </w:r>
    </w:p>
    <w:p w14:paraId="3FF9CFB1" w14:textId="237407F9"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Kim, Byung-</w:t>
      </w:r>
      <w:proofErr w:type="spellStart"/>
      <w:r w:rsidRPr="00FC7D51">
        <w:rPr>
          <w:bCs/>
          <w:color w:val="000000" w:themeColor="text1"/>
          <w:lang w:val="en-GB"/>
        </w:rPr>
        <w:t>yeon</w:t>
      </w:r>
      <w:proofErr w:type="spellEnd"/>
      <w:r w:rsidRPr="00FC7D51">
        <w:rPr>
          <w:bCs/>
          <w:color w:val="000000" w:themeColor="text1"/>
          <w:lang w:val="en-GB"/>
        </w:rPr>
        <w:t>, and Moon-</w:t>
      </w:r>
      <w:proofErr w:type="spellStart"/>
      <w:r w:rsidRPr="00FC7D51">
        <w:rPr>
          <w:bCs/>
          <w:color w:val="000000" w:themeColor="text1"/>
          <w:lang w:val="en-GB"/>
        </w:rPr>
        <w:t>soo</w:t>
      </w:r>
      <w:proofErr w:type="spellEnd"/>
      <w:r w:rsidRPr="00FC7D51">
        <w:rPr>
          <w:bCs/>
          <w:color w:val="000000" w:themeColor="text1"/>
          <w:lang w:val="en-GB"/>
        </w:rPr>
        <w:t xml:space="preserve"> Yang. 2012. </w:t>
      </w:r>
      <w:proofErr w:type="spellStart"/>
      <w:r w:rsidRPr="00FC7D51">
        <w:rPr>
          <w:bCs/>
          <w:i/>
          <w:iCs/>
          <w:color w:val="000000" w:themeColor="text1"/>
          <w:lang w:val="en-GB"/>
        </w:rPr>
        <w:t>Bukan</w:t>
      </w:r>
      <w:proofErr w:type="spellEnd"/>
      <w:r w:rsidRPr="00FC7D51">
        <w:rPr>
          <w:bCs/>
          <w:i/>
          <w:iCs/>
          <w:color w:val="000000" w:themeColor="text1"/>
          <w:lang w:val="en-GB"/>
        </w:rPr>
        <w:t xml:space="preserve"> </w:t>
      </w:r>
      <w:proofErr w:type="spellStart"/>
      <w:r w:rsidRPr="00FC7D51">
        <w:rPr>
          <w:bCs/>
          <w:i/>
          <w:iCs/>
          <w:color w:val="000000" w:themeColor="text1"/>
          <w:lang w:val="en-GB"/>
        </w:rPr>
        <w:t>gyeongjeeseoui</w:t>
      </w:r>
      <w:proofErr w:type="spellEnd"/>
      <w:r w:rsidRPr="00FC7D51">
        <w:rPr>
          <w:bCs/>
          <w:i/>
          <w:iCs/>
          <w:color w:val="000000" w:themeColor="text1"/>
          <w:lang w:val="en-GB"/>
        </w:rPr>
        <w:t xml:space="preserve"> </w:t>
      </w:r>
      <w:proofErr w:type="spellStart"/>
      <w:r w:rsidRPr="00FC7D51">
        <w:rPr>
          <w:bCs/>
          <w:i/>
          <w:iCs/>
          <w:color w:val="000000" w:themeColor="text1"/>
          <w:lang w:val="en-GB"/>
        </w:rPr>
        <w:t>sijanggwa</w:t>
      </w:r>
      <w:proofErr w:type="spellEnd"/>
      <w:r w:rsidRPr="00FC7D51">
        <w:rPr>
          <w:bCs/>
          <w:i/>
          <w:iCs/>
          <w:color w:val="000000" w:themeColor="text1"/>
          <w:lang w:val="en-GB"/>
        </w:rPr>
        <w:t xml:space="preserve"> </w:t>
      </w:r>
      <w:proofErr w:type="spellStart"/>
      <w:r w:rsidRPr="00FC7D51">
        <w:rPr>
          <w:bCs/>
          <w:i/>
          <w:iCs/>
          <w:color w:val="000000" w:themeColor="text1"/>
          <w:lang w:val="en-GB"/>
        </w:rPr>
        <w:t>jeongbu</w:t>
      </w:r>
      <w:proofErr w:type="spellEnd"/>
      <w:r w:rsidRPr="00FC7D51">
        <w:rPr>
          <w:bCs/>
          <w:color w:val="000000" w:themeColor="text1"/>
          <w:lang w:val="en-GB"/>
        </w:rPr>
        <w:t xml:space="preserve"> [Markets and the State in North Korea]. Seoul: Seoul National University Press.</w:t>
      </w:r>
    </w:p>
    <w:p w14:paraId="6CD583E2" w14:textId="14D88F33"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Kim, </w:t>
      </w:r>
      <w:proofErr w:type="spellStart"/>
      <w:r w:rsidRPr="00FC7D51">
        <w:rPr>
          <w:bCs/>
          <w:color w:val="000000" w:themeColor="text1"/>
          <w:lang w:val="en-GB"/>
        </w:rPr>
        <w:t>Myonghee</w:t>
      </w:r>
      <w:proofErr w:type="spellEnd"/>
      <w:r w:rsidRPr="00FC7D51">
        <w:rPr>
          <w:bCs/>
          <w:color w:val="000000" w:themeColor="text1"/>
          <w:lang w:val="en-GB"/>
        </w:rPr>
        <w:t xml:space="preserve">. 2016. </w:t>
      </w:r>
      <w:r w:rsidR="00743A5C">
        <w:rPr>
          <w:bCs/>
          <w:color w:val="000000" w:themeColor="text1"/>
          <w:lang w:val="en-GB"/>
        </w:rPr>
        <w:t>‘</w:t>
      </w:r>
      <w:r w:rsidRPr="00FC7D51">
        <w:rPr>
          <w:bCs/>
          <w:color w:val="000000" w:themeColor="text1"/>
          <w:lang w:val="en-GB"/>
        </w:rPr>
        <w:t>A North Korean Defector</w:t>
      </w:r>
      <w:r w:rsidR="00743A5C">
        <w:rPr>
          <w:bCs/>
          <w:color w:val="000000" w:themeColor="text1"/>
          <w:lang w:val="en-GB"/>
        </w:rPr>
        <w:t>’</w:t>
      </w:r>
      <w:r w:rsidRPr="00FC7D51">
        <w:rPr>
          <w:bCs/>
          <w:color w:val="000000" w:themeColor="text1"/>
          <w:lang w:val="en-GB"/>
        </w:rPr>
        <w:t>s Journey through the Identity-Transformation Process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Journal of Language, Identity, and Education </w:t>
      </w:r>
      <w:r w:rsidRPr="00FC7D51">
        <w:rPr>
          <w:bCs/>
          <w:color w:val="000000" w:themeColor="text1"/>
          <w:lang w:val="en-GB"/>
        </w:rPr>
        <w:t>15 (1): 3-16.</w:t>
      </w:r>
    </w:p>
    <w:p w14:paraId="5631626C" w14:textId="0A21566A"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Kim, Seok-hyang. 2013. </w:t>
      </w:r>
      <w:proofErr w:type="spellStart"/>
      <w:r w:rsidRPr="00FC7D51">
        <w:rPr>
          <w:bCs/>
          <w:i/>
          <w:iCs/>
          <w:color w:val="000000" w:themeColor="text1"/>
          <w:lang w:val="en-GB"/>
        </w:rPr>
        <w:t>Hoeryeongsaramdeul</w:t>
      </w:r>
      <w:proofErr w:type="spellEnd"/>
      <w:r w:rsidRPr="00FC7D51">
        <w:rPr>
          <w:bCs/>
          <w:i/>
          <w:iCs/>
          <w:color w:val="000000" w:themeColor="text1"/>
          <w:lang w:val="en-GB"/>
        </w:rPr>
        <w:t xml:space="preserve"> </w:t>
      </w:r>
      <w:proofErr w:type="spellStart"/>
      <w:r w:rsidRPr="00FC7D51">
        <w:rPr>
          <w:bCs/>
          <w:i/>
          <w:iCs/>
          <w:color w:val="000000" w:themeColor="text1"/>
          <w:lang w:val="en-GB"/>
        </w:rPr>
        <w:t>gieong</w:t>
      </w:r>
      <w:proofErr w:type="spellEnd"/>
      <w:r w:rsidRPr="00FC7D51">
        <w:rPr>
          <w:bCs/>
          <w:i/>
          <w:iCs/>
          <w:color w:val="000000" w:themeColor="text1"/>
          <w:lang w:val="en-GB"/>
        </w:rPr>
        <w:t xml:space="preserve"> song </w:t>
      </w:r>
      <w:proofErr w:type="spellStart"/>
      <w:r w:rsidRPr="00FC7D51">
        <w:rPr>
          <w:bCs/>
          <w:i/>
          <w:iCs/>
          <w:color w:val="000000" w:themeColor="text1"/>
          <w:lang w:val="en-GB"/>
        </w:rPr>
        <w:t>iyagireul</w:t>
      </w:r>
      <w:proofErr w:type="spellEnd"/>
      <w:r w:rsidRPr="00FC7D51">
        <w:rPr>
          <w:bCs/>
          <w:i/>
          <w:iCs/>
          <w:color w:val="000000" w:themeColor="text1"/>
          <w:lang w:val="en-GB"/>
        </w:rPr>
        <w:t xml:space="preserve"> </w:t>
      </w:r>
      <w:proofErr w:type="spellStart"/>
      <w:r w:rsidRPr="00FC7D51">
        <w:rPr>
          <w:bCs/>
          <w:i/>
          <w:iCs/>
          <w:color w:val="000000" w:themeColor="text1"/>
          <w:lang w:val="en-GB"/>
        </w:rPr>
        <w:t>deullyeojuda</w:t>
      </w:r>
      <w:proofErr w:type="spellEnd"/>
      <w:r w:rsidRPr="00FC7D51">
        <w:rPr>
          <w:bCs/>
          <w:i/>
          <w:iCs/>
          <w:color w:val="000000" w:themeColor="text1"/>
          <w:lang w:val="en-GB"/>
        </w:rPr>
        <w:t xml:space="preserve"> </w:t>
      </w:r>
      <w:r w:rsidRPr="00FC7D51">
        <w:rPr>
          <w:bCs/>
          <w:color w:val="000000" w:themeColor="text1"/>
          <w:lang w:val="en-GB"/>
        </w:rPr>
        <w:t xml:space="preserve">[Listening to the Memories of the People of </w:t>
      </w:r>
      <w:proofErr w:type="spellStart"/>
      <w:r w:rsidRPr="00FC7D51">
        <w:rPr>
          <w:bCs/>
          <w:color w:val="000000" w:themeColor="text1"/>
          <w:lang w:val="en-GB"/>
        </w:rPr>
        <w:t>Hoeryong</w:t>
      </w:r>
      <w:proofErr w:type="spellEnd"/>
      <w:r w:rsidRPr="00FC7D51">
        <w:rPr>
          <w:bCs/>
          <w:color w:val="000000" w:themeColor="text1"/>
          <w:lang w:val="en-GB"/>
        </w:rPr>
        <w:t xml:space="preserve">]. Seoul: </w:t>
      </w:r>
      <w:proofErr w:type="spellStart"/>
      <w:r w:rsidRPr="00FC7D51">
        <w:rPr>
          <w:bCs/>
          <w:color w:val="000000" w:themeColor="text1"/>
          <w:lang w:val="en-GB"/>
        </w:rPr>
        <w:t>Kookmin</w:t>
      </w:r>
      <w:proofErr w:type="spellEnd"/>
      <w:r w:rsidRPr="00FC7D51">
        <w:rPr>
          <w:bCs/>
          <w:color w:val="000000" w:themeColor="text1"/>
          <w:lang w:val="en-GB"/>
        </w:rPr>
        <w:t xml:space="preserve"> University Press.</w:t>
      </w:r>
    </w:p>
    <w:p w14:paraId="0428E08B" w14:textId="05103D0F"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FC7D51">
        <w:rPr>
          <w:bCs/>
          <w:color w:val="000000" w:themeColor="text1"/>
          <w:lang w:val="en-GB"/>
        </w:rPr>
        <w:t>Lankov</w:t>
      </w:r>
      <w:proofErr w:type="spellEnd"/>
      <w:r w:rsidRPr="00FC7D51">
        <w:rPr>
          <w:bCs/>
          <w:color w:val="000000" w:themeColor="text1"/>
          <w:lang w:val="en-GB"/>
        </w:rPr>
        <w:t xml:space="preserve">, Andrei. 2018. </w:t>
      </w:r>
      <w:r w:rsidR="00743A5C">
        <w:rPr>
          <w:bCs/>
          <w:color w:val="000000" w:themeColor="text1"/>
          <w:lang w:val="en-GB"/>
        </w:rPr>
        <w:t>‘</w:t>
      </w:r>
      <w:r w:rsidRPr="00FC7D51">
        <w:rPr>
          <w:bCs/>
          <w:color w:val="000000" w:themeColor="text1"/>
          <w:lang w:val="en-GB"/>
        </w:rPr>
        <w:t>Why some North Korean defectors choose not to live in the South</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NK News</w:t>
      </w:r>
      <w:r w:rsidRPr="00FC7D51">
        <w:rPr>
          <w:bCs/>
          <w:color w:val="000000" w:themeColor="text1"/>
          <w:lang w:val="en-GB"/>
        </w:rPr>
        <w:t>, 20 February.</w:t>
      </w:r>
      <w:hyperlink r:id="rId47" w:history="1">
        <w:r w:rsidRPr="00FC7D51">
          <w:rPr>
            <w:rStyle w:val="Hyperlink"/>
            <w:bCs/>
            <w:color w:val="000000" w:themeColor="text1"/>
            <w:u w:val="none"/>
            <w:lang w:val="en-GB"/>
          </w:rPr>
          <w:t xml:space="preserve"> https://www.nknews.org/2018/02/why-some-north-korean-defectors-choose-not-to-live-in-the-south/</w:t>
        </w:r>
      </w:hyperlink>
      <w:r w:rsidRPr="00FC7D51">
        <w:rPr>
          <w:rStyle w:val="Hyperlink"/>
          <w:bCs/>
          <w:color w:val="000000" w:themeColor="text1"/>
          <w:u w:val="none"/>
          <w:lang w:val="en-GB"/>
        </w:rPr>
        <w:t xml:space="preserve"> (last accessed 8 September 2018).</w:t>
      </w:r>
    </w:p>
    <w:p w14:paraId="2F3AECEB" w14:textId="77777777"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Myers, Brian. 2011. </w:t>
      </w:r>
      <w:r w:rsidRPr="00FC7D51">
        <w:rPr>
          <w:bCs/>
          <w:i/>
          <w:iCs/>
          <w:color w:val="000000" w:themeColor="text1"/>
          <w:lang w:val="en-GB"/>
        </w:rPr>
        <w:t xml:space="preserve">The Cleanest Race: How North Koreans See Themselves – And Why It Matters. </w:t>
      </w:r>
      <w:r w:rsidRPr="00FC7D51">
        <w:rPr>
          <w:bCs/>
          <w:color w:val="000000" w:themeColor="text1"/>
          <w:lang w:val="en-GB"/>
        </w:rPr>
        <w:t>New York: Melville House.</w:t>
      </w:r>
    </w:p>
    <w:p w14:paraId="029FC499" w14:textId="13D9BE91"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gramStart"/>
      <w:r w:rsidRPr="00FC7D51">
        <w:rPr>
          <w:bCs/>
          <w:color w:val="000000" w:themeColor="text1"/>
          <w:lang w:val="en-GB"/>
        </w:rPr>
        <w:t>Noh,</w:t>
      </w:r>
      <w:proofErr w:type="gramEnd"/>
      <w:r w:rsidRPr="00FC7D51">
        <w:rPr>
          <w:bCs/>
          <w:color w:val="000000" w:themeColor="text1"/>
          <w:lang w:val="en-GB"/>
        </w:rPr>
        <w:t xml:space="preserve"> </w:t>
      </w:r>
      <w:proofErr w:type="spellStart"/>
      <w:r w:rsidRPr="00FC7D51">
        <w:rPr>
          <w:bCs/>
          <w:color w:val="000000" w:themeColor="text1"/>
          <w:lang w:val="en-GB"/>
        </w:rPr>
        <w:t>Jin</w:t>
      </w:r>
      <w:proofErr w:type="spellEnd"/>
      <w:r w:rsidRPr="00FC7D51">
        <w:rPr>
          <w:bCs/>
          <w:color w:val="000000" w:themeColor="text1"/>
          <w:lang w:val="en-GB"/>
        </w:rPr>
        <w:t xml:space="preserve">-Won, </w:t>
      </w:r>
      <w:proofErr w:type="spellStart"/>
      <w:r w:rsidRPr="00FC7D51">
        <w:rPr>
          <w:bCs/>
          <w:color w:val="000000" w:themeColor="text1"/>
          <w:lang w:val="en-GB"/>
        </w:rPr>
        <w:t>Hyunchung</w:t>
      </w:r>
      <w:proofErr w:type="spellEnd"/>
      <w:r w:rsidRPr="00FC7D51">
        <w:rPr>
          <w:bCs/>
          <w:color w:val="000000" w:themeColor="text1"/>
          <w:lang w:val="en-GB"/>
        </w:rPr>
        <w:t xml:space="preserve"> Park, Minji Kim, Young-</w:t>
      </w:r>
      <w:proofErr w:type="spellStart"/>
      <w:r w:rsidRPr="00FC7D51">
        <w:rPr>
          <w:bCs/>
          <w:color w:val="000000" w:themeColor="text1"/>
          <w:lang w:val="en-GB"/>
        </w:rPr>
        <w:t>dae</w:t>
      </w:r>
      <w:proofErr w:type="spellEnd"/>
      <w:r w:rsidRPr="00FC7D51">
        <w:rPr>
          <w:bCs/>
          <w:color w:val="000000" w:themeColor="text1"/>
          <w:lang w:val="en-GB"/>
        </w:rPr>
        <w:t xml:space="preserve"> Kwon, </w:t>
      </w:r>
      <w:proofErr w:type="spellStart"/>
      <w:r w:rsidRPr="00FC7D51">
        <w:rPr>
          <w:bCs/>
          <w:color w:val="000000" w:themeColor="text1"/>
          <w:lang w:val="en-GB"/>
        </w:rPr>
        <w:t>Jin-seok</w:t>
      </w:r>
      <w:proofErr w:type="spellEnd"/>
      <w:r w:rsidRPr="00FC7D51">
        <w:rPr>
          <w:bCs/>
          <w:color w:val="000000" w:themeColor="text1"/>
          <w:lang w:val="en-GB"/>
        </w:rPr>
        <w:t xml:space="preserve"> Kim, and </w:t>
      </w:r>
      <w:proofErr w:type="spellStart"/>
      <w:r w:rsidRPr="00FC7D51">
        <w:rPr>
          <w:bCs/>
          <w:color w:val="000000" w:themeColor="text1"/>
          <w:lang w:val="en-GB"/>
        </w:rPr>
        <w:t>Shieun</w:t>
      </w:r>
      <w:proofErr w:type="spellEnd"/>
      <w:r w:rsidRPr="00FC7D51">
        <w:rPr>
          <w:bCs/>
          <w:color w:val="000000" w:themeColor="text1"/>
          <w:lang w:val="en-GB"/>
        </w:rPr>
        <w:t xml:space="preserve"> Yu. 2018. </w:t>
      </w:r>
      <w:r w:rsidR="00743A5C">
        <w:rPr>
          <w:bCs/>
          <w:color w:val="000000" w:themeColor="text1"/>
          <w:lang w:val="en-GB"/>
        </w:rPr>
        <w:t>‘</w:t>
      </w:r>
      <w:r w:rsidRPr="00FC7D51">
        <w:rPr>
          <w:bCs/>
          <w:color w:val="000000" w:themeColor="text1"/>
          <w:lang w:val="en-GB"/>
        </w:rPr>
        <w:t>The Effects of Discrimination Experience on Life Satisfaction of North Korean Refugees: Mediating Effect of Stress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Psychiatry Investigation </w:t>
      </w:r>
      <w:r w:rsidRPr="00FC7D51">
        <w:rPr>
          <w:bCs/>
          <w:color w:val="000000" w:themeColor="text1"/>
          <w:lang w:val="en-GB"/>
        </w:rPr>
        <w:t>15 (1): 49-53.</w:t>
      </w:r>
    </w:p>
    <w:p w14:paraId="4645D129" w14:textId="0797B613"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Pak, </w:t>
      </w:r>
      <w:proofErr w:type="spellStart"/>
      <w:r w:rsidRPr="00FC7D51">
        <w:rPr>
          <w:bCs/>
          <w:color w:val="000000" w:themeColor="text1"/>
          <w:lang w:val="en-GB"/>
        </w:rPr>
        <w:t>Kyeong-suk</w:t>
      </w:r>
      <w:proofErr w:type="spellEnd"/>
      <w:r w:rsidRPr="00FC7D51">
        <w:rPr>
          <w:bCs/>
          <w:color w:val="000000" w:themeColor="text1"/>
          <w:lang w:val="en-GB"/>
        </w:rPr>
        <w:t xml:space="preserve">. 2013. </w:t>
      </w:r>
      <w:proofErr w:type="spellStart"/>
      <w:r w:rsidRPr="00FC7D51">
        <w:rPr>
          <w:bCs/>
          <w:i/>
          <w:color w:val="000000" w:themeColor="text1"/>
          <w:lang w:val="en-GB"/>
        </w:rPr>
        <w:t>Bukansahoewa</w:t>
      </w:r>
      <w:proofErr w:type="spellEnd"/>
      <w:r w:rsidRPr="00FC7D51">
        <w:rPr>
          <w:bCs/>
          <w:i/>
          <w:color w:val="000000" w:themeColor="text1"/>
          <w:lang w:val="en-GB"/>
        </w:rPr>
        <w:t xml:space="preserve"> </w:t>
      </w:r>
      <w:proofErr w:type="spellStart"/>
      <w:r w:rsidRPr="00FC7D51">
        <w:rPr>
          <w:bCs/>
          <w:i/>
          <w:color w:val="000000" w:themeColor="text1"/>
          <w:lang w:val="en-GB"/>
        </w:rPr>
        <w:t>guljeoldoen</w:t>
      </w:r>
      <w:proofErr w:type="spellEnd"/>
      <w:r w:rsidRPr="00FC7D51">
        <w:rPr>
          <w:bCs/>
          <w:i/>
          <w:color w:val="000000" w:themeColor="text1"/>
          <w:lang w:val="en-GB"/>
        </w:rPr>
        <w:t xml:space="preserve"> </w:t>
      </w:r>
      <w:proofErr w:type="spellStart"/>
      <w:r w:rsidRPr="00FC7D51">
        <w:rPr>
          <w:bCs/>
          <w:i/>
          <w:color w:val="000000" w:themeColor="text1"/>
          <w:lang w:val="en-GB"/>
        </w:rPr>
        <w:t>geundae</w:t>
      </w:r>
      <w:proofErr w:type="spellEnd"/>
      <w:r w:rsidRPr="00FC7D51">
        <w:rPr>
          <w:bCs/>
          <w:i/>
          <w:color w:val="000000" w:themeColor="text1"/>
          <w:lang w:val="en-GB"/>
        </w:rPr>
        <w:t xml:space="preserve">: </w:t>
      </w:r>
      <w:proofErr w:type="spellStart"/>
      <w:r w:rsidRPr="00FC7D51">
        <w:rPr>
          <w:bCs/>
          <w:i/>
          <w:color w:val="000000" w:themeColor="text1"/>
          <w:lang w:val="en-GB"/>
        </w:rPr>
        <w:t>ingu</w:t>
      </w:r>
      <w:proofErr w:type="spellEnd"/>
      <w:r w:rsidRPr="00FC7D51">
        <w:rPr>
          <w:bCs/>
          <w:i/>
          <w:color w:val="000000" w:themeColor="text1"/>
          <w:lang w:val="en-GB"/>
        </w:rPr>
        <w:t xml:space="preserve">, </w:t>
      </w:r>
      <w:proofErr w:type="spellStart"/>
      <w:r w:rsidRPr="00FC7D51">
        <w:rPr>
          <w:bCs/>
          <w:i/>
          <w:color w:val="000000" w:themeColor="text1"/>
          <w:lang w:val="en-GB"/>
        </w:rPr>
        <w:t>gukga</w:t>
      </w:r>
      <w:proofErr w:type="spellEnd"/>
      <w:r w:rsidRPr="00FC7D51">
        <w:rPr>
          <w:bCs/>
          <w:i/>
          <w:color w:val="000000" w:themeColor="text1"/>
          <w:lang w:val="en-GB"/>
        </w:rPr>
        <w:t xml:space="preserve">, </w:t>
      </w:r>
      <w:proofErr w:type="spellStart"/>
      <w:r w:rsidRPr="00FC7D51">
        <w:rPr>
          <w:bCs/>
          <w:i/>
          <w:color w:val="000000" w:themeColor="text1"/>
          <w:lang w:val="en-GB"/>
        </w:rPr>
        <w:t>juminui</w:t>
      </w:r>
      <w:proofErr w:type="spellEnd"/>
      <w:r w:rsidRPr="00FC7D51">
        <w:rPr>
          <w:bCs/>
          <w:i/>
          <w:color w:val="000000" w:themeColor="text1"/>
          <w:lang w:val="en-GB"/>
        </w:rPr>
        <w:t xml:space="preserve"> sam</w:t>
      </w:r>
      <w:r w:rsidRPr="00FC7D51">
        <w:rPr>
          <w:bCs/>
          <w:color w:val="000000" w:themeColor="text1"/>
          <w:lang w:val="en-GB"/>
        </w:rPr>
        <w:t xml:space="preserve"> [North Korean Society and Its Refracted Modernity: Population, State, and the Lives of the People]. Seoul: Seoul National University.</w:t>
      </w:r>
    </w:p>
    <w:p w14:paraId="7F75F8D8" w14:textId="539D7D4D"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Snyder, Jack. 1993. </w:t>
      </w:r>
      <w:r w:rsidR="00743A5C">
        <w:rPr>
          <w:bCs/>
          <w:color w:val="000000" w:themeColor="text1"/>
          <w:lang w:val="en-GB"/>
        </w:rPr>
        <w:t>‘</w:t>
      </w:r>
      <w:r w:rsidRPr="00FC7D51">
        <w:rPr>
          <w:bCs/>
          <w:color w:val="000000" w:themeColor="text1"/>
          <w:lang w:val="en-GB"/>
        </w:rPr>
        <w:t>Nationalism and the Crisis of the Post-Soviet State</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Survival</w:t>
      </w:r>
      <w:r w:rsidRPr="00FC7D51">
        <w:rPr>
          <w:bCs/>
          <w:color w:val="000000" w:themeColor="text1"/>
          <w:lang w:val="en-GB"/>
        </w:rPr>
        <w:t xml:space="preserve"> 35 (1): 5-26.</w:t>
      </w:r>
    </w:p>
    <w:p w14:paraId="6BD87D56" w14:textId="79536775"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Son, Myung-ah, and Kim </w:t>
      </w:r>
      <w:proofErr w:type="spellStart"/>
      <w:r w:rsidRPr="00FC7D51">
        <w:rPr>
          <w:bCs/>
          <w:color w:val="000000" w:themeColor="text1"/>
          <w:lang w:val="en-GB"/>
        </w:rPr>
        <w:t>Seokho</w:t>
      </w:r>
      <w:proofErr w:type="spellEnd"/>
      <w:r w:rsidRPr="00FC7D51">
        <w:rPr>
          <w:bCs/>
          <w:color w:val="000000" w:themeColor="text1"/>
          <w:lang w:val="en-GB"/>
        </w:rPr>
        <w:t xml:space="preserve">. 2017. </w:t>
      </w:r>
      <w:r w:rsidR="00743A5C">
        <w:rPr>
          <w:bCs/>
          <w:color w:val="000000" w:themeColor="text1"/>
          <w:lang w:val="en-GB"/>
        </w:rPr>
        <w:t>‘</w:t>
      </w:r>
      <w:proofErr w:type="spellStart"/>
      <w:r w:rsidRPr="00FC7D51">
        <w:rPr>
          <w:bCs/>
          <w:iCs/>
          <w:color w:val="000000" w:themeColor="text1"/>
          <w:lang w:val="en-GB"/>
        </w:rPr>
        <w:t>Bukanitaljuminui</w:t>
      </w:r>
      <w:proofErr w:type="spellEnd"/>
      <w:r w:rsidRPr="00FC7D51">
        <w:rPr>
          <w:bCs/>
          <w:iCs/>
          <w:color w:val="000000" w:themeColor="text1"/>
          <w:lang w:val="en-GB"/>
        </w:rPr>
        <w:t xml:space="preserve"> </w:t>
      </w:r>
      <w:proofErr w:type="spellStart"/>
      <w:r w:rsidRPr="00FC7D51">
        <w:rPr>
          <w:bCs/>
          <w:iCs/>
          <w:color w:val="000000" w:themeColor="text1"/>
          <w:lang w:val="en-GB"/>
        </w:rPr>
        <w:t>gajogijue</w:t>
      </w:r>
      <w:proofErr w:type="spellEnd"/>
      <w:r w:rsidRPr="00FC7D51">
        <w:rPr>
          <w:bCs/>
          <w:iCs/>
          <w:color w:val="000000" w:themeColor="text1"/>
          <w:lang w:val="en-GB"/>
        </w:rPr>
        <w:t xml:space="preserve"> </w:t>
      </w:r>
      <w:proofErr w:type="spellStart"/>
      <w:r w:rsidRPr="00FC7D51">
        <w:rPr>
          <w:bCs/>
          <w:iCs/>
          <w:color w:val="000000" w:themeColor="text1"/>
          <w:lang w:val="en-GB"/>
        </w:rPr>
        <w:t>gwanhan</w:t>
      </w:r>
      <w:proofErr w:type="spellEnd"/>
      <w:r w:rsidRPr="00FC7D51">
        <w:rPr>
          <w:bCs/>
          <w:iCs/>
          <w:color w:val="000000" w:themeColor="text1"/>
          <w:lang w:val="en-GB"/>
        </w:rPr>
        <w:t xml:space="preserve"> </w:t>
      </w:r>
      <w:proofErr w:type="spellStart"/>
      <w:r w:rsidRPr="00FC7D51">
        <w:rPr>
          <w:bCs/>
          <w:iCs/>
          <w:color w:val="000000" w:themeColor="text1"/>
          <w:lang w:val="en-GB"/>
        </w:rPr>
        <w:t>yeongu</w:t>
      </w:r>
      <w:proofErr w:type="spellEnd"/>
      <w:r w:rsidRPr="00FC7D51">
        <w:rPr>
          <w:bCs/>
          <w:iCs/>
          <w:color w:val="000000" w:themeColor="text1"/>
          <w:lang w:val="en-GB"/>
        </w:rPr>
        <w:t xml:space="preserve"> </w:t>
      </w:r>
      <w:proofErr w:type="spellStart"/>
      <w:r w:rsidRPr="00FC7D51">
        <w:rPr>
          <w:bCs/>
          <w:iCs/>
          <w:color w:val="000000" w:themeColor="text1"/>
          <w:lang w:val="en-GB"/>
        </w:rPr>
        <w:t>yeonswaeiju</w:t>
      </w:r>
      <w:proofErr w:type="spellEnd"/>
      <w:r w:rsidRPr="00FC7D51">
        <w:rPr>
          <w:bCs/>
          <w:iCs/>
          <w:color w:val="000000" w:themeColor="text1"/>
          <w:lang w:val="en-GB"/>
        </w:rPr>
        <w:t xml:space="preserve"> </w:t>
      </w:r>
      <w:proofErr w:type="spellStart"/>
      <w:r w:rsidRPr="00FC7D51">
        <w:rPr>
          <w:bCs/>
          <w:iCs/>
          <w:color w:val="000000" w:themeColor="text1"/>
          <w:lang w:val="en-GB"/>
        </w:rPr>
        <w:t>hyeonsangeul</w:t>
      </w:r>
      <w:proofErr w:type="spellEnd"/>
      <w:r w:rsidRPr="00FC7D51">
        <w:rPr>
          <w:bCs/>
          <w:iCs/>
          <w:color w:val="000000" w:themeColor="text1"/>
          <w:lang w:val="en-GB"/>
        </w:rPr>
        <w:t xml:space="preserve"> </w:t>
      </w:r>
      <w:proofErr w:type="spellStart"/>
      <w:r w:rsidRPr="00FC7D51">
        <w:rPr>
          <w:bCs/>
          <w:iCs/>
          <w:color w:val="000000" w:themeColor="text1"/>
          <w:lang w:val="en-GB"/>
        </w:rPr>
        <w:t>jungsimeuro</w:t>
      </w:r>
      <w:proofErr w:type="spellEnd"/>
      <w:r w:rsidR="00743A5C">
        <w:rPr>
          <w:bCs/>
          <w:iCs/>
          <w:color w:val="000000" w:themeColor="text1"/>
          <w:lang w:val="en-GB"/>
        </w:rPr>
        <w:t>’</w:t>
      </w:r>
      <w:r w:rsidRPr="00FC7D51">
        <w:rPr>
          <w:bCs/>
          <w:color w:val="000000" w:themeColor="text1"/>
          <w:lang w:val="en-GB"/>
        </w:rPr>
        <w:t xml:space="preserve"> [</w:t>
      </w:r>
      <w:r w:rsidRPr="00FC7D51">
        <w:rPr>
          <w:rFonts w:eastAsia="Batang"/>
          <w:bCs/>
          <w:color w:val="000000" w:themeColor="text1"/>
          <w:lang w:val="en-GB"/>
        </w:rPr>
        <w:t>Family Migration of North Korean Defectors: With a Focus on the Phenomenon of Chain Migrations]</w:t>
      </w:r>
      <w:r w:rsidRPr="00FC7D51">
        <w:rPr>
          <w:bCs/>
          <w:color w:val="000000" w:themeColor="text1"/>
          <w:lang w:val="en-GB"/>
        </w:rPr>
        <w:t xml:space="preserve">. </w:t>
      </w:r>
      <w:r w:rsidRPr="00FC7D51">
        <w:rPr>
          <w:bCs/>
          <w:i/>
          <w:iCs/>
          <w:color w:val="000000" w:themeColor="text1"/>
          <w:lang w:val="en-GB"/>
        </w:rPr>
        <w:t>Korea Journal of Population Studies</w:t>
      </w:r>
      <w:r w:rsidRPr="00FC7D51">
        <w:rPr>
          <w:bCs/>
          <w:color w:val="000000" w:themeColor="text1"/>
          <w:lang w:val="en-GB"/>
        </w:rPr>
        <w:t xml:space="preserve"> 40 (1): 57-81.</w:t>
      </w:r>
    </w:p>
    <w:p w14:paraId="6B4D4AA5" w14:textId="01C17BC1"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Song, Jay </w:t>
      </w:r>
      <w:proofErr w:type="spellStart"/>
      <w:r w:rsidRPr="00FC7D51">
        <w:rPr>
          <w:bCs/>
          <w:color w:val="000000" w:themeColor="text1"/>
          <w:lang w:val="en-GB"/>
        </w:rPr>
        <w:t>Jiyoung</w:t>
      </w:r>
      <w:proofErr w:type="spellEnd"/>
      <w:r w:rsidRPr="00FC7D51">
        <w:rPr>
          <w:bCs/>
          <w:color w:val="000000" w:themeColor="text1"/>
          <w:lang w:val="en-GB"/>
        </w:rPr>
        <w:t xml:space="preserve"> and Markus Bell. 2018. </w:t>
      </w:r>
      <w:r w:rsidR="00743A5C">
        <w:rPr>
          <w:bCs/>
          <w:color w:val="000000" w:themeColor="text1"/>
          <w:lang w:val="en-GB"/>
        </w:rPr>
        <w:t>‘</w:t>
      </w:r>
      <w:r w:rsidRPr="00FC7D51">
        <w:rPr>
          <w:bCs/>
          <w:color w:val="000000" w:themeColor="text1"/>
          <w:lang w:val="en-GB"/>
        </w:rPr>
        <w:t>North Korean Secondary Asylum in the UK</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Migration Studies</w:t>
      </w:r>
      <w:r w:rsidRPr="00FC7D51">
        <w:rPr>
          <w:bCs/>
          <w:iCs/>
          <w:color w:val="000000" w:themeColor="text1"/>
          <w:lang w:val="en-GB"/>
        </w:rPr>
        <w:t xml:space="preserve"> 7 (2): 160-179</w:t>
      </w:r>
      <w:r w:rsidRPr="00FC7D51">
        <w:rPr>
          <w:bCs/>
          <w:color w:val="000000" w:themeColor="text1"/>
          <w:lang w:val="en-GB"/>
        </w:rPr>
        <w:t xml:space="preserve">. </w:t>
      </w:r>
    </w:p>
    <w:p w14:paraId="78BAB49A" w14:textId="7EE4B264"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White, Stephen, Neil </w:t>
      </w:r>
      <w:proofErr w:type="spellStart"/>
      <w:r w:rsidRPr="00FC7D51">
        <w:rPr>
          <w:bCs/>
          <w:color w:val="000000" w:themeColor="text1"/>
          <w:lang w:val="en-GB"/>
        </w:rPr>
        <w:t>Nevitte</w:t>
      </w:r>
      <w:proofErr w:type="spellEnd"/>
      <w:r w:rsidRPr="00FC7D51">
        <w:rPr>
          <w:bCs/>
          <w:color w:val="000000" w:themeColor="text1"/>
          <w:lang w:val="en-GB"/>
        </w:rPr>
        <w:t xml:space="preserve">, André </w:t>
      </w:r>
      <w:proofErr w:type="spellStart"/>
      <w:r w:rsidRPr="00FC7D51">
        <w:rPr>
          <w:bCs/>
          <w:color w:val="000000" w:themeColor="text1"/>
          <w:lang w:val="en-GB"/>
        </w:rPr>
        <w:t>Blais</w:t>
      </w:r>
      <w:proofErr w:type="spellEnd"/>
      <w:r w:rsidRPr="00FC7D51">
        <w:rPr>
          <w:bCs/>
          <w:color w:val="000000" w:themeColor="text1"/>
          <w:lang w:val="en-GB"/>
        </w:rPr>
        <w:t xml:space="preserve">, Elisabeth </w:t>
      </w:r>
      <w:proofErr w:type="spellStart"/>
      <w:r w:rsidRPr="00FC7D51">
        <w:rPr>
          <w:bCs/>
          <w:color w:val="000000" w:themeColor="text1"/>
          <w:lang w:val="en-GB"/>
        </w:rPr>
        <w:t>Gidengil</w:t>
      </w:r>
      <w:proofErr w:type="spellEnd"/>
      <w:r w:rsidRPr="00FC7D51">
        <w:rPr>
          <w:bCs/>
          <w:color w:val="000000" w:themeColor="text1"/>
          <w:lang w:val="en-GB"/>
        </w:rPr>
        <w:t xml:space="preserve">, and Patrick Fournier. 2008. </w:t>
      </w:r>
      <w:r w:rsidR="00743A5C">
        <w:rPr>
          <w:bCs/>
          <w:color w:val="000000" w:themeColor="text1"/>
          <w:lang w:val="en-GB"/>
        </w:rPr>
        <w:t>‘</w:t>
      </w:r>
      <w:r w:rsidRPr="00FC7D51">
        <w:rPr>
          <w:bCs/>
          <w:color w:val="000000" w:themeColor="text1"/>
          <w:lang w:val="en-GB"/>
        </w:rPr>
        <w:t>The Political Resocialization of Immigrants: Resistance or Lifelong Learning?</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Political Research Quarterly</w:t>
      </w:r>
      <w:r w:rsidRPr="00FC7D51">
        <w:rPr>
          <w:bCs/>
          <w:color w:val="000000" w:themeColor="text1"/>
          <w:lang w:val="en-GB"/>
        </w:rPr>
        <w:t xml:space="preserve"> 61 (2): 268-281.</w:t>
      </w:r>
    </w:p>
    <w:p w14:paraId="3F4DBF61" w14:textId="77777777" w:rsidR="00262878" w:rsidRPr="00FC7D51" w:rsidRDefault="00262878" w:rsidP="00A57C31">
      <w:pPr>
        <w:pStyle w:val="NormalWeb"/>
        <w:tabs>
          <w:tab w:val="left" w:pos="284"/>
        </w:tabs>
        <w:spacing w:before="0" w:beforeAutospacing="0" w:after="0" w:afterAutospacing="0" w:line="264" w:lineRule="auto"/>
        <w:ind w:left="720" w:right="-568" w:hanging="720"/>
        <w:rPr>
          <w:bCs/>
          <w:color w:val="000000"/>
          <w:lang w:val="en-GB"/>
        </w:rPr>
      </w:pPr>
    </w:p>
    <w:p w14:paraId="68C1FB8C" w14:textId="77777777" w:rsidR="00262878" w:rsidRDefault="00262878" w:rsidP="00A57C31">
      <w:pPr>
        <w:tabs>
          <w:tab w:val="left" w:pos="284"/>
        </w:tabs>
        <w:spacing w:line="264" w:lineRule="auto"/>
        <w:ind w:right="-568"/>
        <w:rPr>
          <w:bCs/>
          <w:lang w:val="en-GB"/>
        </w:rPr>
      </w:pPr>
    </w:p>
    <w:p w14:paraId="74DC1022" w14:textId="77777777" w:rsidR="00262878" w:rsidRPr="00FC7F2F" w:rsidRDefault="00262878" w:rsidP="00A57C31">
      <w:pPr>
        <w:tabs>
          <w:tab w:val="left" w:pos="284"/>
        </w:tabs>
        <w:spacing w:line="264" w:lineRule="auto"/>
        <w:ind w:right="-568"/>
        <w:rPr>
          <w:b/>
          <w:lang w:val="en-GB"/>
        </w:rPr>
      </w:pPr>
      <w:r w:rsidRPr="00FC7F2F">
        <w:rPr>
          <w:b/>
          <w:lang w:val="en-GB"/>
        </w:rPr>
        <w:lastRenderedPageBreak/>
        <w:t>About the Authors</w:t>
      </w:r>
    </w:p>
    <w:p w14:paraId="0DDE9E82" w14:textId="77777777" w:rsidR="00262878" w:rsidRDefault="00262878" w:rsidP="00A57C31">
      <w:pPr>
        <w:pStyle w:val="NormalWeb"/>
        <w:tabs>
          <w:tab w:val="left" w:pos="284"/>
        </w:tabs>
        <w:spacing w:before="0" w:beforeAutospacing="0" w:after="0" w:afterAutospacing="0" w:line="264" w:lineRule="auto"/>
        <w:ind w:right="-568"/>
        <w:rPr>
          <w:bCs/>
          <w:color w:val="000000"/>
          <w:lang w:val="en-GB"/>
        </w:rPr>
      </w:pPr>
    </w:p>
    <w:p w14:paraId="5081F50F" w14:textId="77777777" w:rsidR="00262878" w:rsidRDefault="00262878" w:rsidP="00A57C31">
      <w:pPr>
        <w:pStyle w:val="NormalWeb"/>
        <w:tabs>
          <w:tab w:val="left" w:pos="284"/>
        </w:tabs>
        <w:spacing w:before="0" w:beforeAutospacing="0" w:after="0" w:afterAutospacing="0" w:line="264" w:lineRule="auto"/>
        <w:ind w:right="-568"/>
        <w:rPr>
          <w:bCs/>
          <w:color w:val="000000"/>
          <w:lang w:val="en-GB"/>
        </w:rPr>
      </w:pPr>
      <w:r w:rsidRPr="00AC0A77">
        <w:rPr>
          <w:bCs/>
          <w:smallCaps/>
          <w:color w:val="000000"/>
          <w:lang w:val="en-GB"/>
        </w:rPr>
        <w:t xml:space="preserve">Steven Denney </w:t>
      </w:r>
      <w:r w:rsidRPr="00AC0A77">
        <w:rPr>
          <w:bCs/>
          <w:color w:val="000000"/>
          <w:lang w:val="en-GB"/>
        </w:rPr>
        <w:t>is a postdoctoral research fellow at the Munk School of Global Affairs and Public Policy, University of Toronto.</w:t>
      </w:r>
    </w:p>
    <w:p w14:paraId="156227C2" w14:textId="77777777" w:rsidR="00262878" w:rsidRDefault="00262878" w:rsidP="00A57C31">
      <w:pPr>
        <w:tabs>
          <w:tab w:val="left" w:pos="284"/>
        </w:tabs>
        <w:spacing w:line="264" w:lineRule="auto"/>
        <w:ind w:right="-568"/>
        <w:rPr>
          <w:bCs/>
          <w:color w:val="000000"/>
          <w:lang w:val="en-GB"/>
        </w:rPr>
      </w:pPr>
    </w:p>
    <w:p w14:paraId="719C0016" w14:textId="77777777" w:rsidR="00262878" w:rsidRPr="00FC7D51" w:rsidRDefault="00262878" w:rsidP="00A57C31">
      <w:pPr>
        <w:tabs>
          <w:tab w:val="left" w:pos="284"/>
        </w:tabs>
        <w:spacing w:line="264" w:lineRule="auto"/>
        <w:ind w:right="-568"/>
        <w:rPr>
          <w:bCs/>
          <w:lang w:val="en-GB"/>
        </w:rPr>
      </w:pPr>
      <w:r w:rsidRPr="00FC7F2F">
        <w:rPr>
          <w:bCs/>
          <w:smallCaps/>
          <w:color w:val="000000"/>
          <w:lang w:val="en-GB"/>
        </w:rPr>
        <w:t>Christopher Green</w:t>
      </w:r>
      <w:r w:rsidRPr="00FC7D51">
        <w:rPr>
          <w:bCs/>
          <w:color w:val="000000"/>
          <w:lang w:val="en-GB"/>
        </w:rPr>
        <w:t xml:space="preserve"> is a lecturer at Leiden University in the Netherlands and a senior advisor for the Korean Peninsula at International Crisis Group.</w:t>
      </w:r>
    </w:p>
    <w:p w14:paraId="08BC3831" w14:textId="77777777" w:rsidR="00262878" w:rsidRDefault="00262878" w:rsidP="00A57C31">
      <w:pPr>
        <w:pStyle w:val="NormalWeb"/>
        <w:tabs>
          <w:tab w:val="left" w:pos="284"/>
        </w:tabs>
        <w:spacing w:before="0" w:beforeAutospacing="0" w:after="0" w:afterAutospacing="0" w:line="264" w:lineRule="auto"/>
        <w:ind w:right="-568"/>
        <w:rPr>
          <w:bCs/>
          <w:color w:val="000000"/>
          <w:lang w:val="en-GB"/>
        </w:rPr>
      </w:pPr>
      <w:r w:rsidRPr="00FC7D51">
        <w:rPr>
          <w:bCs/>
          <w:color w:val="000000"/>
          <w:lang w:val="en-GB"/>
        </w:rPr>
        <w:t>Steven Denney is a postdoctoral research fellow at the Munk School of Global Affairs and Public Policy, University of Toronto.</w:t>
      </w:r>
    </w:p>
    <w:p w14:paraId="1CB2023F" w14:textId="77777777" w:rsidR="00262878" w:rsidRPr="00FC7D51" w:rsidRDefault="00262878" w:rsidP="00A57C31">
      <w:pPr>
        <w:pStyle w:val="NormalWeb"/>
        <w:tabs>
          <w:tab w:val="left" w:pos="284"/>
        </w:tabs>
        <w:spacing w:before="0" w:beforeAutospacing="0" w:after="0" w:afterAutospacing="0" w:line="264" w:lineRule="auto"/>
        <w:ind w:left="720" w:right="-568" w:hanging="720"/>
        <w:rPr>
          <w:bCs/>
          <w:color w:val="000000"/>
          <w:lang w:val="en-GB"/>
        </w:rPr>
      </w:pPr>
    </w:p>
    <w:p w14:paraId="7292F340" w14:textId="24B3B1A0" w:rsidR="00262878" w:rsidRPr="00FC7D51" w:rsidRDefault="00262878" w:rsidP="00A57C31">
      <w:pPr>
        <w:pStyle w:val="NormalWeb"/>
        <w:tabs>
          <w:tab w:val="left" w:pos="284"/>
        </w:tabs>
        <w:spacing w:before="0" w:beforeAutospacing="0" w:after="0" w:afterAutospacing="0" w:line="264" w:lineRule="auto"/>
        <w:ind w:left="720" w:right="-568" w:hanging="720"/>
        <w:rPr>
          <w:bCs/>
          <w:color w:val="000000"/>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3793849D"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31535314"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64A6EA26" w14:textId="0C955F1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ch05</w:t>
      </w:r>
    </w:p>
    <w:p w14:paraId="38337613"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1FE2545D" w14:textId="5CCA5D8F" w:rsidR="00262878" w:rsidRPr="00AC0A77" w:rsidRDefault="00262878" w:rsidP="00A57C31">
      <w:pPr>
        <w:spacing w:line="264" w:lineRule="auto"/>
        <w:ind w:right="-568"/>
        <w:rPr>
          <w:b/>
          <w:sz w:val="36"/>
          <w:szCs w:val="36"/>
          <w:lang w:val="en-GB"/>
        </w:rPr>
      </w:pPr>
      <w:r w:rsidRPr="00AC0A77">
        <w:rPr>
          <w:b/>
          <w:sz w:val="36"/>
          <w:szCs w:val="36"/>
          <w:lang w:val="en-GB"/>
        </w:rPr>
        <w:t>5</w:t>
      </w:r>
      <w:r w:rsidRPr="00AC0A77">
        <w:rPr>
          <w:b/>
          <w:sz w:val="36"/>
          <w:szCs w:val="36"/>
          <w:lang w:val="en-GB"/>
        </w:rPr>
        <w:tab/>
        <w:t>Ethnography and Borderlands</w:t>
      </w:r>
    </w:p>
    <w:p w14:paraId="34ABC4EA" w14:textId="77777777" w:rsidR="00262878" w:rsidRDefault="00262878" w:rsidP="00A57C31">
      <w:pPr>
        <w:spacing w:line="264" w:lineRule="auto"/>
        <w:ind w:right="-568"/>
        <w:outlineLvl w:val="0"/>
        <w:rPr>
          <w:bCs/>
          <w:lang w:val="en-GB"/>
        </w:rPr>
      </w:pPr>
    </w:p>
    <w:p w14:paraId="48CB35F2" w14:textId="5A742491" w:rsidR="00262878" w:rsidRPr="00AC0A77" w:rsidRDefault="00262878" w:rsidP="00A57C31">
      <w:pPr>
        <w:spacing w:line="264" w:lineRule="auto"/>
        <w:ind w:right="-568" w:firstLine="720"/>
        <w:outlineLvl w:val="0"/>
        <w:rPr>
          <w:bCs/>
          <w:sz w:val="30"/>
          <w:szCs w:val="30"/>
          <w:lang w:val="en-GB"/>
        </w:rPr>
      </w:pPr>
      <w:r w:rsidRPr="00AC0A77">
        <w:rPr>
          <w:bCs/>
          <w:sz w:val="30"/>
          <w:szCs w:val="30"/>
          <w:lang w:val="en-GB"/>
        </w:rPr>
        <w:t>The Socio-political Dimensions of North Korean Migration</w:t>
      </w:r>
    </w:p>
    <w:p w14:paraId="70594D33" w14:textId="77777777" w:rsidR="00262878" w:rsidRPr="00FC7D51" w:rsidRDefault="00262878" w:rsidP="00A57C31">
      <w:pPr>
        <w:spacing w:line="264" w:lineRule="auto"/>
        <w:ind w:right="-568"/>
        <w:outlineLvl w:val="0"/>
        <w:rPr>
          <w:bCs/>
          <w:lang w:val="en-GB"/>
        </w:rPr>
      </w:pPr>
    </w:p>
    <w:p w14:paraId="36E16DAA" w14:textId="77777777" w:rsidR="00262878" w:rsidRPr="00AC0A77" w:rsidRDefault="00262878" w:rsidP="00A57C31">
      <w:pPr>
        <w:spacing w:line="264" w:lineRule="auto"/>
        <w:ind w:right="-568" w:firstLine="720"/>
        <w:outlineLvl w:val="0"/>
        <w:rPr>
          <w:bCs/>
          <w:i/>
          <w:sz w:val="30"/>
          <w:szCs w:val="30"/>
          <w:lang w:val="en-GB"/>
        </w:rPr>
      </w:pPr>
      <w:r w:rsidRPr="00AC0A77">
        <w:rPr>
          <w:bCs/>
          <w:i/>
          <w:sz w:val="30"/>
          <w:szCs w:val="30"/>
          <w:lang w:val="en-GB"/>
        </w:rPr>
        <w:t xml:space="preserve">Markus Bell and Rosita </w:t>
      </w:r>
      <w:proofErr w:type="spellStart"/>
      <w:r w:rsidRPr="00AC0A77">
        <w:rPr>
          <w:bCs/>
          <w:i/>
          <w:sz w:val="30"/>
          <w:szCs w:val="30"/>
          <w:lang w:val="en-GB"/>
        </w:rPr>
        <w:t>Armytage</w:t>
      </w:r>
      <w:proofErr w:type="spellEnd"/>
    </w:p>
    <w:p w14:paraId="0138EA0E" w14:textId="77777777" w:rsidR="00262878" w:rsidRPr="00FC7D51" w:rsidRDefault="00262878" w:rsidP="00A57C31">
      <w:pPr>
        <w:spacing w:line="264" w:lineRule="auto"/>
        <w:ind w:right="-568"/>
        <w:outlineLvl w:val="0"/>
        <w:rPr>
          <w:bCs/>
          <w:i/>
          <w:lang w:val="en-GB"/>
        </w:rPr>
      </w:pPr>
    </w:p>
    <w:p w14:paraId="5EFFF804" w14:textId="77777777" w:rsidR="00262878" w:rsidRPr="00FC7D51" w:rsidRDefault="00262878" w:rsidP="00A57C31">
      <w:pPr>
        <w:spacing w:line="264" w:lineRule="auto"/>
        <w:ind w:right="-568"/>
        <w:outlineLvl w:val="0"/>
        <w:rPr>
          <w:bCs/>
          <w:lang w:val="en-GB"/>
        </w:rPr>
      </w:pPr>
    </w:p>
    <w:p w14:paraId="1CDA94E3" w14:textId="4FFA3843" w:rsidR="00262878" w:rsidRPr="00AC0A77" w:rsidRDefault="00262878" w:rsidP="00A57C31">
      <w:pPr>
        <w:spacing w:line="264" w:lineRule="auto"/>
        <w:ind w:left="709" w:right="-568"/>
        <w:rPr>
          <w:b/>
          <w:lang w:val="en-GB"/>
        </w:rPr>
      </w:pPr>
      <w:r w:rsidRPr="00AC0A77">
        <w:rPr>
          <w:b/>
          <w:lang w:val="en-GB"/>
        </w:rPr>
        <w:t xml:space="preserve">Abstract </w:t>
      </w:r>
    </w:p>
    <w:p w14:paraId="088E7D5E" w14:textId="62B900A2" w:rsidR="00262878" w:rsidRPr="00FC7D51" w:rsidRDefault="00262878" w:rsidP="00A57C31">
      <w:pPr>
        <w:spacing w:line="264" w:lineRule="auto"/>
        <w:ind w:left="709" w:right="-568"/>
        <w:rPr>
          <w:bCs/>
          <w:lang w:val="en-GB"/>
        </w:rPr>
      </w:pPr>
      <w:r w:rsidRPr="00FC7D51">
        <w:rPr>
          <w:bCs/>
          <w:lang w:val="en-GB"/>
        </w:rPr>
        <w:t>Studies of North Korea have primarily conceived of North Korean migrants as the detritus of national state policy and the unfortunate casualties of inter-state relations. Yet the lived realities and hidden histories of these migrants reveal valuable insights into North Korea</w:t>
      </w:r>
      <w:r w:rsidR="00743A5C">
        <w:rPr>
          <w:bCs/>
          <w:lang w:val="en-GB"/>
        </w:rPr>
        <w:t>’</w:t>
      </w:r>
      <w:r w:rsidRPr="00FC7D51">
        <w:rPr>
          <w:bCs/>
          <w:lang w:val="en-GB"/>
        </w:rPr>
        <w:t xml:space="preserve">s state and society and the broader geopolitical relations in East Asia and beyond. Drawing on participant observation and the life histories of four generations of a North Korean family now living in Japan, we examine the accumulative effect of multiple migrations on the social mobility of North Koreans in exile. In doing so, we reveal a facet of the North Korean experience that without long-term fieldwork would remain largely opaque. </w:t>
      </w:r>
    </w:p>
    <w:p w14:paraId="1C3DA606" w14:textId="5B6D003F" w:rsidR="00262878" w:rsidRPr="00FC7D51" w:rsidRDefault="00262878" w:rsidP="00A57C31">
      <w:pPr>
        <w:spacing w:line="264" w:lineRule="auto"/>
        <w:ind w:left="709" w:right="-568"/>
        <w:rPr>
          <w:bCs/>
          <w:lang w:val="en-GB"/>
        </w:rPr>
      </w:pPr>
    </w:p>
    <w:p w14:paraId="7D157176" w14:textId="317599D6" w:rsidR="00262878" w:rsidRPr="00FC7D51" w:rsidRDefault="00262878" w:rsidP="00A57C31">
      <w:pPr>
        <w:spacing w:line="264" w:lineRule="auto"/>
        <w:ind w:left="709" w:right="-568"/>
        <w:rPr>
          <w:bCs/>
          <w:lang w:val="en-GB"/>
        </w:rPr>
      </w:pPr>
      <w:r w:rsidRPr="00AC0A77">
        <w:rPr>
          <w:b/>
          <w:lang w:val="en-GB"/>
        </w:rPr>
        <w:t>Keywords:</w:t>
      </w:r>
      <w:r>
        <w:rPr>
          <w:bCs/>
          <w:lang w:val="en-GB"/>
        </w:rPr>
        <w:t xml:space="preserve"> e</w:t>
      </w:r>
      <w:r w:rsidRPr="00FC7D51">
        <w:rPr>
          <w:bCs/>
          <w:lang w:val="en-GB"/>
        </w:rPr>
        <w:t>thnography</w:t>
      </w:r>
      <w:r>
        <w:rPr>
          <w:bCs/>
          <w:lang w:val="en-GB"/>
        </w:rPr>
        <w:t>,</w:t>
      </w:r>
      <w:r w:rsidRPr="00FC7D51">
        <w:rPr>
          <w:bCs/>
          <w:lang w:val="en-GB"/>
        </w:rPr>
        <w:t xml:space="preserve"> methodology</w:t>
      </w:r>
      <w:r>
        <w:rPr>
          <w:bCs/>
          <w:lang w:val="en-GB"/>
        </w:rPr>
        <w:t>,</w:t>
      </w:r>
      <w:r w:rsidRPr="00FC7D51">
        <w:rPr>
          <w:bCs/>
          <w:lang w:val="en-GB"/>
        </w:rPr>
        <w:t xml:space="preserve"> borderlands</w:t>
      </w:r>
      <w:r>
        <w:rPr>
          <w:bCs/>
          <w:lang w:val="en-GB"/>
        </w:rPr>
        <w:t>,</w:t>
      </w:r>
      <w:r w:rsidRPr="00FC7D51">
        <w:rPr>
          <w:bCs/>
          <w:lang w:val="en-GB"/>
        </w:rPr>
        <w:t xml:space="preserve"> mobility</w:t>
      </w:r>
      <w:r>
        <w:rPr>
          <w:bCs/>
          <w:lang w:val="en-GB"/>
        </w:rPr>
        <w:t>,</w:t>
      </w:r>
      <w:r w:rsidRPr="00FC7D51">
        <w:rPr>
          <w:bCs/>
          <w:lang w:val="en-GB"/>
        </w:rPr>
        <w:t xml:space="preserve"> genealogy</w:t>
      </w:r>
      <w:r>
        <w:rPr>
          <w:bCs/>
          <w:lang w:val="en-GB"/>
        </w:rPr>
        <w:t>,</w:t>
      </w:r>
      <w:r w:rsidRPr="00FC7D51">
        <w:rPr>
          <w:bCs/>
          <w:lang w:val="en-GB"/>
        </w:rPr>
        <w:t xml:space="preserve"> North Korea</w:t>
      </w:r>
    </w:p>
    <w:p w14:paraId="3AAEA657" w14:textId="079B6BE8" w:rsidR="00262878" w:rsidRDefault="00262878" w:rsidP="00A57C31">
      <w:pPr>
        <w:spacing w:line="264" w:lineRule="auto"/>
        <w:ind w:right="-568"/>
        <w:rPr>
          <w:bCs/>
          <w:lang w:val="en-GB"/>
        </w:rPr>
      </w:pPr>
    </w:p>
    <w:p w14:paraId="7087497E" w14:textId="77777777" w:rsidR="00262878" w:rsidRPr="00FC7D51" w:rsidRDefault="00262878" w:rsidP="00A57C31">
      <w:pPr>
        <w:spacing w:line="264" w:lineRule="auto"/>
        <w:ind w:right="-568"/>
        <w:rPr>
          <w:bCs/>
          <w:lang w:val="en-GB"/>
        </w:rPr>
      </w:pPr>
    </w:p>
    <w:p w14:paraId="593035CA" w14:textId="77777777" w:rsidR="00262878" w:rsidRPr="00AC0A77" w:rsidRDefault="00262878" w:rsidP="00A57C31">
      <w:pPr>
        <w:spacing w:line="264" w:lineRule="auto"/>
        <w:ind w:right="-568"/>
        <w:rPr>
          <w:b/>
          <w:lang w:val="en-GB"/>
        </w:rPr>
      </w:pPr>
      <w:r w:rsidRPr="00AC0A77">
        <w:rPr>
          <w:b/>
          <w:lang w:val="en-GB"/>
        </w:rPr>
        <w:t>Introduction</w:t>
      </w:r>
    </w:p>
    <w:p w14:paraId="298C6C96" w14:textId="77777777" w:rsidR="00262878" w:rsidRPr="00FC7D51" w:rsidRDefault="00262878" w:rsidP="00A57C31">
      <w:pPr>
        <w:spacing w:line="264" w:lineRule="auto"/>
        <w:ind w:right="-568"/>
        <w:rPr>
          <w:bCs/>
          <w:lang w:val="en-GB"/>
        </w:rPr>
      </w:pPr>
    </w:p>
    <w:p w14:paraId="0B2E870B" w14:textId="075AC3C8" w:rsidR="00262878" w:rsidRPr="00FC7D51" w:rsidRDefault="00262878" w:rsidP="00A57C31">
      <w:pPr>
        <w:spacing w:line="264" w:lineRule="auto"/>
        <w:ind w:right="-568"/>
        <w:rPr>
          <w:bCs/>
          <w:lang w:val="en-GB"/>
        </w:rPr>
      </w:pPr>
      <w:r w:rsidRPr="00FC7D51">
        <w:rPr>
          <w:bCs/>
          <w:lang w:val="en-GB"/>
        </w:rPr>
        <w:t>Studies of North Korean society have primarily been the terrain of political scientists and scholars of international relations. These studies have often conceived of North Korean forced migrants as the detritus of national state policy, and the unfortunate casualties of inter-state relations and geopolitical trends.</w:t>
      </w:r>
      <w:r w:rsidRPr="00FC7D51">
        <w:rPr>
          <w:rStyle w:val="FootnoteReference"/>
          <w:bCs/>
          <w:lang w:val="en-GB"/>
        </w:rPr>
        <w:footnoteReference w:id="40"/>
      </w:r>
      <w:r w:rsidRPr="00FC7D51">
        <w:rPr>
          <w:bCs/>
          <w:lang w:val="en-GB"/>
        </w:rPr>
        <w:t xml:space="preserve"> Yet the lived realities and hidden histories of North Koreans</w:t>
      </w:r>
      <w:r w:rsidR="00743A5C">
        <w:rPr>
          <w:bCs/>
          <w:lang w:val="en-GB"/>
        </w:rPr>
        <w:t>’</w:t>
      </w:r>
      <w:r w:rsidRPr="00FC7D51">
        <w:rPr>
          <w:bCs/>
          <w:lang w:val="en-GB"/>
        </w:rPr>
        <w:t xml:space="preserve"> mobility, both in the countries in which they settle, and in their recollections of life in the Democratic People</w:t>
      </w:r>
      <w:r w:rsidR="00743A5C">
        <w:rPr>
          <w:bCs/>
          <w:lang w:val="en-GB"/>
        </w:rPr>
        <w:t>’</w:t>
      </w:r>
      <w:r w:rsidRPr="00FC7D51">
        <w:rPr>
          <w:bCs/>
          <w:lang w:val="en-GB"/>
        </w:rPr>
        <w:t>s Republic of Korea (DPRK/North Korea), reveal important insights into both the North Korean state and society, and to broader geopolitical relations in East Asia.</w:t>
      </w:r>
      <w:r w:rsidRPr="00FC7D51">
        <w:rPr>
          <w:rStyle w:val="FootnoteReference"/>
          <w:bCs/>
          <w:lang w:val="en-GB"/>
        </w:rPr>
        <w:footnoteReference w:id="41"/>
      </w:r>
      <w:r w:rsidRPr="00FC7D51">
        <w:rPr>
          <w:bCs/>
          <w:lang w:val="en-GB"/>
        </w:rPr>
        <w:t xml:space="preserve"> </w:t>
      </w:r>
    </w:p>
    <w:p w14:paraId="12FF6E97" w14:textId="5186BFB0" w:rsidR="00262878" w:rsidRPr="00FC7D51" w:rsidRDefault="00262878" w:rsidP="00A57C31">
      <w:pPr>
        <w:tabs>
          <w:tab w:val="left" w:pos="284"/>
        </w:tabs>
        <w:spacing w:line="264" w:lineRule="auto"/>
        <w:ind w:right="-568"/>
        <w:rPr>
          <w:bCs/>
          <w:lang w:val="en-GB"/>
        </w:rPr>
      </w:pPr>
      <w:r w:rsidRPr="00FC7D51">
        <w:rPr>
          <w:bCs/>
          <w:lang w:val="en-GB"/>
        </w:rPr>
        <w:lastRenderedPageBreak/>
        <w:tab/>
        <w:t>Ethnographic research is the empirical study of social and cultural systems and has customarily been the means for researchers to reveal both the emic views (the insider</w:t>
      </w:r>
      <w:r w:rsidR="00743A5C">
        <w:rPr>
          <w:bCs/>
          <w:lang w:val="en-GB"/>
        </w:rPr>
        <w:t>’</w:t>
      </w:r>
      <w:r w:rsidRPr="00FC7D51">
        <w:rPr>
          <w:bCs/>
          <w:lang w:val="en-GB"/>
        </w:rPr>
        <w:t>s view) of groups of people as well as an etic analysis (the outsider</w:t>
      </w:r>
      <w:r w:rsidR="00743A5C">
        <w:rPr>
          <w:bCs/>
          <w:lang w:val="en-GB"/>
        </w:rPr>
        <w:t>’</w:t>
      </w:r>
      <w:r w:rsidRPr="00FC7D51">
        <w:rPr>
          <w:bCs/>
          <w:lang w:val="en-GB"/>
        </w:rPr>
        <w:t>s view) of their behaviour, values, and social structures. Such emic experiences and understandings are often left unexamined in studies of forced migration due to the difficulties associated with researching people compelled to move undocumented. How is ethnography conducted when the site of study is off-limits to the researcher? What can long term fieldwork and genealogical mapping reveal about borderlands?</w:t>
      </w:r>
    </w:p>
    <w:p w14:paraId="6C42562B" w14:textId="4A5BC834" w:rsidR="00262878" w:rsidRPr="00FC7D51" w:rsidRDefault="00262878" w:rsidP="00A57C31">
      <w:pPr>
        <w:tabs>
          <w:tab w:val="left" w:pos="284"/>
        </w:tabs>
        <w:spacing w:line="264" w:lineRule="auto"/>
        <w:ind w:right="-568"/>
        <w:rPr>
          <w:bCs/>
          <w:lang w:val="en-GB"/>
        </w:rPr>
      </w:pPr>
      <w:r w:rsidRPr="00FC7D51">
        <w:rPr>
          <w:bCs/>
          <w:lang w:val="en-GB"/>
        </w:rPr>
        <w:tab/>
        <w:t xml:space="preserve">This chapter examines </w:t>
      </w:r>
      <w:proofErr w:type="gramStart"/>
      <w:r w:rsidRPr="00FC7D51">
        <w:rPr>
          <w:bCs/>
          <w:lang w:val="en-GB"/>
        </w:rPr>
        <w:t>the means by which</w:t>
      </w:r>
      <w:proofErr w:type="gramEnd"/>
      <w:r w:rsidRPr="00FC7D51">
        <w:rPr>
          <w:bCs/>
          <w:lang w:val="en-GB"/>
        </w:rPr>
        <w:t xml:space="preserve"> ethnography can offer insight into the lives of forced migrants</w:t>
      </w:r>
      <w:r w:rsidR="00743A5C">
        <w:rPr>
          <w:bCs/>
          <w:lang w:val="en-GB"/>
        </w:rPr>
        <w:t>’</w:t>
      </w:r>
      <w:r w:rsidRPr="00FC7D51">
        <w:rPr>
          <w:bCs/>
          <w:lang w:val="en-GB"/>
        </w:rPr>
        <w:t xml:space="preserve"> experiences of movement and resettlement. In this chapter, we use ethnographic data to discuss two forms of mobility: social mobility and transnational movement.</w:t>
      </w:r>
      <w:r w:rsidRPr="00FC7D51">
        <w:rPr>
          <w:rStyle w:val="FootnoteReference"/>
          <w:bCs/>
          <w:lang w:val="en-GB"/>
        </w:rPr>
        <w:footnoteReference w:id="42"/>
      </w:r>
      <w:r w:rsidRPr="00FC7D51">
        <w:rPr>
          <w:bCs/>
          <w:lang w:val="en-GB"/>
        </w:rPr>
        <w:t xml:space="preserve"> Drawing on participant observation and the life histories of four generations of a North Korean migrant family now living in Japan, we examine the accumulative effect of multiple migrations on the social positioning of North Koreans in exile. In doing so, we reveal an aspect of the North Korean experience that, without long-term fieldwork, would remain largely opaque. This chapter underlines the significance of ethnographic methods as a key part of the research methodologies of borderlands and border people – people for whom a relationship with boundaries political, economic, and social are defining features of everyday life. The two chapters following provide further illustrations of how anthropologists carry out research in difficult to access sites, on sensitive research subjects, and with vulnerable migrant populations.</w:t>
      </w:r>
    </w:p>
    <w:p w14:paraId="47F09C1E" w14:textId="16BEE960" w:rsidR="00262878" w:rsidRDefault="00262878" w:rsidP="00A57C31">
      <w:pPr>
        <w:tabs>
          <w:tab w:val="left" w:pos="0"/>
          <w:tab w:val="left" w:pos="284"/>
        </w:tabs>
        <w:spacing w:line="264" w:lineRule="auto"/>
        <w:ind w:right="-568"/>
        <w:outlineLvl w:val="0"/>
        <w:rPr>
          <w:bCs/>
          <w:lang w:val="en-GB"/>
        </w:rPr>
      </w:pPr>
    </w:p>
    <w:p w14:paraId="350BB2A9" w14:textId="77777777" w:rsidR="00262878" w:rsidRPr="00FC7D51" w:rsidRDefault="00262878" w:rsidP="00A57C31">
      <w:pPr>
        <w:tabs>
          <w:tab w:val="left" w:pos="0"/>
          <w:tab w:val="left" w:pos="284"/>
        </w:tabs>
        <w:spacing w:line="264" w:lineRule="auto"/>
        <w:ind w:right="-568"/>
        <w:outlineLvl w:val="0"/>
        <w:rPr>
          <w:bCs/>
          <w:lang w:val="en-GB"/>
        </w:rPr>
      </w:pPr>
    </w:p>
    <w:p w14:paraId="74A20556" w14:textId="1A1D34A3" w:rsidR="00262878" w:rsidRPr="00AC0A77" w:rsidRDefault="00262878" w:rsidP="00A57C31">
      <w:pPr>
        <w:tabs>
          <w:tab w:val="left" w:pos="0"/>
          <w:tab w:val="left" w:pos="284"/>
        </w:tabs>
        <w:spacing w:line="264" w:lineRule="auto"/>
        <w:ind w:right="-568"/>
        <w:outlineLvl w:val="0"/>
        <w:rPr>
          <w:b/>
          <w:lang w:val="en-GB"/>
        </w:rPr>
      </w:pPr>
      <w:r w:rsidRPr="00AC0A77">
        <w:rPr>
          <w:b/>
          <w:lang w:val="en-GB"/>
        </w:rPr>
        <w:t xml:space="preserve">Ethnographies of </w:t>
      </w:r>
      <w:r>
        <w:rPr>
          <w:b/>
          <w:lang w:val="en-GB"/>
        </w:rPr>
        <w:t>F</w:t>
      </w:r>
      <w:r w:rsidRPr="00AC0A77">
        <w:rPr>
          <w:b/>
          <w:lang w:val="en-GB"/>
        </w:rPr>
        <w:t xml:space="preserve">orced </w:t>
      </w:r>
      <w:r>
        <w:rPr>
          <w:b/>
          <w:lang w:val="en-GB"/>
        </w:rPr>
        <w:t>M</w:t>
      </w:r>
      <w:r w:rsidRPr="00AC0A77">
        <w:rPr>
          <w:b/>
          <w:lang w:val="en-GB"/>
        </w:rPr>
        <w:t>igration</w:t>
      </w:r>
    </w:p>
    <w:p w14:paraId="06B3974D" w14:textId="77777777" w:rsidR="00262878" w:rsidRPr="00FC7D51" w:rsidRDefault="00262878" w:rsidP="00A57C31">
      <w:pPr>
        <w:tabs>
          <w:tab w:val="left" w:pos="284"/>
        </w:tabs>
        <w:spacing w:line="264" w:lineRule="auto"/>
        <w:ind w:right="-568"/>
        <w:rPr>
          <w:bCs/>
          <w:lang w:val="en-GB"/>
        </w:rPr>
      </w:pPr>
    </w:p>
    <w:p w14:paraId="32C01D8B" w14:textId="0175F65F" w:rsidR="00262878" w:rsidRPr="00FC7D51" w:rsidRDefault="00262878" w:rsidP="00A57C31">
      <w:pPr>
        <w:tabs>
          <w:tab w:val="left" w:pos="284"/>
        </w:tabs>
        <w:spacing w:line="264" w:lineRule="auto"/>
        <w:ind w:right="-568"/>
        <w:rPr>
          <w:bCs/>
          <w:lang w:val="en-GB"/>
        </w:rPr>
      </w:pPr>
      <w:r w:rsidRPr="00FC7D51">
        <w:rPr>
          <w:bCs/>
          <w:lang w:val="en-GB"/>
        </w:rPr>
        <w:t xml:space="preserve">The narratives of individuals who have undergone multiple undocumented cross-border movements often reflect shifting power dynamics both at the local and the global </w:t>
      </w:r>
      <w:proofErr w:type="gramStart"/>
      <w:r w:rsidRPr="00FC7D51">
        <w:rPr>
          <w:bCs/>
          <w:lang w:val="en-GB"/>
        </w:rPr>
        <w:t>level, and</w:t>
      </w:r>
      <w:proofErr w:type="gramEnd"/>
      <w:r w:rsidRPr="00FC7D51">
        <w:rPr>
          <w:bCs/>
          <w:lang w:val="en-GB"/>
        </w:rPr>
        <w:t xml:space="preserve"> provide critical insights into larger geopolitical trends. Paul Farmer (2005, 125) explains, </w:t>
      </w:r>
      <w:r w:rsidR="00743A5C">
        <w:rPr>
          <w:bCs/>
          <w:lang w:val="en-GB"/>
        </w:rPr>
        <w:t>‘</w:t>
      </w:r>
      <w:r w:rsidRPr="00FC7D51">
        <w:rPr>
          <w:bCs/>
          <w:lang w:val="en-GB"/>
        </w:rPr>
        <w:t xml:space="preserve">Narratives of suffering and trauma are embedded in social and political contexts, providing a springboard for examining some of the larger processes, historical forces, and related structures that are implicated in so much of the violence characterising both the twentieth </w:t>
      </w:r>
      <w:r w:rsidRPr="00FC7D51">
        <w:rPr>
          <w:bCs/>
          <w:lang w:val="en-GB"/>
        </w:rPr>
        <w:lastRenderedPageBreak/>
        <w:t>century and our current times</w:t>
      </w:r>
      <w:r w:rsidR="00743A5C">
        <w:rPr>
          <w:bCs/>
          <w:lang w:val="en-GB"/>
        </w:rPr>
        <w:t>’</w:t>
      </w:r>
      <w:r w:rsidRPr="00FC7D51">
        <w:rPr>
          <w:bCs/>
          <w:lang w:val="en-GB"/>
        </w:rPr>
        <w:t>. North Korean migrants</w:t>
      </w:r>
      <w:r w:rsidR="00743A5C">
        <w:rPr>
          <w:bCs/>
          <w:lang w:val="en-GB"/>
        </w:rPr>
        <w:t>’</w:t>
      </w:r>
      <w:r w:rsidRPr="00FC7D51">
        <w:rPr>
          <w:bCs/>
          <w:lang w:val="en-GB"/>
        </w:rPr>
        <w:t xml:space="preserve"> life stories are often punctuated by tragedy. </w:t>
      </w:r>
      <w:proofErr w:type="gramStart"/>
      <w:r w:rsidRPr="00FC7D51">
        <w:rPr>
          <w:bCs/>
          <w:lang w:val="en-GB"/>
        </w:rPr>
        <w:t>Memories of political persecution,</w:t>
      </w:r>
      <w:proofErr w:type="gramEnd"/>
      <w:r w:rsidRPr="00FC7D51">
        <w:rPr>
          <w:bCs/>
          <w:lang w:val="en-GB"/>
        </w:rPr>
        <w:t xml:space="preserve"> frustrated upward economic mobility, and sexual exploitation are central to many North Korean exiles</w:t>
      </w:r>
      <w:r w:rsidR="00743A5C">
        <w:rPr>
          <w:bCs/>
          <w:lang w:val="en-GB"/>
        </w:rPr>
        <w:t>’</w:t>
      </w:r>
      <w:r w:rsidRPr="00FC7D51">
        <w:rPr>
          <w:bCs/>
          <w:lang w:val="en-GB"/>
        </w:rPr>
        <w:t xml:space="preserve"> life narratives, reflecting regional histories of colonial exploitation, Cold War ideological violence, and both the benefits and inequalities of globalization.</w:t>
      </w:r>
    </w:p>
    <w:p w14:paraId="0F3A3CA9" w14:textId="2EA7E25F" w:rsidR="00262878" w:rsidRPr="00FC7D51" w:rsidRDefault="00262878" w:rsidP="00A57C31">
      <w:pPr>
        <w:tabs>
          <w:tab w:val="left" w:pos="0"/>
          <w:tab w:val="left" w:pos="284"/>
        </w:tabs>
        <w:spacing w:line="264" w:lineRule="auto"/>
        <w:ind w:right="-568"/>
        <w:rPr>
          <w:bCs/>
          <w:vertAlign w:val="superscript"/>
          <w:lang w:val="en-GB"/>
        </w:rPr>
      </w:pPr>
      <w:r w:rsidRPr="00FC7D51">
        <w:rPr>
          <w:bCs/>
          <w:lang w:val="en-GB"/>
        </w:rPr>
        <w:tab/>
        <w:t>Migration to and from the Korean Peninsula is certainly not a new phenomenon, given a long history of invasions, internal migration, and the movement of people to places such as Japan or Manchuria in search of lands and the attendant economic opportunities envisioned. We categorize the twentieth century history of migration of Koreans between the Korean Peninsula and the Japanese archipelago into four phases. The first phase consists of the mass migration of men and women from across Korea as colonial labour for the expanding Japanese empire (1910-1945). The second phase consists of a return movement of individuals from Japan back to Korea in the years immediately following the end of the Pacific War and the subsequent liberation of Korea (cf. Morris-Suzuki 2010). In between the end of the Pacific War and the beginning of the Korean War (1945</w:t>
      </w:r>
      <w:r>
        <w:rPr>
          <w:bCs/>
          <w:lang w:val="en-GB"/>
        </w:rPr>
        <w:t>-</w:t>
      </w:r>
      <w:r w:rsidRPr="00FC7D51">
        <w:rPr>
          <w:bCs/>
          <w:lang w:val="en-GB"/>
        </w:rPr>
        <w:t>1950) there was also a significant amount of migration between the newly founded Republic of Korea (ROK/South Korea) and Japan as families responded to structural pressures that culminated in the 1950-1953 Korean War.</w:t>
      </w:r>
      <w:r w:rsidRPr="00FC7D51">
        <w:rPr>
          <w:rStyle w:val="FootnoteReference"/>
          <w:bCs/>
          <w:lang w:val="en-GB"/>
        </w:rPr>
        <w:footnoteReference w:id="43"/>
      </w:r>
      <w:r w:rsidRPr="00FC7D51">
        <w:rPr>
          <w:bCs/>
          <w:lang w:val="en-GB"/>
        </w:rPr>
        <w:t xml:space="preserve"> The third phase is the mass migration from Japan to North Korea of ethnic Koreans and some Japanese, primarily in the 1960s and 1970s (Morris-Suzuki 2007; Bell 2016), and the fourth phase comprises the outward movement of North Koreans that started in response to the collapse of the DPRK economy in the early 1990s and the nationwide famine that followed (Smith 2015, 136-164). The life-threatening conditions that emerged as a result acted as a strong enough push factor to send hundreds of thousands of North Koreans into China in search of food, employment, and everyday necessities. Most North Koreans who crossed the Sino-Korean border during this period later returned to North Korea, but a significant number migrated onwards, to South Korea.</w:t>
      </w:r>
      <w:r w:rsidRPr="00FC7D51">
        <w:rPr>
          <w:rStyle w:val="FootnoteReference"/>
          <w:bCs/>
          <w:lang w:val="en-GB"/>
        </w:rPr>
        <w:footnoteReference w:id="44"/>
      </w:r>
      <w:r w:rsidRPr="00FC7D51">
        <w:rPr>
          <w:bCs/>
          <w:lang w:val="en-GB"/>
        </w:rPr>
        <w:t xml:space="preserve"> </w:t>
      </w:r>
    </w:p>
    <w:p w14:paraId="4835C6BB" w14:textId="4E7AA1CC" w:rsidR="00262878" w:rsidRPr="00FC7D51" w:rsidRDefault="00262878" w:rsidP="00A57C31">
      <w:pPr>
        <w:tabs>
          <w:tab w:val="left" w:pos="0"/>
          <w:tab w:val="left" w:pos="284"/>
        </w:tabs>
        <w:spacing w:line="264" w:lineRule="auto"/>
        <w:ind w:right="-568"/>
        <w:rPr>
          <w:bCs/>
          <w:lang w:val="en-GB"/>
        </w:rPr>
      </w:pPr>
      <w:r w:rsidRPr="00FC7D51">
        <w:rPr>
          <w:bCs/>
          <w:lang w:val="en-GB"/>
        </w:rPr>
        <w:tab/>
        <w:t>Despite the value of migrant narratives in illuminating shifting social, economic, and political processes, conducting research with forced migrants and displaced populations is notoriously difficult (</w:t>
      </w:r>
      <w:proofErr w:type="spellStart"/>
      <w:r w:rsidRPr="00FC7D51">
        <w:rPr>
          <w:bCs/>
          <w:lang w:val="en-GB"/>
        </w:rPr>
        <w:t>Perera</w:t>
      </w:r>
      <w:proofErr w:type="spellEnd"/>
      <w:r w:rsidRPr="00FC7D51">
        <w:rPr>
          <w:bCs/>
          <w:lang w:val="en-GB"/>
        </w:rPr>
        <w:t xml:space="preserve"> 2017; </w:t>
      </w:r>
      <w:proofErr w:type="spellStart"/>
      <w:r w:rsidRPr="00FC7D51">
        <w:rPr>
          <w:bCs/>
          <w:lang w:val="en-GB"/>
        </w:rPr>
        <w:t>Donnan</w:t>
      </w:r>
      <w:proofErr w:type="spellEnd"/>
      <w:r w:rsidRPr="00FC7D51">
        <w:rPr>
          <w:bCs/>
          <w:lang w:val="en-GB"/>
        </w:rPr>
        <w:t xml:space="preserve"> and Wilson 2010). Many successful asylum applicants remain fearful for their safety, or for the safety of the family members they leave behind. Forced migrants have often endured extreme instability and dangerous escapes from their country of origin. Following arrival in the receiving country, these individuals are likely to struggle with complex bureaucratic systems. Their source of income may come primarily from government benefits or non-governmental organizations (NGOs). A dependence on social welfare, unfamiliarity with the cultural norms of the host society, and social isolation means that their transition into the host society is often marked by ethnic, cultural, economic, and political tensions. The bureaucratic obstacles forced migrants are required to navigate within the host society are compounded by everyday struggles, for example learning a new language or finding employment. Consequently, forced migrants are often also highly </w:t>
      </w:r>
      <w:r w:rsidRPr="00FC7D51">
        <w:rPr>
          <w:bCs/>
          <w:lang w:val="en-GB"/>
        </w:rPr>
        <w:lastRenderedPageBreak/>
        <w:t xml:space="preserve">distrustful of figures of authority and of the motivations of government representatives and researchers who seek to elicit information from them. Scholarship in the political and social sciences illuminating the psychological effects of migration from North Korea can be a valuable repository for demonstrating the challenges of the host society when resettling North Korean new arrivals (Yoon 2001; Yi et al. 2007, 2009; Park et al. 2011). However, these studies also risk presenting a distanced view of the challenges of migration and resettlement as they often lack the rich qualitative descriptions and attendant insights which are now emerging from a growing body of ethnographic inquiry (Bell 2013, 2014, 2016; Han 2013; Jung 2013a, 2013b; Koo 2016). </w:t>
      </w:r>
    </w:p>
    <w:p w14:paraId="5215DBA2" w14:textId="79A42E2D" w:rsidR="00262878" w:rsidRDefault="00262878" w:rsidP="00A57C31">
      <w:pPr>
        <w:tabs>
          <w:tab w:val="left" w:pos="284"/>
        </w:tabs>
        <w:spacing w:line="264" w:lineRule="auto"/>
        <w:ind w:right="-568"/>
        <w:rPr>
          <w:bCs/>
          <w:lang w:val="en-GB"/>
        </w:rPr>
      </w:pPr>
    </w:p>
    <w:p w14:paraId="2A8C621F" w14:textId="77777777" w:rsidR="00262878" w:rsidRPr="00FC7D51" w:rsidRDefault="00262878" w:rsidP="00A57C31">
      <w:pPr>
        <w:tabs>
          <w:tab w:val="left" w:pos="284"/>
        </w:tabs>
        <w:spacing w:line="264" w:lineRule="auto"/>
        <w:ind w:right="-568"/>
        <w:rPr>
          <w:bCs/>
          <w:lang w:val="en-GB"/>
        </w:rPr>
      </w:pPr>
    </w:p>
    <w:p w14:paraId="2B97BEAE" w14:textId="77777777" w:rsidR="00262878" w:rsidRPr="00AC0A77" w:rsidRDefault="00262878" w:rsidP="00A57C31">
      <w:pPr>
        <w:tabs>
          <w:tab w:val="left" w:pos="284"/>
        </w:tabs>
        <w:spacing w:line="264" w:lineRule="auto"/>
        <w:ind w:right="-568"/>
        <w:outlineLvl w:val="0"/>
        <w:rPr>
          <w:b/>
          <w:lang w:val="en-GB"/>
        </w:rPr>
      </w:pPr>
      <w:r w:rsidRPr="00AC0A77">
        <w:rPr>
          <w:b/>
          <w:lang w:val="en-GB"/>
        </w:rPr>
        <w:t>Why Methodology Matters</w:t>
      </w:r>
    </w:p>
    <w:p w14:paraId="777AD11B" w14:textId="77777777" w:rsidR="00262878" w:rsidRPr="00FC7D51" w:rsidRDefault="00262878" w:rsidP="00A57C31">
      <w:pPr>
        <w:tabs>
          <w:tab w:val="left" w:pos="284"/>
        </w:tabs>
        <w:spacing w:line="264" w:lineRule="auto"/>
        <w:ind w:right="-568"/>
        <w:rPr>
          <w:bCs/>
          <w:lang w:val="en-GB"/>
        </w:rPr>
      </w:pPr>
    </w:p>
    <w:p w14:paraId="3DB4E5FB" w14:textId="3B77E026" w:rsidR="00262878" w:rsidRPr="00FC7D51" w:rsidRDefault="00262878" w:rsidP="00A57C31">
      <w:pPr>
        <w:tabs>
          <w:tab w:val="left" w:pos="284"/>
        </w:tabs>
        <w:spacing w:line="264" w:lineRule="auto"/>
        <w:ind w:right="-568"/>
        <w:rPr>
          <w:bCs/>
          <w:lang w:val="en-GB"/>
        </w:rPr>
      </w:pPr>
      <w:r w:rsidRPr="00FC7D51">
        <w:rPr>
          <w:bCs/>
          <w:lang w:val="en-GB"/>
        </w:rPr>
        <w:t>The methodological preference of some researchers, combined with the reluctance of undocumented migrants to disclose personal information, means that research on forced migration and the experiences of displaced people is often over-reliant on government statistics and elite informant interviews (</w:t>
      </w:r>
      <w:proofErr w:type="spellStart"/>
      <w:r w:rsidRPr="00FC7D51">
        <w:rPr>
          <w:bCs/>
          <w:lang w:val="en-GB"/>
        </w:rPr>
        <w:t>Bohmer</w:t>
      </w:r>
      <w:proofErr w:type="spellEnd"/>
      <w:r w:rsidRPr="00FC7D51">
        <w:rPr>
          <w:bCs/>
          <w:lang w:val="en-GB"/>
        </w:rPr>
        <w:t xml:space="preserve"> and Shuman 2007). Elite informant interviews are particularly ill-suited to gathering nuanced information about the experience of migration or accounts of refugees</w:t>
      </w:r>
      <w:r w:rsidR="00743A5C">
        <w:rPr>
          <w:bCs/>
          <w:lang w:val="en-GB"/>
        </w:rPr>
        <w:t>’</w:t>
      </w:r>
      <w:r w:rsidRPr="00FC7D51">
        <w:rPr>
          <w:bCs/>
          <w:lang w:val="en-GB"/>
        </w:rPr>
        <w:t xml:space="preserve"> lives in their country of origin, given their inability to access the everyday lived experiences of ordinary </w:t>
      </w:r>
      <w:proofErr w:type="gramStart"/>
      <w:r w:rsidRPr="00FC7D51">
        <w:rPr>
          <w:bCs/>
          <w:lang w:val="en-GB"/>
        </w:rPr>
        <w:t>working and middle class</w:t>
      </w:r>
      <w:proofErr w:type="gramEnd"/>
      <w:r w:rsidRPr="00FC7D51">
        <w:rPr>
          <w:bCs/>
          <w:lang w:val="en-GB"/>
        </w:rPr>
        <w:t xml:space="preserve"> people. Conducting fieldwork over short periods of </w:t>
      </w:r>
      <w:proofErr w:type="gramStart"/>
      <w:r w:rsidRPr="00FC7D51">
        <w:rPr>
          <w:bCs/>
          <w:lang w:val="en-GB"/>
        </w:rPr>
        <w:t>time, and</w:t>
      </w:r>
      <w:proofErr w:type="gramEnd"/>
      <w:r w:rsidRPr="00FC7D51">
        <w:rPr>
          <w:bCs/>
          <w:lang w:val="en-GB"/>
        </w:rPr>
        <w:t xml:space="preserve"> relying on interviews with individuals working in official capacities in government, community services, or religious leadership risks overlooking the very different experiences and perspectives of ordinary members of a migrant group.</w:t>
      </w:r>
    </w:p>
    <w:p w14:paraId="5FE79AAF" w14:textId="04D325C5" w:rsidR="00262878" w:rsidRPr="00FC7D51" w:rsidRDefault="00262878" w:rsidP="00A57C31">
      <w:pPr>
        <w:tabs>
          <w:tab w:val="left" w:pos="284"/>
        </w:tabs>
        <w:spacing w:line="264" w:lineRule="auto"/>
        <w:ind w:right="-568"/>
        <w:rPr>
          <w:bCs/>
          <w:lang w:val="en-GB"/>
        </w:rPr>
      </w:pPr>
      <w:r w:rsidRPr="00FC7D51">
        <w:rPr>
          <w:bCs/>
          <w:lang w:val="en-GB"/>
        </w:rPr>
        <w:tab/>
        <w:t>Similar difficulties emerge when working with forced migrants. For example, when a researcher interviews an interlocutor, the interviewee</w:t>
      </w:r>
      <w:r w:rsidR="00743A5C">
        <w:rPr>
          <w:bCs/>
          <w:lang w:val="en-GB"/>
        </w:rPr>
        <w:t>’</w:t>
      </w:r>
      <w:r w:rsidRPr="00FC7D51">
        <w:rPr>
          <w:bCs/>
          <w:lang w:val="en-GB"/>
        </w:rPr>
        <w:t xml:space="preserve">s responses are often circumscribed by respondent bias – the phenomenon of respondents providing the information they think the researcher wishes to hear (cf. </w:t>
      </w:r>
      <w:proofErr w:type="spellStart"/>
      <w:r w:rsidRPr="00FC7D51">
        <w:rPr>
          <w:bCs/>
          <w:lang w:val="en-GB"/>
        </w:rPr>
        <w:t>Mikecz</w:t>
      </w:r>
      <w:proofErr w:type="spellEnd"/>
      <w:r w:rsidRPr="00FC7D51">
        <w:rPr>
          <w:bCs/>
          <w:lang w:val="en-GB"/>
        </w:rPr>
        <w:t xml:space="preserve"> 2012). These challenges are particularly pronounced in closed societies (</w:t>
      </w:r>
      <w:proofErr w:type="spellStart"/>
      <w:r w:rsidRPr="00FC7D51">
        <w:rPr>
          <w:bCs/>
          <w:lang w:val="en-GB"/>
        </w:rPr>
        <w:t>Abbink</w:t>
      </w:r>
      <w:proofErr w:type="spellEnd"/>
      <w:r w:rsidRPr="00FC7D51">
        <w:rPr>
          <w:bCs/>
          <w:lang w:val="en-GB"/>
        </w:rPr>
        <w:t xml:space="preserve"> and </w:t>
      </w:r>
      <w:proofErr w:type="spellStart"/>
      <w:r w:rsidRPr="00FC7D51">
        <w:rPr>
          <w:bCs/>
          <w:lang w:val="en-GB"/>
        </w:rPr>
        <w:t>Salverda</w:t>
      </w:r>
      <w:proofErr w:type="spellEnd"/>
      <w:r w:rsidRPr="00FC7D51">
        <w:rPr>
          <w:bCs/>
          <w:lang w:val="en-GB"/>
        </w:rPr>
        <w:t xml:space="preserve"> 2013b), and in contexts characterized by distrust and political instability (cf. Green 1994; Robben and Nordstrom 1995). </w:t>
      </w:r>
    </w:p>
    <w:p w14:paraId="532616DF" w14:textId="4CF4B6C5" w:rsidR="00262878" w:rsidRPr="00FC7D51" w:rsidRDefault="00262878" w:rsidP="00A57C31">
      <w:pPr>
        <w:tabs>
          <w:tab w:val="left" w:pos="284"/>
        </w:tabs>
        <w:spacing w:line="264" w:lineRule="auto"/>
        <w:ind w:right="-568"/>
        <w:rPr>
          <w:bCs/>
          <w:lang w:val="en-GB"/>
        </w:rPr>
      </w:pPr>
      <w:r w:rsidRPr="00FC7D51">
        <w:rPr>
          <w:bCs/>
          <w:lang w:val="en-GB"/>
        </w:rPr>
        <w:tab/>
        <w:t>In the case of a forced migrant, this could be a response that the respondent perceives may be more advantageous to his or her own claims for asylum, or their desire to protect family members from persecution in the host country (</w:t>
      </w:r>
      <w:proofErr w:type="spellStart"/>
      <w:r w:rsidRPr="00FC7D51">
        <w:rPr>
          <w:bCs/>
          <w:lang w:val="en-GB"/>
        </w:rPr>
        <w:t>Bohmer</w:t>
      </w:r>
      <w:proofErr w:type="spellEnd"/>
      <w:r w:rsidRPr="00FC7D51">
        <w:rPr>
          <w:bCs/>
          <w:lang w:val="en-GB"/>
        </w:rPr>
        <w:t xml:space="preserve"> and Shuman 2007). With short data collection periods, most political and social scientists have little time to build rapport before asking deeply personal and sensitive questions, and little time to observe vital discrepancies between what they are told and the behaviours and routines they observe (</w:t>
      </w:r>
      <w:proofErr w:type="spellStart"/>
      <w:r w:rsidRPr="00FC7D51">
        <w:rPr>
          <w:bCs/>
          <w:lang w:val="en-GB"/>
        </w:rPr>
        <w:t>Armytage</w:t>
      </w:r>
      <w:proofErr w:type="spellEnd"/>
      <w:r w:rsidRPr="00FC7D51">
        <w:rPr>
          <w:bCs/>
          <w:lang w:val="en-GB"/>
        </w:rPr>
        <w:t xml:space="preserve"> 2018). </w:t>
      </w:r>
    </w:p>
    <w:p w14:paraId="7748470B" w14:textId="38167775" w:rsidR="00262878" w:rsidRPr="00FC7D51" w:rsidRDefault="00262878" w:rsidP="00A57C31">
      <w:pPr>
        <w:tabs>
          <w:tab w:val="left" w:pos="284"/>
        </w:tabs>
        <w:spacing w:line="264" w:lineRule="auto"/>
        <w:ind w:right="-568"/>
        <w:rPr>
          <w:bCs/>
          <w:lang w:val="en-GB"/>
        </w:rPr>
      </w:pPr>
      <w:r w:rsidRPr="00FC7D51">
        <w:rPr>
          <w:bCs/>
          <w:lang w:val="en-GB"/>
        </w:rPr>
        <w:tab/>
        <w:t xml:space="preserve">During fieldwork within a vulnerable group, respondents may be unwilling to discuss the details of their personal lives, including their family histories of migration. This reluctance, entirely understandable under the circumstances, requires that the researcher build a rapport with the respondent through shared social experience, a demonstrable willingness to reciprocate in sharing personal details of their own lives (cf. </w:t>
      </w:r>
      <w:proofErr w:type="spellStart"/>
      <w:r w:rsidRPr="00FC7D51">
        <w:rPr>
          <w:bCs/>
          <w:lang w:val="en-GB"/>
        </w:rPr>
        <w:t>Armytage</w:t>
      </w:r>
      <w:proofErr w:type="spellEnd"/>
      <w:r w:rsidRPr="00FC7D51">
        <w:rPr>
          <w:bCs/>
          <w:lang w:val="en-GB"/>
        </w:rPr>
        <w:t xml:space="preserve"> 2018), and a significant investment of time. </w:t>
      </w:r>
      <w:proofErr w:type="spellStart"/>
      <w:r w:rsidRPr="00FC7D51">
        <w:rPr>
          <w:bCs/>
          <w:lang w:val="en-GB"/>
        </w:rPr>
        <w:t>Takeyuki</w:t>
      </w:r>
      <w:proofErr w:type="spellEnd"/>
      <w:r w:rsidRPr="00FC7D51">
        <w:rPr>
          <w:bCs/>
          <w:lang w:val="en-GB"/>
        </w:rPr>
        <w:t xml:space="preserve"> Tsuda (2003, 38) explains that such long-term engagement with research participants requires the anthropologist to, </w:t>
      </w:r>
      <w:r w:rsidR="00743A5C">
        <w:rPr>
          <w:bCs/>
          <w:lang w:val="en-GB"/>
        </w:rPr>
        <w:t>‘</w:t>
      </w:r>
      <w:r w:rsidRPr="00FC7D51">
        <w:rPr>
          <w:bCs/>
          <w:lang w:val="en-GB"/>
        </w:rPr>
        <w:t xml:space="preserve">Identify closely with </w:t>
      </w:r>
      <w:r w:rsidRPr="00FC7D51">
        <w:rPr>
          <w:bCs/>
          <w:lang w:val="en-GB"/>
        </w:rPr>
        <w:lastRenderedPageBreak/>
        <w:t>the natives, reducing the distance between the observer and the observed […] [leading to] not only better rapport but also greater in-depth access to native experiences</w:t>
      </w:r>
      <w:r w:rsidR="00743A5C">
        <w:rPr>
          <w:bCs/>
          <w:lang w:val="en-GB"/>
        </w:rPr>
        <w:t>’</w:t>
      </w:r>
      <w:r w:rsidRPr="00FC7D51">
        <w:rPr>
          <w:bCs/>
          <w:lang w:val="en-GB"/>
        </w:rPr>
        <w:t xml:space="preserve">. </w:t>
      </w:r>
    </w:p>
    <w:p w14:paraId="2ADA6FA0" w14:textId="5EC6BACE" w:rsidR="00262878" w:rsidRPr="00FC7D51" w:rsidRDefault="00262878" w:rsidP="00A57C31">
      <w:pPr>
        <w:tabs>
          <w:tab w:val="left" w:pos="284"/>
        </w:tabs>
        <w:spacing w:line="264" w:lineRule="auto"/>
        <w:ind w:right="-568"/>
        <w:rPr>
          <w:bCs/>
          <w:lang w:val="en-GB"/>
        </w:rPr>
      </w:pPr>
      <w:r w:rsidRPr="00FC7D51">
        <w:rPr>
          <w:bCs/>
          <w:lang w:val="en-GB"/>
        </w:rPr>
        <w:tab/>
        <w:t>North Koreans</w:t>
      </w:r>
      <w:r w:rsidR="00743A5C">
        <w:rPr>
          <w:bCs/>
          <w:lang w:val="en-GB"/>
        </w:rPr>
        <w:t>’</w:t>
      </w:r>
      <w:r w:rsidRPr="00FC7D51">
        <w:rPr>
          <w:bCs/>
          <w:lang w:val="en-GB"/>
        </w:rPr>
        <w:t xml:space="preserve"> migration stories usually include experiences of political instability, distrust of authorities, and illegal and/or extra-legal acts. During fieldwork, we were privy to stories of sexual abuse/forced prostitution, labour exploitation, economic fraud, family breakup, and substance abuse. Further, many North Korean forced migrants experience high levels of anxiety regarding family members who remain in North Korea (Bell 2013). As emigration from North Korea is not legally permitted by the state, all North Korean migrants carry with them histories of subverting the laws of the state, engagement with people smugglers, experiences of evading state monitoring, and memories of escape from state authorities. Many others flee North Korea upon falling into disfavour with local cadres. A fear of exile to the inhospitable areas of North Korea, or experiences of internment in a state operated labour camp might be a strong push factor in each of these cases. Such fears, and an attendant reluctance to discuss personally traumatic events are more likely to reveal themselves after researchers have invested time in building personal relationships of trust and care over an extended period. On the other hand, the time constraint inherent in all non-ethnographic methodologies is amplified, in these instances, by the difficulty of building rapport with people who have developed strategies to guard their identity and the identity of their family members. </w:t>
      </w:r>
    </w:p>
    <w:p w14:paraId="18F92611" w14:textId="44D363B4" w:rsidR="00262878" w:rsidRPr="00FC7D51" w:rsidRDefault="00262878" w:rsidP="00A57C31">
      <w:pPr>
        <w:tabs>
          <w:tab w:val="left" w:pos="284"/>
        </w:tabs>
        <w:spacing w:line="264" w:lineRule="auto"/>
        <w:ind w:right="-568"/>
        <w:rPr>
          <w:bCs/>
          <w:lang w:val="en-GB"/>
        </w:rPr>
      </w:pPr>
      <w:r w:rsidRPr="00FC7D51">
        <w:rPr>
          <w:bCs/>
          <w:lang w:val="en-GB"/>
        </w:rPr>
        <w:tab/>
        <w:t>Memories of traumatic experiences in the homeland affect forced migrants</w:t>
      </w:r>
      <w:r w:rsidR="00743A5C">
        <w:rPr>
          <w:bCs/>
          <w:lang w:val="en-GB"/>
        </w:rPr>
        <w:t>’</w:t>
      </w:r>
      <w:r w:rsidRPr="00FC7D51">
        <w:rPr>
          <w:bCs/>
          <w:lang w:val="en-GB"/>
        </w:rPr>
        <w:t xml:space="preserve"> success in resettling in the host society (Kim 2013). In interviews we conducted with North Koreans in South Korea and Japan, respondents might lower their voice to a whisper when using the names of the North Korean leaders. They would use abbreviations or pseudonyms to reference places and events: </w:t>
      </w:r>
      <w:r w:rsidR="00743A5C">
        <w:rPr>
          <w:bCs/>
          <w:lang w:val="en-GB"/>
        </w:rPr>
        <w:t>‘</w:t>
      </w:r>
      <w:r w:rsidRPr="00FC7D51">
        <w:rPr>
          <w:bCs/>
          <w:lang w:val="en-GB"/>
        </w:rPr>
        <w:t>North Korea</w:t>
      </w:r>
      <w:r w:rsidR="00743A5C">
        <w:rPr>
          <w:bCs/>
          <w:lang w:val="en-GB"/>
        </w:rPr>
        <w:t>’</w:t>
      </w:r>
      <w:r w:rsidRPr="00FC7D51">
        <w:rPr>
          <w:bCs/>
          <w:lang w:val="en-GB"/>
        </w:rPr>
        <w:t xml:space="preserve"> became </w:t>
      </w:r>
      <w:r w:rsidR="00743A5C">
        <w:rPr>
          <w:bCs/>
          <w:lang w:val="en-GB"/>
        </w:rPr>
        <w:t>‘</w:t>
      </w:r>
      <w:r w:rsidRPr="00FC7D51">
        <w:rPr>
          <w:bCs/>
          <w:lang w:val="en-GB"/>
        </w:rPr>
        <w:t>the North</w:t>
      </w:r>
      <w:r w:rsidR="00743A5C">
        <w:rPr>
          <w:bCs/>
          <w:lang w:val="en-GB"/>
        </w:rPr>
        <w:t>’</w:t>
      </w:r>
      <w:r w:rsidRPr="00FC7D51">
        <w:rPr>
          <w:bCs/>
          <w:lang w:val="en-GB"/>
        </w:rPr>
        <w:t xml:space="preserve">, and the famine that incited many to flee became the </w:t>
      </w:r>
      <w:r w:rsidR="00743A5C">
        <w:rPr>
          <w:bCs/>
          <w:lang w:val="en-GB"/>
        </w:rPr>
        <w:t>‘</w:t>
      </w:r>
      <w:r w:rsidRPr="00FC7D51">
        <w:rPr>
          <w:bCs/>
          <w:lang w:val="en-GB"/>
        </w:rPr>
        <w:t>Arduous March</w:t>
      </w:r>
      <w:r w:rsidR="00743A5C">
        <w:rPr>
          <w:bCs/>
          <w:lang w:val="en-GB"/>
        </w:rPr>
        <w:t>’</w:t>
      </w:r>
      <w:r w:rsidRPr="00FC7D51">
        <w:rPr>
          <w:bCs/>
          <w:lang w:val="en-GB"/>
        </w:rPr>
        <w:t>.</w:t>
      </w:r>
      <w:r w:rsidRPr="00FC7D51">
        <w:rPr>
          <w:bCs/>
          <w:vertAlign w:val="superscript"/>
          <w:lang w:val="en-GB"/>
        </w:rPr>
        <w:footnoteReference w:id="45"/>
      </w:r>
      <w:r w:rsidRPr="00FC7D51">
        <w:rPr>
          <w:bCs/>
          <w:lang w:val="en-GB"/>
        </w:rPr>
        <w:t xml:space="preserve"> If we conducted interviews in a public place and the conversation turned to politics or their outward migration from North Korea, respondents would instinctively glance around, checking that no curious bystander could overhear their potentially treasonous act of condemning the DPRK state. During a home-interview in Osaka with a couple that had experienced multiple migrations between Japan and North Korea, for example, the sight of a pen and paper on the table provoked the young woman to freeze and fall silent. Despite having met with the researcher on multiple occasions and in various social situations, engaging in a formal interview provoked unexpected anxiety, a reluctance to speak, and even fear. </w:t>
      </w:r>
      <w:r w:rsidR="00743A5C">
        <w:rPr>
          <w:bCs/>
          <w:lang w:val="en-GB"/>
        </w:rPr>
        <w:t>‘</w:t>
      </w:r>
      <w:r w:rsidRPr="00FC7D51">
        <w:rPr>
          <w:bCs/>
          <w:lang w:val="en-GB"/>
        </w:rPr>
        <w:t>I</w:t>
      </w:r>
      <w:r w:rsidR="00743A5C">
        <w:rPr>
          <w:bCs/>
          <w:lang w:val="en-GB"/>
        </w:rPr>
        <w:t>’</w:t>
      </w:r>
      <w:r w:rsidRPr="00FC7D51">
        <w:rPr>
          <w:bCs/>
          <w:lang w:val="en-GB"/>
        </w:rPr>
        <w:t>m sorry</w:t>
      </w:r>
      <w:r w:rsidR="00743A5C">
        <w:rPr>
          <w:bCs/>
          <w:lang w:val="en-GB"/>
        </w:rPr>
        <w:t>’</w:t>
      </w:r>
      <w:r w:rsidRPr="00FC7D51">
        <w:rPr>
          <w:bCs/>
          <w:lang w:val="en-GB"/>
        </w:rPr>
        <w:t xml:space="preserve">, explained her husband, </w:t>
      </w:r>
      <w:r w:rsidR="00743A5C">
        <w:rPr>
          <w:bCs/>
          <w:lang w:val="en-GB"/>
        </w:rPr>
        <w:t>‘</w:t>
      </w:r>
      <w:r w:rsidRPr="00FC7D51">
        <w:rPr>
          <w:bCs/>
          <w:lang w:val="en-GB"/>
        </w:rPr>
        <w:t>My wife was arrested while trying to cross the border into China. The security personnel sat in front of her with a pen and paper, just like you are now, and interrogated her</w:t>
      </w:r>
      <w:r w:rsidR="00743A5C">
        <w:rPr>
          <w:bCs/>
          <w:lang w:val="en-GB"/>
        </w:rPr>
        <w:t>’</w:t>
      </w:r>
      <w:r w:rsidRPr="00FC7D51">
        <w:rPr>
          <w:bCs/>
          <w:lang w:val="en-GB"/>
        </w:rPr>
        <w:t>. The interview was immediately discontinued. In this case, it appeared as though the interlocutor had internalized her experiences crossing the heavily guarded Sino-Korean border.</w:t>
      </w:r>
    </w:p>
    <w:p w14:paraId="293624F5" w14:textId="74267EE6" w:rsidR="00262878" w:rsidRPr="00FC7D51" w:rsidRDefault="00262878" w:rsidP="00A57C31">
      <w:pPr>
        <w:tabs>
          <w:tab w:val="left" w:pos="284"/>
        </w:tabs>
        <w:spacing w:line="264" w:lineRule="auto"/>
        <w:ind w:right="-568"/>
        <w:rPr>
          <w:bCs/>
          <w:lang w:val="en-GB"/>
        </w:rPr>
      </w:pPr>
      <w:r w:rsidRPr="00FC7D51">
        <w:rPr>
          <w:bCs/>
          <w:lang w:val="en-GB"/>
        </w:rPr>
        <w:tab/>
        <w:t>The intimate details of a person</w:t>
      </w:r>
      <w:r w:rsidR="00743A5C">
        <w:rPr>
          <w:bCs/>
          <w:lang w:val="en-GB"/>
        </w:rPr>
        <w:t>’</w:t>
      </w:r>
      <w:r w:rsidRPr="00FC7D51">
        <w:rPr>
          <w:bCs/>
          <w:lang w:val="en-GB"/>
        </w:rPr>
        <w:t xml:space="preserve">s life and family histories are difficult to ascertain through interviews conducted over only one or two sessions. In most cases, such details are unlikely to </w:t>
      </w:r>
      <w:r w:rsidRPr="00FC7D51">
        <w:rPr>
          <w:bCs/>
          <w:lang w:val="en-GB"/>
        </w:rPr>
        <w:lastRenderedPageBreak/>
        <w:t xml:space="preserve">emerge at all under these circumstances. Consequently, long-term ethnographic fieldwork is particularly important for understanding the experiences of individuals who, unconsciously or for reasons of self-interest, may present incomplete, </w:t>
      </w:r>
      <w:proofErr w:type="gramStart"/>
      <w:r w:rsidRPr="00FC7D51">
        <w:rPr>
          <w:bCs/>
          <w:lang w:val="en-GB"/>
        </w:rPr>
        <w:t>misleading</w:t>
      </w:r>
      <w:proofErr w:type="gramEnd"/>
      <w:r w:rsidRPr="00FC7D51">
        <w:rPr>
          <w:bCs/>
          <w:lang w:val="en-GB"/>
        </w:rPr>
        <w:t xml:space="preserve"> or highly choreographed narratives. Further, ethnographic research provides insights into the migrant</w:t>
      </w:r>
      <w:r w:rsidR="00743A5C">
        <w:rPr>
          <w:bCs/>
          <w:lang w:val="en-GB"/>
        </w:rPr>
        <w:t>’</w:t>
      </w:r>
      <w:r w:rsidRPr="00FC7D51">
        <w:rPr>
          <w:bCs/>
          <w:lang w:val="en-GB"/>
        </w:rPr>
        <w:t xml:space="preserve">s experiences in their country of origin, their relationship with the state, and the features of everyday life that might be dismissed by researchers as inconsequential, but that illuminate obscured aspects of North Korean society. </w:t>
      </w:r>
    </w:p>
    <w:p w14:paraId="1D34891F" w14:textId="669CF6C8" w:rsidR="00262878" w:rsidRDefault="00262878" w:rsidP="00A57C31">
      <w:pPr>
        <w:tabs>
          <w:tab w:val="left" w:pos="284"/>
        </w:tabs>
        <w:spacing w:line="264" w:lineRule="auto"/>
        <w:ind w:right="-568"/>
        <w:outlineLvl w:val="0"/>
        <w:rPr>
          <w:bCs/>
          <w:lang w:val="en-GB"/>
        </w:rPr>
      </w:pPr>
    </w:p>
    <w:p w14:paraId="2EB4475A" w14:textId="77777777" w:rsidR="00262878" w:rsidRPr="00FC7D51" w:rsidRDefault="00262878" w:rsidP="00A57C31">
      <w:pPr>
        <w:tabs>
          <w:tab w:val="left" w:pos="284"/>
        </w:tabs>
        <w:spacing w:line="264" w:lineRule="auto"/>
        <w:ind w:right="-568"/>
        <w:outlineLvl w:val="0"/>
        <w:rPr>
          <w:bCs/>
          <w:lang w:val="en-GB"/>
        </w:rPr>
      </w:pPr>
    </w:p>
    <w:p w14:paraId="037D33FF" w14:textId="5DF396EC" w:rsidR="00262878" w:rsidRPr="00AC0A77" w:rsidRDefault="00262878" w:rsidP="00A57C31">
      <w:pPr>
        <w:tabs>
          <w:tab w:val="left" w:pos="284"/>
        </w:tabs>
        <w:spacing w:line="264" w:lineRule="auto"/>
        <w:ind w:right="-568"/>
        <w:outlineLvl w:val="0"/>
        <w:rPr>
          <w:b/>
          <w:lang w:val="en-GB"/>
        </w:rPr>
      </w:pPr>
      <w:r w:rsidRPr="00AC0A77">
        <w:rPr>
          <w:b/>
          <w:lang w:val="en-GB"/>
        </w:rPr>
        <w:t xml:space="preserve">Histories of </w:t>
      </w:r>
      <w:r>
        <w:rPr>
          <w:b/>
          <w:lang w:val="en-GB"/>
        </w:rPr>
        <w:t>S</w:t>
      </w:r>
      <w:r w:rsidRPr="00AC0A77">
        <w:rPr>
          <w:b/>
          <w:lang w:val="en-GB"/>
        </w:rPr>
        <w:t xml:space="preserve">ocial </w:t>
      </w:r>
      <w:r>
        <w:rPr>
          <w:b/>
          <w:lang w:val="en-GB"/>
        </w:rPr>
        <w:t>M</w:t>
      </w:r>
      <w:r w:rsidRPr="00AC0A77">
        <w:rPr>
          <w:b/>
          <w:lang w:val="en-GB"/>
        </w:rPr>
        <w:t>obility</w:t>
      </w:r>
    </w:p>
    <w:p w14:paraId="754066EB" w14:textId="77777777" w:rsidR="00262878" w:rsidRPr="00FC7D51" w:rsidRDefault="00262878" w:rsidP="00A57C31">
      <w:pPr>
        <w:tabs>
          <w:tab w:val="left" w:pos="284"/>
        </w:tabs>
        <w:spacing w:line="264" w:lineRule="auto"/>
        <w:ind w:right="-568"/>
        <w:outlineLvl w:val="0"/>
        <w:rPr>
          <w:bCs/>
          <w:lang w:val="en-GB"/>
        </w:rPr>
      </w:pPr>
    </w:p>
    <w:p w14:paraId="42B948CC" w14:textId="22183DDA" w:rsidR="00262878" w:rsidRPr="00FC7D51" w:rsidRDefault="00262878" w:rsidP="00A57C31">
      <w:pPr>
        <w:tabs>
          <w:tab w:val="left" w:pos="284"/>
        </w:tabs>
        <w:spacing w:line="264" w:lineRule="auto"/>
        <w:ind w:right="-568"/>
        <w:rPr>
          <w:bCs/>
          <w:lang w:val="en-GB"/>
        </w:rPr>
      </w:pPr>
      <w:r w:rsidRPr="00FC7D51">
        <w:rPr>
          <w:bCs/>
          <w:lang w:val="en-GB"/>
        </w:rPr>
        <w:t>An aspect of North Korean migration that is often left implicit in the literature is the socio-economic trajectories of those who migrate throughout the region, and what happens to the individual</w:t>
      </w:r>
      <w:r w:rsidR="00743A5C">
        <w:rPr>
          <w:bCs/>
          <w:lang w:val="en-GB"/>
        </w:rPr>
        <w:t>’</w:t>
      </w:r>
      <w:r w:rsidRPr="00FC7D51">
        <w:rPr>
          <w:bCs/>
          <w:lang w:val="en-GB"/>
        </w:rPr>
        <w:t xml:space="preserve">s social positionality across multiple migrations. Social mobility has been largely overlooked in the literature on North Korean migration, perhaps because it has appeared tangential to larger state processes and migration trends, or because the political economy of the DPRK has fostered a number of assumptions about the economic situations, occupations, and social status of North Koreans both within and outside of the country. The examples that follow demonstrate that such assumptions obfuscate the social and economic realities of North Korean migrants and their shifting political, social, and economic identities. </w:t>
      </w:r>
    </w:p>
    <w:p w14:paraId="592A84A9" w14:textId="37293F72" w:rsidR="00262878" w:rsidRPr="00FC7D51" w:rsidRDefault="00262878" w:rsidP="00A57C31">
      <w:pPr>
        <w:tabs>
          <w:tab w:val="left" w:pos="284"/>
        </w:tabs>
        <w:spacing w:line="264" w:lineRule="auto"/>
        <w:ind w:right="-568"/>
        <w:rPr>
          <w:bCs/>
          <w:lang w:val="en-GB"/>
        </w:rPr>
      </w:pPr>
      <w:r w:rsidRPr="00FC7D51">
        <w:rPr>
          <w:bCs/>
          <w:lang w:val="en-GB"/>
        </w:rPr>
        <w:tab/>
        <w:t xml:space="preserve">Analysis of the social mobility of North Korean migrants reveals a great deal about the marginalizing effects of multiple migrations across generations. </w:t>
      </w:r>
      <w:r w:rsidRPr="00FC7D51">
        <w:rPr>
          <w:bCs/>
          <w:kern w:val="1"/>
          <w:lang w:val="en-GB"/>
        </w:rPr>
        <w:t xml:space="preserve">From the Japanese colonial period, Koreans who had their lands confiscated by the Japanese, or individuals who struggled to find work migrated to Japan for employment in the factories, mines, docks and spinning mills manufacturing supplies for the expanding Japanese empire. Some 90,000 former colonial labourers later migrated to North Korea as part of a so-called </w:t>
      </w:r>
      <w:r w:rsidR="00743A5C">
        <w:rPr>
          <w:bCs/>
          <w:kern w:val="1"/>
          <w:lang w:val="en-GB"/>
        </w:rPr>
        <w:t>‘</w:t>
      </w:r>
      <w:r w:rsidRPr="00FC7D51">
        <w:rPr>
          <w:bCs/>
          <w:kern w:val="1"/>
          <w:lang w:val="en-GB"/>
        </w:rPr>
        <w:t>repatriation project</w:t>
      </w:r>
      <w:r w:rsidR="00743A5C">
        <w:rPr>
          <w:bCs/>
          <w:kern w:val="1"/>
          <w:lang w:val="en-GB"/>
        </w:rPr>
        <w:t>’</w:t>
      </w:r>
      <w:r w:rsidRPr="00FC7D51">
        <w:rPr>
          <w:bCs/>
          <w:kern w:val="1"/>
          <w:lang w:val="en-GB"/>
        </w:rPr>
        <w:t>, organized by the Japanese and North Korean governments and the International Committee of the Red Cross.</w:t>
      </w:r>
      <w:r w:rsidRPr="00FC7D51">
        <w:rPr>
          <w:rStyle w:val="FootnoteReference"/>
          <w:bCs/>
          <w:kern w:val="1"/>
          <w:lang w:val="en-GB"/>
        </w:rPr>
        <w:footnoteReference w:id="46"/>
      </w:r>
      <w:r w:rsidRPr="00FC7D51">
        <w:rPr>
          <w:bCs/>
          <w:kern w:val="1"/>
          <w:lang w:val="en-GB"/>
        </w:rPr>
        <w:t xml:space="preserve"> In the last 15 years, approximately 300 repatriates to North Korea have returned to Japan.</w:t>
      </w:r>
      <w:r w:rsidRPr="00FC7D51">
        <w:rPr>
          <w:rStyle w:val="FootnoteReference"/>
          <w:bCs/>
          <w:kern w:val="1"/>
          <w:lang w:val="en-GB"/>
        </w:rPr>
        <w:footnoteReference w:id="47"/>
      </w:r>
      <w:r w:rsidRPr="00FC7D51">
        <w:rPr>
          <w:bCs/>
          <w:kern w:val="1"/>
          <w:lang w:val="en-GB"/>
        </w:rPr>
        <w:t xml:space="preserve"> These return migrants are known as </w:t>
      </w:r>
      <w:r w:rsidR="00743A5C">
        <w:rPr>
          <w:bCs/>
          <w:kern w:val="1"/>
          <w:lang w:val="en-GB"/>
        </w:rPr>
        <w:t>‘</w:t>
      </w:r>
      <w:proofErr w:type="spellStart"/>
      <w:r w:rsidRPr="00FC7D51">
        <w:rPr>
          <w:bCs/>
          <w:i/>
          <w:kern w:val="1"/>
          <w:lang w:val="en-GB"/>
        </w:rPr>
        <w:t>Zainichi</w:t>
      </w:r>
      <w:proofErr w:type="spellEnd"/>
      <w:r w:rsidRPr="00FC7D51">
        <w:rPr>
          <w:bCs/>
          <w:kern w:val="1"/>
          <w:lang w:val="en-GB"/>
        </w:rPr>
        <w:t xml:space="preserve"> returnees</w:t>
      </w:r>
      <w:r w:rsidR="00743A5C">
        <w:rPr>
          <w:bCs/>
          <w:kern w:val="1"/>
          <w:lang w:val="en-GB"/>
        </w:rPr>
        <w:t>’</w:t>
      </w:r>
      <w:r w:rsidRPr="00FC7D51">
        <w:rPr>
          <w:bCs/>
          <w:kern w:val="1"/>
          <w:lang w:val="en-GB"/>
        </w:rPr>
        <w:t xml:space="preserve"> (Bell 2016). Many </w:t>
      </w:r>
      <w:proofErr w:type="spellStart"/>
      <w:r w:rsidRPr="00FC7D51">
        <w:rPr>
          <w:bCs/>
          <w:kern w:val="1"/>
          <w:lang w:val="en-GB"/>
        </w:rPr>
        <w:t>Zainichi</w:t>
      </w:r>
      <w:proofErr w:type="spellEnd"/>
      <w:r w:rsidRPr="00FC7D51">
        <w:rPr>
          <w:bCs/>
          <w:kern w:val="1"/>
          <w:lang w:val="en-GB"/>
        </w:rPr>
        <w:t xml:space="preserve"> returnees come from families who have migrated between the Korean Peninsula and Japan, both prior to and following the </w:t>
      </w:r>
      <w:proofErr w:type="gramStart"/>
      <w:r w:rsidRPr="00FC7D51">
        <w:rPr>
          <w:bCs/>
          <w:kern w:val="1"/>
          <w:lang w:val="en-GB"/>
        </w:rPr>
        <w:t>bi-furcation</w:t>
      </w:r>
      <w:proofErr w:type="gramEnd"/>
      <w:r w:rsidRPr="00FC7D51">
        <w:rPr>
          <w:bCs/>
          <w:kern w:val="1"/>
          <w:lang w:val="en-GB"/>
        </w:rPr>
        <w:t xml:space="preserve"> of Korea into two competing states. </w:t>
      </w:r>
    </w:p>
    <w:p w14:paraId="4F303D55" w14:textId="6A705D44" w:rsidR="00262878" w:rsidRPr="00FC7D51" w:rsidRDefault="00262878" w:rsidP="00A57C31">
      <w:pPr>
        <w:tabs>
          <w:tab w:val="left" w:pos="284"/>
        </w:tabs>
        <w:spacing w:line="264" w:lineRule="auto"/>
        <w:ind w:right="-568"/>
        <w:rPr>
          <w:bCs/>
          <w:lang w:val="en-GB"/>
        </w:rPr>
      </w:pPr>
      <w:r w:rsidRPr="00FC7D51">
        <w:rPr>
          <w:bCs/>
          <w:lang w:val="en-GB"/>
        </w:rPr>
        <w:tab/>
        <w:t xml:space="preserve">Spurred on by political, emotional, and economic motives, </w:t>
      </w:r>
      <w:proofErr w:type="spellStart"/>
      <w:r w:rsidRPr="00FC7D51">
        <w:rPr>
          <w:bCs/>
          <w:lang w:val="en-GB"/>
        </w:rPr>
        <w:t>Zainichi</w:t>
      </w:r>
      <w:proofErr w:type="spellEnd"/>
      <w:r w:rsidRPr="00FC7D51">
        <w:rPr>
          <w:bCs/>
          <w:lang w:val="en-GB"/>
        </w:rPr>
        <w:t xml:space="preserve"> Koreans</w:t>
      </w:r>
      <w:r w:rsidRPr="00FC7D51">
        <w:rPr>
          <w:rStyle w:val="FootnoteReference"/>
          <w:bCs/>
          <w:lang w:val="en-GB"/>
        </w:rPr>
        <w:footnoteReference w:id="48"/>
      </w:r>
      <w:r w:rsidRPr="00FC7D51">
        <w:rPr>
          <w:bCs/>
          <w:lang w:val="en-GB"/>
        </w:rPr>
        <w:t xml:space="preserve"> have made multiple migrations between the Korean Peninsula and the Japanese archipelago. Yet in each place of resettlement, they struggle to move from the periphery of the host society. Their status, in the eyes of the Japanese majority, is </w:t>
      </w:r>
      <w:proofErr w:type="gramStart"/>
      <w:r w:rsidRPr="00FC7D51">
        <w:rPr>
          <w:bCs/>
          <w:lang w:val="en-GB"/>
        </w:rPr>
        <w:t>similar to</w:t>
      </w:r>
      <w:proofErr w:type="gramEnd"/>
      <w:r w:rsidRPr="00FC7D51">
        <w:rPr>
          <w:bCs/>
          <w:lang w:val="en-GB"/>
        </w:rPr>
        <w:t xml:space="preserve"> that of foreign workers, occupying a position at the bottom of the racial and socio-economic structure of Japanese society (Shipper 2002, 41). These individuals have struggled because, in each place to which they migrate, </w:t>
      </w:r>
      <w:r w:rsidRPr="00FC7D51">
        <w:rPr>
          <w:bCs/>
          <w:lang w:val="en-GB"/>
        </w:rPr>
        <w:lastRenderedPageBreak/>
        <w:t xml:space="preserve">their ethnic identity and working-class status has rendered them a </w:t>
      </w:r>
      <w:r w:rsidR="00743A5C">
        <w:rPr>
          <w:bCs/>
          <w:lang w:val="en-GB"/>
        </w:rPr>
        <w:t>‘</w:t>
      </w:r>
      <w:r w:rsidRPr="00FC7D51">
        <w:rPr>
          <w:bCs/>
          <w:lang w:val="en-GB"/>
        </w:rPr>
        <w:t>negative minority</w:t>
      </w:r>
      <w:r w:rsidR="00743A5C">
        <w:rPr>
          <w:bCs/>
          <w:lang w:val="en-GB"/>
        </w:rPr>
        <w:t>’</w:t>
      </w:r>
      <w:r w:rsidRPr="00FC7D51">
        <w:rPr>
          <w:bCs/>
          <w:lang w:val="en-GB"/>
        </w:rPr>
        <w:t xml:space="preserve"> in the eyes of the majority population (Tsuda 2003, 103). In other words, they are regarded as a drain on national resources and a potential threat to national security. With each migration, the stigma of moving from a comparatively politically and economically weaker country has been projected onto the individuals who have moved across the Sea of Japan/East Sea. This stigma has also been inherited by their offspring and, in some cases, has been a significant factor contributing to a cycle of onward migration through subsequent generations. </w:t>
      </w:r>
    </w:p>
    <w:p w14:paraId="05523DD0" w14:textId="2E002E42" w:rsidR="00262878" w:rsidRPr="00FC7D51" w:rsidRDefault="00262878" w:rsidP="00A57C31">
      <w:pPr>
        <w:tabs>
          <w:tab w:val="left" w:pos="284"/>
        </w:tabs>
        <w:spacing w:line="264" w:lineRule="auto"/>
        <w:ind w:right="-568"/>
        <w:rPr>
          <w:bCs/>
          <w:lang w:val="en-GB"/>
        </w:rPr>
      </w:pPr>
      <w:r w:rsidRPr="00FC7D51">
        <w:rPr>
          <w:bCs/>
          <w:lang w:val="en-GB"/>
        </w:rPr>
        <w:tab/>
        <w:t xml:space="preserve">In colonial Japan, migrants from Korea represented a subjugated people who were stigmatized primarily by their ethnic and subordinate backgrounds as unskilled labour for Japanese capital. Similarly, Koreans who emigrated to the DPRK to escape Japanese discrimination experienced social marginalization in North Korea. The DPRK government promised that Koreans moving from Japan would be rewarded with employment, free </w:t>
      </w:r>
      <w:proofErr w:type="gramStart"/>
      <w:r w:rsidRPr="00FC7D51">
        <w:rPr>
          <w:bCs/>
          <w:lang w:val="en-GB"/>
        </w:rPr>
        <w:t>housing</w:t>
      </w:r>
      <w:proofErr w:type="gramEnd"/>
      <w:r w:rsidRPr="00FC7D51">
        <w:rPr>
          <w:bCs/>
          <w:lang w:val="en-GB"/>
        </w:rPr>
        <w:t xml:space="preserve"> and education. Yet, upon arrival, many repatriates were viewed as little different to the only recently departed Japanese colonizers (Bell 2018). Repatriated Koreans</w:t>
      </w:r>
      <w:r w:rsidR="00743A5C">
        <w:rPr>
          <w:bCs/>
          <w:lang w:val="en-GB"/>
        </w:rPr>
        <w:t>’</w:t>
      </w:r>
      <w:r w:rsidRPr="00FC7D51">
        <w:rPr>
          <w:bCs/>
          <w:lang w:val="en-GB"/>
        </w:rPr>
        <w:t xml:space="preserve"> </w:t>
      </w:r>
      <w:r w:rsidR="00743A5C">
        <w:rPr>
          <w:bCs/>
          <w:lang w:val="en-GB"/>
        </w:rPr>
        <w:t>‘</w:t>
      </w:r>
      <w:r w:rsidRPr="00FC7D51">
        <w:rPr>
          <w:bCs/>
          <w:lang w:val="en-GB"/>
        </w:rPr>
        <w:t>hostile status</w:t>
      </w:r>
      <w:r w:rsidR="00743A5C">
        <w:rPr>
          <w:bCs/>
          <w:lang w:val="en-GB"/>
        </w:rPr>
        <w:t>’</w:t>
      </w:r>
      <w:r w:rsidRPr="00FC7D51">
        <w:rPr>
          <w:bCs/>
          <w:lang w:val="en-GB"/>
        </w:rPr>
        <w:t xml:space="preserve"> would later make them vulnerable to political persecution; indeed, Koreans from Japan were disproportionately represented in the political purges of the 1970s (Morris-Suzuki 2007, 239).</w:t>
      </w:r>
      <w:r w:rsidRPr="00FC7D51">
        <w:rPr>
          <w:rStyle w:val="FootnoteReference"/>
          <w:bCs/>
          <w:lang w:val="en-GB"/>
        </w:rPr>
        <w:footnoteReference w:id="49"/>
      </w:r>
      <w:r w:rsidRPr="00FC7D51">
        <w:rPr>
          <w:bCs/>
          <w:lang w:val="en-GB"/>
        </w:rPr>
        <w:t xml:space="preserve"> Further, interviews with returnees from North Korea revealed that many respondents were able trace their ancestry to the south east of Korea or to </w:t>
      </w:r>
      <w:proofErr w:type="spellStart"/>
      <w:r w:rsidRPr="00FC7D51">
        <w:rPr>
          <w:bCs/>
          <w:lang w:val="en-GB"/>
        </w:rPr>
        <w:t>Jeju</w:t>
      </w:r>
      <w:proofErr w:type="spellEnd"/>
      <w:r w:rsidRPr="00FC7D51">
        <w:rPr>
          <w:bCs/>
          <w:lang w:val="en-GB"/>
        </w:rPr>
        <w:t xml:space="preserve"> Island. The southern ancestry of the Koreans who later emigrated from Japan to North Korea meant that local North Koreans regarded them as a source of political impurity. Others were treated with suspicion </w:t>
      </w:r>
      <w:proofErr w:type="gramStart"/>
      <w:r w:rsidRPr="00FC7D51">
        <w:rPr>
          <w:bCs/>
          <w:lang w:val="en-GB"/>
        </w:rPr>
        <w:t>as a result of</w:t>
      </w:r>
      <w:proofErr w:type="gramEnd"/>
      <w:r w:rsidRPr="00FC7D51">
        <w:rPr>
          <w:bCs/>
          <w:lang w:val="en-GB"/>
        </w:rPr>
        <w:t xml:space="preserve"> their links with Japan. </w:t>
      </w:r>
      <w:proofErr w:type="gramStart"/>
      <w:r w:rsidRPr="00FC7D51">
        <w:rPr>
          <w:bCs/>
          <w:lang w:val="en-GB"/>
        </w:rPr>
        <w:t>A number of</w:t>
      </w:r>
      <w:proofErr w:type="gramEnd"/>
      <w:r w:rsidRPr="00FC7D51">
        <w:rPr>
          <w:bCs/>
          <w:lang w:val="en-GB"/>
        </w:rPr>
        <w:t xml:space="preserve"> interlocutors told us that when they arrived in North Korea</w:t>
      </w:r>
      <w:r w:rsidR="004209DC">
        <w:rPr>
          <w:bCs/>
          <w:lang w:val="en-GB"/>
        </w:rPr>
        <w:t>,</w:t>
      </w:r>
      <w:r w:rsidRPr="00FC7D51">
        <w:rPr>
          <w:bCs/>
          <w:lang w:val="en-GB"/>
        </w:rPr>
        <w:t xml:space="preserve"> they did not speak any Korean, nor did they have experience of living in either of the two Koreas.</w:t>
      </w:r>
    </w:p>
    <w:p w14:paraId="6D87CBF6" w14:textId="77777777" w:rsidR="00262878" w:rsidRPr="00FC7D51" w:rsidRDefault="00262878" w:rsidP="00A57C31">
      <w:pPr>
        <w:tabs>
          <w:tab w:val="left" w:pos="284"/>
        </w:tabs>
        <w:spacing w:line="264" w:lineRule="auto"/>
        <w:ind w:right="-568"/>
        <w:rPr>
          <w:bCs/>
          <w:lang w:val="en-GB"/>
        </w:rPr>
      </w:pPr>
    </w:p>
    <w:p w14:paraId="728DCE2E" w14:textId="1EB719FD" w:rsidR="00262878" w:rsidRPr="00983E16" w:rsidRDefault="00262878" w:rsidP="00A57C31">
      <w:pPr>
        <w:spacing w:line="264" w:lineRule="auto"/>
        <w:ind w:left="1418" w:right="-568" w:hanging="1418"/>
        <w:rPr>
          <w:b/>
        </w:rPr>
      </w:pPr>
      <w:r w:rsidRPr="00983E16">
        <w:rPr>
          <w:b/>
        </w:rPr>
        <w:t>Figure 5.1</w:t>
      </w:r>
      <w:r w:rsidRPr="00983E16">
        <w:rPr>
          <w:b/>
        </w:rPr>
        <w:tab/>
        <w:t xml:space="preserve">Niigata </w:t>
      </w:r>
      <w:proofErr w:type="spellStart"/>
      <w:r w:rsidRPr="00983E16">
        <w:rPr>
          <w:b/>
        </w:rPr>
        <w:t>harbour</w:t>
      </w:r>
      <w:proofErr w:type="spellEnd"/>
      <w:r>
        <w:rPr>
          <w:b/>
        </w:rPr>
        <w:t>; r</w:t>
      </w:r>
      <w:r w:rsidRPr="00983E16">
        <w:rPr>
          <w:b/>
        </w:rPr>
        <w:t>epatriation towards North Korea of Koreans living in Japan</w:t>
      </w:r>
    </w:p>
    <w:p w14:paraId="07BB28C5" w14:textId="565AFD63"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_5</w:t>
      </w:r>
      <w:r w:rsidRPr="00FC7D51">
        <w:rPr>
          <w:bCs/>
          <w:highlight w:val="yellow"/>
          <w:lang w:val="en-GB"/>
        </w:rPr>
        <w:t>.1]</w:t>
      </w:r>
    </w:p>
    <w:p w14:paraId="62188106" w14:textId="20B49975" w:rsidR="00262878" w:rsidRPr="00FC7D51" w:rsidRDefault="00262878" w:rsidP="00A57C31">
      <w:pPr>
        <w:tabs>
          <w:tab w:val="left" w:pos="284"/>
        </w:tabs>
        <w:spacing w:line="264" w:lineRule="auto"/>
        <w:ind w:right="-568"/>
        <w:rPr>
          <w:bCs/>
          <w:lang w:val="en-GB"/>
        </w:rPr>
      </w:pPr>
    </w:p>
    <w:p w14:paraId="611AB97D" w14:textId="6E1CC3AF" w:rsidR="00262878" w:rsidRPr="00FC7D51" w:rsidRDefault="00262878" w:rsidP="00A57C31">
      <w:pPr>
        <w:tabs>
          <w:tab w:val="left" w:pos="0"/>
          <w:tab w:val="left" w:pos="284"/>
        </w:tabs>
        <w:spacing w:line="264" w:lineRule="auto"/>
        <w:ind w:right="-568"/>
        <w:rPr>
          <w:bCs/>
          <w:lang w:val="en-GB"/>
        </w:rPr>
      </w:pPr>
      <w:r w:rsidRPr="00FC7D51">
        <w:rPr>
          <w:bCs/>
          <w:lang w:val="en-GB"/>
        </w:rPr>
        <w:t>For a small minority, however, migration from Japan to North Korea in the early 1960s facilitated upward mobility. Ko Yong-hui, the mother of North Korea</w:t>
      </w:r>
      <w:r w:rsidR="00743A5C">
        <w:rPr>
          <w:bCs/>
          <w:lang w:val="en-GB"/>
        </w:rPr>
        <w:t>’</w:t>
      </w:r>
      <w:r w:rsidRPr="00FC7D51">
        <w:rPr>
          <w:bCs/>
          <w:lang w:val="en-GB"/>
        </w:rPr>
        <w:t>s current leader, Kim Jong-un, is the example, par-excellence, of the opportunities that awaited a lucky few: Ko</w:t>
      </w:r>
      <w:r w:rsidR="00743A5C">
        <w:rPr>
          <w:bCs/>
          <w:lang w:val="en-GB"/>
        </w:rPr>
        <w:t>’</w:t>
      </w:r>
      <w:r w:rsidRPr="00FC7D51">
        <w:rPr>
          <w:bCs/>
          <w:lang w:val="en-GB"/>
        </w:rPr>
        <w:t xml:space="preserve">s family initially migrated from </w:t>
      </w:r>
      <w:proofErr w:type="spellStart"/>
      <w:r w:rsidRPr="00FC7D51">
        <w:rPr>
          <w:bCs/>
          <w:lang w:val="en-GB"/>
        </w:rPr>
        <w:t>Jeju</w:t>
      </w:r>
      <w:proofErr w:type="spellEnd"/>
      <w:r w:rsidRPr="00FC7D51">
        <w:rPr>
          <w:bCs/>
          <w:lang w:val="en-GB"/>
        </w:rPr>
        <w:t xml:space="preserve"> Island, off the south coast of the Korean Peninsula, to </w:t>
      </w:r>
      <w:proofErr w:type="spellStart"/>
      <w:r w:rsidRPr="00FC7D51">
        <w:rPr>
          <w:bCs/>
          <w:lang w:val="en-GB"/>
        </w:rPr>
        <w:t>Tsuruhashi</w:t>
      </w:r>
      <w:proofErr w:type="spellEnd"/>
      <w:r w:rsidRPr="00FC7D51">
        <w:rPr>
          <w:bCs/>
          <w:lang w:val="en-GB"/>
        </w:rPr>
        <w:t>, Osaka during the Japanese colonial period. Ko</w:t>
      </w:r>
      <w:r w:rsidR="00743A5C">
        <w:rPr>
          <w:bCs/>
          <w:lang w:val="en-GB"/>
        </w:rPr>
        <w:t>’</w:t>
      </w:r>
      <w:r w:rsidRPr="00FC7D51">
        <w:rPr>
          <w:bCs/>
          <w:lang w:val="en-GB"/>
        </w:rPr>
        <w:t>s father, Ko Tae-</w:t>
      </w:r>
      <w:proofErr w:type="spellStart"/>
      <w:r w:rsidRPr="00FC7D51">
        <w:rPr>
          <w:bCs/>
          <w:lang w:val="en-GB"/>
        </w:rPr>
        <w:t>mun</w:t>
      </w:r>
      <w:proofErr w:type="spellEnd"/>
      <w:r w:rsidRPr="00FC7D51">
        <w:rPr>
          <w:bCs/>
          <w:lang w:val="en-GB"/>
        </w:rPr>
        <w:t>, worked in a uniform sewing factory operated by the Japanese Ministry of War.</w:t>
      </w:r>
      <w:r w:rsidRPr="00FC7D51">
        <w:rPr>
          <w:rStyle w:val="FootnoteReference"/>
          <w:bCs/>
          <w:lang w:val="en-GB"/>
        </w:rPr>
        <w:footnoteReference w:id="50"/>
      </w:r>
      <w:r w:rsidRPr="00FC7D51">
        <w:rPr>
          <w:bCs/>
          <w:lang w:val="en-GB"/>
        </w:rPr>
        <w:t xml:space="preserve"> Like tens of thousands of other Koreans in Japan at that time, the Ko family subsequently migrated to North Korea, attracted by the promises of North Korean propaganda. Following their arrival, Kim </w:t>
      </w:r>
      <w:proofErr w:type="spellStart"/>
      <w:r w:rsidRPr="00FC7D51">
        <w:rPr>
          <w:bCs/>
          <w:lang w:val="en-GB"/>
        </w:rPr>
        <w:t>Jong-il</w:t>
      </w:r>
      <w:proofErr w:type="spellEnd"/>
      <w:r w:rsidRPr="00FC7D51">
        <w:rPr>
          <w:bCs/>
          <w:lang w:val="en-GB"/>
        </w:rPr>
        <w:t>, Kim Jong-un</w:t>
      </w:r>
      <w:r w:rsidR="00743A5C">
        <w:rPr>
          <w:bCs/>
          <w:lang w:val="en-GB"/>
        </w:rPr>
        <w:t>’</w:t>
      </w:r>
      <w:r w:rsidRPr="00FC7D51">
        <w:rPr>
          <w:bCs/>
          <w:lang w:val="en-GB"/>
        </w:rPr>
        <w:t xml:space="preserve">s father, arranged a meeting with Ko after observing one of her performances as </w:t>
      </w:r>
      <w:r w:rsidRPr="00FC7D51">
        <w:rPr>
          <w:bCs/>
          <w:lang w:val="en-GB"/>
        </w:rPr>
        <w:lastRenderedPageBreak/>
        <w:t>part of the Mansudae Art Troupe, a North Korean operatic and dance group (Seldon et al. 2011). Ko</w:t>
      </w:r>
      <w:r w:rsidR="00743A5C">
        <w:rPr>
          <w:bCs/>
          <w:lang w:val="en-GB"/>
        </w:rPr>
        <w:t>’</w:t>
      </w:r>
      <w:r w:rsidRPr="00FC7D51">
        <w:rPr>
          <w:bCs/>
          <w:lang w:val="en-GB"/>
        </w:rPr>
        <w:t>s relationship to Kim helped to facilitate her family</w:t>
      </w:r>
      <w:r w:rsidR="00743A5C">
        <w:rPr>
          <w:bCs/>
          <w:lang w:val="en-GB"/>
        </w:rPr>
        <w:t>’</w:t>
      </w:r>
      <w:r w:rsidRPr="00FC7D51">
        <w:rPr>
          <w:bCs/>
          <w:lang w:val="en-GB"/>
        </w:rPr>
        <w:t>s upward political mobility and mitigate her family</w:t>
      </w:r>
      <w:r w:rsidR="00743A5C">
        <w:rPr>
          <w:bCs/>
          <w:lang w:val="en-GB"/>
        </w:rPr>
        <w:t>’</w:t>
      </w:r>
      <w:r w:rsidRPr="00FC7D51">
        <w:rPr>
          <w:bCs/>
          <w:lang w:val="en-GB"/>
        </w:rPr>
        <w:t xml:space="preserve">s undesirable associations with both South Korea and Japan. The reality for </w:t>
      </w:r>
      <w:proofErr w:type="gramStart"/>
      <w:r w:rsidRPr="00FC7D51">
        <w:rPr>
          <w:bCs/>
          <w:lang w:val="en-GB"/>
        </w:rPr>
        <w:t>the majority of</w:t>
      </w:r>
      <w:proofErr w:type="gramEnd"/>
      <w:r w:rsidRPr="00FC7D51">
        <w:rPr>
          <w:bCs/>
          <w:lang w:val="en-GB"/>
        </w:rPr>
        <w:t xml:space="preserve"> repatriated Koreans, however, was quite different. In the eyes of the </w:t>
      </w:r>
      <w:r w:rsidR="00743A5C">
        <w:rPr>
          <w:bCs/>
          <w:lang w:val="en-GB"/>
        </w:rPr>
        <w:t>‘</w:t>
      </w:r>
      <w:r w:rsidRPr="00FC7D51">
        <w:rPr>
          <w:bCs/>
          <w:lang w:val="en-GB"/>
        </w:rPr>
        <w:t>native</w:t>
      </w:r>
      <w:r w:rsidR="00743A5C">
        <w:rPr>
          <w:bCs/>
          <w:lang w:val="en-GB"/>
        </w:rPr>
        <w:t>’</w:t>
      </w:r>
      <w:r w:rsidRPr="00FC7D51">
        <w:rPr>
          <w:bCs/>
          <w:lang w:val="en-GB"/>
        </w:rPr>
        <w:t xml:space="preserve"> North Koreans, new arrivals from Japan were not returning ethnic compatriots. On the contrary, to ordinary North Koreans, the new arrivals were little different from Japanese.</w:t>
      </w:r>
    </w:p>
    <w:p w14:paraId="594AE958" w14:textId="078B6E49" w:rsidR="00262878" w:rsidRPr="00FC7D51" w:rsidRDefault="00262878" w:rsidP="00A57C31">
      <w:pPr>
        <w:tabs>
          <w:tab w:val="left" w:pos="284"/>
        </w:tabs>
        <w:spacing w:line="264" w:lineRule="auto"/>
        <w:ind w:right="-568"/>
        <w:rPr>
          <w:bCs/>
          <w:lang w:val="en-GB"/>
        </w:rPr>
      </w:pPr>
      <w:r w:rsidRPr="00FC7D51">
        <w:rPr>
          <w:bCs/>
          <w:kern w:val="1"/>
          <w:lang w:val="en-GB"/>
        </w:rPr>
        <w:tab/>
        <w:t xml:space="preserve">Many returnees we spoke with in Japan have experienced both social marginalization and downward socio-economic mobility. Though the men and women who migrate from North Korea to Japan have varied occupational backgrounds and skills, most have </w:t>
      </w:r>
      <w:proofErr w:type="gramStart"/>
      <w:r w:rsidRPr="00FC7D51">
        <w:rPr>
          <w:bCs/>
          <w:kern w:val="1"/>
          <w:lang w:val="en-GB"/>
        </w:rPr>
        <w:t>entered into</w:t>
      </w:r>
      <w:proofErr w:type="gramEnd"/>
      <w:r w:rsidRPr="00FC7D51">
        <w:rPr>
          <w:bCs/>
          <w:kern w:val="1"/>
          <w:lang w:val="en-GB"/>
        </w:rPr>
        <w:t xml:space="preserve"> low-skilled positions in their new home. The occupations of our interlocutors have also been differentiated along gendered lines, for example the men we interviewed had initially worked in factories or as meat packers, while many of the women had taken up positions as care-givers or in the service industry. In these occupations, they performed the labour-intensive </w:t>
      </w:r>
      <w:r w:rsidR="00743A5C">
        <w:rPr>
          <w:bCs/>
          <w:kern w:val="1"/>
          <w:lang w:val="en-GB"/>
        </w:rPr>
        <w:t>‘</w:t>
      </w:r>
      <w:r w:rsidRPr="00FC7D51">
        <w:rPr>
          <w:bCs/>
          <w:kern w:val="1"/>
          <w:lang w:val="en-GB"/>
        </w:rPr>
        <w:t>dirty, dangerous, and difficult</w:t>
      </w:r>
      <w:r w:rsidR="00743A5C">
        <w:rPr>
          <w:bCs/>
          <w:kern w:val="1"/>
          <w:lang w:val="en-GB"/>
        </w:rPr>
        <w:t>’</w:t>
      </w:r>
      <w:r w:rsidRPr="00FC7D51">
        <w:rPr>
          <w:bCs/>
          <w:kern w:val="1"/>
          <w:lang w:val="en-GB"/>
        </w:rPr>
        <w:t xml:space="preserve"> work that is looked down upon by many Japanese (Tsuda 2003, 171-176; Tsuda 2010, 630). </w:t>
      </w:r>
    </w:p>
    <w:p w14:paraId="29E6B541" w14:textId="6FCD3AC6" w:rsidR="00262878" w:rsidRPr="00FC7D51" w:rsidRDefault="00262878" w:rsidP="00A57C31">
      <w:pPr>
        <w:tabs>
          <w:tab w:val="left" w:pos="0"/>
          <w:tab w:val="left" w:pos="284"/>
        </w:tabs>
        <w:spacing w:line="264" w:lineRule="auto"/>
        <w:ind w:right="-568"/>
        <w:rPr>
          <w:bCs/>
          <w:lang w:val="en-GB"/>
        </w:rPr>
      </w:pPr>
      <w:r w:rsidRPr="00FC7D51">
        <w:rPr>
          <w:bCs/>
          <w:lang w:val="en-GB"/>
        </w:rPr>
        <w:tab/>
        <w:t xml:space="preserve">The marginalization of returning Koreans in Japan is further entrenched by their status as representatives of an enemy state- the DPRK. In the eyes of many Japanese, returnees from North Korea embody multiple threats to the security of the Japanese social body: ethnically Korean, largely working class, from an enemy state, and lacking in the cultural and linguistic skills that would enable them to pass as Japanese. Further, members of the </w:t>
      </w:r>
      <w:proofErr w:type="spellStart"/>
      <w:r w:rsidRPr="00FC7D51">
        <w:rPr>
          <w:bCs/>
          <w:lang w:val="en-GB"/>
        </w:rPr>
        <w:t>Zainichi</w:t>
      </w:r>
      <w:proofErr w:type="spellEnd"/>
      <w:r w:rsidRPr="00FC7D51">
        <w:rPr>
          <w:bCs/>
          <w:lang w:val="en-GB"/>
        </w:rPr>
        <w:t xml:space="preserve"> Korean community from which they initially emigrated some fifty years prior regard returnees as unwanted reminders of the past. They remind </w:t>
      </w:r>
      <w:proofErr w:type="spellStart"/>
      <w:r w:rsidRPr="00FC7D51">
        <w:rPr>
          <w:bCs/>
          <w:lang w:val="en-GB"/>
        </w:rPr>
        <w:t>Zainichi</w:t>
      </w:r>
      <w:proofErr w:type="spellEnd"/>
      <w:r w:rsidRPr="00FC7D51">
        <w:rPr>
          <w:bCs/>
          <w:lang w:val="en-GB"/>
        </w:rPr>
        <w:t xml:space="preserve"> Koreans of their perennial status as outsiders in Japan and the continued fragility of their social positioning, even after so many years. Consequently, returnees are tolerated, but not accepted as belonging by the either the broader Japanese society or the ethnic Korean community in Japan. </w:t>
      </w:r>
    </w:p>
    <w:p w14:paraId="12C441C1" w14:textId="6D7907AF" w:rsidR="00262878" w:rsidRDefault="00262878" w:rsidP="00A57C31">
      <w:pPr>
        <w:tabs>
          <w:tab w:val="left" w:pos="0"/>
          <w:tab w:val="left" w:pos="284"/>
          <w:tab w:val="left" w:pos="426"/>
        </w:tabs>
        <w:spacing w:line="264" w:lineRule="auto"/>
        <w:ind w:right="-568"/>
        <w:rPr>
          <w:bCs/>
          <w:lang w:val="en-GB"/>
        </w:rPr>
      </w:pPr>
    </w:p>
    <w:p w14:paraId="5728C6CC" w14:textId="77777777" w:rsidR="00262878" w:rsidRPr="00FC7D51" w:rsidRDefault="00262878" w:rsidP="00A57C31">
      <w:pPr>
        <w:tabs>
          <w:tab w:val="left" w:pos="0"/>
          <w:tab w:val="left" w:pos="284"/>
          <w:tab w:val="left" w:pos="426"/>
        </w:tabs>
        <w:spacing w:line="264" w:lineRule="auto"/>
        <w:ind w:right="-568"/>
        <w:rPr>
          <w:bCs/>
          <w:lang w:val="en-GB"/>
        </w:rPr>
      </w:pPr>
    </w:p>
    <w:p w14:paraId="0E1B3300" w14:textId="77777777" w:rsidR="00262878" w:rsidRPr="00AC0A77" w:rsidRDefault="00262878" w:rsidP="00A57C31">
      <w:pPr>
        <w:tabs>
          <w:tab w:val="left" w:pos="0"/>
          <w:tab w:val="left" w:pos="284"/>
          <w:tab w:val="left" w:pos="426"/>
        </w:tabs>
        <w:spacing w:line="264" w:lineRule="auto"/>
        <w:ind w:right="-568"/>
        <w:rPr>
          <w:b/>
          <w:lang w:val="en-GB"/>
        </w:rPr>
      </w:pPr>
      <w:r w:rsidRPr="00AC0A77">
        <w:rPr>
          <w:b/>
          <w:lang w:val="en-GB"/>
        </w:rPr>
        <w:t xml:space="preserve">Four Generations of </w:t>
      </w:r>
      <w:proofErr w:type="spellStart"/>
      <w:r w:rsidRPr="00AC0A77">
        <w:rPr>
          <w:b/>
          <w:lang w:val="en-GB"/>
        </w:rPr>
        <w:t>Transmigratory</w:t>
      </w:r>
      <w:proofErr w:type="spellEnd"/>
      <w:r w:rsidRPr="00AC0A77">
        <w:rPr>
          <w:b/>
          <w:lang w:val="en-GB"/>
        </w:rPr>
        <w:t xml:space="preserve"> North </w:t>
      </w:r>
      <w:proofErr w:type="gramStart"/>
      <w:r w:rsidRPr="00AC0A77">
        <w:rPr>
          <w:b/>
          <w:lang w:val="en-GB"/>
        </w:rPr>
        <w:t>Korean-Japanese</w:t>
      </w:r>
      <w:proofErr w:type="gramEnd"/>
      <w:r w:rsidRPr="00AC0A77">
        <w:rPr>
          <w:b/>
          <w:lang w:val="en-GB"/>
        </w:rPr>
        <w:t xml:space="preserve"> </w:t>
      </w:r>
    </w:p>
    <w:p w14:paraId="44804F15" w14:textId="77777777" w:rsidR="00262878" w:rsidRPr="00FC7D51" w:rsidRDefault="00262878" w:rsidP="00A57C31">
      <w:pPr>
        <w:tabs>
          <w:tab w:val="left" w:pos="0"/>
          <w:tab w:val="left" w:pos="284"/>
          <w:tab w:val="left" w:pos="426"/>
        </w:tabs>
        <w:spacing w:line="264" w:lineRule="auto"/>
        <w:ind w:right="-568"/>
        <w:rPr>
          <w:bCs/>
          <w:lang w:val="en-GB"/>
        </w:rPr>
      </w:pPr>
    </w:p>
    <w:p w14:paraId="0966A86E" w14:textId="187696DB" w:rsidR="00262878" w:rsidRPr="00FC7D51" w:rsidRDefault="00262878" w:rsidP="00A57C31">
      <w:pPr>
        <w:tabs>
          <w:tab w:val="left" w:pos="0"/>
          <w:tab w:val="left" w:pos="284"/>
          <w:tab w:val="left" w:pos="426"/>
        </w:tabs>
        <w:spacing w:line="264" w:lineRule="auto"/>
        <w:ind w:right="-568"/>
        <w:rPr>
          <w:bCs/>
          <w:lang w:val="en-GB"/>
        </w:rPr>
      </w:pPr>
      <w:r w:rsidRPr="00FC7D51">
        <w:rPr>
          <w:bCs/>
          <w:lang w:val="en-GB"/>
        </w:rPr>
        <w:t xml:space="preserve">The genealogies of four generations of </w:t>
      </w:r>
      <w:proofErr w:type="spellStart"/>
      <w:r w:rsidRPr="00FC7D51">
        <w:rPr>
          <w:bCs/>
          <w:lang w:val="en-GB"/>
        </w:rPr>
        <w:t>transmigratory</w:t>
      </w:r>
      <w:proofErr w:type="spellEnd"/>
      <w:r w:rsidRPr="00FC7D51">
        <w:rPr>
          <w:bCs/>
          <w:lang w:val="en-GB"/>
        </w:rPr>
        <w:t xml:space="preserve"> families united by marriage, the </w:t>
      </w:r>
      <w:proofErr w:type="gramStart"/>
      <w:r w:rsidRPr="00FC7D51">
        <w:rPr>
          <w:bCs/>
          <w:lang w:val="en-GB"/>
        </w:rPr>
        <w:t>Ko</w:t>
      </w:r>
      <w:r w:rsidR="00743A5C">
        <w:rPr>
          <w:bCs/>
          <w:lang w:val="en-GB"/>
        </w:rPr>
        <w:t>’</w:t>
      </w:r>
      <w:r w:rsidRPr="00FC7D51">
        <w:rPr>
          <w:bCs/>
          <w:lang w:val="en-GB"/>
        </w:rPr>
        <w:t>s</w:t>
      </w:r>
      <w:proofErr w:type="gramEnd"/>
      <w:r w:rsidRPr="00FC7D51">
        <w:rPr>
          <w:bCs/>
          <w:lang w:val="en-GB"/>
        </w:rPr>
        <w:t xml:space="preserve"> and the Lee</w:t>
      </w:r>
      <w:r w:rsidR="00743A5C">
        <w:rPr>
          <w:bCs/>
          <w:lang w:val="en-GB"/>
        </w:rPr>
        <w:t>’</w:t>
      </w:r>
      <w:r w:rsidRPr="00FC7D51">
        <w:rPr>
          <w:bCs/>
          <w:lang w:val="en-GB"/>
        </w:rPr>
        <w:t>s, speaks to the shifting socio-political positioning of people whose lives have been changed by their relationship to borders and borderlands.</w:t>
      </w:r>
      <w:r w:rsidRPr="00FC7D51">
        <w:rPr>
          <w:rStyle w:val="FootnoteReference"/>
          <w:bCs/>
          <w:lang w:val="en-GB"/>
        </w:rPr>
        <w:footnoteReference w:id="51"/>
      </w:r>
    </w:p>
    <w:p w14:paraId="42584898" w14:textId="77777777" w:rsidR="00262878" w:rsidRPr="00FC7D51" w:rsidRDefault="00262878" w:rsidP="00A57C31">
      <w:pPr>
        <w:tabs>
          <w:tab w:val="left" w:pos="0"/>
          <w:tab w:val="left" w:pos="284"/>
          <w:tab w:val="left" w:pos="426"/>
        </w:tabs>
        <w:spacing w:line="264" w:lineRule="auto"/>
        <w:ind w:right="-568"/>
        <w:rPr>
          <w:bCs/>
          <w:lang w:val="en-GB"/>
        </w:rPr>
      </w:pPr>
      <w:r w:rsidRPr="00FC7D51">
        <w:rPr>
          <w:bCs/>
          <w:lang w:val="en-GB"/>
        </w:rPr>
        <w:tab/>
        <w:t xml:space="preserve">The first generation of the Ko family were born in the south of the Korean Peninsula in the late nineteenth century and migrated to Japan following land reforms implemented by the Japanese colonial administration (Weiner 1989, 38-40). </w:t>
      </w:r>
      <w:proofErr w:type="spellStart"/>
      <w:r w:rsidRPr="00FC7D51">
        <w:rPr>
          <w:bCs/>
          <w:lang w:val="en-GB"/>
        </w:rPr>
        <w:t>Katashi</w:t>
      </w:r>
      <w:proofErr w:type="spellEnd"/>
      <w:r w:rsidRPr="00FC7D51">
        <w:rPr>
          <w:bCs/>
          <w:lang w:val="en-GB"/>
        </w:rPr>
        <w:t xml:space="preserve">, amongst the first generation of the Ko family to have been born in Japan, migrated to North Korea in 1961 with his Japanese wife, Kaori, as part of the repatriation project. Following their arrival, the North Korean government resettled the Kos in </w:t>
      </w:r>
      <w:proofErr w:type="spellStart"/>
      <w:r w:rsidRPr="00FC7D51">
        <w:rPr>
          <w:bCs/>
          <w:lang w:val="en-GB"/>
        </w:rPr>
        <w:t>Hyesan</w:t>
      </w:r>
      <w:proofErr w:type="spellEnd"/>
      <w:r w:rsidRPr="00FC7D51">
        <w:rPr>
          <w:bCs/>
          <w:lang w:val="en-GB"/>
        </w:rPr>
        <w:t xml:space="preserve"> city, close to the Sino-Korean border. </w:t>
      </w:r>
    </w:p>
    <w:p w14:paraId="4FE5D7BE" w14:textId="0F7B05B7" w:rsidR="00262878" w:rsidRPr="00FC7D51" w:rsidRDefault="00262878" w:rsidP="00A57C31">
      <w:pPr>
        <w:tabs>
          <w:tab w:val="left" w:pos="0"/>
          <w:tab w:val="left" w:pos="284"/>
          <w:tab w:val="left" w:pos="426"/>
        </w:tabs>
        <w:spacing w:line="264" w:lineRule="auto"/>
        <w:ind w:right="-568"/>
        <w:rPr>
          <w:bCs/>
          <w:lang w:val="en-GB"/>
        </w:rPr>
      </w:pPr>
      <w:r w:rsidRPr="00FC7D51">
        <w:rPr>
          <w:bCs/>
          <w:lang w:val="en-GB"/>
        </w:rPr>
        <w:tab/>
        <w:t xml:space="preserve">On the advice of others who had repatriated from Japan, </w:t>
      </w:r>
      <w:proofErr w:type="spellStart"/>
      <w:r w:rsidRPr="00FC7D51">
        <w:rPr>
          <w:bCs/>
          <w:lang w:val="en-GB"/>
        </w:rPr>
        <w:t>Katashi</w:t>
      </w:r>
      <w:proofErr w:type="spellEnd"/>
      <w:r w:rsidRPr="00FC7D51">
        <w:rPr>
          <w:bCs/>
          <w:lang w:val="en-GB"/>
        </w:rPr>
        <w:t xml:space="preserve"> reverted to his Korean name, </w:t>
      </w:r>
      <w:proofErr w:type="spellStart"/>
      <w:r w:rsidRPr="00FC7D51">
        <w:rPr>
          <w:bCs/>
          <w:lang w:val="en-GB"/>
        </w:rPr>
        <w:t>Dohyeon</w:t>
      </w:r>
      <w:proofErr w:type="spellEnd"/>
      <w:r w:rsidRPr="00FC7D51">
        <w:rPr>
          <w:bCs/>
          <w:lang w:val="en-GB"/>
        </w:rPr>
        <w:t xml:space="preserve">. </w:t>
      </w:r>
      <w:proofErr w:type="spellStart"/>
      <w:r w:rsidRPr="00FC7D51">
        <w:rPr>
          <w:bCs/>
          <w:lang w:val="en-GB"/>
        </w:rPr>
        <w:t>Dohyeon</w:t>
      </w:r>
      <w:proofErr w:type="spellEnd"/>
      <w:r w:rsidRPr="00FC7D51">
        <w:rPr>
          <w:bCs/>
          <w:lang w:val="en-GB"/>
        </w:rPr>
        <w:t xml:space="preserve"> completed the training he had started in Japan and was allocated work as an optometrist, positioning him within the intellectual strata of North Korean society. </w:t>
      </w:r>
      <w:r w:rsidRPr="00FC7D51">
        <w:rPr>
          <w:bCs/>
          <w:lang w:val="en-GB"/>
        </w:rPr>
        <w:lastRenderedPageBreak/>
        <w:t>Kaori, however, was unable to find work in the formal economy, struggling with both the Korean language and an absence of social networks. Instead, she contributed to the family by cultivating and trading vegetables with local North Koreans and collecting fuel to heat the family</w:t>
      </w:r>
      <w:r w:rsidR="00743A5C">
        <w:rPr>
          <w:bCs/>
          <w:lang w:val="en-GB"/>
        </w:rPr>
        <w:t>’</w:t>
      </w:r>
      <w:r w:rsidRPr="00FC7D51">
        <w:rPr>
          <w:bCs/>
          <w:lang w:val="en-GB"/>
        </w:rPr>
        <w:t xml:space="preserve">s apartment. Despite the greatest efforts of Kaori, not </w:t>
      </w:r>
      <w:proofErr w:type="gramStart"/>
      <w:r w:rsidRPr="00FC7D51">
        <w:rPr>
          <w:bCs/>
          <w:lang w:val="en-GB"/>
        </w:rPr>
        <w:t>all of</w:t>
      </w:r>
      <w:proofErr w:type="gramEnd"/>
      <w:r w:rsidRPr="00FC7D51">
        <w:rPr>
          <w:bCs/>
          <w:lang w:val="en-GB"/>
        </w:rPr>
        <w:t xml:space="preserve"> the Ko family survived the </w:t>
      </w:r>
      <w:r w:rsidR="00743A5C">
        <w:rPr>
          <w:bCs/>
          <w:lang w:val="en-GB"/>
        </w:rPr>
        <w:t>‘</w:t>
      </w:r>
      <w:r w:rsidRPr="00FC7D51">
        <w:rPr>
          <w:bCs/>
          <w:lang w:val="en-GB"/>
        </w:rPr>
        <w:t>Arduous March</w:t>
      </w:r>
      <w:r w:rsidR="00743A5C">
        <w:rPr>
          <w:bCs/>
          <w:lang w:val="en-GB"/>
        </w:rPr>
        <w:t>’</w:t>
      </w:r>
      <w:r w:rsidRPr="00FC7D51">
        <w:rPr>
          <w:bCs/>
          <w:lang w:val="en-GB"/>
        </w:rPr>
        <w:t xml:space="preserve">, as the famine years of the mid-1990s to early 2000s are known in North Korea. The death of </w:t>
      </w:r>
      <w:proofErr w:type="spellStart"/>
      <w:r w:rsidRPr="00FC7D51">
        <w:rPr>
          <w:bCs/>
          <w:lang w:val="en-GB"/>
        </w:rPr>
        <w:t>Dohyeon</w:t>
      </w:r>
      <w:proofErr w:type="spellEnd"/>
      <w:r w:rsidRPr="00FC7D51">
        <w:rPr>
          <w:bCs/>
          <w:lang w:val="en-GB"/>
        </w:rPr>
        <w:t xml:space="preserve"> and four of their children was the catalyst for Kaori to leave North Korea and return to Japan. </w:t>
      </w:r>
    </w:p>
    <w:p w14:paraId="3F927CC6" w14:textId="67003A94" w:rsidR="00262878" w:rsidRPr="00FC7D51" w:rsidRDefault="00262878" w:rsidP="00A57C31">
      <w:pPr>
        <w:tabs>
          <w:tab w:val="left" w:pos="0"/>
          <w:tab w:val="left" w:pos="284"/>
          <w:tab w:val="left" w:pos="426"/>
        </w:tabs>
        <w:spacing w:line="264" w:lineRule="auto"/>
        <w:ind w:right="-568"/>
        <w:rPr>
          <w:bCs/>
          <w:lang w:val="en-GB"/>
        </w:rPr>
      </w:pPr>
      <w:r w:rsidRPr="00FC7D51">
        <w:rPr>
          <w:bCs/>
          <w:lang w:val="en-GB"/>
        </w:rPr>
        <w:tab/>
        <w:t>With the financial support of Kaori, who was by this time working in an Osaka supermarket, Yun-</w:t>
      </w:r>
      <w:proofErr w:type="spellStart"/>
      <w:r w:rsidRPr="00FC7D51">
        <w:rPr>
          <w:bCs/>
          <w:lang w:val="en-GB"/>
        </w:rPr>
        <w:t>seok</w:t>
      </w:r>
      <w:proofErr w:type="spellEnd"/>
      <w:r w:rsidRPr="00FC7D51">
        <w:rPr>
          <w:bCs/>
          <w:lang w:val="en-GB"/>
        </w:rPr>
        <w:t>, Kaori</w:t>
      </w:r>
      <w:r w:rsidR="00743A5C">
        <w:rPr>
          <w:bCs/>
          <w:lang w:val="en-GB"/>
        </w:rPr>
        <w:t>’</w:t>
      </w:r>
      <w:r w:rsidRPr="00FC7D51">
        <w:rPr>
          <w:bCs/>
          <w:lang w:val="en-GB"/>
        </w:rPr>
        <w:t>s daughter, also escaped North Korea in 2004. But arrival in Japan was the beginning of a new set of challenges. Unable to overcome the stigma of being associated with North Korea, and unable to speak Japanese, the only work Yun-</w:t>
      </w:r>
      <w:proofErr w:type="spellStart"/>
      <w:r w:rsidRPr="00FC7D51">
        <w:rPr>
          <w:bCs/>
          <w:lang w:val="en-GB"/>
        </w:rPr>
        <w:t>seok</w:t>
      </w:r>
      <w:proofErr w:type="spellEnd"/>
      <w:r w:rsidRPr="00FC7D51">
        <w:rPr>
          <w:bCs/>
          <w:lang w:val="en-GB"/>
        </w:rPr>
        <w:t xml:space="preserve"> could find was as an unskilled labourer in a Tokyo factory. Yun-</w:t>
      </w:r>
      <w:proofErr w:type="spellStart"/>
      <w:r w:rsidRPr="00FC7D51">
        <w:rPr>
          <w:bCs/>
          <w:lang w:val="en-GB"/>
        </w:rPr>
        <w:t>seok</w:t>
      </w:r>
      <w:proofErr w:type="spellEnd"/>
      <w:r w:rsidRPr="00FC7D51">
        <w:rPr>
          <w:bCs/>
          <w:lang w:val="en-GB"/>
        </w:rPr>
        <w:t xml:space="preserve"> pooled her wages with Kaori to pay a people smuggler to bring her niece and nephew to Japan. Her nephew, Ho-</w:t>
      </w:r>
      <w:proofErr w:type="spellStart"/>
      <w:r w:rsidRPr="00FC7D51">
        <w:rPr>
          <w:bCs/>
          <w:lang w:val="en-GB"/>
        </w:rPr>
        <w:t>seong</w:t>
      </w:r>
      <w:proofErr w:type="spellEnd"/>
      <w:r w:rsidRPr="00FC7D51">
        <w:rPr>
          <w:bCs/>
          <w:lang w:val="en-GB"/>
        </w:rPr>
        <w:t xml:space="preserve"> found work in the same factory. While Yun-</w:t>
      </w:r>
      <w:proofErr w:type="spellStart"/>
      <w:r w:rsidRPr="00FC7D51">
        <w:rPr>
          <w:bCs/>
          <w:lang w:val="en-GB"/>
        </w:rPr>
        <w:t>seok</w:t>
      </w:r>
      <w:r w:rsidR="00743A5C">
        <w:rPr>
          <w:bCs/>
          <w:lang w:val="en-GB"/>
        </w:rPr>
        <w:t>’</w:t>
      </w:r>
      <w:r w:rsidRPr="00FC7D51">
        <w:rPr>
          <w:bCs/>
          <w:lang w:val="en-GB"/>
        </w:rPr>
        <w:t>s</w:t>
      </w:r>
      <w:proofErr w:type="spellEnd"/>
      <w:r w:rsidRPr="00FC7D51">
        <w:rPr>
          <w:bCs/>
          <w:lang w:val="en-GB"/>
        </w:rPr>
        <w:t xml:space="preserve"> and Ho-</w:t>
      </w:r>
      <w:proofErr w:type="spellStart"/>
      <w:r w:rsidRPr="00FC7D51">
        <w:rPr>
          <w:bCs/>
          <w:lang w:val="en-GB"/>
        </w:rPr>
        <w:t>seong</w:t>
      </w:r>
      <w:r w:rsidR="00743A5C">
        <w:rPr>
          <w:bCs/>
          <w:lang w:val="en-GB"/>
        </w:rPr>
        <w:t>’</w:t>
      </w:r>
      <w:r w:rsidRPr="00FC7D51">
        <w:rPr>
          <w:bCs/>
          <w:lang w:val="en-GB"/>
        </w:rPr>
        <w:t>s</w:t>
      </w:r>
      <w:proofErr w:type="spellEnd"/>
      <w:r w:rsidRPr="00FC7D51">
        <w:rPr>
          <w:bCs/>
          <w:lang w:val="en-GB"/>
        </w:rPr>
        <w:t xml:space="preserve"> migrations resulted in definitive downward social mobility, her niece, Hye-won Ko retained some of the status and economic advantages of her grandparents through an advantageous marriage in Osaka to Min-</w:t>
      </w:r>
      <w:proofErr w:type="spellStart"/>
      <w:r w:rsidRPr="00FC7D51">
        <w:rPr>
          <w:bCs/>
          <w:lang w:val="en-GB"/>
        </w:rPr>
        <w:t>cheol</w:t>
      </w:r>
      <w:proofErr w:type="spellEnd"/>
      <w:r w:rsidRPr="00FC7D51">
        <w:rPr>
          <w:bCs/>
          <w:lang w:val="en-GB"/>
        </w:rPr>
        <w:t xml:space="preserve"> Lee, another returnee from North Korea. Using capital loaned from Min-</w:t>
      </w:r>
      <w:proofErr w:type="spellStart"/>
      <w:r w:rsidRPr="00FC7D51">
        <w:rPr>
          <w:bCs/>
          <w:lang w:val="en-GB"/>
        </w:rPr>
        <w:t>cheol</w:t>
      </w:r>
      <w:proofErr w:type="spellEnd"/>
      <w:r w:rsidRPr="00FC7D51">
        <w:rPr>
          <w:bCs/>
          <w:lang w:val="en-GB"/>
        </w:rPr>
        <w:t xml:space="preserve">, Hye-won opened a small retail store in </w:t>
      </w:r>
      <w:proofErr w:type="spellStart"/>
      <w:r w:rsidRPr="00FC7D51">
        <w:rPr>
          <w:bCs/>
          <w:lang w:val="en-GB"/>
        </w:rPr>
        <w:t>Tsuruhashi</w:t>
      </w:r>
      <w:proofErr w:type="spellEnd"/>
      <w:r w:rsidRPr="00FC7D51">
        <w:rPr>
          <w:bCs/>
          <w:lang w:val="en-GB"/>
        </w:rPr>
        <w:t>, Osaka.</w:t>
      </w:r>
    </w:p>
    <w:p w14:paraId="71C98F38" w14:textId="654082C1" w:rsidR="00262878" w:rsidRPr="00FC7D51" w:rsidRDefault="00262878" w:rsidP="00A57C31">
      <w:pPr>
        <w:tabs>
          <w:tab w:val="left" w:pos="0"/>
          <w:tab w:val="left" w:pos="284"/>
          <w:tab w:val="left" w:pos="426"/>
        </w:tabs>
        <w:spacing w:line="264" w:lineRule="auto"/>
        <w:ind w:right="-568"/>
        <w:rPr>
          <w:bCs/>
          <w:lang w:val="en-GB"/>
        </w:rPr>
      </w:pPr>
      <w:r w:rsidRPr="00FC7D51">
        <w:rPr>
          <w:bCs/>
          <w:lang w:val="en-GB"/>
        </w:rPr>
        <w:tab/>
      </w:r>
      <w:proofErr w:type="gramStart"/>
      <w:r w:rsidRPr="00FC7D51">
        <w:rPr>
          <w:bCs/>
          <w:lang w:val="en-GB"/>
        </w:rPr>
        <w:t>Similar to</w:t>
      </w:r>
      <w:proofErr w:type="gramEnd"/>
      <w:r w:rsidRPr="00FC7D51">
        <w:rPr>
          <w:bCs/>
          <w:lang w:val="en-GB"/>
        </w:rPr>
        <w:t xml:space="preserve"> the Ko family, the Lee family</w:t>
      </w:r>
      <w:r w:rsidR="00743A5C">
        <w:rPr>
          <w:bCs/>
          <w:lang w:val="en-GB"/>
        </w:rPr>
        <w:t>’</w:t>
      </w:r>
      <w:r w:rsidRPr="00FC7D51">
        <w:rPr>
          <w:bCs/>
          <w:lang w:val="en-GB"/>
        </w:rPr>
        <w:t xml:space="preserve">s narratives of mobility also include cross-generational upward and downward mobility for family members who return to Japan from the DPRK. Members of the Lee family who migrated to North Korea in the early 1960s were rewarded for their support of the nascent DPRK with entry into the political elite. Both </w:t>
      </w:r>
      <w:proofErr w:type="spellStart"/>
      <w:r w:rsidRPr="00FC7D51">
        <w:rPr>
          <w:bCs/>
          <w:lang w:val="en-GB"/>
        </w:rPr>
        <w:t>Manseok</w:t>
      </w:r>
      <w:proofErr w:type="spellEnd"/>
      <w:r w:rsidRPr="00FC7D51">
        <w:rPr>
          <w:bCs/>
          <w:lang w:val="en-GB"/>
        </w:rPr>
        <w:t xml:space="preserve"> and </w:t>
      </w:r>
      <w:proofErr w:type="spellStart"/>
      <w:r w:rsidRPr="00FC7D51">
        <w:rPr>
          <w:bCs/>
          <w:lang w:val="en-GB"/>
        </w:rPr>
        <w:t>Seong-ja</w:t>
      </w:r>
      <w:proofErr w:type="spellEnd"/>
      <w:r w:rsidRPr="00FC7D51">
        <w:rPr>
          <w:bCs/>
          <w:lang w:val="en-GB"/>
        </w:rPr>
        <w:t>, Min-</w:t>
      </w:r>
      <w:proofErr w:type="spellStart"/>
      <w:r w:rsidRPr="00FC7D51">
        <w:rPr>
          <w:bCs/>
          <w:lang w:val="en-GB"/>
        </w:rPr>
        <w:t>cheol</w:t>
      </w:r>
      <w:r w:rsidR="00743A5C">
        <w:rPr>
          <w:bCs/>
          <w:lang w:val="en-GB"/>
        </w:rPr>
        <w:t>’</w:t>
      </w:r>
      <w:r w:rsidRPr="00FC7D51">
        <w:rPr>
          <w:bCs/>
          <w:lang w:val="en-GB"/>
        </w:rPr>
        <w:t>s</w:t>
      </w:r>
      <w:proofErr w:type="spellEnd"/>
      <w:r w:rsidRPr="00FC7D51">
        <w:rPr>
          <w:bCs/>
          <w:lang w:val="en-GB"/>
        </w:rPr>
        <w:t xml:space="preserve"> grandparents, were born in </w:t>
      </w:r>
      <w:proofErr w:type="spellStart"/>
      <w:r w:rsidRPr="00FC7D51">
        <w:rPr>
          <w:bCs/>
          <w:lang w:val="en-GB"/>
        </w:rPr>
        <w:t>Jeju</w:t>
      </w:r>
      <w:proofErr w:type="spellEnd"/>
      <w:r w:rsidRPr="00FC7D51">
        <w:rPr>
          <w:bCs/>
          <w:lang w:val="en-GB"/>
        </w:rPr>
        <w:t xml:space="preserve"> Island during the Japanese colonial era. Upon migrating to Japan they supported North Korea</w:t>
      </w:r>
      <w:r w:rsidR="00743A5C">
        <w:rPr>
          <w:bCs/>
          <w:lang w:val="en-GB"/>
        </w:rPr>
        <w:t>’</w:t>
      </w:r>
      <w:r w:rsidRPr="00FC7D51">
        <w:rPr>
          <w:bCs/>
          <w:lang w:val="en-GB"/>
        </w:rPr>
        <w:t xml:space="preserve">s unofficial representation in Japan, </w:t>
      </w:r>
      <w:proofErr w:type="spellStart"/>
      <w:r w:rsidRPr="00FC7D51">
        <w:rPr>
          <w:bCs/>
          <w:i/>
          <w:kern w:val="1"/>
          <w:lang w:val="en-GB"/>
        </w:rPr>
        <w:t>Chongnyeon</w:t>
      </w:r>
      <w:proofErr w:type="spellEnd"/>
      <w:r w:rsidRPr="00FC7D51">
        <w:rPr>
          <w:bCs/>
          <w:i/>
          <w:kern w:val="1"/>
          <w:lang w:val="en-GB"/>
        </w:rPr>
        <w:t>/</w:t>
      </w:r>
      <w:proofErr w:type="spellStart"/>
      <w:r w:rsidRPr="00FC7D51">
        <w:rPr>
          <w:bCs/>
          <w:i/>
          <w:kern w:val="1"/>
          <w:lang w:val="en-GB"/>
        </w:rPr>
        <w:t>Chōsen</w:t>
      </w:r>
      <w:proofErr w:type="spellEnd"/>
      <w:r w:rsidRPr="00FC7D51">
        <w:rPr>
          <w:bCs/>
          <w:i/>
          <w:kern w:val="1"/>
          <w:lang w:val="en-GB"/>
        </w:rPr>
        <w:t xml:space="preserve"> </w:t>
      </w:r>
      <w:proofErr w:type="spellStart"/>
      <w:r w:rsidRPr="00FC7D51">
        <w:rPr>
          <w:bCs/>
          <w:i/>
          <w:kern w:val="1"/>
          <w:lang w:val="en-GB"/>
        </w:rPr>
        <w:t>Sōren</w:t>
      </w:r>
      <w:proofErr w:type="spellEnd"/>
      <w:r w:rsidRPr="00FC7D51">
        <w:rPr>
          <w:bCs/>
          <w:lang w:val="en-GB"/>
        </w:rPr>
        <w:t>.</w:t>
      </w:r>
      <w:r w:rsidRPr="00FC7D51">
        <w:rPr>
          <w:rStyle w:val="FootnoteReference"/>
          <w:bCs/>
          <w:kern w:val="1"/>
          <w:lang w:val="en-GB"/>
        </w:rPr>
        <w:footnoteReference w:id="52"/>
      </w:r>
      <w:r w:rsidRPr="00FC7D51">
        <w:rPr>
          <w:bCs/>
          <w:lang w:val="en-GB"/>
        </w:rPr>
        <w:t xml:space="preserve"> Following their migration to North Korea, Min-</w:t>
      </w:r>
      <w:proofErr w:type="spellStart"/>
      <w:r w:rsidRPr="00FC7D51">
        <w:rPr>
          <w:bCs/>
          <w:lang w:val="en-GB"/>
        </w:rPr>
        <w:t>cheol</w:t>
      </w:r>
      <w:r w:rsidR="00743A5C">
        <w:rPr>
          <w:bCs/>
          <w:lang w:val="en-GB"/>
        </w:rPr>
        <w:t>’</w:t>
      </w:r>
      <w:r w:rsidRPr="00FC7D51">
        <w:rPr>
          <w:bCs/>
          <w:lang w:val="en-GB"/>
        </w:rPr>
        <w:t>s</w:t>
      </w:r>
      <w:proofErr w:type="spellEnd"/>
      <w:r w:rsidRPr="00FC7D51">
        <w:rPr>
          <w:bCs/>
          <w:lang w:val="en-GB"/>
        </w:rPr>
        <w:t xml:space="preserve"> grandmother, </w:t>
      </w:r>
      <w:proofErr w:type="spellStart"/>
      <w:r w:rsidRPr="00FC7D51">
        <w:rPr>
          <w:bCs/>
          <w:lang w:val="en-GB"/>
        </w:rPr>
        <w:t>Seong-ja</w:t>
      </w:r>
      <w:proofErr w:type="spellEnd"/>
      <w:r w:rsidRPr="00FC7D51">
        <w:rPr>
          <w:bCs/>
          <w:lang w:val="en-GB"/>
        </w:rPr>
        <w:t>, transitioned from working in an Osaka cardboard factory and living in the Korean ghetto to living in a new apartment in Sinuiju, a border city in the DPRK</w:t>
      </w:r>
      <w:r w:rsidR="00743A5C">
        <w:rPr>
          <w:bCs/>
          <w:lang w:val="en-GB"/>
        </w:rPr>
        <w:t>’</w:t>
      </w:r>
      <w:r w:rsidRPr="00FC7D51">
        <w:rPr>
          <w:bCs/>
          <w:lang w:val="en-GB"/>
        </w:rPr>
        <w:t>s northwest. The family</w:t>
      </w:r>
      <w:r w:rsidR="00743A5C">
        <w:rPr>
          <w:bCs/>
          <w:lang w:val="en-GB"/>
        </w:rPr>
        <w:t>’</w:t>
      </w:r>
      <w:r w:rsidRPr="00FC7D51">
        <w:rPr>
          <w:bCs/>
          <w:lang w:val="en-GB"/>
        </w:rPr>
        <w:t xml:space="preserve">s improved living conditions in Japan were the result of their loyalty to </w:t>
      </w:r>
      <w:proofErr w:type="spellStart"/>
      <w:r w:rsidRPr="00FC7D51">
        <w:rPr>
          <w:bCs/>
          <w:lang w:val="en-GB"/>
        </w:rPr>
        <w:t>Chongryun</w:t>
      </w:r>
      <w:proofErr w:type="spellEnd"/>
      <w:r w:rsidRPr="00FC7D51">
        <w:rPr>
          <w:bCs/>
          <w:i/>
          <w:lang w:val="en-GB"/>
        </w:rPr>
        <w:t xml:space="preserve"> </w:t>
      </w:r>
      <w:r w:rsidRPr="00FC7D51">
        <w:rPr>
          <w:bCs/>
          <w:lang w:val="en-GB"/>
        </w:rPr>
        <w:t xml:space="preserve">and their use of items they received from family in Osaka to bribe low-level Party officials. </w:t>
      </w:r>
      <w:proofErr w:type="spellStart"/>
      <w:r w:rsidRPr="00FC7D51">
        <w:rPr>
          <w:bCs/>
          <w:lang w:val="en-GB"/>
        </w:rPr>
        <w:t>Manseok</w:t>
      </w:r>
      <w:proofErr w:type="spellEnd"/>
      <w:r w:rsidRPr="00FC7D51">
        <w:rPr>
          <w:bCs/>
          <w:lang w:val="en-GB"/>
        </w:rPr>
        <w:t xml:space="preserve"> and </w:t>
      </w:r>
      <w:proofErr w:type="spellStart"/>
      <w:r w:rsidRPr="00FC7D51">
        <w:rPr>
          <w:bCs/>
          <w:lang w:val="en-GB"/>
        </w:rPr>
        <w:t>Seong-ja</w:t>
      </w:r>
      <w:proofErr w:type="spellEnd"/>
      <w:r w:rsidRPr="00FC7D51">
        <w:rPr>
          <w:bCs/>
          <w:lang w:val="en-GB"/>
        </w:rPr>
        <w:t xml:space="preserve"> had three sons, two of whom went on to hold roles within the Korean Workers</w:t>
      </w:r>
      <w:r w:rsidR="00743A5C">
        <w:rPr>
          <w:bCs/>
          <w:lang w:val="en-GB"/>
        </w:rPr>
        <w:t>’</w:t>
      </w:r>
      <w:r w:rsidRPr="00FC7D51">
        <w:rPr>
          <w:bCs/>
          <w:lang w:val="en-GB"/>
        </w:rPr>
        <w:t xml:space="preserve"> Party (KWP), granting them a high status and privilege in North Korean society. Their only daughter, So-</w:t>
      </w:r>
      <w:proofErr w:type="spellStart"/>
      <w:r w:rsidRPr="00FC7D51">
        <w:rPr>
          <w:bCs/>
          <w:lang w:val="en-GB"/>
        </w:rPr>
        <w:t>yi</w:t>
      </w:r>
      <w:proofErr w:type="spellEnd"/>
      <w:r w:rsidRPr="00FC7D51">
        <w:rPr>
          <w:bCs/>
          <w:lang w:val="en-GB"/>
        </w:rPr>
        <w:t>, also benefited from the family</w:t>
      </w:r>
      <w:r w:rsidR="00743A5C">
        <w:rPr>
          <w:bCs/>
          <w:lang w:val="en-GB"/>
        </w:rPr>
        <w:t>’</w:t>
      </w:r>
      <w:r w:rsidRPr="00FC7D51">
        <w:rPr>
          <w:bCs/>
          <w:lang w:val="en-GB"/>
        </w:rPr>
        <w:t>s relationship with the KWP, participating in North Korea</w:t>
      </w:r>
      <w:r w:rsidR="00743A5C">
        <w:rPr>
          <w:bCs/>
          <w:lang w:val="en-GB"/>
        </w:rPr>
        <w:t>’</w:t>
      </w:r>
      <w:r w:rsidRPr="00FC7D51">
        <w:rPr>
          <w:bCs/>
          <w:lang w:val="en-GB"/>
        </w:rPr>
        <w:t>s mass games, receiving a university education, and eventually gaining employment as a teacher. Through a marriage arranged by their families, So-</w:t>
      </w:r>
      <w:proofErr w:type="spellStart"/>
      <w:r w:rsidRPr="00FC7D51">
        <w:rPr>
          <w:bCs/>
          <w:lang w:val="en-GB"/>
        </w:rPr>
        <w:t>yi</w:t>
      </w:r>
      <w:proofErr w:type="spellEnd"/>
      <w:r w:rsidRPr="00FC7D51">
        <w:rPr>
          <w:bCs/>
          <w:lang w:val="en-GB"/>
        </w:rPr>
        <w:t xml:space="preserve"> married another repatriated Korean, </w:t>
      </w:r>
      <w:proofErr w:type="spellStart"/>
      <w:r w:rsidRPr="00FC7D51">
        <w:rPr>
          <w:bCs/>
          <w:lang w:val="en-GB"/>
        </w:rPr>
        <w:t>Byeong</w:t>
      </w:r>
      <w:proofErr w:type="spellEnd"/>
      <w:r w:rsidRPr="00FC7D51">
        <w:rPr>
          <w:bCs/>
          <w:lang w:val="en-GB"/>
        </w:rPr>
        <w:t>-ho Park, who worked as a doctor in the Sinuiju People</w:t>
      </w:r>
      <w:r w:rsidR="00743A5C">
        <w:rPr>
          <w:bCs/>
          <w:lang w:val="en-GB"/>
        </w:rPr>
        <w:t>’</w:t>
      </w:r>
      <w:r w:rsidRPr="00FC7D51">
        <w:rPr>
          <w:bCs/>
          <w:lang w:val="en-GB"/>
        </w:rPr>
        <w:t xml:space="preserve">s Hospital. </w:t>
      </w:r>
    </w:p>
    <w:p w14:paraId="5C8848A2" w14:textId="513A89F8" w:rsidR="00262878" w:rsidRPr="00FC7D51" w:rsidRDefault="00262878" w:rsidP="00A57C31">
      <w:pPr>
        <w:tabs>
          <w:tab w:val="left" w:pos="0"/>
          <w:tab w:val="left" w:pos="284"/>
        </w:tabs>
        <w:spacing w:line="264" w:lineRule="auto"/>
        <w:ind w:right="-568"/>
        <w:rPr>
          <w:bCs/>
          <w:lang w:val="en-GB"/>
        </w:rPr>
      </w:pPr>
      <w:r w:rsidRPr="00FC7D51">
        <w:rPr>
          <w:bCs/>
          <w:lang w:val="en-GB"/>
        </w:rPr>
        <w:tab/>
        <w:t>After her husband died in 1999, So-</w:t>
      </w:r>
      <w:proofErr w:type="spellStart"/>
      <w:r w:rsidRPr="00FC7D51">
        <w:rPr>
          <w:bCs/>
          <w:lang w:val="en-GB"/>
        </w:rPr>
        <w:t>yi</w:t>
      </w:r>
      <w:proofErr w:type="spellEnd"/>
      <w:r w:rsidRPr="00FC7D51">
        <w:rPr>
          <w:bCs/>
          <w:lang w:val="en-GB"/>
        </w:rPr>
        <w:t xml:space="preserve"> fell out of favour with the North Korean government. Threatened with expulsion to the rural areas of northern North Korea, she crossed into China with her two children and sought asylum in the Japanese Consulate General in Shenyang. Upon resettling in Osaka, because she was unqualified to work as a teacher in Japan, So-</w:t>
      </w:r>
      <w:proofErr w:type="spellStart"/>
      <w:r w:rsidRPr="00FC7D51">
        <w:rPr>
          <w:bCs/>
          <w:lang w:val="en-GB"/>
        </w:rPr>
        <w:t>yi</w:t>
      </w:r>
      <w:proofErr w:type="spellEnd"/>
      <w:r w:rsidRPr="00FC7D51">
        <w:rPr>
          <w:bCs/>
          <w:lang w:val="en-GB"/>
        </w:rPr>
        <w:t xml:space="preserve"> </w:t>
      </w:r>
      <w:r w:rsidRPr="00FC7D51">
        <w:rPr>
          <w:bCs/>
          <w:lang w:val="en-GB"/>
        </w:rPr>
        <w:lastRenderedPageBreak/>
        <w:t xml:space="preserve">became a caregiver in a retirement home, a position requiring no qualifications or special skills. She worked in this position until she was forced onto social welfare by the physical pains she had experienced </w:t>
      </w:r>
      <w:proofErr w:type="gramStart"/>
      <w:r w:rsidRPr="00FC7D51">
        <w:rPr>
          <w:bCs/>
          <w:lang w:val="en-GB"/>
        </w:rPr>
        <w:t>as a result of</w:t>
      </w:r>
      <w:proofErr w:type="gramEnd"/>
      <w:r w:rsidRPr="00FC7D51">
        <w:rPr>
          <w:bCs/>
          <w:lang w:val="en-GB"/>
        </w:rPr>
        <w:t xml:space="preserve"> the interrogations she had undergone at the hands of DPRK state security. Despite the family</w:t>
      </w:r>
      <w:r w:rsidR="00743A5C">
        <w:rPr>
          <w:bCs/>
          <w:lang w:val="en-GB"/>
        </w:rPr>
        <w:t>’</w:t>
      </w:r>
      <w:r w:rsidRPr="00FC7D51">
        <w:rPr>
          <w:bCs/>
          <w:lang w:val="en-GB"/>
        </w:rPr>
        <w:t xml:space="preserve">s move out of the North Korean elite and into the working classes of Japanese society, </w:t>
      </w:r>
      <w:proofErr w:type="spellStart"/>
      <w:r w:rsidRPr="00FC7D51">
        <w:rPr>
          <w:bCs/>
          <w:lang w:val="en-GB"/>
        </w:rPr>
        <w:t>Soyi</w:t>
      </w:r>
      <w:r w:rsidR="00743A5C">
        <w:rPr>
          <w:bCs/>
          <w:lang w:val="en-GB"/>
        </w:rPr>
        <w:t>’</w:t>
      </w:r>
      <w:r w:rsidRPr="00FC7D51">
        <w:rPr>
          <w:bCs/>
          <w:lang w:val="en-GB"/>
        </w:rPr>
        <w:t>s</w:t>
      </w:r>
      <w:proofErr w:type="spellEnd"/>
      <w:r w:rsidRPr="00FC7D51">
        <w:rPr>
          <w:bCs/>
          <w:lang w:val="en-GB"/>
        </w:rPr>
        <w:t xml:space="preserve"> children retained their middle-class status. Her daughter completed a university degree in Japan and used her education and skills in Korean, Japanese, Chinese and English to embark on an entry-level professional career. Min-</w:t>
      </w:r>
      <w:proofErr w:type="spellStart"/>
      <w:r w:rsidRPr="00FC7D51">
        <w:rPr>
          <w:bCs/>
          <w:lang w:val="en-GB"/>
        </w:rPr>
        <w:t>cheol</w:t>
      </w:r>
      <w:proofErr w:type="spellEnd"/>
      <w:r w:rsidRPr="00FC7D51">
        <w:rPr>
          <w:bCs/>
          <w:lang w:val="en-GB"/>
        </w:rPr>
        <w:t xml:space="preserve"> used his ability to read and write in Japanese, Korean and Chinese to obtain a mid-level managerial role in a trading company in Osaka. With his desirable position and salary, Min-</w:t>
      </w:r>
      <w:proofErr w:type="spellStart"/>
      <w:r w:rsidRPr="00FC7D51">
        <w:rPr>
          <w:bCs/>
          <w:lang w:val="en-GB"/>
        </w:rPr>
        <w:t>cheol</w:t>
      </w:r>
      <w:proofErr w:type="spellEnd"/>
      <w:r w:rsidRPr="00FC7D51">
        <w:rPr>
          <w:bCs/>
          <w:lang w:val="en-GB"/>
        </w:rPr>
        <w:t xml:space="preserve"> was viewed as a promising marriage match by other returnees from North Korea. Indeed, Hye-won Ko was regarded as having done well in marrying him. With the savings from Min-</w:t>
      </w:r>
      <w:proofErr w:type="spellStart"/>
      <w:r w:rsidRPr="00FC7D51">
        <w:rPr>
          <w:bCs/>
          <w:lang w:val="en-GB"/>
        </w:rPr>
        <w:t>cheol</w:t>
      </w:r>
      <w:r w:rsidR="00743A5C">
        <w:rPr>
          <w:bCs/>
          <w:lang w:val="en-GB"/>
        </w:rPr>
        <w:t>’</w:t>
      </w:r>
      <w:r w:rsidRPr="00FC7D51">
        <w:rPr>
          <w:bCs/>
          <w:lang w:val="en-GB"/>
        </w:rPr>
        <w:t>s</w:t>
      </w:r>
      <w:proofErr w:type="spellEnd"/>
      <w:r w:rsidRPr="00FC7D51">
        <w:rPr>
          <w:bCs/>
          <w:lang w:val="en-GB"/>
        </w:rPr>
        <w:t xml:space="preserve"> salary the couple invested in a small fashion outlet, importing South Korean fashion to Osaka. </w:t>
      </w:r>
    </w:p>
    <w:p w14:paraId="73576144" w14:textId="193133B8" w:rsidR="00262878" w:rsidRPr="00FC7D51" w:rsidRDefault="00262878" w:rsidP="00A57C31">
      <w:pPr>
        <w:tabs>
          <w:tab w:val="left" w:pos="0"/>
          <w:tab w:val="left" w:pos="284"/>
        </w:tabs>
        <w:spacing w:line="264" w:lineRule="auto"/>
        <w:ind w:right="-568"/>
        <w:rPr>
          <w:bCs/>
          <w:lang w:val="en-GB"/>
        </w:rPr>
      </w:pPr>
      <w:r w:rsidRPr="00FC7D51">
        <w:rPr>
          <w:bCs/>
          <w:lang w:val="en-GB"/>
        </w:rPr>
        <w:tab/>
        <w:t>Min-</w:t>
      </w:r>
      <w:proofErr w:type="spellStart"/>
      <w:r w:rsidRPr="00FC7D51">
        <w:rPr>
          <w:bCs/>
          <w:lang w:val="en-GB"/>
        </w:rPr>
        <w:t>cheol</w:t>
      </w:r>
      <w:proofErr w:type="spellEnd"/>
      <w:r w:rsidRPr="00FC7D51">
        <w:rPr>
          <w:bCs/>
          <w:lang w:val="en-GB"/>
        </w:rPr>
        <w:t xml:space="preserve"> and Hye-won</w:t>
      </w:r>
      <w:r w:rsidR="00743A5C">
        <w:rPr>
          <w:bCs/>
          <w:lang w:val="en-GB"/>
        </w:rPr>
        <w:t>’</w:t>
      </w:r>
      <w:r w:rsidRPr="00FC7D51">
        <w:rPr>
          <w:bCs/>
          <w:lang w:val="en-GB"/>
        </w:rPr>
        <w:t>s respective family backgrounds represent quite different socio-political and economic trajectories but have several points in common. In both families, each generation migrated between the Korean Peninsula and Japan, in some cases they moved multiple times. For each of these families, migration to North Korea entailed complex fluctuations of social and political mobility as the migrants</w:t>
      </w:r>
      <w:r w:rsidR="00743A5C">
        <w:rPr>
          <w:bCs/>
          <w:lang w:val="en-GB"/>
        </w:rPr>
        <w:t>’</w:t>
      </w:r>
      <w:r w:rsidRPr="00FC7D51">
        <w:rPr>
          <w:bCs/>
          <w:lang w:val="en-GB"/>
        </w:rPr>
        <w:t xml:space="preserve"> professional skills (in the case of the Ko family in the 1960s) or loyalty to </w:t>
      </w:r>
      <w:proofErr w:type="spellStart"/>
      <w:r w:rsidRPr="00FC7D51">
        <w:rPr>
          <w:bCs/>
          <w:lang w:val="en-GB"/>
        </w:rPr>
        <w:t>Chongryun</w:t>
      </w:r>
      <w:proofErr w:type="spellEnd"/>
      <w:r w:rsidRPr="00FC7D51">
        <w:rPr>
          <w:bCs/>
          <w:lang w:val="en-GB"/>
        </w:rPr>
        <w:t xml:space="preserve"> were recognized and rewarded by the North Korean state. </w:t>
      </w:r>
    </w:p>
    <w:p w14:paraId="7A3B558D" w14:textId="5EEDB32D" w:rsidR="00262878" w:rsidRPr="00FC7D51" w:rsidRDefault="00262878" w:rsidP="00A57C31">
      <w:pPr>
        <w:tabs>
          <w:tab w:val="left" w:pos="0"/>
          <w:tab w:val="left" w:pos="284"/>
        </w:tabs>
        <w:spacing w:line="264" w:lineRule="auto"/>
        <w:ind w:right="-568"/>
        <w:rPr>
          <w:bCs/>
          <w:lang w:val="en-GB"/>
        </w:rPr>
      </w:pPr>
      <w:r w:rsidRPr="00FC7D51">
        <w:rPr>
          <w:bCs/>
          <w:lang w:val="en-GB"/>
        </w:rPr>
        <w:tab/>
        <w:t>Members of both families felt compelled to emigrate due to either negative push factors, such as political persecution in the DPRK or positive pull factors, such as expectations of the economic opportunities that waited in Japan. In some cases, moving to Japan after years in North Korea brought personal benefits of being reunited with extended family, escaping a repressive regime, and of restarting life in a more economically secure environment. Yet, for both the Lees and the Kos, returning to Japan precipitated economic hardships and an initial downward movement in their economic and social positioning. The Ko family, for example, tentatively positioned in North Korea</w:t>
      </w:r>
      <w:r w:rsidR="00743A5C">
        <w:rPr>
          <w:bCs/>
          <w:lang w:val="en-GB"/>
        </w:rPr>
        <w:t>’</w:t>
      </w:r>
      <w:r w:rsidRPr="00FC7D51">
        <w:rPr>
          <w:bCs/>
          <w:lang w:val="en-GB"/>
        </w:rPr>
        <w:t xml:space="preserve">s intellectual class, transitioned into the working class of Japanese society. Prior to his death, </w:t>
      </w:r>
      <w:proofErr w:type="spellStart"/>
      <w:r w:rsidRPr="00FC7D51">
        <w:rPr>
          <w:bCs/>
          <w:lang w:val="en-GB"/>
        </w:rPr>
        <w:t>Dohyeon</w:t>
      </w:r>
      <w:r w:rsidR="00743A5C">
        <w:rPr>
          <w:bCs/>
          <w:lang w:val="en-GB"/>
        </w:rPr>
        <w:t>’</w:t>
      </w:r>
      <w:r w:rsidRPr="00FC7D51">
        <w:rPr>
          <w:bCs/>
          <w:lang w:val="en-GB"/>
        </w:rPr>
        <w:t>s</w:t>
      </w:r>
      <w:proofErr w:type="spellEnd"/>
      <w:r w:rsidRPr="00FC7D51">
        <w:rPr>
          <w:bCs/>
          <w:lang w:val="en-GB"/>
        </w:rPr>
        <w:t xml:space="preserve"> salary had been sufficient for the family to live a comfortable life in comparison to some other repatriated Koreans. But the socio-political status (</w:t>
      </w:r>
      <w:proofErr w:type="spellStart"/>
      <w:r w:rsidRPr="00FC7D51">
        <w:rPr>
          <w:bCs/>
          <w:i/>
          <w:lang w:val="en-GB"/>
        </w:rPr>
        <w:t>Chulsin-seongbun</w:t>
      </w:r>
      <w:proofErr w:type="spellEnd"/>
      <w:r w:rsidRPr="00FC7D51">
        <w:rPr>
          <w:bCs/>
          <w:lang w:val="en-GB"/>
        </w:rPr>
        <w:t xml:space="preserve">) of the Ko family limited opportunities for upward social mobility. Their children subsequently inherited their </w:t>
      </w:r>
      <w:r w:rsidR="00743A5C">
        <w:rPr>
          <w:bCs/>
          <w:lang w:val="en-GB"/>
        </w:rPr>
        <w:t>‘</w:t>
      </w:r>
      <w:r w:rsidRPr="00FC7D51">
        <w:rPr>
          <w:bCs/>
          <w:lang w:val="en-GB"/>
        </w:rPr>
        <w:t>hostile</w:t>
      </w:r>
      <w:r w:rsidR="00743A5C">
        <w:rPr>
          <w:bCs/>
          <w:lang w:val="en-GB"/>
        </w:rPr>
        <w:t>’</w:t>
      </w:r>
      <w:r w:rsidRPr="00FC7D51">
        <w:rPr>
          <w:bCs/>
          <w:lang w:val="en-GB"/>
        </w:rPr>
        <w:t xml:space="preserve"> status, a result of the family</w:t>
      </w:r>
      <w:r w:rsidR="00743A5C">
        <w:rPr>
          <w:bCs/>
          <w:lang w:val="en-GB"/>
        </w:rPr>
        <w:t>’</w:t>
      </w:r>
      <w:r w:rsidRPr="00FC7D51">
        <w:rPr>
          <w:bCs/>
          <w:lang w:val="en-GB"/>
        </w:rPr>
        <w:t>s kinship ties to Japan and South Korea.</w:t>
      </w:r>
    </w:p>
    <w:p w14:paraId="514DF922" w14:textId="44B655FE" w:rsidR="00262878" w:rsidRPr="00FC7D51" w:rsidRDefault="00262878" w:rsidP="00A57C31">
      <w:pPr>
        <w:tabs>
          <w:tab w:val="left" w:pos="0"/>
          <w:tab w:val="left" w:pos="284"/>
        </w:tabs>
        <w:spacing w:line="264" w:lineRule="auto"/>
        <w:ind w:right="-568"/>
        <w:rPr>
          <w:bCs/>
          <w:lang w:val="en-GB"/>
        </w:rPr>
      </w:pPr>
      <w:r w:rsidRPr="00FC7D51">
        <w:rPr>
          <w:bCs/>
          <w:lang w:val="en-GB"/>
        </w:rPr>
        <w:tab/>
        <w:t>In Japan, both families have experienced the challenge of having few transferable skills relevant to the Japanese labour market, the stigma of being Korean and</w:t>
      </w:r>
      <w:proofErr w:type="gramStart"/>
      <w:r w:rsidRPr="00FC7D51">
        <w:rPr>
          <w:bCs/>
          <w:lang w:val="en-GB"/>
        </w:rPr>
        <w:t>, in particular, of</w:t>
      </w:r>
      <w:proofErr w:type="gramEnd"/>
      <w:r w:rsidRPr="00FC7D51">
        <w:rPr>
          <w:bCs/>
          <w:lang w:val="en-GB"/>
        </w:rPr>
        <w:t xml:space="preserve"> being </w:t>
      </w:r>
      <w:r w:rsidR="00743A5C">
        <w:rPr>
          <w:bCs/>
          <w:lang w:val="en-GB"/>
        </w:rPr>
        <w:t>‘</w:t>
      </w:r>
      <w:r w:rsidRPr="00FC7D51">
        <w:rPr>
          <w:bCs/>
          <w:lang w:val="en-GB"/>
        </w:rPr>
        <w:t>from North Korea</w:t>
      </w:r>
      <w:r w:rsidR="00743A5C">
        <w:rPr>
          <w:bCs/>
          <w:lang w:val="en-GB"/>
        </w:rPr>
        <w:t>’</w:t>
      </w:r>
      <w:r w:rsidRPr="00FC7D51">
        <w:rPr>
          <w:bCs/>
          <w:lang w:val="en-GB"/>
        </w:rPr>
        <w:t xml:space="preserve">. Their migration into working class immigrant neighbourhoods in Japan was compounded by the difficulty of finding employment outside of menial factory work. </w:t>
      </w:r>
    </w:p>
    <w:p w14:paraId="375B7162" w14:textId="77777777" w:rsidR="00262878" w:rsidRPr="00FC7D51" w:rsidRDefault="00262878" w:rsidP="00A57C31">
      <w:pPr>
        <w:tabs>
          <w:tab w:val="left" w:pos="0"/>
          <w:tab w:val="left" w:pos="284"/>
        </w:tabs>
        <w:spacing w:line="264" w:lineRule="auto"/>
        <w:ind w:right="-568"/>
        <w:rPr>
          <w:bCs/>
          <w:lang w:val="en-GB"/>
        </w:rPr>
      </w:pPr>
      <w:r w:rsidRPr="00FC7D51">
        <w:rPr>
          <w:bCs/>
          <w:lang w:val="en-GB"/>
        </w:rPr>
        <w:tab/>
        <w:t xml:space="preserve">For both families, transnational mobility was also a highly gendered experience. Like most </w:t>
      </w:r>
      <w:proofErr w:type="spellStart"/>
      <w:r w:rsidRPr="00FC7D51">
        <w:rPr>
          <w:bCs/>
          <w:lang w:val="en-GB"/>
        </w:rPr>
        <w:t>Zainichi</w:t>
      </w:r>
      <w:proofErr w:type="spellEnd"/>
      <w:r w:rsidRPr="00FC7D51">
        <w:rPr>
          <w:bCs/>
          <w:lang w:val="en-GB"/>
        </w:rPr>
        <w:t xml:space="preserve"> returnees form North Korea now living in Japan, the women of the Ko and Lee families are employed in service industry jobs. They have managed to gain at least primary and high school certificates in Japan while also studying the Japanese language and, in a few instances, have also completed tertiary education. In contrast, with a few exceptions, </w:t>
      </w:r>
      <w:proofErr w:type="gramStart"/>
      <w:r w:rsidRPr="00FC7D51">
        <w:rPr>
          <w:bCs/>
          <w:lang w:val="en-GB"/>
        </w:rPr>
        <w:t>the majority of</w:t>
      </w:r>
      <w:proofErr w:type="gramEnd"/>
      <w:r w:rsidRPr="00FC7D51">
        <w:rPr>
          <w:bCs/>
          <w:lang w:val="en-GB"/>
        </w:rPr>
        <w:t xml:space="preserve"> men returned from North Korea in the family are employed in poorly paid </w:t>
      </w:r>
      <w:r w:rsidRPr="00FC7D51">
        <w:rPr>
          <w:bCs/>
          <w:lang w:val="en-GB"/>
        </w:rPr>
        <w:lastRenderedPageBreak/>
        <w:t xml:space="preserve">labouring positions. While there is a need for further research on the gendered aspects of the resettlement of North Korean migrants and the emergent North Korean diaspora, initial findings suggest that North Korean women often have a smoother transition than men in transitioning into life in Osaka, Tokyo and even South Korea, if we use markers of economic and social adaptation – linguistic ability, earnings, development of social networks – as indicators of success. </w:t>
      </w:r>
    </w:p>
    <w:p w14:paraId="4A1982E2" w14:textId="525F749F" w:rsidR="00262878" w:rsidRDefault="00262878" w:rsidP="00A57C31">
      <w:pPr>
        <w:tabs>
          <w:tab w:val="left" w:pos="284"/>
          <w:tab w:val="left" w:pos="426"/>
        </w:tabs>
        <w:spacing w:line="264" w:lineRule="auto"/>
        <w:ind w:right="-568"/>
        <w:rPr>
          <w:bCs/>
          <w:lang w:val="en-GB"/>
        </w:rPr>
      </w:pPr>
    </w:p>
    <w:p w14:paraId="3309E2E9" w14:textId="77777777" w:rsidR="00262878" w:rsidRPr="00FC7D51" w:rsidRDefault="00262878" w:rsidP="00A57C31">
      <w:pPr>
        <w:tabs>
          <w:tab w:val="left" w:pos="284"/>
          <w:tab w:val="left" w:pos="426"/>
        </w:tabs>
        <w:spacing w:line="264" w:lineRule="auto"/>
        <w:ind w:right="-568"/>
        <w:rPr>
          <w:bCs/>
          <w:lang w:val="en-GB"/>
        </w:rPr>
      </w:pPr>
    </w:p>
    <w:p w14:paraId="4FBF007A" w14:textId="77777777" w:rsidR="00262878" w:rsidRPr="00AC0A77" w:rsidRDefault="00262878" w:rsidP="00A57C31">
      <w:pPr>
        <w:tabs>
          <w:tab w:val="left" w:pos="284"/>
          <w:tab w:val="left" w:pos="426"/>
        </w:tabs>
        <w:spacing w:line="264" w:lineRule="auto"/>
        <w:ind w:right="-568"/>
        <w:outlineLvl w:val="0"/>
        <w:rPr>
          <w:b/>
          <w:lang w:val="en-GB"/>
        </w:rPr>
      </w:pPr>
      <w:r w:rsidRPr="00AC0A77">
        <w:rPr>
          <w:b/>
          <w:lang w:val="en-GB"/>
        </w:rPr>
        <w:t>Conclusion</w:t>
      </w:r>
    </w:p>
    <w:p w14:paraId="6D822322" w14:textId="77777777" w:rsidR="00262878" w:rsidRPr="00FC7D51" w:rsidRDefault="00262878" w:rsidP="00A57C31">
      <w:pPr>
        <w:tabs>
          <w:tab w:val="left" w:pos="284"/>
          <w:tab w:val="left" w:pos="426"/>
        </w:tabs>
        <w:spacing w:line="264" w:lineRule="auto"/>
        <w:ind w:right="-568"/>
        <w:outlineLvl w:val="0"/>
        <w:rPr>
          <w:bCs/>
          <w:lang w:val="en-GB"/>
        </w:rPr>
      </w:pPr>
    </w:p>
    <w:p w14:paraId="348AAEE3" w14:textId="77777777" w:rsidR="00262878" w:rsidRPr="00FC7D51" w:rsidRDefault="00262878" w:rsidP="00A57C31">
      <w:pPr>
        <w:tabs>
          <w:tab w:val="left" w:pos="284"/>
        </w:tabs>
        <w:spacing w:line="264" w:lineRule="auto"/>
        <w:ind w:right="-568"/>
        <w:rPr>
          <w:bCs/>
          <w:lang w:val="en-GB"/>
        </w:rPr>
      </w:pPr>
      <w:r w:rsidRPr="00FC7D51">
        <w:rPr>
          <w:bCs/>
          <w:lang w:val="en-GB"/>
        </w:rPr>
        <w:t>This chapter has discussed the importance of ethnographic approaches to researching vulnerable migrant populations and to understanding the complex relations between migration and socio-political positioning. Researchers use ethnography to address questions often out of reach of other scholarly approaches. We have shown how ethnographic data drawn from long-term fieldwork, participant observation, and serial interviews can reveal otherwise hidden life histories of North Korean migrants.</w:t>
      </w:r>
    </w:p>
    <w:p w14:paraId="476404B8" w14:textId="4A08C36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inter-generational migration histories of the two families discussed in this chapter illustrate the difficulties experienced by individuals and families migrating back and forth across the Sea of Japan/East Sea throughout the twentieth century. Each generation of migrating families emigrated with expectations that were rarely met. In colonial Japan, Koreans were unequivocally colonial subjects of the Japanese empire. Worsening social and economic conditions for Koreans in Japan following the end of the colonial period motivated many Koreans to migrate to North Korea, where they had been promised opportunities unavailable in the former colonial metropole. </w:t>
      </w:r>
    </w:p>
    <w:p w14:paraId="6315E0E8" w14:textId="57FB593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Life in North Korea, however, presented enormous challenges for immigrants from Japan. For a small number of new arrivals</w:t>
      </w:r>
      <w:r w:rsidR="004209DC">
        <w:rPr>
          <w:bCs/>
          <w:lang w:val="en-GB"/>
        </w:rPr>
        <w:t>,</w:t>
      </w:r>
      <w:r w:rsidRPr="00FC7D51">
        <w:rPr>
          <w:bCs/>
          <w:lang w:val="en-GB"/>
        </w:rPr>
        <w:t xml:space="preserve"> a history of loyalty to the North Korean state brought rewards from the DPRK government in the form of entry to the political elite and the attendant material symbols of success that this entailed. But for the majority of Koreans from Japan, relationships to family in Japan and South Korea, their poor Korean language skills and an unfamiliarity with North Korean socio-political norms marked them as outsiders. Any sense of ethnic solidarity that North Koreans may have felt with comrades from Japan was overshadowed by the stigma of the new arrivals</w:t>
      </w:r>
      <w:r w:rsidR="00743A5C">
        <w:rPr>
          <w:bCs/>
          <w:lang w:val="en-GB"/>
        </w:rPr>
        <w:t>’</w:t>
      </w:r>
      <w:r w:rsidRPr="00FC7D51">
        <w:rPr>
          <w:bCs/>
          <w:lang w:val="en-GB"/>
        </w:rPr>
        <w:t xml:space="preserve"> association with both the former colonizer and the enemy to the south. Unbeknownst at the time to repatriates from Japan, they were situated at the bottom of the North Korean socio-political order and would be unlikely to improve their socio-political positioning.</w:t>
      </w:r>
    </w:p>
    <w:p w14:paraId="59620ADB" w14:textId="3D954F7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Individuals who return to Japan from the Koreas are again on the margins of Japanese society. Just as their parents and grandparents carried the stigma of being Korean colonial subjects, they are representatives of an economically struggling, politically hostile state. As such, they struggle to assimilate into Japanese society. Perhaps the best that most new arrivals from North Korea can hope for is that their children will be able to pass as Japanese, find employment, and gain an education that will facilitate assimilation. This chapter has underlined the accumulative effect of multiple migrations on the social mobility and marginalization of people in exile and the significance of ethnographic methods as a research </w:t>
      </w:r>
      <w:r w:rsidRPr="00FC7D51">
        <w:rPr>
          <w:bCs/>
          <w:lang w:val="en-GB"/>
        </w:rPr>
        <w:lastRenderedPageBreak/>
        <w:t>methodology of borderlands and border people. The two chapters following provide further examples of how anthropologists research people and places that would seem opaque to the casual observer.</w:t>
      </w:r>
    </w:p>
    <w:p w14:paraId="214766F3" w14:textId="77777777" w:rsidR="00262878" w:rsidRPr="00FC7D51" w:rsidRDefault="00262878" w:rsidP="00A57C31">
      <w:pPr>
        <w:tabs>
          <w:tab w:val="left" w:pos="284"/>
        </w:tabs>
        <w:spacing w:line="264" w:lineRule="auto"/>
        <w:ind w:right="-568"/>
        <w:rPr>
          <w:bCs/>
          <w:lang w:val="en-GB"/>
        </w:rPr>
      </w:pPr>
    </w:p>
    <w:p w14:paraId="3E9319EE" w14:textId="77777777" w:rsidR="00262878" w:rsidRPr="00FC7D51" w:rsidRDefault="00262878" w:rsidP="00A57C31">
      <w:pPr>
        <w:tabs>
          <w:tab w:val="left" w:pos="284"/>
        </w:tabs>
        <w:spacing w:line="264" w:lineRule="auto"/>
        <w:ind w:right="-568"/>
        <w:rPr>
          <w:bCs/>
          <w:lang w:val="en-GB"/>
        </w:rPr>
      </w:pPr>
    </w:p>
    <w:p w14:paraId="3B6A5A60" w14:textId="7A4C4ADB" w:rsidR="00262878" w:rsidRPr="00AC0A77" w:rsidRDefault="00262878" w:rsidP="00A57C31">
      <w:pPr>
        <w:tabs>
          <w:tab w:val="left" w:pos="284"/>
        </w:tabs>
        <w:spacing w:line="264" w:lineRule="auto"/>
        <w:ind w:right="-568"/>
        <w:rPr>
          <w:b/>
          <w:lang w:val="en-GB"/>
        </w:rPr>
      </w:pPr>
      <w:r w:rsidRPr="00AC0A77">
        <w:rPr>
          <w:b/>
          <w:lang w:val="en-GB"/>
        </w:rPr>
        <w:t>References</w:t>
      </w:r>
    </w:p>
    <w:p w14:paraId="7A19E160" w14:textId="77777777" w:rsidR="00262878" w:rsidRPr="00FC7D51" w:rsidRDefault="00262878" w:rsidP="00A57C31">
      <w:pPr>
        <w:tabs>
          <w:tab w:val="left" w:pos="284"/>
        </w:tabs>
        <w:spacing w:line="264" w:lineRule="auto"/>
        <w:ind w:right="-568"/>
        <w:rPr>
          <w:bCs/>
          <w:lang w:val="en-GB"/>
        </w:rPr>
      </w:pPr>
    </w:p>
    <w:p w14:paraId="4DE80B2C" w14:textId="1BB9EB78"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Abbink</w:t>
      </w:r>
      <w:proofErr w:type="spellEnd"/>
      <w:r w:rsidRPr="00FC7D51">
        <w:rPr>
          <w:bCs/>
          <w:color w:val="000000" w:themeColor="text1"/>
          <w:lang w:val="en-GB"/>
        </w:rPr>
        <w:t xml:space="preserve">, Jon and </w:t>
      </w:r>
      <w:proofErr w:type="spellStart"/>
      <w:r w:rsidRPr="00FC7D51">
        <w:rPr>
          <w:bCs/>
          <w:color w:val="000000" w:themeColor="text1"/>
          <w:lang w:val="en-GB"/>
        </w:rPr>
        <w:t>Tijo</w:t>
      </w:r>
      <w:proofErr w:type="spellEnd"/>
      <w:r w:rsidRPr="00FC7D51">
        <w:rPr>
          <w:bCs/>
          <w:color w:val="000000" w:themeColor="text1"/>
          <w:lang w:val="en-GB"/>
        </w:rPr>
        <w:t xml:space="preserve"> </w:t>
      </w:r>
      <w:proofErr w:type="spellStart"/>
      <w:r w:rsidRPr="00FC7D51">
        <w:rPr>
          <w:bCs/>
          <w:color w:val="000000" w:themeColor="text1"/>
          <w:lang w:val="en-GB"/>
        </w:rPr>
        <w:t>Salverda</w:t>
      </w:r>
      <w:proofErr w:type="spellEnd"/>
      <w:r w:rsidRPr="00FC7D51">
        <w:rPr>
          <w:bCs/>
          <w:color w:val="000000" w:themeColor="text1"/>
          <w:lang w:val="en-GB"/>
        </w:rPr>
        <w:t xml:space="preserve">. 2012. </w:t>
      </w:r>
      <w:r w:rsidR="00743A5C">
        <w:rPr>
          <w:bCs/>
          <w:color w:val="000000" w:themeColor="text1"/>
          <w:lang w:val="en-GB"/>
        </w:rPr>
        <w:t>‘</w:t>
      </w:r>
      <w:r w:rsidRPr="00FC7D51">
        <w:rPr>
          <w:bCs/>
          <w:color w:val="000000" w:themeColor="text1"/>
          <w:lang w:val="en-GB"/>
        </w:rPr>
        <w:t>Introduction: An Anthropological Perspective on Elite Power and the Cultural Politics of Elites</w:t>
      </w:r>
      <w:r w:rsidR="00743A5C">
        <w:rPr>
          <w:bCs/>
          <w:color w:val="000000" w:themeColor="text1"/>
          <w:lang w:val="en-GB"/>
        </w:rPr>
        <w:t>’</w:t>
      </w:r>
      <w:r w:rsidRPr="00FC7D51">
        <w:rPr>
          <w:bCs/>
          <w:color w:val="000000" w:themeColor="text1"/>
          <w:lang w:val="en-GB"/>
        </w:rPr>
        <w:t xml:space="preserve">. In </w:t>
      </w:r>
      <w:proofErr w:type="gramStart"/>
      <w:r w:rsidRPr="00FC7D51">
        <w:rPr>
          <w:bCs/>
          <w:i/>
          <w:iCs/>
          <w:color w:val="000000" w:themeColor="text1"/>
          <w:lang w:val="en-GB"/>
        </w:rPr>
        <w:t>The</w:t>
      </w:r>
      <w:proofErr w:type="gramEnd"/>
      <w:r w:rsidRPr="00FC7D51">
        <w:rPr>
          <w:bCs/>
          <w:i/>
          <w:iCs/>
          <w:color w:val="000000" w:themeColor="text1"/>
          <w:lang w:val="en-GB"/>
        </w:rPr>
        <w:t xml:space="preserve"> Anthropology of Elites: Power, Culture, and the Complexities of Distinction</w:t>
      </w:r>
      <w:r w:rsidRPr="00FC7D51">
        <w:rPr>
          <w:bCs/>
          <w:iCs/>
          <w:color w:val="000000" w:themeColor="text1"/>
          <w:lang w:val="en-GB"/>
        </w:rPr>
        <w:t xml:space="preserve">, ed. by </w:t>
      </w:r>
      <w:r w:rsidRPr="00FC7D51">
        <w:rPr>
          <w:bCs/>
          <w:color w:val="000000" w:themeColor="text1"/>
          <w:lang w:val="en-GB"/>
        </w:rPr>
        <w:t xml:space="preserve">Jon </w:t>
      </w:r>
      <w:proofErr w:type="spellStart"/>
      <w:r w:rsidRPr="00FC7D51">
        <w:rPr>
          <w:bCs/>
          <w:color w:val="000000" w:themeColor="text1"/>
          <w:lang w:val="en-GB"/>
        </w:rPr>
        <w:t>Abbink</w:t>
      </w:r>
      <w:proofErr w:type="spellEnd"/>
      <w:r w:rsidRPr="00FC7D51">
        <w:rPr>
          <w:bCs/>
          <w:color w:val="000000" w:themeColor="text1"/>
          <w:lang w:val="en-GB"/>
        </w:rPr>
        <w:t xml:space="preserve"> &amp; </w:t>
      </w:r>
      <w:proofErr w:type="spellStart"/>
      <w:r w:rsidRPr="00FC7D51">
        <w:rPr>
          <w:bCs/>
          <w:color w:val="000000" w:themeColor="text1"/>
          <w:lang w:val="en-GB"/>
        </w:rPr>
        <w:t>Tijo</w:t>
      </w:r>
      <w:proofErr w:type="spellEnd"/>
      <w:r w:rsidRPr="00FC7D51">
        <w:rPr>
          <w:bCs/>
          <w:color w:val="000000" w:themeColor="text1"/>
          <w:lang w:val="en-GB"/>
        </w:rPr>
        <w:t xml:space="preserve"> </w:t>
      </w:r>
      <w:proofErr w:type="spellStart"/>
      <w:r w:rsidRPr="00FC7D51">
        <w:rPr>
          <w:bCs/>
          <w:color w:val="000000" w:themeColor="text1"/>
          <w:lang w:val="en-GB"/>
        </w:rPr>
        <w:t>Salverda</w:t>
      </w:r>
      <w:proofErr w:type="spellEnd"/>
      <w:r w:rsidRPr="00FC7D51">
        <w:rPr>
          <w:bCs/>
          <w:color w:val="000000" w:themeColor="text1"/>
          <w:lang w:val="en-GB"/>
        </w:rPr>
        <w:t>, 1-28. Basingstoke, UK: Palgrave Macmillan.</w:t>
      </w:r>
    </w:p>
    <w:p w14:paraId="5A017505" w14:textId="291D3805"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Armytage</w:t>
      </w:r>
      <w:proofErr w:type="spellEnd"/>
      <w:r w:rsidRPr="00FC7D51">
        <w:rPr>
          <w:bCs/>
          <w:color w:val="000000" w:themeColor="text1"/>
          <w:lang w:val="en-GB"/>
        </w:rPr>
        <w:t xml:space="preserve">, Rosita. 2018. </w:t>
      </w:r>
      <w:r w:rsidR="00743A5C">
        <w:rPr>
          <w:bCs/>
          <w:color w:val="000000" w:themeColor="text1"/>
          <w:lang w:val="en-GB"/>
        </w:rPr>
        <w:t>‘</w:t>
      </w:r>
      <w:r w:rsidRPr="00FC7D51">
        <w:rPr>
          <w:bCs/>
          <w:color w:val="000000" w:themeColor="text1"/>
          <w:lang w:val="en-GB"/>
        </w:rPr>
        <w:t>Elite Ethnography in an Insecure place: The Methodological Implications of “Studying Up” in Pakistan</w:t>
      </w:r>
      <w:r w:rsidR="00743A5C">
        <w:rPr>
          <w:bCs/>
          <w:color w:val="000000" w:themeColor="text1"/>
          <w:lang w:val="en-GB"/>
        </w:rPr>
        <w:t>’</w:t>
      </w:r>
      <w:r w:rsidRPr="00FC7D51">
        <w:rPr>
          <w:bCs/>
          <w:color w:val="000000" w:themeColor="text1"/>
          <w:lang w:val="en-GB"/>
        </w:rPr>
        <w:t xml:space="preserve">. </w:t>
      </w:r>
      <w:proofErr w:type="spellStart"/>
      <w:r w:rsidRPr="00FC7D51">
        <w:rPr>
          <w:bCs/>
          <w:i/>
          <w:iCs/>
          <w:color w:val="000000" w:themeColor="text1"/>
          <w:lang w:val="en-GB"/>
        </w:rPr>
        <w:t>Focaal</w:t>
      </w:r>
      <w:proofErr w:type="spellEnd"/>
      <w:r w:rsidRPr="00FC7D51">
        <w:rPr>
          <w:bCs/>
          <w:i/>
          <w:iCs/>
          <w:color w:val="000000" w:themeColor="text1"/>
          <w:lang w:val="en-GB"/>
        </w:rPr>
        <w:t xml:space="preserve">-Journal of Global and Historical Anthropology </w:t>
      </w:r>
      <w:r w:rsidRPr="00FC7D51">
        <w:rPr>
          <w:bCs/>
          <w:iCs/>
          <w:color w:val="000000" w:themeColor="text1"/>
          <w:lang w:val="en-GB"/>
        </w:rPr>
        <w:t xml:space="preserve">82: </w:t>
      </w:r>
      <w:r w:rsidRPr="00FC7D51">
        <w:rPr>
          <w:bCs/>
          <w:color w:val="000000" w:themeColor="text1"/>
          <w:lang w:val="en-GB"/>
        </w:rPr>
        <w:t>80-93.</w:t>
      </w:r>
    </w:p>
    <w:p w14:paraId="04F31916" w14:textId="19AFC9A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Bell, Markus. 2013. </w:t>
      </w:r>
      <w:r w:rsidR="00743A5C">
        <w:rPr>
          <w:bCs/>
          <w:color w:val="000000" w:themeColor="text1"/>
          <w:lang w:val="en-GB"/>
        </w:rPr>
        <w:t>‘</w:t>
      </w:r>
      <w:r w:rsidRPr="00FC7D51">
        <w:rPr>
          <w:bCs/>
          <w:color w:val="000000" w:themeColor="text1"/>
          <w:lang w:val="en-GB"/>
        </w:rPr>
        <w:t>Manufacturing Kinship in a Nation Divided: An Ethnographic Study of North Korean Refugees in South Korea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The Asia Pacific Journal of Anthropology </w:t>
      </w:r>
      <w:r w:rsidRPr="00FC7D51">
        <w:rPr>
          <w:bCs/>
          <w:color w:val="000000" w:themeColor="text1"/>
          <w:lang w:val="en-GB"/>
        </w:rPr>
        <w:t>14 (3): 240-255.</w:t>
      </w:r>
    </w:p>
    <w:p w14:paraId="7D16136A" w14:textId="00D94169"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Bell, Markus. 2014. </w:t>
      </w:r>
      <w:r w:rsidR="00743A5C">
        <w:rPr>
          <w:bCs/>
          <w:color w:val="000000" w:themeColor="text1"/>
          <w:lang w:val="en-GB"/>
        </w:rPr>
        <w:t>‘</w:t>
      </w:r>
      <w:r w:rsidRPr="00FC7D51">
        <w:rPr>
          <w:bCs/>
          <w:color w:val="000000" w:themeColor="text1"/>
          <w:lang w:val="en-GB"/>
        </w:rPr>
        <w:t>Ties That Bind Us: Transnational Networks of North Koreans on the Move</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Resilience: International Policies, Practices and Discourses</w:t>
      </w:r>
      <w:r w:rsidRPr="00FC7D51">
        <w:rPr>
          <w:bCs/>
          <w:color w:val="000000" w:themeColor="text1"/>
          <w:lang w:val="en-GB"/>
        </w:rPr>
        <w:t xml:space="preserve"> 2 (2): 100-13.</w:t>
      </w:r>
    </w:p>
    <w:p w14:paraId="52F3D313" w14:textId="751160D9"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Bell, Markus. 2016. </w:t>
      </w:r>
      <w:r w:rsidR="00743A5C">
        <w:rPr>
          <w:bCs/>
          <w:color w:val="000000" w:themeColor="text1"/>
          <w:lang w:val="en-GB"/>
        </w:rPr>
        <w:t>‘</w:t>
      </w:r>
      <w:r w:rsidRPr="00FC7D51">
        <w:rPr>
          <w:bCs/>
          <w:color w:val="000000" w:themeColor="text1"/>
          <w:lang w:val="en-GB"/>
        </w:rPr>
        <w:t>Making and Breaking Family: North Korea</w:t>
      </w:r>
      <w:r w:rsidR="00743A5C">
        <w:rPr>
          <w:bCs/>
          <w:color w:val="000000" w:themeColor="text1"/>
          <w:lang w:val="en-GB"/>
        </w:rPr>
        <w:t>’</w:t>
      </w:r>
      <w:r w:rsidRPr="00FC7D51">
        <w:rPr>
          <w:bCs/>
          <w:color w:val="000000" w:themeColor="text1"/>
          <w:lang w:val="en-GB"/>
        </w:rPr>
        <w:t xml:space="preserve">s </w:t>
      </w:r>
      <w:proofErr w:type="spellStart"/>
      <w:r w:rsidRPr="00FC7D51">
        <w:rPr>
          <w:bCs/>
          <w:color w:val="000000" w:themeColor="text1"/>
          <w:lang w:val="en-GB"/>
        </w:rPr>
        <w:t>Zainichi</w:t>
      </w:r>
      <w:proofErr w:type="spellEnd"/>
      <w:r w:rsidRPr="00FC7D51">
        <w:rPr>
          <w:bCs/>
          <w:color w:val="000000" w:themeColor="text1"/>
          <w:lang w:val="en-GB"/>
        </w:rPr>
        <w:t xml:space="preserve"> Returnees and “the Gift”</w:t>
      </w:r>
      <w:r w:rsidR="004209D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Asian Anthropology </w:t>
      </w:r>
      <w:r w:rsidRPr="00FC7D51">
        <w:rPr>
          <w:bCs/>
          <w:color w:val="000000" w:themeColor="text1"/>
          <w:lang w:val="en-GB"/>
        </w:rPr>
        <w:t>15 (3): 260-276.</w:t>
      </w:r>
    </w:p>
    <w:p w14:paraId="6EF56C9F" w14:textId="208165C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Bell, Markus. 2018. </w:t>
      </w:r>
      <w:r w:rsidR="00743A5C">
        <w:rPr>
          <w:bCs/>
          <w:color w:val="000000" w:themeColor="text1"/>
          <w:lang w:val="en-GB"/>
        </w:rPr>
        <w:t>‘</w:t>
      </w:r>
      <w:r w:rsidRPr="00FC7D51">
        <w:rPr>
          <w:bCs/>
          <w:color w:val="000000" w:themeColor="text1"/>
          <w:lang w:val="en-GB"/>
        </w:rPr>
        <w:t>Patriotic Revolutionaries and Imperial Sympathizers: Identity and Selfhood of Korean-Japanese migrants from Japan to North Korea</w:t>
      </w:r>
      <w:r w:rsidR="00743A5C">
        <w:rPr>
          <w:bCs/>
          <w:color w:val="000000" w:themeColor="text1"/>
          <w:lang w:val="en-GB"/>
        </w:rPr>
        <w:t>’</w:t>
      </w:r>
      <w:r w:rsidRPr="00FC7D51">
        <w:rPr>
          <w:bCs/>
          <w:color w:val="000000" w:themeColor="text1"/>
          <w:lang w:val="en-GB"/>
        </w:rPr>
        <w:t xml:space="preserve">. </w:t>
      </w:r>
      <w:proofErr w:type="gramStart"/>
      <w:r w:rsidRPr="00FC7D51">
        <w:rPr>
          <w:bCs/>
          <w:i/>
          <w:color w:val="000000" w:themeColor="text1"/>
          <w:lang w:val="en-GB"/>
        </w:rPr>
        <w:t>Cross-Currents</w:t>
      </w:r>
      <w:proofErr w:type="gramEnd"/>
      <w:r w:rsidRPr="00FC7D51">
        <w:rPr>
          <w:bCs/>
          <w:i/>
          <w:color w:val="000000" w:themeColor="text1"/>
          <w:lang w:val="en-GB"/>
        </w:rPr>
        <w:t>: East Asian History and Culture Review</w:t>
      </w:r>
      <w:r w:rsidRPr="00FC7D51">
        <w:rPr>
          <w:bCs/>
          <w:color w:val="000000" w:themeColor="text1"/>
          <w:lang w:val="en-GB"/>
        </w:rPr>
        <w:t xml:space="preserve"> 27: 1-25.</w:t>
      </w:r>
    </w:p>
    <w:p w14:paraId="5854FF1B" w14:textId="363354EF"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Bohmer</w:t>
      </w:r>
      <w:proofErr w:type="spellEnd"/>
      <w:r w:rsidRPr="00FC7D51">
        <w:rPr>
          <w:bCs/>
          <w:color w:val="000000" w:themeColor="text1"/>
          <w:lang w:val="en-GB"/>
        </w:rPr>
        <w:t xml:space="preserve">, Carol and Amy Shuman. 2007. </w:t>
      </w:r>
      <w:r w:rsidRPr="00FC7D51">
        <w:rPr>
          <w:bCs/>
          <w:i/>
          <w:iCs/>
          <w:color w:val="000000" w:themeColor="text1"/>
          <w:lang w:val="en-GB"/>
        </w:rPr>
        <w:t>Rejecting Refugees: Political Asylum in the 21st Century</w:t>
      </w:r>
      <w:r w:rsidRPr="00FC7D51">
        <w:rPr>
          <w:bCs/>
          <w:color w:val="000000" w:themeColor="text1"/>
          <w:lang w:val="en-GB"/>
        </w:rPr>
        <w:t>. London: Routledge.</w:t>
      </w:r>
    </w:p>
    <w:p w14:paraId="4FCB85A6" w14:textId="69C61229" w:rsidR="00262878" w:rsidRPr="00FC7D51" w:rsidRDefault="00262878" w:rsidP="00A57C31">
      <w:pPr>
        <w:spacing w:line="264" w:lineRule="auto"/>
        <w:ind w:left="284" w:right="-568" w:hanging="284"/>
        <w:rPr>
          <w:bCs/>
          <w:i/>
          <w:color w:val="000000" w:themeColor="text1"/>
          <w:lang w:val="en-GB"/>
        </w:rPr>
      </w:pPr>
      <w:r w:rsidRPr="00FC7D51">
        <w:rPr>
          <w:bCs/>
          <w:color w:val="000000" w:themeColor="text1"/>
          <w:lang w:val="en-GB"/>
        </w:rPr>
        <w:t xml:space="preserve">Caprio, Mark. 2009. </w:t>
      </w:r>
      <w:r w:rsidRPr="00FC7D51">
        <w:rPr>
          <w:bCs/>
          <w:i/>
          <w:color w:val="000000" w:themeColor="text1"/>
          <w:lang w:val="en-GB"/>
        </w:rPr>
        <w:t xml:space="preserve">Japanese Assimilation Policies in Colonial Korea, 1910-1945, </w:t>
      </w:r>
      <w:r w:rsidRPr="00FC7D51">
        <w:rPr>
          <w:bCs/>
          <w:color w:val="000000" w:themeColor="text1"/>
          <w:lang w:val="en-GB"/>
        </w:rPr>
        <w:t>Seattle: University of Washington Press.</w:t>
      </w:r>
    </w:p>
    <w:p w14:paraId="4DD31F26" w14:textId="53E063C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Chung, Byung-Ho. 2008. </w:t>
      </w:r>
      <w:r w:rsidR="00743A5C">
        <w:rPr>
          <w:bCs/>
          <w:color w:val="000000" w:themeColor="text1"/>
          <w:lang w:val="en-GB"/>
        </w:rPr>
        <w:t>‘</w:t>
      </w:r>
      <w:r w:rsidRPr="00FC7D51">
        <w:rPr>
          <w:bCs/>
          <w:color w:val="000000" w:themeColor="text1"/>
          <w:lang w:val="en-GB"/>
        </w:rPr>
        <w:t>Between Defector and Migrant: Identities and Strategies of North Koreans in South Korea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Korean Studies </w:t>
      </w:r>
      <w:r w:rsidRPr="00FC7D51">
        <w:rPr>
          <w:bCs/>
          <w:color w:val="000000" w:themeColor="text1"/>
          <w:lang w:val="en-GB"/>
        </w:rPr>
        <w:t>32 (1): 1-27.</w:t>
      </w:r>
    </w:p>
    <w:p w14:paraId="375ED996" w14:textId="09F349AA"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kern w:val="1"/>
          <w:lang w:val="en-GB"/>
        </w:rPr>
        <w:t>Donnan</w:t>
      </w:r>
      <w:proofErr w:type="spellEnd"/>
      <w:r w:rsidRPr="00FC7D51">
        <w:rPr>
          <w:bCs/>
          <w:color w:val="000000" w:themeColor="text1"/>
          <w:kern w:val="1"/>
          <w:lang w:val="en-GB"/>
        </w:rPr>
        <w:t xml:space="preserve">, Hastings and Thomas M. Wilson. 2010. </w:t>
      </w:r>
      <w:r w:rsidR="00743A5C">
        <w:rPr>
          <w:bCs/>
          <w:color w:val="000000" w:themeColor="text1"/>
          <w:kern w:val="1"/>
          <w:lang w:val="en-GB"/>
        </w:rPr>
        <w:t>‘</w:t>
      </w:r>
      <w:r w:rsidRPr="00FC7D51">
        <w:rPr>
          <w:bCs/>
          <w:color w:val="000000" w:themeColor="text1"/>
          <w:kern w:val="1"/>
          <w:lang w:val="en-GB"/>
        </w:rPr>
        <w:t>Ethnography, Security and the “Frontier Effect” in Borderlands</w:t>
      </w:r>
      <w:r w:rsidR="00743A5C">
        <w:rPr>
          <w:bCs/>
          <w:color w:val="000000" w:themeColor="text1"/>
          <w:kern w:val="1"/>
          <w:lang w:val="en-GB"/>
        </w:rPr>
        <w:t>’</w:t>
      </w:r>
      <w:r w:rsidRPr="00FC7D51">
        <w:rPr>
          <w:bCs/>
          <w:color w:val="000000" w:themeColor="text1"/>
          <w:kern w:val="1"/>
          <w:lang w:val="en-GB"/>
        </w:rPr>
        <w:t xml:space="preserve">. In </w:t>
      </w:r>
      <w:r w:rsidRPr="00FC7D51">
        <w:rPr>
          <w:bCs/>
          <w:i/>
          <w:iCs/>
          <w:color w:val="000000" w:themeColor="text1"/>
          <w:kern w:val="1"/>
          <w:lang w:val="en-GB"/>
        </w:rPr>
        <w:t>Borderlands. Ethnographic Approaches to Security, Power and Identity,</w:t>
      </w:r>
      <w:r w:rsidRPr="00FC7D51">
        <w:rPr>
          <w:bCs/>
          <w:iCs/>
          <w:color w:val="000000" w:themeColor="text1"/>
          <w:kern w:val="1"/>
          <w:lang w:val="en-GB"/>
        </w:rPr>
        <w:t xml:space="preserve"> ed. by Hastings </w:t>
      </w:r>
      <w:proofErr w:type="spellStart"/>
      <w:r w:rsidRPr="00FC7D51">
        <w:rPr>
          <w:bCs/>
          <w:iCs/>
          <w:color w:val="000000" w:themeColor="text1"/>
          <w:kern w:val="1"/>
          <w:lang w:val="en-GB"/>
        </w:rPr>
        <w:t>Donnan</w:t>
      </w:r>
      <w:proofErr w:type="spellEnd"/>
      <w:r w:rsidRPr="00FC7D51">
        <w:rPr>
          <w:bCs/>
          <w:iCs/>
          <w:color w:val="000000" w:themeColor="text1"/>
          <w:kern w:val="1"/>
          <w:lang w:val="en-GB"/>
        </w:rPr>
        <w:t xml:space="preserve"> and Thomas M. Wilson, 1-20.</w:t>
      </w:r>
      <w:r w:rsidRPr="00FC7D51">
        <w:rPr>
          <w:bCs/>
          <w:i/>
          <w:iCs/>
          <w:color w:val="000000" w:themeColor="text1"/>
          <w:kern w:val="1"/>
          <w:lang w:val="en-GB"/>
        </w:rPr>
        <w:t xml:space="preserve"> </w:t>
      </w:r>
      <w:r w:rsidRPr="00FC7D51">
        <w:rPr>
          <w:bCs/>
          <w:iCs/>
          <w:color w:val="000000" w:themeColor="text1"/>
          <w:kern w:val="1"/>
          <w:lang w:val="en-GB"/>
        </w:rPr>
        <w:t>Lanham, MD: University Press of America</w:t>
      </w:r>
      <w:r w:rsidRPr="00FC7D51">
        <w:rPr>
          <w:bCs/>
          <w:color w:val="000000" w:themeColor="text1"/>
          <w:kern w:val="1"/>
          <w:lang w:val="en-GB"/>
        </w:rPr>
        <w:t>.</w:t>
      </w:r>
    </w:p>
    <w:p w14:paraId="4CCE0EBB"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kern w:val="1"/>
          <w:lang w:val="en-GB"/>
        </w:rPr>
        <w:t xml:space="preserve">Fahy, Sandra. 2015. </w:t>
      </w:r>
      <w:r w:rsidRPr="00FC7D51">
        <w:rPr>
          <w:bCs/>
          <w:i/>
          <w:iCs/>
          <w:color w:val="000000" w:themeColor="text1"/>
          <w:kern w:val="1"/>
          <w:lang w:val="en-GB"/>
        </w:rPr>
        <w:t>Marching through Suffering: Loss and Survival in North Korea</w:t>
      </w:r>
      <w:r w:rsidRPr="00FC7D51">
        <w:rPr>
          <w:bCs/>
          <w:color w:val="000000" w:themeColor="text1"/>
          <w:kern w:val="1"/>
          <w:lang w:val="en-GB"/>
        </w:rPr>
        <w:t>. New York: Columbia University Press.</w:t>
      </w:r>
    </w:p>
    <w:p w14:paraId="18180177" w14:textId="14B401B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Green, Linda. 1994. </w:t>
      </w:r>
      <w:r w:rsidR="00743A5C">
        <w:rPr>
          <w:bCs/>
          <w:color w:val="000000" w:themeColor="text1"/>
          <w:lang w:val="en-GB"/>
        </w:rPr>
        <w:t>‘</w:t>
      </w:r>
      <w:r w:rsidRPr="00FC7D51">
        <w:rPr>
          <w:bCs/>
          <w:color w:val="000000" w:themeColor="text1"/>
          <w:lang w:val="en-GB"/>
        </w:rPr>
        <w:t>Fear as a Way of Life</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Cultural Anthropology </w:t>
      </w:r>
      <w:r w:rsidRPr="00FC7D51">
        <w:rPr>
          <w:bCs/>
          <w:iCs/>
          <w:color w:val="000000" w:themeColor="text1"/>
          <w:lang w:val="en-GB"/>
        </w:rPr>
        <w:t xml:space="preserve">9 </w:t>
      </w:r>
      <w:r w:rsidRPr="00FC7D51">
        <w:rPr>
          <w:bCs/>
          <w:color w:val="000000" w:themeColor="text1"/>
          <w:lang w:val="en-GB"/>
        </w:rPr>
        <w:t>(2): 227-256.</w:t>
      </w:r>
    </w:p>
    <w:p w14:paraId="6BFCEA6D"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Haggard, </w:t>
      </w:r>
      <w:proofErr w:type="gramStart"/>
      <w:r w:rsidRPr="00FC7D51">
        <w:rPr>
          <w:bCs/>
          <w:color w:val="000000" w:themeColor="text1"/>
          <w:lang w:val="en-GB"/>
        </w:rPr>
        <w:t>Stephan</w:t>
      </w:r>
      <w:proofErr w:type="gramEnd"/>
      <w:r w:rsidRPr="00FC7D51">
        <w:rPr>
          <w:bCs/>
          <w:color w:val="000000" w:themeColor="text1"/>
          <w:lang w:val="en-GB"/>
        </w:rPr>
        <w:t xml:space="preserve"> and Marcus Noland. 2007. </w:t>
      </w:r>
      <w:r w:rsidRPr="00FC7D51">
        <w:rPr>
          <w:bCs/>
          <w:i/>
          <w:color w:val="000000" w:themeColor="text1"/>
          <w:lang w:val="en-GB"/>
        </w:rPr>
        <w:t>Famine in North Korea: Markets, Aid, and Reform</w:t>
      </w:r>
      <w:r w:rsidRPr="00FC7D51">
        <w:rPr>
          <w:bCs/>
          <w:color w:val="000000" w:themeColor="text1"/>
          <w:lang w:val="en-GB"/>
        </w:rPr>
        <w:t xml:space="preserve">. New York: Columbia University Press. </w:t>
      </w:r>
    </w:p>
    <w:p w14:paraId="60BA3A47" w14:textId="00421054"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Han, Ju Hui Judy. 2013. </w:t>
      </w:r>
      <w:r w:rsidR="00743A5C">
        <w:rPr>
          <w:bCs/>
          <w:color w:val="000000" w:themeColor="text1"/>
          <w:lang w:val="en-GB"/>
        </w:rPr>
        <w:t>‘</w:t>
      </w:r>
      <w:r w:rsidRPr="00FC7D51">
        <w:rPr>
          <w:bCs/>
          <w:color w:val="000000" w:themeColor="text1"/>
          <w:lang w:val="en-GB"/>
        </w:rPr>
        <w:t>Beyond Safe Haven: A Critique of Christian Custody of North Korean Migrants in China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Critical Asian Studies </w:t>
      </w:r>
      <w:r w:rsidRPr="00FC7D51">
        <w:rPr>
          <w:bCs/>
          <w:color w:val="000000" w:themeColor="text1"/>
          <w:lang w:val="en-GB"/>
        </w:rPr>
        <w:t>45 (4): 533-560.</w:t>
      </w:r>
    </w:p>
    <w:p w14:paraId="54A08913" w14:textId="77777777" w:rsidR="004209DC" w:rsidRPr="00FC7D51" w:rsidRDefault="004209DC" w:rsidP="004209DC">
      <w:pPr>
        <w:spacing w:line="264" w:lineRule="auto"/>
        <w:ind w:left="284" w:right="-568" w:hanging="284"/>
        <w:rPr>
          <w:rFonts w:eastAsia="Batang"/>
          <w:bCs/>
          <w:color w:val="000000" w:themeColor="text1"/>
          <w:lang w:val="en-GB"/>
        </w:rPr>
      </w:pPr>
      <w:r w:rsidRPr="00FC7D51">
        <w:rPr>
          <w:rFonts w:eastAsia="Batang"/>
          <w:bCs/>
          <w:color w:val="000000" w:themeColor="text1"/>
          <w:lang w:val="en-GB"/>
        </w:rPr>
        <w:t>In-</w:t>
      </w:r>
      <w:proofErr w:type="spellStart"/>
      <w:r w:rsidRPr="00FC7D51">
        <w:rPr>
          <w:rFonts w:eastAsia="Batang"/>
          <w:bCs/>
          <w:color w:val="000000" w:themeColor="text1"/>
          <w:lang w:val="en-GB"/>
        </w:rPr>
        <w:t>Jin</w:t>
      </w:r>
      <w:proofErr w:type="spellEnd"/>
      <w:r w:rsidRPr="00FC7D51">
        <w:rPr>
          <w:rFonts w:eastAsia="Batang"/>
          <w:bCs/>
          <w:color w:val="000000" w:themeColor="text1"/>
          <w:lang w:val="en-GB"/>
        </w:rPr>
        <w:t xml:space="preserve">, Yoon. 2001. North Korean Diaspora: North Korean Defectors Abroad and in South Korea. </w:t>
      </w:r>
      <w:r w:rsidRPr="00FC7D51">
        <w:rPr>
          <w:rFonts w:eastAsia="Batang"/>
          <w:bCs/>
          <w:i/>
          <w:iCs/>
          <w:color w:val="000000" w:themeColor="text1"/>
          <w:lang w:val="en-GB"/>
        </w:rPr>
        <w:t xml:space="preserve">Development and Society </w:t>
      </w:r>
      <w:r w:rsidRPr="00FC7D51">
        <w:rPr>
          <w:rFonts w:eastAsia="Batang"/>
          <w:bCs/>
          <w:color w:val="000000" w:themeColor="text1"/>
          <w:lang w:val="en-GB"/>
        </w:rPr>
        <w:t>30 (1): 1-26.</w:t>
      </w:r>
    </w:p>
    <w:p w14:paraId="635A982C" w14:textId="0CF8A9B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Jung, Hyang </w:t>
      </w:r>
      <w:proofErr w:type="spellStart"/>
      <w:r w:rsidRPr="00FC7D51">
        <w:rPr>
          <w:bCs/>
          <w:color w:val="000000" w:themeColor="text1"/>
          <w:lang w:val="en-GB"/>
        </w:rPr>
        <w:t>Jin</w:t>
      </w:r>
      <w:proofErr w:type="spellEnd"/>
      <w:r w:rsidRPr="00FC7D51">
        <w:rPr>
          <w:bCs/>
          <w:color w:val="000000" w:themeColor="text1"/>
          <w:lang w:val="en-GB"/>
        </w:rPr>
        <w:t xml:space="preserve">. 2013a. </w:t>
      </w:r>
      <w:r w:rsidR="00743A5C">
        <w:rPr>
          <w:bCs/>
          <w:color w:val="000000" w:themeColor="text1"/>
          <w:lang w:val="en-GB"/>
        </w:rPr>
        <w:t>‘</w:t>
      </w:r>
      <w:proofErr w:type="spellStart"/>
      <w:r w:rsidRPr="00FC7D51">
        <w:rPr>
          <w:bCs/>
          <w:color w:val="000000" w:themeColor="text1"/>
          <w:lang w:val="en-GB"/>
        </w:rPr>
        <w:t>Jucheism</w:t>
      </w:r>
      <w:proofErr w:type="spellEnd"/>
      <w:r w:rsidRPr="00FC7D51">
        <w:rPr>
          <w:bCs/>
          <w:color w:val="000000" w:themeColor="text1"/>
          <w:lang w:val="en-GB"/>
        </w:rPr>
        <w:t xml:space="preserve"> as an Apotheosis of the Family: The Case of the Arirang Festival</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Journal of Korean Religions </w:t>
      </w:r>
      <w:r w:rsidRPr="00FC7D51">
        <w:rPr>
          <w:bCs/>
          <w:color w:val="000000" w:themeColor="text1"/>
          <w:lang w:val="en-GB"/>
        </w:rPr>
        <w:t>4 (2): 93-122.</w:t>
      </w:r>
    </w:p>
    <w:p w14:paraId="258CBCC8" w14:textId="42EBA10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lastRenderedPageBreak/>
        <w:t xml:space="preserve">Jung, Hyang </w:t>
      </w:r>
      <w:proofErr w:type="spellStart"/>
      <w:r w:rsidRPr="00FC7D51">
        <w:rPr>
          <w:bCs/>
          <w:color w:val="000000" w:themeColor="text1"/>
          <w:lang w:val="en-GB"/>
        </w:rPr>
        <w:t>Jin</w:t>
      </w:r>
      <w:proofErr w:type="spellEnd"/>
      <w:r w:rsidRPr="00FC7D51">
        <w:rPr>
          <w:bCs/>
          <w:color w:val="000000" w:themeColor="text1"/>
          <w:lang w:val="en-GB"/>
        </w:rPr>
        <w:t xml:space="preserve">. 2013b. </w:t>
      </w:r>
      <w:r w:rsidR="00743A5C">
        <w:rPr>
          <w:bCs/>
          <w:color w:val="000000" w:themeColor="text1"/>
          <w:lang w:val="en-GB"/>
        </w:rPr>
        <w:t>‘</w:t>
      </w:r>
      <w:r w:rsidRPr="00FC7D51">
        <w:rPr>
          <w:bCs/>
          <w:color w:val="000000" w:themeColor="text1"/>
          <w:lang w:val="en-GB"/>
        </w:rPr>
        <w:t>Do They Mean What They Act? Surveillance, Theatricality, and Mind-Heart among North Koreans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Acta </w:t>
      </w:r>
      <w:proofErr w:type="spellStart"/>
      <w:r w:rsidRPr="00FC7D51">
        <w:rPr>
          <w:bCs/>
          <w:i/>
          <w:iCs/>
          <w:color w:val="000000" w:themeColor="text1"/>
          <w:lang w:val="en-GB"/>
        </w:rPr>
        <w:t>Koreana</w:t>
      </w:r>
      <w:proofErr w:type="spellEnd"/>
      <w:r w:rsidRPr="00FC7D51">
        <w:rPr>
          <w:bCs/>
          <w:i/>
          <w:iCs/>
          <w:color w:val="000000" w:themeColor="text1"/>
          <w:lang w:val="en-GB"/>
        </w:rPr>
        <w:t xml:space="preserve"> </w:t>
      </w:r>
      <w:r w:rsidRPr="00FC7D51">
        <w:rPr>
          <w:bCs/>
          <w:color w:val="000000" w:themeColor="text1"/>
          <w:lang w:val="en-GB"/>
        </w:rPr>
        <w:t>16 (1): 87-111.</w:t>
      </w:r>
    </w:p>
    <w:p w14:paraId="2333149B" w14:textId="3EC54146"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w:t>
      </w:r>
      <w:proofErr w:type="spellStart"/>
      <w:r w:rsidRPr="00FC7D51">
        <w:rPr>
          <w:bCs/>
          <w:color w:val="000000" w:themeColor="text1"/>
          <w:lang w:val="en-GB"/>
        </w:rPr>
        <w:t>Mikyoung</w:t>
      </w:r>
      <w:proofErr w:type="spellEnd"/>
      <w:r w:rsidRPr="00FC7D51">
        <w:rPr>
          <w:bCs/>
          <w:color w:val="000000" w:themeColor="text1"/>
          <w:lang w:val="en-GB"/>
        </w:rPr>
        <w:t xml:space="preserve">. 2013. </w:t>
      </w:r>
      <w:r w:rsidR="00743A5C">
        <w:rPr>
          <w:bCs/>
          <w:color w:val="000000" w:themeColor="text1"/>
          <w:lang w:val="en-GB"/>
        </w:rPr>
        <w:t>‘</w:t>
      </w:r>
      <w:r w:rsidRPr="00FC7D51">
        <w:rPr>
          <w:bCs/>
          <w:color w:val="000000" w:themeColor="text1"/>
          <w:lang w:val="en-GB"/>
        </w:rPr>
        <w:t>North Korean Refugees</w:t>
      </w:r>
      <w:r w:rsidR="00743A5C">
        <w:rPr>
          <w:bCs/>
          <w:color w:val="000000" w:themeColor="text1"/>
          <w:lang w:val="en-GB"/>
        </w:rPr>
        <w:t>’</w:t>
      </w:r>
      <w:r w:rsidRPr="00FC7D51">
        <w:rPr>
          <w:bCs/>
          <w:color w:val="000000" w:themeColor="text1"/>
          <w:lang w:val="en-GB"/>
        </w:rPr>
        <w:t xml:space="preserve"> Nostalgia: The Border People</w:t>
      </w:r>
      <w:r w:rsidR="00743A5C">
        <w:rPr>
          <w:bCs/>
          <w:color w:val="000000" w:themeColor="text1"/>
          <w:lang w:val="en-GB"/>
        </w:rPr>
        <w:t>’</w:t>
      </w:r>
      <w:r w:rsidRPr="00FC7D51">
        <w:rPr>
          <w:bCs/>
          <w:color w:val="000000" w:themeColor="text1"/>
          <w:lang w:val="en-GB"/>
        </w:rPr>
        <w:t>s Narratives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Asian Politics and Policy</w:t>
      </w:r>
      <w:r w:rsidRPr="00FC7D51">
        <w:rPr>
          <w:bCs/>
          <w:color w:val="000000" w:themeColor="text1"/>
          <w:lang w:val="en-GB"/>
        </w:rPr>
        <w:t xml:space="preserve"> 5 (4): 523</w:t>
      </w:r>
      <w:r>
        <w:rPr>
          <w:bCs/>
          <w:color w:val="000000" w:themeColor="text1"/>
          <w:lang w:val="en-GB"/>
        </w:rPr>
        <w:t>-</w:t>
      </w:r>
      <w:r w:rsidRPr="00FC7D51">
        <w:rPr>
          <w:bCs/>
          <w:color w:val="000000" w:themeColor="text1"/>
          <w:lang w:val="en-GB"/>
        </w:rPr>
        <w:t>542.</w:t>
      </w:r>
    </w:p>
    <w:p w14:paraId="79AA50E0" w14:textId="75FAF856"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Koo, </w:t>
      </w:r>
      <w:proofErr w:type="spellStart"/>
      <w:r w:rsidRPr="00FC7D51">
        <w:rPr>
          <w:bCs/>
          <w:color w:val="000000" w:themeColor="text1"/>
          <w:lang w:val="en-GB"/>
        </w:rPr>
        <w:t>Sunhee</w:t>
      </w:r>
      <w:proofErr w:type="spellEnd"/>
      <w:r w:rsidRPr="00FC7D51">
        <w:rPr>
          <w:bCs/>
          <w:color w:val="000000" w:themeColor="text1"/>
          <w:lang w:val="en-GB"/>
        </w:rPr>
        <w:t xml:space="preserve">. 2016. </w:t>
      </w:r>
      <w:r w:rsidR="00743A5C">
        <w:rPr>
          <w:bCs/>
          <w:color w:val="000000" w:themeColor="text1"/>
          <w:lang w:val="en-GB"/>
        </w:rPr>
        <w:t>‘</w:t>
      </w:r>
      <w:r w:rsidRPr="00FC7D51">
        <w:rPr>
          <w:bCs/>
          <w:color w:val="000000" w:themeColor="text1"/>
          <w:lang w:val="en-GB"/>
        </w:rPr>
        <w:t>Reconciling Nations and Citizenship: Meaning, Creativity, and the Performance of a North Korean Troupe in South Korea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The Journal of Asian Studies </w:t>
      </w:r>
      <w:r w:rsidRPr="00FC7D51">
        <w:rPr>
          <w:bCs/>
          <w:color w:val="000000" w:themeColor="text1"/>
          <w:lang w:val="en-GB"/>
        </w:rPr>
        <w:t>75 (2): 387-409.</w:t>
      </w:r>
    </w:p>
    <w:p w14:paraId="15EDA806" w14:textId="16FF7B4D"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Mikecz</w:t>
      </w:r>
      <w:proofErr w:type="spellEnd"/>
      <w:r w:rsidRPr="00FC7D51">
        <w:rPr>
          <w:bCs/>
          <w:color w:val="000000" w:themeColor="text1"/>
          <w:lang w:val="en-GB"/>
        </w:rPr>
        <w:t xml:space="preserve">, Robert. 2012. </w:t>
      </w:r>
      <w:r w:rsidR="00743A5C">
        <w:rPr>
          <w:bCs/>
          <w:color w:val="000000" w:themeColor="text1"/>
          <w:lang w:val="en-GB"/>
        </w:rPr>
        <w:t>‘</w:t>
      </w:r>
      <w:r w:rsidRPr="00FC7D51">
        <w:rPr>
          <w:bCs/>
          <w:color w:val="000000" w:themeColor="text1"/>
          <w:lang w:val="en-GB"/>
        </w:rPr>
        <w:t>Interviewing Elites: Addressing Methodological Issues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Qualitative Inquiry</w:t>
      </w:r>
      <w:r w:rsidRPr="00FC7D51">
        <w:rPr>
          <w:bCs/>
          <w:iCs/>
          <w:color w:val="000000" w:themeColor="text1"/>
          <w:lang w:val="en-GB"/>
        </w:rPr>
        <w:t xml:space="preserve"> 18 </w:t>
      </w:r>
      <w:r w:rsidRPr="00FC7D51">
        <w:rPr>
          <w:bCs/>
          <w:color w:val="000000" w:themeColor="text1"/>
          <w:lang w:val="en-GB"/>
        </w:rPr>
        <w:t>(6): 482-493.</w:t>
      </w:r>
    </w:p>
    <w:p w14:paraId="5953B164" w14:textId="7D132CF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Morris-Suzuki, Tessa. 2007. </w:t>
      </w:r>
      <w:r w:rsidRPr="00FC7D51">
        <w:rPr>
          <w:bCs/>
          <w:i/>
          <w:color w:val="000000" w:themeColor="text1"/>
          <w:lang w:val="en-GB"/>
        </w:rPr>
        <w:t>Exodus to North Korea: Shadows from Japan</w:t>
      </w:r>
      <w:r w:rsidR="00743A5C">
        <w:rPr>
          <w:bCs/>
          <w:i/>
          <w:color w:val="000000" w:themeColor="text1"/>
          <w:lang w:val="en-GB"/>
        </w:rPr>
        <w:t>’</w:t>
      </w:r>
      <w:r w:rsidRPr="00FC7D51">
        <w:rPr>
          <w:bCs/>
          <w:i/>
          <w:color w:val="000000" w:themeColor="text1"/>
          <w:lang w:val="en-GB"/>
        </w:rPr>
        <w:t>s Cold War</w:t>
      </w:r>
      <w:r w:rsidRPr="00FC7D51">
        <w:rPr>
          <w:bCs/>
          <w:color w:val="000000" w:themeColor="text1"/>
          <w:lang w:val="en-GB"/>
        </w:rPr>
        <w:t>. Lanham, MA: Rowman &amp; Littlefield Publishers, Inc.</w:t>
      </w:r>
    </w:p>
    <w:p w14:paraId="7AC9208B" w14:textId="0CA322BD" w:rsidR="00262878" w:rsidRPr="00FC7D51" w:rsidRDefault="00262878" w:rsidP="00A57C31">
      <w:pPr>
        <w:spacing w:line="264" w:lineRule="auto"/>
        <w:ind w:left="284" w:right="-568" w:hanging="284"/>
        <w:rPr>
          <w:bCs/>
          <w:color w:val="000000" w:themeColor="text1"/>
          <w:kern w:val="1"/>
          <w:lang w:val="en-GB"/>
        </w:rPr>
      </w:pPr>
      <w:r w:rsidRPr="00FC7D51">
        <w:rPr>
          <w:bCs/>
          <w:color w:val="000000" w:themeColor="text1"/>
          <w:kern w:val="1"/>
          <w:lang w:val="en-GB"/>
        </w:rPr>
        <w:t xml:space="preserve">Morris-Suzuki, Tessa. 2010. </w:t>
      </w:r>
      <w:r w:rsidRPr="00FC7D51">
        <w:rPr>
          <w:bCs/>
          <w:i/>
          <w:color w:val="000000" w:themeColor="text1"/>
          <w:kern w:val="1"/>
          <w:lang w:val="en-GB"/>
        </w:rPr>
        <w:t xml:space="preserve">Borderline Japan: Foreigners and Frontier Controls in the </w:t>
      </w:r>
      <w:proofErr w:type="spellStart"/>
      <w:r w:rsidRPr="00FC7D51">
        <w:rPr>
          <w:bCs/>
          <w:i/>
          <w:color w:val="000000" w:themeColor="text1"/>
          <w:kern w:val="1"/>
          <w:lang w:val="en-GB"/>
        </w:rPr>
        <w:t>Postwar</w:t>
      </w:r>
      <w:proofErr w:type="spellEnd"/>
      <w:r w:rsidRPr="00FC7D51">
        <w:rPr>
          <w:bCs/>
          <w:i/>
          <w:color w:val="000000" w:themeColor="text1"/>
          <w:kern w:val="1"/>
          <w:lang w:val="en-GB"/>
        </w:rPr>
        <w:t xml:space="preserve"> Era</w:t>
      </w:r>
      <w:r w:rsidRPr="00FC7D51">
        <w:rPr>
          <w:bCs/>
          <w:color w:val="000000" w:themeColor="text1"/>
          <w:kern w:val="1"/>
          <w:lang w:val="en-GB"/>
        </w:rPr>
        <w:t>. Cambridge, UK: Cambridge University Press.</w:t>
      </w:r>
    </w:p>
    <w:p w14:paraId="10F25ED3" w14:textId="59B4FF51" w:rsidR="00262878" w:rsidRPr="00FC7D51" w:rsidRDefault="00262878" w:rsidP="00A57C31">
      <w:pPr>
        <w:spacing w:line="264" w:lineRule="auto"/>
        <w:ind w:left="284" w:right="-568" w:hanging="284"/>
        <w:rPr>
          <w:bCs/>
          <w:color w:val="000000" w:themeColor="text1"/>
          <w:kern w:val="1"/>
          <w:lang w:val="en-GB"/>
        </w:rPr>
      </w:pPr>
      <w:r w:rsidRPr="00FC7D51">
        <w:rPr>
          <w:bCs/>
          <w:color w:val="000000" w:themeColor="text1"/>
          <w:kern w:val="1"/>
          <w:lang w:val="en-GB"/>
        </w:rPr>
        <w:t xml:space="preserve">Morris-Suzuki, Tessa. 2011. </w:t>
      </w:r>
      <w:r w:rsidR="00743A5C">
        <w:rPr>
          <w:bCs/>
          <w:color w:val="000000" w:themeColor="text1"/>
          <w:kern w:val="1"/>
          <w:lang w:val="en-GB"/>
        </w:rPr>
        <w:t>‘</w:t>
      </w:r>
      <w:r w:rsidRPr="00FC7D51">
        <w:rPr>
          <w:bCs/>
          <w:color w:val="000000" w:themeColor="text1"/>
          <w:kern w:val="1"/>
          <w:lang w:val="en-GB"/>
        </w:rPr>
        <w:t xml:space="preserve">Exodus to North Korea Revisited: Japan, North Korea, and the ICRC in the </w:t>
      </w:r>
      <w:r w:rsidR="00743A5C">
        <w:rPr>
          <w:bCs/>
          <w:color w:val="000000" w:themeColor="text1"/>
          <w:kern w:val="1"/>
          <w:lang w:val="en-GB"/>
        </w:rPr>
        <w:t>‘</w:t>
      </w:r>
      <w:r w:rsidRPr="00FC7D51">
        <w:rPr>
          <w:bCs/>
          <w:color w:val="000000" w:themeColor="text1"/>
          <w:kern w:val="1"/>
          <w:lang w:val="en-GB"/>
        </w:rPr>
        <w:t>Repatriation</w:t>
      </w:r>
      <w:r w:rsidR="00743A5C">
        <w:rPr>
          <w:bCs/>
          <w:color w:val="000000" w:themeColor="text1"/>
          <w:kern w:val="1"/>
          <w:lang w:val="en-GB"/>
        </w:rPr>
        <w:t>’</w:t>
      </w:r>
      <w:r w:rsidRPr="00FC7D51">
        <w:rPr>
          <w:bCs/>
          <w:color w:val="000000" w:themeColor="text1"/>
          <w:kern w:val="1"/>
          <w:lang w:val="en-GB"/>
        </w:rPr>
        <w:t xml:space="preserve"> of Ethnic Koreans from Japan</w:t>
      </w:r>
      <w:r w:rsidR="00743A5C">
        <w:rPr>
          <w:bCs/>
          <w:color w:val="000000" w:themeColor="text1"/>
          <w:kern w:val="1"/>
          <w:lang w:val="en-GB"/>
        </w:rPr>
        <w:t>’</w:t>
      </w:r>
      <w:r w:rsidRPr="00FC7D51">
        <w:rPr>
          <w:bCs/>
          <w:color w:val="000000" w:themeColor="text1"/>
          <w:kern w:val="1"/>
          <w:lang w:val="en-GB"/>
        </w:rPr>
        <w:t xml:space="preserve">. </w:t>
      </w:r>
      <w:r w:rsidRPr="00FC7D51">
        <w:rPr>
          <w:bCs/>
          <w:i/>
          <w:color w:val="000000" w:themeColor="text1"/>
          <w:kern w:val="1"/>
          <w:lang w:val="en-GB"/>
        </w:rPr>
        <w:t xml:space="preserve">The Asia-Pacific Journal: Japan Focus </w:t>
      </w:r>
      <w:r w:rsidRPr="00FC7D51">
        <w:rPr>
          <w:bCs/>
          <w:color w:val="000000" w:themeColor="text1"/>
          <w:kern w:val="1"/>
          <w:lang w:val="en-GB"/>
        </w:rPr>
        <w:t>9 (22.2), 24 May.</w:t>
      </w:r>
    </w:p>
    <w:p w14:paraId="3D2C6E8A" w14:textId="2EC6D3C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Robben, </w:t>
      </w:r>
      <w:proofErr w:type="gramStart"/>
      <w:r w:rsidRPr="00FC7D51">
        <w:rPr>
          <w:bCs/>
          <w:color w:val="000000" w:themeColor="text1"/>
          <w:lang w:val="en-GB"/>
        </w:rPr>
        <w:t>Antonius</w:t>
      </w:r>
      <w:proofErr w:type="gramEnd"/>
      <w:r w:rsidRPr="00FC7D51">
        <w:rPr>
          <w:bCs/>
          <w:color w:val="000000" w:themeColor="text1"/>
          <w:lang w:val="en-GB"/>
        </w:rPr>
        <w:t xml:space="preserve"> and Carolyn Nordstrom. 1995. </w:t>
      </w:r>
      <w:r w:rsidR="00743A5C">
        <w:rPr>
          <w:bCs/>
          <w:color w:val="000000" w:themeColor="text1"/>
          <w:lang w:val="en-GB"/>
        </w:rPr>
        <w:t>‘</w:t>
      </w:r>
      <w:r w:rsidRPr="00FC7D51">
        <w:rPr>
          <w:bCs/>
          <w:color w:val="000000" w:themeColor="text1"/>
          <w:lang w:val="en-GB"/>
        </w:rPr>
        <w:t xml:space="preserve">The anthropology and ethnography of violence and </w:t>
      </w:r>
      <w:proofErr w:type="spellStart"/>
      <w:r w:rsidRPr="00FC7D51">
        <w:rPr>
          <w:bCs/>
          <w:color w:val="000000" w:themeColor="text1"/>
          <w:lang w:val="en-GB"/>
        </w:rPr>
        <w:t>sociopolitical</w:t>
      </w:r>
      <w:proofErr w:type="spellEnd"/>
      <w:r w:rsidRPr="00FC7D51">
        <w:rPr>
          <w:bCs/>
          <w:color w:val="000000" w:themeColor="text1"/>
          <w:lang w:val="en-GB"/>
        </w:rPr>
        <w:t xml:space="preserve"> conﬂict</w:t>
      </w:r>
      <w:r w:rsidR="00743A5C">
        <w:rPr>
          <w:bCs/>
          <w:color w:val="000000" w:themeColor="text1"/>
          <w:lang w:val="en-GB"/>
        </w:rPr>
        <w:t>’</w:t>
      </w:r>
      <w:r w:rsidRPr="00FC7D51">
        <w:rPr>
          <w:bCs/>
          <w:color w:val="000000" w:themeColor="text1"/>
          <w:lang w:val="en-GB"/>
        </w:rPr>
        <w:t xml:space="preserve">. In </w:t>
      </w:r>
      <w:r w:rsidRPr="00FC7D51">
        <w:rPr>
          <w:bCs/>
          <w:i/>
          <w:iCs/>
          <w:color w:val="000000" w:themeColor="text1"/>
          <w:lang w:val="en-GB"/>
        </w:rPr>
        <w:t>Fieldwork under Fire: Contemporary Studies of Violence and Survival</w:t>
      </w:r>
      <w:r w:rsidRPr="00FC7D51">
        <w:rPr>
          <w:bCs/>
          <w:color w:val="000000" w:themeColor="text1"/>
          <w:lang w:val="en-GB"/>
        </w:rPr>
        <w:t xml:space="preserve">, ed. by Antonius Robben and Carolyn Nordstrom, 1-21. Berkeley and Los Angeles, CA: University of California Press. </w:t>
      </w:r>
    </w:p>
    <w:p w14:paraId="6C996C36" w14:textId="344CB7A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Park, </w:t>
      </w:r>
      <w:proofErr w:type="spellStart"/>
      <w:r w:rsidRPr="00FC7D51">
        <w:rPr>
          <w:bCs/>
          <w:color w:val="000000" w:themeColor="text1"/>
          <w:lang w:val="en-GB"/>
        </w:rPr>
        <w:t>Myeung-gyu</w:t>
      </w:r>
      <w:proofErr w:type="spellEnd"/>
      <w:r w:rsidRPr="00FC7D51">
        <w:rPr>
          <w:bCs/>
          <w:color w:val="000000" w:themeColor="text1"/>
          <w:lang w:val="en-GB"/>
        </w:rPr>
        <w:t xml:space="preserve">, </w:t>
      </w:r>
      <w:proofErr w:type="spellStart"/>
      <w:r w:rsidRPr="00FC7D51">
        <w:rPr>
          <w:bCs/>
          <w:color w:val="000000" w:themeColor="text1"/>
          <w:lang w:val="en-GB"/>
        </w:rPr>
        <w:t>Byeung-ro</w:t>
      </w:r>
      <w:proofErr w:type="spellEnd"/>
      <w:r w:rsidRPr="00FC7D51">
        <w:rPr>
          <w:bCs/>
          <w:color w:val="000000" w:themeColor="text1"/>
          <w:lang w:val="en-GB"/>
        </w:rPr>
        <w:t xml:space="preserve"> Kim, </w:t>
      </w:r>
      <w:proofErr w:type="spellStart"/>
      <w:r w:rsidRPr="00FC7D51">
        <w:rPr>
          <w:bCs/>
          <w:color w:val="000000" w:themeColor="text1"/>
          <w:lang w:val="en-GB"/>
        </w:rPr>
        <w:t>Su</w:t>
      </w:r>
      <w:proofErr w:type="spellEnd"/>
      <w:r w:rsidRPr="00FC7D51">
        <w:rPr>
          <w:bCs/>
          <w:color w:val="000000" w:themeColor="text1"/>
          <w:lang w:val="en-GB"/>
        </w:rPr>
        <w:t>-am Kim, Young-</w:t>
      </w:r>
      <w:proofErr w:type="spellStart"/>
      <w:r w:rsidRPr="00FC7D51">
        <w:rPr>
          <w:bCs/>
          <w:color w:val="000000" w:themeColor="text1"/>
          <w:lang w:val="en-GB"/>
        </w:rPr>
        <w:t>hoon</w:t>
      </w:r>
      <w:proofErr w:type="spellEnd"/>
      <w:r w:rsidRPr="00FC7D51">
        <w:rPr>
          <w:bCs/>
          <w:color w:val="000000" w:themeColor="text1"/>
          <w:lang w:val="en-GB"/>
        </w:rPr>
        <w:t xml:space="preserve"> Song, and </w:t>
      </w:r>
      <w:proofErr w:type="spellStart"/>
      <w:r w:rsidRPr="00FC7D51">
        <w:rPr>
          <w:bCs/>
          <w:color w:val="000000" w:themeColor="text1"/>
          <w:lang w:val="en-GB"/>
        </w:rPr>
        <w:t>Woon-chul</w:t>
      </w:r>
      <w:proofErr w:type="spellEnd"/>
      <w:r w:rsidRPr="00FC7D51">
        <w:rPr>
          <w:bCs/>
          <w:color w:val="000000" w:themeColor="text1"/>
          <w:lang w:val="en-GB"/>
        </w:rPr>
        <w:t xml:space="preserve"> Yang. 2011. </w:t>
      </w:r>
      <w:proofErr w:type="spellStart"/>
      <w:r w:rsidRPr="00FC7D51">
        <w:rPr>
          <w:bCs/>
          <w:i/>
          <w:color w:val="000000" w:themeColor="text1"/>
          <w:lang w:val="en-GB"/>
        </w:rPr>
        <w:t>Bukhan</w:t>
      </w:r>
      <w:proofErr w:type="spellEnd"/>
      <w:r w:rsidRPr="00FC7D51">
        <w:rPr>
          <w:bCs/>
          <w:i/>
          <w:color w:val="000000" w:themeColor="text1"/>
          <w:lang w:val="en-GB"/>
        </w:rPr>
        <w:t xml:space="preserve"> </w:t>
      </w:r>
      <w:proofErr w:type="spellStart"/>
      <w:r w:rsidRPr="00FC7D51">
        <w:rPr>
          <w:bCs/>
          <w:i/>
          <w:color w:val="000000" w:themeColor="text1"/>
          <w:lang w:val="en-GB"/>
        </w:rPr>
        <w:t>jumin-eui</w:t>
      </w:r>
      <w:proofErr w:type="spellEnd"/>
      <w:r w:rsidRPr="00FC7D51">
        <w:rPr>
          <w:bCs/>
          <w:i/>
          <w:color w:val="000000" w:themeColor="text1"/>
          <w:lang w:val="en-GB"/>
        </w:rPr>
        <w:t xml:space="preserve"> </w:t>
      </w:r>
      <w:proofErr w:type="spellStart"/>
      <w:r w:rsidRPr="00FC7D51">
        <w:rPr>
          <w:bCs/>
          <w:i/>
          <w:color w:val="000000" w:themeColor="text1"/>
          <w:lang w:val="en-GB"/>
        </w:rPr>
        <w:t>haewaetalbuk</w:t>
      </w:r>
      <w:proofErr w:type="spellEnd"/>
      <w:r w:rsidRPr="00FC7D51">
        <w:rPr>
          <w:bCs/>
          <w:i/>
          <w:color w:val="000000" w:themeColor="text1"/>
          <w:lang w:val="en-GB"/>
        </w:rPr>
        <w:t xml:space="preserve"> </w:t>
      </w:r>
      <w:proofErr w:type="spellStart"/>
      <w:r w:rsidRPr="00FC7D51">
        <w:rPr>
          <w:bCs/>
          <w:i/>
          <w:color w:val="000000" w:themeColor="text1"/>
          <w:lang w:val="en-GB"/>
        </w:rPr>
        <w:t>ijuwa</w:t>
      </w:r>
      <w:proofErr w:type="spellEnd"/>
      <w:r w:rsidRPr="00FC7D51">
        <w:rPr>
          <w:bCs/>
          <w:i/>
          <w:color w:val="000000" w:themeColor="text1"/>
          <w:lang w:val="en-GB"/>
        </w:rPr>
        <w:t xml:space="preserve"> </w:t>
      </w:r>
      <w:proofErr w:type="spellStart"/>
      <w:r w:rsidRPr="00FC7D51">
        <w:rPr>
          <w:bCs/>
          <w:i/>
          <w:color w:val="000000" w:themeColor="text1"/>
          <w:lang w:val="en-GB"/>
        </w:rPr>
        <w:t>jeongchak</w:t>
      </w:r>
      <w:proofErr w:type="spellEnd"/>
      <w:r w:rsidRPr="00FC7D51">
        <w:rPr>
          <w:bCs/>
          <w:i/>
          <w:color w:val="000000" w:themeColor="text1"/>
          <w:lang w:val="en-GB"/>
        </w:rPr>
        <w:t xml:space="preserve"> </w:t>
      </w:r>
      <w:proofErr w:type="spellStart"/>
      <w:r w:rsidRPr="00FC7D51">
        <w:rPr>
          <w:bCs/>
          <w:i/>
          <w:color w:val="000000" w:themeColor="text1"/>
          <w:lang w:val="en-GB"/>
        </w:rPr>
        <w:t>shiltae</w:t>
      </w:r>
      <w:proofErr w:type="spellEnd"/>
      <w:r w:rsidRPr="00FC7D51">
        <w:rPr>
          <w:bCs/>
          <w:color w:val="000000" w:themeColor="text1"/>
          <w:lang w:val="en-GB"/>
        </w:rPr>
        <w:t xml:space="preserve"> [North Korean Diaspora: The reality of North Korean defectors</w:t>
      </w:r>
      <w:r w:rsidR="00743A5C">
        <w:rPr>
          <w:bCs/>
          <w:color w:val="000000" w:themeColor="text1"/>
          <w:lang w:val="en-GB"/>
        </w:rPr>
        <w:t>’</w:t>
      </w:r>
      <w:r w:rsidRPr="00FC7D51">
        <w:rPr>
          <w:bCs/>
          <w:color w:val="000000" w:themeColor="text1"/>
          <w:lang w:val="en-GB"/>
        </w:rPr>
        <w:t xml:space="preserve"> overseas migration]. Seoul: Unification Institute Research Institute.</w:t>
      </w:r>
    </w:p>
    <w:p w14:paraId="54D949C7" w14:textId="4F69B1BF"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Perera</w:t>
      </w:r>
      <w:proofErr w:type="spellEnd"/>
      <w:r w:rsidRPr="00FC7D51">
        <w:rPr>
          <w:bCs/>
          <w:color w:val="000000" w:themeColor="text1"/>
          <w:lang w:val="en-GB"/>
        </w:rPr>
        <w:t xml:space="preserve">, </w:t>
      </w:r>
      <w:proofErr w:type="spellStart"/>
      <w:r w:rsidRPr="00FC7D51">
        <w:rPr>
          <w:bCs/>
          <w:color w:val="000000" w:themeColor="text1"/>
          <w:lang w:val="en-GB"/>
        </w:rPr>
        <w:t>Suda</w:t>
      </w:r>
      <w:proofErr w:type="spellEnd"/>
      <w:r w:rsidRPr="00FC7D51">
        <w:rPr>
          <w:bCs/>
          <w:color w:val="000000" w:themeColor="text1"/>
          <w:lang w:val="en-GB"/>
        </w:rPr>
        <w:t xml:space="preserve">. 2017. </w:t>
      </w:r>
      <w:r w:rsidR="00743A5C">
        <w:rPr>
          <w:bCs/>
          <w:color w:val="000000" w:themeColor="text1"/>
          <w:lang w:val="en-GB"/>
        </w:rPr>
        <w:t>‘</w:t>
      </w:r>
      <w:r w:rsidRPr="00FC7D51">
        <w:rPr>
          <w:bCs/>
          <w:color w:val="000000" w:themeColor="text1"/>
          <w:lang w:val="en-GB"/>
        </w:rPr>
        <w:t>Bermuda Triangulation: Embracing the Messiness of Researching in Conflict</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Journal of Intervention and </w:t>
      </w:r>
      <w:proofErr w:type="spellStart"/>
      <w:r w:rsidRPr="00FC7D51">
        <w:rPr>
          <w:bCs/>
          <w:i/>
          <w:iCs/>
          <w:color w:val="000000" w:themeColor="text1"/>
          <w:lang w:val="en-GB"/>
        </w:rPr>
        <w:t>Statebuilding</w:t>
      </w:r>
      <w:proofErr w:type="spellEnd"/>
      <w:r w:rsidRPr="00FC7D51">
        <w:rPr>
          <w:bCs/>
          <w:iCs/>
          <w:color w:val="000000" w:themeColor="text1"/>
          <w:lang w:val="en-GB"/>
        </w:rPr>
        <w:t xml:space="preserve"> 11 (1):</w:t>
      </w:r>
      <w:r w:rsidRPr="00FC7D51">
        <w:rPr>
          <w:bCs/>
          <w:i/>
          <w:iCs/>
          <w:color w:val="000000" w:themeColor="text1"/>
          <w:lang w:val="en-GB"/>
        </w:rPr>
        <w:t xml:space="preserve"> </w:t>
      </w:r>
      <w:r w:rsidRPr="00FC7D51">
        <w:rPr>
          <w:bCs/>
          <w:iCs/>
          <w:color w:val="000000" w:themeColor="text1"/>
          <w:lang w:val="en-GB"/>
        </w:rPr>
        <w:t>42-57</w:t>
      </w:r>
      <w:r w:rsidRPr="00FC7D51">
        <w:rPr>
          <w:bCs/>
          <w:color w:val="000000" w:themeColor="text1"/>
          <w:lang w:val="en-GB"/>
        </w:rPr>
        <w:t>.</w:t>
      </w:r>
    </w:p>
    <w:p w14:paraId="2EF0425E" w14:textId="77777777"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Ryang</w:t>
      </w:r>
      <w:proofErr w:type="spellEnd"/>
      <w:r w:rsidRPr="00FC7D51">
        <w:rPr>
          <w:bCs/>
          <w:color w:val="000000" w:themeColor="text1"/>
          <w:lang w:val="en-GB"/>
        </w:rPr>
        <w:t xml:space="preserve">, Sonia. 1997. </w:t>
      </w:r>
      <w:r w:rsidRPr="00FC7D51">
        <w:rPr>
          <w:bCs/>
          <w:i/>
          <w:color w:val="000000" w:themeColor="text1"/>
          <w:lang w:val="en-GB"/>
        </w:rPr>
        <w:t>North Koreans in Japan: Language, Ideology, and Identity</w:t>
      </w:r>
      <w:r w:rsidRPr="00FC7D51">
        <w:rPr>
          <w:bCs/>
          <w:color w:val="000000" w:themeColor="text1"/>
          <w:lang w:val="en-GB"/>
        </w:rPr>
        <w:t>. Boulder, CO: Westview Press.</w:t>
      </w:r>
    </w:p>
    <w:p w14:paraId="522ED947" w14:textId="028FE449"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Ryang</w:t>
      </w:r>
      <w:proofErr w:type="spellEnd"/>
      <w:r w:rsidRPr="00FC7D51">
        <w:rPr>
          <w:bCs/>
          <w:color w:val="000000" w:themeColor="text1"/>
          <w:lang w:val="en-GB"/>
        </w:rPr>
        <w:t xml:space="preserve">, Sonia. 2013. </w:t>
      </w:r>
      <w:r w:rsidR="00743A5C">
        <w:rPr>
          <w:bCs/>
          <w:color w:val="000000" w:themeColor="text1"/>
          <w:lang w:val="en-GB"/>
        </w:rPr>
        <w:t>‘</w:t>
      </w:r>
      <w:r w:rsidRPr="00FC7D51">
        <w:rPr>
          <w:bCs/>
          <w:color w:val="000000" w:themeColor="text1"/>
          <w:lang w:val="en-GB"/>
        </w:rPr>
        <w:t xml:space="preserve">Reading Volcano Island: In the Sixty-fifth Year of the </w:t>
      </w:r>
      <w:proofErr w:type="spellStart"/>
      <w:r w:rsidRPr="00FC7D51">
        <w:rPr>
          <w:bCs/>
          <w:color w:val="000000" w:themeColor="text1"/>
          <w:lang w:val="en-GB"/>
        </w:rPr>
        <w:t>Jeju</w:t>
      </w:r>
      <w:proofErr w:type="spellEnd"/>
      <w:r w:rsidRPr="00FC7D51">
        <w:rPr>
          <w:bCs/>
          <w:color w:val="000000" w:themeColor="text1"/>
          <w:lang w:val="en-GB"/>
        </w:rPr>
        <w:t xml:space="preserve"> 4.3 Uprising</w:t>
      </w:r>
      <w:r w:rsidR="00743A5C">
        <w:rPr>
          <w:bCs/>
          <w:color w:val="000000" w:themeColor="text1"/>
          <w:lang w:val="en-GB"/>
        </w:rPr>
        <w:t>’</w:t>
      </w:r>
      <w:r w:rsidRPr="00FC7D51">
        <w:rPr>
          <w:bCs/>
          <w:color w:val="000000" w:themeColor="text1"/>
          <w:lang w:val="en-GB"/>
        </w:rPr>
        <w:t>.</w:t>
      </w:r>
      <w:r w:rsidRPr="00FC7D51">
        <w:rPr>
          <w:bCs/>
          <w:i/>
          <w:color w:val="000000" w:themeColor="text1"/>
          <w:lang w:val="en-GB"/>
        </w:rPr>
        <w:t xml:space="preserve"> The Asia-Pacific Journal: Japan Focus </w:t>
      </w:r>
      <w:r w:rsidRPr="00FC7D51">
        <w:rPr>
          <w:bCs/>
          <w:color w:val="000000" w:themeColor="text1"/>
          <w:lang w:val="en-GB"/>
        </w:rPr>
        <w:t xml:space="preserve">11 (36.2), 7 September. </w:t>
      </w:r>
    </w:p>
    <w:p w14:paraId="6A525D6B" w14:textId="64B9EAC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Selden, Mark, Tessa Morris-Suzuki and </w:t>
      </w:r>
      <w:proofErr w:type="spellStart"/>
      <w:r w:rsidRPr="00FC7D51">
        <w:rPr>
          <w:bCs/>
          <w:color w:val="000000" w:themeColor="text1"/>
          <w:lang w:val="en-GB"/>
        </w:rPr>
        <w:t>Kokita</w:t>
      </w:r>
      <w:proofErr w:type="spellEnd"/>
      <w:r w:rsidRPr="00FC7D51">
        <w:rPr>
          <w:bCs/>
          <w:color w:val="000000" w:themeColor="text1"/>
          <w:lang w:val="en-GB"/>
        </w:rPr>
        <w:t xml:space="preserve"> </w:t>
      </w:r>
      <w:proofErr w:type="spellStart"/>
      <w:r w:rsidRPr="00FC7D51">
        <w:rPr>
          <w:bCs/>
          <w:color w:val="000000" w:themeColor="text1"/>
          <w:lang w:val="en-GB"/>
        </w:rPr>
        <w:t>Kiyohito</w:t>
      </w:r>
      <w:proofErr w:type="spellEnd"/>
      <w:r w:rsidRPr="00FC7D51">
        <w:rPr>
          <w:bCs/>
          <w:color w:val="000000" w:themeColor="text1"/>
          <w:lang w:val="en-GB"/>
        </w:rPr>
        <w:t xml:space="preserve">. 2011. </w:t>
      </w:r>
      <w:r w:rsidR="00743A5C">
        <w:rPr>
          <w:bCs/>
          <w:color w:val="000000" w:themeColor="text1"/>
          <w:lang w:val="en-GB"/>
        </w:rPr>
        <w:t>‘</w:t>
      </w:r>
      <w:r w:rsidRPr="00FC7D51">
        <w:rPr>
          <w:bCs/>
          <w:color w:val="000000" w:themeColor="text1"/>
          <w:lang w:val="en-GB"/>
        </w:rPr>
        <w:t xml:space="preserve">Ko Tae Mun, Ko Chung </w:t>
      </w:r>
      <w:proofErr w:type="spellStart"/>
      <w:r w:rsidRPr="00FC7D51">
        <w:rPr>
          <w:bCs/>
          <w:color w:val="000000" w:themeColor="text1"/>
          <w:lang w:val="en-GB"/>
        </w:rPr>
        <w:t>Hee</w:t>
      </w:r>
      <w:proofErr w:type="spellEnd"/>
      <w:r w:rsidRPr="00FC7D51">
        <w:rPr>
          <w:bCs/>
          <w:color w:val="000000" w:themeColor="text1"/>
          <w:lang w:val="en-GB"/>
        </w:rPr>
        <w:t>, and the Osaka Family Origins of North Korean Successor Kim Jong Un</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Asia-Pacific Journal: Japan Focus</w:t>
      </w:r>
      <w:r w:rsidRPr="00FC7D51">
        <w:rPr>
          <w:bCs/>
          <w:color w:val="000000" w:themeColor="text1"/>
          <w:lang w:val="en-GB"/>
        </w:rPr>
        <w:t xml:space="preserve"> 9 (1.2), 3 January. </w:t>
      </w:r>
    </w:p>
    <w:p w14:paraId="74D6CFE6" w14:textId="4BDE3A3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Shipper, </w:t>
      </w:r>
      <w:proofErr w:type="spellStart"/>
      <w:r w:rsidRPr="00FC7D51">
        <w:rPr>
          <w:bCs/>
          <w:color w:val="000000" w:themeColor="text1"/>
          <w:lang w:val="en-GB"/>
        </w:rPr>
        <w:t>Apichai</w:t>
      </w:r>
      <w:proofErr w:type="spellEnd"/>
      <w:r w:rsidRPr="00FC7D51">
        <w:rPr>
          <w:bCs/>
          <w:color w:val="000000" w:themeColor="text1"/>
          <w:lang w:val="en-GB"/>
        </w:rPr>
        <w:t xml:space="preserve"> W. 2002. </w:t>
      </w:r>
      <w:r w:rsidR="00743A5C">
        <w:rPr>
          <w:bCs/>
          <w:color w:val="000000" w:themeColor="text1"/>
          <w:lang w:val="en-GB"/>
        </w:rPr>
        <w:t>‘</w:t>
      </w:r>
      <w:r w:rsidRPr="00FC7D51">
        <w:rPr>
          <w:bCs/>
          <w:color w:val="000000" w:themeColor="text1"/>
          <w:lang w:val="en-GB"/>
        </w:rPr>
        <w:t>The Political Construction of Foreign Workers in Japan</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Critical Asian Studies </w:t>
      </w:r>
      <w:r w:rsidRPr="00FC7D51">
        <w:rPr>
          <w:bCs/>
          <w:color w:val="000000" w:themeColor="text1"/>
          <w:lang w:val="en-GB"/>
        </w:rPr>
        <w:t>34 (1): 41-68.</w:t>
      </w:r>
    </w:p>
    <w:p w14:paraId="6FF29852" w14:textId="12A647C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kern w:val="1"/>
          <w:lang w:val="en-GB"/>
        </w:rPr>
        <w:t xml:space="preserve">Smith, Hazel. 2015. </w:t>
      </w:r>
      <w:r w:rsidRPr="00FC7D51">
        <w:rPr>
          <w:bCs/>
          <w:i/>
          <w:color w:val="000000" w:themeColor="text1"/>
          <w:kern w:val="1"/>
          <w:lang w:val="en-GB"/>
        </w:rPr>
        <w:t>North Korea: Markets and Military Rule</w:t>
      </w:r>
      <w:r w:rsidRPr="00FC7D51">
        <w:rPr>
          <w:bCs/>
          <w:color w:val="000000" w:themeColor="text1"/>
          <w:kern w:val="1"/>
          <w:lang w:val="en-GB"/>
        </w:rPr>
        <w:t>. Cambridge, UK: Cambridge University Press.</w:t>
      </w:r>
    </w:p>
    <w:p w14:paraId="48CA860A"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Tsuda, </w:t>
      </w:r>
      <w:proofErr w:type="spellStart"/>
      <w:r w:rsidRPr="00FC7D51">
        <w:rPr>
          <w:bCs/>
          <w:color w:val="000000" w:themeColor="text1"/>
          <w:lang w:val="en-GB"/>
        </w:rPr>
        <w:t>Takeyuki</w:t>
      </w:r>
      <w:proofErr w:type="spellEnd"/>
      <w:r w:rsidRPr="00FC7D51">
        <w:rPr>
          <w:bCs/>
          <w:color w:val="000000" w:themeColor="text1"/>
          <w:lang w:val="en-GB"/>
        </w:rPr>
        <w:t xml:space="preserve">. 2003. </w:t>
      </w:r>
      <w:r w:rsidRPr="00FC7D51">
        <w:rPr>
          <w:bCs/>
          <w:i/>
          <w:iCs/>
          <w:color w:val="000000" w:themeColor="text1"/>
          <w:lang w:val="en-GB"/>
        </w:rPr>
        <w:t>Strangers in the Ethnic Homeland: Japanese Brazilian Return Migration in Transnational Perspective</w:t>
      </w:r>
      <w:r w:rsidRPr="00FC7D51">
        <w:rPr>
          <w:bCs/>
          <w:color w:val="000000" w:themeColor="text1"/>
          <w:lang w:val="en-GB"/>
        </w:rPr>
        <w:t>. New York: Columbia University Press.</w:t>
      </w:r>
    </w:p>
    <w:p w14:paraId="1C84F80A" w14:textId="66A0ECAA"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Tsuda, </w:t>
      </w:r>
      <w:proofErr w:type="spellStart"/>
      <w:r w:rsidRPr="00FC7D51">
        <w:rPr>
          <w:bCs/>
          <w:color w:val="000000" w:themeColor="text1"/>
          <w:lang w:val="en-GB"/>
        </w:rPr>
        <w:t>Takeyuki</w:t>
      </w:r>
      <w:proofErr w:type="spellEnd"/>
      <w:r w:rsidRPr="00FC7D51">
        <w:rPr>
          <w:bCs/>
          <w:color w:val="000000" w:themeColor="text1"/>
          <w:lang w:val="en-GB"/>
        </w:rPr>
        <w:t xml:space="preserve">. 2010. </w:t>
      </w:r>
      <w:r w:rsidR="00743A5C">
        <w:rPr>
          <w:bCs/>
          <w:color w:val="000000" w:themeColor="text1"/>
          <w:lang w:val="en-GB"/>
        </w:rPr>
        <w:t>‘</w:t>
      </w:r>
      <w:r w:rsidRPr="00FC7D51">
        <w:rPr>
          <w:bCs/>
          <w:color w:val="000000" w:themeColor="text1"/>
          <w:lang w:val="en-GB"/>
        </w:rPr>
        <w:t>Ethnic Return Migration and the Nation</w:t>
      </w:r>
      <w:r w:rsidRPr="00FC7D51">
        <w:rPr>
          <w:rFonts w:eastAsia="Calibri"/>
          <w:bCs/>
          <w:color w:val="000000" w:themeColor="text1"/>
          <w:lang w:val="en-GB"/>
        </w:rPr>
        <w:t>‐</w:t>
      </w:r>
      <w:r w:rsidRPr="00FC7D51">
        <w:rPr>
          <w:bCs/>
          <w:color w:val="000000" w:themeColor="text1"/>
          <w:lang w:val="en-GB"/>
        </w:rPr>
        <w:t>State: Encouraging the Diaspora to Return “Home”</w:t>
      </w:r>
      <w:r w:rsidR="004209D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Nations and Nationalism </w:t>
      </w:r>
      <w:r w:rsidRPr="00FC7D51">
        <w:rPr>
          <w:bCs/>
          <w:color w:val="000000" w:themeColor="text1"/>
          <w:lang w:val="en-GB"/>
        </w:rPr>
        <w:t>16 (4): 616-636.</w:t>
      </w:r>
    </w:p>
    <w:p w14:paraId="342C5945" w14:textId="35991235"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Vertovec</w:t>
      </w:r>
      <w:proofErr w:type="spellEnd"/>
      <w:r w:rsidRPr="00FC7D51">
        <w:rPr>
          <w:bCs/>
          <w:color w:val="000000" w:themeColor="text1"/>
          <w:lang w:val="en-GB"/>
        </w:rPr>
        <w:t xml:space="preserve">, Steven. 2001. </w:t>
      </w:r>
      <w:r w:rsidR="00743A5C">
        <w:rPr>
          <w:bCs/>
          <w:color w:val="000000" w:themeColor="text1"/>
          <w:lang w:val="en-GB"/>
        </w:rPr>
        <w:t>‘</w:t>
      </w:r>
      <w:r w:rsidRPr="00FC7D51">
        <w:rPr>
          <w:bCs/>
          <w:color w:val="000000" w:themeColor="text1"/>
          <w:lang w:val="en-GB"/>
        </w:rPr>
        <w:t>Transnationalism and Identity</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Journal of Ethnic and Migration Studies </w:t>
      </w:r>
      <w:r w:rsidRPr="00FC7D51">
        <w:rPr>
          <w:bCs/>
          <w:color w:val="000000" w:themeColor="text1"/>
          <w:lang w:val="en-GB"/>
        </w:rPr>
        <w:t>27 (4): 573-582.</w:t>
      </w:r>
    </w:p>
    <w:p w14:paraId="24698A67" w14:textId="50AA47D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lastRenderedPageBreak/>
        <w:t xml:space="preserve">Wolman, Andrew. 2012. </w:t>
      </w:r>
      <w:r w:rsidR="00743A5C">
        <w:rPr>
          <w:bCs/>
          <w:color w:val="000000" w:themeColor="text1"/>
          <w:lang w:val="en-GB"/>
        </w:rPr>
        <w:t>‘</w:t>
      </w:r>
      <w:r w:rsidRPr="00FC7D51">
        <w:rPr>
          <w:bCs/>
          <w:color w:val="000000" w:themeColor="text1"/>
          <w:lang w:val="en-GB"/>
        </w:rPr>
        <w:t>North Korean Asylum Seekers and Dual Nationality</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 xml:space="preserve">International Journal of Refugee Law </w:t>
      </w:r>
      <w:r w:rsidRPr="00FC7D51">
        <w:rPr>
          <w:bCs/>
          <w:color w:val="000000" w:themeColor="text1"/>
          <w:lang w:val="en-GB"/>
        </w:rPr>
        <w:t>24 (4): 793-814.</w:t>
      </w:r>
    </w:p>
    <w:p w14:paraId="7FEF5F31" w14:textId="3702FAA4"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Yi, Sun-Hyeong, Chang-</w:t>
      </w:r>
      <w:proofErr w:type="spellStart"/>
      <w:r w:rsidRPr="00FC7D51">
        <w:rPr>
          <w:bCs/>
          <w:color w:val="000000" w:themeColor="text1"/>
          <w:lang w:val="en-GB"/>
        </w:rPr>
        <w:t>dae</w:t>
      </w:r>
      <w:proofErr w:type="spellEnd"/>
      <w:r w:rsidRPr="00FC7D51">
        <w:rPr>
          <w:bCs/>
          <w:color w:val="000000" w:themeColor="text1"/>
          <w:lang w:val="en-GB"/>
        </w:rPr>
        <w:t xml:space="preserve"> Kim, and Mi-</w:t>
      </w:r>
      <w:proofErr w:type="spellStart"/>
      <w:r w:rsidRPr="00FC7D51">
        <w:rPr>
          <w:bCs/>
          <w:color w:val="000000" w:themeColor="text1"/>
          <w:lang w:val="en-GB"/>
        </w:rPr>
        <w:t>jong</w:t>
      </w:r>
      <w:proofErr w:type="spellEnd"/>
      <w:r w:rsidRPr="00FC7D51">
        <w:rPr>
          <w:bCs/>
          <w:color w:val="000000" w:themeColor="text1"/>
          <w:lang w:val="en-GB"/>
        </w:rPr>
        <w:t xml:space="preserve"> Chin. 2007. </w:t>
      </w:r>
      <w:proofErr w:type="spellStart"/>
      <w:r w:rsidRPr="00FC7D51">
        <w:rPr>
          <w:bCs/>
          <w:i/>
          <w:color w:val="000000" w:themeColor="text1"/>
          <w:lang w:val="en-GB"/>
        </w:rPr>
        <w:t>Talbuk</w:t>
      </w:r>
      <w:proofErr w:type="spellEnd"/>
      <w:r w:rsidRPr="00FC7D51">
        <w:rPr>
          <w:bCs/>
          <w:i/>
          <w:color w:val="000000" w:themeColor="text1"/>
          <w:lang w:val="en-GB"/>
        </w:rPr>
        <w:t xml:space="preserve"> </w:t>
      </w:r>
      <w:proofErr w:type="spellStart"/>
      <w:r w:rsidRPr="00FC7D51">
        <w:rPr>
          <w:bCs/>
          <w:i/>
          <w:color w:val="000000" w:themeColor="text1"/>
          <w:lang w:val="en-GB"/>
        </w:rPr>
        <w:t>gajokui</w:t>
      </w:r>
      <w:proofErr w:type="spellEnd"/>
      <w:r w:rsidRPr="00FC7D51">
        <w:rPr>
          <w:bCs/>
          <w:i/>
          <w:color w:val="000000" w:themeColor="text1"/>
          <w:lang w:val="en-GB"/>
        </w:rPr>
        <w:t xml:space="preserve"> </w:t>
      </w:r>
      <w:proofErr w:type="spellStart"/>
      <w:r w:rsidRPr="00FC7D51">
        <w:rPr>
          <w:bCs/>
          <w:i/>
          <w:color w:val="000000" w:themeColor="text1"/>
          <w:lang w:val="en-GB"/>
        </w:rPr>
        <w:t>jeokunggwa</w:t>
      </w:r>
      <w:proofErr w:type="spellEnd"/>
      <w:r w:rsidRPr="00FC7D51">
        <w:rPr>
          <w:bCs/>
          <w:i/>
          <w:color w:val="000000" w:themeColor="text1"/>
          <w:lang w:val="en-GB"/>
        </w:rPr>
        <w:t xml:space="preserve"> </w:t>
      </w:r>
      <w:proofErr w:type="spellStart"/>
      <w:r w:rsidRPr="00FC7D51">
        <w:rPr>
          <w:bCs/>
          <w:i/>
          <w:color w:val="000000" w:themeColor="text1"/>
          <w:lang w:val="en-GB"/>
        </w:rPr>
        <w:t>shimlijeog</w:t>
      </w:r>
      <w:proofErr w:type="spellEnd"/>
      <w:r w:rsidRPr="00FC7D51">
        <w:rPr>
          <w:bCs/>
          <w:i/>
          <w:color w:val="000000" w:themeColor="text1"/>
          <w:lang w:val="en-GB"/>
        </w:rPr>
        <w:t xml:space="preserve"> </w:t>
      </w:r>
      <w:proofErr w:type="spellStart"/>
      <w:r w:rsidRPr="00FC7D51">
        <w:rPr>
          <w:bCs/>
          <w:i/>
          <w:color w:val="000000" w:themeColor="text1"/>
          <w:lang w:val="en-GB"/>
        </w:rPr>
        <w:t>tonghap</w:t>
      </w:r>
      <w:proofErr w:type="spellEnd"/>
      <w:r w:rsidRPr="00FC7D51">
        <w:rPr>
          <w:bCs/>
          <w:color w:val="000000" w:themeColor="text1"/>
          <w:lang w:val="en-GB"/>
        </w:rPr>
        <w:t xml:space="preserve"> [The social and psychological acculturation of North Korean defector families]. </w:t>
      </w:r>
      <w:r w:rsidRPr="00FC7D51">
        <w:rPr>
          <w:bCs/>
          <w:iCs/>
          <w:color w:val="000000" w:themeColor="text1"/>
          <w:lang w:val="en-GB"/>
        </w:rPr>
        <w:t>Seoul: Seoul National University Press</w:t>
      </w:r>
      <w:r w:rsidRPr="00FC7D51">
        <w:rPr>
          <w:bCs/>
          <w:color w:val="000000" w:themeColor="text1"/>
          <w:lang w:val="en-GB"/>
        </w:rPr>
        <w:t>.</w:t>
      </w:r>
    </w:p>
    <w:p w14:paraId="1D23C979" w14:textId="49690631" w:rsidR="00262878" w:rsidRPr="00FC7D51" w:rsidRDefault="00262878" w:rsidP="00A57C31">
      <w:pPr>
        <w:spacing w:line="264" w:lineRule="auto"/>
        <w:ind w:left="284" w:right="-568" w:hanging="284"/>
        <w:rPr>
          <w:bCs/>
          <w:color w:val="000000" w:themeColor="text1"/>
          <w:lang w:val="en-GB"/>
        </w:rPr>
      </w:pPr>
      <w:r w:rsidRPr="00FC7D51">
        <w:rPr>
          <w:rFonts w:eastAsia="Batang"/>
          <w:bCs/>
          <w:color w:val="000000" w:themeColor="text1"/>
          <w:lang w:val="en-GB"/>
        </w:rPr>
        <w:t>Yi, Sun-</w:t>
      </w:r>
      <w:proofErr w:type="spellStart"/>
      <w:r w:rsidRPr="00FC7D51">
        <w:rPr>
          <w:rFonts w:eastAsia="Batang"/>
          <w:bCs/>
          <w:color w:val="000000" w:themeColor="text1"/>
          <w:lang w:val="en-GB"/>
        </w:rPr>
        <w:t>hyong</w:t>
      </w:r>
      <w:proofErr w:type="spellEnd"/>
      <w:r w:rsidRPr="00FC7D51">
        <w:rPr>
          <w:rFonts w:eastAsia="Batang"/>
          <w:bCs/>
          <w:color w:val="000000" w:themeColor="text1"/>
          <w:lang w:val="en-GB"/>
        </w:rPr>
        <w:t>, Chang-</w:t>
      </w:r>
      <w:proofErr w:type="spellStart"/>
      <w:r w:rsidRPr="00FC7D51">
        <w:rPr>
          <w:rFonts w:eastAsia="Batang"/>
          <w:bCs/>
          <w:color w:val="000000" w:themeColor="text1"/>
          <w:lang w:val="en-GB"/>
        </w:rPr>
        <w:t>dae</w:t>
      </w:r>
      <w:proofErr w:type="spellEnd"/>
      <w:r w:rsidRPr="00FC7D51">
        <w:rPr>
          <w:rFonts w:eastAsia="Batang"/>
          <w:bCs/>
          <w:color w:val="000000" w:themeColor="text1"/>
          <w:lang w:val="en-GB"/>
        </w:rPr>
        <w:t xml:space="preserve"> Kim, and Mi-</w:t>
      </w:r>
      <w:proofErr w:type="spellStart"/>
      <w:r w:rsidRPr="00FC7D51">
        <w:rPr>
          <w:rFonts w:eastAsia="Batang"/>
          <w:bCs/>
          <w:color w:val="000000" w:themeColor="text1"/>
          <w:lang w:val="en-GB"/>
        </w:rPr>
        <w:t>jong</w:t>
      </w:r>
      <w:proofErr w:type="spellEnd"/>
      <w:r w:rsidRPr="00FC7D51">
        <w:rPr>
          <w:rFonts w:eastAsia="Batang"/>
          <w:bCs/>
          <w:color w:val="000000" w:themeColor="text1"/>
          <w:lang w:val="en-GB"/>
        </w:rPr>
        <w:t xml:space="preserve"> Chin. 2009. </w:t>
      </w:r>
      <w:proofErr w:type="spellStart"/>
      <w:r w:rsidRPr="00FC7D51">
        <w:rPr>
          <w:rFonts w:eastAsia="Batang"/>
          <w:bCs/>
          <w:i/>
          <w:color w:val="000000" w:themeColor="text1"/>
          <w:lang w:val="en-GB"/>
        </w:rPr>
        <w:t>Talbukminui</w:t>
      </w:r>
      <w:proofErr w:type="spellEnd"/>
      <w:r w:rsidRPr="00FC7D51">
        <w:rPr>
          <w:rFonts w:eastAsia="Batang"/>
          <w:bCs/>
          <w:i/>
          <w:color w:val="000000" w:themeColor="text1"/>
          <w:lang w:val="en-GB"/>
        </w:rPr>
        <w:t xml:space="preserve"> </w:t>
      </w:r>
      <w:proofErr w:type="spellStart"/>
      <w:r w:rsidRPr="00FC7D51">
        <w:rPr>
          <w:rFonts w:eastAsia="Batang"/>
          <w:bCs/>
          <w:i/>
          <w:color w:val="000000" w:themeColor="text1"/>
          <w:lang w:val="en-GB"/>
        </w:rPr>
        <w:t>gajok</w:t>
      </w:r>
      <w:proofErr w:type="spellEnd"/>
      <w:r w:rsidRPr="00FC7D51">
        <w:rPr>
          <w:rFonts w:eastAsia="Batang"/>
          <w:bCs/>
          <w:i/>
          <w:color w:val="000000" w:themeColor="text1"/>
          <w:lang w:val="en-GB"/>
        </w:rPr>
        <w:t xml:space="preserve"> </w:t>
      </w:r>
      <w:proofErr w:type="spellStart"/>
      <w:r w:rsidRPr="00FC7D51">
        <w:rPr>
          <w:rFonts w:eastAsia="Batang"/>
          <w:bCs/>
          <w:i/>
          <w:color w:val="000000" w:themeColor="text1"/>
          <w:lang w:val="en-GB"/>
        </w:rPr>
        <w:t>haechehwa</w:t>
      </w:r>
      <w:proofErr w:type="spellEnd"/>
      <w:r w:rsidRPr="00FC7D51">
        <w:rPr>
          <w:rFonts w:eastAsia="Batang"/>
          <w:bCs/>
          <w:i/>
          <w:color w:val="000000" w:themeColor="text1"/>
          <w:lang w:val="en-GB"/>
        </w:rPr>
        <w:t xml:space="preserve"> </w:t>
      </w:r>
      <w:proofErr w:type="spellStart"/>
      <w:r w:rsidRPr="00FC7D51">
        <w:rPr>
          <w:rFonts w:eastAsia="Batang"/>
          <w:bCs/>
          <w:i/>
          <w:color w:val="000000" w:themeColor="text1"/>
          <w:lang w:val="en-GB"/>
        </w:rPr>
        <w:t>jaeguseong</w:t>
      </w:r>
      <w:proofErr w:type="spellEnd"/>
      <w:r w:rsidRPr="00FC7D51">
        <w:rPr>
          <w:rFonts w:eastAsia="Batang"/>
          <w:bCs/>
          <w:color w:val="000000" w:themeColor="text1"/>
          <w:lang w:val="en-GB"/>
        </w:rPr>
        <w:t xml:space="preserve"> [Family dissolution and reorganization of North Korean refugees]. Seoul: Seoul National University Press. </w:t>
      </w:r>
    </w:p>
    <w:p w14:paraId="6647769F"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Weiner, Michael. 1989. </w:t>
      </w:r>
      <w:r w:rsidRPr="00FC7D51">
        <w:rPr>
          <w:bCs/>
          <w:i/>
          <w:color w:val="000000" w:themeColor="text1"/>
          <w:lang w:val="en-GB"/>
        </w:rPr>
        <w:t>The Origins of the Korean Community in Japan, 1910-23</w:t>
      </w:r>
      <w:r w:rsidRPr="00FC7D51">
        <w:rPr>
          <w:bCs/>
          <w:color w:val="000000" w:themeColor="text1"/>
          <w:lang w:val="en-GB"/>
        </w:rPr>
        <w:t>. Manchester: Manchester University Press.</w:t>
      </w:r>
    </w:p>
    <w:p w14:paraId="04ABD59F" w14:textId="77777777" w:rsidR="00262878" w:rsidRDefault="00262878" w:rsidP="00A57C31">
      <w:pPr>
        <w:tabs>
          <w:tab w:val="left" w:pos="284"/>
        </w:tabs>
        <w:spacing w:line="264" w:lineRule="auto"/>
        <w:ind w:left="720" w:right="-568" w:hanging="720"/>
        <w:rPr>
          <w:bCs/>
          <w:lang w:val="en-GB"/>
        </w:rPr>
      </w:pPr>
    </w:p>
    <w:p w14:paraId="570781FB" w14:textId="7F54A157" w:rsidR="00262878" w:rsidRDefault="00262878" w:rsidP="00A57C31">
      <w:pPr>
        <w:tabs>
          <w:tab w:val="left" w:pos="284"/>
        </w:tabs>
        <w:spacing w:line="264" w:lineRule="auto"/>
        <w:ind w:right="-568"/>
        <w:rPr>
          <w:bCs/>
          <w:lang w:val="en-GB"/>
        </w:rPr>
      </w:pPr>
    </w:p>
    <w:p w14:paraId="6CBE8B00" w14:textId="718863F4" w:rsidR="00262878" w:rsidRPr="00AC0A77" w:rsidRDefault="00262878" w:rsidP="00A57C31">
      <w:pPr>
        <w:tabs>
          <w:tab w:val="left" w:pos="284"/>
        </w:tabs>
        <w:spacing w:line="264" w:lineRule="auto"/>
        <w:ind w:right="-568"/>
        <w:rPr>
          <w:b/>
          <w:lang w:val="en-GB"/>
        </w:rPr>
      </w:pPr>
      <w:r w:rsidRPr="00AC0A77">
        <w:rPr>
          <w:b/>
          <w:lang w:val="en-GB"/>
        </w:rPr>
        <w:t>About the Authors</w:t>
      </w:r>
    </w:p>
    <w:p w14:paraId="186F8CA4" w14:textId="77777777" w:rsidR="00262878" w:rsidRPr="00FC7D51" w:rsidRDefault="00262878" w:rsidP="00A57C31">
      <w:pPr>
        <w:tabs>
          <w:tab w:val="left" w:pos="284"/>
        </w:tabs>
        <w:spacing w:line="264" w:lineRule="auto"/>
        <w:ind w:right="-568"/>
        <w:rPr>
          <w:bCs/>
          <w:lang w:val="en-GB"/>
        </w:rPr>
      </w:pPr>
    </w:p>
    <w:p w14:paraId="56124D6E" w14:textId="77777777" w:rsidR="00262878" w:rsidRPr="00FC7D51" w:rsidRDefault="00262878" w:rsidP="00A57C31">
      <w:pPr>
        <w:tabs>
          <w:tab w:val="left" w:pos="284"/>
        </w:tabs>
        <w:spacing w:line="264" w:lineRule="auto"/>
        <w:ind w:right="-568"/>
        <w:rPr>
          <w:bCs/>
          <w:lang w:val="en-GB"/>
        </w:rPr>
      </w:pPr>
      <w:proofErr w:type="spellStart"/>
      <w:r w:rsidRPr="00FC7D51">
        <w:rPr>
          <w:bCs/>
          <w:lang w:val="en-GB"/>
        </w:rPr>
        <w:t>Dr.</w:t>
      </w:r>
      <w:proofErr w:type="spellEnd"/>
      <w:r w:rsidRPr="00FC7D51">
        <w:rPr>
          <w:bCs/>
          <w:lang w:val="en-GB"/>
        </w:rPr>
        <w:t xml:space="preserve"> </w:t>
      </w:r>
      <w:r w:rsidRPr="00AC0A77">
        <w:rPr>
          <w:bCs/>
          <w:smallCaps/>
          <w:lang w:val="en-GB"/>
        </w:rPr>
        <w:t>Markus Bell</w:t>
      </w:r>
      <w:r w:rsidRPr="00FC7D51">
        <w:rPr>
          <w:bCs/>
          <w:lang w:val="en-GB"/>
        </w:rPr>
        <w:t xml:space="preserve"> is a migration and social inclusion expert. He has lectured in the Australian National University, Goethe University Frankfurt and the University of Sheffield and has researched and written broadly on politics and social change in East Asia. He consults for Rapid Asia and is currently an Honorary Research Fellow at La Trobe University, Melbourne. </w:t>
      </w:r>
    </w:p>
    <w:p w14:paraId="1731473C" w14:textId="77777777" w:rsidR="00262878" w:rsidRPr="00FC7D51" w:rsidRDefault="00262878" w:rsidP="00A57C31">
      <w:pPr>
        <w:tabs>
          <w:tab w:val="left" w:pos="284"/>
        </w:tabs>
        <w:spacing w:line="264" w:lineRule="auto"/>
        <w:ind w:right="-568"/>
        <w:rPr>
          <w:bCs/>
          <w:lang w:val="en-GB"/>
        </w:rPr>
      </w:pPr>
    </w:p>
    <w:p w14:paraId="58868D35" w14:textId="497134AC" w:rsidR="00262878" w:rsidRPr="00FC7D51" w:rsidRDefault="00262878" w:rsidP="00A57C31">
      <w:pPr>
        <w:tabs>
          <w:tab w:val="left" w:pos="284"/>
        </w:tabs>
        <w:spacing w:line="264" w:lineRule="auto"/>
        <w:ind w:right="-568"/>
        <w:rPr>
          <w:bCs/>
          <w:lang w:val="en-GB"/>
        </w:rPr>
      </w:pPr>
      <w:r w:rsidRPr="00AC0A77">
        <w:rPr>
          <w:bCs/>
          <w:smallCaps/>
          <w:lang w:val="en-GB"/>
        </w:rPr>
        <w:t xml:space="preserve">Rosita </w:t>
      </w:r>
      <w:proofErr w:type="spellStart"/>
      <w:r w:rsidRPr="00AC0A77">
        <w:rPr>
          <w:bCs/>
          <w:smallCaps/>
          <w:lang w:val="en-GB"/>
        </w:rPr>
        <w:t>Armytage</w:t>
      </w:r>
      <w:proofErr w:type="spellEnd"/>
      <w:r w:rsidRPr="00FC7D51">
        <w:rPr>
          <w:bCs/>
          <w:lang w:val="en-GB"/>
        </w:rPr>
        <w:t xml:space="preserve"> is an anthropologist researching power, capitalism, and elites. Her primary research examines the economic </w:t>
      </w:r>
      <w:r w:rsidR="00743A5C">
        <w:rPr>
          <w:bCs/>
          <w:lang w:val="en-GB"/>
        </w:rPr>
        <w:t>‘</w:t>
      </w:r>
      <w:r w:rsidRPr="00FC7D51">
        <w:rPr>
          <w:bCs/>
          <w:lang w:val="en-GB"/>
        </w:rPr>
        <w:t>1 percent</w:t>
      </w:r>
      <w:r w:rsidR="00743A5C">
        <w:rPr>
          <w:bCs/>
          <w:lang w:val="en-GB"/>
        </w:rPr>
        <w:t>’</w:t>
      </w:r>
      <w:r w:rsidRPr="00FC7D51">
        <w:rPr>
          <w:bCs/>
          <w:lang w:val="en-GB"/>
        </w:rPr>
        <w:t xml:space="preserve"> and the ways in which they have acquired and retained power and privilege. She holds a PhD in anthropology from the Australian National University and is a Fellow in the Department of Anthropology at Durham University.</w:t>
      </w:r>
    </w:p>
    <w:p w14:paraId="52D89D21" w14:textId="77777777" w:rsidR="00262878" w:rsidRDefault="00262878" w:rsidP="00A57C31">
      <w:pPr>
        <w:tabs>
          <w:tab w:val="left" w:pos="284"/>
        </w:tabs>
        <w:spacing w:line="264" w:lineRule="auto"/>
        <w:ind w:right="-568"/>
        <w:rPr>
          <w:bCs/>
          <w:lang w:val="en-GB"/>
        </w:rPr>
      </w:pPr>
    </w:p>
    <w:p w14:paraId="54CE682F" w14:textId="4F2ED61B" w:rsidR="00262878" w:rsidRPr="00FC7D51" w:rsidRDefault="00262878" w:rsidP="00A57C31">
      <w:pPr>
        <w:tabs>
          <w:tab w:val="left" w:pos="284"/>
        </w:tabs>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596E88B7"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007FC2A1"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405A4E6A" w14:textId="1C3AA59E"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ch06</w:t>
      </w:r>
    </w:p>
    <w:p w14:paraId="328B5843" w14:textId="77777777" w:rsidR="00262878" w:rsidRPr="00262878" w:rsidRDefault="00262878" w:rsidP="00A57C31">
      <w:pPr>
        <w:tabs>
          <w:tab w:val="left" w:pos="284"/>
        </w:tabs>
        <w:spacing w:line="264" w:lineRule="auto"/>
        <w:ind w:right="-568"/>
        <w:rPr>
          <w:rFonts w:asciiTheme="minorHAnsi" w:hAnsiTheme="minorHAnsi" w:cstheme="minorHAnsi"/>
          <w:bCs/>
          <w:color w:val="000000"/>
          <w:sz w:val="22"/>
          <w:szCs w:val="22"/>
          <w:lang w:val="en-GB"/>
        </w:rPr>
      </w:pPr>
    </w:p>
    <w:p w14:paraId="009E7B5F" w14:textId="3DA2D043" w:rsidR="00262878" w:rsidRPr="00AC0A77" w:rsidRDefault="00262878" w:rsidP="00A57C31">
      <w:pPr>
        <w:spacing w:line="264" w:lineRule="auto"/>
        <w:ind w:right="-568"/>
        <w:rPr>
          <w:b/>
          <w:sz w:val="36"/>
          <w:szCs w:val="36"/>
          <w:lang w:val="en-GB"/>
        </w:rPr>
      </w:pPr>
      <w:r w:rsidRPr="00AC0A77">
        <w:rPr>
          <w:b/>
          <w:sz w:val="36"/>
          <w:szCs w:val="36"/>
          <w:lang w:val="en-GB"/>
        </w:rPr>
        <w:t>6</w:t>
      </w:r>
      <w:r w:rsidRPr="00AC0A77">
        <w:rPr>
          <w:b/>
          <w:sz w:val="36"/>
          <w:szCs w:val="36"/>
          <w:lang w:val="en-GB"/>
        </w:rPr>
        <w:tab/>
        <w:t>Measuring North Korea</w:t>
      </w:r>
      <w:r w:rsidR="00743A5C">
        <w:rPr>
          <w:b/>
          <w:sz w:val="36"/>
          <w:szCs w:val="36"/>
          <w:lang w:val="en-GB"/>
        </w:rPr>
        <w:t>’</w:t>
      </w:r>
      <w:r w:rsidRPr="00AC0A77">
        <w:rPr>
          <w:b/>
          <w:sz w:val="36"/>
          <w:szCs w:val="36"/>
          <w:lang w:val="en-GB"/>
        </w:rPr>
        <w:t>s Economic Relationships</w:t>
      </w:r>
    </w:p>
    <w:p w14:paraId="23CA826D" w14:textId="77777777" w:rsidR="00262878" w:rsidRDefault="00262878" w:rsidP="00A57C31">
      <w:pPr>
        <w:spacing w:line="264" w:lineRule="auto"/>
        <w:ind w:right="-568"/>
        <w:rPr>
          <w:bCs/>
          <w:lang w:val="en-GB"/>
        </w:rPr>
      </w:pPr>
    </w:p>
    <w:p w14:paraId="5AEF9E16" w14:textId="71173EA0" w:rsidR="00262878" w:rsidRPr="00AC0A77" w:rsidRDefault="00262878" w:rsidP="00A57C31">
      <w:pPr>
        <w:spacing w:line="264" w:lineRule="auto"/>
        <w:ind w:right="-568" w:firstLine="720"/>
        <w:rPr>
          <w:bCs/>
          <w:sz w:val="30"/>
          <w:szCs w:val="30"/>
          <w:lang w:val="en-GB"/>
        </w:rPr>
      </w:pPr>
      <w:r w:rsidRPr="00AC0A77">
        <w:rPr>
          <w:bCs/>
          <w:sz w:val="30"/>
          <w:szCs w:val="30"/>
          <w:lang w:val="en-GB"/>
        </w:rPr>
        <w:t>Evidence from the Borderlands</w:t>
      </w:r>
    </w:p>
    <w:p w14:paraId="3590A323" w14:textId="77777777" w:rsidR="00262878" w:rsidRPr="00FC7D51" w:rsidRDefault="00262878" w:rsidP="00A57C31">
      <w:pPr>
        <w:spacing w:line="264" w:lineRule="auto"/>
        <w:ind w:right="-568"/>
        <w:rPr>
          <w:bCs/>
          <w:lang w:val="en-GB"/>
        </w:rPr>
      </w:pPr>
    </w:p>
    <w:p w14:paraId="08CF3F4C" w14:textId="77777777" w:rsidR="00262878" w:rsidRPr="00AC0A77" w:rsidRDefault="00262878" w:rsidP="00A57C31">
      <w:pPr>
        <w:spacing w:line="264" w:lineRule="auto"/>
        <w:ind w:right="-568" w:firstLine="720"/>
        <w:rPr>
          <w:bCs/>
          <w:i/>
          <w:sz w:val="30"/>
          <w:szCs w:val="30"/>
          <w:lang w:val="en-GB"/>
        </w:rPr>
      </w:pPr>
      <w:r w:rsidRPr="00AC0A77">
        <w:rPr>
          <w:bCs/>
          <w:i/>
          <w:sz w:val="30"/>
          <w:szCs w:val="30"/>
          <w:lang w:val="en-GB"/>
        </w:rPr>
        <w:t xml:space="preserve">Kent </w:t>
      </w:r>
      <w:proofErr w:type="spellStart"/>
      <w:r w:rsidRPr="00AC0A77">
        <w:rPr>
          <w:bCs/>
          <w:i/>
          <w:sz w:val="30"/>
          <w:szCs w:val="30"/>
          <w:lang w:val="en-GB"/>
        </w:rPr>
        <w:t>Boydston</w:t>
      </w:r>
      <w:proofErr w:type="spellEnd"/>
    </w:p>
    <w:p w14:paraId="11BC0853" w14:textId="77777777" w:rsidR="00262878" w:rsidRPr="00FC7D51" w:rsidRDefault="00262878" w:rsidP="00A57C31">
      <w:pPr>
        <w:pStyle w:val="NormalWeb"/>
        <w:spacing w:before="0" w:beforeAutospacing="0" w:after="0" w:afterAutospacing="0" w:line="264" w:lineRule="auto"/>
        <w:ind w:right="-568"/>
        <w:rPr>
          <w:bCs/>
          <w:lang w:val="en-GB"/>
        </w:rPr>
      </w:pPr>
    </w:p>
    <w:p w14:paraId="058D0CA4" w14:textId="77777777" w:rsidR="00262878" w:rsidRPr="00FC7D51" w:rsidRDefault="00262878" w:rsidP="00A57C31">
      <w:pPr>
        <w:spacing w:line="264" w:lineRule="auto"/>
        <w:ind w:right="-568"/>
        <w:rPr>
          <w:bCs/>
          <w:color w:val="000000" w:themeColor="text1"/>
          <w:lang w:val="en-GB"/>
        </w:rPr>
      </w:pPr>
    </w:p>
    <w:p w14:paraId="0F2AB57D" w14:textId="77777777" w:rsidR="00262878" w:rsidRPr="00AC0A77" w:rsidRDefault="00262878" w:rsidP="00A57C31">
      <w:pPr>
        <w:pStyle w:val="NormalWeb"/>
        <w:spacing w:before="0" w:beforeAutospacing="0" w:after="0" w:afterAutospacing="0" w:line="264" w:lineRule="auto"/>
        <w:ind w:left="709" w:right="-568"/>
        <w:rPr>
          <w:b/>
          <w:lang w:val="en-GB"/>
        </w:rPr>
      </w:pPr>
      <w:r w:rsidRPr="00AC0A77">
        <w:rPr>
          <w:b/>
          <w:lang w:val="en-GB"/>
        </w:rPr>
        <w:t>Abstract</w:t>
      </w:r>
    </w:p>
    <w:p w14:paraId="1DCBA9F9" w14:textId="57C8B0E8" w:rsidR="00262878" w:rsidRPr="00FC7D51" w:rsidRDefault="00262878" w:rsidP="00A57C31">
      <w:pPr>
        <w:pStyle w:val="NormalWeb"/>
        <w:spacing w:before="0" w:beforeAutospacing="0" w:after="0" w:afterAutospacing="0" w:line="264" w:lineRule="auto"/>
        <w:ind w:left="709" w:right="-568"/>
        <w:rPr>
          <w:bCs/>
          <w:color w:val="000000"/>
          <w:lang w:val="en-GB"/>
        </w:rPr>
      </w:pPr>
      <w:r w:rsidRPr="00FC7D51">
        <w:rPr>
          <w:bCs/>
          <w:color w:val="000000"/>
          <w:lang w:val="en-GB"/>
        </w:rPr>
        <w:t>Paradoxically, North Korea</w:t>
      </w:r>
      <w:r w:rsidR="00743A5C">
        <w:rPr>
          <w:bCs/>
          <w:color w:val="000000"/>
          <w:lang w:val="en-GB"/>
        </w:rPr>
        <w:t>’</w:t>
      </w:r>
      <w:r w:rsidRPr="00FC7D51">
        <w:rPr>
          <w:bCs/>
          <w:color w:val="000000"/>
          <w:lang w:val="en-GB"/>
        </w:rPr>
        <w:t>s economy is more isolated than ever but remains markedly dependent on foreign partners to stay afloat, especially China. By understanding North Korea</w:t>
      </w:r>
      <w:r w:rsidR="00743A5C">
        <w:rPr>
          <w:bCs/>
          <w:color w:val="000000"/>
          <w:lang w:val="en-GB"/>
        </w:rPr>
        <w:t>’</w:t>
      </w:r>
      <w:r w:rsidRPr="00FC7D51">
        <w:rPr>
          <w:bCs/>
          <w:color w:val="000000"/>
          <w:lang w:val="en-GB"/>
        </w:rPr>
        <w:t>s economic relations with China, researchers can draw conclusions about the North Korean economy. This chapter explores North Korea</w:t>
      </w:r>
      <w:r w:rsidR="00743A5C">
        <w:rPr>
          <w:bCs/>
          <w:color w:val="000000"/>
          <w:lang w:val="en-GB"/>
        </w:rPr>
        <w:t>’</w:t>
      </w:r>
      <w:r w:rsidRPr="00FC7D51">
        <w:rPr>
          <w:bCs/>
          <w:color w:val="000000"/>
          <w:lang w:val="en-GB"/>
        </w:rPr>
        <w:t xml:space="preserve">s economic relationship with China </w:t>
      </w:r>
      <w:proofErr w:type="gramStart"/>
      <w:r w:rsidRPr="00FC7D51">
        <w:rPr>
          <w:bCs/>
          <w:color w:val="000000"/>
          <w:lang w:val="en-GB"/>
        </w:rPr>
        <w:t>in order to</w:t>
      </w:r>
      <w:proofErr w:type="gramEnd"/>
      <w:r w:rsidRPr="00FC7D51">
        <w:rPr>
          <w:bCs/>
          <w:color w:val="000000"/>
          <w:lang w:val="en-GB"/>
        </w:rPr>
        <w:t xml:space="preserve"> better understand the milieu surrounding the Sino-North Korean borderland, with an eye on understanding how economic circumstances in the borderlands affect the rest of the DPRK. Bilateral trade data have implications for the Sino-DPRK </w:t>
      </w:r>
      <w:proofErr w:type="gramStart"/>
      <w:r w:rsidRPr="00FC7D51">
        <w:rPr>
          <w:bCs/>
          <w:color w:val="000000"/>
          <w:lang w:val="en-GB"/>
        </w:rPr>
        <w:t>borderlands, and</w:t>
      </w:r>
      <w:proofErr w:type="gramEnd"/>
      <w:r w:rsidRPr="00FC7D51">
        <w:rPr>
          <w:bCs/>
          <w:color w:val="000000"/>
          <w:lang w:val="en-GB"/>
        </w:rPr>
        <w:t xml:space="preserve"> can serve as a crude proxy for the relationship between Beijing and Pyongyang.</w:t>
      </w:r>
    </w:p>
    <w:p w14:paraId="29446CD5" w14:textId="77777777" w:rsidR="00262878" w:rsidRPr="00FC7D51" w:rsidRDefault="00262878" w:rsidP="00A57C31">
      <w:pPr>
        <w:spacing w:line="264" w:lineRule="auto"/>
        <w:ind w:left="709" w:right="-568"/>
        <w:rPr>
          <w:bCs/>
          <w:lang w:val="en-GB"/>
        </w:rPr>
      </w:pPr>
    </w:p>
    <w:p w14:paraId="72FB4ACF" w14:textId="0D2D17AF" w:rsidR="00262878" w:rsidRPr="00FC7D51" w:rsidRDefault="00262878" w:rsidP="00A57C31">
      <w:pPr>
        <w:spacing w:line="264" w:lineRule="auto"/>
        <w:ind w:left="709" w:right="-568"/>
        <w:rPr>
          <w:bCs/>
          <w:lang w:val="en-GB"/>
        </w:rPr>
      </w:pPr>
      <w:r w:rsidRPr="00AC0A77">
        <w:rPr>
          <w:b/>
          <w:lang w:val="en-GB"/>
        </w:rPr>
        <w:t>Keywords:</w:t>
      </w:r>
      <w:r>
        <w:rPr>
          <w:bCs/>
          <w:lang w:val="en-GB"/>
        </w:rPr>
        <w:t xml:space="preserve"> b</w:t>
      </w:r>
      <w:r w:rsidRPr="00FC7D51">
        <w:rPr>
          <w:bCs/>
          <w:color w:val="000000"/>
          <w:lang w:val="en-GB"/>
        </w:rPr>
        <w:t>alance of payments, China-North Korea trade, commodity prices, data transparency, economic data, market exchange rate, Marketization, official exchange rate, economic sanctions, satellite imagery</w:t>
      </w:r>
    </w:p>
    <w:p w14:paraId="2D71E202" w14:textId="15F24A4D" w:rsidR="00262878" w:rsidRDefault="00262878" w:rsidP="00A57C31">
      <w:pPr>
        <w:spacing w:line="264" w:lineRule="auto"/>
        <w:ind w:right="-568"/>
        <w:rPr>
          <w:bCs/>
          <w:lang w:val="en-GB"/>
        </w:rPr>
      </w:pPr>
      <w:bookmarkStart w:id="13" w:name="_heading=h.gjdgxs" w:colFirst="0" w:colLast="0"/>
      <w:bookmarkStart w:id="14" w:name="_gjdgxs"/>
      <w:bookmarkEnd w:id="13"/>
      <w:bookmarkEnd w:id="14"/>
    </w:p>
    <w:p w14:paraId="0B192885" w14:textId="77777777" w:rsidR="00262878" w:rsidRPr="00FC7D51" w:rsidRDefault="00262878" w:rsidP="00A57C31">
      <w:pPr>
        <w:spacing w:line="264" w:lineRule="auto"/>
        <w:ind w:right="-568"/>
        <w:rPr>
          <w:bCs/>
          <w:lang w:val="en-GB"/>
        </w:rPr>
      </w:pPr>
    </w:p>
    <w:p w14:paraId="04F8357B" w14:textId="77777777" w:rsidR="00262878" w:rsidRPr="00AC0A77" w:rsidRDefault="00262878" w:rsidP="00A57C31">
      <w:pPr>
        <w:spacing w:line="264" w:lineRule="auto"/>
        <w:ind w:right="-568"/>
        <w:rPr>
          <w:b/>
          <w:lang w:val="en-GB"/>
        </w:rPr>
      </w:pPr>
      <w:r w:rsidRPr="00AC0A77">
        <w:rPr>
          <w:b/>
          <w:lang w:val="en-GB"/>
        </w:rPr>
        <w:t>Introduction</w:t>
      </w:r>
    </w:p>
    <w:p w14:paraId="41285F7D" w14:textId="77777777" w:rsidR="00262878" w:rsidRPr="00FC7D51" w:rsidRDefault="00262878" w:rsidP="00A57C31">
      <w:pPr>
        <w:spacing w:line="264" w:lineRule="auto"/>
        <w:ind w:right="-568"/>
        <w:rPr>
          <w:bCs/>
          <w:lang w:val="en-GB"/>
        </w:rPr>
      </w:pPr>
    </w:p>
    <w:p w14:paraId="44E413E7" w14:textId="4155A160" w:rsidR="00262878" w:rsidRPr="00FC7D51" w:rsidRDefault="00262878" w:rsidP="00A57C31">
      <w:pPr>
        <w:spacing w:line="264" w:lineRule="auto"/>
        <w:ind w:right="-568"/>
        <w:rPr>
          <w:bCs/>
          <w:lang w:val="en-GB"/>
        </w:rPr>
      </w:pPr>
      <w:bookmarkStart w:id="15" w:name="_heading=h.30j0zll" w:colFirst="0" w:colLast="0"/>
      <w:bookmarkEnd w:id="15"/>
      <w:r w:rsidRPr="00FC7D51">
        <w:rPr>
          <w:bCs/>
          <w:lang w:val="en-GB"/>
        </w:rPr>
        <w:t>As North Korea</w:t>
      </w:r>
      <w:r w:rsidR="00743A5C">
        <w:rPr>
          <w:bCs/>
          <w:lang w:val="en-GB"/>
        </w:rPr>
        <w:t>’</w:t>
      </w:r>
      <w:r w:rsidRPr="00FC7D51">
        <w:rPr>
          <w:bCs/>
          <w:lang w:val="en-GB"/>
        </w:rPr>
        <w:t>s economy becomes more isolated it remains markedly dependent – even increasingly so – on foreign partners to stay afloat. While during the Cold War, the Democratic People</w:t>
      </w:r>
      <w:r w:rsidR="00743A5C">
        <w:rPr>
          <w:bCs/>
          <w:lang w:val="en-GB"/>
        </w:rPr>
        <w:t>’</w:t>
      </w:r>
      <w:r w:rsidRPr="00FC7D51">
        <w:rPr>
          <w:bCs/>
          <w:lang w:val="en-GB"/>
        </w:rPr>
        <w:t>s Republic of Korea (DPRK) relied on trade and economic aid on beneficial terms primarily from the Soviet Union, after the Cold War, Kim Il-sung was tasked with finding new sources of foreign income to fill his coffers (See Haggard and Noland 2017, 70-71). The natural choice for Kim – and more of necessity than choice – was China, which has historically played an avuncular role toward North Korea and with whom the DPRK shares a 1400-kilometre border. Chinese exports to the DPRK grew during the 1990s with a significant uptick in total Sino-DPRK trade starting in the early 2000s (Haggard and Noland 2007, 156). In 2016, China accounted for approximately ninety percent of North Korea</w:t>
      </w:r>
      <w:r w:rsidR="00743A5C">
        <w:rPr>
          <w:bCs/>
          <w:lang w:val="en-GB"/>
        </w:rPr>
        <w:t>’</w:t>
      </w:r>
      <w:r w:rsidRPr="00FC7D51">
        <w:rPr>
          <w:bCs/>
          <w:lang w:val="en-GB"/>
        </w:rPr>
        <w:t xml:space="preserve">s licit trade (KOTRA 2017, 12; </w:t>
      </w:r>
      <w:proofErr w:type="spellStart"/>
      <w:r w:rsidRPr="00FC7D51">
        <w:rPr>
          <w:bCs/>
          <w:lang w:val="en-GB"/>
        </w:rPr>
        <w:t>Boydston</w:t>
      </w:r>
      <w:proofErr w:type="spellEnd"/>
      <w:r w:rsidRPr="00FC7D51">
        <w:rPr>
          <w:bCs/>
          <w:lang w:val="en-GB"/>
        </w:rPr>
        <w:t xml:space="preserve"> 2017b). The locus of economic engagement between China and North Korea is the Sino-DPRK borderlands, with hubs of trade at Dandong-Sinuiju, </w:t>
      </w:r>
      <w:proofErr w:type="spellStart"/>
      <w:r w:rsidRPr="00FC7D51">
        <w:rPr>
          <w:bCs/>
          <w:lang w:val="en-GB"/>
        </w:rPr>
        <w:lastRenderedPageBreak/>
        <w:t>Ji</w:t>
      </w:r>
      <w:r w:rsidR="00743A5C">
        <w:rPr>
          <w:bCs/>
          <w:lang w:val="en-GB"/>
        </w:rPr>
        <w:t>’</w:t>
      </w:r>
      <w:r w:rsidRPr="00FC7D51">
        <w:rPr>
          <w:bCs/>
          <w:lang w:val="en-GB"/>
        </w:rPr>
        <w:t>an-Manpo</w:t>
      </w:r>
      <w:proofErr w:type="spellEnd"/>
      <w:r w:rsidRPr="00FC7D51">
        <w:rPr>
          <w:bCs/>
          <w:lang w:val="en-GB"/>
        </w:rPr>
        <w:t xml:space="preserve">, </w:t>
      </w:r>
      <w:proofErr w:type="spellStart"/>
      <w:r w:rsidRPr="00FC7D51">
        <w:rPr>
          <w:bCs/>
          <w:lang w:val="en-GB"/>
        </w:rPr>
        <w:t>Changbai-Hyesan</w:t>
      </w:r>
      <w:proofErr w:type="spellEnd"/>
      <w:r w:rsidRPr="00FC7D51">
        <w:rPr>
          <w:bCs/>
          <w:lang w:val="en-GB"/>
        </w:rPr>
        <w:t xml:space="preserve">, and an array of smaller nodes in the northeast, including </w:t>
      </w:r>
      <w:proofErr w:type="spellStart"/>
      <w:r w:rsidRPr="00FC7D51">
        <w:rPr>
          <w:bCs/>
          <w:lang w:val="en-GB"/>
        </w:rPr>
        <w:t>Hunchun</w:t>
      </w:r>
      <w:proofErr w:type="spellEnd"/>
      <w:r w:rsidRPr="00FC7D51">
        <w:rPr>
          <w:bCs/>
          <w:lang w:val="en-GB"/>
        </w:rPr>
        <w:t xml:space="preserve"> and </w:t>
      </w:r>
      <w:proofErr w:type="spellStart"/>
      <w:r w:rsidRPr="00FC7D51">
        <w:rPr>
          <w:bCs/>
          <w:lang w:val="en-GB"/>
        </w:rPr>
        <w:t>Rason</w:t>
      </w:r>
      <w:proofErr w:type="spellEnd"/>
      <w:r w:rsidRPr="00FC7D51">
        <w:rPr>
          <w:bCs/>
          <w:lang w:val="en-GB"/>
        </w:rPr>
        <w:t xml:space="preserve">. </w:t>
      </w:r>
    </w:p>
    <w:p w14:paraId="7CDC686B" w14:textId="6AAD2FF0"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China is inarguably North Korea</w:t>
      </w:r>
      <w:r w:rsidR="00743A5C">
        <w:rPr>
          <w:bCs/>
          <w:lang w:val="en-GB"/>
        </w:rPr>
        <w:t>’</w:t>
      </w:r>
      <w:r w:rsidRPr="00FC7D51">
        <w:rPr>
          <w:bCs/>
          <w:lang w:val="en-GB"/>
        </w:rPr>
        <w:t>s most important trade partner. Beyond aggregate trade figures, China is North Korea</w:t>
      </w:r>
      <w:r w:rsidR="00743A5C">
        <w:rPr>
          <w:bCs/>
          <w:lang w:val="en-GB"/>
        </w:rPr>
        <w:t>’</w:t>
      </w:r>
      <w:r w:rsidRPr="00FC7D51">
        <w:rPr>
          <w:bCs/>
          <w:lang w:val="en-GB"/>
        </w:rPr>
        <w:t>s principal supplier of petroleum products, a strategically vital import for the DPRK</w:t>
      </w:r>
      <w:r w:rsidR="00743A5C">
        <w:rPr>
          <w:bCs/>
          <w:lang w:val="en-GB"/>
        </w:rPr>
        <w:t>’</w:t>
      </w:r>
      <w:r w:rsidRPr="00FC7D51">
        <w:rPr>
          <w:bCs/>
          <w:lang w:val="en-GB"/>
        </w:rPr>
        <w:t>s economy. For the Kim regime, China offers a political and economic lifeline even as North Korea faces incrementally tightening sanctions both unilaterally, as well as by multilateral bodies. Even as China has agreed to tighten sanctions against North Korea</w:t>
      </w:r>
      <w:r>
        <w:rPr>
          <w:bCs/>
          <w:lang w:val="en-GB"/>
        </w:rPr>
        <w:t xml:space="preserve"> – </w:t>
      </w:r>
      <w:r w:rsidRPr="00FC7D51">
        <w:rPr>
          <w:bCs/>
          <w:lang w:val="en-GB"/>
        </w:rPr>
        <w:t>with a significant shift starting in 2016</w:t>
      </w:r>
      <w:r>
        <w:rPr>
          <w:bCs/>
          <w:lang w:val="en-GB"/>
        </w:rPr>
        <w:t xml:space="preserve"> – </w:t>
      </w:r>
      <w:r w:rsidRPr="00FC7D51">
        <w:rPr>
          <w:bCs/>
          <w:lang w:val="en-GB"/>
        </w:rPr>
        <w:t>Beijing has weakened sanctions proposals at the United Nations Security Council, dampening momentum for stricter sanctions measures advocated for by the United States and other U.N. member states (Jun 2017; Kim 2019; Wang 2017; Blanchard 2017).</w:t>
      </w:r>
    </w:p>
    <w:p w14:paraId="2E9ED977" w14:textId="4B4A392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There is relatively scarce data available on the DPRK economy compared to most other countries. However, by understanding North Korea</w:t>
      </w:r>
      <w:r w:rsidR="00743A5C">
        <w:rPr>
          <w:bCs/>
          <w:lang w:val="en-GB"/>
        </w:rPr>
        <w:t>’</w:t>
      </w:r>
      <w:r w:rsidRPr="00FC7D51">
        <w:rPr>
          <w:bCs/>
          <w:lang w:val="en-GB"/>
        </w:rPr>
        <w:t>s economic relations with China</w:t>
      </w:r>
      <w:r>
        <w:rPr>
          <w:bCs/>
          <w:lang w:val="en-GB"/>
        </w:rPr>
        <w:t xml:space="preserve"> – </w:t>
      </w:r>
      <w:r w:rsidRPr="00FC7D51">
        <w:rPr>
          <w:bCs/>
          <w:lang w:val="en-GB"/>
        </w:rPr>
        <w:t>where data from China are much more available</w:t>
      </w:r>
      <w:r>
        <w:rPr>
          <w:bCs/>
          <w:lang w:val="en-GB"/>
        </w:rPr>
        <w:t xml:space="preserve"> – </w:t>
      </w:r>
      <w:r w:rsidRPr="00FC7D51">
        <w:rPr>
          <w:bCs/>
          <w:lang w:val="en-GB"/>
        </w:rPr>
        <w:t xml:space="preserve">researchers can draw conclusions about the North Korean </w:t>
      </w:r>
      <w:proofErr w:type="gramStart"/>
      <w:r w:rsidRPr="00FC7D51">
        <w:rPr>
          <w:bCs/>
          <w:lang w:val="en-GB"/>
        </w:rPr>
        <w:t>economy as a whole</w:t>
      </w:r>
      <w:proofErr w:type="gramEnd"/>
      <w:r w:rsidRPr="00FC7D51">
        <w:rPr>
          <w:bCs/>
          <w:lang w:val="en-GB"/>
        </w:rPr>
        <w:t>. This is especially true given the weight of China</w:t>
      </w:r>
      <w:r w:rsidR="00743A5C">
        <w:rPr>
          <w:bCs/>
          <w:lang w:val="en-GB"/>
        </w:rPr>
        <w:t>’</w:t>
      </w:r>
      <w:r w:rsidRPr="00FC7D51">
        <w:rPr>
          <w:bCs/>
          <w:lang w:val="en-GB"/>
        </w:rPr>
        <w:t xml:space="preserve">s economic influence on the DPRK. The qualification that it is very difficult to ascertain what goes on inside North Korea continues to apply; those who </w:t>
      </w:r>
      <w:proofErr w:type="spellStart"/>
      <w:r w:rsidRPr="00FC7D51">
        <w:rPr>
          <w:bCs/>
          <w:lang w:val="en-GB"/>
        </w:rPr>
        <w:t>analyze</w:t>
      </w:r>
      <w:proofErr w:type="spellEnd"/>
      <w:r w:rsidRPr="00FC7D51">
        <w:rPr>
          <w:bCs/>
          <w:lang w:val="en-GB"/>
        </w:rPr>
        <w:t xml:space="preserve"> the DPRK</w:t>
      </w:r>
      <w:r w:rsidR="00743A5C">
        <w:rPr>
          <w:bCs/>
          <w:lang w:val="en-GB"/>
        </w:rPr>
        <w:t>’</w:t>
      </w:r>
      <w:r w:rsidRPr="00FC7D51">
        <w:rPr>
          <w:bCs/>
          <w:lang w:val="en-GB"/>
        </w:rPr>
        <w:t xml:space="preserve">s economy do well to do so with humility commensurate with deficiencies in the economic data available. </w:t>
      </w:r>
    </w:p>
    <w:p w14:paraId="1F09892B" w14:textId="52561D7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This chapter aims to shed light on data collection pertaining to North Korea</w:t>
      </w:r>
      <w:r w:rsidR="00743A5C">
        <w:rPr>
          <w:bCs/>
          <w:lang w:val="en-GB"/>
        </w:rPr>
        <w:t>’</w:t>
      </w:r>
      <w:r w:rsidRPr="00FC7D51">
        <w:rPr>
          <w:bCs/>
          <w:lang w:val="en-GB"/>
        </w:rPr>
        <w:t xml:space="preserve">s economic relations with China in order to better understand the Sino-North Korean borderlands, with an eye on understanding how economic circumstances in the borderlands affect the rest of the DPRK. The strongest data, and those which are most continuously updated and released, are China-DPRK trade data. These data have implications for the Sino-DPRK borderlands, and even if incomplete, can serve as a crude proxy for the relationship between Beijing and Pyongyang. </w:t>
      </w:r>
    </w:p>
    <w:p w14:paraId="4BDFEF6B" w14:textId="5F3420CD" w:rsidR="00262878" w:rsidRDefault="00262878" w:rsidP="00A57C31">
      <w:pPr>
        <w:tabs>
          <w:tab w:val="left" w:pos="284"/>
        </w:tabs>
        <w:spacing w:line="264" w:lineRule="auto"/>
        <w:ind w:right="-568"/>
        <w:rPr>
          <w:bCs/>
          <w:lang w:val="en-GB"/>
        </w:rPr>
      </w:pPr>
    </w:p>
    <w:p w14:paraId="6DDB31EF" w14:textId="77777777" w:rsidR="00262878" w:rsidRPr="00FC7D51" w:rsidRDefault="00262878" w:rsidP="00A57C31">
      <w:pPr>
        <w:tabs>
          <w:tab w:val="left" w:pos="284"/>
        </w:tabs>
        <w:spacing w:line="264" w:lineRule="auto"/>
        <w:ind w:right="-568"/>
        <w:rPr>
          <w:bCs/>
          <w:lang w:val="en-GB"/>
        </w:rPr>
      </w:pPr>
    </w:p>
    <w:p w14:paraId="68F0A992" w14:textId="77777777" w:rsidR="00262878" w:rsidRPr="00AC0A77" w:rsidRDefault="00262878" w:rsidP="00A57C31">
      <w:pPr>
        <w:tabs>
          <w:tab w:val="left" w:pos="284"/>
        </w:tabs>
        <w:spacing w:line="264" w:lineRule="auto"/>
        <w:ind w:right="-568"/>
        <w:rPr>
          <w:b/>
          <w:lang w:val="en-GB"/>
        </w:rPr>
      </w:pPr>
      <w:r w:rsidRPr="00AC0A77">
        <w:rPr>
          <w:b/>
          <w:lang w:val="en-GB"/>
        </w:rPr>
        <w:t>Reading North Korean Trade Data</w:t>
      </w:r>
    </w:p>
    <w:p w14:paraId="73A62DBD" w14:textId="77777777" w:rsidR="00262878" w:rsidRPr="00FC7D51" w:rsidRDefault="00262878" w:rsidP="00A57C31">
      <w:pPr>
        <w:tabs>
          <w:tab w:val="left" w:pos="284"/>
        </w:tabs>
        <w:spacing w:line="264" w:lineRule="auto"/>
        <w:ind w:right="-568"/>
        <w:rPr>
          <w:bCs/>
          <w:lang w:val="en-GB"/>
        </w:rPr>
      </w:pPr>
    </w:p>
    <w:p w14:paraId="4935947C" w14:textId="33448AF6" w:rsidR="00262878" w:rsidRPr="00FC7D51" w:rsidRDefault="00262878" w:rsidP="00A57C31">
      <w:pPr>
        <w:tabs>
          <w:tab w:val="left" w:pos="284"/>
        </w:tabs>
        <w:spacing w:line="264" w:lineRule="auto"/>
        <w:ind w:right="-568"/>
        <w:rPr>
          <w:bCs/>
          <w:lang w:val="en-GB"/>
        </w:rPr>
      </w:pPr>
      <w:r w:rsidRPr="00FC7D51">
        <w:rPr>
          <w:bCs/>
          <w:lang w:val="en-GB"/>
        </w:rPr>
        <w:t>North Korea</w:t>
      </w:r>
      <w:r w:rsidR="00743A5C">
        <w:rPr>
          <w:bCs/>
          <w:lang w:val="en-GB"/>
        </w:rPr>
        <w:t>’</w:t>
      </w:r>
      <w:r w:rsidRPr="00FC7D51">
        <w:rPr>
          <w:bCs/>
          <w:lang w:val="en-GB"/>
        </w:rPr>
        <w:t>s trade with the world can be broken down into licit and illicit trade, although these categories are not static but subject to interpretation by the countries, international community, and regional bodies that trade with and regulate trade with the DPRK. Illicit trade is by nature difficult to measure even as several recent studies have made strides in doing so (C4ADS 2016 and 2017; Park and Walsh 2016). Given the paucity of illicit trade data, this chapter focuses on North Korea</w:t>
      </w:r>
      <w:r w:rsidR="00743A5C">
        <w:rPr>
          <w:bCs/>
          <w:lang w:val="en-GB"/>
        </w:rPr>
        <w:t>’</w:t>
      </w:r>
      <w:r w:rsidRPr="00FC7D51">
        <w:rPr>
          <w:bCs/>
          <w:lang w:val="en-GB"/>
        </w:rPr>
        <w:t>s licit trade with China, where better data are available. However, just because data on North Korea</w:t>
      </w:r>
      <w:r w:rsidR="00743A5C">
        <w:rPr>
          <w:bCs/>
          <w:lang w:val="en-GB"/>
        </w:rPr>
        <w:t>’</w:t>
      </w:r>
      <w:r w:rsidRPr="00FC7D51">
        <w:rPr>
          <w:bCs/>
          <w:lang w:val="en-GB"/>
        </w:rPr>
        <w:t>s illicit activities in China are poor, does not mean that it is of less importance for the Kim Jong-un regime. Indeed, it is even more important today given that such a high share of North Korea</w:t>
      </w:r>
      <w:r w:rsidR="00743A5C">
        <w:rPr>
          <w:bCs/>
          <w:lang w:val="en-GB"/>
        </w:rPr>
        <w:t>’</w:t>
      </w:r>
      <w:r w:rsidRPr="00FC7D51">
        <w:rPr>
          <w:bCs/>
          <w:lang w:val="en-GB"/>
        </w:rPr>
        <w:t>s past licit trade now falls under product categories subject to economic sanctions.</w:t>
      </w:r>
    </w:p>
    <w:p w14:paraId="278E3762" w14:textId="08C1E39A"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According to the South Korean government-affiliated Korea Trade-Investment Promotion Agency (KOTRA), in 2016 North Korea traded with eighty-two different countries, excluding South Korea, and 93 percent of the value of this trade was with China (KOTRA 2017). Since the early 2000s, North Korea</w:t>
      </w:r>
      <w:r w:rsidR="00743A5C">
        <w:rPr>
          <w:bCs/>
          <w:lang w:val="en-GB"/>
        </w:rPr>
        <w:t>’</w:t>
      </w:r>
      <w:r w:rsidRPr="00FC7D51">
        <w:rPr>
          <w:bCs/>
          <w:lang w:val="en-GB"/>
        </w:rPr>
        <w:t xml:space="preserve">s trade with China has increased significantly, both in absolute </w:t>
      </w:r>
      <w:r w:rsidRPr="00FC7D51">
        <w:rPr>
          <w:bCs/>
          <w:lang w:val="en-GB"/>
        </w:rPr>
        <w:lastRenderedPageBreak/>
        <w:t>and relative terms (Haggard and Noland, 2017, Chapter 3; Haggard and Noland 2007, 156). More, following former South Korean President Park Geun-hye</w:t>
      </w:r>
      <w:r w:rsidR="00743A5C">
        <w:rPr>
          <w:bCs/>
          <w:lang w:val="en-GB"/>
        </w:rPr>
        <w:t>’</w:t>
      </w:r>
      <w:r w:rsidRPr="00FC7D51">
        <w:rPr>
          <w:bCs/>
          <w:lang w:val="en-GB"/>
        </w:rPr>
        <w:t>s withdrawal of South Korean firms from the joint South-North Korean Kaesong Industrial Complex in February 2016, inter-Korean trade has plummeted to almost zero (</w:t>
      </w:r>
      <w:proofErr w:type="spellStart"/>
      <w:r w:rsidRPr="00FC7D51">
        <w:rPr>
          <w:bCs/>
          <w:lang w:val="en-GB"/>
        </w:rPr>
        <w:t>Boydston</w:t>
      </w:r>
      <w:proofErr w:type="spellEnd"/>
      <w:r w:rsidRPr="00FC7D51">
        <w:rPr>
          <w:bCs/>
          <w:lang w:val="en-GB"/>
        </w:rPr>
        <w:t xml:space="preserve"> 2017a; International Crisis Group 2019). Thus, in terms of North Korea</w:t>
      </w:r>
      <w:r w:rsidR="00743A5C">
        <w:rPr>
          <w:bCs/>
          <w:lang w:val="en-GB"/>
        </w:rPr>
        <w:t>’</w:t>
      </w:r>
      <w:r w:rsidRPr="00FC7D51">
        <w:rPr>
          <w:bCs/>
          <w:lang w:val="en-GB"/>
        </w:rPr>
        <w:t>s reliance on external trade partners, China</w:t>
      </w:r>
      <w:r w:rsidR="00743A5C">
        <w:rPr>
          <w:bCs/>
          <w:lang w:val="en-GB"/>
        </w:rPr>
        <w:t>’</w:t>
      </w:r>
      <w:r w:rsidRPr="00FC7D51">
        <w:rPr>
          <w:bCs/>
          <w:lang w:val="en-GB"/>
        </w:rPr>
        <w:t>s relative importance to North Korea has grown in recent years.</w:t>
      </w:r>
    </w:p>
    <w:p w14:paraId="15EF7861" w14:textId="26679EB4"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Sino-North Korean trade occurs along their shared </w:t>
      </w:r>
      <w:proofErr w:type="gramStart"/>
      <w:r w:rsidRPr="00FC7D51">
        <w:rPr>
          <w:bCs/>
          <w:lang w:val="en-GB"/>
        </w:rPr>
        <w:t>1400 kilometre</w:t>
      </w:r>
      <w:proofErr w:type="gramEnd"/>
      <w:r w:rsidRPr="00FC7D51">
        <w:rPr>
          <w:bCs/>
          <w:lang w:val="en-GB"/>
        </w:rPr>
        <w:t xml:space="preserve"> border. Although China does not report its share of trade with North Korea broken down by port of entry, anecdotal evidence suggests the highest amount of Sino-DPRK trade occurs between Dandong, in China</w:t>
      </w:r>
      <w:r w:rsidR="00743A5C">
        <w:rPr>
          <w:bCs/>
          <w:lang w:val="en-GB"/>
        </w:rPr>
        <w:t>’</w:t>
      </w:r>
      <w:r w:rsidRPr="00FC7D51">
        <w:rPr>
          <w:bCs/>
          <w:lang w:val="en-GB"/>
        </w:rPr>
        <w:t>s Liaoning Province, and Sinuiju in the North Pyongan Province in the far northwest of the DPRK. Although official trade along the border is captured in Chinese General Administration of Customs (China Customs) data, official figures do not account for goods smuggled across the border. Official Chinese trade data also includes goods traded by ship between ports in China and the DPRK (</w:t>
      </w:r>
      <w:proofErr w:type="spellStart"/>
      <w:r w:rsidRPr="00FC7D51">
        <w:rPr>
          <w:bCs/>
          <w:lang w:val="en-GB"/>
        </w:rPr>
        <w:t>Eberstadt</w:t>
      </w:r>
      <w:proofErr w:type="spellEnd"/>
      <w:r w:rsidRPr="00FC7D51">
        <w:rPr>
          <w:bCs/>
          <w:lang w:val="en-GB"/>
        </w:rPr>
        <w:t xml:space="preserve"> 1998, 203; </w:t>
      </w:r>
      <w:proofErr w:type="spellStart"/>
      <w:r w:rsidRPr="00FC7D51">
        <w:rPr>
          <w:bCs/>
          <w:lang w:val="en-GB"/>
        </w:rPr>
        <w:t>Paek</w:t>
      </w:r>
      <w:proofErr w:type="spellEnd"/>
      <w:r w:rsidRPr="00FC7D51">
        <w:rPr>
          <w:bCs/>
          <w:lang w:val="en-GB"/>
        </w:rPr>
        <w:t xml:space="preserve"> and Cheo 2019)</w:t>
      </w:r>
    </w:p>
    <w:p w14:paraId="1EE9E98C" w14:textId="0435F83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Beyond the trade data, scholars have conducted important primary document and survey-based research on North Koreans living in China</w:t>
      </w:r>
      <w:r w:rsidR="00743A5C">
        <w:rPr>
          <w:bCs/>
          <w:lang w:val="en-GB"/>
        </w:rPr>
        <w:t>’</w:t>
      </w:r>
      <w:r w:rsidRPr="00FC7D51">
        <w:rPr>
          <w:bCs/>
          <w:lang w:val="en-GB"/>
        </w:rPr>
        <w:t>s northeast regions, Chinese business people working with North Koreans and North Korean institutions, and China</w:t>
      </w:r>
      <w:r w:rsidR="00743A5C">
        <w:rPr>
          <w:bCs/>
          <w:lang w:val="en-GB"/>
        </w:rPr>
        <w:t>’</w:t>
      </w:r>
      <w:r w:rsidRPr="00FC7D51">
        <w:rPr>
          <w:bCs/>
          <w:lang w:val="en-GB"/>
        </w:rPr>
        <w:t xml:space="preserve">s use of Korean connections (both North and South) to develop the economy in the borderlands (Haggard and Noland 2011; Haggard and Noland 2017; Kim 2017; </w:t>
      </w:r>
      <w:proofErr w:type="spellStart"/>
      <w:r w:rsidRPr="00FC7D51">
        <w:rPr>
          <w:bCs/>
          <w:lang w:val="en-GB"/>
        </w:rPr>
        <w:t>Luova</w:t>
      </w:r>
      <w:proofErr w:type="spellEnd"/>
      <w:r w:rsidRPr="00FC7D51">
        <w:rPr>
          <w:bCs/>
          <w:lang w:val="en-GB"/>
        </w:rPr>
        <w:t xml:space="preserve"> 2007). This research has contributed to an understanding of government-driven economic development in the region, firm-level microeconomic decision-making, and the economic circumstances of North Koreans in China, many of whom are in the country without approval from the DPRK government and subject to imprisonment, torture, and even death if they are caught and repatriated.</w:t>
      </w:r>
    </w:p>
    <w:p w14:paraId="0EB15E34" w14:textId="66E20FD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China employs a network of North Korean labourers officially sanctioned by the DPRK government to live and work in China, although the Chinese government does not publicize data on these labourers. However, U.N. Security Council Resolution 2397 passed in December 2017, mandated that North Korean overseas labourers be repatriated by the end of 2019. Many of these labourers are believed to work in the Sino-DPRK borderlands. </w:t>
      </w:r>
    </w:p>
    <w:p w14:paraId="4577A929" w14:textId="0EDC306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In terms of human flow or economic statistics, measuring North Korea</w:t>
      </w:r>
      <w:r w:rsidR="00743A5C">
        <w:rPr>
          <w:bCs/>
          <w:lang w:val="en-GB"/>
        </w:rPr>
        <w:t>’</w:t>
      </w:r>
      <w:r w:rsidRPr="00FC7D51">
        <w:rPr>
          <w:bCs/>
          <w:lang w:val="en-GB"/>
        </w:rPr>
        <w:t xml:space="preserve">s trade with China is an exercise in estimation, not precision. The DPRK reports very little information on its economy, and none that is reliable. Thus, </w:t>
      </w:r>
      <w:proofErr w:type="gramStart"/>
      <w:r w:rsidRPr="00FC7D51">
        <w:rPr>
          <w:bCs/>
          <w:lang w:val="en-GB"/>
        </w:rPr>
        <w:t>in order to</w:t>
      </w:r>
      <w:proofErr w:type="gramEnd"/>
      <w:r w:rsidRPr="00FC7D51">
        <w:rPr>
          <w:bCs/>
          <w:lang w:val="en-GB"/>
        </w:rPr>
        <w:t xml:space="preserve"> </w:t>
      </w:r>
      <w:proofErr w:type="spellStart"/>
      <w:r w:rsidRPr="00FC7D51">
        <w:rPr>
          <w:bCs/>
          <w:lang w:val="en-GB"/>
        </w:rPr>
        <w:t>analyze</w:t>
      </w:r>
      <w:proofErr w:type="spellEnd"/>
      <w:r w:rsidRPr="00FC7D51">
        <w:rPr>
          <w:bCs/>
          <w:lang w:val="en-GB"/>
        </w:rPr>
        <w:t xml:space="preserve"> North Korea</w:t>
      </w:r>
      <w:r w:rsidR="00743A5C">
        <w:rPr>
          <w:bCs/>
          <w:lang w:val="en-GB"/>
        </w:rPr>
        <w:t>’</w:t>
      </w:r>
      <w:r w:rsidRPr="00FC7D51">
        <w:rPr>
          <w:bCs/>
          <w:lang w:val="en-GB"/>
        </w:rPr>
        <w:t>s trade it is necessary to use mirror statistics, relying solely on the DPRK</w:t>
      </w:r>
      <w:r w:rsidR="00743A5C">
        <w:rPr>
          <w:bCs/>
          <w:lang w:val="en-GB"/>
        </w:rPr>
        <w:t>’</w:t>
      </w:r>
      <w:r w:rsidRPr="00FC7D51">
        <w:rPr>
          <w:bCs/>
          <w:lang w:val="en-GB"/>
        </w:rPr>
        <w:t xml:space="preserve">s trading partners for export and import trade figures pertaining to North Korea. </w:t>
      </w:r>
    </w:p>
    <w:p w14:paraId="1AA1738C" w14:textId="0D179962" w:rsidR="00262878" w:rsidRDefault="00262878" w:rsidP="00A57C31">
      <w:pPr>
        <w:tabs>
          <w:tab w:val="left" w:pos="284"/>
        </w:tabs>
        <w:spacing w:line="264" w:lineRule="auto"/>
        <w:ind w:right="-568"/>
        <w:rPr>
          <w:bCs/>
          <w:lang w:val="en-GB"/>
        </w:rPr>
      </w:pPr>
    </w:p>
    <w:p w14:paraId="5D640C4E" w14:textId="77777777" w:rsidR="00262878" w:rsidRPr="00FC7D51" w:rsidRDefault="00262878" w:rsidP="00A57C31">
      <w:pPr>
        <w:tabs>
          <w:tab w:val="left" w:pos="284"/>
        </w:tabs>
        <w:spacing w:line="264" w:lineRule="auto"/>
        <w:ind w:right="-568"/>
        <w:rPr>
          <w:bCs/>
          <w:lang w:val="en-GB"/>
        </w:rPr>
      </w:pPr>
    </w:p>
    <w:p w14:paraId="3EDA79AE" w14:textId="77777777" w:rsidR="00262878" w:rsidRPr="00AC0A77" w:rsidRDefault="00262878" w:rsidP="00A57C31">
      <w:pPr>
        <w:tabs>
          <w:tab w:val="left" w:pos="284"/>
        </w:tabs>
        <w:spacing w:line="264" w:lineRule="auto"/>
        <w:ind w:right="-568"/>
        <w:rPr>
          <w:b/>
          <w:lang w:val="en-GB"/>
        </w:rPr>
      </w:pPr>
      <w:r w:rsidRPr="00AC0A77">
        <w:rPr>
          <w:b/>
          <w:lang w:val="en-GB"/>
        </w:rPr>
        <w:t>Inferring North Korean Trade Balances</w:t>
      </w:r>
    </w:p>
    <w:p w14:paraId="5E7AEE69" w14:textId="77777777" w:rsidR="00262878" w:rsidRPr="00FC7D51" w:rsidRDefault="00262878" w:rsidP="00A57C31">
      <w:pPr>
        <w:tabs>
          <w:tab w:val="left" w:pos="284"/>
        </w:tabs>
        <w:spacing w:line="264" w:lineRule="auto"/>
        <w:ind w:right="-568"/>
        <w:rPr>
          <w:bCs/>
          <w:lang w:val="en-GB"/>
        </w:rPr>
      </w:pPr>
    </w:p>
    <w:p w14:paraId="2D19290F" w14:textId="3220956E" w:rsidR="00262878" w:rsidRPr="00FC7D51" w:rsidRDefault="00262878" w:rsidP="00A57C31">
      <w:pPr>
        <w:tabs>
          <w:tab w:val="left" w:pos="284"/>
        </w:tabs>
        <w:spacing w:line="264" w:lineRule="auto"/>
        <w:ind w:right="-568"/>
        <w:rPr>
          <w:bCs/>
          <w:lang w:val="en-GB"/>
        </w:rPr>
      </w:pPr>
      <w:r w:rsidRPr="00FC7D51">
        <w:rPr>
          <w:bCs/>
          <w:lang w:val="en-GB"/>
        </w:rPr>
        <w:t>In theory, exports are simply the opposite of imports: one country</w:t>
      </w:r>
      <w:r w:rsidR="00743A5C">
        <w:rPr>
          <w:bCs/>
          <w:lang w:val="en-GB"/>
        </w:rPr>
        <w:t>’</w:t>
      </w:r>
      <w:r w:rsidRPr="00FC7D51">
        <w:rPr>
          <w:bCs/>
          <w:lang w:val="en-GB"/>
        </w:rPr>
        <w:t>s exports are its trading partner</w:t>
      </w:r>
      <w:r w:rsidR="00743A5C">
        <w:rPr>
          <w:bCs/>
          <w:lang w:val="en-GB"/>
        </w:rPr>
        <w:t>’</w:t>
      </w:r>
      <w:r w:rsidRPr="00FC7D51">
        <w:rPr>
          <w:bCs/>
          <w:lang w:val="en-GB"/>
        </w:rPr>
        <w:t xml:space="preserve">s imports, and vice versa. Unfortunately, even with trade between developed economies with reliable statistical reporting agencies, exports and imports often do not equal each other, which could be the result of everything from simple human error such as a customs official mistaking the country of origin for a certain product, or political </w:t>
      </w:r>
      <w:r w:rsidRPr="00FC7D51">
        <w:rPr>
          <w:bCs/>
          <w:lang w:val="en-GB"/>
        </w:rPr>
        <w:lastRenderedPageBreak/>
        <w:t>considerations affecting reporting. Further, it is generally understood that import data are more reliable than export data because import data are directly related to the collection of duties, whereas exports typically are not. Therefore, countries have a stronger incentive to ensure that import data are properly documented.</w:t>
      </w:r>
    </w:p>
    <w:p w14:paraId="3948E20A" w14:textId="004AA09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China-North Korea trade data, then, relies almost exclusively on data entries from China Customs, which reports trade data every month. Typically, China Customs announces selected trade data from the previous month near the middle of the following month. The agency then releases product-specific data from the previous month</w:t>
      </w:r>
      <w:r w:rsidR="00743A5C">
        <w:rPr>
          <w:bCs/>
          <w:lang w:val="en-GB"/>
        </w:rPr>
        <w:t>’</w:t>
      </w:r>
      <w:r w:rsidRPr="00FC7D51">
        <w:rPr>
          <w:bCs/>
          <w:lang w:val="en-GB"/>
        </w:rPr>
        <w:t>s trade a few weeks later near the end of the month. The figures from earlier in the month and those from later in the month do not always align (Haggard 2017a). Nevertheless, these trade numbers do provide a useful means to measure China</w:t>
      </w:r>
      <w:r w:rsidR="00743A5C">
        <w:rPr>
          <w:bCs/>
          <w:lang w:val="en-GB"/>
        </w:rPr>
        <w:t>’</w:t>
      </w:r>
      <w:r w:rsidRPr="00FC7D51">
        <w:rPr>
          <w:bCs/>
          <w:lang w:val="en-GB"/>
        </w:rPr>
        <w:t>s trade with North Korea on a month-by-month basis, even with caveats on the data</w:t>
      </w:r>
      <w:r w:rsidR="00743A5C">
        <w:rPr>
          <w:bCs/>
          <w:lang w:val="en-GB"/>
        </w:rPr>
        <w:t>’</w:t>
      </w:r>
      <w:r w:rsidRPr="00FC7D51">
        <w:rPr>
          <w:bCs/>
          <w:lang w:val="en-GB"/>
        </w:rPr>
        <w:t xml:space="preserve">s reliability. </w:t>
      </w:r>
    </w:p>
    <w:p w14:paraId="3C147F50" w14:textId="7CB6855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There are indeed a variety of international data agencies and statistics organizations that report Chinese trade from North Korea including the United Nations </w:t>
      </w:r>
      <w:proofErr w:type="spellStart"/>
      <w:r w:rsidRPr="00FC7D51">
        <w:rPr>
          <w:bCs/>
          <w:lang w:val="en-GB"/>
        </w:rPr>
        <w:t>Comtrade</w:t>
      </w:r>
      <w:proofErr w:type="spellEnd"/>
      <w:r w:rsidRPr="00FC7D51">
        <w:rPr>
          <w:bCs/>
          <w:lang w:val="en-GB"/>
        </w:rPr>
        <w:t xml:space="preserve"> database, the International Monetary Fund (IMF)</w:t>
      </w:r>
      <w:r w:rsidR="00743A5C">
        <w:rPr>
          <w:bCs/>
          <w:lang w:val="en-GB"/>
        </w:rPr>
        <w:t>’</w:t>
      </w:r>
      <w:r w:rsidRPr="00FC7D51">
        <w:rPr>
          <w:bCs/>
          <w:lang w:val="en-GB"/>
        </w:rPr>
        <w:t xml:space="preserve">s Direction of Trade Statistics, Global Trade Atlas (GTA), and KOTRA. Although these data sources report the data in different ways and make their own modifications to the data, because none of these agencies are directly embedded in the customs houses in China, their underlying data fundamentally comes from that reported by China Customs. Thus, China Customs is the gatekeeper of China-DPRK trade data even if other international data organizations make their own assumptions or assessments about the underlying figures in their own data releases. In general, trade data is only as good as what is first reported. International data agencies, therefore, cannot reasonably be expected to smooth out significant deficiencies in the underlying data. </w:t>
      </w:r>
    </w:p>
    <w:p w14:paraId="7964E631" w14:textId="14DB3A5A"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most comprehensive open-source report on North Korea</w:t>
      </w:r>
      <w:r w:rsidR="00743A5C">
        <w:rPr>
          <w:bCs/>
          <w:lang w:val="en-GB"/>
        </w:rPr>
        <w:t>’</w:t>
      </w:r>
      <w:r w:rsidRPr="00FC7D51">
        <w:rPr>
          <w:bCs/>
          <w:lang w:val="en-GB"/>
        </w:rPr>
        <w:t xml:space="preserve">s trade with the world comes from the annual South Korean-government affiliated KOTRA report (2017; see also </w:t>
      </w:r>
      <w:proofErr w:type="spellStart"/>
      <w:r w:rsidRPr="00FC7D51">
        <w:rPr>
          <w:bCs/>
          <w:lang w:val="en-GB"/>
        </w:rPr>
        <w:t>Boydston</w:t>
      </w:r>
      <w:proofErr w:type="spellEnd"/>
      <w:r w:rsidRPr="00FC7D51">
        <w:rPr>
          <w:bCs/>
          <w:lang w:val="en-GB"/>
        </w:rPr>
        <w:t xml:space="preserve"> 2017b). The annual KOTRA report is a comprehensive report on North Korea</w:t>
      </w:r>
      <w:r w:rsidR="00743A5C">
        <w:rPr>
          <w:bCs/>
          <w:lang w:val="en-GB"/>
        </w:rPr>
        <w:t>’</w:t>
      </w:r>
      <w:r w:rsidRPr="00FC7D51">
        <w:rPr>
          <w:bCs/>
          <w:lang w:val="en-GB"/>
        </w:rPr>
        <w:t>s trade with the world from the previous year; the agency releases its analysis on the previous year</w:t>
      </w:r>
      <w:r w:rsidR="00743A5C">
        <w:rPr>
          <w:bCs/>
          <w:lang w:val="en-GB"/>
        </w:rPr>
        <w:t>’</w:t>
      </w:r>
      <w:r w:rsidRPr="00FC7D51">
        <w:rPr>
          <w:bCs/>
          <w:lang w:val="en-GB"/>
        </w:rPr>
        <w:t>s trade the following summer. The report compiles data from a variety of sources and importantly supplements China Customs figures where it is clear China has obfuscated information. For instance, the KOTRA report imputes Chinese crude oil exports to North Korea, data which China Customs has not reported since 2013, but which KOTRA estimates constituted $230 million in Chinese exports to North Korea in 2016. KOTRA estimates this figure holding quantity estimates from past years constant and multiplying the volume by an updated global price of oil. The report shows that North Korea</w:t>
      </w:r>
      <w:r w:rsidR="00743A5C">
        <w:rPr>
          <w:bCs/>
          <w:lang w:val="en-GB"/>
        </w:rPr>
        <w:t>’</w:t>
      </w:r>
      <w:r w:rsidRPr="00FC7D51">
        <w:rPr>
          <w:bCs/>
          <w:lang w:val="en-GB"/>
        </w:rPr>
        <w:t>s position as a crude oil importer in balance of payments terms has improved recently with the downturn in oil prices. As North Korea</w:t>
      </w:r>
      <w:r w:rsidR="00743A5C">
        <w:rPr>
          <w:bCs/>
          <w:lang w:val="en-GB"/>
        </w:rPr>
        <w:t>’</w:t>
      </w:r>
      <w:r w:rsidRPr="00FC7D51">
        <w:rPr>
          <w:bCs/>
          <w:lang w:val="en-GB"/>
        </w:rPr>
        <w:t>s oil imports have come under increased scrutiny recently – including bans or caps on certain oil products in U.N. Security Council Resolutions 2375 and 2397 – KOTRA</w:t>
      </w:r>
      <w:r w:rsidR="00743A5C">
        <w:rPr>
          <w:bCs/>
          <w:lang w:val="en-GB"/>
        </w:rPr>
        <w:t>’</w:t>
      </w:r>
      <w:r w:rsidRPr="00FC7D51">
        <w:rPr>
          <w:bCs/>
          <w:lang w:val="en-GB"/>
        </w:rPr>
        <w:t xml:space="preserve">s imputations are an important contribution precisely because Chinese oil exports to North Korea are politically sensitive and deemed vital to the stability of the Kim regime. </w:t>
      </w:r>
    </w:p>
    <w:p w14:paraId="2EDFE69B" w14:textId="037B1F4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China</w:t>
      </w:r>
      <w:r w:rsidR="00743A5C">
        <w:rPr>
          <w:bCs/>
          <w:lang w:val="en-GB"/>
        </w:rPr>
        <w:t>’</w:t>
      </w:r>
      <w:r w:rsidRPr="00FC7D51">
        <w:rPr>
          <w:bCs/>
          <w:lang w:val="en-GB"/>
        </w:rPr>
        <w:t>s refusal to report crude oil exports to North Korea presents a challenge to any analysis of China</w:t>
      </w:r>
      <w:r w:rsidR="00743A5C">
        <w:rPr>
          <w:bCs/>
          <w:lang w:val="en-GB"/>
        </w:rPr>
        <w:t>’</w:t>
      </w:r>
      <w:r w:rsidRPr="00FC7D51">
        <w:rPr>
          <w:bCs/>
          <w:lang w:val="en-GB"/>
        </w:rPr>
        <w:t>s North Korea trade; effectively, the data has been politicized. This is evident, too, in data China releases on its coal imports from North Korea, previously North Korea</w:t>
      </w:r>
      <w:r w:rsidR="00743A5C">
        <w:rPr>
          <w:bCs/>
          <w:lang w:val="en-GB"/>
        </w:rPr>
        <w:t>’</w:t>
      </w:r>
      <w:r w:rsidRPr="00FC7D51">
        <w:rPr>
          <w:bCs/>
          <w:lang w:val="en-GB"/>
        </w:rPr>
        <w:t xml:space="preserve">s largest export before the U.N. imposed a full ban, with no </w:t>
      </w:r>
      <w:r w:rsidR="00743A5C">
        <w:rPr>
          <w:bCs/>
          <w:lang w:val="en-GB"/>
        </w:rPr>
        <w:t>‘</w:t>
      </w:r>
      <w:r w:rsidRPr="00FC7D51">
        <w:rPr>
          <w:bCs/>
          <w:lang w:val="en-GB"/>
        </w:rPr>
        <w:t>humanitarian purposes</w:t>
      </w:r>
      <w:r w:rsidR="00743A5C">
        <w:rPr>
          <w:bCs/>
          <w:lang w:val="en-GB"/>
        </w:rPr>
        <w:t>’</w:t>
      </w:r>
      <w:r w:rsidRPr="00FC7D51">
        <w:rPr>
          <w:bCs/>
          <w:lang w:val="en-GB"/>
        </w:rPr>
        <w:t xml:space="preserve"> </w:t>
      </w:r>
      <w:r w:rsidRPr="00FC7D51">
        <w:rPr>
          <w:bCs/>
          <w:lang w:val="en-GB"/>
        </w:rPr>
        <w:lastRenderedPageBreak/>
        <w:t>exemptions allowed, in U.N. Security Council Resolution 2371. In February 2016, China announced a full ban on North Korean coal imports, reporting a drop from $97 million in imports in February to zero in March 2016. Anecdotal evidence suggests that China did disrupt coal imports from North Korea while other evidence suggests that some shipments were still allowed to go through (</w:t>
      </w:r>
      <w:proofErr w:type="spellStart"/>
      <w:r w:rsidRPr="00FC7D51">
        <w:rPr>
          <w:bCs/>
          <w:lang w:val="en-GB"/>
        </w:rPr>
        <w:t>Boydston</w:t>
      </w:r>
      <w:proofErr w:type="spellEnd"/>
      <w:r w:rsidRPr="00FC7D51">
        <w:rPr>
          <w:bCs/>
          <w:lang w:val="en-GB"/>
        </w:rPr>
        <w:t xml:space="preserve"> 2017c). Although China likely cut back on North Korean coal imports, a drop to absolute zero in the following month is implausible. China Customs data should be viewed judiciously within the context of China</w:t>
      </w:r>
      <w:r w:rsidR="00743A5C">
        <w:rPr>
          <w:bCs/>
          <w:lang w:val="en-GB"/>
        </w:rPr>
        <w:t>’</w:t>
      </w:r>
      <w:r w:rsidRPr="00FC7D51">
        <w:rPr>
          <w:bCs/>
          <w:lang w:val="en-GB"/>
        </w:rPr>
        <w:t>s political objectives.</w:t>
      </w:r>
    </w:p>
    <w:p w14:paraId="5E9E8513" w14:textId="78DA53C3"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KOTRA contributes to knowledge of Sino-DPRK </w:t>
      </w:r>
      <w:proofErr w:type="gramStart"/>
      <w:r w:rsidRPr="00FC7D51">
        <w:rPr>
          <w:bCs/>
          <w:lang w:val="en-GB"/>
        </w:rPr>
        <w:t>trade, because</w:t>
      </w:r>
      <w:proofErr w:type="gramEnd"/>
      <w:r w:rsidRPr="00FC7D51">
        <w:rPr>
          <w:bCs/>
          <w:lang w:val="en-GB"/>
        </w:rPr>
        <w:t xml:space="preserve"> it offers a somewhat reasonable estimation of North Korea</w:t>
      </w:r>
      <w:r w:rsidR="00743A5C">
        <w:rPr>
          <w:bCs/>
          <w:lang w:val="en-GB"/>
        </w:rPr>
        <w:t>’</w:t>
      </w:r>
      <w:r w:rsidRPr="00FC7D51">
        <w:rPr>
          <w:bCs/>
          <w:lang w:val="en-GB"/>
        </w:rPr>
        <w:t xml:space="preserve">s trade balance. For the last several years North Korea has been running a significant licit trade deficit with the world, and most importantly with China. North Korea has been importing a significantly larger </w:t>
      </w:r>
      <w:proofErr w:type="gramStart"/>
      <w:r w:rsidRPr="00FC7D51">
        <w:rPr>
          <w:bCs/>
          <w:lang w:val="en-GB"/>
        </w:rPr>
        <w:t>amount</w:t>
      </w:r>
      <w:proofErr w:type="gramEnd"/>
      <w:r w:rsidRPr="00FC7D51">
        <w:rPr>
          <w:bCs/>
          <w:lang w:val="en-GB"/>
        </w:rPr>
        <w:t xml:space="preserve"> of products than it has been exporting. It is worth noting that balance of trade estimates from KOTRA or other data agencies do not factor in North Korea</w:t>
      </w:r>
      <w:r w:rsidR="00743A5C">
        <w:rPr>
          <w:bCs/>
          <w:lang w:val="en-GB"/>
        </w:rPr>
        <w:t>’</w:t>
      </w:r>
      <w:r w:rsidRPr="00FC7D51">
        <w:rPr>
          <w:bCs/>
          <w:lang w:val="en-GB"/>
        </w:rPr>
        <w:t>s illicit trade or account for Pyongyang</w:t>
      </w:r>
      <w:r w:rsidR="00743A5C">
        <w:rPr>
          <w:bCs/>
          <w:lang w:val="en-GB"/>
        </w:rPr>
        <w:t>’</w:t>
      </w:r>
      <w:r w:rsidRPr="00FC7D51">
        <w:rPr>
          <w:bCs/>
          <w:lang w:val="en-GB"/>
        </w:rPr>
        <w:t>s foreign reserves. Nevertheless, these estimates offer a glimpse into how the DPRK</w:t>
      </w:r>
      <w:r w:rsidR="00743A5C">
        <w:rPr>
          <w:bCs/>
          <w:lang w:val="en-GB"/>
        </w:rPr>
        <w:t>’</w:t>
      </w:r>
      <w:r w:rsidRPr="00FC7D51">
        <w:rPr>
          <w:bCs/>
          <w:lang w:val="en-GB"/>
        </w:rPr>
        <w:t>s current account balance may be changing. The longer North Korea runs large trade deficits without access to traditional finance channels, the closer the regime will come to running into a balance of payments crisis, which would lead to broad economic problems for the country. Through 2017, North Korea saw its largest trade deficit in recent history (Haggard 2017b). How North Korea is able to sustain this ballooning trade deficit is an open question and greatly depends on how much North Korea is able to hold in foreign reserves and income from illicit activities, two sources of cash where transparent data are unavailable.</w:t>
      </w:r>
      <w:r>
        <w:rPr>
          <w:bCs/>
          <w:lang w:val="en-GB"/>
        </w:rPr>
        <w:t xml:space="preserve"> </w:t>
      </w:r>
    </w:p>
    <w:p w14:paraId="02640FA9" w14:textId="62390605" w:rsidR="00262878" w:rsidRDefault="00262878" w:rsidP="00A57C31">
      <w:pPr>
        <w:tabs>
          <w:tab w:val="left" w:pos="284"/>
        </w:tabs>
        <w:spacing w:line="264" w:lineRule="auto"/>
        <w:ind w:right="-568"/>
        <w:rPr>
          <w:bCs/>
          <w:lang w:val="en-GB"/>
        </w:rPr>
      </w:pPr>
    </w:p>
    <w:p w14:paraId="40A8C70E" w14:textId="77777777" w:rsidR="00262878" w:rsidRPr="00FC7D51" w:rsidRDefault="00262878" w:rsidP="00A57C31">
      <w:pPr>
        <w:tabs>
          <w:tab w:val="left" w:pos="284"/>
        </w:tabs>
        <w:spacing w:line="264" w:lineRule="auto"/>
        <w:ind w:right="-568"/>
        <w:rPr>
          <w:bCs/>
          <w:lang w:val="en-GB"/>
        </w:rPr>
      </w:pPr>
    </w:p>
    <w:p w14:paraId="53B96D22" w14:textId="77777777" w:rsidR="00262878" w:rsidRPr="00AC0A77" w:rsidRDefault="00262878" w:rsidP="00A57C31">
      <w:pPr>
        <w:tabs>
          <w:tab w:val="left" w:pos="284"/>
        </w:tabs>
        <w:spacing w:line="264" w:lineRule="auto"/>
        <w:ind w:right="-568"/>
        <w:rPr>
          <w:b/>
          <w:lang w:val="en-GB"/>
        </w:rPr>
      </w:pPr>
      <w:r w:rsidRPr="00AC0A77">
        <w:rPr>
          <w:b/>
          <w:lang w:val="en-GB"/>
        </w:rPr>
        <w:t>Local Data and Satellite Imagery</w:t>
      </w:r>
    </w:p>
    <w:p w14:paraId="0B9C87AD" w14:textId="77777777" w:rsidR="00262878" w:rsidRPr="00FC7D51" w:rsidRDefault="00262878" w:rsidP="00A57C31">
      <w:pPr>
        <w:tabs>
          <w:tab w:val="left" w:pos="284"/>
        </w:tabs>
        <w:spacing w:line="264" w:lineRule="auto"/>
        <w:ind w:right="-568"/>
        <w:rPr>
          <w:bCs/>
          <w:lang w:val="en-GB"/>
        </w:rPr>
      </w:pPr>
    </w:p>
    <w:p w14:paraId="0F0DA58F" w14:textId="605C73FA" w:rsidR="00262878" w:rsidRPr="00FC7D51" w:rsidRDefault="00262878" w:rsidP="00A57C31">
      <w:pPr>
        <w:tabs>
          <w:tab w:val="left" w:pos="284"/>
        </w:tabs>
        <w:spacing w:line="264" w:lineRule="auto"/>
        <w:ind w:right="-568"/>
        <w:rPr>
          <w:bCs/>
          <w:lang w:val="en-GB"/>
        </w:rPr>
      </w:pPr>
      <w:r w:rsidRPr="00FC7D51">
        <w:rPr>
          <w:bCs/>
          <w:lang w:val="en-GB"/>
        </w:rPr>
        <w:t>Apart from the data agencies that report on North Korea</w:t>
      </w:r>
      <w:r w:rsidR="00743A5C">
        <w:rPr>
          <w:bCs/>
          <w:lang w:val="en-GB"/>
        </w:rPr>
        <w:t>’</w:t>
      </w:r>
      <w:r w:rsidRPr="00FC7D51">
        <w:rPr>
          <w:bCs/>
          <w:lang w:val="en-GB"/>
        </w:rPr>
        <w:t xml:space="preserve">s trade through its trading partners, there are media that leverage their contacts within North Korea to regularly publish data both publicly and on a proprietary basis. These data include information pertaining to the China borderlands region both directly and indirectly. The two most prominent media publishing regular reports on North Korean commodity prices and exchange rates are </w:t>
      </w:r>
      <w:r w:rsidRPr="00FC7D51">
        <w:rPr>
          <w:bCs/>
          <w:i/>
          <w:lang w:val="en-GB"/>
        </w:rPr>
        <w:t>Daily NK</w:t>
      </w:r>
      <w:r w:rsidRPr="00FC7D51">
        <w:rPr>
          <w:bCs/>
          <w:lang w:val="en-GB"/>
        </w:rPr>
        <w:t xml:space="preserve"> and </w:t>
      </w:r>
      <w:r w:rsidRPr="00FC7D51">
        <w:rPr>
          <w:bCs/>
          <w:i/>
          <w:lang w:val="en-GB"/>
        </w:rPr>
        <w:t>NK News</w:t>
      </w:r>
      <w:r w:rsidRPr="00FC7D51">
        <w:rPr>
          <w:bCs/>
          <w:lang w:val="en-GB"/>
        </w:rPr>
        <w:t xml:space="preserve">, both based in Seoul, South Korea. </w:t>
      </w:r>
      <w:r w:rsidRPr="00FC7D51">
        <w:rPr>
          <w:bCs/>
          <w:i/>
          <w:lang w:val="en-GB"/>
        </w:rPr>
        <w:t>Daily NK</w:t>
      </w:r>
      <w:r w:rsidRPr="00FC7D51">
        <w:rPr>
          <w:bCs/>
          <w:lang w:val="en-GB"/>
        </w:rPr>
        <w:t xml:space="preserve"> reports on commodity prices such as rice, corn, and pork, as well as the market rate of the North Korean won in three different cities in the DPRK. Daily NK</w:t>
      </w:r>
      <w:r w:rsidR="00743A5C">
        <w:rPr>
          <w:bCs/>
          <w:lang w:val="en-GB"/>
        </w:rPr>
        <w:t>’</w:t>
      </w:r>
      <w:r w:rsidRPr="00FC7D51">
        <w:rPr>
          <w:bCs/>
          <w:lang w:val="en-GB"/>
        </w:rPr>
        <w:t xml:space="preserve">s </w:t>
      </w:r>
      <w:r w:rsidR="00743A5C">
        <w:rPr>
          <w:bCs/>
          <w:lang w:val="en-GB"/>
        </w:rPr>
        <w:t>‘</w:t>
      </w:r>
      <w:r w:rsidRPr="00FC7D51">
        <w:rPr>
          <w:bCs/>
          <w:lang w:val="en-GB"/>
        </w:rPr>
        <w:t>Market Trends</w:t>
      </w:r>
      <w:r w:rsidR="00743A5C">
        <w:rPr>
          <w:bCs/>
          <w:lang w:val="en-GB"/>
        </w:rPr>
        <w:t>’</w:t>
      </w:r>
      <w:r w:rsidRPr="00FC7D51">
        <w:rPr>
          <w:bCs/>
          <w:lang w:val="en-GB"/>
        </w:rPr>
        <w:t xml:space="preserve"> publishes raw data on the U.S. dollar to North Korean won rate as well as rice prices going back to August 2009, shortly before the November 2009 North Korean won currency redenomination. </w:t>
      </w:r>
      <w:r w:rsidRPr="00FC7D51">
        <w:rPr>
          <w:bCs/>
          <w:i/>
          <w:lang w:val="en-GB"/>
        </w:rPr>
        <w:t>NK News</w:t>
      </w:r>
      <w:r w:rsidRPr="00FC7D51">
        <w:rPr>
          <w:bCs/>
          <w:lang w:val="en-GB"/>
        </w:rPr>
        <w:t xml:space="preserve"> also publishes a variety of price data</w:t>
      </w:r>
      <w:r>
        <w:rPr>
          <w:bCs/>
          <w:lang w:val="en-GB"/>
        </w:rPr>
        <w:t xml:space="preserve"> – </w:t>
      </w:r>
      <w:r w:rsidRPr="00FC7D51">
        <w:rPr>
          <w:bCs/>
          <w:lang w:val="en-GB"/>
        </w:rPr>
        <w:t>from gasoline to official exchange rates</w:t>
      </w:r>
      <w:r>
        <w:rPr>
          <w:bCs/>
          <w:lang w:val="en-GB"/>
        </w:rPr>
        <w:t xml:space="preserve"> – </w:t>
      </w:r>
      <w:r w:rsidRPr="00FC7D51">
        <w:rPr>
          <w:bCs/>
          <w:lang w:val="en-GB"/>
        </w:rPr>
        <w:t>that it offers on a proprietary basis based on sources inside North Korea.</w:t>
      </w:r>
    </w:p>
    <w:p w14:paraId="19950AC9" w14:textId="2A99B94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causes for fluctuations in the exchange rate of the North Korean won and commodity prices are not all directly related to trade with China, but they provide a useful complement to official Chinese data on North Korea</w:t>
      </w:r>
      <w:r w:rsidR="00743A5C">
        <w:rPr>
          <w:bCs/>
          <w:lang w:val="en-GB"/>
        </w:rPr>
        <w:t>’</w:t>
      </w:r>
      <w:r w:rsidRPr="00FC7D51">
        <w:rPr>
          <w:bCs/>
          <w:lang w:val="en-GB"/>
        </w:rPr>
        <w:t xml:space="preserve">s foreign trade. These data are reported by sources inside North Korea, and importantly without DPRK government sanction. Even if these data are limited, this allows a reasonably reliable glimpse into the macroeconomic situation in North Korea by measuring inflation of staple commodities and shifts in exchange rates. The </w:t>
      </w:r>
      <w:r w:rsidRPr="00FC7D51">
        <w:rPr>
          <w:bCs/>
          <w:i/>
          <w:lang w:val="en-GB"/>
        </w:rPr>
        <w:lastRenderedPageBreak/>
        <w:t>Daily NK</w:t>
      </w:r>
      <w:r w:rsidRPr="00FC7D51">
        <w:rPr>
          <w:bCs/>
          <w:lang w:val="en-GB"/>
        </w:rPr>
        <w:t xml:space="preserve"> assists by releasing approximately monthly figures of the U.S. dollar to North Korean won rate and price of North Korean rice in three different North Korean cities. Significantly, this data goes beyond the capital, Pyongyang, and covers two different Chinese border cities, </w:t>
      </w:r>
      <w:proofErr w:type="spellStart"/>
      <w:r w:rsidRPr="00FC7D51">
        <w:rPr>
          <w:bCs/>
          <w:lang w:val="en-GB"/>
        </w:rPr>
        <w:t>Hyesan</w:t>
      </w:r>
      <w:proofErr w:type="spellEnd"/>
      <w:r w:rsidRPr="00FC7D51">
        <w:rPr>
          <w:bCs/>
          <w:lang w:val="en-GB"/>
        </w:rPr>
        <w:t xml:space="preserve"> and Sinuiju. In those northern border cities as elsewhere, North Korea maintains a Public Distribution System (PDS) that allocates food to North Korean citizens. However, the famine and economic collapse of the 1990s rendered the PDS ineffective to feed North Korean citizens, leading to marketization out of necessity (Haggard and Noland 2007). The DPRK government also maintains an official North Korean won exchange rate, which is highly overvalued compared to the market exchange rate. Official North Korean won rates are reported by major finance websites as well as by NK News, again leveraging its sources in the DPRK. For most intents and purposes, however, the official exchange rate is not a particularly useful macroeconomic indicator because it is artificially set by the government.</w:t>
      </w:r>
    </w:p>
    <w:p w14:paraId="05CB7E77" w14:textId="589662E3"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market exchange rate, therefore, is a better market indicator. Interestingly, data on market exchange rates and the market value of rice show that prices in Pyongyang and the North Korean cities along the Chinese border have reached near parity. It is worth noting, however, that Pyongyang is clearly an atypical city given its privileged position both in terms of its economic development and rent allocation; non-border provincial cities may experience different price conditions. Nevertheless, growing marketization and improved distribution and transportation networks throughout the country have recently made it easier to transport goods around the country, including to the inner regions (Park 2017). Given the growth in markets under Kim Jong-un it is reasonable to suspect that North Korea</w:t>
      </w:r>
      <w:r w:rsidR="00743A5C">
        <w:rPr>
          <w:bCs/>
          <w:lang w:val="en-GB"/>
        </w:rPr>
        <w:t>’</w:t>
      </w:r>
      <w:r w:rsidRPr="00FC7D51">
        <w:rPr>
          <w:bCs/>
          <w:lang w:val="en-GB"/>
        </w:rPr>
        <w:t xml:space="preserve">s non-border provincial cities are seeing greater economic gains from trade with China than in the past. However, more empirical work is necessary. </w:t>
      </w:r>
    </w:p>
    <w:p w14:paraId="6ABF4C9B" w14:textId="2399CD5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Market exchange rates and commodity price indicators are also useful for measuring the effect sanctions are playing on the North Korean economy. As North Korea</w:t>
      </w:r>
      <w:r w:rsidR="00743A5C">
        <w:rPr>
          <w:bCs/>
          <w:lang w:val="en-GB"/>
        </w:rPr>
        <w:t>’</w:t>
      </w:r>
      <w:r w:rsidRPr="00FC7D51">
        <w:rPr>
          <w:bCs/>
          <w:lang w:val="en-GB"/>
        </w:rPr>
        <w:t>s trade deficit increases, the first sign to the outside world of a major economic crisis in the country would arrive in data indicating inflation in staple goods and depreciation of the North Korean won. Yet in 2017, despite a ratcheting up of bilateral and multilateral sanctions, the price of rice and the North Korean won remained remarkably stable. This suggests that the North Korean government had large enough reserves to keep prices stable, was generating enough income through unconventional or illicit means, or that China was not making the good-faith effort at enforcing sanctions in which it had claimed to be engaged.</w:t>
      </w:r>
    </w:p>
    <w:p w14:paraId="47EACB0C" w14:textId="517A3A0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China</w:t>
      </w:r>
      <w:r w:rsidR="00743A5C">
        <w:rPr>
          <w:bCs/>
          <w:lang w:val="en-GB"/>
        </w:rPr>
        <w:t>’</w:t>
      </w:r>
      <w:r w:rsidRPr="00FC7D51">
        <w:rPr>
          <w:bCs/>
          <w:lang w:val="en-GB"/>
        </w:rPr>
        <w:t xml:space="preserve">s economic weight has also been felt in the North Korean economy through increased use of the Chinese yuan in North Korean markets. After Kim </w:t>
      </w:r>
      <w:proofErr w:type="spellStart"/>
      <w:r w:rsidRPr="00FC7D51">
        <w:rPr>
          <w:bCs/>
          <w:lang w:val="en-GB"/>
        </w:rPr>
        <w:t>Jong-il</w:t>
      </w:r>
      <w:r w:rsidR="00743A5C">
        <w:rPr>
          <w:bCs/>
          <w:lang w:val="en-GB"/>
        </w:rPr>
        <w:t>’</w:t>
      </w:r>
      <w:r w:rsidRPr="00FC7D51">
        <w:rPr>
          <w:bCs/>
          <w:lang w:val="en-GB"/>
        </w:rPr>
        <w:t>s</w:t>
      </w:r>
      <w:proofErr w:type="spellEnd"/>
      <w:r w:rsidRPr="00FC7D51">
        <w:rPr>
          <w:bCs/>
          <w:lang w:val="en-GB"/>
        </w:rPr>
        <w:t xml:space="preserve"> disastrous currency reform in late 2009, North Koreans have increasingly come to trust in foreign currency for economic stability. In fact, North Koreans hold most of their savings now in foreign currency, primarily in Chinese yuan near the border regions and U.S. dollars in non-border regions (Mun and Jung 2017). Moreover, North Korean banks now issue bonds and offer financial products in foreign currencies. Reports on these recent phenomena have emerged from media publishing information obtained from sources in the DPRK, as well as by survey work of North Korean refugees who have relatively contemporaneous knowledge of DPRK markets (Ji 2017; Mun and Jung 2017).</w:t>
      </w:r>
    </w:p>
    <w:p w14:paraId="157C650D" w14:textId="2585C645"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Indeed, survey work of North Korean citizens, who are best categorized as migrants or escapees, offer a particularly useful tool to measure the economic situation of North Korea and the Chinese borderlands. The underground environment in which these individuals operate makes conducting regular survey research difficult, time-consuming, and expensive. Nevertheless, important survey work has been done in measuring the economic situation of North Koreans residing in the Chinese borderlands (Haggard and Noland 2011). North Korean migrants, or escapees, have a unique role and impact on the economic situation in the Chinese borderlands and within the DPRK. </w:t>
      </w:r>
    </w:p>
    <w:p w14:paraId="603D6775" w14:textId="17A6504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Escapees may be able to deliver more granular detail about market practices in the border region, but for an overview of the massive entirety of the border and its role in the North Korean economy, it is difficult to match the scope of commercial satellite imagery. The Stimson </w:t>
      </w:r>
      <w:proofErr w:type="spellStart"/>
      <w:r w:rsidRPr="00FC7D51">
        <w:rPr>
          <w:bCs/>
          <w:lang w:val="en-GB"/>
        </w:rPr>
        <w:t>Center</w:t>
      </w:r>
      <w:r w:rsidR="00743A5C">
        <w:rPr>
          <w:bCs/>
          <w:lang w:val="en-GB"/>
        </w:rPr>
        <w:t>’</w:t>
      </w:r>
      <w:r w:rsidRPr="00FC7D51">
        <w:rPr>
          <w:bCs/>
          <w:lang w:val="en-GB"/>
        </w:rPr>
        <w:t>s</w:t>
      </w:r>
      <w:proofErr w:type="spellEnd"/>
      <w:r w:rsidRPr="00FC7D51">
        <w:rPr>
          <w:bCs/>
          <w:lang w:val="en-GB"/>
        </w:rPr>
        <w:t xml:space="preserve"> 38 North and the North Korean Economy Watch blog publish regular analyses based on satellite imagery related to economic development in North Korea, including the emergence of new physical North Korean markets and power plants linking China and North Korea (Melvin 2018; Bermudez and Melvin 2017).</w:t>
      </w:r>
      <w:r>
        <w:rPr>
          <w:bCs/>
          <w:lang w:val="en-GB"/>
        </w:rPr>
        <w:t xml:space="preserve"> </w:t>
      </w:r>
      <w:r w:rsidRPr="00FC7D51">
        <w:rPr>
          <w:bCs/>
          <w:lang w:val="en-GB"/>
        </w:rPr>
        <w:t xml:space="preserve">The </w:t>
      </w:r>
      <w:proofErr w:type="spellStart"/>
      <w:r w:rsidRPr="00FC7D51">
        <w:rPr>
          <w:bCs/>
          <w:lang w:val="en-GB"/>
        </w:rPr>
        <w:t>Center</w:t>
      </w:r>
      <w:proofErr w:type="spellEnd"/>
      <w:r w:rsidRPr="00FC7D51">
        <w:rPr>
          <w:bCs/>
          <w:lang w:val="en-GB"/>
        </w:rPr>
        <w:t xml:space="preserve"> for Strategic and International Studies (CSIS), through a collaborative project with the North Korea Development Institute, has also documented the development of markets throughout the DPRK via satellite imagery, open-source material, and North Korean defector interviews (Cha and Collins 2018). </w:t>
      </w:r>
    </w:p>
    <w:p w14:paraId="2EB6D523" w14:textId="646F1A5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future of North Korea is greatly dependent on its relationship with China. This will remain true if Kim Jong-un pursues his </w:t>
      </w:r>
      <w:proofErr w:type="spellStart"/>
      <w:r w:rsidRPr="00FC7D51">
        <w:rPr>
          <w:bCs/>
          <w:i/>
          <w:lang w:val="en-GB"/>
        </w:rPr>
        <w:t>byungjin</w:t>
      </w:r>
      <w:proofErr w:type="spellEnd"/>
      <w:r w:rsidRPr="00FC7D51">
        <w:rPr>
          <w:bCs/>
          <w:lang w:val="en-GB"/>
        </w:rPr>
        <w:t xml:space="preserve"> strategy marrying the development of nuclear weapons with the development of the North Korean economy, or pivots toward a reoriented </w:t>
      </w:r>
      <w:r w:rsidR="00743A5C">
        <w:rPr>
          <w:bCs/>
          <w:lang w:val="en-GB"/>
        </w:rPr>
        <w:t>‘</w:t>
      </w:r>
      <w:r w:rsidRPr="00FC7D51">
        <w:rPr>
          <w:bCs/>
          <w:lang w:val="en-GB"/>
        </w:rPr>
        <w:t>New Strategic Line</w:t>
      </w:r>
      <w:r w:rsidR="00743A5C">
        <w:rPr>
          <w:bCs/>
          <w:lang w:val="en-GB"/>
        </w:rPr>
        <w:t>’</w:t>
      </w:r>
      <w:r w:rsidRPr="00FC7D51">
        <w:rPr>
          <w:bCs/>
          <w:lang w:val="en-GB"/>
        </w:rPr>
        <w:t>. In either case, Pyongyang</w:t>
      </w:r>
      <w:r w:rsidR="00743A5C">
        <w:rPr>
          <w:bCs/>
          <w:lang w:val="en-GB"/>
        </w:rPr>
        <w:t>’</w:t>
      </w:r>
      <w:r w:rsidRPr="00FC7D51">
        <w:rPr>
          <w:bCs/>
          <w:lang w:val="en-GB"/>
        </w:rPr>
        <w:t>s relationship with Beijing is more important than ever, even if at times frayed. Although important to take North Korean economic data with a grain of salt, there is demand for data in the government, non-profit, and even the business community. As information penetration has greatly improved the opportunity for North Koreans to access outside information, entrepreneurial journalism and North Korea</w:t>
      </w:r>
      <w:r w:rsidR="00743A5C">
        <w:rPr>
          <w:bCs/>
          <w:lang w:val="en-GB"/>
        </w:rPr>
        <w:t>’</w:t>
      </w:r>
      <w:r w:rsidRPr="00FC7D51">
        <w:rPr>
          <w:bCs/>
          <w:lang w:val="en-GB"/>
        </w:rPr>
        <w:t>s economic interconnectedness with the world has improved the outside world</w:t>
      </w:r>
      <w:r w:rsidR="00743A5C">
        <w:rPr>
          <w:bCs/>
          <w:lang w:val="en-GB"/>
        </w:rPr>
        <w:t>’</w:t>
      </w:r>
      <w:r w:rsidRPr="00FC7D51">
        <w:rPr>
          <w:bCs/>
          <w:lang w:val="en-GB"/>
        </w:rPr>
        <w:t>s access to information about North Korea. How – or if – the North Korean economy continues to grow in an increasingly sanctioned environment depends greatly on North Korea</w:t>
      </w:r>
      <w:r w:rsidR="00743A5C">
        <w:rPr>
          <w:bCs/>
          <w:lang w:val="en-GB"/>
        </w:rPr>
        <w:t>’</w:t>
      </w:r>
      <w:r w:rsidRPr="00FC7D51">
        <w:rPr>
          <w:bCs/>
          <w:lang w:val="en-GB"/>
        </w:rPr>
        <w:t>s economic relationship with China. With appropriate humility, we should be watching the economic relationships and corresponding data emerging from the Sino-DPRK borderlands closely.</w:t>
      </w:r>
    </w:p>
    <w:p w14:paraId="1E372161" w14:textId="453A2B4A" w:rsidR="00262878" w:rsidRDefault="00262878" w:rsidP="00A57C31">
      <w:pPr>
        <w:tabs>
          <w:tab w:val="left" w:pos="284"/>
        </w:tabs>
        <w:spacing w:line="264" w:lineRule="auto"/>
        <w:ind w:right="-568"/>
        <w:rPr>
          <w:bCs/>
          <w:lang w:val="en-GB"/>
        </w:rPr>
      </w:pPr>
    </w:p>
    <w:p w14:paraId="639B7EB6" w14:textId="77777777" w:rsidR="00262878" w:rsidRPr="00FC7D51" w:rsidRDefault="00262878" w:rsidP="00A57C31">
      <w:pPr>
        <w:tabs>
          <w:tab w:val="left" w:pos="284"/>
        </w:tabs>
        <w:spacing w:line="264" w:lineRule="auto"/>
        <w:ind w:right="-568"/>
        <w:rPr>
          <w:bCs/>
          <w:lang w:val="en-GB"/>
        </w:rPr>
      </w:pPr>
    </w:p>
    <w:p w14:paraId="689C2005" w14:textId="687146D8" w:rsidR="00262878" w:rsidRPr="00AC0A77" w:rsidRDefault="00262878" w:rsidP="00A57C31">
      <w:pPr>
        <w:tabs>
          <w:tab w:val="left" w:pos="284"/>
        </w:tabs>
        <w:spacing w:line="264" w:lineRule="auto"/>
        <w:ind w:right="-568"/>
        <w:rPr>
          <w:b/>
          <w:lang w:val="en-GB"/>
        </w:rPr>
      </w:pPr>
      <w:r w:rsidRPr="00AC0A77">
        <w:rPr>
          <w:b/>
          <w:lang w:val="en-GB"/>
        </w:rPr>
        <w:t>References</w:t>
      </w:r>
    </w:p>
    <w:p w14:paraId="5CB7C8EC" w14:textId="77777777" w:rsidR="00262878" w:rsidRPr="00FC7D51" w:rsidRDefault="00262878" w:rsidP="00A57C31">
      <w:pPr>
        <w:tabs>
          <w:tab w:val="left" w:pos="284"/>
        </w:tabs>
        <w:spacing w:line="264" w:lineRule="auto"/>
        <w:ind w:right="-568"/>
        <w:rPr>
          <w:bCs/>
          <w:lang w:val="en-GB"/>
        </w:rPr>
      </w:pPr>
    </w:p>
    <w:p w14:paraId="48853FE0" w14:textId="2502D5CB" w:rsidR="00262878" w:rsidRPr="00FC7D51" w:rsidRDefault="00262878" w:rsidP="00A57C31">
      <w:pPr>
        <w:spacing w:line="264" w:lineRule="auto"/>
        <w:ind w:left="284" w:right="-568" w:hanging="284"/>
        <w:rPr>
          <w:rStyle w:val="Hyperlink"/>
          <w:bCs/>
          <w:color w:val="000000" w:themeColor="text1"/>
          <w:u w:val="none"/>
          <w:lang w:val="en-GB"/>
        </w:rPr>
      </w:pPr>
      <w:bookmarkStart w:id="16" w:name="_heading=h.1fob9te" w:colFirst="0" w:colLast="0"/>
      <w:bookmarkStart w:id="17" w:name="_Hlk10907420"/>
      <w:bookmarkEnd w:id="16"/>
      <w:r w:rsidRPr="00FC7D51">
        <w:rPr>
          <w:bCs/>
          <w:color w:val="000000" w:themeColor="text1"/>
          <w:lang w:val="en-GB"/>
        </w:rPr>
        <w:t xml:space="preserve">Bermudez Jr., Joseph </w:t>
      </w:r>
      <w:proofErr w:type="gramStart"/>
      <w:r w:rsidRPr="00FC7D51">
        <w:rPr>
          <w:bCs/>
          <w:color w:val="000000" w:themeColor="text1"/>
          <w:lang w:val="en-GB"/>
        </w:rPr>
        <w:t>S.</w:t>
      </w:r>
      <w:proofErr w:type="gramEnd"/>
      <w:r w:rsidRPr="00FC7D51">
        <w:rPr>
          <w:bCs/>
          <w:color w:val="000000" w:themeColor="text1"/>
          <w:lang w:val="en-GB"/>
        </w:rPr>
        <w:t xml:space="preserve"> and Curtis Melvin. 2017. </w:t>
      </w:r>
      <w:r w:rsidR="00743A5C">
        <w:rPr>
          <w:bCs/>
          <w:color w:val="000000" w:themeColor="text1"/>
          <w:lang w:val="en-GB"/>
        </w:rPr>
        <w:t>‘</w:t>
      </w:r>
      <w:r w:rsidRPr="00FC7D51">
        <w:rPr>
          <w:bCs/>
          <w:color w:val="000000" w:themeColor="text1"/>
          <w:lang w:val="en-GB"/>
        </w:rPr>
        <w:t>Chinese and North Korean Energy Cooperation Expanding, With Hiccups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38 North</w:t>
      </w:r>
      <w:r w:rsidRPr="00FC7D51">
        <w:rPr>
          <w:bCs/>
          <w:color w:val="000000" w:themeColor="text1"/>
          <w:lang w:val="en-GB"/>
        </w:rPr>
        <w:t xml:space="preserve">, 13 June. </w:t>
      </w:r>
      <w:hyperlink r:id="rId48" w:history="1">
        <w:r w:rsidRPr="00FC7D51">
          <w:rPr>
            <w:rStyle w:val="Hyperlink"/>
            <w:bCs/>
            <w:color w:val="000000" w:themeColor="text1"/>
            <w:u w:val="none"/>
            <w:lang w:val="en-GB"/>
          </w:rPr>
          <w:t>https://www.38north.org/2017/06/yaludams06131/</w:t>
        </w:r>
      </w:hyperlink>
      <w:r w:rsidRPr="00FC7D51">
        <w:rPr>
          <w:bCs/>
          <w:color w:val="000000" w:themeColor="text1"/>
          <w:lang w:val="en-GB"/>
        </w:rPr>
        <w:t xml:space="preserve"> (last accessed on 8 June 2019).</w:t>
      </w:r>
    </w:p>
    <w:p w14:paraId="3AF048F8" w14:textId="37C1F012"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Blanchard, Ben. 2017. </w:t>
      </w:r>
      <w:r w:rsidR="00743A5C">
        <w:rPr>
          <w:bCs/>
          <w:color w:val="000000" w:themeColor="text1"/>
          <w:lang w:val="en-GB"/>
        </w:rPr>
        <w:t>‘</w:t>
      </w:r>
      <w:r w:rsidRPr="00FC7D51">
        <w:rPr>
          <w:bCs/>
          <w:color w:val="000000" w:themeColor="text1"/>
          <w:lang w:val="en-GB"/>
        </w:rPr>
        <w:t>Due to Proximity, China Will Pay Biggest Price for New North Korea Sanctions</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Japan Times</w:t>
      </w:r>
      <w:r w:rsidRPr="00FC7D51">
        <w:rPr>
          <w:bCs/>
          <w:color w:val="000000" w:themeColor="text1"/>
          <w:lang w:val="en-GB"/>
        </w:rPr>
        <w:t xml:space="preserve">, 8 August. </w:t>
      </w:r>
      <w:hyperlink r:id="rId49" w:anchor=".XSEBAJNKg00" w:history="1">
        <w:r w:rsidRPr="00FC7D51">
          <w:rPr>
            <w:rStyle w:val="Hyperlink"/>
            <w:bCs/>
            <w:color w:val="000000" w:themeColor="text1"/>
            <w:u w:val="none"/>
            <w:lang w:val="en-GB"/>
          </w:rPr>
          <w:t>https://www.japantimes.co.jp/news/2017/08/08/asia-</w:t>
        </w:r>
        <w:r w:rsidRPr="00FC7D51">
          <w:rPr>
            <w:rStyle w:val="Hyperlink"/>
            <w:bCs/>
            <w:color w:val="000000" w:themeColor="text1"/>
            <w:u w:val="none"/>
            <w:lang w:val="en-GB"/>
          </w:rPr>
          <w:lastRenderedPageBreak/>
          <w:t>pacific/due-closeness-china-will-pay-biggest-price-new-north-korea-sanctions/#.XSEBAJNKg00</w:t>
        </w:r>
      </w:hyperlink>
      <w:r w:rsidRPr="00FC7D51">
        <w:rPr>
          <w:rStyle w:val="Hyperlink"/>
          <w:bCs/>
          <w:color w:val="000000" w:themeColor="text1"/>
          <w:u w:val="none"/>
          <w:lang w:val="en-GB"/>
        </w:rPr>
        <w:t xml:space="preserve"> </w:t>
      </w:r>
      <w:r w:rsidRPr="00FC7D51">
        <w:rPr>
          <w:bCs/>
          <w:color w:val="000000" w:themeColor="text1"/>
          <w:lang w:val="en-GB"/>
        </w:rPr>
        <w:t>(last accessed on 8 June 2019).</w:t>
      </w:r>
    </w:p>
    <w:p w14:paraId="2F2C2EB5" w14:textId="10144DD4"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Boydston</w:t>
      </w:r>
      <w:proofErr w:type="spellEnd"/>
      <w:r w:rsidRPr="00FC7D51">
        <w:rPr>
          <w:bCs/>
          <w:color w:val="000000" w:themeColor="text1"/>
          <w:lang w:val="en-GB"/>
        </w:rPr>
        <w:t xml:space="preserve">, Kent. 2017a. </w:t>
      </w:r>
      <w:r w:rsidR="00743A5C">
        <w:rPr>
          <w:bCs/>
          <w:color w:val="000000" w:themeColor="text1"/>
          <w:lang w:val="en-GB"/>
        </w:rPr>
        <w:t>‘</w:t>
      </w:r>
      <w:r w:rsidRPr="00FC7D51">
        <w:rPr>
          <w:bCs/>
          <w:color w:val="000000" w:themeColor="text1"/>
          <w:lang w:val="en-GB"/>
        </w:rPr>
        <w:t>North Korea-China Trade: What Will Be Sanctioned Next?</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 Witness to Transformation Blog</w:t>
      </w:r>
      <w:r w:rsidRPr="00FC7D51">
        <w:rPr>
          <w:bCs/>
          <w:color w:val="000000" w:themeColor="text1"/>
          <w:lang w:val="en-GB"/>
        </w:rPr>
        <w:t xml:space="preserve">. Washington, DC: Peterson Institute for International Economics. </w:t>
      </w:r>
      <w:hyperlink r:id="rId50" w:history="1">
        <w:r w:rsidRPr="00FC7D51">
          <w:rPr>
            <w:rStyle w:val="Hyperlink"/>
            <w:bCs/>
            <w:color w:val="000000" w:themeColor="text1"/>
            <w:u w:val="none"/>
            <w:lang w:val="en-GB"/>
          </w:rPr>
          <w:t>https://piie.com/blogs/north-korea-witness-transformation/north-korea-china-trade-what-will-be-sanctioned-next</w:t>
        </w:r>
      </w:hyperlink>
      <w:r w:rsidRPr="00FC7D51">
        <w:rPr>
          <w:bCs/>
          <w:color w:val="000000" w:themeColor="text1"/>
          <w:lang w:val="en-GB"/>
        </w:rPr>
        <w:t xml:space="preserve"> (last accessed on 8 June 2019).</w:t>
      </w:r>
    </w:p>
    <w:p w14:paraId="4D089CB6" w14:textId="6C59BE20"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Boydston</w:t>
      </w:r>
      <w:proofErr w:type="spellEnd"/>
      <w:r w:rsidRPr="00FC7D51">
        <w:rPr>
          <w:bCs/>
          <w:color w:val="000000" w:themeColor="text1"/>
          <w:lang w:val="en-GB"/>
        </w:rPr>
        <w:t xml:space="preserve">, Kent. 2017b. </w:t>
      </w:r>
      <w:r w:rsidR="00743A5C">
        <w:rPr>
          <w:bCs/>
          <w:color w:val="000000" w:themeColor="text1"/>
          <w:lang w:val="en-GB"/>
        </w:rPr>
        <w:t>‘</w:t>
      </w:r>
      <w:r w:rsidRPr="00FC7D51">
        <w:rPr>
          <w:bCs/>
          <w:color w:val="000000" w:themeColor="text1"/>
          <w:lang w:val="en-GB"/>
        </w:rPr>
        <w:t>North Korea</w:t>
      </w:r>
      <w:r w:rsidR="00743A5C">
        <w:rPr>
          <w:bCs/>
          <w:color w:val="000000" w:themeColor="text1"/>
          <w:lang w:val="en-GB"/>
        </w:rPr>
        <w:t>’</w:t>
      </w:r>
      <w:r w:rsidRPr="00FC7D51">
        <w:rPr>
          <w:bCs/>
          <w:color w:val="000000" w:themeColor="text1"/>
          <w:lang w:val="en-GB"/>
        </w:rPr>
        <w:t>s Trade and the KOTRA Report</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 Witness to Transformation Blog</w:t>
      </w:r>
      <w:r w:rsidRPr="00FC7D51">
        <w:rPr>
          <w:bCs/>
          <w:color w:val="000000" w:themeColor="text1"/>
          <w:lang w:val="en-GB"/>
        </w:rPr>
        <w:t xml:space="preserve">. Washington, DC: Peterson Institute for International Economics. </w:t>
      </w:r>
      <w:hyperlink r:id="rId51" w:history="1">
        <w:r w:rsidRPr="00FC7D51">
          <w:rPr>
            <w:rStyle w:val="Hyperlink"/>
            <w:bCs/>
            <w:color w:val="000000" w:themeColor="text1"/>
            <w:u w:val="none"/>
            <w:lang w:val="en-GB"/>
          </w:rPr>
          <w:t>https://piie.com/blogs/north-korea-witness-transformation/north-koreas-trade-and-kotra-report</w:t>
        </w:r>
      </w:hyperlink>
      <w:r w:rsidRPr="00FC7D51">
        <w:rPr>
          <w:bCs/>
          <w:color w:val="000000" w:themeColor="text1"/>
          <w:lang w:val="en-GB"/>
        </w:rPr>
        <w:t xml:space="preserve"> (last accessed on 8 June 2019).</w:t>
      </w:r>
    </w:p>
    <w:p w14:paraId="5E70CC7B" w14:textId="1E82FFEA" w:rsidR="00262878" w:rsidRPr="00FC7D51" w:rsidRDefault="00262878" w:rsidP="00A57C31">
      <w:pPr>
        <w:spacing w:line="264" w:lineRule="auto"/>
        <w:ind w:left="284" w:right="-568" w:hanging="284"/>
        <w:rPr>
          <w:rStyle w:val="Hyperlink"/>
          <w:bCs/>
          <w:color w:val="000000" w:themeColor="text1"/>
          <w:u w:val="none"/>
          <w:lang w:val="en-GB"/>
        </w:rPr>
      </w:pPr>
      <w:proofErr w:type="spellStart"/>
      <w:r w:rsidRPr="00FC7D51">
        <w:rPr>
          <w:bCs/>
          <w:color w:val="000000" w:themeColor="text1"/>
          <w:lang w:val="en-GB"/>
        </w:rPr>
        <w:t>Boydston</w:t>
      </w:r>
      <w:proofErr w:type="spellEnd"/>
      <w:r w:rsidRPr="00FC7D51">
        <w:rPr>
          <w:bCs/>
          <w:color w:val="000000" w:themeColor="text1"/>
          <w:lang w:val="en-GB"/>
        </w:rPr>
        <w:t xml:space="preserve">, Kent. 2017c. </w:t>
      </w:r>
      <w:r w:rsidR="00743A5C">
        <w:rPr>
          <w:bCs/>
          <w:color w:val="000000" w:themeColor="text1"/>
          <w:lang w:val="en-GB"/>
        </w:rPr>
        <w:t>‘</w:t>
      </w:r>
      <w:r w:rsidRPr="00FC7D51">
        <w:rPr>
          <w:bCs/>
          <w:color w:val="000000" w:themeColor="text1"/>
          <w:lang w:val="en-GB"/>
        </w:rPr>
        <w:t>Sanctions Watch Update: April 2017</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 Witness to Transformation Blog</w:t>
      </w:r>
      <w:r w:rsidRPr="00FC7D51">
        <w:rPr>
          <w:bCs/>
          <w:color w:val="000000" w:themeColor="text1"/>
          <w:lang w:val="en-GB"/>
        </w:rPr>
        <w:t xml:space="preserve">. Washington, DC: Peterson Institute for International Economics. </w:t>
      </w:r>
      <w:hyperlink r:id="rId52" w:history="1">
        <w:r w:rsidRPr="00FC7D51">
          <w:rPr>
            <w:rStyle w:val="Hyperlink"/>
            <w:bCs/>
            <w:color w:val="000000" w:themeColor="text1"/>
            <w:u w:val="none"/>
            <w:lang w:val="en-GB"/>
          </w:rPr>
          <w:t>https://piie.com/blogs/north-korea-witness-transformation/sanctions-watch-update-april-2017</w:t>
        </w:r>
      </w:hyperlink>
      <w:r w:rsidRPr="00FC7D51">
        <w:rPr>
          <w:bCs/>
          <w:color w:val="000000" w:themeColor="text1"/>
          <w:lang w:val="en-GB"/>
        </w:rPr>
        <w:t xml:space="preserve"> (last accessed on 8 June 2019).</w:t>
      </w:r>
    </w:p>
    <w:p w14:paraId="7667201E" w14:textId="77777777" w:rsidR="004209DC" w:rsidRPr="00FC7D51" w:rsidRDefault="004209DC" w:rsidP="004209DC">
      <w:pPr>
        <w:spacing w:line="264" w:lineRule="auto"/>
        <w:ind w:left="284" w:right="-568" w:hanging="284"/>
        <w:rPr>
          <w:bCs/>
          <w:color w:val="000000" w:themeColor="text1"/>
          <w:lang w:val="en-GB"/>
        </w:rPr>
      </w:pPr>
      <w:r w:rsidRPr="00FC7D51">
        <w:rPr>
          <w:bCs/>
          <w:color w:val="000000" w:themeColor="text1"/>
          <w:lang w:val="en-GB"/>
        </w:rPr>
        <w:t xml:space="preserve">C4ADS. 2017. </w:t>
      </w:r>
      <w:r w:rsidRPr="00FC7D51">
        <w:rPr>
          <w:bCs/>
          <w:i/>
          <w:color w:val="000000" w:themeColor="text1"/>
          <w:lang w:val="en-GB"/>
        </w:rPr>
        <w:t>Risky Business: A System-level Analysis of the North Korean Proliferation Financing System</w:t>
      </w:r>
      <w:r w:rsidRPr="00FC7D51">
        <w:rPr>
          <w:bCs/>
          <w:color w:val="000000" w:themeColor="text1"/>
          <w:lang w:val="en-GB"/>
        </w:rPr>
        <w:t xml:space="preserve">. </w:t>
      </w:r>
      <w:hyperlink r:id="rId53" w:history="1">
        <w:r w:rsidRPr="00FC7D51">
          <w:rPr>
            <w:rStyle w:val="Hyperlink"/>
            <w:bCs/>
            <w:color w:val="000000" w:themeColor="text1"/>
            <w:u w:val="none"/>
            <w:lang w:val="en-GB"/>
          </w:rPr>
          <w:t>https://static1.squarespace.com/static/566ef8b4d8af107232d5358a/t/59413c8bebbd1ac3194eafb1/1497447588968/Risky+Business-C4ADS.pdf</w:t>
        </w:r>
      </w:hyperlink>
      <w:r w:rsidRPr="00FC7D51">
        <w:rPr>
          <w:bCs/>
          <w:color w:val="000000" w:themeColor="text1"/>
          <w:lang w:val="en-GB"/>
        </w:rPr>
        <w:t xml:space="preserve"> (last accessed on 8 August 2019).</w:t>
      </w:r>
    </w:p>
    <w:p w14:paraId="286166C6" w14:textId="02DF017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C4ADS and The Asan Institute. 2016. </w:t>
      </w:r>
      <w:r w:rsidRPr="00FC7D51">
        <w:rPr>
          <w:bCs/>
          <w:i/>
          <w:color w:val="000000" w:themeColor="text1"/>
          <w:lang w:val="en-GB"/>
        </w:rPr>
        <w:t>In China</w:t>
      </w:r>
      <w:r w:rsidR="00743A5C">
        <w:rPr>
          <w:bCs/>
          <w:i/>
          <w:color w:val="000000" w:themeColor="text1"/>
          <w:lang w:val="en-GB"/>
        </w:rPr>
        <w:t>’</w:t>
      </w:r>
      <w:r w:rsidRPr="00FC7D51">
        <w:rPr>
          <w:bCs/>
          <w:i/>
          <w:color w:val="000000" w:themeColor="text1"/>
          <w:lang w:val="en-GB"/>
        </w:rPr>
        <w:t>s Shadow: Exposing North Korean Overseas Networks</w:t>
      </w:r>
      <w:r w:rsidRPr="00FC7D51">
        <w:rPr>
          <w:bCs/>
          <w:color w:val="000000" w:themeColor="text1"/>
          <w:lang w:val="en-GB"/>
        </w:rPr>
        <w:t xml:space="preserve">. </w:t>
      </w:r>
      <w:hyperlink r:id="rId54" w:history="1">
        <w:r w:rsidRPr="00FC7D51">
          <w:rPr>
            <w:rStyle w:val="Hyperlink"/>
            <w:bCs/>
            <w:color w:val="000000" w:themeColor="text1"/>
            <w:u w:val="none"/>
            <w:lang w:val="en-GB"/>
          </w:rPr>
          <w:t>https://static1.squarespace.com/static/566ef8b4d8af107232d5358a/t/57dfe74acd0f68d629357306/1474291539480/In+China%27s+Shadow.pdf</w:t>
        </w:r>
      </w:hyperlink>
      <w:r w:rsidRPr="00FC7D51">
        <w:rPr>
          <w:bCs/>
          <w:color w:val="000000" w:themeColor="text1"/>
          <w:lang w:val="en-GB"/>
        </w:rPr>
        <w:t xml:space="preserve"> (last accessed on 8 August 2019)</w:t>
      </w:r>
    </w:p>
    <w:p w14:paraId="3BB07679" w14:textId="5508D90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C4ADS and The Sejong Institute. 2017. </w:t>
      </w:r>
      <w:r w:rsidRPr="00FC7D51">
        <w:rPr>
          <w:bCs/>
          <w:i/>
          <w:color w:val="000000" w:themeColor="text1"/>
          <w:lang w:val="en-GB"/>
        </w:rPr>
        <w:t>The Forex Effect: US Dollars, Overseas Networks, and Illicit North Korean Finance</w:t>
      </w:r>
      <w:r w:rsidRPr="00FC7D51">
        <w:rPr>
          <w:bCs/>
          <w:color w:val="000000" w:themeColor="text1"/>
          <w:lang w:val="en-GB"/>
        </w:rPr>
        <w:t xml:space="preserve">. </w:t>
      </w:r>
      <w:hyperlink r:id="rId55" w:history="1">
        <w:r w:rsidRPr="00FC7D51">
          <w:rPr>
            <w:rStyle w:val="Hyperlink"/>
            <w:bCs/>
            <w:color w:val="000000" w:themeColor="text1"/>
            <w:u w:val="none"/>
            <w:lang w:val="en-GB"/>
          </w:rPr>
          <w:t>https://static1.squarespace.com/static/566ef8b4d8af107232d5358a/t/5a3292079140b73f73f92efd/1513263687907/The+Forex+Effect.pdf</w:t>
        </w:r>
      </w:hyperlink>
      <w:r w:rsidRPr="00FC7D51">
        <w:rPr>
          <w:bCs/>
          <w:color w:val="000000" w:themeColor="text1"/>
          <w:lang w:val="en-GB"/>
        </w:rPr>
        <w:t xml:space="preserve"> (last accessed on 8 August 2019).</w:t>
      </w:r>
    </w:p>
    <w:p w14:paraId="3C00484D" w14:textId="0A94C734"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Cha, Victor and Lisa Collins. 2018. </w:t>
      </w:r>
      <w:r w:rsidR="00743A5C">
        <w:rPr>
          <w:bCs/>
          <w:color w:val="000000" w:themeColor="text1"/>
          <w:lang w:val="en-GB"/>
        </w:rPr>
        <w:t>‘</w:t>
      </w:r>
      <w:r w:rsidRPr="00FC7D51">
        <w:rPr>
          <w:bCs/>
          <w:color w:val="000000" w:themeColor="text1"/>
          <w:lang w:val="en-GB"/>
        </w:rPr>
        <w:t>The Markets: Private Economy and Capitalism in North Korea?</w:t>
      </w:r>
      <w:r w:rsidR="00743A5C">
        <w:rPr>
          <w:bCs/>
          <w:color w:val="000000" w:themeColor="text1"/>
          <w:lang w:val="en-GB"/>
        </w:rPr>
        <w:t>’</w:t>
      </w:r>
      <w:r w:rsidRPr="00FC7D51">
        <w:rPr>
          <w:bCs/>
          <w:color w:val="000000" w:themeColor="text1"/>
          <w:lang w:val="en-GB"/>
        </w:rPr>
        <w:t xml:space="preserve"> Washington, DC: </w:t>
      </w:r>
      <w:proofErr w:type="spellStart"/>
      <w:r w:rsidRPr="00FC7D51">
        <w:rPr>
          <w:bCs/>
          <w:color w:val="000000" w:themeColor="text1"/>
          <w:lang w:val="en-GB"/>
        </w:rPr>
        <w:t>Center</w:t>
      </w:r>
      <w:proofErr w:type="spellEnd"/>
      <w:r w:rsidRPr="00FC7D51">
        <w:rPr>
          <w:bCs/>
          <w:color w:val="000000" w:themeColor="text1"/>
          <w:lang w:val="en-GB"/>
        </w:rPr>
        <w:t xml:space="preserve"> for Strategic and International Studies. </w:t>
      </w:r>
      <w:hyperlink r:id="rId56" w:history="1">
        <w:r w:rsidRPr="00FC7D51">
          <w:rPr>
            <w:rStyle w:val="Hyperlink"/>
            <w:bCs/>
            <w:color w:val="000000" w:themeColor="text1"/>
            <w:u w:val="none"/>
            <w:lang w:val="en-GB"/>
          </w:rPr>
          <w:t>https://beyondparallel.csis.org/markets-private-economy-capitalism-north-korea/</w:t>
        </w:r>
      </w:hyperlink>
      <w:r w:rsidRPr="00FC7D51">
        <w:rPr>
          <w:bCs/>
          <w:color w:val="000000" w:themeColor="text1"/>
          <w:lang w:val="en-GB"/>
        </w:rPr>
        <w:t xml:space="preserve"> (last accessed on 8 June 2019).</w:t>
      </w:r>
      <w:r>
        <w:rPr>
          <w:bCs/>
          <w:color w:val="000000" w:themeColor="text1"/>
          <w:lang w:val="en-GB"/>
        </w:rPr>
        <w:t xml:space="preserve"> </w:t>
      </w:r>
    </w:p>
    <w:p w14:paraId="71E28750" w14:textId="319CA93F"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FC7D51">
        <w:rPr>
          <w:bCs/>
          <w:color w:val="000000" w:themeColor="text1"/>
          <w:lang w:val="en-GB"/>
        </w:rPr>
        <w:t>Eberstadt</w:t>
      </w:r>
      <w:proofErr w:type="spellEnd"/>
      <w:r w:rsidRPr="00FC7D51">
        <w:rPr>
          <w:bCs/>
          <w:color w:val="000000" w:themeColor="text1"/>
          <w:lang w:val="en-GB"/>
        </w:rPr>
        <w:t xml:space="preserve">, Nicholas. 1998. </w:t>
      </w:r>
      <w:r w:rsidR="00743A5C">
        <w:rPr>
          <w:bCs/>
          <w:color w:val="000000" w:themeColor="text1"/>
          <w:lang w:val="en-GB"/>
        </w:rPr>
        <w:t>‘</w:t>
      </w:r>
      <w:r w:rsidRPr="00FC7D51">
        <w:rPr>
          <w:bCs/>
          <w:color w:val="000000" w:themeColor="text1"/>
          <w:lang w:val="en-GB"/>
        </w:rPr>
        <w:t>North Korea</w:t>
      </w:r>
      <w:r w:rsidR="00743A5C">
        <w:rPr>
          <w:bCs/>
          <w:color w:val="000000" w:themeColor="text1"/>
          <w:lang w:val="en-GB"/>
        </w:rPr>
        <w:t>’</w:t>
      </w:r>
      <w:r w:rsidRPr="00FC7D51">
        <w:rPr>
          <w:bCs/>
          <w:color w:val="000000" w:themeColor="text1"/>
          <w:lang w:val="en-GB"/>
        </w:rPr>
        <w:t>s Interlocked Economic Crises: Some Indications from “Mirror Statistics”</w:t>
      </w:r>
      <w:r w:rsidR="004209D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Asian Survey</w:t>
      </w:r>
      <w:r w:rsidRPr="00FC7D51">
        <w:rPr>
          <w:bCs/>
          <w:color w:val="000000" w:themeColor="text1"/>
          <w:lang w:val="en-GB"/>
        </w:rPr>
        <w:t xml:space="preserve"> 38 (3): 203-230.</w:t>
      </w:r>
    </w:p>
    <w:p w14:paraId="105948F8" w14:textId="77777777" w:rsidR="004209DC" w:rsidRPr="00FC7D51" w:rsidRDefault="004209DC" w:rsidP="004209DC">
      <w:pPr>
        <w:spacing w:line="264" w:lineRule="auto"/>
        <w:ind w:left="284" w:right="-568" w:hanging="284"/>
        <w:rPr>
          <w:bCs/>
          <w:color w:val="000000" w:themeColor="text1"/>
          <w:lang w:val="en-GB"/>
        </w:rPr>
      </w:pPr>
      <w:r w:rsidRPr="00FC7D51">
        <w:rPr>
          <w:bCs/>
          <w:color w:val="000000" w:themeColor="text1"/>
          <w:lang w:val="en-GB"/>
        </w:rPr>
        <w:t xml:space="preserve">Haggard, Stephan. 2017a. </w:t>
      </w:r>
      <w:r>
        <w:rPr>
          <w:bCs/>
          <w:color w:val="000000" w:themeColor="text1"/>
          <w:lang w:val="en-GB"/>
        </w:rPr>
        <w:t>‘</w:t>
      </w:r>
      <w:r w:rsidRPr="00FC7D51">
        <w:rPr>
          <w:bCs/>
          <w:color w:val="000000" w:themeColor="text1"/>
          <w:lang w:val="en-GB"/>
        </w:rPr>
        <w:t>What Happened in Hamburg II: Back to Sanctions</w:t>
      </w:r>
      <w:r>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 Witness to Transformation Blog</w:t>
      </w:r>
      <w:r w:rsidRPr="00FC7D51">
        <w:rPr>
          <w:bCs/>
          <w:color w:val="000000" w:themeColor="text1"/>
          <w:lang w:val="en-GB"/>
        </w:rPr>
        <w:t xml:space="preserve">. Washington, DC: Peterson Institute for International Economics. </w:t>
      </w:r>
      <w:hyperlink r:id="rId57" w:history="1">
        <w:r w:rsidRPr="00FC7D51">
          <w:rPr>
            <w:rStyle w:val="Hyperlink"/>
            <w:bCs/>
            <w:color w:val="000000" w:themeColor="text1"/>
            <w:u w:val="none"/>
            <w:lang w:val="en-GB"/>
          </w:rPr>
          <w:t>https://piie.com/blogs/north-korea-witness-transformation/what-happened-hamburg-ii-back-sanctions</w:t>
        </w:r>
      </w:hyperlink>
      <w:r w:rsidRPr="00FC7D51">
        <w:rPr>
          <w:bCs/>
          <w:color w:val="000000" w:themeColor="text1"/>
          <w:lang w:val="en-GB"/>
        </w:rPr>
        <w:t xml:space="preserve"> (last accessed 19 August 2019).</w:t>
      </w:r>
    </w:p>
    <w:p w14:paraId="4C510B0A" w14:textId="77777777" w:rsidR="004209DC" w:rsidRPr="00FC7D51" w:rsidRDefault="004209DC" w:rsidP="004209DC">
      <w:pPr>
        <w:spacing w:line="264" w:lineRule="auto"/>
        <w:ind w:left="284" w:right="-568" w:hanging="284"/>
        <w:rPr>
          <w:bCs/>
          <w:color w:val="000000" w:themeColor="text1"/>
          <w:lang w:val="en-GB"/>
        </w:rPr>
      </w:pPr>
      <w:r w:rsidRPr="00FC7D51">
        <w:rPr>
          <w:bCs/>
          <w:color w:val="000000" w:themeColor="text1"/>
          <w:lang w:val="en-GB"/>
        </w:rPr>
        <w:t xml:space="preserve">Haggard, Stephan. 2017b. </w:t>
      </w:r>
      <w:r>
        <w:rPr>
          <w:bCs/>
          <w:color w:val="000000" w:themeColor="text1"/>
          <w:lang w:val="en-GB"/>
        </w:rPr>
        <w:t>‘</w:t>
      </w:r>
      <w:r w:rsidRPr="00FC7D51">
        <w:rPr>
          <w:bCs/>
          <w:color w:val="000000" w:themeColor="text1"/>
          <w:lang w:val="en-GB"/>
        </w:rPr>
        <w:t>Monday Morning Roundup: More on the Sanctions</w:t>
      </w:r>
      <w:r>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 Witness to Transformation Blog</w:t>
      </w:r>
      <w:r w:rsidRPr="00FC7D51">
        <w:rPr>
          <w:bCs/>
          <w:color w:val="000000" w:themeColor="text1"/>
          <w:lang w:val="en-GB"/>
        </w:rPr>
        <w:t>. Washington, DC: Peterson Institute for International Economics.</w:t>
      </w:r>
      <w:r>
        <w:rPr>
          <w:bCs/>
          <w:color w:val="000000" w:themeColor="text1"/>
          <w:lang w:val="en-GB"/>
        </w:rPr>
        <w:t xml:space="preserve"> </w:t>
      </w:r>
      <w:hyperlink r:id="rId58" w:history="1">
        <w:r w:rsidRPr="00FC7D51">
          <w:rPr>
            <w:rStyle w:val="Hyperlink"/>
            <w:bCs/>
            <w:color w:val="000000" w:themeColor="text1"/>
            <w:u w:val="none"/>
            <w:lang w:val="en-GB"/>
          </w:rPr>
          <w:t>https://piie.com/blogs/north-korea-witness-transformation/monday-morning-roundup-more-sanctions</w:t>
        </w:r>
      </w:hyperlink>
      <w:r w:rsidRPr="00FC7D51">
        <w:rPr>
          <w:bCs/>
          <w:color w:val="000000" w:themeColor="text1"/>
          <w:lang w:val="en-GB"/>
        </w:rPr>
        <w:t xml:space="preserve"> (last accessed on 8 June 2019).</w:t>
      </w:r>
    </w:p>
    <w:p w14:paraId="1A6E03FF"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Haggard, </w:t>
      </w:r>
      <w:proofErr w:type="gramStart"/>
      <w:r w:rsidRPr="00FC7D51">
        <w:rPr>
          <w:bCs/>
          <w:color w:val="000000" w:themeColor="text1"/>
          <w:lang w:val="en-GB"/>
        </w:rPr>
        <w:t>Stephan</w:t>
      </w:r>
      <w:proofErr w:type="gramEnd"/>
      <w:r w:rsidRPr="00FC7D51">
        <w:rPr>
          <w:bCs/>
          <w:color w:val="000000" w:themeColor="text1"/>
          <w:lang w:val="en-GB"/>
        </w:rPr>
        <w:t xml:space="preserve"> and Marcus Noland. 2007. </w:t>
      </w:r>
      <w:r w:rsidRPr="00FC7D51">
        <w:rPr>
          <w:bCs/>
          <w:i/>
          <w:color w:val="000000" w:themeColor="text1"/>
          <w:lang w:val="en-GB"/>
        </w:rPr>
        <w:t>Famine in North Korea</w:t>
      </w:r>
      <w:r w:rsidRPr="00FC7D51">
        <w:rPr>
          <w:bCs/>
          <w:color w:val="000000" w:themeColor="text1"/>
          <w:lang w:val="en-GB"/>
        </w:rPr>
        <w:t>. New York, NY: Columbia University Press.</w:t>
      </w:r>
    </w:p>
    <w:p w14:paraId="099C11E6"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Haggard, </w:t>
      </w:r>
      <w:proofErr w:type="gramStart"/>
      <w:r w:rsidRPr="00FC7D51">
        <w:rPr>
          <w:bCs/>
          <w:color w:val="000000" w:themeColor="text1"/>
          <w:lang w:val="en-GB"/>
        </w:rPr>
        <w:t>Stephan</w:t>
      </w:r>
      <w:proofErr w:type="gramEnd"/>
      <w:r w:rsidRPr="00FC7D51">
        <w:rPr>
          <w:bCs/>
          <w:color w:val="000000" w:themeColor="text1"/>
          <w:lang w:val="en-GB"/>
        </w:rPr>
        <w:t xml:space="preserve"> and Marcus Noland. 2011. </w:t>
      </w:r>
      <w:r w:rsidRPr="00FC7D51">
        <w:rPr>
          <w:bCs/>
          <w:i/>
          <w:color w:val="000000" w:themeColor="text1"/>
          <w:lang w:val="en-GB"/>
        </w:rPr>
        <w:t>Witness to Transformation: Refugee Insights into North Korea</w:t>
      </w:r>
      <w:r w:rsidRPr="00FC7D51">
        <w:rPr>
          <w:bCs/>
          <w:color w:val="000000" w:themeColor="text1"/>
          <w:lang w:val="en-GB"/>
        </w:rPr>
        <w:t xml:space="preserve">. Washington, DC: Peterson Institute for International Economics. </w:t>
      </w:r>
    </w:p>
    <w:p w14:paraId="43676A3D"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Haggard, </w:t>
      </w:r>
      <w:proofErr w:type="gramStart"/>
      <w:r w:rsidRPr="00FC7D51">
        <w:rPr>
          <w:bCs/>
          <w:color w:val="000000" w:themeColor="text1"/>
          <w:lang w:val="en-GB"/>
        </w:rPr>
        <w:t>Stephan</w:t>
      </w:r>
      <w:proofErr w:type="gramEnd"/>
      <w:r w:rsidRPr="00FC7D51">
        <w:rPr>
          <w:bCs/>
          <w:color w:val="000000" w:themeColor="text1"/>
          <w:lang w:val="en-GB"/>
        </w:rPr>
        <w:t xml:space="preserve"> and Marcus Noland. 2017. </w:t>
      </w:r>
      <w:r w:rsidRPr="00FC7D51">
        <w:rPr>
          <w:bCs/>
          <w:i/>
          <w:color w:val="000000" w:themeColor="text1"/>
          <w:lang w:val="en-GB"/>
        </w:rPr>
        <w:t>Hard Target: Sanctions, Inducements, and the Case of North Korea</w:t>
      </w:r>
      <w:r w:rsidRPr="00FC7D51">
        <w:rPr>
          <w:bCs/>
          <w:color w:val="000000" w:themeColor="text1"/>
          <w:lang w:val="en-GB"/>
        </w:rPr>
        <w:t xml:space="preserve">. Stanford, CA: Stanford University Press. </w:t>
      </w:r>
    </w:p>
    <w:p w14:paraId="4BCAD3E5" w14:textId="4C6A9D46"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International Crisis Group. 2019. The Case for Kaesong: Fostering Korean Peace through Economic Ties. ICG Asia Report No. 300, 24 June. </w:t>
      </w:r>
      <w:hyperlink r:id="rId59" w:history="1">
        <w:r w:rsidRPr="00FC7D51">
          <w:rPr>
            <w:rStyle w:val="Hyperlink"/>
            <w:bCs/>
            <w:color w:val="000000" w:themeColor="text1"/>
            <w:u w:val="none"/>
            <w:lang w:val="en-GB"/>
          </w:rPr>
          <w:t>https://www.crisisgroup.org/asia/north-east-asia/korean-peninsula/300-case-kaesong-fostering-korean-peace-through-economic-ties</w:t>
        </w:r>
      </w:hyperlink>
      <w:r w:rsidRPr="00FC7D51">
        <w:rPr>
          <w:bCs/>
          <w:color w:val="000000" w:themeColor="text1"/>
          <w:lang w:val="en-GB"/>
        </w:rPr>
        <w:t xml:space="preserve"> (last accessed on 8 June 2019).</w:t>
      </w:r>
    </w:p>
    <w:p w14:paraId="3F2FD6D4" w14:textId="2B164710"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Ji, </w:t>
      </w:r>
      <w:proofErr w:type="spellStart"/>
      <w:r w:rsidRPr="00FC7D51">
        <w:rPr>
          <w:bCs/>
          <w:color w:val="000000" w:themeColor="text1"/>
          <w:lang w:val="en-GB"/>
        </w:rPr>
        <w:t>Dagyum</w:t>
      </w:r>
      <w:proofErr w:type="spellEnd"/>
      <w:r w:rsidRPr="00FC7D51">
        <w:rPr>
          <w:bCs/>
          <w:color w:val="000000" w:themeColor="text1"/>
          <w:lang w:val="en-GB"/>
        </w:rPr>
        <w:t xml:space="preserve">. 2017. </w:t>
      </w:r>
      <w:r w:rsidR="00743A5C">
        <w:rPr>
          <w:bCs/>
          <w:color w:val="000000" w:themeColor="text1"/>
          <w:lang w:val="en-GB"/>
        </w:rPr>
        <w:t>‘</w:t>
      </w:r>
      <w:r w:rsidRPr="00FC7D51">
        <w:rPr>
          <w:bCs/>
          <w:color w:val="000000" w:themeColor="text1"/>
          <w:lang w:val="en-GB"/>
        </w:rPr>
        <w:t>N. Korean Bank Offering Savings Accounts in Foreign Currencies, Photos Reveal</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NK News</w:t>
      </w:r>
      <w:r w:rsidRPr="00FC7D51">
        <w:rPr>
          <w:bCs/>
          <w:color w:val="000000" w:themeColor="text1"/>
          <w:lang w:val="en-GB"/>
        </w:rPr>
        <w:t xml:space="preserve">, February 21. </w:t>
      </w:r>
      <w:hyperlink r:id="rId60" w:history="1">
        <w:r w:rsidRPr="00FC7D51">
          <w:rPr>
            <w:rStyle w:val="Hyperlink"/>
            <w:bCs/>
            <w:color w:val="000000" w:themeColor="text1"/>
            <w:u w:val="none"/>
            <w:lang w:val="en-GB"/>
          </w:rPr>
          <w:t>https://www.nknews.org/2017/02/north-korean-bank-offering-savings-accounts-in-foreign-currencies-photos-reveal/</w:t>
        </w:r>
      </w:hyperlink>
      <w:r w:rsidRPr="00FC7D51">
        <w:rPr>
          <w:bCs/>
          <w:color w:val="000000" w:themeColor="text1"/>
          <w:lang w:val="en-GB"/>
        </w:rPr>
        <w:t xml:space="preserve"> (last accessed on 8 June 2019).</w:t>
      </w:r>
    </w:p>
    <w:p w14:paraId="2951464E" w14:textId="737169E2"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Jun, </w:t>
      </w:r>
      <w:proofErr w:type="spellStart"/>
      <w:r w:rsidRPr="00FC7D51">
        <w:rPr>
          <w:bCs/>
          <w:color w:val="000000" w:themeColor="text1"/>
          <w:lang w:val="en-GB"/>
        </w:rPr>
        <w:t>Byoung</w:t>
      </w:r>
      <w:proofErr w:type="spellEnd"/>
      <w:r w:rsidRPr="00FC7D51">
        <w:rPr>
          <w:rFonts w:eastAsia="Calibri"/>
          <w:bCs/>
          <w:color w:val="000000" w:themeColor="text1"/>
          <w:lang w:val="en-GB"/>
        </w:rPr>
        <w:t>‐</w:t>
      </w:r>
      <w:r w:rsidRPr="00FC7D51">
        <w:rPr>
          <w:bCs/>
          <w:color w:val="000000" w:themeColor="text1"/>
          <w:lang w:val="en-GB"/>
        </w:rPr>
        <w:t xml:space="preserve">Kon. 2017. </w:t>
      </w:r>
      <w:r w:rsidR="00743A5C">
        <w:rPr>
          <w:bCs/>
          <w:color w:val="000000" w:themeColor="text1"/>
          <w:lang w:val="en-GB"/>
        </w:rPr>
        <w:t>‘</w:t>
      </w:r>
      <w:r w:rsidRPr="00FC7D51">
        <w:rPr>
          <w:bCs/>
          <w:color w:val="000000" w:themeColor="text1"/>
          <w:lang w:val="en-GB"/>
        </w:rPr>
        <w:t>China</w:t>
      </w:r>
      <w:r w:rsidR="00743A5C">
        <w:rPr>
          <w:bCs/>
          <w:color w:val="000000" w:themeColor="text1"/>
          <w:lang w:val="en-GB"/>
        </w:rPr>
        <w:t>’</w:t>
      </w:r>
      <w:r w:rsidRPr="00FC7D51">
        <w:rPr>
          <w:bCs/>
          <w:color w:val="000000" w:themeColor="text1"/>
          <w:lang w:val="en-GB"/>
        </w:rPr>
        <w:t>s Sanctions on North Korea After Its Fourth Nuclear Test</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Pacific Focus</w:t>
      </w:r>
      <w:r w:rsidRPr="00FC7D51">
        <w:rPr>
          <w:bCs/>
          <w:color w:val="000000" w:themeColor="text1"/>
          <w:lang w:val="en-GB"/>
        </w:rPr>
        <w:t xml:space="preserve"> 32 (2): 208-231.</w:t>
      </w:r>
    </w:p>
    <w:p w14:paraId="4C1EF961" w14:textId="77777777" w:rsidR="00BE78A4" w:rsidRPr="00FC7D51" w:rsidRDefault="00BE78A4" w:rsidP="00BE78A4">
      <w:pPr>
        <w:spacing w:line="264" w:lineRule="auto"/>
        <w:ind w:left="284" w:right="-568" w:hanging="284"/>
        <w:rPr>
          <w:bCs/>
          <w:color w:val="000000" w:themeColor="text1"/>
          <w:lang w:val="en-GB"/>
        </w:rPr>
      </w:pPr>
      <w:r w:rsidRPr="00FC7D51">
        <w:rPr>
          <w:bCs/>
          <w:color w:val="000000" w:themeColor="text1"/>
          <w:lang w:val="en-GB"/>
        </w:rPr>
        <w:t>Kim, Byung-</w:t>
      </w:r>
      <w:proofErr w:type="spellStart"/>
      <w:r w:rsidRPr="00FC7D51">
        <w:rPr>
          <w:bCs/>
          <w:color w:val="000000" w:themeColor="text1"/>
          <w:lang w:val="en-GB"/>
        </w:rPr>
        <w:t>yeon</w:t>
      </w:r>
      <w:proofErr w:type="spellEnd"/>
      <w:r w:rsidRPr="00FC7D51">
        <w:rPr>
          <w:bCs/>
          <w:color w:val="000000" w:themeColor="text1"/>
          <w:lang w:val="en-GB"/>
        </w:rPr>
        <w:t xml:space="preserve">. 2017. </w:t>
      </w:r>
      <w:r w:rsidRPr="00FC7D51">
        <w:rPr>
          <w:bCs/>
          <w:i/>
          <w:color w:val="000000" w:themeColor="text1"/>
          <w:lang w:val="en-GB"/>
        </w:rPr>
        <w:t>Unveiling the North Korean Economy</w:t>
      </w:r>
      <w:r w:rsidRPr="00FC7D51">
        <w:rPr>
          <w:bCs/>
          <w:color w:val="000000" w:themeColor="text1"/>
          <w:lang w:val="en-GB"/>
        </w:rPr>
        <w:t xml:space="preserve">. Cambridge, UK: Cambridge University Press. </w:t>
      </w:r>
    </w:p>
    <w:p w14:paraId="2E02D629" w14:textId="1839F1E7"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Kim, </w:t>
      </w:r>
      <w:proofErr w:type="spellStart"/>
      <w:r w:rsidRPr="00FC7D51">
        <w:rPr>
          <w:bCs/>
          <w:color w:val="000000" w:themeColor="text1"/>
          <w:lang w:val="en-GB"/>
        </w:rPr>
        <w:t>Inhan</w:t>
      </w:r>
      <w:proofErr w:type="spellEnd"/>
      <w:r w:rsidRPr="00FC7D51">
        <w:rPr>
          <w:bCs/>
          <w:color w:val="000000" w:themeColor="text1"/>
          <w:lang w:val="en-GB"/>
        </w:rPr>
        <w:t xml:space="preserve">. 2019. </w:t>
      </w:r>
      <w:r w:rsidR="00743A5C">
        <w:rPr>
          <w:bCs/>
          <w:color w:val="000000" w:themeColor="text1"/>
          <w:lang w:val="en-GB"/>
        </w:rPr>
        <w:t>‘</w:t>
      </w:r>
      <w:r w:rsidRPr="00FC7D51">
        <w:rPr>
          <w:bCs/>
          <w:color w:val="000000" w:themeColor="text1"/>
          <w:lang w:val="en-GB"/>
        </w:rPr>
        <w:t>Trump Power: Maximum Pressure and China</w:t>
      </w:r>
      <w:r w:rsidR="00743A5C">
        <w:rPr>
          <w:bCs/>
          <w:color w:val="000000" w:themeColor="text1"/>
          <w:lang w:val="en-GB"/>
        </w:rPr>
        <w:t>’</w:t>
      </w:r>
      <w:r w:rsidRPr="00FC7D51">
        <w:rPr>
          <w:bCs/>
          <w:color w:val="000000" w:themeColor="text1"/>
          <w:lang w:val="en-GB"/>
        </w:rPr>
        <w:t>s Sanctions Enforcement against North Korea</w:t>
      </w:r>
      <w:r w:rsidR="00743A5C">
        <w:rPr>
          <w:bCs/>
          <w:color w:val="000000" w:themeColor="text1"/>
          <w:lang w:val="en-GB"/>
        </w:rPr>
        <w:t>’</w:t>
      </w:r>
      <w:r w:rsidRPr="00FC7D51">
        <w:rPr>
          <w:bCs/>
          <w:color w:val="000000" w:themeColor="text1"/>
          <w:lang w:val="en-GB"/>
        </w:rPr>
        <w:t xml:space="preserve">. </w:t>
      </w:r>
      <w:r w:rsidRPr="00FC7D51">
        <w:rPr>
          <w:bCs/>
          <w:i/>
          <w:iCs/>
          <w:color w:val="000000" w:themeColor="text1"/>
          <w:lang w:val="en-GB"/>
        </w:rPr>
        <w:t>The Pacific Review</w:t>
      </w:r>
      <w:r w:rsidRPr="00FC7D51">
        <w:rPr>
          <w:bCs/>
          <w:color w:val="000000" w:themeColor="text1"/>
          <w:lang w:val="en-GB"/>
        </w:rPr>
        <w:t xml:space="preserve"> (online pre-print version): 1-29.</w:t>
      </w:r>
      <w:r>
        <w:rPr>
          <w:bCs/>
          <w:color w:val="000000" w:themeColor="text1"/>
          <w:lang w:val="en-GB"/>
        </w:rPr>
        <w:t xml:space="preserve"> </w:t>
      </w:r>
    </w:p>
    <w:p w14:paraId="2115D6D9" w14:textId="1F07FFF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Korea Trade-Investment Promotion Agency (KOTRA). 2017. </w:t>
      </w:r>
      <w:r w:rsidRPr="00FC7D51">
        <w:rPr>
          <w:bCs/>
          <w:i/>
          <w:color w:val="000000" w:themeColor="text1"/>
          <w:lang w:val="en-GB"/>
        </w:rPr>
        <w:t>North Korea</w:t>
      </w:r>
      <w:r w:rsidR="00743A5C">
        <w:rPr>
          <w:bCs/>
          <w:i/>
          <w:color w:val="000000" w:themeColor="text1"/>
          <w:lang w:val="en-GB"/>
        </w:rPr>
        <w:t>’</w:t>
      </w:r>
      <w:r w:rsidRPr="00FC7D51">
        <w:rPr>
          <w:bCs/>
          <w:i/>
          <w:color w:val="000000" w:themeColor="text1"/>
          <w:lang w:val="en-GB"/>
        </w:rPr>
        <w:t>s Foreign Trade 2016</w:t>
      </w:r>
      <w:r w:rsidRPr="00FC7D51">
        <w:rPr>
          <w:bCs/>
          <w:color w:val="000000" w:themeColor="text1"/>
          <w:lang w:val="en-GB"/>
        </w:rPr>
        <w:t xml:space="preserve">. Seoul, South Korea. </w:t>
      </w:r>
    </w:p>
    <w:p w14:paraId="5DE0006C" w14:textId="6E7E716E"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Luova</w:t>
      </w:r>
      <w:proofErr w:type="spellEnd"/>
      <w:r w:rsidRPr="00FC7D51">
        <w:rPr>
          <w:bCs/>
          <w:color w:val="000000" w:themeColor="text1"/>
          <w:lang w:val="en-GB"/>
        </w:rPr>
        <w:t xml:space="preserve">, </w:t>
      </w:r>
      <w:proofErr w:type="spellStart"/>
      <w:r w:rsidRPr="00FC7D51">
        <w:rPr>
          <w:bCs/>
          <w:color w:val="000000" w:themeColor="text1"/>
          <w:lang w:val="en-GB"/>
        </w:rPr>
        <w:t>Outi</w:t>
      </w:r>
      <w:proofErr w:type="spellEnd"/>
      <w:r w:rsidRPr="00FC7D51">
        <w:rPr>
          <w:bCs/>
          <w:color w:val="000000" w:themeColor="text1"/>
          <w:lang w:val="en-GB"/>
        </w:rPr>
        <w:t xml:space="preserve">. 2007. </w:t>
      </w:r>
      <w:r w:rsidRPr="00FC7D51">
        <w:rPr>
          <w:bCs/>
          <w:i/>
          <w:iCs/>
          <w:color w:val="000000" w:themeColor="text1"/>
          <w:lang w:val="en-GB"/>
        </w:rPr>
        <w:t xml:space="preserve">Ethnic Transnational Capital Transfers and Development - Utilization of Ties with South Korea in the </w:t>
      </w:r>
      <w:proofErr w:type="spellStart"/>
      <w:r w:rsidRPr="00FC7D51">
        <w:rPr>
          <w:bCs/>
          <w:i/>
          <w:iCs/>
          <w:color w:val="000000" w:themeColor="text1"/>
          <w:lang w:val="en-GB"/>
        </w:rPr>
        <w:t>Yanbian</w:t>
      </w:r>
      <w:proofErr w:type="spellEnd"/>
      <w:r w:rsidRPr="00FC7D51">
        <w:rPr>
          <w:bCs/>
          <w:i/>
          <w:iCs/>
          <w:color w:val="000000" w:themeColor="text1"/>
          <w:lang w:val="en-GB"/>
        </w:rPr>
        <w:t xml:space="preserve"> Korean Autonomous Prefecture, China</w:t>
      </w:r>
      <w:r w:rsidRPr="00FC7D51">
        <w:rPr>
          <w:bCs/>
          <w:color w:val="000000" w:themeColor="text1"/>
          <w:lang w:val="en-GB"/>
        </w:rPr>
        <w:t xml:space="preserve">. PhD diss., University of Turku. </w:t>
      </w:r>
    </w:p>
    <w:p w14:paraId="757D14E9" w14:textId="55FD51DB"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Melvin, Curtis. 2018. </w:t>
      </w:r>
      <w:r w:rsidR="00743A5C">
        <w:rPr>
          <w:bCs/>
          <w:color w:val="000000" w:themeColor="text1"/>
          <w:lang w:val="en-GB"/>
        </w:rPr>
        <w:t>‘</w:t>
      </w:r>
      <w:r w:rsidRPr="00FC7D51">
        <w:rPr>
          <w:bCs/>
          <w:color w:val="000000" w:themeColor="text1"/>
          <w:lang w:val="en-GB"/>
        </w:rPr>
        <w:t>Reforestation in North Korea</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North Korean Economy Watch</w:t>
      </w:r>
      <w:r w:rsidRPr="00FC7D51">
        <w:rPr>
          <w:bCs/>
          <w:color w:val="000000" w:themeColor="text1"/>
          <w:lang w:val="en-GB"/>
        </w:rPr>
        <w:t xml:space="preserve">, 18 March. </w:t>
      </w:r>
      <w:hyperlink r:id="rId61" w:history="1">
        <w:r w:rsidRPr="00FC7D51">
          <w:rPr>
            <w:rStyle w:val="Hyperlink"/>
            <w:bCs/>
            <w:color w:val="000000" w:themeColor="text1"/>
            <w:u w:val="none"/>
            <w:lang w:val="en-GB"/>
          </w:rPr>
          <w:t>http://www.nkeconwatch.com/2018/03/19/reforestation-in-north-korea/</w:t>
        </w:r>
      </w:hyperlink>
      <w:r w:rsidRPr="00FC7D51">
        <w:rPr>
          <w:bCs/>
          <w:color w:val="000000" w:themeColor="text1"/>
          <w:lang w:val="en-GB"/>
        </w:rPr>
        <w:t xml:space="preserve"> (last accessed on 8 June 2019).</w:t>
      </w:r>
    </w:p>
    <w:p w14:paraId="5A981B24" w14:textId="2B5A39E8"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de-DE"/>
        </w:rPr>
        <w:t xml:space="preserve">Mun, Sung Min, and Seung Ho Jung. 2017. </w:t>
      </w:r>
      <w:r w:rsidR="00743A5C">
        <w:rPr>
          <w:bCs/>
          <w:color w:val="000000" w:themeColor="text1"/>
          <w:lang w:val="en-GB"/>
        </w:rPr>
        <w:t>‘</w:t>
      </w:r>
      <w:r w:rsidRPr="00FC7D51">
        <w:rPr>
          <w:bCs/>
          <w:color w:val="000000" w:themeColor="text1"/>
          <w:lang w:val="en-GB"/>
        </w:rPr>
        <w:t>Dollarization in North Korea: Evidence from a Survey of North Korean Refugees</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East Asian Economic Review</w:t>
      </w:r>
      <w:r w:rsidRPr="00FC7D51">
        <w:rPr>
          <w:bCs/>
          <w:color w:val="000000" w:themeColor="text1"/>
          <w:lang w:val="en-GB"/>
        </w:rPr>
        <w:t xml:space="preserve"> 21 (1): 81-100. </w:t>
      </w:r>
    </w:p>
    <w:p w14:paraId="18560E85" w14:textId="5507EDEF"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FC7D51">
        <w:rPr>
          <w:bCs/>
          <w:color w:val="000000" w:themeColor="text1"/>
          <w:lang w:val="en-GB"/>
        </w:rPr>
        <w:t>Paek</w:t>
      </w:r>
      <w:proofErr w:type="spellEnd"/>
      <w:r w:rsidRPr="00FC7D51">
        <w:rPr>
          <w:bCs/>
          <w:color w:val="000000" w:themeColor="text1"/>
          <w:lang w:val="en-GB"/>
        </w:rPr>
        <w:t xml:space="preserve">, Song Chol, and Hyon Do Choe. 2019. </w:t>
      </w:r>
      <w:r w:rsidR="00743A5C">
        <w:rPr>
          <w:bCs/>
          <w:color w:val="000000" w:themeColor="text1"/>
          <w:lang w:val="en-GB"/>
        </w:rPr>
        <w:t>‘</w:t>
      </w:r>
      <w:r w:rsidRPr="00FC7D51">
        <w:rPr>
          <w:bCs/>
          <w:color w:val="000000" w:themeColor="text1"/>
          <w:lang w:val="en-GB"/>
        </w:rPr>
        <w:t>Internal Economic Situation of DPRK</w:t>
      </w:r>
      <w:r w:rsidR="00743A5C">
        <w:rPr>
          <w:bCs/>
          <w:color w:val="000000" w:themeColor="text1"/>
          <w:lang w:val="en-GB"/>
        </w:rPr>
        <w:t>’</w:t>
      </w:r>
      <w:r w:rsidRPr="00FC7D51">
        <w:rPr>
          <w:bCs/>
          <w:color w:val="000000" w:themeColor="text1"/>
          <w:lang w:val="en-GB"/>
        </w:rPr>
        <w:t xml:space="preserve">. DPRK Korea-Europe Association presentation at Institute for Security and Development Policy, Stockholm. 20 June. </w:t>
      </w:r>
      <w:hyperlink r:id="rId62" w:history="1">
        <w:r w:rsidRPr="00FC7D51">
          <w:rPr>
            <w:rStyle w:val="Hyperlink"/>
            <w:bCs/>
            <w:color w:val="000000" w:themeColor="text1"/>
            <w:u w:val="none"/>
            <w:lang w:val="en-GB"/>
          </w:rPr>
          <w:t>https://youtu.be/-tALPYdqbjI</w:t>
        </w:r>
      </w:hyperlink>
      <w:r w:rsidRPr="00FC7D51">
        <w:rPr>
          <w:bCs/>
          <w:color w:val="000000" w:themeColor="text1"/>
          <w:lang w:val="en-GB"/>
        </w:rPr>
        <w:t xml:space="preserve"> (last accessed on 8 June 2019).</w:t>
      </w:r>
    </w:p>
    <w:p w14:paraId="3877C102" w14:textId="6261FFF2"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Park, In Ho. 2017. </w:t>
      </w:r>
      <w:r w:rsidR="00743A5C">
        <w:rPr>
          <w:bCs/>
          <w:color w:val="000000" w:themeColor="text1"/>
          <w:lang w:val="en-GB"/>
        </w:rPr>
        <w:t>‘</w:t>
      </w:r>
      <w:r w:rsidRPr="00FC7D51">
        <w:rPr>
          <w:bCs/>
          <w:color w:val="000000" w:themeColor="text1"/>
          <w:lang w:val="en-GB"/>
        </w:rPr>
        <w:t>The Creation of the North Korean Market System</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Daily NK</w:t>
      </w:r>
      <w:r w:rsidRPr="00FC7D51">
        <w:rPr>
          <w:bCs/>
          <w:color w:val="000000" w:themeColor="text1"/>
          <w:lang w:val="en-GB"/>
        </w:rPr>
        <w:t xml:space="preserve">. </w:t>
      </w:r>
      <w:hyperlink r:id="rId63" w:history="1">
        <w:r w:rsidRPr="00FC7D51">
          <w:rPr>
            <w:rStyle w:val="Hyperlink"/>
            <w:bCs/>
            <w:color w:val="000000" w:themeColor="text1"/>
            <w:u w:val="none"/>
            <w:lang w:val="en-GB"/>
          </w:rPr>
          <w:t>https://www.dailynk.com/english/database/?mod=document&amp;uid=68</w:t>
        </w:r>
      </w:hyperlink>
      <w:r w:rsidRPr="00FC7D51">
        <w:rPr>
          <w:bCs/>
          <w:color w:val="000000" w:themeColor="text1"/>
          <w:lang w:val="en-GB"/>
        </w:rPr>
        <w:t xml:space="preserve"> (last accessed on 8 August 2019).</w:t>
      </w:r>
    </w:p>
    <w:p w14:paraId="65344882"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Park, </w:t>
      </w:r>
      <w:proofErr w:type="gramStart"/>
      <w:r w:rsidRPr="00FC7D51">
        <w:rPr>
          <w:bCs/>
          <w:color w:val="000000" w:themeColor="text1"/>
          <w:lang w:val="en-GB"/>
        </w:rPr>
        <w:t>John</w:t>
      </w:r>
      <w:proofErr w:type="gramEnd"/>
      <w:r w:rsidRPr="00FC7D51">
        <w:rPr>
          <w:bCs/>
          <w:color w:val="000000" w:themeColor="text1"/>
          <w:lang w:val="en-GB"/>
        </w:rPr>
        <w:t xml:space="preserve"> and Jim Walsh. 2016. </w:t>
      </w:r>
      <w:r w:rsidRPr="00FC7D51">
        <w:rPr>
          <w:bCs/>
          <w:i/>
          <w:color w:val="000000" w:themeColor="text1"/>
          <w:lang w:val="en-GB"/>
        </w:rPr>
        <w:t>Stopping North Korea, Inc.: Sanctions Effectiveness and Unintended Consequences</w:t>
      </w:r>
      <w:r w:rsidRPr="00FC7D51">
        <w:rPr>
          <w:bCs/>
          <w:color w:val="000000" w:themeColor="text1"/>
          <w:lang w:val="en-GB"/>
        </w:rPr>
        <w:t xml:space="preserve">. Cambridge, MA: MIT Security Studies Program. </w:t>
      </w:r>
    </w:p>
    <w:bookmarkEnd w:id="17"/>
    <w:p w14:paraId="356574D3" w14:textId="20C94F17" w:rsidR="00262878" w:rsidRPr="00FC7D51" w:rsidRDefault="00262878" w:rsidP="00A57C31">
      <w:pPr>
        <w:pStyle w:val="NormalWeb"/>
        <w:spacing w:before="0" w:beforeAutospacing="0" w:after="0" w:afterAutospacing="0" w:line="264" w:lineRule="auto"/>
        <w:ind w:left="284" w:right="-568" w:hanging="284"/>
        <w:rPr>
          <w:bCs/>
          <w:color w:val="000000" w:themeColor="text1"/>
          <w:lang w:val="en-GB"/>
        </w:rPr>
      </w:pPr>
      <w:r w:rsidRPr="00FC7D51">
        <w:rPr>
          <w:bCs/>
          <w:color w:val="000000" w:themeColor="text1"/>
          <w:lang w:val="en-GB"/>
        </w:rPr>
        <w:t xml:space="preserve">Wang, Yi. 2017. </w:t>
      </w:r>
      <w:r w:rsidR="00743A5C">
        <w:rPr>
          <w:bCs/>
          <w:color w:val="000000" w:themeColor="text1"/>
          <w:lang w:val="en-GB"/>
        </w:rPr>
        <w:t>‘</w:t>
      </w:r>
      <w:r w:rsidRPr="00FC7D51">
        <w:rPr>
          <w:bCs/>
          <w:color w:val="000000" w:themeColor="text1"/>
          <w:lang w:val="en-GB"/>
        </w:rPr>
        <w:t>Wang Yi Talks about the UN Security Council</w:t>
      </w:r>
      <w:r w:rsidR="00743A5C">
        <w:rPr>
          <w:bCs/>
          <w:color w:val="000000" w:themeColor="text1"/>
          <w:lang w:val="en-GB"/>
        </w:rPr>
        <w:t>’</w:t>
      </w:r>
      <w:r w:rsidRPr="00FC7D51">
        <w:rPr>
          <w:bCs/>
          <w:color w:val="000000" w:themeColor="text1"/>
          <w:lang w:val="en-GB"/>
        </w:rPr>
        <w:t>s Latest Resolution Concerning the DPRK: Equal Emphasis Should Be Placed on Curbing DPRK</w:t>
      </w:r>
      <w:r w:rsidR="00743A5C">
        <w:rPr>
          <w:bCs/>
          <w:color w:val="000000" w:themeColor="text1"/>
          <w:lang w:val="en-GB"/>
        </w:rPr>
        <w:t>’</w:t>
      </w:r>
      <w:r w:rsidRPr="00FC7D51">
        <w:rPr>
          <w:bCs/>
          <w:color w:val="000000" w:themeColor="text1"/>
          <w:lang w:val="en-GB"/>
        </w:rPr>
        <w:t>s Nuclear and Missile Development and Promptly Resuming Peace Talks</w:t>
      </w:r>
      <w:r w:rsidR="00743A5C">
        <w:rPr>
          <w:bCs/>
          <w:color w:val="000000" w:themeColor="text1"/>
          <w:lang w:val="en-GB"/>
        </w:rPr>
        <w:t>’</w:t>
      </w:r>
      <w:r w:rsidRPr="00FC7D51">
        <w:rPr>
          <w:bCs/>
          <w:color w:val="000000" w:themeColor="text1"/>
          <w:lang w:val="en-GB"/>
        </w:rPr>
        <w:t xml:space="preserve">. PRC Embassy to the United Kingdom. 6 August. </w:t>
      </w:r>
      <w:hyperlink r:id="rId64" w:history="1">
        <w:r w:rsidRPr="00FC7D51">
          <w:rPr>
            <w:rStyle w:val="Hyperlink"/>
            <w:bCs/>
            <w:color w:val="000000" w:themeColor="text1"/>
            <w:u w:val="none"/>
            <w:lang w:val="en-GB"/>
          </w:rPr>
          <w:t>http://www.chinese-embassy.org.uk/eng/zgyw/t1483169.htm</w:t>
        </w:r>
      </w:hyperlink>
      <w:r w:rsidRPr="00FC7D51">
        <w:rPr>
          <w:bCs/>
          <w:color w:val="000000" w:themeColor="text1"/>
          <w:lang w:val="en-GB"/>
        </w:rPr>
        <w:t xml:space="preserve"> (last accessed on 8 June 2019).</w:t>
      </w:r>
    </w:p>
    <w:p w14:paraId="7033042C" w14:textId="77777777" w:rsidR="00262878" w:rsidRDefault="00262878" w:rsidP="00A57C31">
      <w:pPr>
        <w:pStyle w:val="NormalWeb"/>
        <w:tabs>
          <w:tab w:val="left" w:pos="284"/>
        </w:tabs>
        <w:spacing w:before="0" w:beforeAutospacing="0" w:after="0" w:afterAutospacing="0" w:line="264" w:lineRule="auto"/>
        <w:ind w:left="720" w:right="-568" w:hanging="720"/>
        <w:rPr>
          <w:bCs/>
          <w:lang w:val="en-GB"/>
        </w:rPr>
      </w:pPr>
    </w:p>
    <w:p w14:paraId="5F58FB3C" w14:textId="77777777" w:rsidR="00262878" w:rsidRPr="00FC7D51" w:rsidRDefault="00262878" w:rsidP="00A57C31">
      <w:pPr>
        <w:tabs>
          <w:tab w:val="left" w:pos="284"/>
        </w:tabs>
        <w:spacing w:line="264" w:lineRule="auto"/>
        <w:ind w:right="-568"/>
        <w:rPr>
          <w:bCs/>
          <w:lang w:val="en-GB"/>
        </w:rPr>
      </w:pPr>
    </w:p>
    <w:p w14:paraId="73AB14F2" w14:textId="77777777" w:rsidR="00262878" w:rsidRPr="00AC0A77" w:rsidRDefault="00262878" w:rsidP="00A57C31">
      <w:pPr>
        <w:tabs>
          <w:tab w:val="left" w:pos="284"/>
        </w:tabs>
        <w:spacing w:line="264" w:lineRule="auto"/>
        <w:ind w:right="-568"/>
        <w:rPr>
          <w:b/>
          <w:lang w:val="en-GB"/>
        </w:rPr>
      </w:pPr>
      <w:r w:rsidRPr="00AC0A77">
        <w:rPr>
          <w:b/>
          <w:lang w:val="en-GB"/>
        </w:rPr>
        <w:t>About the Author</w:t>
      </w:r>
    </w:p>
    <w:p w14:paraId="054F7430" w14:textId="77777777" w:rsidR="00262878" w:rsidRPr="00FC7D51" w:rsidRDefault="00262878" w:rsidP="00A57C31">
      <w:pPr>
        <w:tabs>
          <w:tab w:val="left" w:pos="284"/>
        </w:tabs>
        <w:spacing w:line="264" w:lineRule="auto"/>
        <w:ind w:right="-568"/>
        <w:rPr>
          <w:bCs/>
          <w:lang w:val="en-GB"/>
        </w:rPr>
      </w:pPr>
    </w:p>
    <w:p w14:paraId="54291B0C" w14:textId="77777777" w:rsidR="00262878" w:rsidRPr="00FC7D51" w:rsidRDefault="00262878" w:rsidP="00A57C31">
      <w:pPr>
        <w:tabs>
          <w:tab w:val="left" w:pos="284"/>
        </w:tabs>
        <w:spacing w:line="264" w:lineRule="auto"/>
        <w:ind w:right="-568"/>
        <w:rPr>
          <w:bCs/>
          <w:lang w:val="en-GB"/>
        </w:rPr>
      </w:pPr>
      <w:r w:rsidRPr="00AC0A77">
        <w:rPr>
          <w:bCs/>
          <w:smallCaps/>
          <w:color w:val="000000"/>
          <w:lang w:val="en-GB"/>
        </w:rPr>
        <w:t xml:space="preserve">Kent </w:t>
      </w:r>
      <w:proofErr w:type="spellStart"/>
      <w:r w:rsidRPr="00AC0A77">
        <w:rPr>
          <w:bCs/>
          <w:smallCaps/>
          <w:color w:val="000000"/>
          <w:lang w:val="en-GB"/>
        </w:rPr>
        <w:t>Boydston</w:t>
      </w:r>
      <w:proofErr w:type="spellEnd"/>
      <w:r w:rsidRPr="00FC7D51">
        <w:rPr>
          <w:bCs/>
          <w:color w:val="000000"/>
          <w:lang w:val="en-GB"/>
        </w:rPr>
        <w:t xml:space="preserve"> is an international trade analyst in Washington, DC and was formerly research analyst at the Peterson Institute for International Economics.</w:t>
      </w:r>
    </w:p>
    <w:p w14:paraId="14DEC08E" w14:textId="77777777" w:rsidR="00262878" w:rsidRDefault="00262878" w:rsidP="00A57C31">
      <w:pPr>
        <w:pStyle w:val="NormalWeb"/>
        <w:tabs>
          <w:tab w:val="left" w:pos="284"/>
        </w:tabs>
        <w:spacing w:before="0" w:beforeAutospacing="0" w:after="0" w:afterAutospacing="0" w:line="264" w:lineRule="auto"/>
        <w:ind w:left="720" w:right="-568" w:hanging="720"/>
        <w:rPr>
          <w:bCs/>
          <w:lang w:val="en-GB"/>
        </w:rPr>
      </w:pPr>
    </w:p>
    <w:p w14:paraId="68AB6C7F" w14:textId="7033F8DA" w:rsidR="00262878" w:rsidRPr="00FC7D51" w:rsidRDefault="00262878" w:rsidP="00A57C31">
      <w:pPr>
        <w:pStyle w:val="NormalWeb"/>
        <w:tabs>
          <w:tab w:val="left" w:pos="284"/>
        </w:tabs>
        <w:spacing w:before="0" w:beforeAutospacing="0" w:after="0" w:afterAutospacing="0"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10F066DB"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71A6ABD5"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221B0723" w14:textId="1166B5C4"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ch07</w:t>
      </w:r>
    </w:p>
    <w:p w14:paraId="05E39CA1" w14:textId="77777777" w:rsidR="00743A5C" w:rsidRPr="00262878" w:rsidRDefault="00743A5C" w:rsidP="00A57C31">
      <w:pPr>
        <w:tabs>
          <w:tab w:val="left" w:pos="284"/>
        </w:tabs>
        <w:spacing w:line="264" w:lineRule="auto"/>
        <w:ind w:right="-568"/>
        <w:rPr>
          <w:rFonts w:asciiTheme="minorHAnsi" w:hAnsiTheme="minorHAnsi" w:cstheme="minorHAnsi"/>
          <w:bCs/>
          <w:color w:val="000000"/>
          <w:sz w:val="22"/>
          <w:szCs w:val="22"/>
          <w:lang w:val="en-GB"/>
        </w:rPr>
      </w:pPr>
    </w:p>
    <w:p w14:paraId="23D097D7" w14:textId="75F10484" w:rsidR="00262878" w:rsidRPr="00AC0A77" w:rsidRDefault="00262878" w:rsidP="00A57C31">
      <w:pPr>
        <w:spacing w:line="264" w:lineRule="auto"/>
        <w:ind w:right="-568"/>
        <w:rPr>
          <w:rStyle w:val="PageNumber"/>
          <w:b/>
          <w:sz w:val="36"/>
          <w:szCs w:val="36"/>
          <w:lang w:val="en-GB"/>
        </w:rPr>
      </w:pPr>
      <w:r w:rsidRPr="00AC0A77">
        <w:rPr>
          <w:b/>
          <w:sz w:val="36"/>
          <w:szCs w:val="36"/>
          <w:lang w:val="en-GB"/>
        </w:rPr>
        <w:t>7</w:t>
      </w:r>
      <w:r w:rsidRPr="00AC0A77">
        <w:rPr>
          <w:b/>
          <w:sz w:val="36"/>
          <w:szCs w:val="36"/>
          <w:lang w:val="en-GB"/>
        </w:rPr>
        <w:tab/>
      </w:r>
      <w:r w:rsidRPr="00AC0A77">
        <w:rPr>
          <w:rStyle w:val="PageNumber"/>
          <w:b/>
          <w:sz w:val="36"/>
          <w:szCs w:val="36"/>
          <w:lang w:val="en-GB"/>
        </w:rPr>
        <w:t>Ink and Ashes</w:t>
      </w:r>
    </w:p>
    <w:p w14:paraId="5ABEB223" w14:textId="77777777" w:rsidR="00262878" w:rsidRDefault="00262878" w:rsidP="00A57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264" w:lineRule="auto"/>
        <w:ind w:right="-568"/>
        <w:rPr>
          <w:rStyle w:val="PageNumber"/>
          <w:rFonts w:ascii="Times New Roman" w:hAnsi="Times New Roman" w:cs="Times New Roman"/>
          <w:bCs/>
          <w:lang w:val="en-GB"/>
        </w:rPr>
      </w:pPr>
    </w:p>
    <w:p w14:paraId="145DDE1D" w14:textId="2576E335" w:rsidR="00262878" w:rsidRPr="00AC0A77" w:rsidRDefault="00262878" w:rsidP="00A57C3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line="264" w:lineRule="auto"/>
        <w:ind w:left="709" w:right="-568" w:hanging="709"/>
        <w:rPr>
          <w:rFonts w:ascii="Times New Roman" w:hAnsi="Times New Roman" w:cs="Times New Roman"/>
          <w:bCs/>
          <w:sz w:val="30"/>
          <w:szCs w:val="30"/>
          <w:lang w:val="en-GB"/>
        </w:rPr>
      </w:pPr>
      <w:r w:rsidRPr="00AC0A77">
        <w:rPr>
          <w:rStyle w:val="PageNumber"/>
          <w:rFonts w:ascii="Times New Roman" w:hAnsi="Times New Roman" w:cs="Times New Roman"/>
          <w:bCs/>
          <w:sz w:val="30"/>
          <w:szCs w:val="30"/>
          <w:lang w:val="en-GB"/>
        </w:rPr>
        <w:tab/>
        <w:t>Documenting North Korea</w:t>
      </w:r>
      <w:r w:rsidR="00743A5C">
        <w:rPr>
          <w:rStyle w:val="PageNumber"/>
          <w:rFonts w:ascii="Times New Roman" w:hAnsi="Times New Roman" w:cs="Times New Roman"/>
          <w:bCs/>
          <w:sz w:val="30"/>
          <w:szCs w:val="30"/>
          <w:lang w:val="en-GB"/>
        </w:rPr>
        <w:t>’</w:t>
      </w:r>
      <w:r w:rsidRPr="00AC0A77">
        <w:rPr>
          <w:rStyle w:val="PageNumber"/>
          <w:rFonts w:ascii="Times New Roman" w:hAnsi="Times New Roman" w:cs="Times New Roman"/>
          <w:bCs/>
          <w:sz w:val="30"/>
          <w:szCs w:val="30"/>
          <w:lang w:val="en-GB"/>
        </w:rPr>
        <w:t>s Mythic Origins in the Border Regions, 1931-1953</w:t>
      </w:r>
    </w:p>
    <w:p w14:paraId="701EAB31" w14:textId="77777777" w:rsidR="00262878" w:rsidRPr="00FC7D51" w:rsidRDefault="00262878" w:rsidP="00A57C31">
      <w:pPr>
        <w:pStyle w:val="Body"/>
        <w:spacing w:line="264" w:lineRule="auto"/>
        <w:ind w:right="-568"/>
        <w:rPr>
          <w:rFonts w:ascii="Times New Roman" w:hAnsi="Times New Roman" w:cs="Times New Roman"/>
          <w:bCs/>
          <w:lang w:val="en-GB"/>
        </w:rPr>
      </w:pPr>
    </w:p>
    <w:p w14:paraId="639A5A87" w14:textId="77777777" w:rsidR="00262878" w:rsidRPr="00AC0A77" w:rsidRDefault="00262878" w:rsidP="00A57C31">
      <w:pPr>
        <w:spacing w:line="264" w:lineRule="auto"/>
        <w:ind w:right="-568" w:firstLine="720"/>
        <w:rPr>
          <w:bCs/>
          <w:i/>
          <w:sz w:val="30"/>
          <w:szCs w:val="30"/>
          <w:lang w:val="en-GB"/>
        </w:rPr>
      </w:pPr>
      <w:r w:rsidRPr="00AC0A77">
        <w:rPr>
          <w:bCs/>
          <w:i/>
          <w:sz w:val="30"/>
          <w:szCs w:val="30"/>
          <w:lang w:val="en-GB"/>
        </w:rPr>
        <w:t>Adam Cathcart</w:t>
      </w:r>
    </w:p>
    <w:p w14:paraId="338FE441" w14:textId="77777777" w:rsidR="00262878" w:rsidRPr="00AC0A77" w:rsidRDefault="00262878" w:rsidP="00A57C31">
      <w:pPr>
        <w:spacing w:line="264" w:lineRule="auto"/>
        <w:ind w:right="-568"/>
        <w:rPr>
          <w:bCs/>
          <w:iCs/>
          <w:lang w:val="en-GB"/>
        </w:rPr>
      </w:pPr>
    </w:p>
    <w:p w14:paraId="354463DA" w14:textId="77777777" w:rsidR="00262878" w:rsidRPr="00FC7D51" w:rsidRDefault="00262878" w:rsidP="00A57C31">
      <w:pPr>
        <w:spacing w:line="264" w:lineRule="auto"/>
        <w:ind w:right="-568"/>
        <w:rPr>
          <w:bCs/>
          <w:lang w:val="en-GB"/>
        </w:rPr>
      </w:pPr>
    </w:p>
    <w:p w14:paraId="1BB77F8F" w14:textId="77777777" w:rsidR="00262878" w:rsidRPr="00AC0A77" w:rsidRDefault="00262878" w:rsidP="00A57C31">
      <w:pPr>
        <w:spacing w:line="264" w:lineRule="auto"/>
        <w:ind w:left="709" w:right="-568"/>
        <w:rPr>
          <w:b/>
          <w:lang w:val="en-GB"/>
        </w:rPr>
      </w:pPr>
      <w:r w:rsidRPr="00AC0A77">
        <w:rPr>
          <w:b/>
          <w:lang w:val="en-GB"/>
        </w:rPr>
        <w:t>Abstract</w:t>
      </w:r>
    </w:p>
    <w:p w14:paraId="061C05CE" w14:textId="2EAC1236" w:rsidR="00262878" w:rsidRPr="00FC7D51" w:rsidRDefault="00262878" w:rsidP="00A57C31">
      <w:pPr>
        <w:spacing w:line="264" w:lineRule="auto"/>
        <w:ind w:left="709" w:right="-568"/>
        <w:rPr>
          <w:bCs/>
          <w:lang w:val="en-GB"/>
        </w:rPr>
      </w:pPr>
      <w:r w:rsidRPr="00FC7D51">
        <w:rPr>
          <w:bCs/>
          <w:lang w:val="en-GB"/>
        </w:rPr>
        <w:t>The cross-border narrative of Kim Il-</w:t>
      </w:r>
      <w:proofErr w:type="spellStart"/>
      <w:r w:rsidRPr="00FC7D51">
        <w:rPr>
          <w:bCs/>
          <w:lang w:val="en-GB"/>
        </w:rPr>
        <w:t>sung</w:t>
      </w:r>
      <w:r w:rsidR="00743A5C">
        <w:rPr>
          <w:bCs/>
          <w:lang w:val="en-GB"/>
        </w:rPr>
        <w:t>’</w:t>
      </w:r>
      <w:r w:rsidRPr="00FC7D51">
        <w:rPr>
          <w:bCs/>
          <w:lang w:val="en-GB"/>
        </w:rPr>
        <w:t>s</w:t>
      </w:r>
      <w:proofErr w:type="spellEnd"/>
      <w:r w:rsidRPr="00FC7D51">
        <w:rPr>
          <w:bCs/>
          <w:lang w:val="en-GB"/>
        </w:rPr>
        <w:t xml:space="preserve"> exile experience and guerrilla warfare in Northeast China is the cornerstone of North Korea</w:t>
      </w:r>
      <w:r w:rsidR="00743A5C">
        <w:rPr>
          <w:bCs/>
          <w:lang w:val="en-GB"/>
        </w:rPr>
        <w:t>’</w:t>
      </w:r>
      <w:r w:rsidRPr="00FC7D51">
        <w:rPr>
          <w:bCs/>
          <w:lang w:val="en-GB"/>
        </w:rPr>
        <w:t>s national myth. However, the pursuit of existing evidence of Kim Il-</w:t>
      </w:r>
      <w:proofErr w:type="spellStart"/>
      <w:r w:rsidRPr="00FC7D51">
        <w:rPr>
          <w:bCs/>
          <w:lang w:val="en-GB"/>
        </w:rPr>
        <w:t>sung</w:t>
      </w:r>
      <w:r w:rsidR="00743A5C">
        <w:rPr>
          <w:bCs/>
          <w:lang w:val="en-GB"/>
        </w:rPr>
        <w:t>’</w:t>
      </w:r>
      <w:r w:rsidRPr="00FC7D51">
        <w:rPr>
          <w:bCs/>
          <w:lang w:val="en-GB"/>
        </w:rPr>
        <w:t>s</w:t>
      </w:r>
      <w:proofErr w:type="spellEnd"/>
      <w:r w:rsidRPr="00FC7D51">
        <w:rPr>
          <w:bCs/>
          <w:lang w:val="en-GB"/>
        </w:rPr>
        <w:t xml:space="preserve"> activity is hampered not simply by distortions and exaggerations, but also by documentary absences. This chapter provides new perspectives from published diaries, travel accounts, and archival documents, juxtaposing these against Kim Il-</w:t>
      </w:r>
      <w:proofErr w:type="spellStart"/>
      <w:r w:rsidRPr="00FC7D51">
        <w:rPr>
          <w:bCs/>
          <w:lang w:val="en-GB"/>
        </w:rPr>
        <w:t>sung</w:t>
      </w:r>
      <w:r w:rsidR="00743A5C">
        <w:rPr>
          <w:bCs/>
          <w:lang w:val="en-GB"/>
        </w:rPr>
        <w:t>’</w:t>
      </w:r>
      <w:r w:rsidRPr="00FC7D51">
        <w:rPr>
          <w:bCs/>
          <w:lang w:val="en-GB"/>
        </w:rPr>
        <w:t>s</w:t>
      </w:r>
      <w:proofErr w:type="spellEnd"/>
      <w:r w:rsidRPr="00FC7D51">
        <w:rPr>
          <w:bCs/>
          <w:lang w:val="en-GB"/>
        </w:rPr>
        <w:t xml:space="preserve"> disputed memoir </w:t>
      </w:r>
      <w:r w:rsidRPr="00FC7D51">
        <w:rPr>
          <w:bCs/>
          <w:i/>
          <w:lang w:val="en-GB"/>
        </w:rPr>
        <w:t>With the Century</w:t>
      </w:r>
      <w:r w:rsidRPr="00FC7D51">
        <w:rPr>
          <w:bCs/>
          <w:lang w:val="en-GB"/>
        </w:rPr>
        <w:t>. The chapter provides perspectives into Kim</w:t>
      </w:r>
      <w:r w:rsidR="00743A5C">
        <w:rPr>
          <w:bCs/>
          <w:lang w:val="en-GB"/>
        </w:rPr>
        <w:t>’</w:t>
      </w:r>
      <w:r w:rsidRPr="00FC7D51">
        <w:rPr>
          <w:bCs/>
          <w:lang w:val="en-GB"/>
        </w:rPr>
        <w:t>s time along the border, new details from his time in the Soviet Far East from 1941-1945, and unearths a folder from the Chinese Foreign Ministry Archives about the first major state-sponsored historical research trip from Pyongyang into Northeast China for evidence of Kim Il-</w:t>
      </w:r>
      <w:proofErr w:type="spellStart"/>
      <w:r w:rsidRPr="00FC7D51">
        <w:rPr>
          <w:bCs/>
          <w:lang w:val="en-GB"/>
        </w:rPr>
        <w:t>sung</w:t>
      </w:r>
      <w:r w:rsidR="00743A5C">
        <w:rPr>
          <w:bCs/>
          <w:lang w:val="en-GB"/>
        </w:rPr>
        <w:t>’</w:t>
      </w:r>
      <w:r w:rsidRPr="00FC7D51">
        <w:rPr>
          <w:bCs/>
          <w:lang w:val="en-GB"/>
        </w:rPr>
        <w:t>s</w:t>
      </w:r>
      <w:proofErr w:type="spellEnd"/>
      <w:r w:rsidRPr="00FC7D51">
        <w:rPr>
          <w:bCs/>
          <w:lang w:val="en-GB"/>
        </w:rPr>
        <w:t xml:space="preserve"> guerrilla exploits. </w:t>
      </w:r>
    </w:p>
    <w:p w14:paraId="7C17694D" w14:textId="77777777" w:rsidR="00262878" w:rsidRPr="00FC7D51" w:rsidRDefault="00262878" w:rsidP="00A57C31">
      <w:pPr>
        <w:spacing w:line="264" w:lineRule="auto"/>
        <w:ind w:left="709" w:right="-568"/>
        <w:rPr>
          <w:bCs/>
          <w:lang w:val="en-GB"/>
        </w:rPr>
      </w:pPr>
    </w:p>
    <w:p w14:paraId="2B077C20" w14:textId="0C4B9D75" w:rsidR="00262878" w:rsidRPr="00FC7D51" w:rsidRDefault="00262878" w:rsidP="00A57C31">
      <w:pPr>
        <w:spacing w:line="264" w:lineRule="auto"/>
        <w:ind w:left="709" w:right="-568"/>
        <w:rPr>
          <w:bCs/>
          <w:lang w:val="en-GB"/>
        </w:rPr>
      </w:pPr>
      <w:r w:rsidRPr="00AC0A77">
        <w:rPr>
          <w:b/>
          <w:lang w:val="en-GB"/>
        </w:rPr>
        <w:t>Keywords:</w:t>
      </w:r>
      <w:r>
        <w:rPr>
          <w:bCs/>
          <w:lang w:val="en-GB"/>
        </w:rPr>
        <w:t xml:space="preserve"> h</w:t>
      </w:r>
      <w:r w:rsidRPr="00FC7D51">
        <w:rPr>
          <w:bCs/>
          <w:lang w:val="en-GB"/>
        </w:rPr>
        <w:t>istory and myth, World War II in Asia, documents and forgeries, anti-Japanese sentiment, Manchuria, nationalism</w:t>
      </w:r>
    </w:p>
    <w:p w14:paraId="5931B44F" w14:textId="77777777" w:rsidR="00262878" w:rsidRPr="00FC7D51" w:rsidRDefault="00262878" w:rsidP="00A57C31">
      <w:pPr>
        <w:pStyle w:val="Body"/>
        <w:spacing w:line="264" w:lineRule="auto"/>
        <w:ind w:right="-568"/>
        <w:rPr>
          <w:rFonts w:ascii="Times New Roman" w:hAnsi="Times New Roman" w:cs="Times New Roman"/>
          <w:bCs/>
          <w:lang w:val="en-GB"/>
        </w:rPr>
      </w:pPr>
    </w:p>
    <w:p w14:paraId="62DF2EFC" w14:textId="77777777" w:rsidR="00262878" w:rsidRPr="00FC7D51" w:rsidRDefault="00262878" w:rsidP="00A57C31">
      <w:pPr>
        <w:pStyle w:val="Body"/>
        <w:spacing w:line="264" w:lineRule="auto"/>
        <w:ind w:right="-568"/>
        <w:rPr>
          <w:rFonts w:ascii="Times New Roman" w:hAnsi="Times New Roman" w:cs="Times New Roman"/>
          <w:bCs/>
          <w:lang w:val="en-GB"/>
        </w:rPr>
      </w:pPr>
    </w:p>
    <w:p w14:paraId="271A7628" w14:textId="77777777" w:rsidR="00262878" w:rsidRPr="00AC0A77" w:rsidRDefault="00262878" w:rsidP="00A57C31">
      <w:pPr>
        <w:pStyle w:val="Body"/>
        <w:spacing w:line="264" w:lineRule="auto"/>
        <w:ind w:right="-568"/>
        <w:rPr>
          <w:rFonts w:ascii="Times New Roman" w:hAnsi="Times New Roman" w:cs="Times New Roman"/>
          <w:b/>
          <w:lang w:val="en-GB"/>
        </w:rPr>
      </w:pPr>
      <w:r w:rsidRPr="00AC0A77">
        <w:rPr>
          <w:rFonts w:ascii="Times New Roman" w:hAnsi="Times New Roman" w:cs="Times New Roman"/>
          <w:b/>
          <w:lang w:val="en-GB"/>
        </w:rPr>
        <w:t>Introduction</w:t>
      </w:r>
    </w:p>
    <w:p w14:paraId="3D3392A1" w14:textId="77777777" w:rsidR="00262878" w:rsidRPr="00FC7D51" w:rsidRDefault="00262878" w:rsidP="00A57C31">
      <w:pPr>
        <w:pStyle w:val="Body"/>
        <w:spacing w:line="264" w:lineRule="auto"/>
        <w:ind w:right="-568"/>
        <w:rPr>
          <w:rFonts w:ascii="Times New Roman" w:hAnsi="Times New Roman" w:cs="Times New Roman"/>
          <w:bCs/>
          <w:lang w:val="en-GB"/>
        </w:rPr>
      </w:pPr>
    </w:p>
    <w:p w14:paraId="7E8D09DE" w14:textId="0E70B7E3" w:rsidR="00262878" w:rsidRPr="00FC7D51" w:rsidRDefault="00262878" w:rsidP="00A57C31">
      <w:pPr>
        <w:pStyle w:val="Body"/>
        <w:spacing w:line="264" w:lineRule="auto"/>
        <w:ind w:right="-568"/>
        <w:rPr>
          <w:rFonts w:ascii="Times New Roman" w:hAnsi="Times New Roman" w:cs="Times New Roman"/>
          <w:bCs/>
          <w:lang w:val="en-GB"/>
        </w:rPr>
      </w:pPr>
      <w:r w:rsidRPr="00FC7D51">
        <w:rPr>
          <w:rFonts w:ascii="Times New Roman" w:hAnsi="Times New Roman" w:cs="Times New Roman"/>
          <w:bCs/>
          <w:lang w:val="en-GB"/>
        </w:rPr>
        <w:t>Among the many evocations by the North Korean state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w:t>
      </w:r>
      <w:proofErr w:type="spellStart"/>
      <w:r w:rsidRPr="00FC7D51">
        <w:rPr>
          <w:rFonts w:ascii="Times New Roman" w:hAnsi="Times New Roman" w:cs="Times New Roman"/>
          <w:bCs/>
          <w:i/>
          <w:lang w:val="en-GB"/>
        </w:rPr>
        <w:t>tongbuk</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chigu</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hyongmyong</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chonjokchi</w:t>
      </w:r>
      <w:proofErr w:type="spellEnd"/>
      <w:r w:rsidRPr="00FC7D51">
        <w:rPr>
          <w:rFonts w:ascii="Times New Roman" w:hAnsi="Times New Roman" w:cs="Times New Roman"/>
          <w:bCs/>
          <w:lang w:val="en-GB"/>
        </w:rPr>
        <w:t xml:space="preserve"> (</w:t>
      </w:r>
      <w:r w:rsidR="00743A5C">
        <w:rPr>
          <w:rFonts w:ascii="Times New Roman" w:hAnsi="Times New Roman" w:cs="Times New Roman"/>
          <w:bCs/>
          <w:lang w:val="en-GB"/>
        </w:rPr>
        <w:t>‘</w:t>
      </w:r>
      <w:r w:rsidRPr="00FC7D51">
        <w:rPr>
          <w:rFonts w:ascii="Times New Roman" w:hAnsi="Times New Roman" w:cs="Times New Roman"/>
          <w:bCs/>
          <w:lang w:val="en-GB"/>
        </w:rPr>
        <w:t>revolutionary footprints in northeast China</w:t>
      </w:r>
      <w:r w:rsidR="00743A5C">
        <w:rPr>
          <w:rFonts w:ascii="Times New Roman" w:hAnsi="Times New Roman" w:cs="Times New Roman"/>
          <w:bCs/>
          <w:lang w:val="en-GB"/>
        </w:rPr>
        <w:t>’</w:t>
      </w:r>
      <w:r w:rsidRPr="00FC7D51">
        <w:rPr>
          <w:rFonts w:ascii="Times New Roman" w:hAnsi="Times New Roman" w:cs="Times New Roman"/>
          <w:bCs/>
          <w:lang w:val="en-GB"/>
        </w:rPr>
        <w:t>), the eastern perimeter of the Second Ring Road in Beijing rarely makes an appearance. Yet, just a few short blocks from the North Korean embassy in Beijing, a small satellite building of the PRC Foreign Ministry houses documents describing precisely Kim</w:t>
      </w:r>
      <w:r w:rsidR="00743A5C">
        <w:rPr>
          <w:rFonts w:ascii="Times New Roman" w:hAnsi="Times New Roman" w:cs="Times New Roman"/>
          <w:bCs/>
          <w:lang w:val="en-GB"/>
        </w:rPr>
        <w:t>’</w:t>
      </w:r>
      <w:r w:rsidRPr="00FC7D51">
        <w:rPr>
          <w:rFonts w:ascii="Times New Roman" w:hAnsi="Times New Roman" w:cs="Times New Roman"/>
          <w:bCs/>
          <w:lang w:val="en-GB"/>
        </w:rPr>
        <w:t xml:space="preserve">s </w:t>
      </w:r>
      <w:r w:rsidR="00743A5C">
        <w:rPr>
          <w:rFonts w:ascii="Times New Roman" w:hAnsi="Times New Roman" w:cs="Times New Roman"/>
          <w:bCs/>
          <w:lang w:val="en-GB"/>
        </w:rPr>
        <w:t>‘</w:t>
      </w:r>
      <w:r w:rsidRPr="00FC7D51">
        <w:rPr>
          <w:rFonts w:ascii="Times New Roman" w:hAnsi="Times New Roman" w:cs="Times New Roman"/>
          <w:bCs/>
          <w:lang w:val="en-GB"/>
        </w:rPr>
        <w:t>footsteps,</w:t>
      </w:r>
      <w:r w:rsidR="00743A5C">
        <w:rPr>
          <w:rFonts w:ascii="Times New Roman" w:hAnsi="Times New Roman" w:cs="Times New Roman"/>
          <w:bCs/>
          <w:lang w:val="en-GB"/>
        </w:rPr>
        <w:t>’</w:t>
      </w:r>
      <w:r w:rsidRPr="00FC7D51">
        <w:rPr>
          <w:rFonts w:ascii="Times New Roman" w:hAnsi="Times New Roman" w:cs="Times New Roman"/>
          <w:bCs/>
          <w:lang w:val="en-GB"/>
        </w:rPr>
        <w:t xml:space="preserve"> or, rather, the efforts to recover them following the end of the Korean War (</w:t>
      </w:r>
      <w:r w:rsidRPr="00FC7D51">
        <w:rPr>
          <w:rFonts w:ascii="Times New Roman" w:hAnsi="Times New Roman" w:cs="Times New Roman"/>
          <w:bCs/>
          <w:bdr w:val="none" w:sz="0" w:space="0" w:color="auto"/>
          <w:lang w:val="en-GB"/>
        </w:rPr>
        <w:t>Ministry of Foreign Affairs of the PRC 1953).</w:t>
      </w:r>
      <w:r w:rsidRPr="00FC7D51">
        <w:rPr>
          <w:rFonts w:ascii="Times New Roman" w:hAnsi="Times New Roman" w:cs="Times New Roman"/>
          <w:bCs/>
          <w:lang w:val="en-GB"/>
        </w:rPr>
        <w:t xml:space="preserve"> The archive tells a story of a journey of North Korean cultural and foreign affairs officials to Northeast China in autumn 1953, a trip that coincided with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own travels to Moscow and Beijing for </w:t>
      </w:r>
      <w:proofErr w:type="spellStart"/>
      <w:r w:rsidRPr="00FC7D51">
        <w:rPr>
          <w:rFonts w:ascii="Times New Roman" w:hAnsi="Times New Roman" w:cs="Times New Roman"/>
          <w:bCs/>
          <w:lang w:val="en-GB"/>
        </w:rPr>
        <w:t>postwar</w:t>
      </w:r>
      <w:proofErr w:type="spellEnd"/>
      <w:r w:rsidRPr="00FC7D51">
        <w:rPr>
          <w:rFonts w:ascii="Times New Roman" w:hAnsi="Times New Roman" w:cs="Times New Roman"/>
          <w:bCs/>
          <w:lang w:val="en-GB"/>
        </w:rPr>
        <w:t xml:space="preserve"> aid. The North Korean historical delegation was engaged in alliance building, but more importantly, were on a quest to bolster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w:t>
      </w:r>
      <w:r w:rsidRPr="00FC7D51">
        <w:rPr>
          <w:rFonts w:ascii="Times New Roman" w:hAnsi="Times New Roman" w:cs="Times New Roman"/>
          <w:bCs/>
          <w:lang w:val="en-GB"/>
        </w:rPr>
        <w:lastRenderedPageBreak/>
        <w:t>historical narrative. The trip also made obvious the fact that North Korean institutions could not expand their investigation and subsequent glorification of Kim</w:t>
      </w:r>
      <w:r w:rsidR="00743A5C">
        <w:rPr>
          <w:rFonts w:ascii="Times New Roman" w:hAnsi="Times New Roman" w:cs="Times New Roman"/>
          <w:bCs/>
          <w:lang w:val="en-GB"/>
        </w:rPr>
        <w:t>’</w:t>
      </w:r>
      <w:r w:rsidRPr="00FC7D51">
        <w:rPr>
          <w:rFonts w:ascii="Times New Roman" w:hAnsi="Times New Roman" w:cs="Times New Roman"/>
          <w:bCs/>
          <w:lang w:val="en-GB"/>
        </w:rPr>
        <w:t xml:space="preserve">s past without active Chinese assistance. </w:t>
      </w:r>
    </w:p>
    <w:p w14:paraId="03C0929F" w14:textId="3CCDBFD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Today, the internationalism of the early Cold War that allowed for such cooperation feels short-lived, and Chinese-North Korean scholarly exchanges in the social sciences rarely reach the scale of the 1950s.</w:t>
      </w:r>
      <w:r w:rsidRPr="00FC7D51">
        <w:rPr>
          <w:rStyle w:val="FootnoteReference"/>
          <w:rFonts w:ascii="Times New Roman" w:hAnsi="Times New Roman" w:cs="Times New Roman"/>
          <w:bCs/>
          <w:lang w:val="en-GB"/>
        </w:rPr>
        <w:footnoteReference w:id="53"/>
      </w:r>
      <w:r w:rsidRPr="00FC7D51">
        <w:rPr>
          <w:rFonts w:ascii="Times New Roman" w:hAnsi="Times New Roman" w:cs="Times New Roman"/>
          <w:bCs/>
          <w:lang w:val="en-GB"/>
        </w:rPr>
        <w:t xml:space="preserve"> When I found the document about the 1953 delegation in the PRC</w:t>
      </w:r>
      <w:r w:rsidR="00743A5C">
        <w:rPr>
          <w:rFonts w:ascii="Times New Roman" w:hAnsi="Times New Roman" w:cs="Times New Roman"/>
          <w:bCs/>
          <w:lang w:val="en-GB"/>
        </w:rPr>
        <w:t>’</w:t>
      </w:r>
      <w:r w:rsidRPr="00FC7D51">
        <w:rPr>
          <w:rFonts w:ascii="Times New Roman" w:hAnsi="Times New Roman" w:cs="Times New Roman"/>
          <w:bCs/>
          <w:lang w:val="en-GB"/>
        </w:rPr>
        <w:t>s Foreign Ministry archive, I could hardly swivel around in my chair to a North Korean scholar with whom to digest the discovery. Indeed, from about 2006 to 2011, the period in which I worked intermittently in the archive, I never ran into any North Korean scholars, since foreign research trips, let alone collaboration with foreign scholars, are so rare for them (Schmid 2018, 452). Thus, when I bumped into two North Korean Embassy officials on a train from Sinuiju to Beijing, I attempted to gauge their interest in the Chinese Foreign Ministry Archive</w:t>
      </w:r>
      <w:r w:rsidR="00743A5C">
        <w:rPr>
          <w:rFonts w:ascii="Times New Roman" w:hAnsi="Times New Roman" w:cs="Times New Roman"/>
          <w:bCs/>
          <w:lang w:val="en-GB"/>
        </w:rPr>
        <w:t>’</w:t>
      </w:r>
      <w:r w:rsidRPr="00FC7D51">
        <w:rPr>
          <w:rFonts w:ascii="Times New Roman" w:hAnsi="Times New Roman" w:cs="Times New Roman"/>
          <w:bCs/>
          <w:lang w:val="en-GB"/>
        </w:rPr>
        <w:t>s holdings about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past, but these overtures were declined, if not quite met with the </w:t>
      </w:r>
      <w:r w:rsidR="00743A5C">
        <w:rPr>
          <w:rFonts w:ascii="Times New Roman" w:hAnsi="Times New Roman" w:cs="Times New Roman"/>
          <w:bCs/>
          <w:lang w:val="en-GB"/>
        </w:rPr>
        <w:t>‘</w:t>
      </w:r>
      <w:r w:rsidRPr="00FC7D51">
        <w:rPr>
          <w:rFonts w:ascii="Times New Roman" w:hAnsi="Times New Roman" w:cs="Times New Roman"/>
          <w:bCs/>
          <w:lang w:val="en-GB"/>
        </w:rPr>
        <w:t>blank stare of no recognition which the North Koreans specialize in</w:t>
      </w:r>
      <w:r w:rsidR="00743A5C">
        <w:rPr>
          <w:rFonts w:ascii="Times New Roman" w:hAnsi="Times New Roman" w:cs="Times New Roman"/>
          <w:bCs/>
          <w:lang w:val="en-GB"/>
        </w:rPr>
        <w:t>’</w:t>
      </w:r>
      <w:r w:rsidRPr="00FC7D51">
        <w:rPr>
          <w:rFonts w:ascii="Times New Roman" w:hAnsi="Times New Roman" w:cs="Times New Roman"/>
          <w:bCs/>
          <w:lang w:val="en-GB"/>
        </w:rPr>
        <w:t xml:space="preserve">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1992, 210). Even if they were prepared to contradict the post-1957 consensus that historians exist to embroider and celebrate national narratives (Petrov 2006), North Koreans would find that archival research in foreign countries is of course expensive and onerous. Put in a more paranoid frame, historical documents donated to North Korean institutions by outsiders are unlikely to penetrate through to their intended audience (Klein-</w:t>
      </w:r>
      <w:proofErr w:type="spellStart"/>
      <w:r w:rsidRPr="00FC7D51">
        <w:rPr>
          <w:rFonts w:ascii="Times New Roman" w:hAnsi="Times New Roman" w:cs="Times New Roman"/>
          <w:bCs/>
          <w:lang w:val="en-GB"/>
        </w:rPr>
        <w:t>Ahlbrandt</w:t>
      </w:r>
      <w:proofErr w:type="spellEnd"/>
      <w:r w:rsidRPr="00FC7D51">
        <w:rPr>
          <w:rFonts w:ascii="Times New Roman" w:hAnsi="Times New Roman" w:cs="Times New Roman"/>
          <w:bCs/>
          <w:lang w:val="en-GB"/>
        </w:rPr>
        <w:t xml:space="preserve"> 2013), may be interpreted as an attempt to embarrass or subvert the nation through cultural exchanges, and would probably necessitate the filing of onerous reports. Training in contemporary Chinese history and the Chinese language is another obstacle for North Korean scholars.</w:t>
      </w:r>
    </w:p>
    <w:p w14:paraId="0DC592BD" w14:textId="219B2266"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North Korean researchers are not always helped by the interpretive frame extended to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revolutionary activity by comrades today on the Chinese side of the border. Chinese local researchers located near the Yalu and Tumen rivers, in cities like Yanji and </w:t>
      </w:r>
      <w:proofErr w:type="spellStart"/>
      <w:r w:rsidRPr="00FC7D51">
        <w:rPr>
          <w:rFonts w:ascii="Times New Roman" w:hAnsi="Times New Roman" w:cs="Times New Roman"/>
          <w:bCs/>
          <w:lang w:val="en-GB"/>
        </w:rPr>
        <w:t>Tonghua</w:t>
      </w:r>
      <w:proofErr w:type="spellEnd"/>
      <w:r w:rsidRPr="00FC7D51">
        <w:rPr>
          <w:rFonts w:ascii="Times New Roman" w:hAnsi="Times New Roman" w:cs="Times New Roman"/>
          <w:bCs/>
          <w:lang w:val="en-GB"/>
        </w:rPr>
        <w:t>, tend to embrace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actions within a Sinocentric frame of ethnic Koreans battling for inclusion in a Chinese nation-state against Japanese imperialism. </w:t>
      </w:r>
      <w:r w:rsidRPr="00FC7D51">
        <w:rPr>
          <w:rFonts w:ascii="Times New Roman" w:hAnsi="Times New Roman" w:cs="Times New Roman"/>
          <w:bCs/>
          <w:color w:val="auto"/>
          <w:lang w:val="en-GB"/>
        </w:rPr>
        <w:t xml:space="preserve">Consider the case of ethnic Korean researchers in </w:t>
      </w:r>
      <w:proofErr w:type="spellStart"/>
      <w:r w:rsidRPr="00FC7D51">
        <w:rPr>
          <w:rFonts w:ascii="Times New Roman" w:hAnsi="Times New Roman" w:cs="Times New Roman"/>
          <w:bCs/>
          <w:color w:val="auto"/>
          <w:lang w:val="en-GB"/>
        </w:rPr>
        <w:t>Yanbian</w:t>
      </w:r>
      <w:proofErr w:type="spellEnd"/>
      <w:r w:rsidRPr="00FC7D51">
        <w:rPr>
          <w:rFonts w:ascii="Times New Roman" w:hAnsi="Times New Roman" w:cs="Times New Roman"/>
          <w:bCs/>
          <w:color w:val="auto"/>
          <w:lang w:val="en-GB"/>
        </w:rPr>
        <w:t>, as Dong Jo Shin does at length in Chapter 9 of this volume. For them, embracing a more Kim Il-sung-centric narrative of what looks like North Korean state-building on Chinese soil could create (and has created) major problems</w:t>
      </w:r>
      <w:r w:rsidRPr="00FC7D51">
        <w:rPr>
          <w:rFonts w:ascii="Times New Roman" w:hAnsi="Times New Roman" w:cs="Times New Roman"/>
          <w:bCs/>
          <w:lang w:val="en-GB"/>
        </w:rPr>
        <w:t xml:space="preserve">. Yet there are documents relating to Kim Il-sung in Chinese borderland research facilities, just as there are in the PRC Foreign Ministry Archive. These papers and books represent a typical problem, one with which North Koreans ought to be familiar: Documents vital to chronicling the prehistory and early history of their country are often more abundant outside of North Korea, and therefore occluded to North Korean scholars. Indeed, in some cases the richest </w:t>
      </w:r>
      <w:r w:rsidRPr="00FC7D51">
        <w:rPr>
          <w:rFonts w:ascii="Times New Roman" w:hAnsi="Times New Roman" w:cs="Times New Roman"/>
          <w:bCs/>
          <w:lang w:val="en-GB"/>
        </w:rPr>
        <w:lastRenderedPageBreak/>
        <w:t>archival documents on the foundations of the North Korean state are housed in and exploited by scholars from the very enemy states which had looted them from North Korea in the first place.</w:t>
      </w:r>
      <w:r w:rsidRPr="00FC7D51">
        <w:rPr>
          <w:rStyle w:val="FootnoteReference"/>
          <w:rFonts w:ascii="Times New Roman" w:hAnsi="Times New Roman" w:cs="Times New Roman"/>
          <w:bCs/>
          <w:lang w:val="en-GB"/>
        </w:rPr>
        <w:footnoteReference w:id="54"/>
      </w:r>
      <w:r w:rsidRPr="00FC7D51">
        <w:rPr>
          <w:rFonts w:ascii="Times New Roman" w:hAnsi="Times New Roman" w:cs="Times New Roman"/>
          <w:bCs/>
          <w:lang w:val="en-GB"/>
        </w:rPr>
        <w:t xml:space="preserve"> Perhaps this is why artistic depictions of Kim</w:t>
      </w:r>
      <w:r w:rsidR="00743A5C">
        <w:rPr>
          <w:rFonts w:ascii="Times New Roman" w:hAnsi="Times New Roman" w:cs="Times New Roman"/>
          <w:bCs/>
          <w:lang w:val="en-GB"/>
        </w:rPr>
        <w:t>’</w:t>
      </w:r>
      <w:r w:rsidRPr="00FC7D51">
        <w:rPr>
          <w:rFonts w:ascii="Times New Roman" w:hAnsi="Times New Roman" w:cs="Times New Roman"/>
          <w:bCs/>
          <w:lang w:val="en-GB"/>
        </w:rPr>
        <w:t>s revolutionary activity are today far more accessible ground for North Korean officials and citizens than less politically manageable documents about the period.</w:t>
      </w:r>
      <w:r w:rsidRPr="00FC7D51">
        <w:rPr>
          <w:rStyle w:val="FootnoteReference"/>
          <w:rFonts w:ascii="Times New Roman" w:hAnsi="Times New Roman" w:cs="Times New Roman"/>
          <w:bCs/>
          <w:lang w:val="en-GB"/>
        </w:rPr>
        <w:footnoteReference w:id="55"/>
      </w:r>
      <w:r w:rsidRPr="00FC7D51">
        <w:rPr>
          <w:rFonts w:ascii="Times New Roman" w:hAnsi="Times New Roman" w:cs="Times New Roman"/>
          <w:bCs/>
          <w:lang w:val="en-GB"/>
        </w:rPr>
        <w:t xml:space="preserve"> Perhaps there is no need at all for North Koreans to go to Beijing to retrieve these materials or to seek out references to them.</w:t>
      </w:r>
    </w:p>
    <w:p w14:paraId="52340053" w14:textId="3AB1BCB0"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Recognizing the difficulty in controlling narratives outside of the country, the government in Pyongyang orients students, scholars, and the masses toward material that appears safely within the territorial space of the Democratic People</w:t>
      </w:r>
      <w:r w:rsidR="00743A5C">
        <w:rPr>
          <w:rFonts w:ascii="Times New Roman" w:hAnsi="Times New Roman" w:cs="Times New Roman"/>
          <w:bCs/>
          <w:lang w:val="en-GB"/>
        </w:rPr>
        <w:t>’</w:t>
      </w:r>
      <w:r w:rsidRPr="00FC7D51">
        <w:rPr>
          <w:rFonts w:ascii="Times New Roman" w:hAnsi="Times New Roman" w:cs="Times New Roman"/>
          <w:bCs/>
          <w:lang w:val="en-GB"/>
        </w:rPr>
        <w:t>s Republic of Korea (DPRK/North Korea), focusing on the story of Kim Il-sung. It is a commonplace observation that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personal history has become national history. The southern banks of the small but turbulent Tumen River and the upper Yalu, near </w:t>
      </w:r>
      <w:proofErr w:type="spellStart"/>
      <w:r w:rsidRPr="00FC7D51">
        <w:rPr>
          <w:rFonts w:ascii="Times New Roman" w:hAnsi="Times New Roman" w:cs="Times New Roman"/>
          <w:bCs/>
          <w:lang w:val="en-GB"/>
        </w:rPr>
        <w:t>Paektusan</w:t>
      </w:r>
      <w:proofErr w:type="spellEnd"/>
      <w:r w:rsidRPr="00FC7D51">
        <w:rPr>
          <w:rFonts w:ascii="Times New Roman" w:hAnsi="Times New Roman" w:cs="Times New Roman"/>
          <w:bCs/>
          <w:lang w:val="en-GB"/>
        </w:rPr>
        <w:t>/</w:t>
      </w:r>
      <w:proofErr w:type="spellStart"/>
      <w:r w:rsidRPr="00FC7D51">
        <w:rPr>
          <w:rFonts w:ascii="Times New Roman" w:hAnsi="Times New Roman" w:cs="Times New Roman"/>
          <w:bCs/>
          <w:lang w:val="en-GB"/>
        </w:rPr>
        <w:t>Changbaishan</w:t>
      </w:r>
      <w:proofErr w:type="spellEnd"/>
      <w:r w:rsidRPr="00FC7D51">
        <w:rPr>
          <w:rFonts w:ascii="Times New Roman" w:hAnsi="Times New Roman" w:cs="Times New Roman"/>
          <w:bCs/>
          <w:lang w:val="en-GB"/>
        </w:rPr>
        <w:t xml:space="preserve"> are therefore the narrative focus for North Korean readers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2004, 107). The state places the brunt of its narrative emphasis on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operation near the sacred mountain starting in the spring of 1936, and upon the cross-border raid of Kim Il-sung and his anti-Japanese guerrilla unit into the Korean river town of Pochonbo on the evening of 4 June 1937. In Pochonbo,</w:t>
      </w:r>
      <w:r w:rsidRPr="00FC7D51" w:rsidDel="00CB0D90">
        <w:rPr>
          <w:rFonts w:ascii="Times New Roman" w:hAnsi="Times New Roman" w:cs="Times New Roman"/>
          <w:bCs/>
          <w:lang w:val="en-GB"/>
        </w:rPr>
        <w:t xml:space="preserve"> </w:t>
      </w:r>
      <w:r w:rsidRPr="00FC7D51">
        <w:rPr>
          <w:rFonts w:ascii="Times New Roman" w:hAnsi="Times New Roman" w:cs="Times New Roman"/>
          <w:bCs/>
          <w:lang w:val="en-GB"/>
        </w:rPr>
        <w:t>the holes from bullets fired by Kim</w:t>
      </w:r>
      <w:r w:rsidR="00743A5C">
        <w:rPr>
          <w:rFonts w:ascii="Times New Roman" w:hAnsi="Times New Roman" w:cs="Times New Roman"/>
          <w:bCs/>
          <w:lang w:val="en-GB"/>
        </w:rPr>
        <w:t>’</w:t>
      </w:r>
      <w:r w:rsidRPr="00FC7D51">
        <w:rPr>
          <w:rFonts w:ascii="Times New Roman" w:hAnsi="Times New Roman" w:cs="Times New Roman"/>
          <w:bCs/>
          <w:lang w:val="en-GB"/>
        </w:rPr>
        <w:t xml:space="preserve">s men have allegedly been preserved in the old Japanese police station, and a huge monument to the battle is in central </w:t>
      </w:r>
      <w:proofErr w:type="spellStart"/>
      <w:r w:rsidRPr="00FC7D51">
        <w:rPr>
          <w:rFonts w:ascii="Times New Roman" w:hAnsi="Times New Roman" w:cs="Times New Roman"/>
          <w:bCs/>
          <w:lang w:val="en-GB"/>
        </w:rPr>
        <w:t>Hyesan</w:t>
      </w:r>
      <w:proofErr w:type="spellEnd"/>
      <w:r w:rsidRPr="00FC7D51">
        <w:rPr>
          <w:rFonts w:ascii="Times New Roman" w:hAnsi="Times New Roman" w:cs="Times New Roman"/>
          <w:bCs/>
          <w:lang w:val="en-GB"/>
        </w:rPr>
        <w:t xml:space="preserve"> and can be observed from the Chinese side of the border.</w:t>
      </w:r>
      <w:r w:rsidRPr="00FC7D51">
        <w:rPr>
          <w:rStyle w:val="FootnoteReference"/>
          <w:rFonts w:ascii="Times New Roman" w:hAnsi="Times New Roman" w:cs="Times New Roman"/>
          <w:bCs/>
          <w:lang w:val="en-GB"/>
        </w:rPr>
        <w:footnoteReference w:id="56"/>
      </w:r>
      <w:r w:rsidRPr="00FC7D51">
        <w:rPr>
          <w:rFonts w:ascii="Times New Roman" w:hAnsi="Times New Roman" w:cs="Times New Roman"/>
          <w:bCs/>
          <w:lang w:val="en-GB"/>
        </w:rPr>
        <w:t xml:space="preserve"> The forests of </w:t>
      </w:r>
      <w:proofErr w:type="spellStart"/>
      <w:r w:rsidRPr="00FC7D51">
        <w:rPr>
          <w:rFonts w:ascii="Times New Roman" w:hAnsi="Times New Roman" w:cs="Times New Roman"/>
          <w:bCs/>
          <w:lang w:val="en-GB"/>
        </w:rPr>
        <w:t>Rajin-Sonbong</w:t>
      </w:r>
      <w:proofErr w:type="spellEnd"/>
      <w:r w:rsidRPr="00FC7D51">
        <w:rPr>
          <w:rFonts w:ascii="Times New Roman" w:hAnsi="Times New Roman" w:cs="Times New Roman"/>
          <w:bCs/>
          <w:lang w:val="en-GB"/>
        </w:rPr>
        <w:t xml:space="preserve"> are purported to contain evidence of the charismatic power of Kim Il-sung.</w:t>
      </w:r>
      <w:r w:rsidRPr="00FC7D51">
        <w:rPr>
          <w:rStyle w:val="FootnoteReference"/>
          <w:rFonts w:ascii="Times New Roman" w:hAnsi="Times New Roman" w:cs="Times New Roman"/>
          <w:bCs/>
          <w:lang w:val="en-GB"/>
        </w:rPr>
        <w:footnoteReference w:id="57"/>
      </w:r>
      <w:r w:rsidRPr="00FC7D51">
        <w:rPr>
          <w:rFonts w:ascii="Times New Roman" w:hAnsi="Times New Roman" w:cs="Times New Roman"/>
          <w:bCs/>
          <w:lang w:val="en-GB"/>
        </w:rPr>
        <w:t xml:space="preserve"> Here the story goes that Kim</w:t>
      </w:r>
      <w:r w:rsidR="00743A5C">
        <w:rPr>
          <w:rFonts w:ascii="Times New Roman" w:hAnsi="Times New Roman" w:cs="Times New Roman"/>
          <w:bCs/>
          <w:lang w:val="en-GB"/>
        </w:rPr>
        <w:t>’</w:t>
      </w:r>
      <w:r w:rsidRPr="00FC7D51">
        <w:rPr>
          <w:rFonts w:ascii="Times New Roman" w:hAnsi="Times New Roman" w:cs="Times New Roman"/>
          <w:bCs/>
          <w:lang w:val="en-GB"/>
        </w:rPr>
        <w:t>s bold action against Japan was of such magnitude during the period of Japanese occupation of Korea that people carved his name and slogans referring not only to him, but to his wife Kim Jong Suk, into local pine trees (Winstanley-</w:t>
      </w:r>
      <w:proofErr w:type="spellStart"/>
      <w:r w:rsidRPr="00FC7D51">
        <w:rPr>
          <w:rFonts w:ascii="Times New Roman" w:hAnsi="Times New Roman" w:cs="Times New Roman"/>
          <w:bCs/>
          <w:lang w:val="en-GB"/>
        </w:rPr>
        <w:t>Chesters</w:t>
      </w:r>
      <w:proofErr w:type="spellEnd"/>
      <w:r w:rsidRPr="00FC7D51">
        <w:rPr>
          <w:rFonts w:ascii="Times New Roman" w:hAnsi="Times New Roman" w:cs="Times New Roman"/>
          <w:bCs/>
          <w:lang w:val="en-GB"/>
        </w:rPr>
        <w:t xml:space="preserve"> and Ten 2016). These carvings are now shielded by elaborate plexiglass, or preserved in local museums by the state, for regular use in mass </w:t>
      </w:r>
      <w:r w:rsidRPr="00FC7D51">
        <w:rPr>
          <w:rFonts w:ascii="Times New Roman" w:hAnsi="Times New Roman" w:cs="Times New Roman"/>
          <w:bCs/>
          <w:lang w:val="en-GB"/>
        </w:rPr>
        <w:lastRenderedPageBreak/>
        <w:t>education and broadcasting material (</w:t>
      </w:r>
      <w:proofErr w:type="spellStart"/>
      <w:r w:rsidRPr="00FC7D51">
        <w:rPr>
          <w:rFonts w:ascii="Times New Roman" w:hAnsi="Times New Roman" w:cs="Times New Roman"/>
          <w:bCs/>
          <w:lang w:val="en-GB"/>
        </w:rPr>
        <w:t>Rodong</w:t>
      </w:r>
      <w:proofErr w:type="spellEnd"/>
      <w:r w:rsidRPr="00FC7D51">
        <w:rPr>
          <w:rFonts w:ascii="Times New Roman" w:hAnsi="Times New Roman" w:cs="Times New Roman"/>
          <w:bCs/>
          <w:lang w:val="en-GB"/>
        </w:rPr>
        <w:t xml:space="preserve"> </w:t>
      </w:r>
      <w:proofErr w:type="spellStart"/>
      <w:r w:rsidRPr="00FC7D51">
        <w:rPr>
          <w:rFonts w:ascii="Times New Roman" w:hAnsi="Times New Roman" w:cs="Times New Roman"/>
          <w:bCs/>
          <w:lang w:val="en-GB"/>
        </w:rPr>
        <w:t>Sinmun</w:t>
      </w:r>
      <w:proofErr w:type="spellEnd"/>
      <w:r w:rsidRPr="00FC7D51">
        <w:rPr>
          <w:rFonts w:ascii="Times New Roman" w:hAnsi="Times New Roman" w:cs="Times New Roman"/>
          <w:bCs/>
          <w:lang w:val="en-GB"/>
        </w:rPr>
        <w:t xml:space="preserve"> 2015; Lee 2012).</w:t>
      </w:r>
      <w:r w:rsidRPr="00FC7D51">
        <w:rPr>
          <w:rStyle w:val="FootnoteReference"/>
          <w:rFonts w:ascii="Times New Roman" w:hAnsi="Times New Roman" w:cs="Times New Roman"/>
          <w:bCs/>
          <w:lang w:val="en-GB"/>
        </w:rPr>
        <w:footnoteReference w:id="58"/>
      </w:r>
      <w:r w:rsidRPr="00FC7D51">
        <w:rPr>
          <w:rFonts w:ascii="Times New Roman" w:hAnsi="Times New Roman" w:cs="Times New Roman"/>
          <w:bCs/>
          <w:lang w:val="en-GB"/>
        </w:rPr>
        <w:t xml:space="preserve">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is territorially split between North Korea and China; the portion of it along the northern edge of North Korea</w:t>
      </w:r>
      <w:r w:rsidR="00743A5C">
        <w:rPr>
          <w:rFonts w:ascii="Times New Roman" w:hAnsi="Times New Roman" w:cs="Times New Roman"/>
          <w:bCs/>
          <w:lang w:val="en-GB"/>
        </w:rPr>
        <w:t>’</w:t>
      </w:r>
      <w:r w:rsidRPr="00FC7D51">
        <w:rPr>
          <w:rFonts w:ascii="Times New Roman" w:hAnsi="Times New Roman" w:cs="Times New Roman"/>
          <w:bCs/>
          <w:lang w:val="en-GB"/>
        </w:rPr>
        <w:t xml:space="preserve">s present-day </w:t>
      </w:r>
      <w:proofErr w:type="spellStart"/>
      <w:r w:rsidRPr="00FC7D51">
        <w:rPr>
          <w:rFonts w:ascii="Times New Roman" w:hAnsi="Times New Roman" w:cs="Times New Roman"/>
          <w:bCs/>
          <w:lang w:val="en-GB"/>
        </w:rPr>
        <w:t>Ryanggang</w:t>
      </w:r>
      <w:proofErr w:type="spellEnd"/>
      <w:r w:rsidRPr="00FC7D51">
        <w:rPr>
          <w:rFonts w:ascii="Times New Roman" w:hAnsi="Times New Roman" w:cs="Times New Roman"/>
          <w:bCs/>
          <w:lang w:val="en-GB"/>
        </w:rPr>
        <w:t xml:space="preserve"> province serves as a revolutionary theme park for both Kim Il-sung and his successors (Kwon and Chung 2012). </w:t>
      </w:r>
    </w:p>
    <w:p w14:paraId="2FFD5130" w14:textId="46659403"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The years in Soviet exile are less actively portrayed by the state.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son Kim </w:t>
      </w:r>
      <w:proofErr w:type="spellStart"/>
      <w:r w:rsidRPr="00FC7D51">
        <w:rPr>
          <w:rFonts w:ascii="Times New Roman" w:hAnsi="Times New Roman" w:cs="Times New Roman"/>
          <w:bCs/>
          <w:lang w:val="en-GB"/>
        </w:rPr>
        <w:t>Jong-il</w:t>
      </w:r>
      <w:proofErr w:type="spellEnd"/>
      <w:r w:rsidRPr="00FC7D51">
        <w:rPr>
          <w:rFonts w:ascii="Times New Roman" w:hAnsi="Times New Roman" w:cs="Times New Roman"/>
          <w:bCs/>
          <w:lang w:val="en-GB"/>
        </w:rPr>
        <w:t xml:space="preserve"> was born in the Soviet Union just as fighting in eastern Manchuria was beginning a hiatus of four years. The younger Kim did not set foot on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until he was in middle school, if we are to believe a North Korean documentary film released after his death, which alleged that he visited the mountain as a teenager in 1956. If most of the narrative of the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Secret Base Camp is fictionalized, we can at least perceive how the evolution of the story took a dramatic turn in the late 1960s when Kim </w:t>
      </w:r>
      <w:proofErr w:type="spellStart"/>
      <w:r w:rsidRPr="00FC7D51">
        <w:rPr>
          <w:rFonts w:ascii="Times New Roman" w:hAnsi="Times New Roman" w:cs="Times New Roman"/>
          <w:bCs/>
          <w:lang w:val="en-GB"/>
        </w:rPr>
        <w:t>Jong-il</w:t>
      </w:r>
      <w:proofErr w:type="spellEnd"/>
      <w:r w:rsidRPr="00FC7D51">
        <w:rPr>
          <w:rFonts w:ascii="Times New Roman" w:hAnsi="Times New Roman" w:cs="Times New Roman"/>
          <w:bCs/>
          <w:lang w:val="en-GB"/>
        </w:rPr>
        <w:t xml:space="preserve"> seized command of arts and propaganda areas, taking a creative approach to North Korean history which allowed Kim </w:t>
      </w:r>
      <w:proofErr w:type="spellStart"/>
      <w:r w:rsidRPr="00FC7D51">
        <w:rPr>
          <w:rFonts w:ascii="Times New Roman" w:hAnsi="Times New Roman" w:cs="Times New Roman"/>
          <w:bCs/>
          <w:lang w:val="en-GB"/>
        </w:rPr>
        <w:t>Jong-il</w:t>
      </w:r>
      <w:proofErr w:type="spellEnd"/>
      <w:r w:rsidRPr="00FC7D51">
        <w:rPr>
          <w:rFonts w:ascii="Times New Roman" w:hAnsi="Times New Roman" w:cs="Times New Roman"/>
          <w:bCs/>
          <w:lang w:val="en-GB"/>
        </w:rPr>
        <w:t xml:space="preserve">, in effect, to </w:t>
      </w:r>
      <w:r w:rsidR="00743A5C">
        <w:rPr>
          <w:rFonts w:ascii="Times New Roman" w:hAnsi="Times New Roman" w:cs="Times New Roman"/>
          <w:bCs/>
          <w:lang w:val="en-GB"/>
        </w:rPr>
        <w:t>‘</w:t>
      </w:r>
      <w:r w:rsidRPr="00FC7D51">
        <w:rPr>
          <w:rFonts w:ascii="Times New Roman" w:hAnsi="Times New Roman" w:cs="Times New Roman"/>
          <w:bCs/>
          <w:lang w:val="en-GB"/>
        </w:rPr>
        <w:t>orchestrate his own conception</w:t>
      </w:r>
      <w:r w:rsidR="00743A5C">
        <w:rPr>
          <w:rFonts w:ascii="Times New Roman" w:hAnsi="Times New Roman" w:cs="Times New Roman"/>
          <w:bCs/>
          <w:lang w:val="en-GB"/>
        </w:rPr>
        <w:t>’</w:t>
      </w:r>
      <w:r w:rsidRPr="00FC7D51">
        <w:rPr>
          <w:rFonts w:ascii="Times New Roman" w:hAnsi="Times New Roman" w:cs="Times New Roman"/>
          <w:bCs/>
          <w:lang w:val="en-GB"/>
        </w:rPr>
        <w:t xml:space="preserve"> (Wegner 2009, 70-71).</w:t>
      </w:r>
      <w:r w:rsidRPr="00FC7D51">
        <w:rPr>
          <w:rStyle w:val="FootnoteReference"/>
          <w:rFonts w:ascii="Times New Roman" w:hAnsi="Times New Roman" w:cs="Times New Roman"/>
          <w:bCs/>
          <w:lang w:val="en-GB"/>
        </w:rPr>
        <w:footnoteReference w:id="59"/>
      </w:r>
      <w:r w:rsidRPr="00FC7D51">
        <w:rPr>
          <w:rFonts w:ascii="Times New Roman" w:hAnsi="Times New Roman" w:cs="Times New Roman"/>
          <w:bCs/>
          <w:lang w:val="en-GB"/>
        </w:rPr>
        <w:t xml:space="preserve"> The site has been a focal one since the early 1980s as a site of youth pilgrimage (</w:t>
      </w:r>
      <w:proofErr w:type="spellStart"/>
      <w:r w:rsidRPr="00FC7D51">
        <w:rPr>
          <w:rFonts w:ascii="Times New Roman" w:hAnsi="Times New Roman" w:cs="Times New Roman"/>
          <w:bCs/>
          <w:lang w:val="en-GB"/>
        </w:rPr>
        <w:t>Gittings</w:t>
      </w:r>
      <w:proofErr w:type="spellEnd"/>
      <w:r w:rsidRPr="00FC7D51">
        <w:rPr>
          <w:rFonts w:ascii="Times New Roman" w:hAnsi="Times New Roman" w:cs="Times New Roman"/>
          <w:bCs/>
          <w:lang w:val="en-GB"/>
        </w:rPr>
        <w:t xml:space="preserve"> 1988; Straily 2018, 19). Under the more recent direction of Kim Jong-un, the socialist resort of </w:t>
      </w:r>
      <w:proofErr w:type="spellStart"/>
      <w:r w:rsidRPr="00FC7D51">
        <w:rPr>
          <w:rFonts w:ascii="Times New Roman" w:hAnsi="Times New Roman" w:cs="Times New Roman"/>
          <w:bCs/>
          <w:lang w:val="en-GB"/>
        </w:rPr>
        <w:t>Samjiyeon</w:t>
      </w:r>
      <w:proofErr w:type="spellEnd"/>
      <w:r w:rsidRPr="00FC7D51">
        <w:rPr>
          <w:rFonts w:ascii="Times New Roman" w:hAnsi="Times New Roman" w:cs="Times New Roman"/>
          <w:bCs/>
          <w:lang w:val="en-GB"/>
        </w:rPr>
        <w:t xml:space="preserve">, near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has taken a more prominent role in braiding the stories of the revolutionary hardship of the first two generations of North Korean leadership with a more ostentatious display of relative luxury for the elect (Berger 2019). Although it is no longer surprising in retrospect, Kim Jong-un</w:t>
      </w:r>
      <w:r w:rsidR="00743A5C">
        <w:rPr>
          <w:rFonts w:ascii="Times New Roman" w:hAnsi="Times New Roman" w:cs="Times New Roman"/>
          <w:bCs/>
          <w:lang w:val="en-GB"/>
        </w:rPr>
        <w:t>’</w:t>
      </w:r>
      <w:r w:rsidRPr="00FC7D51">
        <w:rPr>
          <w:rFonts w:ascii="Times New Roman" w:hAnsi="Times New Roman" w:cs="Times New Roman"/>
          <w:bCs/>
          <w:lang w:val="en-GB"/>
        </w:rPr>
        <w:t>s succession process and the visual and musical manifestations of his power were positively littered with references to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revolutionary footsteps (Frank 2010), and his appropriation of the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rhetoric and embodiment has been more or less total.</w:t>
      </w:r>
      <w:r w:rsidRPr="00FC7D51">
        <w:rPr>
          <w:rStyle w:val="FootnoteReference"/>
          <w:rFonts w:ascii="Times New Roman" w:hAnsi="Times New Roman" w:cs="Times New Roman"/>
          <w:bCs/>
          <w:lang w:val="en-GB"/>
        </w:rPr>
        <w:footnoteReference w:id="60"/>
      </w:r>
      <w:r w:rsidRPr="00FC7D51">
        <w:rPr>
          <w:rFonts w:ascii="Times New Roman" w:hAnsi="Times New Roman" w:cs="Times New Roman"/>
          <w:bCs/>
          <w:lang w:val="en-GB"/>
        </w:rPr>
        <w:t xml:space="preserve"> Even the purge and execution of Kim Jong-un</w:t>
      </w:r>
      <w:r w:rsidR="00743A5C">
        <w:rPr>
          <w:rFonts w:ascii="Times New Roman" w:hAnsi="Times New Roman" w:cs="Times New Roman"/>
          <w:bCs/>
          <w:lang w:val="en-GB"/>
        </w:rPr>
        <w:t>’</w:t>
      </w:r>
      <w:r w:rsidRPr="00FC7D51">
        <w:rPr>
          <w:rFonts w:ascii="Times New Roman" w:hAnsi="Times New Roman" w:cs="Times New Roman"/>
          <w:bCs/>
          <w:lang w:val="en-GB"/>
        </w:rPr>
        <w:t xml:space="preserve">s uncle was decided upon in late November 2013 whilst Kim stayed at </w:t>
      </w:r>
      <w:proofErr w:type="spellStart"/>
      <w:r w:rsidRPr="00FC7D51">
        <w:rPr>
          <w:rFonts w:ascii="Times New Roman" w:hAnsi="Times New Roman" w:cs="Times New Roman"/>
          <w:bCs/>
          <w:lang w:val="en-GB"/>
        </w:rPr>
        <w:t>Samjiyeon</w:t>
      </w:r>
      <w:proofErr w:type="spellEnd"/>
      <w:r w:rsidRPr="00FC7D51">
        <w:rPr>
          <w:rFonts w:ascii="Times New Roman" w:hAnsi="Times New Roman" w:cs="Times New Roman"/>
          <w:bCs/>
          <w:lang w:val="en-GB"/>
        </w:rPr>
        <w:t xml:space="preserve"> near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w:t>
      </w:r>
      <w:r w:rsidRPr="00FC7D51">
        <w:rPr>
          <w:rStyle w:val="FootnoteReference"/>
          <w:rFonts w:ascii="Times New Roman" w:hAnsi="Times New Roman" w:cs="Times New Roman"/>
          <w:bCs/>
          <w:lang w:val="en-GB"/>
        </w:rPr>
        <w:footnoteReference w:id="61"/>
      </w:r>
      <w:r w:rsidRPr="00FC7D51">
        <w:rPr>
          <w:rFonts w:ascii="Times New Roman" w:hAnsi="Times New Roman" w:cs="Times New Roman"/>
          <w:bCs/>
          <w:lang w:val="en-GB"/>
        </w:rPr>
        <w:t xml:space="preserve"> Kim Jong-un has left Party History Research Institutes intact and siphoned much </w:t>
      </w:r>
      <w:r w:rsidRPr="00FC7D51">
        <w:rPr>
          <w:rFonts w:ascii="Times New Roman" w:hAnsi="Times New Roman" w:cs="Times New Roman"/>
          <w:bCs/>
          <w:lang w:val="en-GB"/>
        </w:rPr>
        <w:lastRenderedPageBreak/>
        <w:t>resource and attentiveness to the Mansudae Arts Studio as a vehicle for the depiction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activities (Cathcart 2016). </w:t>
      </w:r>
    </w:p>
    <w:p w14:paraId="24205A88" w14:textId="53861A32"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Across all three generations of Kim family leadership in North Korea,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biography has been the locus of literary legend-making, less so archival documentation. This has held since the very beginning years of the </w:t>
      </w:r>
      <w:proofErr w:type="spellStart"/>
      <w:r w:rsidRPr="00FC7D51">
        <w:rPr>
          <w:rFonts w:ascii="Times New Roman" w:hAnsi="Times New Roman" w:cs="Times New Roman"/>
          <w:bCs/>
          <w:lang w:val="en-GB"/>
        </w:rPr>
        <w:t>postwar</w:t>
      </w:r>
      <w:proofErr w:type="spellEnd"/>
      <w:r w:rsidRPr="00FC7D51">
        <w:rPr>
          <w:rFonts w:ascii="Times New Roman" w:hAnsi="Times New Roman" w:cs="Times New Roman"/>
          <w:bCs/>
          <w:lang w:val="en-GB"/>
        </w:rPr>
        <w:t xml:space="preserve">, starting with Han </w:t>
      </w:r>
      <w:proofErr w:type="spellStart"/>
      <w:r w:rsidRPr="00FC7D51">
        <w:rPr>
          <w:rFonts w:ascii="Times New Roman" w:hAnsi="Times New Roman" w:cs="Times New Roman"/>
          <w:bCs/>
          <w:lang w:val="en-GB"/>
        </w:rPr>
        <w:t>Sorya</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poetry and biographical writings (Seiler 1994) and reaching an apogee with </w:t>
      </w:r>
      <w:proofErr w:type="spellStart"/>
      <w:r w:rsidRPr="00FC7D51">
        <w:rPr>
          <w:rFonts w:ascii="Times New Roman" w:hAnsi="Times New Roman" w:cs="Times New Roman"/>
          <w:bCs/>
          <w:lang w:val="en-GB"/>
        </w:rPr>
        <w:t>Baik</w:t>
      </w:r>
      <w:proofErr w:type="spellEnd"/>
      <w:r w:rsidRPr="00FC7D51">
        <w:rPr>
          <w:rFonts w:ascii="Times New Roman" w:hAnsi="Times New Roman" w:cs="Times New Roman"/>
          <w:bCs/>
          <w:lang w:val="en-GB"/>
        </w:rPr>
        <w:t xml:space="preserve"> Bong</w:t>
      </w:r>
      <w:r w:rsidR="00743A5C">
        <w:rPr>
          <w:rFonts w:ascii="Times New Roman" w:hAnsi="Times New Roman" w:cs="Times New Roman"/>
          <w:bCs/>
          <w:lang w:val="en-GB"/>
        </w:rPr>
        <w:t>’</w:t>
      </w:r>
      <w:r w:rsidRPr="00FC7D51">
        <w:rPr>
          <w:rFonts w:ascii="Times New Roman" w:hAnsi="Times New Roman" w:cs="Times New Roman"/>
          <w:bCs/>
          <w:lang w:val="en-GB"/>
        </w:rPr>
        <w:t>s hagiography of the late 1960s.</w:t>
      </w:r>
      <w:r w:rsidRPr="00FC7D51">
        <w:rPr>
          <w:rStyle w:val="FootnoteReference"/>
          <w:rFonts w:ascii="Times New Roman" w:hAnsi="Times New Roman" w:cs="Times New Roman"/>
          <w:bCs/>
          <w:lang w:val="en-GB"/>
        </w:rPr>
        <w:footnoteReference w:id="62"/>
      </w:r>
      <w:r w:rsidRPr="00FC7D51">
        <w:rPr>
          <w:rFonts w:ascii="Times New Roman" w:hAnsi="Times New Roman" w:cs="Times New Roman"/>
          <w:bCs/>
          <w:lang w:val="en-GB"/>
        </w:rPr>
        <w:t xml:space="preserve"> The North Korean state has put extraordinary efforts into bolstering awareness of the period of the 1930s in the border region, an effort which was crowned by the publication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own memoirs </w:t>
      </w:r>
      <w:r w:rsidRPr="00FC7D51">
        <w:rPr>
          <w:rFonts w:ascii="Times New Roman" w:hAnsi="Times New Roman" w:cs="Times New Roman"/>
          <w:bCs/>
          <w:i/>
          <w:lang w:val="en-GB"/>
        </w:rPr>
        <w:t xml:space="preserve">With the Century </w:t>
      </w:r>
      <w:r w:rsidRPr="00FC7D51">
        <w:rPr>
          <w:rFonts w:ascii="Times New Roman" w:hAnsi="Times New Roman" w:cs="Times New Roman"/>
          <w:bCs/>
          <w:lang w:val="en-GB"/>
        </w:rPr>
        <w:t>(</w:t>
      </w:r>
      <w:proofErr w:type="spellStart"/>
      <w:r w:rsidRPr="00FC7D51">
        <w:rPr>
          <w:rFonts w:ascii="Times New Roman" w:hAnsi="Times New Roman" w:cs="Times New Roman"/>
          <w:bCs/>
          <w:i/>
          <w:lang w:val="en-GB"/>
        </w:rPr>
        <w:t>Segiwa</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deobuleo</w:t>
      </w:r>
      <w:proofErr w:type="spellEnd"/>
      <w:r w:rsidRPr="00FC7D51">
        <w:rPr>
          <w:rFonts w:ascii="Times New Roman" w:hAnsi="Times New Roman" w:cs="Times New Roman"/>
          <w:bCs/>
          <w:lang w:val="en-GB"/>
        </w:rPr>
        <w:t>) in the early and mid-1990s. Whether or not scholars outside of North Korea choose to take the bait and treat Kim</w:t>
      </w:r>
      <w:r w:rsidR="00743A5C">
        <w:rPr>
          <w:rFonts w:ascii="Times New Roman" w:hAnsi="Times New Roman" w:cs="Times New Roman"/>
          <w:bCs/>
          <w:lang w:val="en-GB"/>
        </w:rPr>
        <w:t>’</w:t>
      </w:r>
      <w:r w:rsidRPr="00FC7D51">
        <w:rPr>
          <w:rFonts w:ascii="Times New Roman" w:hAnsi="Times New Roman" w:cs="Times New Roman"/>
          <w:bCs/>
          <w:lang w:val="en-GB"/>
        </w:rPr>
        <w:t>s history as the history of North Korea writ large (</w:t>
      </w:r>
      <w:proofErr w:type="spellStart"/>
      <w:r w:rsidRPr="00FC7D51">
        <w:rPr>
          <w:rFonts w:ascii="Times New Roman" w:hAnsi="Times New Roman" w:cs="Times New Roman"/>
          <w:bCs/>
          <w:lang w:val="en-GB"/>
        </w:rPr>
        <w:t>Schimd</w:t>
      </w:r>
      <w:proofErr w:type="spellEnd"/>
      <w:r w:rsidRPr="00FC7D51">
        <w:rPr>
          <w:rFonts w:ascii="Times New Roman" w:hAnsi="Times New Roman" w:cs="Times New Roman"/>
          <w:bCs/>
          <w:lang w:val="en-GB"/>
        </w:rPr>
        <w:t xml:space="preserve"> 2018, 454-455), they are forced to deal with the state</w:t>
      </w:r>
      <w:r w:rsidR="00743A5C">
        <w:rPr>
          <w:rFonts w:ascii="Times New Roman" w:hAnsi="Times New Roman" w:cs="Times New Roman"/>
          <w:bCs/>
          <w:lang w:val="en-GB"/>
        </w:rPr>
        <w:t>’</w:t>
      </w:r>
      <w:r w:rsidRPr="00FC7D51">
        <w:rPr>
          <w:rFonts w:ascii="Times New Roman" w:hAnsi="Times New Roman" w:cs="Times New Roman"/>
          <w:bCs/>
          <w:lang w:val="en-GB"/>
        </w:rPr>
        <w:t>s tendencies in the production of historical evidence. In short, the North Korean state is structurally inclined toward the production of a wide yet very particular set of narratives and historical data about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guerrilla resistance, but does a poor job of recognizing and exploiting sources which are held in foreign archives or documentary centres.</w:t>
      </w:r>
    </w:p>
    <w:p w14:paraId="083DE0D0" w14:textId="37D4FC42"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There are a number of fortunate North Koreans who are not formally trained as historians who are at least able to travel to China with official passports, where, for at least one fully dedicated day per year, they can soak up evidence of the leadership</w:t>
      </w:r>
      <w:r w:rsidR="00743A5C">
        <w:rPr>
          <w:rFonts w:ascii="Times New Roman" w:hAnsi="Times New Roman" w:cs="Times New Roman"/>
          <w:bCs/>
          <w:lang w:val="en-GB"/>
        </w:rPr>
        <w:t>’</w:t>
      </w:r>
      <w:r w:rsidRPr="00FC7D51">
        <w:rPr>
          <w:rFonts w:ascii="Times New Roman" w:hAnsi="Times New Roman" w:cs="Times New Roman"/>
          <w:bCs/>
          <w:lang w:val="en-GB"/>
        </w:rPr>
        <w:t>s revolutionary activities in at least one corner of Northeast China. However, this group is focused on commerce rather than historical research. Every year on the anniversary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birth on 15 April, North Koreans living and working across Northeast China gather at the </w:t>
      </w:r>
      <w:proofErr w:type="spellStart"/>
      <w:r w:rsidRPr="00FC7D51">
        <w:rPr>
          <w:rFonts w:ascii="Times New Roman" w:hAnsi="Times New Roman" w:cs="Times New Roman"/>
          <w:bCs/>
          <w:lang w:val="en-GB"/>
        </w:rPr>
        <w:t>Yuwen</w:t>
      </w:r>
      <w:proofErr w:type="spellEnd"/>
      <w:r w:rsidRPr="00FC7D51">
        <w:rPr>
          <w:rFonts w:ascii="Times New Roman" w:hAnsi="Times New Roman" w:cs="Times New Roman"/>
          <w:bCs/>
          <w:lang w:val="en-GB"/>
        </w:rPr>
        <w:t xml:space="preserve"> Middle School in Jilin City, in what for most is an obligation backed by coercion (i.e., loss of privilege) at least as much as it is a desire of the participants to attend. </w:t>
      </w:r>
    </w:p>
    <w:p w14:paraId="48E63107" w14:textId="6C0F5DA1"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A </w:t>
      </w:r>
      <w:proofErr w:type="gramStart"/>
      <w:r w:rsidRPr="00FC7D51">
        <w:rPr>
          <w:rFonts w:ascii="Times New Roman" w:hAnsi="Times New Roman" w:cs="Times New Roman"/>
          <w:bCs/>
          <w:lang w:val="en-GB"/>
        </w:rPr>
        <w:t>four or five hour</w:t>
      </w:r>
      <w:proofErr w:type="gramEnd"/>
      <w:r w:rsidRPr="00FC7D51">
        <w:rPr>
          <w:rFonts w:ascii="Times New Roman" w:hAnsi="Times New Roman" w:cs="Times New Roman"/>
          <w:bCs/>
          <w:lang w:val="en-GB"/>
        </w:rPr>
        <w:t xml:space="preserve"> drive due west from the </w:t>
      </w:r>
      <w:proofErr w:type="spellStart"/>
      <w:r w:rsidRPr="00FC7D51">
        <w:rPr>
          <w:rFonts w:ascii="Times New Roman" w:hAnsi="Times New Roman" w:cs="Times New Roman"/>
          <w:bCs/>
          <w:lang w:val="en-GB"/>
        </w:rPr>
        <w:t>Yanbian</w:t>
      </w:r>
      <w:proofErr w:type="spellEnd"/>
      <w:r w:rsidRPr="00FC7D51">
        <w:rPr>
          <w:rFonts w:ascii="Times New Roman" w:hAnsi="Times New Roman" w:cs="Times New Roman"/>
          <w:bCs/>
          <w:lang w:val="en-GB"/>
        </w:rPr>
        <w:t xml:space="preserve"> Korean Autonomous Prefecture, Jilin is in an ethnographically and linguistically Han Chinese area. During the period of Japanese domination of the region, Jilin City was significant for the growth of Korean communism, whereas Changchun was more of a centre for pro-Japanese collaboration, becoming the new capital of the puppet state of Manchukuo. Indeed, Northern Irish missionaries slighted Changchun as </w:t>
      </w:r>
      <w:r w:rsidR="00743A5C">
        <w:rPr>
          <w:rFonts w:ascii="Times New Roman" w:hAnsi="Times New Roman" w:cs="Times New Roman"/>
          <w:bCs/>
          <w:lang w:val="en-GB"/>
        </w:rPr>
        <w:t>‘</w:t>
      </w:r>
      <w:r w:rsidRPr="00FC7D51">
        <w:rPr>
          <w:rFonts w:ascii="Times New Roman" w:hAnsi="Times New Roman" w:cs="Times New Roman"/>
          <w:bCs/>
          <w:lang w:val="en-GB"/>
        </w:rPr>
        <w:t>a city free from any encumbrance such as a political historical background of significance</w:t>
      </w:r>
      <w:r w:rsidR="00743A5C">
        <w:rPr>
          <w:rFonts w:ascii="Times New Roman" w:hAnsi="Times New Roman" w:cs="Times New Roman"/>
          <w:bCs/>
          <w:lang w:val="en-GB"/>
        </w:rPr>
        <w:t>’</w:t>
      </w:r>
      <w:r w:rsidRPr="00FC7D51">
        <w:rPr>
          <w:rFonts w:ascii="Times New Roman" w:hAnsi="Times New Roman" w:cs="Times New Roman"/>
          <w:bCs/>
          <w:lang w:val="en-GB"/>
        </w:rPr>
        <w:t xml:space="preserve"> (Johnston 1935). It was in Jilin city at the </w:t>
      </w:r>
      <w:proofErr w:type="spellStart"/>
      <w:r w:rsidRPr="00FC7D51">
        <w:rPr>
          <w:rFonts w:ascii="Times New Roman" w:hAnsi="Times New Roman" w:cs="Times New Roman"/>
          <w:bCs/>
          <w:lang w:val="en-GB"/>
        </w:rPr>
        <w:t>Yuwen</w:t>
      </w:r>
      <w:proofErr w:type="spellEnd"/>
      <w:r w:rsidRPr="00FC7D51">
        <w:rPr>
          <w:rFonts w:ascii="Times New Roman" w:hAnsi="Times New Roman" w:cs="Times New Roman"/>
          <w:bCs/>
          <w:lang w:val="en-GB"/>
        </w:rPr>
        <w:t xml:space="preserve"> Middle School </w:t>
      </w:r>
      <w:proofErr w:type="gramStart"/>
      <w:r w:rsidRPr="00FC7D51">
        <w:rPr>
          <w:rFonts w:ascii="Times New Roman" w:hAnsi="Times New Roman" w:cs="Times New Roman"/>
          <w:bCs/>
          <w:lang w:val="en-GB"/>
        </w:rPr>
        <w:t>where as</w:t>
      </w:r>
      <w:proofErr w:type="gramEnd"/>
      <w:r w:rsidRPr="00FC7D51">
        <w:rPr>
          <w:rFonts w:ascii="Times New Roman" w:hAnsi="Times New Roman" w:cs="Times New Roman"/>
          <w:bCs/>
          <w:lang w:val="en-GB"/>
        </w:rPr>
        <w:t xml:space="preserve"> a fourteen-year-old in 1926, Kim says he embarked on the road to revolution (Kim 1992, 227-292). Jilin City is thus a point of pilgrimage for some North Koreans and was the site in 2010 of a </w:t>
      </w:r>
      <w:proofErr w:type="gramStart"/>
      <w:r w:rsidRPr="00FC7D51">
        <w:rPr>
          <w:rFonts w:ascii="Times New Roman" w:hAnsi="Times New Roman" w:cs="Times New Roman"/>
          <w:bCs/>
          <w:lang w:val="en-GB"/>
        </w:rPr>
        <w:t>visit</w:t>
      </w:r>
      <w:proofErr w:type="gramEnd"/>
      <w:r w:rsidRPr="00FC7D51">
        <w:rPr>
          <w:rFonts w:ascii="Times New Roman" w:hAnsi="Times New Roman" w:cs="Times New Roman"/>
          <w:bCs/>
          <w:lang w:val="en-GB"/>
        </w:rPr>
        <w:t xml:space="preserve"> by Kim </w:t>
      </w:r>
      <w:proofErr w:type="spellStart"/>
      <w:r w:rsidRPr="00FC7D51">
        <w:rPr>
          <w:rFonts w:ascii="Times New Roman" w:hAnsi="Times New Roman" w:cs="Times New Roman"/>
          <w:bCs/>
          <w:lang w:val="en-GB"/>
        </w:rPr>
        <w:t>Jong-il</w:t>
      </w:r>
      <w:proofErr w:type="spellEnd"/>
      <w:r w:rsidRPr="00FC7D51">
        <w:rPr>
          <w:rFonts w:ascii="Times New Roman" w:hAnsi="Times New Roman" w:cs="Times New Roman"/>
          <w:bCs/>
          <w:lang w:val="en-GB"/>
        </w:rPr>
        <w:t xml:space="preserve"> and then-Secretary of the CCP Hu Jintao.</w:t>
      </w:r>
    </w:p>
    <w:p w14:paraId="41F3AC7D" w14:textId="5FA7033B"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Beyond Jilin, it is hard to see other Chinese cities in which North Koreans might as freely point out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contributions without possibility of dispute or controversy. There is </w:t>
      </w:r>
      <w:r w:rsidRPr="00FC7D51">
        <w:rPr>
          <w:rFonts w:ascii="Times New Roman" w:hAnsi="Times New Roman" w:cs="Times New Roman"/>
          <w:bCs/>
          <w:lang w:val="en-GB"/>
        </w:rPr>
        <w:lastRenderedPageBreak/>
        <w:t>Shenyang, where China</w:t>
      </w:r>
      <w:r w:rsidR="00743A5C">
        <w:rPr>
          <w:rFonts w:ascii="Times New Roman" w:hAnsi="Times New Roman" w:cs="Times New Roman"/>
          <w:bCs/>
          <w:lang w:val="en-GB"/>
        </w:rPr>
        <w:t>’</w:t>
      </w:r>
      <w:r w:rsidRPr="00FC7D51">
        <w:rPr>
          <w:rFonts w:ascii="Times New Roman" w:hAnsi="Times New Roman" w:cs="Times New Roman"/>
          <w:bCs/>
          <w:lang w:val="en-GB"/>
        </w:rPr>
        <w:t>s dedicated Korean War museums in China</w:t>
      </w:r>
      <w:r w:rsidR="00743A5C">
        <w:rPr>
          <w:rFonts w:ascii="Times New Roman" w:hAnsi="Times New Roman" w:cs="Times New Roman"/>
          <w:bCs/>
          <w:lang w:val="en-GB"/>
        </w:rPr>
        <w:t>’</w:t>
      </w:r>
      <w:r w:rsidRPr="00FC7D51">
        <w:rPr>
          <w:rFonts w:ascii="Times New Roman" w:hAnsi="Times New Roman" w:cs="Times New Roman"/>
          <w:bCs/>
          <w:lang w:val="en-GB"/>
        </w:rPr>
        <w:t>s northeast have increasingly elided North Korea</w:t>
      </w:r>
      <w:r w:rsidR="00743A5C">
        <w:rPr>
          <w:rFonts w:ascii="Times New Roman" w:hAnsi="Times New Roman" w:cs="Times New Roman"/>
          <w:bCs/>
          <w:lang w:val="en-GB"/>
        </w:rPr>
        <w:t>’</w:t>
      </w:r>
      <w:r w:rsidRPr="00FC7D51">
        <w:rPr>
          <w:rFonts w:ascii="Times New Roman" w:hAnsi="Times New Roman" w:cs="Times New Roman"/>
          <w:bCs/>
          <w:lang w:val="en-GB"/>
        </w:rPr>
        <w:t>s overall contribution to China</w:t>
      </w:r>
      <w:r w:rsidR="00743A5C">
        <w:rPr>
          <w:rFonts w:ascii="Times New Roman" w:hAnsi="Times New Roman" w:cs="Times New Roman"/>
          <w:bCs/>
          <w:lang w:val="en-GB"/>
        </w:rPr>
        <w:t>’</w:t>
      </w:r>
      <w:r w:rsidRPr="00FC7D51">
        <w:rPr>
          <w:rFonts w:ascii="Times New Roman" w:hAnsi="Times New Roman" w:cs="Times New Roman"/>
          <w:bCs/>
          <w:lang w:val="en-GB"/>
        </w:rPr>
        <w:t xml:space="preserve">s </w:t>
      </w:r>
      <w:proofErr w:type="spellStart"/>
      <w:r w:rsidRPr="00FC7D51">
        <w:rPr>
          <w:rFonts w:ascii="Times New Roman" w:hAnsi="Times New Roman" w:cs="Times New Roman"/>
          <w:bCs/>
          <w:lang w:val="en-GB"/>
        </w:rPr>
        <w:t>defense</w:t>
      </w:r>
      <w:proofErr w:type="spellEnd"/>
      <w:r w:rsidRPr="00FC7D51">
        <w:rPr>
          <w:rFonts w:ascii="Times New Roman" w:hAnsi="Times New Roman" w:cs="Times New Roman"/>
          <w:bCs/>
          <w:lang w:val="en-GB"/>
        </w:rPr>
        <w:t xml:space="preserve"> in that conflict and even highlighted reconciliation with South Korea (Denney 2017). Monuments to the Northeast United Anti-Japanese Army dot the landscapes of the </w:t>
      </w:r>
      <w:proofErr w:type="spellStart"/>
      <w:r w:rsidRPr="00FC7D51">
        <w:rPr>
          <w:rFonts w:ascii="Times New Roman" w:hAnsi="Times New Roman" w:cs="Times New Roman"/>
          <w:bCs/>
          <w:lang w:val="en-GB"/>
        </w:rPr>
        <w:t>Yanbian</w:t>
      </w:r>
      <w:proofErr w:type="spellEnd"/>
      <w:r w:rsidRPr="00FC7D51">
        <w:rPr>
          <w:rFonts w:ascii="Times New Roman" w:hAnsi="Times New Roman" w:cs="Times New Roman"/>
          <w:bCs/>
          <w:lang w:val="en-GB"/>
        </w:rPr>
        <w:t xml:space="preserve"> Korean Autonomous Prefecture, but again Kim</w:t>
      </w:r>
      <w:r w:rsidR="00743A5C">
        <w:rPr>
          <w:rFonts w:ascii="Times New Roman" w:hAnsi="Times New Roman" w:cs="Times New Roman"/>
          <w:bCs/>
          <w:lang w:val="en-GB"/>
        </w:rPr>
        <w:t>’</w:t>
      </w:r>
      <w:r w:rsidRPr="00FC7D51">
        <w:rPr>
          <w:rFonts w:ascii="Times New Roman" w:hAnsi="Times New Roman" w:cs="Times New Roman"/>
          <w:bCs/>
          <w:lang w:val="en-GB"/>
        </w:rPr>
        <w:t xml:space="preserve">s role within that group is minimized, and there is no </w:t>
      </w:r>
      <w:proofErr w:type="spellStart"/>
      <w:r w:rsidRPr="00FC7D51">
        <w:rPr>
          <w:rFonts w:ascii="Times New Roman" w:hAnsi="Times New Roman" w:cs="Times New Roman"/>
          <w:bCs/>
          <w:lang w:val="en-GB"/>
        </w:rPr>
        <w:t>Yan</w:t>
      </w:r>
      <w:r w:rsidR="00743A5C">
        <w:rPr>
          <w:rFonts w:ascii="Times New Roman" w:hAnsi="Times New Roman" w:cs="Times New Roman"/>
          <w:bCs/>
          <w:lang w:val="en-GB"/>
        </w:rPr>
        <w:t>’</w:t>
      </w:r>
      <w:r w:rsidRPr="00FC7D51">
        <w:rPr>
          <w:rFonts w:ascii="Times New Roman" w:hAnsi="Times New Roman" w:cs="Times New Roman"/>
          <w:bCs/>
          <w:lang w:val="en-GB"/>
        </w:rPr>
        <w:t>an</w:t>
      </w:r>
      <w:proofErr w:type="spellEnd"/>
      <w:r w:rsidRPr="00FC7D51">
        <w:rPr>
          <w:rFonts w:ascii="Times New Roman" w:hAnsi="Times New Roman" w:cs="Times New Roman"/>
          <w:bCs/>
          <w:lang w:val="en-GB"/>
        </w:rPr>
        <w:t xml:space="preserve"> equivalent (Lin 2015) for Kim</w:t>
      </w:r>
      <w:r w:rsidR="00743A5C">
        <w:rPr>
          <w:rFonts w:ascii="Times New Roman" w:hAnsi="Times New Roman" w:cs="Times New Roman"/>
          <w:bCs/>
          <w:lang w:val="en-GB"/>
        </w:rPr>
        <w:t>’</w:t>
      </w:r>
      <w:r w:rsidRPr="00FC7D51">
        <w:rPr>
          <w:rFonts w:ascii="Times New Roman" w:hAnsi="Times New Roman" w:cs="Times New Roman"/>
          <w:bCs/>
          <w:lang w:val="en-GB"/>
        </w:rPr>
        <w:t>s descendants or followers today. Most Koreans who come to northeast China for historical tourism are South Koreans (Schmid 1997, 42). The choreography of diplomacy and commemoration in Beijing may evoke the history of Sino-Korean communist anti-Japanese solidarity in the border region (</w:t>
      </w:r>
      <w:proofErr w:type="spellStart"/>
      <w:r w:rsidRPr="00FC7D51">
        <w:rPr>
          <w:rFonts w:ascii="Times New Roman" w:hAnsi="Times New Roman" w:cs="Times New Roman"/>
          <w:bCs/>
          <w:lang w:val="en-GB"/>
        </w:rPr>
        <w:t>Delury</w:t>
      </w:r>
      <w:proofErr w:type="spellEnd"/>
      <w:r w:rsidRPr="00FC7D51">
        <w:rPr>
          <w:rFonts w:ascii="Times New Roman" w:hAnsi="Times New Roman" w:cs="Times New Roman"/>
          <w:bCs/>
          <w:lang w:val="en-GB"/>
        </w:rPr>
        <w:t xml:space="preserve"> 2015), but it does not create or even encourage movement of more North Koreans into the historical spaces of Kim Il-sung. </w:t>
      </w:r>
    </w:p>
    <w:p w14:paraId="3C2D142C"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286BB0E1"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466D79DC" w14:textId="77777777" w:rsidR="00262878" w:rsidRPr="00AC0A77" w:rsidRDefault="00262878" w:rsidP="00A57C31">
      <w:pPr>
        <w:pStyle w:val="Body"/>
        <w:tabs>
          <w:tab w:val="left" w:pos="284"/>
        </w:tabs>
        <w:spacing w:line="264" w:lineRule="auto"/>
        <w:ind w:right="-568"/>
        <w:rPr>
          <w:rFonts w:ascii="Times New Roman" w:hAnsi="Times New Roman" w:cs="Times New Roman"/>
          <w:b/>
          <w:lang w:val="en-GB"/>
        </w:rPr>
      </w:pPr>
      <w:r w:rsidRPr="00AC0A77">
        <w:rPr>
          <w:rFonts w:ascii="Times New Roman" w:hAnsi="Times New Roman" w:cs="Times New Roman"/>
          <w:b/>
          <w:lang w:val="en-GB"/>
        </w:rPr>
        <w:t xml:space="preserve">Destroyed Documents: Revisions and Absences in North Korean Guerrilla History </w:t>
      </w:r>
    </w:p>
    <w:p w14:paraId="70E8C9C1"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2D90F357" w14:textId="0A853F49"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history in Northeast China is disputed and full of exaggerations, but this does not make it some uniquely controversial phenomenon in an otherwise settled historiographical terrain. Successive Chinese republics have engaged in myth-making and mutual dispute about nearly every aspect of the anti-Japanese resistance in Manchuria, having done so essentially from the moment of the northeast</w:t>
      </w:r>
      <w:r w:rsidR="00743A5C">
        <w:rPr>
          <w:rFonts w:ascii="Times New Roman" w:hAnsi="Times New Roman" w:cs="Times New Roman"/>
          <w:bCs/>
          <w:lang w:val="en-GB"/>
        </w:rPr>
        <w:t>’</w:t>
      </w:r>
      <w:r w:rsidRPr="00FC7D51">
        <w:rPr>
          <w:rFonts w:ascii="Times New Roman" w:hAnsi="Times New Roman" w:cs="Times New Roman"/>
          <w:bCs/>
          <w:lang w:val="en-GB"/>
        </w:rPr>
        <w:t>s full severance from Chinese governance in September 1931 (</w:t>
      </w:r>
      <w:proofErr w:type="spellStart"/>
      <w:r w:rsidRPr="00FC7D51">
        <w:rPr>
          <w:rFonts w:ascii="Times New Roman" w:hAnsi="Times New Roman" w:cs="Times New Roman"/>
          <w:bCs/>
          <w:lang w:val="en-GB"/>
        </w:rPr>
        <w:t>Mitter</w:t>
      </w:r>
      <w:proofErr w:type="spellEnd"/>
      <w:r w:rsidRPr="00FC7D51">
        <w:rPr>
          <w:rFonts w:ascii="Times New Roman" w:hAnsi="Times New Roman" w:cs="Times New Roman"/>
          <w:bCs/>
          <w:lang w:val="en-GB"/>
        </w:rPr>
        <w:t xml:space="preserve"> 2000). Japanese historians continue to debate the meaning of the Manchukuo project (Fogel and </w:t>
      </w:r>
      <w:proofErr w:type="spellStart"/>
      <w:r w:rsidRPr="00FC7D51">
        <w:rPr>
          <w:rFonts w:ascii="Times New Roman" w:hAnsi="Times New Roman" w:cs="Times New Roman"/>
          <w:bCs/>
          <w:lang w:val="en-GB"/>
        </w:rPr>
        <w:t>Yamamuro</w:t>
      </w:r>
      <w:proofErr w:type="spellEnd"/>
      <w:r w:rsidRPr="00FC7D51">
        <w:rPr>
          <w:rFonts w:ascii="Times New Roman" w:hAnsi="Times New Roman" w:cs="Times New Roman"/>
          <w:bCs/>
          <w:lang w:val="en-GB"/>
        </w:rPr>
        <w:t xml:space="preserve"> 2007), with the role of Koreans particularly disputed. And as for cults of personality and their distortions, a competing cult across the Tumen and Yalu Rivers resulted in fantastic omissions and disclosures from China</w:t>
      </w:r>
      <w:r w:rsidR="00743A5C">
        <w:rPr>
          <w:rFonts w:ascii="Times New Roman" w:hAnsi="Times New Roman" w:cs="Times New Roman"/>
          <w:bCs/>
          <w:lang w:val="en-GB"/>
        </w:rPr>
        <w:t>’</w:t>
      </w:r>
      <w:r w:rsidRPr="00FC7D51">
        <w:rPr>
          <w:rFonts w:ascii="Times New Roman" w:hAnsi="Times New Roman" w:cs="Times New Roman"/>
          <w:bCs/>
          <w:lang w:val="en-GB"/>
        </w:rPr>
        <w:t>s history. In other words, while the Cultural Revolution further deepened the alienation of Chinese Koreans from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guerrilla struggle, that same movement resulted in the mass release of Mao</w:t>
      </w:r>
      <w:r w:rsidR="00743A5C">
        <w:rPr>
          <w:rFonts w:ascii="Times New Roman" w:hAnsi="Times New Roman" w:cs="Times New Roman"/>
          <w:bCs/>
          <w:lang w:val="en-GB"/>
        </w:rPr>
        <w:t>’</w:t>
      </w:r>
      <w:r w:rsidRPr="00FC7D51">
        <w:rPr>
          <w:rFonts w:ascii="Times New Roman" w:hAnsi="Times New Roman" w:cs="Times New Roman"/>
          <w:bCs/>
          <w:lang w:val="en-GB"/>
        </w:rPr>
        <w:t xml:space="preserve">s own production in a haphazard way which would be anathema to the careful and orderly North Korean leaders (Schram 1974). </w:t>
      </w:r>
    </w:p>
    <w:p w14:paraId="2CD41EC2"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 xml:space="preserve">Even with access to more orderly archives, writing about commemoration of the many interconnected conflicts in and around the Korean peninsula in the twentieth century can be a confounding business. The politics of memory are a minefield (Jager and </w:t>
      </w:r>
      <w:proofErr w:type="spellStart"/>
      <w:r w:rsidRPr="00FC7D51">
        <w:rPr>
          <w:rFonts w:ascii="Times New Roman" w:hAnsi="Times New Roman" w:cs="Times New Roman"/>
          <w:bCs/>
          <w:lang w:val="en-GB"/>
        </w:rPr>
        <w:t>Mitter</w:t>
      </w:r>
      <w:proofErr w:type="spellEnd"/>
      <w:r w:rsidRPr="00FC7D51">
        <w:rPr>
          <w:rFonts w:ascii="Times New Roman" w:hAnsi="Times New Roman" w:cs="Times New Roman"/>
          <w:bCs/>
          <w:lang w:val="en-GB"/>
        </w:rPr>
        <w:t xml:space="preserve"> 2007). There are still untapped masses of emotion and grief stemming out of the warfare of the twentieth century, and oral histories have an important role to play here (Hwang 2016). Some authors have found the best way of dealing with past violence of empire and decolonization as manifested during the Korean War is to, in effect, overthrow the history of division and communal violence altogether by resorting to surrealism and the elaborate reshaping of oral testimonies (Ryu 2015). The imaginative approach is taken up, albeit in a very different way, by North Korean museums such as the one in </w:t>
      </w:r>
      <w:proofErr w:type="spellStart"/>
      <w:r w:rsidRPr="00FC7D51">
        <w:rPr>
          <w:rFonts w:ascii="Times New Roman" w:hAnsi="Times New Roman" w:cs="Times New Roman"/>
          <w:bCs/>
          <w:lang w:val="en-GB"/>
        </w:rPr>
        <w:t>Sinchon</w:t>
      </w:r>
      <w:proofErr w:type="spellEnd"/>
      <w:r w:rsidRPr="00FC7D51">
        <w:rPr>
          <w:rFonts w:ascii="Times New Roman" w:hAnsi="Times New Roman" w:cs="Times New Roman"/>
          <w:bCs/>
          <w:lang w:val="en-GB"/>
        </w:rPr>
        <w:t xml:space="preserve"> in which oil paintings and sculptures by the Mansudae Art Troupe sit alongside testimonies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1992, 220-222; author field notes 2016). </w:t>
      </w:r>
    </w:p>
    <w:p w14:paraId="60ACBD42" w14:textId="410D5B9A"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Fortunately</w:t>
      </w:r>
      <w:r>
        <w:rPr>
          <w:rFonts w:ascii="Times New Roman" w:hAnsi="Times New Roman" w:cs="Times New Roman"/>
          <w:bCs/>
          <w:lang w:val="en-GB"/>
        </w:rPr>
        <w:t>,</w:t>
      </w:r>
      <w:r w:rsidRPr="00FC7D51">
        <w:rPr>
          <w:rFonts w:ascii="Times New Roman" w:hAnsi="Times New Roman" w:cs="Times New Roman"/>
          <w:bCs/>
          <w:lang w:val="en-GB"/>
        </w:rPr>
        <w:t xml:space="preserve"> scholars do not suffer from a total documentary blackout</w:t>
      </w:r>
      <w:r w:rsidRPr="00FC7D51" w:rsidDel="00D043C9">
        <w:rPr>
          <w:rFonts w:ascii="Times New Roman" w:hAnsi="Times New Roman" w:cs="Times New Roman"/>
          <w:bCs/>
          <w:lang w:val="en-GB"/>
        </w:rPr>
        <w:t xml:space="preserve"> </w:t>
      </w:r>
      <w:r w:rsidRPr="00FC7D51">
        <w:rPr>
          <w:rFonts w:ascii="Times New Roman" w:hAnsi="Times New Roman" w:cs="Times New Roman"/>
          <w:bCs/>
          <w:lang w:val="en-GB"/>
        </w:rPr>
        <w:t xml:space="preserve">in dealing with the Japanese occupation of northeast China from 1931-1945 and its management of Korean subjects and resistance in that period. Historians can plumb the publications and available </w:t>
      </w:r>
      <w:r w:rsidRPr="00FC7D51">
        <w:rPr>
          <w:rFonts w:ascii="Times New Roman" w:hAnsi="Times New Roman" w:cs="Times New Roman"/>
          <w:bCs/>
          <w:lang w:val="en-GB"/>
        </w:rPr>
        <w:lastRenderedPageBreak/>
        <w:t>archives of Japanese organizations such as the South Manchurian Railroad (Young 1998</w:t>
      </w:r>
      <w:proofErr w:type="gramStart"/>
      <w:r w:rsidRPr="00FC7D51">
        <w:rPr>
          <w:rFonts w:ascii="Times New Roman" w:hAnsi="Times New Roman" w:cs="Times New Roman"/>
          <w:bCs/>
          <w:lang w:val="en-GB"/>
        </w:rPr>
        <w:t>), or</w:t>
      </w:r>
      <w:proofErr w:type="gramEnd"/>
      <w:r w:rsidRPr="00FC7D51">
        <w:rPr>
          <w:rFonts w:ascii="Times New Roman" w:hAnsi="Times New Roman" w:cs="Times New Roman"/>
          <w:bCs/>
          <w:lang w:val="en-GB"/>
        </w:rPr>
        <w:t xml:space="preserve"> consider the manifold effects of Japanese capitalism and Chinese nationalism for Koreans in the region (Park 2000). Other historians delve into the archives of the Japanese army (Suh 1967) and the Japanese Foreign Ministry police forces in Korean-populated areas of China (</w:t>
      </w:r>
      <w:proofErr w:type="spellStart"/>
      <w:r w:rsidRPr="00FC7D51">
        <w:rPr>
          <w:rFonts w:ascii="Times New Roman" w:hAnsi="Times New Roman" w:cs="Times New Roman"/>
          <w:bCs/>
          <w:lang w:val="en-GB"/>
        </w:rPr>
        <w:t>Esselstrom</w:t>
      </w:r>
      <w:proofErr w:type="spellEnd"/>
      <w:r w:rsidRPr="00FC7D51">
        <w:rPr>
          <w:rFonts w:ascii="Times New Roman" w:hAnsi="Times New Roman" w:cs="Times New Roman"/>
          <w:bCs/>
          <w:lang w:val="en-GB"/>
        </w:rPr>
        <w:t xml:space="preserve"> 2006). Chong </w:t>
      </w:r>
      <w:proofErr w:type="spellStart"/>
      <w:r w:rsidRPr="00FC7D51">
        <w:rPr>
          <w:rFonts w:ascii="Times New Roman" w:hAnsi="Times New Roman" w:cs="Times New Roman"/>
          <w:bCs/>
          <w:lang w:val="en-GB"/>
        </w:rPr>
        <w:t>Eun</w:t>
      </w:r>
      <w:proofErr w:type="spellEnd"/>
      <w:r w:rsidRPr="00FC7D51">
        <w:rPr>
          <w:rFonts w:ascii="Times New Roman" w:hAnsi="Times New Roman" w:cs="Times New Roman"/>
          <w:bCs/>
          <w:lang w:val="en-GB"/>
        </w:rPr>
        <w:t xml:space="preserve"> </w:t>
      </w:r>
      <w:proofErr w:type="spellStart"/>
      <w:r w:rsidRPr="00FC7D51">
        <w:rPr>
          <w:rFonts w:ascii="Times New Roman" w:hAnsi="Times New Roman" w:cs="Times New Roman"/>
          <w:bCs/>
          <w:lang w:val="en-GB"/>
        </w:rPr>
        <w:t>Ahn</w:t>
      </w:r>
      <w:proofErr w:type="spellEnd"/>
      <w:r w:rsidRPr="00FC7D51">
        <w:rPr>
          <w:rFonts w:ascii="Times New Roman" w:hAnsi="Times New Roman" w:cs="Times New Roman"/>
          <w:bCs/>
          <w:lang w:val="en-GB"/>
        </w:rPr>
        <w:t xml:space="preserve"> (2016) and Michael Kim (2010), respectively, have crossed the 1945 divide to blend the post-Manchukuo experiences of Koreans in northeast China with the occupation experience, drawing in some cases from oral histories. </w:t>
      </w:r>
      <w:proofErr w:type="spellStart"/>
      <w:r w:rsidRPr="00FC7D51">
        <w:rPr>
          <w:rFonts w:ascii="Times New Roman" w:hAnsi="Times New Roman" w:cs="Times New Roman"/>
          <w:bCs/>
          <w:lang w:val="en-GB"/>
        </w:rPr>
        <w:t>Ahn</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writings </w:t>
      </w:r>
      <w:proofErr w:type="gramStart"/>
      <w:r w:rsidRPr="00FC7D51">
        <w:rPr>
          <w:rFonts w:ascii="Times New Roman" w:hAnsi="Times New Roman" w:cs="Times New Roman"/>
          <w:bCs/>
          <w:lang w:val="en-GB"/>
        </w:rPr>
        <w:t>in particular aid</w:t>
      </w:r>
      <w:proofErr w:type="gramEnd"/>
      <w:r w:rsidRPr="00FC7D51">
        <w:rPr>
          <w:rFonts w:ascii="Times New Roman" w:hAnsi="Times New Roman" w:cs="Times New Roman"/>
          <w:bCs/>
          <w:lang w:val="en-GB"/>
        </w:rPr>
        <w:t xml:space="preserve"> readers in recalling that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ostensible </w:t>
      </w:r>
      <w:r w:rsidR="00743A5C">
        <w:rPr>
          <w:rFonts w:ascii="Times New Roman" w:hAnsi="Times New Roman" w:cs="Times New Roman"/>
          <w:bCs/>
          <w:lang w:val="en-GB"/>
        </w:rPr>
        <w:t>‘</w:t>
      </w:r>
      <w:r w:rsidRPr="00FC7D51">
        <w:rPr>
          <w:rFonts w:ascii="Times New Roman" w:hAnsi="Times New Roman" w:cs="Times New Roman"/>
          <w:bCs/>
          <w:lang w:val="en-GB"/>
        </w:rPr>
        <w:t>base</w:t>
      </w:r>
      <w:r w:rsidR="00743A5C">
        <w:rPr>
          <w:rFonts w:ascii="Times New Roman" w:hAnsi="Times New Roman" w:cs="Times New Roman"/>
          <w:bCs/>
          <w:lang w:val="en-GB"/>
        </w:rPr>
        <w:t>’</w:t>
      </w:r>
      <w:r w:rsidRPr="00FC7D51">
        <w:rPr>
          <w:rFonts w:ascii="Times New Roman" w:hAnsi="Times New Roman" w:cs="Times New Roman"/>
          <w:bCs/>
          <w:lang w:val="en-GB"/>
        </w:rPr>
        <w:t xml:space="preserve"> of rural and urban Koreans were in most cases completely caught up in acts of daily survival in the market economy of Manchukuo. Personal and family networks were far more useful to most Koreans than affiliation with a communist movement that was not only politically dangerous but also, in the years of the </w:t>
      </w:r>
      <w:proofErr w:type="spellStart"/>
      <w:r w:rsidRPr="00FC7D51">
        <w:rPr>
          <w:rFonts w:ascii="Times New Roman" w:hAnsi="Times New Roman" w:cs="Times New Roman"/>
          <w:bCs/>
          <w:lang w:val="en-GB"/>
        </w:rPr>
        <w:t>Minsaengdan</w:t>
      </w:r>
      <w:proofErr w:type="spellEnd"/>
      <w:r w:rsidRPr="00FC7D51">
        <w:rPr>
          <w:rFonts w:ascii="Times New Roman" w:hAnsi="Times New Roman" w:cs="Times New Roman"/>
          <w:bCs/>
          <w:lang w:val="en-GB"/>
        </w:rPr>
        <w:t xml:space="preserve"> Incident, tearing itself apart. Cold War approaches, such as that of </w:t>
      </w:r>
      <w:proofErr w:type="spellStart"/>
      <w:r w:rsidRPr="00FC7D51">
        <w:rPr>
          <w:rFonts w:ascii="Times New Roman" w:hAnsi="Times New Roman" w:cs="Times New Roman"/>
          <w:bCs/>
          <w:lang w:val="en-GB"/>
        </w:rPr>
        <w:t>Scalapino</w:t>
      </w:r>
      <w:proofErr w:type="spellEnd"/>
      <w:r w:rsidRPr="00FC7D51">
        <w:rPr>
          <w:rFonts w:ascii="Times New Roman" w:hAnsi="Times New Roman" w:cs="Times New Roman"/>
          <w:bCs/>
          <w:lang w:val="en-GB"/>
        </w:rPr>
        <w:t xml:space="preserve"> and Lee, added much to the understanding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history from 1931-1945 (</w:t>
      </w:r>
      <w:proofErr w:type="spellStart"/>
      <w:r w:rsidRPr="00FC7D51">
        <w:rPr>
          <w:rFonts w:ascii="Times New Roman" w:hAnsi="Times New Roman" w:cs="Times New Roman"/>
          <w:bCs/>
          <w:lang w:val="en-GB"/>
        </w:rPr>
        <w:t>Scalapino</w:t>
      </w:r>
      <w:proofErr w:type="spellEnd"/>
      <w:r w:rsidRPr="00FC7D51">
        <w:rPr>
          <w:rFonts w:ascii="Times New Roman" w:hAnsi="Times New Roman" w:cs="Times New Roman"/>
          <w:bCs/>
          <w:lang w:val="en-GB"/>
        </w:rPr>
        <w:t xml:space="preserve"> and Lee </w:t>
      </w:r>
      <w:r w:rsidRPr="00FC7D51">
        <w:rPr>
          <w:rFonts w:ascii="Times New Roman" w:hAnsi="Times New Roman" w:cs="Times New Roman"/>
          <w:bCs/>
          <w:color w:val="auto"/>
          <w:lang w:val="en-GB"/>
        </w:rPr>
        <w:t>1960 and 1961).</w:t>
      </w:r>
      <w:r w:rsidRPr="00FC7D51">
        <w:rPr>
          <w:rFonts w:ascii="Times New Roman" w:hAnsi="Times New Roman" w:cs="Times New Roman"/>
          <w:bCs/>
          <w:lang w:val="en-GB"/>
        </w:rPr>
        <w:t xml:space="preserve"> But destroyed evidence is still a major problem, something that became particularly apparent in the 1990s.</w:t>
      </w:r>
    </w:p>
    <w:p w14:paraId="5DE58370" w14:textId="48CE9613"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Two sources published in the 1990s allow us to have a much greater degree of clarity about Kim</w:t>
      </w:r>
      <w:r w:rsidR="00743A5C">
        <w:rPr>
          <w:rFonts w:ascii="Times New Roman" w:hAnsi="Times New Roman" w:cs="Times New Roman"/>
          <w:bCs/>
          <w:lang w:val="en-GB"/>
        </w:rPr>
        <w:t>’</w:t>
      </w:r>
      <w:r w:rsidRPr="00FC7D51">
        <w:rPr>
          <w:rFonts w:ascii="Times New Roman" w:hAnsi="Times New Roman" w:cs="Times New Roman"/>
          <w:bCs/>
          <w:lang w:val="en-GB"/>
        </w:rPr>
        <w:t>s guerrilla activity, as well as the difficulties caused by destroyed documents. The sources are Kim</w:t>
      </w:r>
      <w:r w:rsidR="00743A5C">
        <w:rPr>
          <w:rFonts w:ascii="Times New Roman" w:hAnsi="Times New Roman" w:cs="Times New Roman"/>
          <w:bCs/>
          <w:lang w:val="en-GB"/>
        </w:rPr>
        <w:t>’</w:t>
      </w:r>
      <w:r w:rsidRPr="00FC7D51">
        <w:rPr>
          <w:rFonts w:ascii="Times New Roman" w:hAnsi="Times New Roman" w:cs="Times New Roman"/>
          <w:bCs/>
          <w:lang w:val="en-GB"/>
        </w:rPr>
        <w:t xml:space="preserve">s own memoirs </w:t>
      </w:r>
      <w:r w:rsidRPr="00FC7D51">
        <w:rPr>
          <w:rFonts w:ascii="Times New Roman" w:hAnsi="Times New Roman" w:cs="Times New Roman"/>
          <w:bCs/>
          <w:i/>
          <w:lang w:val="en-GB"/>
        </w:rPr>
        <w:t xml:space="preserve">With the Century, </w:t>
      </w:r>
      <w:r w:rsidRPr="00FC7D51">
        <w:rPr>
          <w:rFonts w:ascii="Times New Roman" w:hAnsi="Times New Roman" w:cs="Times New Roman"/>
          <w:bCs/>
          <w:lang w:val="en-GB"/>
        </w:rPr>
        <w:t xml:space="preserve">and the diaries of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To take the case of Zhou first. He was one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closest comrades and co-revolutionists in the period of armed struggle in </w:t>
      </w:r>
      <w:proofErr w:type="gramStart"/>
      <w:r w:rsidRPr="00FC7D51">
        <w:rPr>
          <w:rFonts w:ascii="Times New Roman" w:hAnsi="Times New Roman" w:cs="Times New Roman"/>
          <w:bCs/>
          <w:lang w:val="en-GB"/>
        </w:rPr>
        <w:t>Manchuria, and</w:t>
      </w:r>
      <w:proofErr w:type="gramEnd"/>
      <w:r w:rsidRPr="00FC7D51">
        <w:rPr>
          <w:rFonts w:ascii="Times New Roman" w:hAnsi="Times New Roman" w:cs="Times New Roman"/>
          <w:bCs/>
          <w:lang w:val="en-GB"/>
        </w:rPr>
        <w:t xml:space="preserve"> worked as Kim</w:t>
      </w:r>
      <w:r w:rsidR="00743A5C">
        <w:rPr>
          <w:rFonts w:ascii="Times New Roman" w:hAnsi="Times New Roman" w:cs="Times New Roman"/>
          <w:bCs/>
          <w:lang w:val="en-GB"/>
        </w:rPr>
        <w:t>’</w:t>
      </w:r>
      <w:r w:rsidRPr="00FC7D51">
        <w:rPr>
          <w:rFonts w:ascii="Times New Roman" w:hAnsi="Times New Roman" w:cs="Times New Roman"/>
          <w:bCs/>
          <w:lang w:val="en-GB"/>
        </w:rPr>
        <w:t xml:space="preserve">s superior officer during his joint exile with the Korean fighter into the Russian Far East from 1941-1945 (Zhou 2011). Kim </w:t>
      </w:r>
      <w:proofErr w:type="spellStart"/>
      <w:r w:rsidRPr="00FC7D51">
        <w:rPr>
          <w:rFonts w:ascii="Times New Roman" w:hAnsi="Times New Roman" w:cs="Times New Roman"/>
          <w:bCs/>
          <w:lang w:val="en-GB"/>
        </w:rPr>
        <w:t>il</w:t>
      </w:r>
      <w:proofErr w:type="spellEnd"/>
      <w:r w:rsidRPr="00FC7D51">
        <w:rPr>
          <w:rFonts w:ascii="Times New Roman" w:hAnsi="Times New Roman" w:cs="Times New Roman"/>
          <w:bCs/>
          <w:lang w:val="en-GB"/>
        </w:rPr>
        <w:t xml:space="preserve">-Sung and Zhao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continued their close association into the period of the Chinese civil war, to the extent that Zhou was sent to Pyongyang in 1947 to coordinate aid from North Korea to the Chinese Communist Party</w:t>
      </w:r>
      <w:r w:rsidR="00743A5C">
        <w:rPr>
          <w:rFonts w:ascii="Times New Roman" w:hAnsi="Times New Roman" w:cs="Times New Roman"/>
          <w:bCs/>
          <w:lang w:val="en-GB"/>
        </w:rPr>
        <w:t>’</w:t>
      </w:r>
      <w:r w:rsidRPr="00FC7D51">
        <w:rPr>
          <w:rFonts w:ascii="Times New Roman" w:hAnsi="Times New Roman" w:cs="Times New Roman"/>
          <w:bCs/>
          <w:lang w:val="en-GB"/>
        </w:rPr>
        <w:t xml:space="preserve">s new struggle in Manchuria, namely, against Chiang Kai-shek and the </w:t>
      </w:r>
      <w:proofErr w:type="spellStart"/>
      <w:r w:rsidRPr="00FC7D51">
        <w:rPr>
          <w:rFonts w:ascii="Times New Roman" w:hAnsi="Times New Roman" w:cs="Times New Roman"/>
          <w:bCs/>
          <w:lang w:val="en-GB"/>
        </w:rPr>
        <w:t>Guomindang</w:t>
      </w:r>
      <w:proofErr w:type="spellEnd"/>
      <w:r w:rsidRPr="00FC7D51">
        <w:rPr>
          <w:rFonts w:ascii="Times New Roman" w:hAnsi="Times New Roman" w:cs="Times New Roman"/>
          <w:bCs/>
          <w:lang w:val="en-GB"/>
        </w:rPr>
        <w:t>/Nationalist Party (</w:t>
      </w:r>
      <w:proofErr w:type="spellStart"/>
      <w:r w:rsidRPr="00FC7D51">
        <w:rPr>
          <w:rFonts w:ascii="Times New Roman" w:hAnsi="Times New Roman" w:cs="Times New Roman"/>
          <w:bCs/>
          <w:lang w:val="en-GB"/>
        </w:rPr>
        <w:t>Areddy</w:t>
      </w:r>
      <w:proofErr w:type="spellEnd"/>
      <w:r w:rsidRPr="00FC7D51">
        <w:rPr>
          <w:rFonts w:ascii="Times New Roman" w:hAnsi="Times New Roman" w:cs="Times New Roman"/>
          <w:bCs/>
          <w:lang w:val="en-GB"/>
        </w:rPr>
        <w:t xml:space="preserve"> 2018; Kraus and Cathcart 2014; Shen 2017). Zhou</w:t>
      </w:r>
      <w:r w:rsidR="00743A5C">
        <w:rPr>
          <w:rFonts w:ascii="Times New Roman" w:hAnsi="Times New Roman" w:cs="Times New Roman"/>
          <w:bCs/>
          <w:lang w:val="en-GB"/>
        </w:rPr>
        <w:t>’</w:t>
      </w:r>
      <w:r w:rsidRPr="00FC7D51">
        <w:rPr>
          <w:rFonts w:ascii="Times New Roman" w:hAnsi="Times New Roman" w:cs="Times New Roman"/>
          <w:bCs/>
          <w:lang w:val="en-GB"/>
        </w:rPr>
        <w:t>s papers and official biographies as presented from Party presses in Beijing are remarkably useful in tracking Kim</w:t>
      </w:r>
      <w:r w:rsidR="00743A5C">
        <w:rPr>
          <w:rFonts w:ascii="Times New Roman" w:hAnsi="Times New Roman" w:cs="Times New Roman"/>
          <w:bCs/>
          <w:lang w:val="en-GB"/>
        </w:rPr>
        <w:t>’</w:t>
      </w:r>
      <w:r w:rsidRPr="00FC7D51">
        <w:rPr>
          <w:rFonts w:ascii="Times New Roman" w:hAnsi="Times New Roman" w:cs="Times New Roman"/>
          <w:bCs/>
          <w:lang w:val="en-GB"/>
        </w:rPr>
        <w:t>s growth and activities in the 1930s and 1940s – but the trail only really begins in earnest in 1936. This is because Zhou</w:t>
      </w:r>
      <w:r w:rsidR="00743A5C">
        <w:rPr>
          <w:rFonts w:ascii="Times New Roman" w:hAnsi="Times New Roman" w:cs="Times New Roman"/>
          <w:bCs/>
          <w:lang w:val="en-GB"/>
        </w:rPr>
        <w:t>’</w:t>
      </w:r>
      <w:r w:rsidRPr="00FC7D51">
        <w:rPr>
          <w:rFonts w:ascii="Times New Roman" w:hAnsi="Times New Roman" w:cs="Times New Roman"/>
          <w:bCs/>
          <w:lang w:val="en-GB"/>
        </w:rPr>
        <w:t xml:space="preserve">s diaries from 1931-1935 were swept up in a Japanese army raid on a CCP secretariat in </w:t>
      </w:r>
      <w:proofErr w:type="spellStart"/>
      <w:r w:rsidRPr="00FC7D51">
        <w:rPr>
          <w:rFonts w:ascii="Times New Roman" w:hAnsi="Times New Roman" w:cs="Times New Roman"/>
          <w:bCs/>
          <w:lang w:val="en-GB"/>
        </w:rPr>
        <w:t>Ning</w:t>
      </w:r>
      <w:r w:rsidR="00743A5C">
        <w:rPr>
          <w:rFonts w:ascii="Times New Roman" w:hAnsi="Times New Roman" w:cs="Times New Roman"/>
          <w:bCs/>
          <w:lang w:val="en-GB"/>
        </w:rPr>
        <w:t>’</w:t>
      </w:r>
      <w:r w:rsidRPr="00FC7D51">
        <w:rPr>
          <w:rFonts w:ascii="Times New Roman" w:hAnsi="Times New Roman" w:cs="Times New Roman"/>
          <w:bCs/>
          <w:lang w:val="en-GB"/>
        </w:rPr>
        <w:t>an</w:t>
      </w:r>
      <w:proofErr w:type="spellEnd"/>
      <w:r w:rsidRPr="00FC7D51">
        <w:rPr>
          <w:rFonts w:ascii="Times New Roman" w:hAnsi="Times New Roman" w:cs="Times New Roman"/>
          <w:bCs/>
          <w:lang w:val="en-GB"/>
        </w:rPr>
        <w:t xml:space="preserve"> </w:t>
      </w:r>
      <w:proofErr w:type="gramStart"/>
      <w:r w:rsidRPr="00FC7D51">
        <w:rPr>
          <w:rFonts w:ascii="Times New Roman" w:hAnsi="Times New Roman" w:cs="Times New Roman"/>
          <w:bCs/>
          <w:lang w:val="en-GB"/>
        </w:rPr>
        <w:t>county, and</w:t>
      </w:r>
      <w:proofErr w:type="gramEnd"/>
      <w:r w:rsidRPr="00FC7D51">
        <w:rPr>
          <w:rFonts w:ascii="Times New Roman" w:hAnsi="Times New Roman" w:cs="Times New Roman"/>
          <w:bCs/>
          <w:lang w:val="en-GB"/>
        </w:rPr>
        <w:t xml:space="preserve"> were either lost or destroyed by the Japanese security forces in Manchuria (Zhou 1991, 2). The Japanese sources on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activities in Manchuria are extensive (Suh 1967), and even include some publications from Korean-language presses in occupied Seoul (</w:t>
      </w:r>
      <w:proofErr w:type="spellStart"/>
      <w:r w:rsidRPr="00FC7D51">
        <w:rPr>
          <w:rFonts w:ascii="Times New Roman" w:hAnsi="Times New Roman" w:cs="Times New Roman"/>
          <w:bCs/>
          <w:lang w:val="en-GB"/>
        </w:rPr>
        <w:t>Scalapino</w:t>
      </w:r>
      <w:proofErr w:type="spellEnd"/>
      <w:r w:rsidRPr="00FC7D51">
        <w:rPr>
          <w:rFonts w:ascii="Times New Roman" w:hAnsi="Times New Roman" w:cs="Times New Roman"/>
          <w:bCs/>
          <w:lang w:val="en-GB"/>
        </w:rPr>
        <w:t xml:space="preserve"> and Lee 1971, 220). However, many Japanese records were </w:t>
      </w:r>
      <w:r w:rsidR="00743A5C">
        <w:rPr>
          <w:rFonts w:ascii="Times New Roman" w:hAnsi="Times New Roman" w:cs="Times New Roman"/>
          <w:bCs/>
          <w:lang w:val="en-GB"/>
        </w:rPr>
        <w:t>‘</w:t>
      </w:r>
      <w:r w:rsidRPr="00FC7D51">
        <w:rPr>
          <w:rFonts w:ascii="Times New Roman" w:hAnsi="Times New Roman" w:cs="Times New Roman"/>
          <w:bCs/>
          <w:lang w:val="en-GB"/>
        </w:rPr>
        <w:t>burned up at the time of the bombing of Tokyo</w:t>
      </w:r>
      <w:r w:rsidR="00743A5C">
        <w:rPr>
          <w:rFonts w:ascii="Times New Roman" w:hAnsi="Times New Roman" w:cs="Times New Roman"/>
          <w:bCs/>
          <w:lang w:val="en-GB"/>
        </w:rPr>
        <w:t>’</w:t>
      </w:r>
      <w:r w:rsidRPr="00FC7D51">
        <w:rPr>
          <w:rFonts w:ascii="Times New Roman" w:hAnsi="Times New Roman" w:cs="Times New Roman"/>
          <w:bCs/>
          <w:lang w:val="en-GB"/>
        </w:rPr>
        <w:t xml:space="preserve"> (Morozov 1946). Even if not destroyed, Japanese records from police and guerrilla research agencies were fragmented and generally did not survive the war in an integral fashion </w:t>
      </w:r>
      <w:r w:rsidRPr="00FC7D51">
        <w:rPr>
          <w:rFonts w:ascii="Times New Roman" w:eastAsiaTheme="minorEastAsia" w:hAnsi="Times New Roman" w:cs="Times New Roman"/>
          <w:bCs/>
          <w:lang w:val="en-GB"/>
        </w:rPr>
        <w:t xml:space="preserve">(Fogel and </w:t>
      </w:r>
      <w:proofErr w:type="spellStart"/>
      <w:r w:rsidRPr="00FC7D51">
        <w:rPr>
          <w:rFonts w:ascii="Times New Roman" w:eastAsiaTheme="minorEastAsia" w:hAnsi="Times New Roman" w:cs="Times New Roman"/>
          <w:bCs/>
          <w:lang w:val="en-GB"/>
        </w:rPr>
        <w:t>Yamamuro</w:t>
      </w:r>
      <w:proofErr w:type="spellEnd"/>
      <w:r w:rsidRPr="00FC7D51">
        <w:rPr>
          <w:rFonts w:ascii="Times New Roman" w:eastAsiaTheme="minorEastAsia" w:hAnsi="Times New Roman" w:cs="Times New Roman"/>
          <w:bCs/>
          <w:lang w:val="en-GB"/>
        </w:rPr>
        <w:t xml:space="preserve"> 2007). </w:t>
      </w:r>
      <w:r w:rsidRPr="00FC7D51">
        <w:rPr>
          <w:rFonts w:ascii="Times New Roman" w:hAnsi="Times New Roman" w:cs="Times New Roman"/>
          <w:bCs/>
          <w:lang w:val="en-GB"/>
        </w:rPr>
        <w:t xml:space="preserve">Even Soviet records, while among the most useful for tracking </w:t>
      </w:r>
      <w:proofErr w:type="spellStart"/>
      <w:r w:rsidRPr="00FC7D51">
        <w:rPr>
          <w:rFonts w:ascii="Times New Roman" w:hAnsi="Times New Roman" w:cs="Times New Roman"/>
          <w:bCs/>
          <w:lang w:val="en-GB"/>
        </w:rPr>
        <w:t>Comintern</w:t>
      </w:r>
      <w:proofErr w:type="spellEnd"/>
      <w:r w:rsidRPr="00FC7D51">
        <w:rPr>
          <w:rFonts w:ascii="Times New Roman" w:hAnsi="Times New Roman" w:cs="Times New Roman"/>
          <w:bCs/>
          <w:lang w:val="en-GB"/>
        </w:rPr>
        <w:t xml:space="preserve"> interactions between Chinese and Korean communists, have emerged only slowly. </w:t>
      </w:r>
    </w:p>
    <w:p w14:paraId="48F04032" w14:textId="218E8DCE"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 xml:space="preserve">Kim Il-sung himself was prone to destroying documents. In his memoirs, Kim describes at length his acquiring of a tranche of personnel files on Koreans who were said to have sold out the revolutionary movement to Japanese spies: </w:t>
      </w:r>
      <w:r w:rsidR="00743A5C">
        <w:rPr>
          <w:rFonts w:ascii="Times New Roman" w:hAnsi="Times New Roman" w:cs="Times New Roman"/>
          <w:bCs/>
          <w:lang w:val="en-GB"/>
        </w:rPr>
        <w:t>‘</w:t>
      </w:r>
      <w:r w:rsidRPr="00FC7D51">
        <w:rPr>
          <w:rFonts w:ascii="Times New Roman" w:hAnsi="Times New Roman" w:cs="Times New Roman"/>
          <w:bCs/>
          <w:lang w:val="en-GB"/>
        </w:rPr>
        <w:t>The more carefully I examined the documents, the more enigmatic they seemed to me,</w:t>
      </w:r>
      <w:r w:rsidR="00743A5C">
        <w:rPr>
          <w:rFonts w:ascii="Times New Roman" w:hAnsi="Times New Roman" w:cs="Times New Roman"/>
          <w:bCs/>
          <w:lang w:val="en-GB"/>
        </w:rPr>
        <w:t>’</w:t>
      </w:r>
      <w:r w:rsidRPr="00FC7D51">
        <w:rPr>
          <w:rFonts w:ascii="Times New Roman" w:hAnsi="Times New Roman" w:cs="Times New Roman"/>
          <w:bCs/>
          <w:lang w:val="en-GB"/>
        </w:rPr>
        <w:t xml:space="preserve"> Kim recalled. </w:t>
      </w:r>
      <w:r w:rsidR="00743A5C">
        <w:rPr>
          <w:rFonts w:ascii="Times New Roman" w:hAnsi="Times New Roman" w:cs="Times New Roman"/>
          <w:bCs/>
          <w:lang w:val="en-GB"/>
        </w:rPr>
        <w:t>‘</w:t>
      </w:r>
      <w:r w:rsidRPr="00FC7D51">
        <w:rPr>
          <w:rFonts w:ascii="Times New Roman" w:hAnsi="Times New Roman" w:cs="Times New Roman"/>
          <w:bCs/>
          <w:lang w:val="en-GB"/>
        </w:rPr>
        <w:t>These papers vividly recorded serious crimes, which nobody could dare deny.</w:t>
      </w:r>
      <w:r w:rsidR="00743A5C">
        <w:rPr>
          <w:rFonts w:ascii="Times New Roman" w:hAnsi="Times New Roman" w:cs="Times New Roman"/>
          <w:bCs/>
          <w:lang w:val="en-GB"/>
        </w:rPr>
        <w:t>’</w:t>
      </w:r>
      <w:r w:rsidRPr="00FC7D51">
        <w:rPr>
          <w:rFonts w:ascii="Times New Roman" w:hAnsi="Times New Roman" w:cs="Times New Roman"/>
          <w:bCs/>
          <w:lang w:val="en-GB"/>
        </w:rPr>
        <w:t xml:space="preserve"> Bruce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writing about this </w:t>
      </w:r>
      <w:r w:rsidRPr="00FC7D51">
        <w:rPr>
          <w:rFonts w:ascii="Times New Roman" w:hAnsi="Times New Roman" w:cs="Times New Roman"/>
          <w:bCs/>
          <w:lang w:val="en-GB"/>
        </w:rPr>
        <w:lastRenderedPageBreak/>
        <w:t xml:space="preserve">section of the memoir, said Kim Il-sung undertook a </w:t>
      </w:r>
      <w:r w:rsidR="00743A5C">
        <w:rPr>
          <w:rFonts w:ascii="Times New Roman" w:hAnsi="Times New Roman" w:cs="Times New Roman"/>
          <w:bCs/>
          <w:lang w:val="en-GB"/>
        </w:rPr>
        <w:t>‘</w:t>
      </w:r>
      <w:r w:rsidRPr="00FC7D51">
        <w:rPr>
          <w:rFonts w:ascii="Times New Roman" w:hAnsi="Times New Roman" w:cs="Times New Roman"/>
          <w:bCs/>
          <w:lang w:val="en-GB"/>
        </w:rPr>
        <w:t>purgatory bonfire which gave him some unlikely human material</w:t>
      </w:r>
      <w:r w:rsidR="00743A5C">
        <w:rPr>
          <w:rFonts w:ascii="Times New Roman" w:hAnsi="Times New Roman" w:cs="Times New Roman"/>
          <w:bCs/>
          <w:lang w:val="en-GB"/>
        </w:rPr>
        <w:t>’</w:t>
      </w:r>
      <w:r w:rsidRPr="00FC7D51">
        <w:rPr>
          <w:rFonts w:ascii="Times New Roman" w:hAnsi="Times New Roman" w:cs="Times New Roman"/>
          <w:bCs/>
          <w:lang w:val="en-GB"/>
        </w:rPr>
        <w:t xml:space="preserve">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2004). But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leaves out Kim</w:t>
      </w:r>
      <w:r w:rsidR="00743A5C">
        <w:rPr>
          <w:rFonts w:ascii="Times New Roman" w:hAnsi="Times New Roman" w:cs="Times New Roman"/>
          <w:bCs/>
          <w:lang w:val="en-GB"/>
        </w:rPr>
        <w:t>’</w:t>
      </w:r>
      <w:r w:rsidRPr="00FC7D51">
        <w:rPr>
          <w:rFonts w:ascii="Times New Roman" w:hAnsi="Times New Roman" w:cs="Times New Roman"/>
          <w:bCs/>
          <w:lang w:val="en-GB"/>
        </w:rPr>
        <w:t xml:space="preserve">s rather detailed recollection of his mental state at the time of the bonfire: </w:t>
      </w:r>
      <w:r w:rsidR="00743A5C">
        <w:rPr>
          <w:rFonts w:ascii="Times New Roman" w:hAnsi="Times New Roman" w:cs="Times New Roman"/>
          <w:bCs/>
          <w:lang w:val="en-GB"/>
        </w:rPr>
        <w:t>‘</w:t>
      </w:r>
      <w:r w:rsidRPr="00FC7D51">
        <w:rPr>
          <w:rFonts w:ascii="Times New Roman" w:hAnsi="Times New Roman" w:cs="Times New Roman"/>
          <w:bCs/>
          <w:lang w:val="en-GB"/>
        </w:rPr>
        <w:t>I closed the documents. Any examination of the papers could only do harm. If I believed these papers, I would lose so many people. I could not believe what had been written on sheets of white paper, which could absorb all kinds of ink</w:t>
      </w:r>
      <w:r w:rsidR="00743A5C">
        <w:rPr>
          <w:rFonts w:ascii="Times New Roman" w:hAnsi="Times New Roman" w:cs="Times New Roman"/>
          <w:bCs/>
          <w:lang w:val="en-GB"/>
        </w:rPr>
        <w:t>’</w:t>
      </w:r>
      <w:r w:rsidRPr="00FC7D51">
        <w:rPr>
          <w:rFonts w:ascii="Times New Roman" w:hAnsi="Times New Roman" w:cs="Times New Roman"/>
          <w:bCs/>
          <w:lang w:val="en-GB"/>
        </w:rPr>
        <w:t xml:space="preserve"> (Vol. 4, 342). Ink is associated with one</w:t>
      </w:r>
      <w:r w:rsidR="00743A5C">
        <w:rPr>
          <w:rFonts w:ascii="Times New Roman" w:hAnsi="Times New Roman" w:cs="Times New Roman"/>
          <w:bCs/>
          <w:lang w:val="en-GB"/>
        </w:rPr>
        <w:t>’</w:t>
      </w:r>
      <w:r w:rsidRPr="00FC7D51">
        <w:rPr>
          <w:rFonts w:ascii="Times New Roman" w:hAnsi="Times New Roman" w:cs="Times New Roman"/>
          <w:bCs/>
          <w:lang w:val="en-GB"/>
        </w:rPr>
        <w:t xml:space="preserve">s past; </w:t>
      </w:r>
      <w:proofErr w:type="gramStart"/>
      <w:r w:rsidRPr="00FC7D51">
        <w:rPr>
          <w:rFonts w:ascii="Times New Roman" w:hAnsi="Times New Roman" w:cs="Times New Roman"/>
          <w:bCs/>
          <w:lang w:val="en-GB"/>
        </w:rPr>
        <w:t>in order to</w:t>
      </w:r>
      <w:proofErr w:type="gramEnd"/>
      <w:r w:rsidRPr="00FC7D51">
        <w:rPr>
          <w:rFonts w:ascii="Times New Roman" w:hAnsi="Times New Roman" w:cs="Times New Roman"/>
          <w:bCs/>
          <w:lang w:val="en-GB"/>
        </w:rPr>
        <w:t xml:space="preserve"> purge the past, the documents must be destroyed. Kim explained further: </w:t>
      </w:r>
      <w:r w:rsidR="00743A5C">
        <w:rPr>
          <w:rFonts w:ascii="Times New Roman" w:hAnsi="Times New Roman" w:cs="Times New Roman"/>
          <w:bCs/>
          <w:lang w:val="en-GB"/>
        </w:rPr>
        <w:t>‘</w:t>
      </w:r>
      <w:r w:rsidRPr="00FC7D51">
        <w:rPr>
          <w:rFonts w:ascii="Times New Roman" w:hAnsi="Times New Roman" w:cs="Times New Roman"/>
          <w:bCs/>
          <w:lang w:val="en-GB"/>
        </w:rPr>
        <w:t xml:space="preserve">While setting fire to the documents, I wished to burn away the dishonourable past of </w:t>
      </w:r>
      <w:r w:rsidR="00743A5C">
        <w:rPr>
          <w:rFonts w:ascii="Times New Roman" w:hAnsi="Times New Roman" w:cs="Times New Roman"/>
          <w:bCs/>
          <w:lang w:val="en-GB"/>
        </w:rPr>
        <w:t>‘</w:t>
      </w:r>
      <w:proofErr w:type="spellStart"/>
      <w:r w:rsidRPr="00FC7D51">
        <w:rPr>
          <w:rFonts w:ascii="Times New Roman" w:hAnsi="Times New Roman" w:cs="Times New Roman"/>
          <w:bCs/>
          <w:lang w:val="en-GB"/>
        </w:rPr>
        <w:t>Minsaengdan</w:t>
      </w:r>
      <w:proofErr w:type="spellEnd"/>
      <w:r w:rsidR="00743A5C">
        <w:rPr>
          <w:rFonts w:ascii="Times New Roman" w:hAnsi="Times New Roman" w:cs="Times New Roman"/>
          <w:bCs/>
          <w:lang w:val="en-GB"/>
        </w:rPr>
        <w:t>’</w:t>
      </w:r>
      <w:r w:rsidRPr="00FC7D51">
        <w:rPr>
          <w:rFonts w:ascii="Times New Roman" w:hAnsi="Times New Roman" w:cs="Times New Roman"/>
          <w:bCs/>
          <w:lang w:val="en-GB"/>
        </w:rPr>
        <w:t xml:space="preserve"> suspects and hatred and mistrust in human beings [</w:t>
      </w:r>
      <w:r w:rsidR="00BE78A4">
        <w:rPr>
          <w:rFonts w:ascii="Times New Roman" w:hAnsi="Times New Roman" w:cs="Times New Roman"/>
          <w:bCs/>
          <w:lang w:val="en-GB"/>
        </w:rPr>
        <w:t>…</w:t>
      </w:r>
      <w:r w:rsidRPr="00FC7D51">
        <w:rPr>
          <w:rFonts w:ascii="Times New Roman" w:hAnsi="Times New Roman" w:cs="Times New Roman"/>
          <w:bCs/>
          <w:lang w:val="en-GB"/>
        </w:rPr>
        <w:t>]. The destruction of these papers is still vivid in my memory, after much more than half a century, no doubt because I wished for something too great and serious to be forgotten</w:t>
      </w:r>
      <w:r w:rsidR="00743A5C">
        <w:rPr>
          <w:rFonts w:ascii="Times New Roman" w:hAnsi="Times New Roman" w:cs="Times New Roman"/>
          <w:bCs/>
          <w:lang w:val="en-GB"/>
        </w:rPr>
        <w:t>’</w:t>
      </w:r>
      <w:r w:rsidRPr="00FC7D51">
        <w:rPr>
          <w:rFonts w:ascii="Times New Roman" w:hAnsi="Times New Roman" w:cs="Times New Roman"/>
          <w:bCs/>
          <w:lang w:val="en-GB"/>
        </w:rPr>
        <w:t xml:space="preserve"> (Vol. 4, 353). Archives could become the basis of mistrust, and, like the photographs that Kim Il-sung both loved and feared, they could fall into enemy hands. </w:t>
      </w:r>
    </w:p>
    <w:p w14:paraId="43DB9634" w14:textId="252628EB" w:rsidR="00262878" w:rsidRPr="00FC7D51" w:rsidRDefault="00262878" w:rsidP="00A57C31">
      <w:pPr>
        <w:pStyle w:val="Body"/>
        <w:tabs>
          <w:tab w:val="left" w:pos="284"/>
        </w:tabs>
        <w:spacing w:line="264" w:lineRule="auto"/>
        <w:ind w:right="-568"/>
        <w:rPr>
          <w:rFonts w:ascii="Times New Roman" w:eastAsiaTheme="minorEastAsia" w:hAnsi="Times New Roman" w:cs="Times New Roman"/>
          <w:bCs/>
          <w:lang w:val="en-GB"/>
        </w:rPr>
      </w:pPr>
      <w:r>
        <w:rPr>
          <w:rFonts w:ascii="Times New Roman" w:eastAsiaTheme="minorEastAsia" w:hAnsi="Times New Roman" w:cs="Times New Roman"/>
          <w:bCs/>
          <w:lang w:val="en-GB"/>
        </w:rPr>
        <w:tab/>
      </w:r>
      <w:r w:rsidRPr="00FC7D51">
        <w:rPr>
          <w:rFonts w:ascii="Times New Roman" w:eastAsiaTheme="minorEastAsia" w:hAnsi="Times New Roman" w:cs="Times New Roman"/>
          <w:bCs/>
          <w:lang w:val="en-GB"/>
        </w:rPr>
        <w:t>Whether or not Kim Il-</w:t>
      </w:r>
      <w:proofErr w:type="spellStart"/>
      <w:r w:rsidRPr="00FC7D51">
        <w:rPr>
          <w:rFonts w:ascii="Times New Roman" w:eastAsiaTheme="minorEastAsia" w:hAnsi="Times New Roman" w:cs="Times New Roman"/>
          <w:bCs/>
          <w:lang w:val="en-GB"/>
        </w:rPr>
        <w:t>sung</w:t>
      </w:r>
      <w:r w:rsidR="00743A5C">
        <w:rPr>
          <w:rFonts w:ascii="Times New Roman" w:eastAsiaTheme="minorEastAsia" w:hAnsi="Times New Roman" w:cs="Times New Roman"/>
          <w:bCs/>
          <w:lang w:val="en-GB"/>
        </w:rPr>
        <w:t>’</w:t>
      </w:r>
      <w:r w:rsidRPr="00FC7D51">
        <w:rPr>
          <w:rFonts w:ascii="Times New Roman" w:eastAsiaTheme="minorEastAsia" w:hAnsi="Times New Roman" w:cs="Times New Roman"/>
          <w:bCs/>
          <w:lang w:val="en-GB"/>
        </w:rPr>
        <w:t>s</w:t>
      </w:r>
      <w:proofErr w:type="spellEnd"/>
      <w:r w:rsidRPr="00FC7D51">
        <w:rPr>
          <w:rFonts w:ascii="Times New Roman" w:eastAsiaTheme="minorEastAsia" w:hAnsi="Times New Roman" w:cs="Times New Roman"/>
          <w:bCs/>
          <w:lang w:val="en-GB"/>
        </w:rPr>
        <w:t xml:space="preserve"> destruction of the </w:t>
      </w:r>
      <w:proofErr w:type="spellStart"/>
      <w:r w:rsidRPr="00FC7D51">
        <w:rPr>
          <w:rFonts w:ascii="Times New Roman" w:eastAsiaTheme="minorEastAsia" w:hAnsi="Times New Roman" w:cs="Times New Roman"/>
          <w:bCs/>
          <w:lang w:val="en-GB"/>
        </w:rPr>
        <w:t>Minsaengdan</w:t>
      </w:r>
      <w:proofErr w:type="spellEnd"/>
      <w:r w:rsidRPr="00FC7D51">
        <w:rPr>
          <w:rFonts w:ascii="Times New Roman" w:eastAsiaTheme="minorEastAsia" w:hAnsi="Times New Roman" w:cs="Times New Roman"/>
          <w:bCs/>
          <w:lang w:val="en-GB"/>
        </w:rPr>
        <w:t xml:space="preserve"> archives truly was foundational, it bears thinking about the scope documentary foundations of his state. A typical way of downplaying Kim Il-</w:t>
      </w:r>
      <w:proofErr w:type="spellStart"/>
      <w:r w:rsidRPr="00FC7D51">
        <w:rPr>
          <w:rFonts w:ascii="Times New Roman" w:eastAsiaTheme="minorEastAsia" w:hAnsi="Times New Roman" w:cs="Times New Roman"/>
          <w:bCs/>
          <w:lang w:val="en-GB"/>
        </w:rPr>
        <w:t>sung</w:t>
      </w:r>
      <w:r w:rsidR="00743A5C">
        <w:rPr>
          <w:rFonts w:ascii="Times New Roman" w:eastAsiaTheme="minorEastAsia" w:hAnsi="Times New Roman" w:cs="Times New Roman"/>
          <w:bCs/>
          <w:lang w:val="en-GB"/>
        </w:rPr>
        <w:t>’</w:t>
      </w:r>
      <w:r w:rsidRPr="00FC7D51">
        <w:rPr>
          <w:rFonts w:ascii="Times New Roman" w:eastAsiaTheme="minorEastAsia" w:hAnsi="Times New Roman" w:cs="Times New Roman"/>
          <w:bCs/>
          <w:lang w:val="en-GB"/>
        </w:rPr>
        <w:t>s</w:t>
      </w:r>
      <w:proofErr w:type="spellEnd"/>
      <w:r w:rsidRPr="00FC7D51">
        <w:rPr>
          <w:rFonts w:ascii="Times New Roman" w:eastAsiaTheme="minorEastAsia" w:hAnsi="Times New Roman" w:cs="Times New Roman"/>
          <w:bCs/>
          <w:lang w:val="en-GB"/>
        </w:rPr>
        <w:t xml:space="preserve"> significance or experience in state-building or base area construction in the 1930s and early 1940s is to look at questions of scale: He commanded only a few hundred troops at most, and could not have led any massive assault to dislodge Japanese power from the Korean peninsula (Lim 1982, 108-110). Kim himself, in 1958, admitted as much in remarks on the founding of the Korean People</w:t>
      </w:r>
      <w:r w:rsidR="00743A5C">
        <w:rPr>
          <w:rFonts w:ascii="Times New Roman" w:eastAsiaTheme="minorEastAsia" w:hAnsi="Times New Roman" w:cs="Times New Roman"/>
          <w:bCs/>
          <w:lang w:val="en-GB"/>
        </w:rPr>
        <w:t>’</w:t>
      </w:r>
      <w:r w:rsidRPr="00FC7D51">
        <w:rPr>
          <w:rFonts w:ascii="Times New Roman" w:eastAsiaTheme="minorEastAsia" w:hAnsi="Times New Roman" w:cs="Times New Roman"/>
          <w:bCs/>
          <w:lang w:val="en-GB"/>
        </w:rPr>
        <w:t xml:space="preserve">s Army. But these same problems of small scale also create an impact for historians; there were fewer scribes around Kim and the documentary footprint of himself and his unit is relatively light. </w:t>
      </w:r>
    </w:p>
    <w:p w14:paraId="539CB548" w14:textId="76E73C1D" w:rsidR="00262878"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Compensation for the documentary gaps is arrived at via source fabrication, or the absorption and bulking up of biographies of other participants. The conclusion is therefore inexorable that something momentous occurred in Manchuria, that the foundations of the new state were being laid, that Kim Il-sung was at its heart, and that this vision for a communist Korea was and is destined to triumph amid the adversities. Kim</w:t>
      </w:r>
      <w:r w:rsidR="00743A5C">
        <w:rPr>
          <w:rFonts w:ascii="Times New Roman" w:hAnsi="Times New Roman" w:cs="Times New Roman"/>
          <w:bCs/>
          <w:lang w:val="en-GB"/>
        </w:rPr>
        <w:t>’</w:t>
      </w:r>
      <w:r w:rsidRPr="00FC7D51">
        <w:rPr>
          <w:rFonts w:ascii="Times New Roman" w:hAnsi="Times New Roman" w:cs="Times New Roman"/>
          <w:bCs/>
          <w:lang w:val="en-GB"/>
        </w:rPr>
        <w:t>s writings from 1930-1945 as represented by the North Korean state are almost wholly spurious (Myers 2015, 156, 158, 170).</w:t>
      </w:r>
      <w:r w:rsidRPr="00FC7D51">
        <w:rPr>
          <w:rStyle w:val="FootnoteReference"/>
          <w:rFonts w:ascii="Times New Roman" w:hAnsi="Times New Roman" w:cs="Times New Roman"/>
          <w:bCs/>
          <w:lang w:val="en-GB"/>
        </w:rPr>
        <w:footnoteReference w:id="63"/>
      </w:r>
      <w:r w:rsidRPr="00FC7D51">
        <w:rPr>
          <w:rFonts w:ascii="Times New Roman" w:hAnsi="Times New Roman" w:cs="Times New Roman"/>
          <w:bCs/>
          <w:lang w:val="en-GB"/>
        </w:rPr>
        <w:t xml:space="preserve"> A huge official biography published (</w:t>
      </w:r>
      <w:proofErr w:type="spellStart"/>
      <w:r w:rsidRPr="00FC7D51">
        <w:rPr>
          <w:rFonts w:ascii="Times New Roman" w:hAnsi="Times New Roman" w:cs="Times New Roman"/>
          <w:bCs/>
          <w:lang w:val="en-GB"/>
        </w:rPr>
        <w:t>Baek</w:t>
      </w:r>
      <w:proofErr w:type="spellEnd"/>
      <w:r w:rsidRPr="00FC7D51">
        <w:rPr>
          <w:rFonts w:ascii="Times New Roman" w:hAnsi="Times New Roman" w:cs="Times New Roman"/>
          <w:bCs/>
          <w:lang w:val="en-GB"/>
        </w:rPr>
        <w:t xml:space="preserve"> 1969) was likely the result of several years of effort, but it very much reflected the cult of personality institutionalized by the Workers</w:t>
      </w:r>
      <w:r w:rsidR="00743A5C">
        <w:rPr>
          <w:rFonts w:ascii="Times New Roman" w:hAnsi="Times New Roman" w:cs="Times New Roman"/>
          <w:bCs/>
          <w:lang w:val="en-GB"/>
        </w:rPr>
        <w:t>’</w:t>
      </w:r>
      <w:r w:rsidRPr="00FC7D51">
        <w:rPr>
          <w:rFonts w:ascii="Times New Roman" w:hAnsi="Times New Roman" w:cs="Times New Roman"/>
          <w:bCs/>
          <w:lang w:val="en-GB"/>
        </w:rPr>
        <w:t xml:space="preserve"> Party in 1967 (</w:t>
      </w:r>
      <w:proofErr w:type="spellStart"/>
      <w:r w:rsidRPr="00FC7D51">
        <w:rPr>
          <w:rFonts w:ascii="Times New Roman" w:hAnsi="Times New Roman" w:cs="Times New Roman"/>
          <w:bCs/>
          <w:lang w:val="en-GB"/>
        </w:rPr>
        <w:t>Tertitsky</w:t>
      </w:r>
      <w:proofErr w:type="spellEnd"/>
      <w:r w:rsidRPr="00FC7D51">
        <w:rPr>
          <w:rFonts w:ascii="Times New Roman" w:hAnsi="Times New Roman" w:cs="Times New Roman"/>
          <w:bCs/>
          <w:lang w:val="en-GB"/>
        </w:rPr>
        <w:t xml:space="preserve"> 2017). There is a tendency to read </w:t>
      </w:r>
      <w:r w:rsidRPr="00FC7D51">
        <w:rPr>
          <w:rFonts w:ascii="Times New Roman" w:hAnsi="Times New Roman" w:cs="Times New Roman"/>
          <w:bCs/>
          <w:i/>
          <w:lang w:val="en-GB"/>
        </w:rPr>
        <w:t>With the Century</w:t>
      </w:r>
      <w:r w:rsidRPr="00FC7D51">
        <w:rPr>
          <w:rFonts w:ascii="Times New Roman" w:hAnsi="Times New Roman" w:cs="Times New Roman"/>
          <w:bCs/>
          <w:lang w:val="en-GB"/>
        </w:rPr>
        <w:t xml:space="preserve"> backwards as indicative of depth of guerrilla methods, psychology, or nationalism throughout the duration of the DPRK</w:t>
      </w:r>
      <w:r w:rsidR="00743A5C">
        <w:rPr>
          <w:rFonts w:ascii="Times New Roman" w:hAnsi="Times New Roman" w:cs="Times New Roman"/>
          <w:bCs/>
          <w:lang w:val="en-GB"/>
        </w:rPr>
        <w:t>’</w:t>
      </w:r>
      <w:r w:rsidRPr="00FC7D51">
        <w:rPr>
          <w:rFonts w:ascii="Times New Roman" w:hAnsi="Times New Roman" w:cs="Times New Roman"/>
          <w:bCs/>
          <w:lang w:val="en-GB"/>
        </w:rPr>
        <w:t xml:space="preserve">s history. As North Korea struggled with famine, </w:t>
      </w:r>
      <w:r w:rsidRPr="00FC7D51">
        <w:rPr>
          <w:rFonts w:ascii="Times New Roman" w:hAnsi="Times New Roman" w:cs="Times New Roman"/>
          <w:bCs/>
          <w:i/>
          <w:iCs/>
          <w:lang w:val="en-GB"/>
        </w:rPr>
        <w:t xml:space="preserve">Korean Studies </w:t>
      </w:r>
      <w:r w:rsidRPr="00FC7D51">
        <w:rPr>
          <w:rFonts w:ascii="Times New Roman" w:hAnsi="Times New Roman" w:cs="Times New Roman"/>
          <w:bCs/>
          <w:lang w:val="en-GB"/>
        </w:rPr>
        <w:t xml:space="preserve">published an article (Armstrong, 1995) which argued that the influence of the Manchurian guerrilla </w:t>
      </w:r>
      <w:r w:rsidRPr="00FC7D51">
        <w:rPr>
          <w:rFonts w:ascii="Times New Roman" w:hAnsi="Times New Roman" w:cs="Times New Roman"/>
          <w:bCs/>
          <w:lang w:val="en-GB"/>
        </w:rPr>
        <w:lastRenderedPageBreak/>
        <w:t xml:space="preserve">experience </w:t>
      </w:r>
      <w:r w:rsidR="00743A5C">
        <w:rPr>
          <w:rFonts w:ascii="Times New Roman" w:hAnsi="Times New Roman" w:cs="Times New Roman"/>
          <w:bCs/>
          <w:lang w:val="en-GB"/>
        </w:rPr>
        <w:t>‘</w:t>
      </w:r>
      <w:r w:rsidRPr="00FC7D51">
        <w:rPr>
          <w:rFonts w:ascii="Times New Roman" w:hAnsi="Times New Roman" w:cs="Times New Roman"/>
          <w:bCs/>
          <w:lang w:val="en-GB"/>
        </w:rPr>
        <w:t>has shaped the ideology, historiography, and domestic and external policies of the DPRK to the present</w:t>
      </w:r>
      <w:r w:rsidR="00743A5C">
        <w:rPr>
          <w:rFonts w:ascii="Times New Roman" w:hAnsi="Times New Roman" w:cs="Times New Roman"/>
          <w:bCs/>
          <w:lang w:val="en-GB"/>
        </w:rPr>
        <w:t>’</w:t>
      </w:r>
      <w:r w:rsidRPr="00FC7D51">
        <w:rPr>
          <w:rFonts w:ascii="Times New Roman" w:hAnsi="Times New Roman" w:cs="Times New Roman"/>
          <w:bCs/>
          <w:lang w:val="en-GB"/>
        </w:rPr>
        <w:t xml:space="preserve">. As a pattern for understanding the North Korean state in embryo, and a key for its </w:t>
      </w:r>
      <w:proofErr w:type="spellStart"/>
      <w:r w:rsidRPr="00FC7D51">
        <w:rPr>
          <w:rFonts w:ascii="Times New Roman" w:hAnsi="Times New Roman" w:cs="Times New Roman"/>
          <w:bCs/>
          <w:lang w:val="en-GB"/>
        </w:rPr>
        <w:t>behavior</w:t>
      </w:r>
      <w:proofErr w:type="spellEnd"/>
      <w:r w:rsidRPr="00FC7D51">
        <w:rPr>
          <w:rFonts w:ascii="Times New Roman" w:hAnsi="Times New Roman" w:cs="Times New Roman"/>
          <w:bCs/>
          <w:lang w:val="en-GB"/>
        </w:rPr>
        <w:t xml:space="preserve"> today, the Manchurian guerrilla struggle has clearly attracted a significant number of adherents (</w:t>
      </w:r>
      <w:proofErr w:type="spellStart"/>
      <w:r w:rsidRPr="00FC7D51">
        <w:rPr>
          <w:rFonts w:ascii="Times New Roman" w:hAnsi="Times New Roman" w:cs="Times New Roman"/>
          <w:bCs/>
          <w:lang w:val="en-GB"/>
        </w:rPr>
        <w:t>Buzo</w:t>
      </w:r>
      <w:proofErr w:type="spellEnd"/>
      <w:r w:rsidRPr="00FC7D51">
        <w:rPr>
          <w:rFonts w:ascii="Times New Roman" w:hAnsi="Times New Roman" w:cs="Times New Roman"/>
          <w:bCs/>
          <w:lang w:val="en-GB"/>
        </w:rPr>
        <w:t xml:space="preserve"> 1999). This is a logical method of lending coherence to analysis of North Korean leadership, at least under Kim Il-sung, but it also can be dangerous if we assume that the lessons from the guerrilla period have all been sifted down already, or further assume that Kim</w:t>
      </w:r>
      <w:r w:rsidR="00743A5C">
        <w:rPr>
          <w:rFonts w:ascii="Times New Roman" w:hAnsi="Times New Roman" w:cs="Times New Roman"/>
          <w:bCs/>
          <w:lang w:val="en-GB"/>
        </w:rPr>
        <w:t>’</w:t>
      </w:r>
      <w:r w:rsidRPr="00FC7D51">
        <w:rPr>
          <w:rFonts w:ascii="Times New Roman" w:hAnsi="Times New Roman" w:cs="Times New Roman"/>
          <w:bCs/>
          <w:lang w:val="en-GB"/>
        </w:rPr>
        <w:t>s activities during that period are all perfectly clear.</w:t>
      </w:r>
    </w:p>
    <w:p w14:paraId="74D0EA99"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3DE376C1"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5A4F9DA8" w14:textId="77777777" w:rsidR="00262878" w:rsidRPr="00AC0A77" w:rsidRDefault="00262878" w:rsidP="00A57C31">
      <w:pPr>
        <w:pStyle w:val="Body"/>
        <w:tabs>
          <w:tab w:val="left" w:pos="284"/>
        </w:tabs>
        <w:spacing w:line="264" w:lineRule="auto"/>
        <w:ind w:right="-568"/>
        <w:rPr>
          <w:rFonts w:ascii="Times New Roman" w:hAnsi="Times New Roman" w:cs="Times New Roman"/>
          <w:b/>
          <w:lang w:val="en-GB"/>
        </w:rPr>
      </w:pPr>
      <w:r w:rsidRPr="00AC0A77">
        <w:rPr>
          <w:rFonts w:ascii="Times New Roman" w:hAnsi="Times New Roman" w:cs="Times New Roman"/>
          <w:b/>
          <w:lang w:val="en-GB"/>
        </w:rPr>
        <w:t xml:space="preserve">Border Space and Korean Resistance in Western Accounts in the 1930s and 1940s </w:t>
      </w:r>
    </w:p>
    <w:p w14:paraId="3B60242D"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7258ACA2" w14:textId="76C2A9DA"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 xml:space="preserve">If Kim himself is an unreliable elderly narrator of events that occurred when he was in the border area, as well as being an unproductive writer during his militant youth, how then are we to assess the environment in the Sino-Korean border region at the time that Kim Il-sung was active within it? Some of the most ostensibly useful documents were destroyed or lost during the war – in particular, the loss of Zhou </w:t>
      </w:r>
      <w:proofErr w:type="spellStart"/>
      <w:r w:rsidRPr="00FC7D51">
        <w:rPr>
          <w:rFonts w:ascii="Times New Roman" w:hAnsi="Times New Roman" w:cs="Times New Roman"/>
          <w:bCs/>
          <w:lang w:val="en-GB"/>
        </w:rPr>
        <w:t>Baozhong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revolutionary diaries in 1936. But we can also widen our scope outwards from the specific search for Kim Il-sung and recognize that the Manchuria and Korean border region was not a complete backwater. Global interest in Japan</w:t>
      </w:r>
      <w:r w:rsidR="00743A5C">
        <w:rPr>
          <w:rFonts w:ascii="Times New Roman" w:hAnsi="Times New Roman" w:cs="Times New Roman"/>
          <w:bCs/>
          <w:lang w:val="en-GB"/>
        </w:rPr>
        <w:t>’</w:t>
      </w:r>
      <w:r w:rsidRPr="00FC7D51">
        <w:rPr>
          <w:rFonts w:ascii="Times New Roman" w:hAnsi="Times New Roman" w:cs="Times New Roman"/>
          <w:bCs/>
          <w:lang w:val="en-GB"/>
        </w:rPr>
        <w:t xml:space="preserve">s regional expansion meant that for many, Northeast China was the </w:t>
      </w:r>
      <w:r w:rsidR="00743A5C">
        <w:rPr>
          <w:rFonts w:ascii="Times New Roman" w:hAnsi="Times New Roman" w:cs="Times New Roman"/>
          <w:bCs/>
          <w:lang w:val="en-GB"/>
        </w:rPr>
        <w:t>‘</w:t>
      </w:r>
      <w:r w:rsidRPr="00FC7D51">
        <w:rPr>
          <w:rFonts w:ascii="Times New Roman" w:hAnsi="Times New Roman" w:cs="Times New Roman"/>
          <w:bCs/>
          <w:lang w:val="en-GB"/>
        </w:rPr>
        <w:t>cynosure of the world</w:t>
      </w:r>
      <w:r w:rsidR="00743A5C">
        <w:rPr>
          <w:rFonts w:ascii="Times New Roman" w:hAnsi="Times New Roman" w:cs="Times New Roman"/>
          <w:bCs/>
          <w:lang w:val="en-GB"/>
        </w:rPr>
        <w:t>’</w:t>
      </w:r>
      <w:r w:rsidRPr="00FC7D51">
        <w:rPr>
          <w:rFonts w:ascii="Times New Roman" w:hAnsi="Times New Roman" w:cs="Times New Roman"/>
          <w:bCs/>
          <w:lang w:val="en-GB"/>
        </w:rPr>
        <w:t xml:space="preserve"> at that time (Ishikawa 1946). In the spring of 1936, Kim Il-sung was </w:t>
      </w:r>
      <w:proofErr w:type="spellStart"/>
      <w:r w:rsidRPr="00FC7D51">
        <w:rPr>
          <w:rFonts w:ascii="Times New Roman" w:hAnsi="Times New Roman" w:cs="Times New Roman"/>
          <w:bCs/>
          <w:lang w:val="en-GB"/>
        </w:rPr>
        <w:t>maneuvering</w:t>
      </w:r>
      <w:proofErr w:type="spellEnd"/>
      <w:r w:rsidRPr="00FC7D51">
        <w:rPr>
          <w:rFonts w:ascii="Times New Roman" w:hAnsi="Times New Roman" w:cs="Times New Roman"/>
          <w:bCs/>
          <w:lang w:val="en-GB"/>
        </w:rPr>
        <w:t xml:space="preserve"> from what is today Heilongjiang province down and southeast to the areas along the border, and </w:t>
      </w:r>
      <w:proofErr w:type="gramStart"/>
      <w:r w:rsidRPr="00FC7D51">
        <w:rPr>
          <w:rFonts w:ascii="Times New Roman" w:hAnsi="Times New Roman" w:cs="Times New Roman"/>
          <w:bCs/>
          <w:lang w:val="en-GB"/>
        </w:rPr>
        <w:t>a number of</w:t>
      </w:r>
      <w:proofErr w:type="gramEnd"/>
      <w:r w:rsidRPr="00FC7D51">
        <w:rPr>
          <w:rFonts w:ascii="Times New Roman" w:hAnsi="Times New Roman" w:cs="Times New Roman"/>
          <w:bCs/>
          <w:lang w:val="en-GB"/>
        </w:rPr>
        <w:t xml:space="preserve"> foreign observers were in the region. During the decade of the 1930s, Western reporters and occasional foreign academics would travel to the Korean-Manchukuo border area and record their activities and impressions. Among the many details recorded during and after these trips were assessments of banditry, the role played by Koreans in the Japanese empire, along with more standard writings about Japan</w:t>
      </w:r>
      <w:r w:rsidR="00743A5C">
        <w:rPr>
          <w:rFonts w:ascii="Times New Roman" w:hAnsi="Times New Roman" w:cs="Times New Roman"/>
          <w:bCs/>
          <w:lang w:val="en-GB"/>
        </w:rPr>
        <w:t>’</w:t>
      </w:r>
      <w:r w:rsidRPr="00FC7D51">
        <w:rPr>
          <w:rFonts w:ascii="Times New Roman" w:hAnsi="Times New Roman" w:cs="Times New Roman"/>
          <w:bCs/>
          <w:lang w:val="en-GB"/>
        </w:rPr>
        <w:t xml:space="preserve">s strength as a burgeoning imperialist state. Some such writers included German scholars like Gustav </w:t>
      </w:r>
      <w:proofErr w:type="spellStart"/>
      <w:r w:rsidRPr="00FC7D51">
        <w:rPr>
          <w:rFonts w:ascii="Times New Roman" w:hAnsi="Times New Roman" w:cs="Times New Roman"/>
          <w:bCs/>
          <w:lang w:val="en-GB"/>
        </w:rPr>
        <w:t>Fochler-Hauke</w:t>
      </w:r>
      <w:proofErr w:type="spellEnd"/>
      <w:r w:rsidRPr="00FC7D51">
        <w:rPr>
          <w:rFonts w:ascii="Times New Roman" w:hAnsi="Times New Roman" w:cs="Times New Roman"/>
          <w:bCs/>
          <w:lang w:val="en-GB"/>
        </w:rPr>
        <w:t xml:space="preserve"> (who was in the border region in 1935-1936) who were affiliated with the Nazi party and formally hosted by the Japanese military (Cathcart 2017; Cathcart and Winstanley-</w:t>
      </w:r>
      <w:proofErr w:type="spellStart"/>
      <w:r w:rsidRPr="00FC7D51">
        <w:rPr>
          <w:rFonts w:ascii="Times New Roman" w:hAnsi="Times New Roman" w:cs="Times New Roman"/>
          <w:bCs/>
          <w:lang w:val="en-GB"/>
        </w:rPr>
        <w:t>Chesters</w:t>
      </w:r>
      <w:proofErr w:type="spellEnd"/>
      <w:r w:rsidRPr="00FC7D51">
        <w:rPr>
          <w:rFonts w:ascii="Times New Roman" w:hAnsi="Times New Roman" w:cs="Times New Roman"/>
          <w:bCs/>
          <w:lang w:val="en-GB"/>
        </w:rPr>
        <w:t xml:space="preserve"> 2018).</w:t>
      </w:r>
    </w:p>
    <w:p w14:paraId="4EE3BE55" w14:textId="4B978E7F"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However, apart from a few Soviet exceptions, such accounts tend to either skim over or surpass completely the complex interrelationships between various communist </w:t>
      </w:r>
      <w:proofErr w:type="gramStart"/>
      <w:r w:rsidRPr="00FC7D51">
        <w:rPr>
          <w:rFonts w:ascii="Times New Roman" w:hAnsi="Times New Roman" w:cs="Times New Roman"/>
          <w:bCs/>
          <w:lang w:val="en-GB"/>
        </w:rPr>
        <w:t>groups, or</w:t>
      </w:r>
      <w:proofErr w:type="gramEnd"/>
      <w:r w:rsidRPr="00FC7D51">
        <w:rPr>
          <w:rFonts w:ascii="Times New Roman" w:hAnsi="Times New Roman" w:cs="Times New Roman"/>
          <w:bCs/>
          <w:lang w:val="en-GB"/>
        </w:rPr>
        <w:t xml:space="preserve"> downplay the Korean role in the anti-Japanese resistance insurgency in the Northeast </w:t>
      </w:r>
      <w:r w:rsidRPr="00FC7D51">
        <w:rPr>
          <w:rFonts w:ascii="Times New Roman" w:hAnsi="Times New Roman" w:cs="Times New Roman"/>
          <w:bCs/>
          <w:color w:val="auto"/>
          <w:lang w:val="en-GB"/>
        </w:rPr>
        <w:t>(</w:t>
      </w:r>
      <w:proofErr w:type="spellStart"/>
      <w:r w:rsidRPr="00FC7D51">
        <w:rPr>
          <w:rFonts w:ascii="Times New Roman" w:hAnsi="Times New Roman" w:cs="Times New Roman"/>
          <w:bCs/>
          <w:color w:val="auto"/>
          <w:lang w:val="en-GB"/>
        </w:rPr>
        <w:t>Cumings</w:t>
      </w:r>
      <w:proofErr w:type="spellEnd"/>
      <w:r w:rsidRPr="00FC7D51">
        <w:rPr>
          <w:rFonts w:ascii="Times New Roman" w:hAnsi="Times New Roman" w:cs="Times New Roman"/>
          <w:bCs/>
          <w:color w:val="auto"/>
          <w:lang w:val="en-GB"/>
        </w:rPr>
        <w:t xml:space="preserve"> 2004, 115-116). </w:t>
      </w:r>
      <w:r w:rsidRPr="00FC7D51">
        <w:rPr>
          <w:rFonts w:ascii="Times New Roman" w:hAnsi="Times New Roman" w:cs="Times New Roman"/>
          <w:bCs/>
          <w:lang w:val="en-GB"/>
        </w:rPr>
        <w:t xml:space="preserve">Even those who were fluent in Asian languages in the missionary community were not </w:t>
      </w:r>
      <w:proofErr w:type="gramStart"/>
      <w:r w:rsidRPr="00FC7D51">
        <w:rPr>
          <w:rFonts w:ascii="Times New Roman" w:hAnsi="Times New Roman" w:cs="Times New Roman"/>
          <w:bCs/>
          <w:lang w:val="en-GB"/>
        </w:rPr>
        <w:t>really ever</w:t>
      </w:r>
      <w:proofErr w:type="gramEnd"/>
      <w:r w:rsidRPr="00FC7D51">
        <w:rPr>
          <w:rFonts w:ascii="Times New Roman" w:hAnsi="Times New Roman" w:cs="Times New Roman"/>
          <w:bCs/>
          <w:lang w:val="en-GB"/>
        </w:rPr>
        <w:t xml:space="preserve"> on the mark. Missionaries embedded in Manchuria tended to refer to Korea as a convenient means of travel and mention Koreans as drug-dealers and collaborators rather than resisters, finding a certain kinship in analysis of these matters with the writings of Kim </w:t>
      </w:r>
      <w:proofErr w:type="spellStart"/>
      <w:r w:rsidRPr="00FC7D51">
        <w:rPr>
          <w:rFonts w:ascii="Times New Roman" w:hAnsi="Times New Roman" w:cs="Times New Roman"/>
          <w:bCs/>
          <w:lang w:val="en-GB"/>
        </w:rPr>
        <w:t>Saryang</w:t>
      </w:r>
      <w:proofErr w:type="spellEnd"/>
      <w:r w:rsidRPr="00FC7D51">
        <w:rPr>
          <w:rFonts w:ascii="Times New Roman" w:hAnsi="Times New Roman" w:cs="Times New Roman"/>
          <w:bCs/>
          <w:lang w:val="en-GB"/>
        </w:rPr>
        <w:t xml:space="preserve"> (Tikhonov 2018, 7). Perhaps there was a narrative pressure, too, from the Chinese Nationalist government, which was ambivalent about sponsoring Korean resistance organizations of any kind, and mindful of the interests of Chinese capitalists. The extensive publication activities for foreign audiences in the Republic of China not under Japanese occupation after 1937-1938 tended to mention Koreans as often in their role as brutal collaborators of Japanese soldiers in China (</w:t>
      </w:r>
      <w:proofErr w:type="spellStart"/>
      <w:r w:rsidRPr="00FC7D51">
        <w:rPr>
          <w:rFonts w:ascii="Times New Roman" w:hAnsi="Times New Roman" w:cs="Times New Roman"/>
          <w:bCs/>
          <w:lang w:val="en-GB"/>
        </w:rPr>
        <w:t>Keng</w:t>
      </w:r>
      <w:proofErr w:type="spellEnd"/>
      <w:r w:rsidRPr="00FC7D51">
        <w:rPr>
          <w:rFonts w:ascii="Times New Roman" w:hAnsi="Times New Roman" w:cs="Times New Roman"/>
          <w:bCs/>
          <w:lang w:val="en-GB"/>
        </w:rPr>
        <w:t xml:space="preserve"> 1940), rather than resisters who were </w:t>
      </w:r>
      <w:r w:rsidRPr="00FC7D51">
        <w:rPr>
          <w:rFonts w:ascii="Times New Roman" w:hAnsi="Times New Roman" w:cs="Times New Roman"/>
          <w:bCs/>
          <w:lang w:val="en-GB"/>
        </w:rPr>
        <w:lastRenderedPageBreak/>
        <w:t>closer to the Chinese Communist Party. The United Front policy in China did not in itself solve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propaganda issues in the parts of China not occupied by Japan. </w:t>
      </w:r>
    </w:p>
    <w:p w14:paraId="1209A9E9" w14:textId="55B72F2F"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One authentic perspective on Kim Il-sung at the time of his activity can be found via his ultimate rival in Korean statecraft, Park Chung-</w:t>
      </w:r>
      <w:proofErr w:type="spellStart"/>
      <w:r w:rsidRPr="00FC7D51">
        <w:rPr>
          <w:rFonts w:ascii="Times New Roman" w:hAnsi="Times New Roman" w:cs="Times New Roman"/>
          <w:bCs/>
          <w:lang w:val="en-GB"/>
        </w:rPr>
        <w:t>hee</w:t>
      </w:r>
      <w:proofErr w:type="spellEnd"/>
      <w:r w:rsidRPr="00FC7D51">
        <w:rPr>
          <w:rFonts w:ascii="Times New Roman" w:hAnsi="Times New Roman" w:cs="Times New Roman"/>
          <w:bCs/>
          <w:lang w:val="en-GB"/>
        </w:rPr>
        <w:t xml:space="preserve">. In the early 1940s Park was a Korean cadet at the Manchuria Military Academy in </w:t>
      </w:r>
      <w:proofErr w:type="spellStart"/>
      <w:r w:rsidRPr="00FC7D51">
        <w:rPr>
          <w:rFonts w:ascii="Times New Roman" w:hAnsi="Times New Roman" w:cs="Times New Roman"/>
          <w:bCs/>
          <w:lang w:val="en-GB"/>
        </w:rPr>
        <w:t>Xinjing</w:t>
      </w:r>
      <w:proofErr w:type="spellEnd"/>
      <w:r w:rsidRPr="00FC7D51">
        <w:rPr>
          <w:rFonts w:ascii="Times New Roman" w:hAnsi="Times New Roman" w:cs="Times New Roman"/>
          <w:bCs/>
          <w:lang w:val="en-GB"/>
        </w:rPr>
        <w:t xml:space="preserve"> (present-day Changchun), the capital of Manchukuo. Changchun was one of the few places where young Korean men could work their way up in Japanese militarist systems, accelerating their </w:t>
      </w:r>
      <w:r w:rsidR="00743A5C">
        <w:rPr>
          <w:rFonts w:ascii="Times New Roman" w:hAnsi="Times New Roman" w:cs="Times New Roman"/>
          <w:bCs/>
          <w:lang w:val="en-GB"/>
        </w:rPr>
        <w:t>‘</w:t>
      </w:r>
      <w:r w:rsidRPr="00FC7D51">
        <w:rPr>
          <w:rFonts w:ascii="Times New Roman" w:hAnsi="Times New Roman" w:cs="Times New Roman"/>
          <w:bCs/>
          <w:lang w:val="en-GB"/>
        </w:rPr>
        <w:t>interiorization of imperialization</w:t>
      </w:r>
      <w:r w:rsidR="00743A5C">
        <w:rPr>
          <w:rFonts w:ascii="Times New Roman" w:hAnsi="Times New Roman" w:cs="Times New Roman"/>
          <w:bCs/>
          <w:lang w:val="en-GB"/>
        </w:rPr>
        <w:t>’</w:t>
      </w:r>
      <w:r w:rsidRPr="00FC7D51">
        <w:rPr>
          <w:rFonts w:ascii="Times New Roman" w:hAnsi="Times New Roman" w:cs="Times New Roman"/>
          <w:bCs/>
          <w:lang w:val="en-GB"/>
        </w:rPr>
        <w:t xml:space="preserve"> (Hughes 2011, 122-124) and in some cases receive university education (Kishida 2013). Park Chung-</w:t>
      </w:r>
      <w:proofErr w:type="spellStart"/>
      <w:r w:rsidRPr="00FC7D51">
        <w:rPr>
          <w:rFonts w:ascii="Times New Roman" w:hAnsi="Times New Roman" w:cs="Times New Roman"/>
          <w:bCs/>
          <w:lang w:val="en-GB"/>
        </w:rPr>
        <w:t>hee</w:t>
      </w:r>
      <w:proofErr w:type="spellEnd"/>
      <w:r w:rsidRPr="00FC7D51">
        <w:rPr>
          <w:rFonts w:ascii="Times New Roman" w:hAnsi="Times New Roman" w:cs="Times New Roman"/>
          <w:bCs/>
          <w:lang w:val="en-GB"/>
        </w:rPr>
        <w:t xml:space="preserve"> and his counterparts there actively debated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relationship with the Chinese Communist Party and </w:t>
      </w:r>
      <w:proofErr w:type="gramStart"/>
      <w:r w:rsidRPr="00FC7D51">
        <w:rPr>
          <w:rFonts w:ascii="Times New Roman" w:hAnsi="Times New Roman" w:cs="Times New Roman"/>
          <w:bCs/>
          <w:lang w:val="en-GB"/>
        </w:rPr>
        <w:t>actually empathized</w:t>
      </w:r>
      <w:proofErr w:type="gramEnd"/>
      <w:r w:rsidRPr="00FC7D51">
        <w:rPr>
          <w:rFonts w:ascii="Times New Roman" w:hAnsi="Times New Roman" w:cs="Times New Roman"/>
          <w:bCs/>
          <w:lang w:val="en-GB"/>
        </w:rPr>
        <w:t xml:space="preserve"> with Kim</w:t>
      </w:r>
      <w:r w:rsidR="00743A5C">
        <w:rPr>
          <w:rFonts w:ascii="Times New Roman" w:hAnsi="Times New Roman" w:cs="Times New Roman"/>
          <w:bCs/>
          <w:lang w:val="en-GB"/>
        </w:rPr>
        <w:t>’</w:t>
      </w:r>
      <w:r w:rsidRPr="00FC7D51">
        <w:rPr>
          <w:rFonts w:ascii="Times New Roman" w:hAnsi="Times New Roman" w:cs="Times New Roman"/>
          <w:bCs/>
          <w:lang w:val="en-GB"/>
        </w:rPr>
        <w:t>s need to align with the Chinese (Eckert 2018, 199). At the same time, those same Korean men were impelled to support Kim Seok-won</w:t>
      </w:r>
      <w:r w:rsidR="00743A5C">
        <w:rPr>
          <w:rFonts w:ascii="Times New Roman" w:hAnsi="Times New Roman" w:cs="Times New Roman"/>
          <w:bCs/>
          <w:lang w:val="en-GB"/>
        </w:rPr>
        <w:t>’</w:t>
      </w:r>
      <w:r w:rsidRPr="00FC7D51">
        <w:rPr>
          <w:rFonts w:ascii="Times New Roman" w:hAnsi="Times New Roman" w:cs="Times New Roman"/>
          <w:bCs/>
          <w:lang w:val="en-GB"/>
        </w:rPr>
        <w:t xml:space="preserve">s hunting down of the communist Kim as a kind of necessary operation to remove a cancer on the eastern fringes of the realm (Suh 1967, 286-287). How colonized Koreans on different sides of the conflict in Manchukuo viewed one another is a revealing indicator of the complex realities of the </w:t>
      </w:r>
      <w:proofErr w:type="gramStart"/>
      <w:r w:rsidRPr="00FC7D51">
        <w:rPr>
          <w:rFonts w:ascii="Times New Roman" w:hAnsi="Times New Roman" w:cs="Times New Roman"/>
          <w:bCs/>
          <w:lang w:val="en-GB"/>
        </w:rPr>
        <w:t>time, but</w:t>
      </w:r>
      <w:proofErr w:type="gramEnd"/>
      <w:r w:rsidRPr="00FC7D51">
        <w:rPr>
          <w:rFonts w:ascii="Times New Roman" w:hAnsi="Times New Roman" w:cs="Times New Roman"/>
          <w:bCs/>
          <w:lang w:val="en-GB"/>
        </w:rPr>
        <w:t xml:space="preserve"> tends to be filtered through the prism of </w:t>
      </w:r>
      <w:proofErr w:type="spellStart"/>
      <w:r w:rsidRPr="00FC7D51">
        <w:rPr>
          <w:rFonts w:ascii="Times New Roman" w:hAnsi="Times New Roman" w:cs="Times New Roman"/>
          <w:bCs/>
          <w:lang w:val="en-GB"/>
        </w:rPr>
        <w:t>postwar</w:t>
      </w:r>
      <w:proofErr w:type="spellEnd"/>
      <w:r w:rsidRPr="00FC7D51">
        <w:rPr>
          <w:rFonts w:ascii="Times New Roman" w:hAnsi="Times New Roman" w:cs="Times New Roman"/>
          <w:bCs/>
          <w:lang w:val="en-GB"/>
        </w:rPr>
        <w:t xml:space="preserve"> memories. </w:t>
      </w:r>
    </w:p>
    <w:p w14:paraId="17C7F9C2" w14:textId="41CAC0AB"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European correspondents in eastern Manchuria or northern Korea rarely interviewed pro-Japanese Korean commanders like Park Chung-</w:t>
      </w:r>
      <w:proofErr w:type="spellStart"/>
      <w:proofErr w:type="gramStart"/>
      <w:r w:rsidRPr="00FC7D51">
        <w:rPr>
          <w:rFonts w:ascii="Times New Roman" w:hAnsi="Times New Roman" w:cs="Times New Roman"/>
          <w:bCs/>
          <w:lang w:val="en-GB"/>
        </w:rPr>
        <w:t>hee</w:t>
      </w:r>
      <w:proofErr w:type="spellEnd"/>
      <w:r w:rsidRPr="00FC7D51">
        <w:rPr>
          <w:rFonts w:ascii="Times New Roman" w:hAnsi="Times New Roman" w:cs="Times New Roman"/>
          <w:bCs/>
          <w:lang w:val="en-GB"/>
        </w:rPr>
        <w:t>, or</w:t>
      </w:r>
      <w:proofErr w:type="gramEnd"/>
      <w:r w:rsidRPr="00FC7D51">
        <w:rPr>
          <w:rFonts w:ascii="Times New Roman" w:hAnsi="Times New Roman" w:cs="Times New Roman"/>
          <w:bCs/>
          <w:lang w:val="en-GB"/>
        </w:rPr>
        <w:t xml:space="preserve"> showed much interest in collaborator military units. George Taylor</w:t>
      </w:r>
      <w:r w:rsidR="00743A5C">
        <w:rPr>
          <w:rFonts w:ascii="Times New Roman" w:hAnsi="Times New Roman" w:cs="Times New Roman"/>
          <w:bCs/>
          <w:lang w:val="en-GB"/>
        </w:rPr>
        <w:t>’</w:t>
      </w:r>
      <w:r w:rsidRPr="00FC7D51">
        <w:rPr>
          <w:rFonts w:ascii="Times New Roman" w:hAnsi="Times New Roman" w:cs="Times New Roman"/>
          <w:bCs/>
          <w:lang w:val="en-GB"/>
        </w:rPr>
        <w:t xml:space="preserve">s first-hand investigation of Japanese puppet organizations in North China circa 1935 provides a blueprint, but he was not particularly interested in Koreans, unlike his then-friend and colleague Owen Lattimore. However, some European accounts are exceptional, in that they reported from precisely the areas purported by North Korean histories to be in the vicinity of </w:t>
      </w:r>
      <w:r w:rsidR="00743A5C">
        <w:rPr>
          <w:rFonts w:ascii="Times New Roman" w:hAnsi="Times New Roman" w:cs="Times New Roman"/>
          <w:bCs/>
          <w:lang w:val="en-GB"/>
        </w:rPr>
        <w:t>‘</w:t>
      </w:r>
      <w:r w:rsidRPr="00FC7D51">
        <w:rPr>
          <w:rFonts w:ascii="Times New Roman" w:hAnsi="Times New Roman" w:cs="Times New Roman"/>
          <w:bCs/>
          <w:lang w:val="en-GB"/>
        </w:rPr>
        <w:t>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secret camp,</w:t>
      </w:r>
      <w:r w:rsidR="00743A5C">
        <w:rPr>
          <w:rFonts w:ascii="Times New Roman" w:hAnsi="Times New Roman" w:cs="Times New Roman"/>
          <w:bCs/>
          <w:lang w:val="en-GB"/>
        </w:rPr>
        <w:t>’</w:t>
      </w:r>
      <w:r w:rsidRPr="00FC7D51">
        <w:rPr>
          <w:rFonts w:ascii="Times New Roman" w:hAnsi="Times New Roman" w:cs="Times New Roman"/>
          <w:bCs/>
          <w:lang w:val="en-GB"/>
        </w:rPr>
        <w:t xml:space="preserve"> at about the time that Kim had allegedly arrived. The accounts therefore have some value either as corroborative instruments or as a kind of small piece in the larger mosaic of sources in efforts to reconstruct the period and the border region more fully. </w:t>
      </w:r>
    </w:p>
    <w:p w14:paraId="6DC53E19" w14:textId="5AEEA18B"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Sven Bergman provided just such an account of a trip to the Manchurian-Korean border area in 1935 and 1936. Bergman was one of a type of northern European travelling geographers, botanists, and adventurers for whom travels were less fixed on politics, per se, than the geographical landscapes which he took in along the way. Having ridden up to the border on a train from Pyongyang, Bergman arrived at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in the spring of 1936. Probably recognizing that Bergman would be journaling the experience for a foreign audience, a large contingent of about fifty Japanese troops accompanied him around and up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(Bergman 1938, 71-81). The Japanese had apparently been harassed by bandit groups, but their depiction in Bergman</w:t>
      </w:r>
      <w:r w:rsidR="00743A5C">
        <w:rPr>
          <w:rFonts w:ascii="Times New Roman" w:hAnsi="Times New Roman" w:cs="Times New Roman"/>
          <w:bCs/>
          <w:lang w:val="en-GB"/>
        </w:rPr>
        <w:t>’</w:t>
      </w:r>
      <w:r w:rsidRPr="00FC7D51">
        <w:rPr>
          <w:rFonts w:ascii="Times New Roman" w:hAnsi="Times New Roman" w:cs="Times New Roman"/>
          <w:bCs/>
          <w:lang w:val="en-GB"/>
        </w:rPr>
        <w:t xml:space="preserve">s account is generally triumphant, including a spirited </w:t>
      </w:r>
      <w:r w:rsidR="00743A5C">
        <w:rPr>
          <w:rFonts w:ascii="Times New Roman" w:hAnsi="Times New Roman" w:cs="Times New Roman"/>
          <w:bCs/>
          <w:lang w:val="en-GB"/>
        </w:rPr>
        <w:t>‘</w:t>
      </w:r>
      <w:r w:rsidRPr="00FC7D51">
        <w:rPr>
          <w:rFonts w:ascii="Times New Roman" w:hAnsi="Times New Roman" w:cs="Times New Roman"/>
          <w:bCs/>
          <w:lang w:val="en-GB"/>
        </w:rPr>
        <w:t>Banzai</w:t>
      </w:r>
      <w:r w:rsidR="00743A5C">
        <w:rPr>
          <w:rFonts w:ascii="Times New Roman" w:hAnsi="Times New Roman" w:cs="Times New Roman"/>
          <w:bCs/>
          <w:lang w:val="en-GB"/>
        </w:rPr>
        <w:t>’</w:t>
      </w:r>
      <w:r w:rsidRPr="00FC7D51">
        <w:rPr>
          <w:rFonts w:ascii="Times New Roman" w:hAnsi="Times New Roman" w:cs="Times New Roman"/>
          <w:bCs/>
          <w:lang w:val="en-GB"/>
        </w:rPr>
        <w:t xml:space="preserve"> at the apex of the mountain</w:t>
      </w:r>
      <w:r w:rsidR="00743A5C">
        <w:rPr>
          <w:rFonts w:ascii="Times New Roman" w:hAnsi="Times New Roman" w:cs="Times New Roman"/>
          <w:bCs/>
          <w:lang w:val="en-GB"/>
        </w:rPr>
        <w:t>’</w:t>
      </w:r>
      <w:r w:rsidRPr="00FC7D51">
        <w:rPr>
          <w:rFonts w:ascii="Times New Roman" w:hAnsi="Times New Roman" w:cs="Times New Roman"/>
          <w:bCs/>
          <w:lang w:val="en-GB"/>
        </w:rPr>
        <w:t xml:space="preserve">s volcanic lake, </w:t>
      </w:r>
      <w:proofErr w:type="spellStart"/>
      <w:r w:rsidRPr="00FC7D51">
        <w:rPr>
          <w:rFonts w:ascii="Times New Roman" w:hAnsi="Times New Roman" w:cs="Times New Roman"/>
          <w:bCs/>
          <w:lang w:val="en-GB"/>
        </w:rPr>
        <w:t>Chonji</w:t>
      </w:r>
      <w:proofErr w:type="spellEnd"/>
      <w:r w:rsidRPr="00FC7D51">
        <w:rPr>
          <w:rFonts w:ascii="Times New Roman" w:hAnsi="Times New Roman" w:cs="Times New Roman"/>
          <w:bCs/>
          <w:lang w:val="en-GB"/>
        </w:rPr>
        <w:t xml:space="preserve">. For contemporary readers for whom </w:t>
      </w:r>
      <w:proofErr w:type="spellStart"/>
      <w:r w:rsidRPr="00FC7D51">
        <w:rPr>
          <w:rFonts w:ascii="Times New Roman" w:hAnsi="Times New Roman" w:cs="Times New Roman"/>
          <w:bCs/>
          <w:lang w:val="en-GB"/>
        </w:rPr>
        <w:t>Paektusan</w:t>
      </w:r>
      <w:proofErr w:type="spellEnd"/>
      <w:r w:rsidRPr="00FC7D51">
        <w:rPr>
          <w:rFonts w:ascii="Times New Roman" w:hAnsi="Times New Roman" w:cs="Times New Roman"/>
          <w:bCs/>
          <w:lang w:val="en-GB"/>
        </w:rPr>
        <w:t xml:space="preserve"> is the symbol of the North Korean regime</w:t>
      </w:r>
      <w:r w:rsidR="00743A5C">
        <w:rPr>
          <w:rFonts w:ascii="Times New Roman" w:hAnsi="Times New Roman" w:cs="Times New Roman"/>
          <w:bCs/>
          <w:lang w:val="en-GB"/>
        </w:rPr>
        <w:t>’</w:t>
      </w:r>
      <w:r w:rsidRPr="00FC7D51">
        <w:rPr>
          <w:rFonts w:ascii="Times New Roman" w:hAnsi="Times New Roman" w:cs="Times New Roman"/>
          <w:bCs/>
          <w:lang w:val="en-GB"/>
        </w:rPr>
        <w:t>s purity, Bergman</w:t>
      </w:r>
      <w:r w:rsidR="00743A5C">
        <w:rPr>
          <w:rFonts w:ascii="Times New Roman" w:hAnsi="Times New Roman" w:cs="Times New Roman"/>
          <w:bCs/>
          <w:lang w:val="en-GB"/>
        </w:rPr>
        <w:t>’</w:t>
      </w:r>
      <w:r w:rsidRPr="00FC7D51">
        <w:rPr>
          <w:rFonts w:ascii="Times New Roman" w:hAnsi="Times New Roman" w:cs="Times New Roman"/>
          <w:bCs/>
          <w:lang w:val="en-GB"/>
        </w:rPr>
        <w:t>s account amounts to a sullying event, a confirmation of the colonizer</w:t>
      </w:r>
      <w:r w:rsidR="00743A5C">
        <w:rPr>
          <w:rFonts w:ascii="Times New Roman" w:hAnsi="Times New Roman" w:cs="Times New Roman"/>
          <w:bCs/>
          <w:lang w:val="en-GB"/>
        </w:rPr>
        <w:t>’</w:t>
      </w:r>
      <w:r w:rsidRPr="00FC7D51">
        <w:rPr>
          <w:rFonts w:ascii="Times New Roman" w:hAnsi="Times New Roman" w:cs="Times New Roman"/>
          <w:bCs/>
          <w:lang w:val="en-GB"/>
        </w:rPr>
        <w:t>s dominance over a quasi-sacred space. Bergman</w:t>
      </w:r>
      <w:r w:rsidR="00743A5C">
        <w:rPr>
          <w:rFonts w:ascii="Times New Roman" w:hAnsi="Times New Roman" w:cs="Times New Roman"/>
          <w:bCs/>
          <w:lang w:val="en-GB"/>
        </w:rPr>
        <w:t>’</w:t>
      </w:r>
      <w:r w:rsidRPr="00FC7D51">
        <w:rPr>
          <w:rFonts w:ascii="Times New Roman" w:hAnsi="Times New Roman" w:cs="Times New Roman"/>
          <w:bCs/>
          <w:lang w:val="en-GB"/>
        </w:rPr>
        <w:t>s description of the bandit threat to his trip builds upon prior foreign accounts from 1930s emphasizing that</w:t>
      </w:r>
      <w:r w:rsidRPr="00FC7D51" w:rsidDel="008D3780">
        <w:rPr>
          <w:rFonts w:ascii="Times New Roman" w:hAnsi="Times New Roman" w:cs="Times New Roman"/>
          <w:bCs/>
          <w:lang w:val="en-GB"/>
        </w:rPr>
        <w:t xml:space="preserve"> </w:t>
      </w:r>
      <w:r w:rsidRPr="00FC7D51">
        <w:rPr>
          <w:rFonts w:ascii="Times New Roman" w:hAnsi="Times New Roman" w:cs="Times New Roman"/>
          <w:bCs/>
          <w:lang w:val="en-GB"/>
        </w:rPr>
        <w:t xml:space="preserve">when travelling in Manchuria or its border regions, guerrillas represented ultimately a challenge of raw physical displacement or economic disruption for the Japanese (Struck and </w:t>
      </w:r>
      <w:proofErr w:type="spellStart"/>
      <w:r w:rsidRPr="00FC7D51">
        <w:rPr>
          <w:rFonts w:ascii="Times New Roman" w:hAnsi="Times New Roman" w:cs="Times New Roman"/>
          <w:bCs/>
          <w:lang w:val="en-GB"/>
        </w:rPr>
        <w:t>Rifkli</w:t>
      </w:r>
      <w:proofErr w:type="spellEnd"/>
      <w:r w:rsidRPr="00FC7D51">
        <w:rPr>
          <w:rFonts w:ascii="Times New Roman" w:hAnsi="Times New Roman" w:cs="Times New Roman"/>
          <w:bCs/>
          <w:lang w:val="en-GB"/>
        </w:rPr>
        <w:t xml:space="preserve"> 1934, 37, 116-120, 155), rather than a coherent ideological counterweight. </w:t>
      </w:r>
    </w:p>
    <w:p w14:paraId="42EC2EE2" w14:textId="331A6310"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lastRenderedPageBreak/>
        <w:tab/>
      </w:r>
      <w:r w:rsidRPr="00FC7D51">
        <w:rPr>
          <w:rFonts w:ascii="Times New Roman" w:hAnsi="Times New Roman" w:cs="Times New Roman"/>
          <w:bCs/>
          <w:lang w:val="en-GB"/>
        </w:rPr>
        <w:t>Does Bergman</w:t>
      </w:r>
      <w:r w:rsidR="00743A5C">
        <w:rPr>
          <w:rFonts w:ascii="Times New Roman" w:hAnsi="Times New Roman" w:cs="Times New Roman"/>
          <w:bCs/>
          <w:lang w:val="en-GB"/>
        </w:rPr>
        <w:t>’</w:t>
      </w:r>
      <w:r w:rsidRPr="00FC7D51">
        <w:rPr>
          <w:rFonts w:ascii="Times New Roman" w:hAnsi="Times New Roman" w:cs="Times New Roman"/>
          <w:bCs/>
          <w:lang w:val="en-GB"/>
        </w:rPr>
        <w:t>s account therefore clash with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own narrative of arrival in 1936 in the border area around Mt.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a few short months later? Not really. The Swede</w:t>
      </w:r>
      <w:r w:rsidR="00743A5C">
        <w:rPr>
          <w:rFonts w:ascii="Times New Roman" w:hAnsi="Times New Roman" w:cs="Times New Roman"/>
          <w:bCs/>
          <w:lang w:val="en-GB"/>
        </w:rPr>
        <w:t>’</w:t>
      </w:r>
      <w:r w:rsidRPr="00FC7D51">
        <w:rPr>
          <w:rFonts w:ascii="Times New Roman" w:hAnsi="Times New Roman" w:cs="Times New Roman"/>
          <w:bCs/>
          <w:lang w:val="en-GB"/>
        </w:rPr>
        <w:t>s narrative in a sense coheres with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later critique of the Japanese portrayal of guerrilla activity to foreign audiences: Korean activity is not political or nationalist, instead, Koreans in the mountains are simply bandits (Kim 1994, Vol. 5, 75).</w:t>
      </w:r>
      <w:r w:rsidRPr="00FC7D51">
        <w:rPr>
          <w:rStyle w:val="FootnoteReference"/>
          <w:rFonts w:ascii="Times New Roman" w:hAnsi="Times New Roman" w:cs="Times New Roman"/>
          <w:bCs/>
          <w:lang w:val="en-GB"/>
        </w:rPr>
        <w:footnoteReference w:id="64"/>
      </w:r>
      <w:r w:rsidRPr="00FC7D51">
        <w:rPr>
          <w:rFonts w:ascii="Times New Roman" w:hAnsi="Times New Roman" w:cs="Times New Roman"/>
          <w:bCs/>
          <w:lang w:val="en-GB"/>
        </w:rPr>
        <w:t xml:space="preserve"> Bergman did not record having had any contact at all with ethnic Koreans in the area, keeping his human portraits to spirited Japanese settler-hunters living in the bogs around Mount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w:t>
      </w:r>
      <w:proofErr w:type="gramStart"/>
      <w:r w:rsidRPr="00FC7D51">
        <w:rPr>
          <w:rFonts w:ascii="Times New Roman" w:hAnsi="Times New Roman" w:cs="Times New Roman"/>
          <w:bCs/>
          <w:lang w:val="en-GB"/>
        </w:rPr>
        <w:t>So</w:t>
      </w:r>
      <w:proofErr w:type="gramEnd"/>
      <w:r w:rsidRPr="00FC7D51">
        <w:rPr>
          <w:rFonts w:ascii="Times New Roman" w:hAnsi="Times New Roman" w:cs="Times New Roman"/>
          <w:bCs/>
          <w:lang w:val="en-GB"/>
        </w:rPr>
        <w:t xml:space="preserve"> Bergman neither confirms nor denies Kim</w:t>
      </w:r>
      <w:r w:rsidR="00743A5C">
        <w:rPr>
          <w:rFonts w:ascii="Times New Roman" w:hAnsi="Times New Roman" w:cs="Times New Roman"/>
          <w:bCs/>
          <w:lang w:val="en-GB"/>
        </w:rPr>
        <w:t>’</w:t>
      </w:r>
      <w:r w:rsidRPr="00FC7D51">
        <w:rPr>
          <w:rFonts w:ascii="Times New Roman" w:hAnsi="Times New Roman" w:cs="Times New Roman"/>
          <w:bCs/>
          <w:lang w:val="en-GB"/>
        </w:rPr>
        <w:t xml:space="preserve">s reputation and bonds of loyalty among the base areas around Mt.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was allegedly growing so substantially (Kim 1995), since he appears not to have consciously spoken to any Koreans at all. </w:t>
      </w:r>
    </w:p>
    <w:p w14:paraId="79CF59DB" w14:textId="46581D23"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The theme of banditry or Korean resistance activity is worth pursuing just a bit further, since foreign reporters who made a pilgrimage to northeast China and its frontiers had divergent tendencies of view, often with the broader global struggle in mind. The accounts of two very different journalists embedded with Japanese units patrolling the frontiers of Manchukuo in the summer of 1932 are salutary. Peter Fleming was a writer for </w:t>
      </w:r>
      <w:r w:rsidRPr="00FC7D51">
        <w:rPr>
          <w:rFonts w:ascii="Times New Roman" w:hAnsi="Times New Roman" w:cs="Times New Roman"/>
          <w:bCs/>
          <w:i/>
          <w:lang w:val="en-GB"/>
        </w:rPr>
        <w:t xml:space="preserve">The Times </w:t>
      </w:r>
      <w:r w:rsidRPr="00FC7D51">
        <w:rPr>
          <w:rFonts w:ascii="Times New Roman" w:hAnsi="Times New Roman" w:cs="Times New Roman"/>
          <w:bCs/>
          <w:lang w:val="en-GB"/>
        </w:rPr>
        <w:t xml:space="preserve">of London, and described Japanese </w:t>
      </w:r>
      <w:r w:rsidR="00743A5C">
        <w:rPr>
          <w:rFonts w:ascii="Times New Roman" w:hAnsi="Times New Roman" w:cs="Times New Roman"/>
          <w:bCs/>
          <w:lang w:val="en-GB"/>
        </w:rPr>
        <w:t>‘</w:t>
      </w:r>
      <w:r w:rsidRPr="00FC7D51">
        <w:rPr>
          <w:rFonts w:ascii="Times New Roman" w:hAnsi="Times New Roman" w:cs="Times New Roman"/>
          <w:bCs/>
          <w:lang w:val="en-GB"/>
        </w:rPr>
        <w:t>pacification</w:t>
      </w:r>
      <w:r w:rsidR="00743A5C">
        <w:rPr>
          <w:rFonts w:ascii="Times New Roman" w:hAnsi="Times New Roman" w:cs="Times New Roman"/>
          <w:bCs/>
          <w:lang w:val="en-GB"/>
        </w:rPr>
        <w:t>’</w:t>
      </w:r>
      <w:r w:rsidRPr="00FC7D51">
        <w:rPr>
          <w:rFonts w:ascii="Times New Roman" w:hAnsi="Times New Roman" w:cs="Times New Roman"/>
          <w:bCs/>
          <w:lang w:val="en-GB"/>
        </w:rPr>
        <w:t xml:space="preserve"> activities in rural areas east of Mukden, present-day Shenyang, as largely reactive violence rather than the ongoing eradication of a Chinese nation-state.</w:t>
      </w:r>
      <w:r w:rsidRPr="00FC7D51">
        <w:rPr>
          <w:rStyle w:val="FootnoteReference"/>
          <w:rFonts w:ascii="Times New Roman" w:hAnsi="Times New Roman" w:cs="Times New Roman"/>
          <w:bCs/>
          <w:lang w:val="en-GB"/>
        </w:rPr>
        <w:footnoteReference w:id="65"/>
      </w:r>
      <w:r w:rsidRPr="00FC7D51">
        <w:rPr>
          <w:rFonts w:ascii="Times New Roman" w:hAnsi="Times New Roman" w:cs="Times New Roman"/>
          <w:bCs/>
          <w:lang w:val="en-GB"/>
        </w:rPr>
        <w:t xml:space="preserve"> Korean ethnonationalism or even simple banditry plays no role in his analysis (Fleming 1941, 99-135). Less prone to irony than the Englishman was Roland Struck, a German reporter also in Manchuria in the summer 1932. </w:t>
      </w:r>
    </w:p>
    <w:p w14:paraId="22B72AE2" w14:textId="2F1384A6"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Roland Struck was seeking out violence that summer, and his itinerary was therefore more northern-oriented. He was concerned primarily with the titanic struggle between the Chinese republic and the Japanese empire, not the diffusing impact of Japanese imperialism on Koreans. However, </w:t>
      </w:r>
      <w:proofErr w:type="gramStart"/>
      <w:r w:rsidRPr="00FC7D51">
        <w:rPr>
          <w:rFonts w:ascii="Times New Roman" w:hAnsi="Times New Roman" w:cs="Times New Roman"/>
          <w:bCs/>
          <w:lang w:val="en-GB"/>
        </w:rPr>
        <w:t>Struck</w:t>
      </w:r>
      <w:proofErr w:type="gramEnd"/>
      <w:r w:rsidRPr="00FC7D51">
        <w:rPr>
          <w:rFonts w:ascii="Times New Roman" w:hAnsi="Times New Roman" w:cs="Times New Roman"/>
          <w:bCs/>
          <w:lang w:val="en-GB"/>
        </w:rPr>
        <w:t xml:space="preserve"> conveys an impressive encounter in a dining car of a Manchukuo train, where he meets a German-speaking Korean with a degree from the University of Heidelberg. This gives the reporter some insight into Korean nationalism, although when he later learns that the student (named </w:t>
      </w:r>
      <w:r w:rsidR="00743A5C">
        <w:rPr>
          <w:rFonts w:ascii="Times New Roman" w:hAnsi="Times New Roman" w:cs="Times New Roman"/>
          <w:bCs/>
          <w:lang w:val="en-GB"/>
        </w:rPr>
        <w:t>‘</w:t>
      </w:r>
      <w:r w:rsidRPr="00FC7D51">
        <w:rPr>
          <w:rFonts w:ascii="Times New Roman" w:hAnsi="Times New Roman" w:cs="Times New Roman"/>
          <w:bCs/>
          <w:lang w:val="en-GB"/>
        </w:rPr>
        <w:t>Bom-</w:t>
      </w:r>
      <w:proofErr w:type="spellStart"/>
      <w:r w:rsidRPr="00FC7D51">
        <w:rPr>
          <w:rFonts w:ascii="Times New Roman" w:hAnsi="Times New Roman" w:cs="Times New Roman"/>
          <w:bCs/>
          <w:lang w:val="en-GB"/>
        </w:rPr>
        <w:t>hai</w:t>
      </w:r>
      <w:proofErr w:type="spellEnd"/>
      <w:r w:rsidR="00743A5C">
        <w:rPr>
          <w:rFonts w:ascii="Times New Roman" w:hAnsi="Times New Roman" w:cs="Times New Roman"/>
          <w:bCs/>
          <w:lang w:val="en-GB"/>
        </w:rPr>
        <w:t>’</w:t>
      </w:r>
      <w:r w:rsidRPr="00FC7D51">
        <w:rPr>
          <w:rFonts w:ascii="Times New Roman" w:hAnsi="Times New Roman" w:cs="Times New Roman"/>
          <w:bCs/>
          <w:lang w:val="en-GB"/>
        </w:rPr>
        <w:t xml:space="preserve"> in the book) has thrown a grenade at a Japanese official in Shanghai, the act is essentially disconnected and senseless (Strunk and </w:t>
      </w:r>
      <w:proofErr w:type="spellStart"/>
      <w:r w:rsidRPr="00FC7D51">
        <w:rPr>
          <w:rFonts w:ascii="Times New Roman" w:hAnsi="Times New Roman" w:cs="Times New Roman"/>
          <w:bCs/>
          <w:lang w:val="en-GB"/>
        </w:rPr>
        <w:t>Rifkli</w:t>
      </w:r>
      <w:proofErr w:type="spellEnd"/>
      <w:r w:rsidRPr="00FC7D51">
        <w:rPr>
          <w:rFonts w:ascii="Times New Roman" w:hAnsi="Times New Roman" w:cs="Times New Roman"/>
          <w:bCs/>
          <w:lang w:val="en-GB"/>
        </w:rPr>
        <w:t xml:space="preserve"> 1934, 51-55). A bowdlerization of Strunk</w:t>
      </w:r>
      <w:r w:rsidR="00743A5C">
        <w:rPr>
          <w:rFonts w:ascii="Times New Roman" w:hAnsi="Times New Roman" w:cs="Times New Roman"/>
          <w:bCs/>
          <w:lang w:val="en-GB"/>
        </w:rPr>
        <w:t>’</w:t>
      </w:r>
      <w:r w:rsidRPr="00FC7D51">
        <w:rPr>
          <w:rFonts w:ascii="Times New Roman" w:hAnsi="Times New Roman" w:cs="Times New Roman"/>
          <w:bCs/>
          <w:lang w:val="en-GB"/>
        </w:rPr>
        <w:t>s Manchuria experiences published not long after his death in 1940 heightens the German reporter</w:t>
      </w:r>
      <w:r w:rsidR="00743A5C">
        <w:rPr>
          <w:rFonts w:ascii="Times New Roman" w:hAnsi="Times New Roman" w:cs="Times New Roman"/>
          <w:bCs/>
          <w:lang w:val="en-GB"/>
        </w:rPr>
        <w:t>’</w:t>
      </w:r>
      <w:r w:rsidRPr="00FC7D51">
        <w:rPr>
          <w:rFonts w:ascii="Times New Roman" w:hAnsi="Times New Roman" w:cs="Times New Roman"/>
          <w:bCs/>
          <w:lang w:val="en-GB"/>
        </w:rPr>
        <w:t>s concerns about the spread of Bolshevism across Asia (</w:t>
      </w:r>
      <w:proofErr w:type="spellStart"/>
      <w:r w:rsidRPr="00FC7D51">
        <w:rPr>
          <w:rFonts w:ascii="Times New Roman" w:hAnsi="Times New Roman" w:cs="Times New Roman"/>
          <w:bCs/>
          <w:lang w:val="en-GB"/>
        </w:rPr>
        <w:t>Volck</w:t>
      </w:r>
      <w:proofErr w:type="spellEnd"/>
      <w:r w:rsidRPr="00FC7D51">
        <w:rPr>
          <w:rFonts w:ascii="Times New Roman" w:hAnsi="Times New Roman" w:cs="Times New Roman"/>
          <w:bCs/>
          <w:lang w:val="en-GB"/>
        </w:rPr>
        <w:t xml:space="preserve"> 1938), but seems to believe that all communist resistance to Manchukuo was Chinese rather than, or also, Korean. Naturally some sources from the period reflect the fact that their authors were being paid by Japanese agencies for their troubles in the global propaganda war over Tokyo</w:t>
      </w:r>
      <w:r w:rsidR="00743A5C">
        <w:rPr>
          <w:rFonts w:ascii="Times New Roman" w:hAnsi="Times New Roman" w:cs="Times New Roman"/>
          <w:bCs/>
          <w:lang w:val="en-GB"/>
        </w:rPr>
        <w:t>’</w:t>
      </w:r>
      <w:r w:rsidRPr="00FC7D51">
        <w:rPr>
          <w:rFonts w:ascii="Times New Roman" w:hAnsi="Times New Roman" w:cs="Times New Roman"/>
          <w:bCs/>
          <w:lang w:val="en-GB"/>
        </w:rPr>
        <w:t>s adventurism (O</w:t>
      </w:r>
      <w:r w:rsidR="00743A5C">
        <w:rPr>
          <w:rFonts w:ascii="Times New Roman" w:hAnsi="Times New Roman" w:cs="Times New Roman"/>
          <w:bCs/>
          <w:lang w:val="en-GB"/>
        </w:rPr>
        <w:t>’</w:t>
      </w:r>
      <w:r w:rsidRPr="00FC7D51">
        <w:rPr>
          <w:rFonts w:ascii="Times New Roman" w:hAnsi="Times New Roman" w:cs="Times New Roman"/>
          <w:bCs/>
          <w:lang w:val="en-GB"/>
        </w:rPr>
        <w:t>Connor 2006), or, far less often, see journalists being cultivated by Soviet diplomats in search of military data about Japan</w:t>
      </w:r>
      <w:r w:rsidR="00743A5C">
        <w:rPr>
          <w:rFonts w:ascii="Times New Roman" w:hAnsi="Times New Roman" w:cs="Times New Roman"/>
          <w:bCs/>
          <w:lang w:val="en-GB"/>
        </w:rPr>
        <w:t>’</w:t>
      </w:r>
      <w:r w:rsidRPr="00FC7D51">
        <w:rPr>
          <w:rFonts w:ascii="Times New Roman" w:hAnsi="Times New Roman" w:cs="Times New Roman"/>
          <w:bCs/>
          <w:lang w:val="en-GB"/>
        </w:rPr>
        <w:t xml:space="preserve">s military </w:t>
      </w:r>
      <w:r w:rsidRPr="00FC7D51">
        <w:rPr>
          <w:rFonts w:ascii="Times New Roman" w:hAnsi="Times New Roman" w:cs="Times New Roman"/>
          <w:bCs/>
          <w:lang w:val="en-GB"/>
        </w:rPr>
        <w:lastRenderedPageBreak/>
        <w:t xml:space="preserve">dispositions (Strunk and </w:t>
      </w:r>
      <w:proofErr w:type="spellStart"/>
      <w:r w:rsidRPr="00FC7D51">
        <w:rPr>
          <w:rFonts w:ascii="Times New Roman" w:hAnsi="Times New Roman" w:cs="Times New Roman"/>
          <w:bCs/>
          <w:lang w:val="en-GB"/>
        </w:rPr>
        <w:t>Rifkli</w:t>
      </w:r>
      <w:proofErr w:type="spellEnd"/>
      <w:r w:rsidRPr="00FC7D51">
        <w:rPr>
          <w:rFonts w:ascii="Times New Roman" w:hAnsi="Times New Roman" w:cs="Times New Roman"/>
          <w:bCs/>
          <w:lang w:val="en-GB"/>
        </w:rPr>
        <w:t xml:space="preserve"> 1934, 128-129). Globetrotting journalists like John Gunther showed little interest in the Korean partisans, but the Swiss journalist Anton </w:t>
      </w:r>
      <w:proofErr w:type="spellStart"/>
      <w:r w:rsidRPr="00FC7D51">
        <w:rPr>
          <w:rFonts w:ascii="Times New Roman" w:hAnsi="Times New Roman" w:cs="Times New Roman"/>
          <w:bCs/>
          <w:lang w:val="en-GB"/>
        </w:rPr>
        <w:t>Zikscha</w:t>
      </w:r>
      <w:proofErr w:type="spellEnd"/>
      <w:r w:rsidRPr="00FC7D51">
        <w:rPr>
          <w:rFonts w:ascii="Times New Roman" w:hAnsi="Times New Roman" w:cs="Times New Roman"/>
          <w:bCs/>
          <w:lang w:val="en-GB"/>
        </w:rPr>
        <w:t>, though primarily enchanted with Japan</w:t>
      </w:r>
      <w:r w:rsidR="00743A5C">
        <w:rPr>
          <w:rFonts w:ascii="Times New Roman" w:hAnsi="Times New Roman" w:cs="Times New Roman"/>
          <w:bCs/>
          <w:lang w:val="en-GB"/>
        </w:rPr>
        <w:t>’</w:t>
      </w:r>
      <w:r w:rsidRPr="00FC7D51">
        <w:rPr>
          <w:rFonts w:ascii="Times New Roman" w:hAnsi="Times New Roman" w:cs="Times New Roman"/>
          <w:bCs/>
          <w:lang w:val="en-GB"/>
        </w:rPr>
        <w:t>s heavy industrial and urban achievements in Manchukuo, gave the Korean communist fighters a relatively intelligent précis (</w:t>
      </w:r>
      <w:proofErr w:type="spellStart"/>
      <w:r w:rsidRPr="00FC7D51">
        <w:rPr>
          <w:rFonts w:ascii="Times New Roman" w:hAnsi="Times New Roman" w:cs="Times New Roman"/>
          <w:bCs/>
          <w:lang w:val="en-GB"/>
        </w:rPr>
        <w:t>Zikscha</w:t>
      </w:r>
      <w:proofErr w:type="spellEnd"/>
      <w:r w:rsidRPr="00FC7D51">
        <w:rPr>
          <w:rFonts w:ascii="Times New Roman" w:hAnsi="Times New Roman" w:cs="Times New Roman"/>
          <w:bCs/>
          <w:lang w:val="en-GB"/>
        </w:rPr>
        <w:t xml:space="preserve"> 1938; Cathcart and Winstanley-</w:t>
      </w:r>
      <w:proofErr w:type="spellStart"/>
      <w:r w:rsidRPr="00FC7D51">
        <w:rPr>
          <w:rFonts w:ascii="Times New Roman" w:hAnsi="Times New Roman" w:cs="Times New Roman"/>
          <w:bCs/>
          <w:lang w:val="en-GB"/>
        </w:rPr>
        <w:t>Chesters</w:t>
      </w:r>
      <w:proofErr w:type="spellEnd"/>
      <w:r w:rsidRPr="00FC7D51">
        <w:rPr>
          <w:rFonts w:ascii="Times New Roman" w:hAnsi="Times New Roman" w:cs="Times New Roman"/>
          <w:bCs/>
          <w:lang w:val="en-GB"/>
        </w:rPr>
        <w:t xml:space="preserve"> 2018). Perhaps with such an informational landscape in mind, the elderly Kim Il-sung took pains in his reminiscences and their account of the years 1936 and 1937 around </w:t>
      </w:r>
      <w:proofErr w:type="spellStart"/>
      <w:r w:rsidRPr="00FC7D51">
        <w:rPr>
          <w:rFonts w:ascii="Times New Roman" w:hAnsi="Times New Roman" w:cs="Times New Roman"/>
          <w:bCs/>
          <w:lang w:val="en-GB"/>
        </w:rPr>
        <w:t>Changbai</w:t>
      </w:r>
      <w:proofErr w:type="spellEnd"/>
      <w:r w:rsidRPr="00FC7D51">
        <w:rPr>
          <w:rFonts w:ascii="Times New Roman" w:hAnsi="Times New Roman" w:cs="Times New Roman"/>
          <w:bCs/>
          <w:lang w:val="en-GB"/>
        </w:rPr>
        <w:t xml:space="preserve"> county to emphasize that his unit had taken steps to inform local Japanese in the border region that the group was more ideologically rigorous than normal </w:t>
      </w:r>
      <w:r w:rsidR="00743A5C">
        <w:rPr>
          <w:rFonts w:ascii="Times New Roman" w:hAnsi="Times New Roman" w:cs="Times New Roman"/>
          <w:bCs/>
          <w:lang w:val="en-GB"/>
        </w:rPr>
        <w:t>‘</w:t>
      </w:r>
      <w:r w:rsidRPr="00FC7D51">
        <w:rPr>
          <w:rFonts w:ascii="Times New Roman" w:hAnsi="Times New Roman" w:cs="Times New Roman"/>
          <w:bCs/>
          <w:lang w:val="en-GB"/>
        </w:rPr>
        <w:t>banditti</w:t>
      </w:r>
      <w:r w:rsidR="00743A5C">
        <w:rPr>
          <w:rFonts w:ascii="Times New Roman" w:hAnsi="Times New Roman" w:cs="Times New Roman"/>
          <w:bCs/>
          <w:lang w:val="en-GB"/>
        </w:rPr>
        <w:t>’</w:t>
      </w:r>
      <w:r w:rsidRPr="00FC7D51">
        <w:rPr>
          <w:rFonts w:ascii="Times New Roman" w:hAnsi="Times New Roman" w:cs="Times New Roman"/>
          <w:bCs/>
          <w:lang w:val="en-GB"/>
        </w:rPr>
        <w:t xml:space="preserve"> (Kim 1995, 179-180). These messages clearly did not make it out to the outside world, and the long passages in Kim</w:t>
      </w:r>
      <w:r w:rsidR="00743A5C">
        <w:rPr>
          <w:rFonts w:ascii="Times New Roman" w:hAnsi="Times New Roman" w:cs="Times New Roman"/>
          <w:bCs/>
          <w:lang w:val="en-GB"/>
        </w:rPr>
        <w:t>’</w:t>
      </w:r>
      <w:r w:rsidRPr="00FC7D51">
        <w:rPr>
          <w:rFonts w:ascii="Times New Roman" w:hAnsi="Times New Roman" w:cs="Times New Roman"/>
          <w:bCs/>
          <w:lang w:val="en-GB"/>
        </w:rPr>
        <w:t xml:space="preserve">s memoirs attesting to his strong awareness of international opinion currents prevailing at the time very much reads like a </w:t>
      </w:r>
      <w:proofErr w:type="spellStart"/>
      <w:r w:rsidRPr="00FC7D51">
        <w:rPr>
          <w:rFonts w:ascii="Times New Roman" w:hAnsi="Times New Roman" w:cs="Times New Roman"/>
          <w:bCs/>
          <w:lang w:val="en-GB"/>
        </w:rPr>
        <w:t>presentist</w:t>
      </w:r>
      <w:proofErr w:type="spellEnd"/>
      <w:r w:rsidRPr="00FC7D51">
        <w:rPr>
          <w:rFonts w:ascii="Times New Roman" w:hAnsi="Times New Roman" w:cs="Times New Roman"/>
          <w:bCs/>
          <w:lang w:val="en-GB"/>
        </w:rPr>
        <w:t xml:space="preserve"> add-on (Kim 1994, 246-249).</w:t>
      </w:r>
      <w:r w:rsidRPr="00FC7D51">
        <w:rPr>
          <w:rStyle w:val="FootnoteReference"/>
          <w:rFonts w:ascii="Times New Roman" w:hAnsi="Times New Roman" w:cs="Times New Roman"/>
          <w:bCs/>
          <w:lang w:val="en-GB"/>
        </w:rPr>
        <w:footnoteReference w:id="66"/>
      </w:r>
      <w:r w:rsidRPr="00FC7D51">
        <w:rPr>
          <w:rFonts w:ascii="Times New Roman" w:hAnsi="Times New Roman" w:cs="Times New Roman"/>
          <w:bCs/>
          <w:lang w:val="en-GB"/>
        </w:rPr>
        <w:t xml:space="preserve"> </w:t>
      </w:r>
    </w:p>
    <w:p w14:paraId="67F4F18C" w14:textId="277B6F99"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The Korean communist resistance to Japan in Northeast China in the 1930s was largely ignored in Western languages during the Second World War, with one notable exception. This was Kim Sun and </w:t>
      </w:r>
      <w:proofErr w:type="spellStart"/>
      <w:r w:rsidRPr="00FC7D51">
        <w:rPr>
          <w:rFonts w:ascii="Times New Roman" w:hAnsi="Times New Roman" w:cs="Times New Roman"/>
          <w:bCs/>
          <w:lang w:val="en-GB"/>
        </w:rPr>
        <w:t>Nym</w:t>
      </w:r>
      <w:proofErr w:type="spellEnd"/>
      <w:r w:rsidRPr="00FC7D51">
        <w:rPr>
          <w:rFonts w:ascii="Times New Roman" w:hAnsi="Times New Roman" w:cs="Times New Roman"/>
          <w:bCs/>
          <w:lang w:val="en-GB"/>
        </w:rPr>
        <w:t xml:space="preserve"> Wales</w:t>
      </w:r>
      <w:r w:rsidR="00743A5C">
        <w:rPr>
          <w:rFonts w:ascii="Times New Roman" w:hAnsi="Times New Roman" w:cs="Times New Roman"/>
          <w:bCs/>
          <w:lang w:val="en-GB"/>
        </w:rPr>
        <w:t>’</w:t>
      </w:r>
      <w:r w:rsidRPr="00FC7D51">
        <w:rPr>
          <w:rFonts w:ascii="Times New Roman" w:hAnsi="Times New Roman" w:cs="Times New Roman"/>
          <w:bCs/>
          <w:lang w:val="en-GB"/>
        </w:rPr>
        <w:t xml:space="preserve"> 1941 </w:t>
      </w:r>
      <w:r w:rsidRPr="00FC7D51">
        <w:rPr>
          <w:rFonts w:ascii="Times New Roman" w:hAnsi="Times New Roman" w:cs="Times New Roman"/>
          <w:bCs/>
          <w:i/>
          <w:lang w:val="en-GB"/>
        </w:rPr>
        <w:t xml:space="preserve">Song of </w:t>
      </w:r>
      <w:proofErr w:type="spellStart"/>
      <w:r w:rsidRPr="00FC7D51">
        <w:rPr>
          <w:rFonts w:ascii="Times New Roman" w:hAnsi="Times New Roman" w:cs="Times New Roman"/>
          <w:bCs/>
          <w:i/>
          <w:lang w:val="en-GB"/>
        </w:rPr>
        <w:t>Ariran</w:t>
      </w:r>
      <w:proofErr w:type="spellEnd"/>
      <w:r w:rsidRPr="00FC7D51">
        <w:rPr>
          <w:rFonts w:ascii="Times New Roman" w:hAnsi="Times New Roman" w:cs="Times New Roman"/>
          <w:bCs/>
          <w:i/>
          <w:lang w:val="en-GB"/>
        </w:rPr>
        <w:t xml:space="preserve"> </w:t>
      </w:r>
      <w:r w:rsidRPr="00FC7D51">
        <w:rPr>
          <w:rFonts w:ascii="Times New Roman" w:hAnsi="Times New Roman" w:cs="Times New Roman"/>
          <w:bCs/>
          <w:lang w:val="en-GB"/>
        </w:rPr>
        <w:t>(Kim and Wales 1941; Armstrong 1995, 15; Kim 1946, 235-254). Kim San had extensive experience with anti-Japanese internationalism, having moved around China and East Asia extensively in his youth. He had multiple pseudonyms, nearly ten in one obituary, most of them Chinese (</w:t>
      </w:r>
      <w:proofErr w:type="spellStart"/>
      <w:r w:rsidRPr="00FC7D51">
        <w:rPr>
          <w:rFonts w:ascii="Times New Roman" w:hAnsi="Times New Roman" w:cs="Times New Roman"/>
          <w:bCs/>
          <w:bdr w:val="none" w:sz="0" w:space="0" w:color="auto"/>
          <w:lang w:val="en-GB" w:eastAsia="zh-CN"/>
        </w:rPr>
        <w:t>Zhonggong</w:t>
      </w:r>
      <w:proofErr w:type="spellEnd"/>
      <w:r w:rsidRPr="00FC7D51">
        <w:rPr>
          <w:rFonts w:ascii="Times New Roman" w:hAnsi="Times New Roman" w:cs="Times New Roman"/>
          <w:bCs/>
          <w:bdr w:val="none" w:sz="0" w:space="0" w:color="auto"/>
          <w:lang w:val="en-GB" w:eastAsia="zh-CN"/>
        </w:rPr>
        <w:t xml:space="preserve"> Beijing </w:t>
      </w:r>
      <w:proofErr w:type="spellStart"/>
      <w:r w:rsidRPr="00FC7D51">
        <w:rPr>
          <w:rFonts w:ascii="Times New Roman" w:hAnsi="Times New Roman" w:cs="Times New Roman"/>
          <w:bCs/>
          <w:bdr w:val="none" w:sz="0" w:space="0" w:color="auto"/>
          <w:lang w:val="en-GB" w:eastAsia="zh-CN"/>
        </w:rPr>
        <w:t>Shiwei</w:t>
      </w:r>
      <w:proofErr w:type="spellEnd"/>
      <w:r w:rsidRPr="00FC7D51">
        <w:rPr>
          <w:rFonts w:ascii="Times New Roman" w:hAnsi="Times New Roman" w:cs="Times New Roman"/>
          <w:bCs/>
          <w:bdr w:val="none" w:sz="0" w:space="0" w:color="auto"/>
          <w:lang w:val="en-GB" w:eastAsia="zh-CN"/>
        </w:rPr>
        <w:t xml:space="preserve"> </w:t>
      </w:r>
      <w:proofErr w:type="spellStart"/>
      <w:r w:rsidRPr="00FC7D51">
        <w:rPr>
          <w:rFonts w:ascii="Times New Roman" w:hAnsi="Times New Roman" w:cs="Times New Roman"/>
          <w:bCs/>
          <w:bdr w:val="none" w:sz="0" w:space="0" w:color="auto"/>
          <w:lang w:val="en-GB" w:eastAsia="zh-CN"/>
        </w:rPr>
        <w:t>Dangshi</w:t>
      </w:r>
      <w:proofErr w:type="spellEnd"/>
      <w:r w:rsidRPr="00FC7D51">
        <w:rPr>
          <w:rFonts w:ascii="Times New Roman" w:hAnsi="Times New Roman" w:cs="Times New Roman"/>
          <w:bCs/>
          <w:bdr w:val="none" w:sz="0" w:space="0" w:color="auto"/>
          <w:lang w:val="en-GB" w:eastAsia="zh-CN"/>
        </w:rPr>
        <w:t xml:space="preserve"> </w:t>
      </w:r>
      <w:proofErr w:type="spellStart"/>
      <w:r w:rsidRPr="00FC7D51">
        <w:rPr>
          <w:rFonts w:ascii="Times New Roman" w:hAnsi="Times New Roman" w:cs="Times New Roman"/>
          <w:bCs/>
          <w:bdr w:val="none" w:sz="0" w:space="0" w:color="auto"/>
          <w:lang w:val="en-GB" w:eastAsia="zh-CN"/>
        </w:rPr>
        <w:t>Yanjiushi</w:t>
      </w:r>
      <w:proofErr w:type="spellEnd"/>
      <w:r w:rsidRPr="00FC7D51">
        <w:rPr>
          <w:rFonts w:ascii="Times New Roman" w:hAnsi="Times New Roman" w:cs="Times New Roman"/>
          <w:bCs/>
          <w:bdr w:val="none" w:sz="0" w:space="0" w:color="auto"/>
          <w:lang w:val="en-GB" w:eastAsia="zh-CN"/>
        </w:rPr>
        <w:t xml:space="preserve"> 2013)</w:t>
      </w:r>
      <w:r w:rsidRPr="00FC7D51">
        <w:rPr>
          <w:rFonts w:ascii="Times New Roman" w:hAnsi="Times New Roman" w:cs="Times New Roman"/>
          <w:bCs/>
          <w:lang w:val="en-GB"/>
        </w:rPr>
        <w:t xml:space="preserve">. </w:t>
      </w:r>
      <w:r w:rsidRPr="00FC7D51">
        <w:rPr>
          <w:rFonts w:ascii="Times New Roman" w:hAnsi="Times New Roman" w:cs="Times New Roman"/>
          <w:bCs/>
          <w:color w:val="000000" w:themeColor="text1"/>
          <w:lang w:val="en-GB"/>
        </w:rPr>
        <w:t xml:space="preserve">The book-length account of his life and his ambitions for Northeast China was first compiled and then published in English by </w:t>
      </w:r>
      <w:proofErr w:type="spellStart"/>
      <w:r w:rsidRPr="00FC7D51">
        <w:rPr>
          <w:rFonts w:ascii="Times New Roman" w:hAnsi="Times New Roman" w:cs="Times New Roman"/>
          <w:bCs/>
          <w:color w:val="000000" w:themeColor="text1"/>
          <w:lang w:val="en-GB"/>
        </w:rPr>
        <w:t>Nym</w:t>
      </w:r>
      <w:proofErr w:type="spellEnd"/>
      <w:r w:rsidRPr="00FC7D51">
        <w:rPr>
          <w:rFonts w:ascii="Times New Roman" w:hAnsi="Times New Roman" w:cs="Times New Roman"/>
          <w:bCs/>
          <w:color w:val="000000" w:themeColor="text1"/>
          <w:lang w:val="en-GB"/>
        </w:rPr>
        <w:t xml:space="preserve"> Wales, the pen name of Helen Foster Snow, companion of the reporter Edgar Snow. Wales was Kim</w:t>
      </w:r>
      <w:r w:rsidR="00743A5C">
        <w:rPr>
          <w:rFonts w:ascii="Times New Roman" w:hAnsi="Times New Roman" w:cs="Times New Roman"/>
          <w:bCs/>
          <w:color w:val="000000" w:themeColor="text1"/>
          <w:lang w:val="en-GB"/>
        </w:rPr>
        <w:t>’</w:t>
      </w:r>
      <w:r w:rsidRPr="00FC7D51">
        <w:rPr>
          <w:rFonts w:ascii="Times New Roman" w:hAnsi="Times New Roman" w:cs="Times New Roman"/>
          <w:bCs/>
          <w:color w:val="000000" w:themeColor="text1"/>
          <w:lang w:val="en-GB"/>
        </w:rPr>
        <w:t xml:space="preserve">s interviewer in the summer of 1937, when </w:t>
      </w:r>
      <w:r w:rsidRPr="00FC7D51">
        <w:rPr>
          <w:rFonts w:ascii="Times New Roman" w:hAnsi="Times New Roman" w:cs="Times New Roman"/>
          <w:bCs/>
          <w:i/>
          <w:color w:val="000000" w:themeColor="text1"/>
          <w:lang w:val="en-GB"/>
        </w:rPr>
        <w:t xml:space="preserve">Song of </w:t>
      </w:r>
      <w:proofErr w:type="spellStart"/>
      <w:r w:rsidRPr="00FC7D51">
        <w:rPr>
          <w:rFonts w:ascii="Times New Roman" w:hAnsi="Times New Roman" w:cs="Times New Roman"/>
          <w:bCs/>
          <w:i/>
          <w:color w:val="000000" w:themeColor="text1"/>
          <w:lang w:val="en-GB"/>
        </w:rPr>
        <w:t>Ariran</w:t>
      </w:r>
      <w:proofErr w:type="spellEnd"/>
      <w:r w:rsidRPr="00FC7D51">
        <w:rPr>
          <w:rFonts w:ascii="Times New Roman" w:hAnsi="Times New Roman" w:cs="Times New Roman"/>
          <w:bCs/>
          <w:i/>
          <w:color w:val="000000" w:themeColor="text1"/>
          <w:lang w:val="en-GB"/>
        </w:rPr>
        <w:t xml:space="preserve"> </w:t>
      </w:r>
      <w:r w:rsidRPr="00FC7D51">
        <w:rPr>
          <w:rFonts w:ascii="Times New Roman" w:hAnsi="Times New Roman" w:cs="Times New Roman"/>
          <w:bCs/>
          <w:color w:val="000000" w:themeColor="text1"/>
          <w:lang w:val="en-GB"/>
        </w:rPr>
        <w:t xml:space="preserve">was dictated or elicited in a few days of work at Lu </w:t>
      </w:r>
      <w:proofErr w:type="spellStart"/>
      <w:r w:rsidRPr="00FC7D51">
        <w:rPr>
          <w:rFonts w:ascii="Times New Roman" w:hAnsi="Times New Roman" w:cs="Times New Roman"/>
          <w:bCs/>
          <w:color w:val="000000" w:themeColor="text1"/>
          <w:lang w:val="en-GB"/>
        </w:rPr>
        <w:t>Xun</w:t>
      </w:r>
      <w:proofErr w:type="spellEnd"/>
      <w:r w:rsidRPr="00FC7D51">
        <w:rPr>
          <w:rFonts w:ascii="Times New Roman" w:hAnsi="Times New Roman" w:cs="Times New Roman"/>
          <w:bCs/>
          <w:color w:val="000000" w:themeColor="text1"/>
          <w:lang w:val="en-GB"/>
        </w:rPr>
        <w:t xml:space="preserve"> Arts University in the Chinese Communist Party stronghold of </w:t>
      </w:r>
      <w:proofErr w:type="spellStart"/>
      <w:r w:rsidRPr="00FC7D51">
        <w:rPr>
          <w:rFonts w:ascii="Times New Roman" w:hAnsi="Times New Roman" w:cs="Times New Roman"/>
          <w:bCs/>
          <w:color w:val="000000" w:themeColor="text1"/>
          <w:lang w:val="en-GB"/>
        </w:rPr>
        <w:t>Yan</w:t>
      </w:r>
      <w:r w:rsidR="00743A5C">
        <w:rPr>
          <w:rFonts w:ascii="Times New Roman" w:hAnsi="Times New Roman" w:cs="Times New Roman"/>
          <w:bCs/>
          <w:color w:val="000000" w:themeColor="text1"/>
          <w:lang w:val="en-GB"/>
        </w:rPr>
        <w:t>’</w:t>
      </w:r>
      <w:r w:rsidRPr="00FC7D51">
        <w:rPr>
          <w:rFonts w:ascii="Times New Roman" w:hAnsi="Times New Roman" w:cs="Times New Roman"/>
          <w:bCs/>
          <w:color w:val="000000" w:themeColor="text1"/>
          <w:lang w:val="en-GB"/>
        </w:rPr>
        <w:t>an</w:t>
      </w:r>
      <w:proofErr w:type="spellEnd"/>
      <w:r w:rsidRPr="00FC7D51">
        <w:rPr>
          <w:rFonts w:ascii="Times New Roman" w:hAnsi="Times New Roman" w:cs="Times New Roman"/>
          <w:bCs/>
          <w:color w:val="000000" w:themeColor="text1"/>
          <w:lang w:val="en-GB"/>
        </w:rPr>
        <w:t xml:space="preserve">. </w:t>
      </w:r>
      <w:r w:rsidRPr="00FC7D51">
        <w:rPr>
          <w:rFonts w:ascii="Times New Roman" w:hAnsi="Times New Roman" w:cs="Times New Roman"/>
          <w:bCs/>
          <w:lang w:val="en-GB"/>
        </w:rPr>
        <w:t xml:space="preserve">Kim San apparently had no awareness of Kim Il-sung, and had not been very active in northeast China, and, in fact, it was his desire to go and fight there against the wishes of the broader Party that got him into trouble with his Chinese colleagues. About a year after his conversations with Helen Foster Snow, he was placed under investigation and imprisoned, and silenced; his execution was performed secretly at the orders of Li </w:t>
      </w:r>
      <w:proofErr w:type="spellStart"/>
      <w:r w:rsidRPr="00FC7D51">
        <w:rPr>
          <w:rFonts w:ascii="Times New Roman" w:hAnsi="Times New Roman" w:cs="Times New Roman"/>
          <w:bCs/>
          <w:lang w:val="en-GB"/>
        </w:rPr>
        <w:t>Lisan</w:t>
      </w:r>
      <w:proofErr w:type="spellEnd"/>
      <w:r w:rsidRPr="00FC7D51">
        <w:rPr>
          <w:rFonts w:ascii="Times New Roman" w:hAnsi="Times New Roman" w:cs="Times New Roman"/>
          <w:bCs/>
          <w:lang w:val="en-GB"/>
        </w:rPr>
        <w:t xml:space="preserve"> in the summer of 1938 (Yi 2006; Shen 2017). Kim</w:t>
      </w:r>
      <w:r w:rsidR="00743A5C">
        <w:rPr>
          <w:rFonts w:ascii="Times New Roman" w:hAnsi="Times New Roman" w:cs="Times New Roman"/>
          <w:bCs/>
          <w:lang w:val="en-GB"/>
        </w:rPr>
        <w:t>’</w:t>
      </w:r>
      <w:r w:rsidRPr="00FC7D51">
        <w:rPr>
          <w:rFonts w:ascii="Times New Roman" w:hAnsi="Times New Roman" w:cs="Times New Roman"/>
          <w:bCs/>
          <w:lang w:val="en-GB"/>
        </w:rPr>
        <w:t xml:space="preserve">s connections with Lin </w:t>
      </w:r>
      <w:proofErr w:type="spellStart"/>
      <w:r w:rsidRPr="00FC7D51">
        <w:rPr>
          <w:rFonts w:ascii="Times New Roman" w:hAnsi="Times New Roman" w:cs="Times New Roman"/>
          <w:bCs/>
          <w:lang w:val="en-GB"/>
        </w:rPr>
        <w:t>Tiefu</w:t>
      </w:r>
      <w:proofErr w:type="spellEnd"/>
      <w:r w:rsidRPr="00FC7D51">
        <w:rPr>
          <w:rFonts w:ascii="Times New Roman" w:hAnsi="Times New Roman" w:cs="Times New Roman"/>
          <w:bCs/>
          <w:lang w:val="en-GB"/>
        </w:rPr>
        <w:t xml:space="preserve">, another Korean figure from </w:t>
      </w:r>
      <w:proofErr w:type="spellStart"/>
      <w:r w:rsidRPr="00FC7D51">
        <w:rPr>
          <w:rFonts w:ascii="Times New Roman" w:hAnsi="Times New Roman" w:cs="Times New Roman"/>
          <w:bCs/>
          <w:lang w:val="en-GB"/>
        </w:rPr>
        <w:t>Hamgyong</w:t>
      </w:r>
      <w:proofErr w:type="spellEnd"/>
      <w:r w:rsidRPr="00FC7D51">
        <w:rPr>
          <w:rFonts w:ascii="Times New Roman" w:hAnsi="Times New Roman" w:cs="Times New Roman"/>
          <w:bCs/>
          <w:lang w:val="en-GB"/>
        </w:rPr>
        <w:t xml:space="preserve"> but working in Tianjin (Tianjin </w:t>
      </w:r>
      <w:proofErr w:type="spellStart"/>
      <w:r w:rsidRPr="00FC7D51">
        <w:rPr>
          <w:rFonts w:ascii="Times New Roman" w:hAnsi="Times New Roman" w:cs="Times New Roman"/>
          <w:bCs/>
          <w:lang w:val="en-GB"/>
        </w:rPr>
        <w:t>Ribao</w:t>
      </w:r>
      <w:proofErr w:type="spellEnd"/>
      <w:r w:rsidRPr="00FC7D51">
        <w:rPr>
          <w:rFonts w:ascii="Times New Roman" w:hAnsi="Times New Roman" w:cs="Times New Roman"/>
          <w:bCs/>
          <w:lang w:val="en-GB"/>
        </w:rPr>
        <w:t xml:space="preserve"> 2007), may have been what ultimately brought him into suspicion (</w:t>
      </w:r>
      <w:r w:rsidRPr="00FC7D51">
        <w:rPr>
          <w:rFonts w:ascii="Times New Roman" w:hAnsi="Times New Roman" w:cs="Times New Roman"/>
          <w:bCs/>
          <w:bdr w:val="none" w:sz="0" w:space="0" w:color="auto"/>
          <w:lang w:val="en-GB" w:eastAsia="zh-CN"/>
        </w:rPr>
        <w:t>Wang 2018, 65-66</w:t>
      </w:r>
      <w:r w:rsidRPr="00FC7D51">
        <w:rPr>
          <w:rFonts w:ascii="Times New Roman" w:hAnsi="Times New Roman" w:cs="Times New Roman"/>
          <w:bCs/>
          <w:lang w:val="en-GB"/>
        </w:rPr>
        <w:t xml:space="preserve">). </w:t>
      </w:r>
    </w:p>
    <w:p w14:paraId="3AE372B5" w14:textId="24C10233"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While Kim San</w:t>
      </w:r>
      <w:r w:rsidR="00743A5C">
        <w:rPr>
          <w:rFonts w:ascii="Times New Roman" w:hAnsi="Times New Roman" w:cs="Times New Roman"/>
          <w:bCs/>
          <w:lang w:val="en-GB"/>
        </w:rPr>
        <w:t>’</w:t>
      </w:r>
      <w:r w:rsidRPr="00FC7D51">
        <w:rPr>
          <w:rFonts w:ascii="Times New Roman" w:hAnsi="Times New Roman" w:cs="Times New Roman"/>
          <w:bCs/>
          <w:lang w:val="en-GB"/>
        </w:rPr>
        <w:t xml:space="preserve">s account was deemed </w:t>
      </w:r>
      <w:r w:rsidR="00743A5C">
        <w:rPr>
          <w:rFonts w:ascii="Times New Roman" w:hAnsi="Times New Roman" w:cs="Times New Roman"/>
          <w:bCs/>
          <w:lang w:val="en-GB"/>
        </w:rPr>
        <w:t>‘</w:t>
      </w:r>
      <w:r w:rsidRPr="00FC7D51">
        <w:rPr>
          <w:rFonts w:ascii="Times New Roman" w:hAnsi="Times New Roman" w:cs="Times New Roman"/>
          <w:bCs/>
          <w:lang w:val="en-GB"/>
        </w:rPr>
        <w:t>largely exaggerated</w:t>
      </w:r>
      <w:r w:rsidR="00743A5C">
        <w:rPr>
          <w:rFonts w:ascii="Times New Roman" w:hAnsi="Times New Roman" w:cs="Times New Roman"/>
          <w:bCs/>
          <w:lang w:val="en-GB"/>
        </w:rPr>
        <w:t>’</w:t>
      </w:r>
      <w:r w:rsidRPr="00FC7D51">
        <w:rPr>
          <w:rFonts w:ascii="Times New Roman" w:hAnsi="Times New Roman" w:cs="Times New Roman"/>
          <w:bCs/>
          <w:lang w:val="en-GB"/>
        </w:rPr>
        <w:t xml:space="preserve"> and </w:t>
      </w:r>
      <w:r w:rsidR="00743A5C">
        <w:rPr>
          <w:rFonts w:ascii="Times New Roman" w:hAnsi="Times New Roman" w:cs="Times New Roman"/>
          <w:bCs/>
          <w:lang w:val="en-GB"/>
        </w:rPr>
        <w:t>‘</w:t>
      </w:r>
      <w:r w:rsidRPr="00FC7D51">
        <w:rPr>
          <w:rFonts w:ascii="Times New Roman" w:hAnsi="Times New Roman" w:cs="Times New Roman"/>
          <w:bCs/>
          <w:lang w:val="en-GB"/>
        </w:rPr>
        <w:t>distorted</w:t>
      </w:r>
      <w:r w:rsidR="00743A5C">
        <w:rPr>
          <w:rFonts w:ascii="Times New Roman" w:hAnsi="Times New Roman" w:cs="Times New Roman"/>
          <w:bCs/>
          <w:lang w:val="en-GB"/>
        </w:rPr>
        <w:t>’</w:t>
      </w:r>
      <w:r w:rsidRPr="00FC7D51">
        <w:rPr>
          <w:rFonts w:ascii="Times New Roman" w:hAnsi="Times New Roman" w:cs="Times New Roman"/>
          <w:bCs/>
          <w:lang w:val="en-GB"/>
        </w:rPr>
        <w:t xml:space="preserve"> by </w:t>
      </w:r>
      <w:proofErr w:type="spellStart"/>
      <w:r w:rsidRPr="00FC7D51">
        <w:rPr>
          <w:rFonts w:ascii="Times New Roman" w:hAnsi="Times New Roman" w:cs="Times New Roman"/>
          <w:bCs/>
          <w:lang w:val="en-GB"/>
        </w:rPr>
        <w:t>Dae</w:t>
      </w:r>
      <w:proofErr w:type="spellEnd"/>
      <w:r w:rsidRPr="00FC7D51">
        <w:rPr>
          <w:rFonts w:ascii="Times New Roman" w:hAnsi="Times New Roman" w:cs="Times New Roman"/>
          <w:bCs/>
          <w:lang w:val="en-GB"/>
        </w:rPr>
        <w:t xml:space="preserve">-sook Suh (1967, 271), Bruce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(1974) later argued for its rehabilitation as a historical text. During the Second World War</w:t>
      </w:r>
      <w:r w:rsidRPr="00FC7D51">
        <w:rPr>
          <w:rFonts w:ascii="Times New Roman" w:hAnsi="Times New Roman" w:cs="Times New Roman"/>
          <w:bCs/>
          <w:i/>
          <w:iCs/>
          <w:lang w:val="en-GB"/>
        </w:rPr>
        <w:t>,</w:t>
      </w:r>
      <w:r w:rsidRPr="00FC7D51">
        <w:rPr>
          <w:rFonts w:ascii="Times New Roman" w:hAnsi="Times New Roman" w:cs="Times New Roman"/>
          <w:bCs/>
          <w:lang w:val="en-GB"/>
        </w:rPr>
        <w:t xml:space="preserve"> </w:t>
      </w:r>
      <w:r w:rsidRPr="00FC7D51">
        <w:rPr>
          <w:rFonts w:ascii="Times New Roman" w:hAnsi="Times New Roman" w:cs="Times New Roman"/>
          <w:bCs/>
          <w:i/>
          <w:iCs/>
          <w:lang w:val="en-GB"/>
        </w:rPr>
        <w:t xml:space="preserve">Song of </w:t>
      </w:r>
      <w:proofErr w:type="spellStart"/>
      <w:r w:rsidRPr="00FC7D51">
        <w:rPr>
          <w:rFonts w:ascii="Times New Roman" w:hAnsi="Times New Roman" w:cs="Times New Roman"/>
          <w:bCs/>
          <w:i/>
          <w:iCs/>
          <w:lang w:val="en-GB"/>
        </w:rPr>
        <w:t>Ariran</w:t>
      </w:r>
      <w:proofErr w:type="spellEnd"/>
      <w:r w:rsidRPr="00FC7D51">
        <w:rPr>
          <w:rFonts w:ascii="Times New Roman" w:hAnsi="Times New Roman" w:cs="Times New Roman"/>
          <w:bCs/>
          <w:lang w:val="en-GB"/>
        </w:rPr>
        <w:t xml:space="preserve"> never reached the heights of popularity as did Edgar Snow</w:t>
      </w:r>
      <w:r w:rsidR="00743A5C">
        <w:rPr>
          <w:rFonts w:ascii="Times New Roman" w:hAnsi="Times New Roman" w:cs="Times New Roman"/>
          <w:bCs/>
          <w:lang w:val="en-GB"/>
        </w:rPr>
        <w:t>’</w:t>
      </w:r>
      <w:r w:rsidRPr="00FC7D51">
        <w:rPr>
          <w:rFonts w:ascii="Times New Roman" w:hAnsi="Times New Roman" w:cs="Times New Roman"/>
          <w:bCs/>
          <w:lang w:val="en-GB"/>
        </w:rPr>
        <w:t xml:space="preserve">s </w:t>
      </w:r>
      <w:r w:rsidRPr="00FC7D51">
        <w:rPr>
          <w:rFonts w:ascii="Times New Roman" w:hAnsi="Times New Roman" w:cs="Times New Roman"/>
          <w:bCs/>
          <w:i/>
          <w:iCs/>
          <w:lang w:val="en-GB"/>
        </w:rPr>
        <w:t>Red Star Over China</w:t>
      </w:r>
      <w:r w:rsidRPr="00FC7D51">
        <w:rPr>
          <w:rFonts w:ascii="Times New Roman" w:hAnsi="Times New Roman" w:cs="Times New Roman"/>
          <w:bCs/>
          <w:lang w:val="en-GB"/>
        </w:rPr>
        <w:t xml:space="preserve">, but it did at least lend Helen Foster Snow some credibility in acting as the kind of voice for Koreans trying to resist tyranny over the peninsula. The book was translated into multiple languages, meaning it had an impact well </w:t>
      </w:r>
      <w:r w:rsidRPr="00FC7D51">
        <w:rPr>
          <w:rFonts w:ascii="Times New Roman" w:hAnsi="Times New Roman" w:cs="Times New Roman"/>
          <w:bCs/>
          <w:lang w:val="en-GB"/>
        </w:rPr>
        <w:lastRenderedPageBreak/>
        <w:t>into the 1950s in Japan, when it was translated and published shortly after the U.S. occupation and its censorship ended (</w:t>
      </w:r>
      <w:proofErr w:type="spellStart"/>
      <w:r w:rsidRPr="00FC7D51">
        <w:rPr>
          <w:rFonts w:ascii="Times New Roman" w:hAnsi="Times New Roman" w:cs="Times New Roman"/>
          <w:bCs/>
          <w:lang w:val="en-GB"/>
        </w:rPr>
        <w:t>Bak</w:t>
      </w:r>
      <w:proofErr w:type="spellEnd"/>
      <w:r w:rsidRPr="00FC7D51">
        <w:rPr>
          <w:rFonts w:ascii="Times New Roman" w:hAnsi="Times New Roman" w:cs="Times New Roman"/>
          <w:bCs/>
          <w:lang w:val="en-GB"/>
        </w:rPr>
        <w:t xml:space="preserve"> and </w:t>
      </w:r>
      <w:proofErr w:type="spellStart"/>
      <w:r w:rsidRPr="00FC7D51">
        <w:rPr>
          <w:rFonts w:ascii="Times New Roman" w:hAnsi="Times New Roman" w:cs="Times New Roman"/>
          <w:bCs/>
          <w:lang w:val="en-GB"/>
        </w:rPr>
        <w:t>Gim</w:t>
      </w:r>
      <w:proofErr w:type="spellEnd"/>
      <w:r w:rsidRPr="00FC7D51">
        <w:rPr>
          <w:rFonts w:ascii="Times New Roman" w:hAnsi="Times New Roman" w:cs="Times New Roman"/>
          <w:bCs/>
          <w:lang w:val="en-GB"/>
        </w:rPr>
        <w:t>, 2015). It is unclear at what point Helen Foster Snow became aware that the subject of her book had in fact been killed by his Chinese comrades.</w:t>
      </w:r>
      <w:r w:rsidRPr="00FC7D51">
        <w:rPr>
          <w:rStyle w:val="FootnoteReference"/>
          <w:rFonts w:ascii="Times New Roman" w:hAnsi="Times New Roman" w:cs="Times New Roman"/>
          <w:bCs/>
          <w:lang w:val="en-GB"/>
        </w:rPr>
        <w:footnoteReference w:id="67"/>
      </w:r>
      <w:r w:rsidRPr="00FC7D51">
        <w:rPr>
          <w:rFonts w:ascii="Times New Roman" w:hAnsi="Times New Roman" w:cs="Times New Roman"/>
          <w:bCs/>
          <w:lang w:val="en-GB"/>
        </w:rPr>
        <w:t xml:space="preserve"> In a 1942 article in </w:t>
      </w:r>
      <w:r w:rsidRPr="00FC7D51">
        <w:rPr>
          <w:rFonts w:ascii="Times New Roman" w:hAnsi="Times New Roman" w:cs="Times New Roman"/>
          <w:bCs/>
          <w:i/>
          <w:iCs/>
          <w:lang w:val="en-GB"/>
        </w:rPr>
        <w:t xml:space="preserve">Pacific Affairs, </w:t>
      </w:r>
      <w:r w:rsidRPr="00FC7D51">
        <w:rPr>
          <w:rFonts w:ascii="Times New Roman" w:hAnsi="Times New Roman" w:cs="Times New Roman"/>
          <w:bCs/>
          <w:lang w:val="en-GB"/>
        </w:rPr>
        <w:t xml:space="preserve">she cited Kim San as her source for the claim that </w:t>
      </w:r>
      <w:r w:rsidR="00743A5C">
        <w:rPr>
          <w:rFonts w:ascii="Times New Roman" w:hAnsi="Times New Roman" w:cs="Times New Roman"/>
          <w:bCs/>
          <w:lang w:val="en-GB"/>
        </w:rPr>
        <w:t>‘</w:t>
      </w:r>
      <w:r w:rsidRPr="00FC7D51">
        <w:rPr>
          <w:rFonts w:ascii="Times New Roman" w:hAnsi="Times New Roman" w:cs="Times New Roman"/>
          <w:bCs/>
          <w:lang w:val="en-GB"/>
        </w:rPr>
        <w:t xml:space="preserve">the half-million Korean exiles in the </w:t>
      </w:r>
      <w:proofErr w:type="spellStart"/>
      <w:r w:rsidRPr="00FC7D51">
        <w:rPr>
          <w:rFonts w:ascii="Times New Roman" w:hAnsi="Times New Roman" w:cs="Times New Roman"/>
          <w:bCs/>
          <w:lang w:val="en-GB"/>
        </w:rPr>
        <w:t>Chientao</w:t>
      </w:r>
      <w:proofErr w:type="spellEnd"/>
      <w:r w:rsidRPr="00FC7D51">
        <w:rPr>
          <w:rFonts w:ascii="Times New Roman" w:hAnsi="Times New Roman" w:cs="Times New Roman"/>
          <w:bCs/>
          <w:lang w:val="en-GB"/>
        </w:rPr>
        <w:t xml:space="preserve"> [</w:t>
      </w:r>
      <w:proofErr w:type="spellStart"/>
      <w:r w:rsidRPr="00FC7D51">
        <w:rPr>
          <w:rFonts w:ascii="Times New Roman" w:hAnsi="Times New Roman" w:cs="Times New Roman"/>
          <w:bCs/>
          <w:lang w:val="en-GB"/>
        </w:rPr>
        <w:t>Jiandao</w:t>
      </w:r>
      <w:proofErr w:type="spellEnd"/>
      <w:r w:rsidRPr="00FC7D51">
        <w:rPr>
          <w:rFonts w:ascii="Times New Roman" w:hAnsi="Times New Roman" w:cs="Times New Roman"/>
          <w:bCs/>
          <w:lang w:val="en-GB"/>
        </w:rPr>
        <w:t xml:space="preserve">] triangle </w:t>
      </w:r>
      <w:r w:rsidRPr="00FC7D51">
        <w:rPr>
          <w:rFonts w:ascii="Times New Roman" w:hAnsi="Times New Roman" w:cs="Times New Roman"/>
          <w:bCs/>
          <w:color w:val="auto"/>
          <w:lang w:val="en-GB"/>
        </w:rPr>
        <w:t xml:space="preserve">in Manchuria…constitute a most strategic centre of </w:t>
      </w:r>
      <w:r w:rsidRPr="00FC7D51">
        <w:rPr>
          <w:rFonts w:ascii="Times New Roman" w:hAnsi="Times New Roman" w:cs="Times New Roman"/>
          <w:bCs/>
          <w:lang w:val="en-GB"/>
        </w:rPr>
        <w:t>unrest</w:t>
      </w:r>
      <w:r w:rsidR="00743A5C">
        <w:rPr>
          <w:rFonts w:ascii="Times New Roman" w:hAnsi="Times New Roman" w:cs="Times New Roman"/>
          <w:bCs/>
          <w:lang w:val="en-GB"/>
        </w:rPr>
        <w:t>’</w:t>
      </w:r>
      <w:r w:rsidRPr="00FC7D51">
        <w:rPr>
          <w:rFonts w:ascii="Times New Roman" w:hAnsi="Times New Roman" w:cs="Times New Roman"/>
          <w:bCs/>
          <w:lang w:val="en-GB"/>
        </w:rPr>
        <w:t xml:space="preserve"> (Wales 1942, 32). In a bit of obfuscation which will be familiar to contemporary readers marshalling defector testimonies in support of diverse claims, Snow also made it appear that conversations with Kim San had helped her circumvent a Japanese tightening of information cordons after </w:t>
      </w:r>
      <w:r w:rsidRPr="00FC7D51">
        <w:rPr>
          <w:rFonts w:ascii="Times New Roman" w:hAnsi="Times New Roman" w:cs="Times New Roman"/>
          <w:bCs/>
          <w:color w:val="000000" w:themeColor="text1"/>
          <w:lang w:val="en-GB"/>
        </w:rPr>
        <w:t xml:space="preserve">1938 (Wales 1942, 15). In the </w:t>
      </w:r>
      <w:proofErr w:type="spellStart"/>
      <w:r w:rsidRPr="00FC7D51">
        <w:rPr>
          <w:rFonts w:ascii="Times New Roman" w:hAnsi="Times New Roman" w:cs="Times New Roman"/>
          <w:bCs/>
          <w:color w:val="000000" w:themeColor="text1"/>
          <w:lang w:val="en-GB"/>
        </w:rPr>
        <w:t>postwar</w:t>
      </w:r>
      <w:proofErr w:type="spellEnd"/>
      <w:r w:rsidRPr="00FC7D51">
        <w:rPr>
          <w:rFonts w:ascii="Times New Roman" w:hAnsi="Times New Roman" w:cs="Times New Roman"/>
          <w:bCs/>
          <w:color w:val="000000" w:themeColor="text1"/>
          <w:lang w:val="en-GB"/>
        </w:rPr>
        <w:t xml:space="preserve">, writers and memoirists like Kim </w:t>
      </w:r>
      <w:proofErr w:type="spellStart"/>
      <w:r w:rsidRPr="00FC7D51">
        <w:rPr>
          <w:rFonts w:ascii="Times New Roman" w:hAnsi="Times New Roman" w:cs="Times New Roman"/>
          <w:bCs/>
          <w:color w:val="000000" w:themeColor="text1"/>
          <w:lang w:val="en-GB"/>
        </w:rPr>
        <w:t>Saryang</w:t>
      </w:r>
      <w:proofErr w:type="spellEnd"/>
      <w:r w:rsidRPr="00FC7D51">
        <w:rPr>
          <w:rFonts w:ascii="Times New Roman" w:hAnsi="Times New Roman" w:cs="Times New Roman"/>
          <w:bCs/>
          <w:color w:val="000000" w:themeColor="text1"/>
          <w:lang w:val="en-GB"/>
        </w:rPr>
        <w:t xml:space="preserve"> had to explain their experiences of the past several years in China (Tikhonov 2018), but also did so to throw off shadows of collaboration. Kim Il-sung had fewer such problems. He never met </w:t>
      </w:r>
      <w:proofErr w:type="gramStart"/>
      <w:r w:rsidRPr="00FC7D51">
        <w:rPr>
          <w:rFonts w:ascii="Times New Roman" w:hAnsi="Times New Roman" w:cs="Times New Roman"/>
          <w:bCs/>
          <w:color w:val="000000" w:themeColor="text1"/>
          <w:lang w:val="en-GB"/>
        </w:rPr>
        <w:t>Kim San, and</w:t>
      </w:r>
      <w:proofErr w:type="gramEnd"/>
      <w:r w:rsidRPr="00FC7D51">
        <w:rPr>
          <w:rFonts w:ascii="Times New Roman" w:hAnsi="Times New Roman" w:cs="Times New Roman"/>
          <w:bCs/>
          <w:color w:val="000000" w:themeColor="text1"/>
          <w:lang w:val="en-GB"/>
        </w:rPr>
        <w:t xml:space="preserve"> might have been purged himself had he decided to ally with the revolutionary in </w:t>
      </w:r>
      <w:proofErr w:type="spellStart"/>
      <w:r w:rsidRPr="00FC7D51">
        <w:rPr>
          <w:rFonts w:ascii="Times New Roman" w:hAnsi="Times New Roman" w:cs="Times New Roman"/>
          <w:bCs/>
          <w:color w:val="000000" w:themeColor="text1"/>
          <w:lang w:val="en-GB"/>
        </w:rPr>
        <w:t>Yan</w:t>
      </w:r>
      <w:r w:rsidR="00743A5C">
        <w:rPr>
          <w:rFonts w:ascii="Times New Roman" w:hAnsi="Times New Roman" w:cs="Times New Roman"/>
          <w:bCs/>
          <w:color w:val="000000" w:themeColor="text1"/>
          <w:lang w:val="en-GB"/>
        </w:rPr>
        <w:t>’</w:t>
      </w:r>
      <w:r w:rsidRPr="00FC7D51">
        <w:rPr>
          <w:rFonts w:ascii="Times New Roman" w:hAnsi="Times New Roman" w:cs="Times New Roman"/>
          <w:bCs/>
          <w:color w:val="000000" w:themeColor="text1"/>
          <w:lang w:val="en-GB"/>
        </w:rPr>
        <w:t>an</w:t>
      </w:r>
      <w:proofErr w:type="spellEnd"/>
      <w:r w:rsidRPr="00FC7D51">
        <w:rPr>
          <w:rFonts w:ascii="Times New Roman" w:hAnsi="Times New Roman" w:cs="Times New Roman"/>
          <w:bCs/>
          <w:color w:val="000000" w:themeColor="text1"/>
          <w:lang w:val="en-GB"/>
        </w:rPr>
        <w:t xml:space="preserve">. At the same time, the future North Korean leader may have benefitted marginally from the kind of </w:t>
      </w:r>
      <w:proofErr w:type="spellStart"/>
      <w:r w:rsidRPr="00FC7D51">
        <w:rPr>
          <w:rFonts w:ascii="Times New Roman" w:hAnsi="Times New Roman" w:cs="Times New Roman"/>
          <w:bCs/>
          <w:color w:val="000000" w:themeColor="text1"/>
          <w:lang w:val="en-GB"/>
        </w:rPr>
        <w:t>romanticization</w:t>
      </w:r>
      <w:proofErr w:type="spellEnd"/>
      <w:r w:rsidRPr="00FC7D51">
        <w:rPr>
          <w:rFonts w:ascii="Times New Roman" w:hAnsi="Times New Roman" w:cs="Times New Roman"/>
          <w:bCs/>
          <w:color w:val="000000" w:themeColor="text1"/>
          <w:lang w:val="en-GB"/>
        </w:rPr>
        <w:t xml:space="preserve"> that Wales brought to the notion of Korean partisan resistance in the northeast. </w:t>
      </w:r>
    </w:p>
    <w:p w14:paraId="42B46458" w14:textId="4BE4595C" w:rsidR="00262878" w:rsidRDefault="00262878" w:rsidP="00A57C31">
      <w:pPr>
        <w:pStyle w:val="Body"/>
        <w:tabs>
          <w:tab w:val="left" w:pos="284"/>
        </w:tabs>
        <w:spacing w:line="264" w:lineRule="auto"/>
        <w:ind w:right="-568"/>
        <w:rPr>
          <w:rFonts w:ascii="Times New Roman" w:hAnsi="Times New Roman" w:cs="Times New Roman"/>
          <w:bCs/>
          <w:lang w:val="en-GB"/>
        </w:rPr>
      </w:pPr>
    </w:p>
    <w:p w14:paraId="1244FFAF"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1D7A4E9A" w14:textId="731547D0" w:rsidR="00262878" w:rsidRPr="00AC0A77" w:rsidRDefault="00262878" w:rsidP="00A57C31">
      <w:pPr>
        <w:pStyle w:val="Body"/>
        <w:tabs>
          <w:tab w:val="left" w:pos="284"/>
        </w:tabs>
        <w:spacing w:line="264" w:lineRule="auto"/>
        <w:ind w:right="-568"/>
        <w:rPr>
          <w:rFonts w:ascii="Times New Roman" w:hAnsi="Times New Roman" w:cs="Times New Roman"/>
          <w:b/>
          <w:lang w:val="en-GB"/>
        </w:rPr>
      </w:pPr>
      <w:r w:rsidRPr="00AC0A77">
        <w:rPr>
          <w:rFonts w:ascii="Times New Roman" w:hAnsi="Times New Roman" w:cs="Times New Roman"/>
          <w:b/>
          <w:lang w:val="en-GB"/>
        </w:rPr>
        <w:t xml:space="preserve">The 88th Brigade and the </w:t>
      </w:r>
      <w:r w:rsidR="00743A5C">
        <w:rPr>
          <w:rFonts w:ascii="Times New Roman" w:hAnsi="Times New Roman" w:cs="Times New Roman"/>
          <w:b/>
          <w:lang w:val="en-GB"/>
        </w:rPr>
        <w:t>‘</w:t>
      </w:r>
      <w:proofErr w:type="spellStart"/>
      <w:r w:rsidRPr="00AC0A77">
        <w:rPr>
          <w:rFonts w:ascii="Times New Roman" w:hAnsi="Times New Roman" w:cs="Times New Roman"/>
          <w:b/>
          <w:lang w:val="en-GB"/>
        </w:rPr>
        <w:t>Postwar</w:t>
      </w:r>
      <w:proofErr w:type="spellEnd"/>
      <w:r w:rsidR="00743A5C">
        <w:rPr>
          <w:rFonts w:ascii="Times New Roman" w:hAnsi="Times New Roman" w:cs="Times New Roman"/>
          <w:b/>
          <w:lang w:val="en-GB"/>
        </w:rPr>
        <w:t>’</w:t>
      </w:r>
    </w:p>
    <w:p w14:paraId="78261A1F"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68C50F98" w14:textId="21A188D2"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If Western correspondents were ignorant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activities, the Soviets and Chinese communists were anything but. Kim</w:t>
      </w:r>
      <w:r w:rsidR="00743A5C">
        <w:rPr>
          <w:rFonts w:ascii="Times New Roman" w:hAnsi="Times New Roman" w:cs="Times New Roman"/>
          <w:bCs/>
          <w:lang w:val="en-GB"/>
        </w:rPr>
        <w:t>’</w:t>
      </w:r>
      <w:r w:rsidRPr="00FC7D51">
        <w:rPr>
          <w:rFonts w:ascii="Times New Roman" w:hAnsi="Times New Roman" w:cs="Times New Roman"/>
          <w:bCs/>
          <w:lang w:val="en-GB"/>
        </w:rPr>
        <w:t xml:space="preserve">s path to power was accompanied by extensive interactions with international forces and friends. The diaries of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from (1936-1945) are a particularly excellent prism for understanding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milieu from 1941-1945. It was </w:t>
      </w:r>
      <w:proofErr w:type="gramStart"/>
      <w:r w:rsidRPr="00FC7D51">
        <w:rPr>
          <w:rFonts w:ascii="Times New Roman" w:hAnsi="Times New Roman" w:cs="Times New Roman"/>
          <w:bCs/>
          <w:lang w:val="en-GB"/>
        </w:rPr>
        <w:t>at this time</w:t>
      </w:r>
      <w:proofErr w:type="gramEnd"/>
      <w:r w:rsidRPr="00FC7D51">
        <w:rPr>
          <w:rFonts w:ascii="Times New Roman" w:hAnsi="Times New Roman" w:cs="Times New Roman"/>
          <w:bCs/>
          <w:lang w:val="en-GB"/>
        </w:rPr>
        <w:t xml:space="preserve"> that Kim Il-sung and his growing family were residents in a camp outside of Khabarovsk on the extreme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connection point between China and the Soviet Union. As in Manchuria, Kim</w:t>
      </w:r>
      <w:r w:rsidR="00743A5C">
        <w:rPr>
          <w:rFonts w:ascii="Times New Roman" w:hAnsi="Times New Roman" w:cs="Times New Roman"/>
          <w:bCs/>
          <w:lang w:val="en-GB"/>
        </w:rPr>
        <w:t>’</w:t>
      </w:r>
      <w:r w:rsidRPr="00FC7D51">
        <w:rPr>
          <w:rFonts w:ascii="Times New Roman" w:hAnsi="Times New Roman" w:cs="Times New Roman"/>
          <w:bCs/>
          <w:lang w:val="en-GB"/>
        </w:rPr>
        <w:t>s relationships with Chinese comrades, including Zhou, were significant; it was clear that the Chinese were the dominant non-Soviet group. It seemed clear that although the future of northeast China was still hazy, the CCP was attempting, even in the camp, to be sensitive to the Korean partners in its small but important coalition</w:t>
      </w:r>
      <w:r>
        <w:rPr>
          <w:rFonts w:ascii="Times New Roman" w:hAnsi="Times New Roman" w:cs="Times New Roman"/>
          <w:bCs/>
          <w:lang w:val="en-GB"/>
        </w:rPr>
        <w:t xml:space="preserve"> –</w:t>
      </w:r>
      <w:r w:rsidRPr="00FC7D51">
        <w:rPr>
          <w:rFonts w:ascii="Times New Roman" w:hAnsi="Times New Roman" w:cs="Times New Roman"/>
          <w:bCs/>
          <w:lang w:val="en-GB"/>
        </w:rPr>
        <w:t xml:space="preserve"> as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put it somewhat patronizingly, </w:t>
      </w:r>
      <w:r w:rsidR="00743A5C">
        <w:rPr>
          <w:rFonts w:ascii="Times New Roman" w:hAnsi="Times New Roman" w:cs="Times New Roman"/>
          <w:bCs/>
          <w:lang w:val="en-GB"/>
        </w:rPr>
        <w:t>‘</w:t>
      </w:r>
      <w:proofErr w:type="spellStart"/>
      <w:r w:rsidRPr="00FC7D51">
        <w:rPr>
          <w:rFonts w:ascii="Times New Roman" w:hAnsi="Times New Roman" w:cs="Times New Roman"/>
          <w:bCs/>
          <w:i/>
          <w:lang w:val="en-GB"/>
        </w:rPr>
        <w:t>minzu</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gongzuo</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renhe</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shihou</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bu</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ke</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fangsong</w:t>
      </w:r>
      <w:proofErr w:type="spellEnd"/>
      <w:r w:rsidR="00743A5C">
        <w:rPr>
          <w:rFonts w:ascii="Times New Roman" w:hAnsi="Times New Roman" w:cs="Times New Roman"/>
          <w:bCs/>
          <w:lang w:val="en-GB"/>
        </w:rPr>
        <w:t>’</w:t>
      </w:r>
      <w:r w:rsidRPr="00FC7D51">
        <w:rPr>
          <w:rFonts w:ascii="Times New Roman" w:hAnsi="Times New Roman" w:cs="Times New Roman"/>
          <w:bCs/>
          <w:lang w:val="en-GB"/>
        </w:rPr>
        <w:t xml:space="preserve"> (we can at no time relent from doing our ethnic work) (Zhou 1991, 787). The historian Shen </w:t>
      </w:r>
      <w:proofErr w:type="spellStart"/>
      <w:r w:rsidRPr="00FC7D51">
        <w:rPr>
          <w:rFonts w:ascii="Times New Roman" w:hAnsi="Times New Roman" w:cs="Times New Roman"/>
          <w:bCs/>
          <w:lang w:val="en-GB"/>
        </w:rPr>
        <w:t>Zhihua</w:t>
      </w:r>
      <w:proofErr w:type="spellEnd"/>
      <w:r w:rsidRPr="00FC7D51">
        <w:rPr>
          <w:rFonts w:ascii="Times New Roman" w:hAnsi="Times New Roman" w:cs="Times New Roman"/>
          <w:bCs/>
          <w:lang w:val="en-GB"/>
        </w:rPr>
        <w:t xml:space="preserve"> puts less emphasis on ethnic identity or proto-nationalism among the Koreans in the Soviet camp, bluntly stating: </w:t>
      </w:r>
      <w:r w:rsidR="00743A5C">
        <w:rPr>
          <w:rFonts w:ascii="Times New Roman" w:hAnsi="Times New Roman" w:cs="Times New Roman"/>
          <w:bCs/>
          <w:lang w:val="en-GB"/>
        </w:rPr>
        <w:t>‘</w:t>
      </w:r>
      <w:r w:rsidRPr="00FC7D51">
        <w:rPr>
          <w:rFonts w:ascii="Times New Roman" w:hAnsi="Times New Roman" w:cs="Times New Roman"/>
          <w:bCs/>
          <w:lang w:val="en-GB"/>
        </w:rPr>
        <w:t xml:space="preserve">In principle, it was an anti-Japanese guerrilla force led by the Chinese Communist Party (CCP), but in actuality it was directly </w:t>
      </w:r>
      <w:proofErr w:type="spellStart"/>
      <w:r w:rsidRPr="00FC7D51">
        <w:rPr>
          <w:rFonts w:ascii="Times New Roman" w:hAnsi="Times New Roman" w:cs="Times New Roman"/>
          <w:bCs/>
          <w:lang w:val="en-GB"/>
        </w:rPr>
        <w:t>supervized</w:t>
      </w:r>
      <w:proofErr w:type="spellEnd"/>
      <w:r w:rsidRPr="00FC7D51">
        <w:rPr>
          <w:rFonts w:ascii="Times New Roman" w:hAnsi="Times New Roman" w:cs="Times New Roman"/>
          <w:bCs/>
          <w:lang w:val="en-GB"/>
        </w:rPr>
        <w:t xml:space="preserve"> by the Soviet Far Eastern Command</w:t>
      </w:r>
      <w:r w:rsidR="00743A5C">
        <w:rPr>
          <w:rFonts w:ascii="Times New Roman" w:hAnsi="Times New Roman" w:cs="Times New Roman"/>
          <w:bCs/>
          <w:lang w:val="en-GB"/>
        </w:rPr>
        <w:t>’</w:t>
      </w:r>
      <w:r w:rsidRPr="00FC7D51">
        <w:rPr>
          <w:rFonts w:ascii="Times New Roman" w:hAnsi="Times New Roman" w:cs="Times New Roman"/>
          <w:bCs/>
          <w:lang w:val="en-GB"/>
        </w:rPr>
        <w:t xml:space="preserve"> (Shen 2015, 3). The scholar Dai </w:t>
      </w:r>
      <w:proofErr w:type="spellStart"/>
      <w:r w:rsidRPr="00FC7D51">
        <w:rPr>
          <w:rFonts w:ascii="Times New Roman" w:hAnsi="Times New Roman" w:cs="Times New Roman"/>
          <w:bCs/>
          <w:lang w:val="en-GB"/>
        </w:rPr>
        <w:t>Maolin</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new history of the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Bureau of the CCP is comprehensive and depicts the new Party orthodoxy on that group, including a minor rehabilitation of Gao Gang, who was purged and committed suicide after the Korean War. Dai</w:t>
      </w:r>
      <w:r w:rsidR="00743A5C">
        <w:rPr>
          <w:rFonts w:ascii="Times New Roman" w:hAnsi="Times New Roman" w:cs="Times New Roman"/>
          <w:bCs/>
          <w:lang w:val="en-GB"/>
        </w:rPr>
        <w:t>’</w:t>
      </w:r>
      <w:r w:rsidRPr="00FC7D51">
        <w:rPr>
          <w:rFonts w:ascii="Times New Roman" w:hAnsi="Times New Roman" w:cs="Times New Roman"/>
          <w:bCs/>
          <w:lang w:val="en-GB"/>
        </w:rPr>
        <w:t xml:space="preserve">s book plays down the role of the Red Army but does acknowledge that the Chinese Communist fighters along with Kim Il-sung who were in Khabarovsk at this time were all indeed </w:t>
      </w:r>
      <w:r w:rsidR="00743A5C">
        <w:rPr>
          <w:rFonts w:ascii="Times New Roman" w:hAnsi="Times New Roman" w:cs="Times New Roman"/>
          <w:bCs/>
          <w:lang w:val="en-GB"/>
        </w:rPr>
        <w:t>‘</w:t>
      </w:r>
      <w:r w:rsidRPr="00FC7D51">
        <w:rPr>
          <w:rFonts w:ascii="Times New Roman" w:hAnsi="Times New Roman" w:cs="Times New Roman"/>
          <w:bCs/>
          <w:lang w:val="en-GB"/>
        </w:rPr>
        <w:t>in Soviet uniforms, led by the Soviet Red Army</w:t>
      </w:r>
      <w:r w:rsidR="00743A5C">
        <w:rPr>
          <w:rFonts w:ascii="Times New Roman" w:hAnsi="Times New Roman" w:cs="Times New Roman"/>
          <w:bCs/>
          <w:lang w:val="en-GB"/>
        </w:rPr>
        <w:t>’</w:t>
      </w:r>
      <w:r w:rsidRPr="00FC7D51">
        <w:rPr>
          <w:rFonts w:ascii="Times New Roman" w:hAnsi="Times New Roman" w:cs="Times New Roman"/>
          <w:bCs/>
          <w:lang w:val="en-GB"/>
        </w:rPr>
        <w:t xml:space="preserve"> (Dai 2017, 20). Political </w:t>
      </w:r>
      <w:r w:rsidRPr="00FC7D51">
        <w:rPr>
          <w:rFonts w:ascii="Times New Roman" w:hAnsi="Times New Roman" w:cs="Times New Roman"/>
          <w:bCs/>
          <w:lang w:val="en-GB"/>
        </w:rPr>
        <w:lastRenderedPageBreak/>
        <w:t>slogans at the camp were fervently internationalist (Zhou 1991, 789-790). There was little to no overt discussion about the future of Korea here, much less a vision of Kim Il-sung being installed at its head.</w:t>
      </w:r>
      <w:r w:rsidRPr="00FC7D51">
        <w:rPr>
          <w:rFonts w:ascii="Times New Roman" w:hAnsi="Times New Roman" w:cs="Times New Roman"/>
          <w:bCs/>
          <w:lang w:val="en-GB"/>
        </w:rPr>
        <w:tab/>
      </w:r>
    </w:p>
    <w:p w14:paraId="6AF42FA1" w14:textId="3D3D5E05"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While Kim had operated under CCP pressures in Northeast China, it was another level of control entirely that he encountered in the Soviet Union. North Korean histories tend to treat this period as one of strategic planning, but Kim was also acting as a cog in Stalin</w:t>
      </w:r>
      <w:r w:rsidR="00743A5C">
        <w:rPr>
          <w:rFonts w:ascii="Times New Roman" w:hAnsi="Times New Roman" w:cs="Times New Roman"/>
          <w:bCs/>
          <w:lang w:val="en-GB"/>
        </w:rPr>
        <w:t>’</w:t>
      </w:r>
      <w:r w:rsidRPr="00FC7D51">
        <w:rPr>
          <w:rFonts w:ascii="Times New Roman" w:hAnsi="Times New Roman" w:cs="Times New Roman"/>
          <w:bCs/>
          <w:lang w:val="en-GB"/>
        </w:rPr>
        <w:t xml:space="preserve">s long-standing practice, one followed since 1933, of treating expellee Chinese soldiers as Soviet labour force augmentation. In June 1944, Kim and his brigade were expected to </w:t>
      </w:r>
      <w:proofErr w:type="spellStart"/>
      <w:r w:rsidRPr="00FC7D51">
        <w:rPr>
          <w:rFonts w:ascii="Times New Roman" w:hAnsi="Times New Roman" w:cs="Times New Roman"/>
          <w:bCs/>
          <w:lang w:val="en-GB"/>
        </w:rPr>
        <w:t>to</w:t>
      </w:r>
      <w:proofErr w:type="spellEnd"/>
      <w:r w:rsidRPr="00FC7D51">
        <w:rPr>
          <w:rFonts w:ascii="Times New Roman" w:hAnsi="Times New Roman" w:cs="Times New Roman"/>
          <w:bCs/>
          <w:lang w:val="en-GB"/>
        </w:rPr>
        <w:t xml:space="preserve"> set aside six days per month to do manual labour, or </w:t>
      </w:r>
      <w:proofErr w:type="spellStart"/>
      <w:r w:rsidRPr="00FC7D51">
        <w:rPr>
          <w:rFonts w:ascii="Times New Roman" w:hAnsi="Times New Roman" w:cs="Times New Roman"/>
          <w:bCs/>
          <w:i/>
          <w:lang w:val="en-GB"/>
        </w:rPr>
        <w:t>shehui</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laodong</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gongzuo</w:t>
      </w:r>
      <w:proofErr w:type="spellEnd"/>
      <w:r w:rsidRPr="00FC7D51">
        <w:rPr>
          <w:rFonts w:ascii="Times New Roman" w:hAnsi="Times New Roman" w:cs="Times New Roman"/>
          <w:bCs/>
          <w:i/>
          <w:lang w:val="en-GB"/>
        </w:rPr>
        <w:t xml:space="preserve"> </w:t>
      </w:r>
      <w:r w:rsidRPr="00FC7D51">
        <w:rPr>
          <w:rFonts w:ascii="Times New Roman" w:hAnsi="Times New Roman" w:cs="Times New Roman"/>
          <w:bCs/>
          <w:lang w:val="en-GB"/>
        </w:rPr>
        <w:t>(</w:t>
      </w:r>
      <w:r w:rsidR="00743A5C">
        <w:rPr>
          <w:rFonts w:ascii="Times New Roman" w:hAnsi="Times New Roman" w:cs="Times New Roman"/>
          <w:bCs/>
          <w:lang w:val="en-GB"/>
        </w:rPr>
        <w:t>‘</w:t>
      </w:r>
      <w:r w:rsidRPr="00FC7D51">
        <w:rPr>
          <w:rFonts w:ascii="Times New Roman" w:hAnsi="Times New Roman" w:cs="Times New Roman"/>
          <w:bCs/>
          <w:lang w:val="en-GB"/>
        </w:rPr>
        <w:t>socialist labour work</w:t>
      </w:r>
      <w:r w:rsidR="00743A5C">
        <w:rPr>
          <w:rFonts w:ascii="Times New Roman" w:hAnsi="Times New Roman" w:cs="Times New Roman"/>
          <w:bCs/>
          <w:lang w:val="en-GB"/>
        </w:rPr>
        <w:t>’</w:t>
      </w:r>
      <w:r w:rsidRPr="00FC7D51">
        <w:rPr>
          <w:rFonts w:ascii="Times New Roman" w:hAnsi="Times New Roman" w:cs="Times New Roman"/>
          <w:bCs/>
          <w:lang w:val="en-GB"/>
        </w:rPr>
        <w:t>)</w:t>
      </w:r>
      <w:r w:rsidRPr="00FC7D51">
        <w:rPr>
          <w:rFonts w:ascii="Times New Roman" w:hAnsi="Times New Roman" w:cs="Times New Roman"/>
          <w:bCs/>
          <w:i/>
          <w:lang w:val="en-GB"/>
        </w:rPr>
        <w:t xml:space="preserve"> </w:t>
      </w:r>
      <w:r w:rsidRPr="00FC7D51">
        <w:rPr>
          <w:rFonts w:ascii="Times New Roman" w:hAnsi="Times New Roman" w:cs="Times New Roman"/>
          <w:bCs/>
          <w:lang w:val="en-GB"/>
        </w:rPr>
        <w:t>(Zhou 1991, 786, 789; Shen 2015, 9).</w:t>
      </w:r>
      <w:r w:rsidRPr="00FC7D51">
        <w:rPr>
          <w:rFonts w:ascii="Times New Roman" w:hAnsi="Times New Roman" w:cs="Times New Roman"/>
          <w:bCs/>
          <w:i/>
          <w:lang w:val="en-GB"/>
        </w:rPr>
        <w:t xml:space="preserve"> </w:t>
      </w:r>
      <w:r w:rsidRPr="00FC7D51">
        <w:rPr>
          <w:rFonts w:ascii="Times New Roman" w:hAnsi="Times New Roman" w:cs="Times New Roman"/>
          <w:bCs/>
          <w:lang w:val="en-GB"/>
        </w:rPr>
        <w:t xml:space="preserve">While Kim had been able to escape repercussions for burning the </w:t>
      </w:r>
      <w:proofErr w:type="spellStart"/>
      <w:r w:rsidRPr="00FC7D51">
        <w:rPr>
          <w:rFonts w:ascii="Times New Roman" w:hAnsi="Times New Roman" w:cs="Times New Roman"/>
          <w:bCs/>
          <w:lang w:val="en-GB"/>
        </w:rPr>
        <w:t>Minsaengdan</w:t>
      </w:r>
      <w:proofErr w:type="spellEnd"/>
      <w:r w:rsidRPr="00FC7D51">
        <w:rPr>
          <w:rFonts w:ascii="Times New Roman" w:hAnsi="Times New Roman" w:cs="Times New Roman"/>
          <w:bCs/>
          <w:lang w:val="en-GB"/>
        </w:rPr>
        <w:t xml:space="preserve"> dossiers when the </w:t>
      </w:r>
      <w:proofErr w:type="spellStart"/>
      <w:r w:rsidRPr="00FC7D51">
        <w:rPr>
          <w:rFonts w:ascii="Times New Roman" w:hAnsi="Times New Roman" w:cs="Times New Roman"/>
          <w:bCs/>
          <w:lang w:val="en-GB"/>
        </w:rPr>
        <w:t>Comintern</w:t>
      </w:r>
      <w:proofErr w:type="spellEnd"/>
      <w:r w:rsidRPr="00FC7D51">
        <w:rPr>
          <w:rFonts w:ascii="Times New Roman" w:hAnsi="Times New Roman" w:cs="Times New Roman"/>
          <w:bCs/>
          <w:lang w:val="en-GB"/>
        </w:rPr>
        <w:t xml:space="preserve"> appeared very much to want them, he still needed to be concerned in this camp space about accusations of espionage or a potential betrayal. Two Korean comrades in the camp, known by their surnames of Chai and Lee, had been purged but their families still appeared to be living in the camp in 1945, precisely the kind of people in need of help and healing that Kim</w:t>
      </w:r>
      <w:r w:rsidR="00743A5C">
        <w:rPr>
          <w:rFonts w:ascii="Times New Roman" w:hAnsi="Times New Roman" w:cs="Times New Roman"/>
          <w:bCs/>
          <w:lang w:val="en-GB"/>
        </w:rPr>
        <w:t>’</w:t>
      </w:r>
      <w:r w:rsidRPr="00FC7D51">
        <w:rPr>
          <w:rFonts w:ascii="Times New Roman" w:hAnsi="Times New Roman" w:cs="Times New Roman"/>
          <w:bCs/>
          <w:lang w:val="en-GB"/>
        </w:rPr>
        <w:t xml:space="preserve">s propagandists would later demonstrate he invariably helped, but Kim had to be careful not to be too assertive on behalf of Koreans only; his unit was a mix of amid ethnicities and a lack of </w:t>
      </w:r>
      <w:proofErr w:type="spellStart"/>
      <w:r w:rsidRPr="00FC7D51">
        <w:rPr>
          <w:rFonts w:ascii="Times New Roman" w:hAnsi="Times New Roman" w:cs="Times New Roman"/>
          <w:bCs/>
          <w:i/>
          <w:lang w:val="en-GB"/>
        </w:rPr>
        <w:t>huxiang</w:t>
      </w:r>
      <w:proofErr w:type="spellEnd"/>
      <w:r w:rsidRPr="00FC7D51">
        <w:rPr>
          <w:rFonts w:ascii="Times New Roman" w:hAnsi="Times New Roman" w:cs="Times New Roman"/>
          <w:bCs/>
          <w:lang w:val="en-GB"/>
        </w:rPr>
        <w:t xml:space="preserve"> (mutual trust) could be laid at his feet (Zhou 1991, 791, 793). As Japan</w:t>
      </w:r>
      <w:r w:rsidR="00743A5C">
        <w:rPr>
          <w:rFonts w:ascii="Times New Roman" w:hAnsi="Times New Roman" w:cs="Times New Roman"/>
          <w:bCs/>
          <w:lang w:val="en-GB"/>
        </w:rPr>
        <w:t>’</w:t>
      </w:r>
      <w:r w:rsidRPr="00FC7D51">
        <w:rPr>
          <w:rFonts w:ascii="Times New Roman" w:hAnsi="Times New Roman" w:cs="Times New Roman"/>
          <w:bCs/>
          <w:lang w:val="en-GB"/>
        </w:rPr>
        <w:t xml:space="preserve">s defeat approached in 1945, Zhou </w:t>
      </w:r>
      <w:proofErr w:type="spellStart"/>
      <w:r w:rsidRPr="00FC7D51">
        <w:rPr>
          <w:rFonts w:ascii="Times New Roman" w:hAnsi="Times New Roman" w:cs="Times New Roman"/>
          <w:bCs/>
          <w:lang w:val="en-GB"/>
        </w:rPr>
        <w:t>Baozhong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diary included various notes that a </w:t>
      </w:r>
      <w:r w:rsidR="00743A5C">
        <w:rPr>
          <w:rFonts w:ascii="Times New Roman" w:hAnsi="Times New Roman" w:cs="Times New Roman"/>
          <w:bCs/>
          <w:lang w:val="en-GB"/>
        </w:rPr>
        <w:t>‘</w:t>
      </w:r>
      <w:r w:rsidRPr="00FC7D51">
        <w:rPr>
          <w:rFonts w:ascii="Times New Roman" w:hAnsi="Times New Roman" w:cs="Times New Roman"/>
          <w:bCs/>
          <w:lang w:val="en-GB"/>
        </w:rPr>
        <w:t>suspicious person [had been] dealt with</w:t>
      </w:r>
      <w:r w:rsidR="00743A5C">
        <w:rPr>
          <w:rFonts w:ascii="Times New Roman" w:hAnsi="Times New Roman" w:cs="Times New Roman"/>
          <w:bCs/>
          <w:lang w:val="en-GB"/>
        </w:rPr>
        <w:t>’</w:t>
      </w:r>
      <w:r w:rsidRPr="00FC7D51">
        <w:rPr>
          <w:rFonts w:ascii="Times New Roman" w:hAnsi="Times New Roman" w:cs="Times New Roman"/>
          <w:bCs/>
          <w:lang w:val="en-GB"/>
        </w:rPr>
        <w:t xml:space="preserve"> or </w:t>
      </w:r>
      <w:r w:rsidR="00743A5C">
        <w:rPr>
          <w:rFonts w:ascii="Times New Roman" w:hAnsi="Times New Roman" w:cs="Times New Roman"/>
          <w:bCs/>
          <w:lang w:val="en-GB"/>
        </w:rPr>
        <w:t>‘</w:t>
      </w:r>
      <w:r w:rsidRPr="00FC7D51">
        <w:rPr>
          <w:rFonts w:ascii="Times New Roman" w:hAnsi="Times New Roman" w:cs="Times New Roman"/>
          <w:bCs/>
          <w:lang w:val="en-GB"/>
        </w:rPr>
        <w:t>suspected person purged</w:t>
      </w:r>
      <w:r w:rsidR="00743A5C">
        <w:rPr>
          <w:rFonts w:ascii="Times New Roman" w:hAnsi="Times New Roman" w:cs="Times New Roman"/>
          <w:bCs/>
          <w:lang w:val="en-GB"/>
        </w:rPr>
        <w:t>’</w:t>
      </w:r>
      <w:r w:rsidRPr="00FC7D51">
        <w:rPr>
          <w:rFonts w:ascii="Times New Roman" w:hAnsi="Times New Roman" w:cs="Times New Roman"/>
          <w:bCs/>
          <w:lang w:val="en-GB"/>
        </w:rPr>
        <w:t xml:space="preserve"> (Zhou 1991, 788-789, 810). When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finally had his breakthrough meeting with a Soviet general – in which Zhou is informed after years of waiting that the Soviet Union is going to enter the war against Japan – it was the Chinese leader rather than Kim who inquired after the purged Chai and Lee and appeared to remind the Soviet patrons that the men</w:t>
      </w:r>
      <w:r w:rsidR="00743A5C">
        <w:rPr>
          <w:rFonts w:ascii="Times New Roman" w:hAnsi="Times New Roman" w:cs="Times New Roman"/>
          <w:bCs/>
          <w:lang w:val="en-GB"/>
        </w:rPr>
        <w:t>’</w:t>
      </w:r>
      <w:r w:rsidRPr="00FC7D51">
        <w:rPr>
          <w:rFonts w:ascii="Times New Roman" w:hAnsi="Times New Roman" w:cs="Times New Roman"/>
          <w:bCs/>
          <w:lang w:val="en-GB"/>
        </w:rPr>
        <w:t>s families needed assistance (Zhou 1991, 787, 807, 811-813). Children of the partisans were required to join the branch of the communist youth league in the camp, a good indicator of what Kim</w:t>
      </w:r>
      <w:r w:rsidR="00743A5C">
        <w:rPr>
          <w:rFonts w:ascii="Times New Roman" w:hAnsi="Times New Roman" w:cs="Times New Roman"/>
          <w:bCs/>
          <w:lang w:val="en-GB"/>
        </w:rPr>
        <w:t>’</w:t>
      </w:r>
      <w:r w:rsidRPr="00FC7D51">
        <w:rPr>
          <w:rFonts w:ascii="Times New Roman" w:hAnsi="Times New Roman" w:cs="Times New Roman"/>
          <w:bCs/>
          <w:lang w:val="en-GB"/>
        </w:rPr>
        <w:t xml:space="preserve">s son Kim </w:t>
      </w:r>
      <w:proofErr w:type="spellStart"/>
      <w:r w:rsidRPr="00FC7D51">
        <w:rPr>
          <w:rFonts w:ascii="Times New Roman" w:hAnsi="Times New Roman" w:cs="Times New Roman"/>
          <w:bCs/>
          <w:lang w:val="en-GB"/>
        </w:rPr>
        <w:t>Jong-il</w:t>
      </w:r>
      <w:proofErr w:type="spellEnd"/>
      <w:r w:rsidRPr="00FC7D51">
        <w:rPr>
          <w:rFonts w:ascii="Times New Roman" w:hAnsi="Times New Roman" w:cs="Times New Roman"/>
          <w:bCs/>
          <w:lang w:val="en-GB"/>
        </w:rPr>
        <w:t xml:space="preserve"> may have seen in the short term as his organizational future (Zhou 1991, 790). </w:t>
      </w:r>
    </w:p>
    <w:p w14:paraId="34D42588" w14:textId="3B56B0F8"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When the Red Army unleashed its attack against Japan</w:t>
      </w:r>
      <w:r w:rsidR="00743A5C">
        <w:rPr>
          <w:rFonts w:ascii="Times New Roman" w:hAnsi="Times New Roman" w:cs="Times New Roman"/>
          <w:bCs/>
          <w:lang w:val="en-GB"/>
        </w:rPr>
        <w:t>’</w:t>
      </w:r>
      <w:r w:rsidRPr="00FC7D51">
        <w:rPr>
          <w:rFonts w:ascii="Times New Roman" w:hAnsi="Times New Roman" w:cs="Times New Roman"/>
          <w:bCs/>
          <w:lang w:val="en-GB"/>
        </w:rPr>
        <w:t xml:space="preserve">s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continental colonies in early August 1945, it became clear that the Khabarovsk camp</w:t>
      </w:r>
      <w:r w:rsidR="00743A5C">
        <w:rPr>
          <w:rFonts w:ascii="Times New Roman" w:hAnsi="Times New Roman" w:cs="Times New Roman"/>
          <w:bCs/>
          <w:lang w:val="en-GB"/>
        </w:rPr>
        <w:t>’</w:t>
      </w:r>
      <w:r w:rsidRPr="00FC7D51">
        <w:rPr>
          <w:rFonts w:ascii="Times New Roman" w:hAnsi="Times New Roman" w:cs="Times New Roman"/>
          <w:bCs/>
          <w:lang w:val="en-GB"/>
        </w:rPr>
        <w:t>s purpose, if it was to have any beyond being a holding area for highly trained partisans, was about to be fulfilled. With the declaration of war against Japan, Kim</w:t>
      </w:r>
      <w:r w:rsidR="00743A5C">
        <w:rPr>
          <w:rFonts w:ascii="Times New Roman" w:hAnsi="Times New Roman" w:cs="Times New Roman"/>
          <w:bCs/>
          <w:lang w:val="en-GB"/>
        </w:rPr>
        <w:t>’</w:t>
      </w:r>
      <w:r w:rsidRPr="00FC7D51">
        <w:rPr>
          <w:rFonts w:ascii="Times New Roman" w:hAnsi="Times New Roman" w:cs="Times New Roman"/>
          <w:bCs/>
          <w:lang w:val="en-GB"/>
        </w:rPr>
        <w:t xml:space="preserve">s brigade could finally demand some basic travel supplies like batteries (Zhou 1991, 817). On 10 August, there was a meeting at the camp at which a mass pledge was given of revolution before the </w:t>
      </w:r>
      <w:r w:rsidR="00743A5C">
        <w:rPr>
          <w:rFonts w:ascii="Times New Roman" w:hAnsi="Times New Roman" w:cs="Times New Roman"/>
          <w:bCs/>
          <w:lang w:val="en-GB"/>
        </w:rPr>
        <w:t>‘</w:t>
      </w:r>
      <w:r w:rsidRPr="00FC7D51">
        <w:rPr>
          <w:rFonts w:ascii="Times New Roman" w:hAnsi="Times New Roman" w:cs="Times New Roman"/>
          <w:bCs/>
          <w:lang w:val="en-GB"/>
        </w:rPr>
        <w:t>counteroffensive</w:t>
      </w:r>
      <w:r w:rsidR="00743A5C">
        <w:rPr>
          <w:rFonts w:ascii="Times New Roman" w:hAnsi="Times New Roman" w:cs="Times New Roman"/>
          <w:bCs/>
          <w:lang w:val="en-GB"/>
        </w:rPr>
        <w:t>’</w:t>
      </w:r>
      <w:r w:rsidRPr="00FC7D51">
        <w:rPr>
          <w:rFonts w:ascii="Times New Roman" w:hAnsi="Times New Roman" w:cs="Times New Roman"/>
          <w:bCs/>
          <w:lang w:val="en-GB"/>
        </w:rPr>
        <w:t xml:space="preserve"> began. At the meeting, Kim Il-sung made a speech which pledged to support the soldiers in their ultimate </w:t>
      </w:r>
      <w:r w:rsidR="00743A5C">
        <w:rPr>
          <w:rFonts w:ascii="Times New Roman" w:hAnsi="Times New Roman" w:cs="Times New Roman"/>
          <w:bCs/>
          <w:lang w:val="en-GB"/>
        </w:rPr>
        <w:t>‘</w:t>
      </w:r>
      <w:r w:rsidRPr="00FC7D51">
        <w:rPr>
          <w:rFonts w:ascii="Times New Roman" w:hAnsi="Times New Roman" w:cs="Times New Roman"/>
          <w:bCs/>
          <w:lang w:val="en-GB"/>
        </w:rPr>
        <w:t>counterattack</w:t>
      </w:r>
      <w:r w:rsidR="00743A5C">
        <w:rPr>
          <w:rFonts w:ascii="Times New Roman" w:hAnsi="Times New Roman" w:cs="Times New Roman"/>
          <w:bCs/>
          <w:lang w:val="en-GB"/>
        </w:rPr>
        <w:t>’</w:t>
      </w:r>
      <w:r w:rsidRPr="00FC7D51">
        <w:rPr>
          <w:rFonts w:ascii="Times New Roman" w:hAnsi="Times New Roman" w:cs="Times New Roman"/>
          <w:bCs/>
          <w:lang w:val="en-GB"/>
        </w:rPr>
        <w:t xml:space="preserve"> toward final victory in the War of Anti-Japanese Resistance (Dai 2017, 20-21). But another two weeks were spent in the camp until 26 August, when a more substantial step was taken by the Soviets who told them they would split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and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commands. On 27 August,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xml:space="preserve"> said that pregnant women, sick, and youth should stay behind in the USSR, and that others should come with him. According to the Chinese sources, the main event was not the liberation of Korea but the upcoming </w:t>
      </w:r>
      <w:r w:rsidR="00743A5C">
        <w:rPr>
          <w:rFonts w:ascii="Times New Roman" w:hAnsi="Times New Roman" w:cs="Times New Roman"/>
          <w:bCs/>
          <w:lang w:val="en-GB"/>
        </w:rPr>
        <w:t>‘</w:t>
      </w:r>
      <w:r w:rsidRPr="00FC7D51">
        <w:rPr>
          <w:rFonts w:ascii="Times New Roman" w:hAnsi="Times New Roman" w:cs="Times New Roman"/>
          <w:bCs/>
          <w:lang w:val="en-GB"/>
        </w:rPr>
        <w:t xml:space="preserve">protracted war with the </w:t>
      </w:r>
      <w:proofErr w:type="spellStart"/>
      <w:r w:rsidRPr="00FC7D51">
        <w:rPr>
          <w:rFonts w:ascii="Times New Roman" w:hAnsi="Times New Roman" w:cs="Times New Roman"/>
          <w:bCs/>
          <w:lang w:val="en-GB"/>
        </w:rPr>
        <w:t>Guomindang</w:t>
      </w:r>
      <w:proofErr w:type="spellEnd"/>
      <w:r w:rsidRPr="00FC7D51">
        <w:rPr>
          <w:rFonts w:ascii="Times New Roman" w:hAnsi="Times New Roman" w:cs="Times New Roman"/>
          <w:bCs/>
          <w:lang w:val="en-GB"/>
        </w:rPr>
        <w:t xml:space="preserve"> [</w:t>
      </w:r>
      <w:r w:rsidR="00BE78A4">
        <w:rPr>
          <w:rFonts w:ascii="Times New Roman" w:hAnsi="Times New Roman" w:cs="Times New Roman"/>
          <w:bCs/>
          <w:lang w:val="en-GB"/>
        </w:rPr>
        <w:t>…</w:t>
      </w:r>
      <w:r w:rsidRPr="00FC7D51">
        <w:rPr>
          <w:rFonts w:ascii="Times New Roman" w:hAnsi="Times New Roman" w:cs="Times New Roman"/>
          <w:bCs/>
          <w:lang w:val="en-GB"/>
        </w:rPr>
        <w:t>] going into the mountains [of Northeast China] and launching guerrilla attacks</w:t>
      </w:r>
      <w:r w:rsidR="00743A5C">
        <w:rPr>
          <w:rFonts w:ascii="Times New Roman" w:hAnsi="Times New Roman" w:cs="Times New Roman"/>
          <w:bCs/>
          <w:lang w:val="en-GB"/>
        </w:rPr>
        <w:t>’</w:t>
      </w:r>
      <w:r w:rsidRPr="00FC7D51">
        <w:rPr>
          <w:rFonts w:ascii="Times New Roman" w:hAnsi="Times New Roman" w:cs="Times New Roman"/>
          <w:bCs/>
          <w:lang w:val="en-GB"/>
        </w:rPr>
        <w:t xml:space="preserve"> after assisting the Soviet Red Army (Dai 2017, 20-21). </w:t>
      </w:r>
    </w:p>
    <w:p w14:paraId="49B09791" w14:textId="4318144F"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lastRenderedPageBreak/>
        <w:tab/>
      </w:r>
      <w:r w:rsidRPr="00FC7D51">
        <w:rPr>
          <w:rFonts w:ascii="Times New Roman" w:hAnsi="Times New Roman" w:cs="Times New Roman"/>
          <w:bCs/>
          <w:lang w:val="en-GB"/>
        </w:rPr>
        <w:t xml:space="preserve">Kim Il-sung left the Soviet Union with a group that included his young Korean counterpart Gang </w:t>
      </w:r>
      <w:proofErr w:type="spellStart"/>
      <w:r w:rsidRPr="00FC7D51">
        <w:rPr>
          <w:rFonts w:ascii="Times New Roman" w:hAnsi="Times New Roman" w:cs="Times New Roman"/>
          <w:bCs/>
          <w:lang w:val="en-GB"/>
        </w:rPr>
        <w:t>Sintae</w:t>
      </w:r>
      <w:proofErr w:type="spellEnd"/>
      <w:r w:rsidRPr="00FC7D51">
        <w:rPr>
          <w:rFonts w:ascii="Times New Roman" w:hAnsi="Times New Roman" w:cs="Times New Roman"/>
          <w:bCs/>
          <w:lang w:val="en-GB"/>
        </w:rPr>
        <w:t xml:space="preserve"> on 5 September. This was two days after Japan had surrendered to the United States in Tokyo </w:t>
      </w:r>
      <w:proofErr w:type="spellStart"/>
      <w:r w:rsidRPr="00FC7D51">
        <w:rPr>
          <w:rFonts w:ascii="Times New Roman" w:hAnsi="Times New Roman" w:cs="Times New Roman"/>
          <w:bCs/>
          <w:lang w:val="en-GB"/>
        </w:rPr>
        <w:t>harbor</w:t>
      </w:r>
      <w:proofErr w:type="spellEnd"/>
      <w:r w:rsidRPr="00FC7D51">
        <w:rPr>
          <w:rFonts w:ascii="Times New Roman" w:hAnsi="Times New Roman" w:cs="Times New Roman"/>
          <w:bCs/>
          <w:lang w:val="en-GB"/>
        </w:rPr>
        <w:t xml:space="preserve">, and nearly a month after hostilities had commenced in earnest between the Soviet Red Army and the Japanese in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Korea and then the border town of </w:t>
      </w:r>
      <w:proofErr w:type="spellStart"/>
      <w:r w:rsidRPr="00FC7D51">
        <w:rPr>
          <w:rFonts w:ascii="Times New Roman" w:hAnsi="Times New Roman" w:cs="Times New Roman"/>
          <w:bCs/>
          <w:lang w:val="en-GB"/>
        </w:rPr>
        <w:t>Hunchun</w:t>
      </w:r>
      <w:proofErr w:type="spellEnd"/>
      <w:r w:rsidRPr="00FC7D51">
        <w:rPr>
          <w:rFonts w:ascii="Times New Roman" w:hAnsi="Times New Roman" w:cs="Times New Roman"/>
          <w:bCs/>
          <w:lang w:val="en-GB"/>
        </w:rPr>
        <w:t>, the easternmost periphery of Northeast China (Zhou 821).</w:t>
      </w:r>
      <w:r w:rsidRPr="00FC7D51">
        <w:rPr>
          <w:rStyle w:val="FootnoteReference"/>
          <w:rFonts w:ascii="Times New Roman" w:hAnsi="Times New Roman" w:cs="Times New Roman"/>
          <w:bCs/>
          <w:lang w:val="en-GB"/>
        </w:rPr>
        <w:footnoteReference w:id="68"/>
      </w:r>
      <w:r w:rsidRPr="00FC7D51">
        <w:rPr>
          <w:rFonts w:ascii="Times New Roman" w:hAnsi="Times New Roman" w:cs="Times New Roman"/>
          <w:bCs/>
          <w:lang w:val="en-GB"/>
        </w:rPr>
        <w:t xml:space="preserve"> Gang </w:t>
      </w:r>
      <w:proofErr w:type="spellStart"/>
      <w:r w:rsidRPr="00FC7D51">
        <w:rPr>
          <w:rFonts w:ascii="Times New Roman" w:hAnsi="Times New Roman" w:cs="Times New Roman"/>
          <w:bCs/>
          <w:lang w:val="en-GB"/>
        </w:rPr>
        <w:t>Sintae</w:t>
      </w:r>
      <w:proofErr w:type="spellEnd"/>
      <w:r w:rsidRPr="00FC7D51">
        <w:rPr>
          <w:rFonts w:ascii="Times New Roman" w:hAnsi="Times New Roman" w:cs="Times New Roman"/>
          <w:bCs/>
          <w:lang w:val="en-GB"/>
        </w:rPr>
        <w:t xml:space="preserve"> was one of Kim</w:t>
      </w:r>
      <w:r w:rsidR="00743A5C">
        <w:rPr>
          <w:rFonts w:ascii="Times New Roman" w:hAnsi="Times New Roman" w:cs="Times New Roman"/>
          <w:bCs/>
          <w:lang w:val="en-GB"/>
        </w:rPr>
        <w:t>’</w:t>
      </w:r>
      <w:r w:rsidRPr="00FC7D51">
        <w:rPr>
          <w:rFonts w:ascii="Times New Roman" w:hAnsi="Times New Roman" w:cs="Times New Roman"/>
          <w:bCs/>
          <w:lang w:val="en-GB"/>
        </w:rPr>
        <w:t xml:space="preserve">s younger colleagues; he would go on to prominence in the early liberation of what was then still known as </w:t>
      </w:r>
      <w:proofErr w:type="spellStart"/>
      <w:r w:rsidRPr="00FC7D51">
        <w:rPr>
          <w:rFonts w:ascii="Times New Roman" w:hAnsi="Times New Roman" w:cs="Times New Roman"/>
          <w:bCs/>
          <w:lang w:val="en-GB"/>
        </w:rPr>
        <w:t>Jiandao</w:t>
      </w:r>
      <w:proofErr w:type="spellEnd"/>
      <w:r w:rsidRPr="00FC7D51">
        <w:rPr>
          <w:rFonts w:ascii="Times New Roman" w:hAnsi="Times New Roman" w:cs="Times New Roman"/>
          <w:bCs/>
          <w:lang w:val="en-GB"/>
        </w:rPr>
        <w:t>, current-day Yanji, and the epicentre of ethnic Korean populations in northeast China. Ultimately Gang would end up back in North Korea, commanding troops in the Korean People</w:t>
      </w:r>
      <w:r w:rsidR="00743A5C">
        <w:rPr>
          <w:rFonts w:ascii="Times New Roman" w:hAnsi="Times New Roman" w:cs="Times New Roman"/>
          <w:bCs/>
          <w:lang w:val="en-GB"/>
        </w:rPr>
        <w:t>’</w:t>
      </w:r>
      <w:r w:rsidRPr="00FC7D51">
        <w:rPr>
          <w:rFonts w:ascii="Times New Roman" w:hAnsi="Times New Roman" w:cs="Times New Roman"/>
          <w:bCs/>
          <w:lang w:val="en-GB"/>
        </w:rPr>
        <w:t>s Army and dying in the initial fighting of the Korean War in 1950 (Kraus and Cathcart 2014). Gang</w:t>
      </w:r>
      <w:r w:rsidR="00743A5C">
        <w:rPr>
          <w:rFonts w:ascii="Times New Roman" w:hAnsi="Times New Roman" w:cs="Times New Roman"/>
          <w:bCs/>
          <w:lang w:val="en-GB"/>
        </w:rPr>
        <w:t>’</w:t>
      </w:r>
      <w:r w:rsidRPr="00FC7D51">
        <w:rPr>
          <w:rFonts w:ascii="Times New Roman" w:hAnsi="Times New Roman" w:cs="Times New Roman"/>
          <w:bCs/>
          <w:lang w:val="en-GB"/>
        </w:rPr>
        <w:t>s deployment to northeast China, and Kim</w:t>
      </w:r>
      <w:r w:rsidR="00743A5C">
        <w:rPr>
          <w:rFonts w:ascii="Times New Roman" w:hAnsi="Times New Roman" w:cs="Times New Roman"/>
          <w:bCs/>
          <w:lang w:val="en-GB"/>
        </w:rPr>
        <w:t>’</w:t>
      </w:r>
      <w:r w:rsidRPr="00FC7D51">
        <w:rPr>
          <w:rFonts w:ascii="Times New Roman" w:hAnsi="Times New Roman" w:cs="Times New Roman"/>
          <w:bCs/>
          <w:lang w:val="en-GB"/>
        </w:rPr>
        <w:t xml:space="preserve">s to Korea, is a reminder that Kim Il-sung might have had a very different </w:t>
      </w:r>
      <w:proofErr w:type="spellStart"/>
      <w:r w:rsidRPr="00FC7D51">
        <w:rPr>
          <w:rFonts w:ascii="Times New Roman" w:hAnsi="Times New Roman" w:cs="Times New Roman"/>
          <w:bCs/>
          <w:lang w:val="en-GB"/>
        </w:rPr>
        <w:t>postwar</w:t>
      </w:r>
      <w:proofErr w:type="spellEnd"/>
      <w:r w:rsidRPr="00FC7D51">
        <w:rPr>
          <w:rFonts w:ascii="Times New Roman" w:hAnsi="Times New Roman" w:cs="Times New Roman"/>
          <w:bCs/>
          <w:lang w:val="en-GB"/>
        </w:rPr>
        <w:t xml:space="preserve"> history. This is in part because, in his four years in the camp with the 88</w:t>
      </w:r>
      <w:r w:rsidRPr="00FC7D51">
        <w:rPr>
          <w:rFonts w:ascii="Times New Roman" w:hAnsi="Times New Roman" w:cs="Times New Roman"/>
          <w:bCs/>
          <w:vertAlign w:val="superscript"/>
          <w:lang w:val="en-GB"/>
        </w:rPr>
        <w:t>th</w:t>
      </w:r>
      <w:r w:rsidRPr="00FC7D51">
        <w:rPr>
          <w:rFonts w:ascii="Times New Roman" w:hAnsi="Times New Roman" w:cs="Times New Roman"/>
          <w:bCs/>
          <w:lang w:val="en-GB"/>
        </w:rPr>
        <w:t xml:space="preserve"> Brigade in </w:t>
      </w:r>
      <w:proofErr w:type="spellStart"/>
      <w:r w:rsidRPr="00FC7D51">
        <w:rPr>
          <w:rFonts w:ascii="Times New Roman" w:hAnsi="Times New Roman" w:cs="Times New Roman"/>
          <w:bCs/>
          <w:lang w:val="en-GB"/>
        </w:rPr>
        <w:t>Khabharovsk</w:t>
      </w:r>
      <w:proofErr w:type="spellEnd"/>
      <w:r w:rsidRPr="00FC7D51">
        <w:rPr>
          <w:rFonts w:ascii="Times New Roman" w:hAnsi="Times New Roman" w:cs="Times New Roman"/>
          <w:bCs/>
          <w:lang w:val="en-GB"/>
        </w:rPr>
        <w:t xml:space="preserve">, his patron within the camp and upward reporting command chain was Zhou </w:t>
      </w:r>
      <w:proofErr w:type="spellStart"/>
      <w:r w:rsidRPr="00FC7D51">
        <w:rPr>
          <w:rFonts w:ascii="Times New Roman" w:hAnsi="Times New Roman" w:cs="Times New Roman"/>
          <w:bCs/>
          <w:lang w:val="en-GB"/>
        </w:rPr>
        <w:t>Baozhong</w:t>
      </w:r>
      <w:proofErr w:type="spellEnd"/>
      <w:r w:rsidRPr="00FC7D51">
        <w:rPr>
          <w:rFonts w:ascii="Times New Roman" w:hAnsi="Times New Roman" w:cs="Times New Roman"/>
          <w:bCs/>
          <w:lang w:val="en-GB"/>
        </w:rPr>
        <w:t>, who himself was occupying an ambiguous and uncomfortable position with respect to the right to participate at all in the invasion of Northeast China. Korean communists were one of the smaller assets (or, less charitably, pawns) in the much broader Sino-Soviet-American debate over whether the CCP had the right to accept the Japanese surrender at all, much less engage actively in fighting the Japanese (Dai 2017, 20; Shen 2015). Little wonder that North Korean histories tend to inflate this period to a massive extent, since Kim was robbed of agency at the time.</w:t>
      </w:r>
    </w:p>
    <w:p w14:paraId="16B36241" w14:textId="6EC7E6F8"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w:t>
      </w:r>
      <w:r w:rsidR="00743A5C">
        <w:rPr>
          <w:rFonts w:ascii="Times New Roman" w:hAnsi="Times New Roman" w:cs="Times New Roman"/>
          <w:bCs/>
          <w:lang w:val="en-GB"/>
        </w:rPr>
        <w:t>‘</w:t>
      </w:r>
      <w:r w:rsidRPr="00FC7D51">
        <w:rPr>
          <w:rFonts w:ascii="Times New Roman" w:hAnsi="Times New Roman" w:cs="Times New Roman"/>
          <w:bCs/>
          <w:lang w:val="en-GB"/>
        </w:rPr>
        <w:t>revolutionary footsteps</w:t>
      </w:r>
      <w:r w:rsidR="00743A5C">
        <w:rPr>
          <w:rFonts w:ascii="Times New Roman" w:hAnsi="Times New Roman" w:cs="Times New Roman"/>
          <w:bCs/>
          <w:lang w:val="en-GB"/>
        </w:rPr>
        <w:t>’</w:t>
      </w:r>
      <w:r w:rsidRPr="00FC7D51">
        <w:rPr>
          <w:rFonts w:ascii="Times New Roman" w:hAnsi="Times New Roman" w:cs="Times New Roman"/>
          <w:bCs/>
          <w:lang w:val="en-GB"/>
        </w:rPr>
        <w:t xml:space="preserve"> in the Sino-Korean border region did not entirely cease in 1945. Kim is occasionally seen as a positive player in the Chinese Civil War of </w:t>
      </w:r>
      <w:proofErr w:type="gramStart"/>
      <w:r w:rsidRPr="00FC7D51">
        <w:rPr>
          <w:rFonts w:ascii="Times New Roman" w:hAnsi="Times New Roman" w:cs="Times New Roman"/>
          <w:bCs/>
          <w:lang w:val="en-GB"/>
        </w:rPr>
        <w:t>1945-1950, and</w:t>
      </w:r>
      <w:proofErr w:type="gramEnd"/>
      <w:r w:rsidRPr="00FC7D51">
        <w:rPr>
          <w:rFonts w:ascii="Times New Roman" w:hAnsi="Times New Roman" w:cs="Times New Roman"/>
          <w:bCs/>
          <w:lang w:val="en-GB"/>
        </w:rPr>
        <w:t xml:space="preserve"> did provide extensive aid to the Chinese communist forces in northeast China during this conflict. One North Korean narrative has Kim Il-sung personally provisioning the Chinese Communist armies in 1946-1947 with explosives via Dandong, then known as </w:t>
      </w:r>
      <w:proofErr w:type="spellStart"/>
      <w:r w:rsidRPr="00FC7D51">
        <w:rPr>
          <w:rFonts w:ascii="Times New Roman" w:hAnsi="Times New Roman" w:cs="Times New Roman"/>
          <w:bCs/>
          <w:lang w:val="en-GB"/>
        </w:rPr>
        <w:t>Andong</w:t>
      </w:r>
      <w:proofErr w:type="spellEnd"/>
      <w:r w:rsidRPr="00FC7D51">
        <w:rPr>
          <w:rFonts w:ascii="Times New Roman" w:hAnsi="Times New Roman" w:cs="Times New Roman"/>
          <w:bCs/>
          <w:lang w:val="en-GB"/>
        </w:rPr>
        <w:t>, indicating charismatic traces of the North Korean leader in the Yalu River border city from the violent years in Northeast China</w:t>
      </w:r>
      <w:r w:rsidR="00743A5C">
        <w:rPr>
          <w:rFonts w:ascii="Times New Roman" w:hAnsi="Times New Roman" w:cs="Times New Roman"/>
          <w:bCs/>
          <w:lang w:val="en-GB"/>
        </w:rPr>
        <w:t>’</w:t>
      </w:r>
      <w:r w:rsidRPr="00FC7D51">
        <w:rPr>
          <w:rFonts w:ascii="Times New Roman" w:hAnsi="Times New Roman" w:cs="Times New Roman"/>
          <w:bCs/>
          <w:lang w:val="en-GB"/>
        </w:rPr>
        <w:t>s periphery (Kim 2013). Certainly, North Koreans did help the Chinese during this period, even printing propaganda for the CCP in Sinuiju and receiving wounded Chinese communist troops (Cathcart and Kraus 2010). However, attempts to locate confirmation of Kim</w:t>
      </w:r>
      <w:r w:rsidR="00743A5C">
        <w:rPr>
          <w:rFonts w:ascii="Times New Roman" w:hAnsi="Times New Roman" w:cs="Times New Roman"/>
          <w:bCs/>
          <w:lang w:val="en-GB"/>
        </w:rPr>
        <w:t>’</w:t>
      </w:r>
      <w:r w:rsidRPr="00FC7D51">
        <w:rPr>
          <w:rFonts w:ascii="Times New Roman" w:hAnsi="Times New Roman" w:cs="Times New Roman"/>
          <w:bCs/>
          <w:lang w:val="en-GB"/>
        </w:rPr>
        <w:t xml:space="preserve">s activities in </w:t>
      </w:r>
      <w:proofErr w:type="spellStart"/>
      <w:r w:rsidRPr="00FC7D51">
        <w:rPr>
          <w:rFonts w:ascii="Times New Roman" w:hAnsi="Times New Roman" w:cs="Times New Roman"/>
          <w:bCs/>
          <w:lang w:val="en-GB"/>
        </w:rPr>
        <w:t>Andong</w:t>
      </w:r>
      <w:proofErr w:type="spellEnd"/>
      <w:r w:rsidRPr="00FC7D51">
        <w:rPr>
          <w:rFonts w:ascii="Times New Roman" w:hAnsi="Times New Roman" w:cs="Times New Roman"/>
          <w:bCs/>
          <w:lang w:val="en-GB"/>
        </w:rPr>
        <w:t xml:space="preserve"> in foreign sources from the late 1940s only turn up small signs of North Korean security weaknesses in that border juncture between Sinuiju and Dandong. One American intelligence source from Dandong dating from 1947 has </w:t>
      </w:r>
      <w:r w:rsidR="00743A5C">
        <w:rPr>
          <w:rFonts w:ascii="Times New Roman" w:hAnsi="Times New Roman" w:cs="Times New Roman"/>
          <w:bCs/>
          <w:lang w:val="en-GB"/>
        </w:rPr>
        <w:t>‘</w:t>
      </w:r>
      <w:r w:rsidRPr="00FC7D51">
        <w:rPr>
          <w:rFonts w:ascii="Times New Roman" w:hAnsi="Times New Roman" w:cs="Times New Roman"/>
          <w:bCs/>
          <w:lang w:val="en-GB"/>
        </w:rPr>
        <w:t>wealthy elements of the North Korean population [having] lost faith in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government [and] contriving methods of transferring capital to South Korea…through Antung [Dandong]; some persons are transferring funds [from North Korea] to Antung under the subterfuge of buying goods there</w:t>
      </w:r>
      <w:r w:rsidR="00743A5C">
        <w:rPr>
          <w:rFonts w:ascii="Times New Roman" w:hAnsi="Times New Roman" w:cs="Times New Roman"/>
          <w:bCs/>
          <w:lang w:val="en-GB"/>
        </w:rPr>
        <w:t>’</w:t>
      </w:r>
      <w:r w:rsidRPr="00FC7D51">
        <w:rPr>
          <w:rFonts w:ascii="Times New Roman" w:hAnsi="Times New Roman" w:cs="Times New Roman"/>
          <w:bCs/>
          <w:lang w:val="en-GB"/>
        </w:rPr>
        <w:t xml:space="preserve"> (Central Intelligence Agency 1947). The CCP has produced some memoir literature on how Kim Il-sung was helpful to the Party during the Chinese civil war, but standard histories of that conflict in the northeast generally do not mention him, or North Korea, at all. When the CCP</w:t>
      </w:r>
      <w:r w:rsidR="00743A5C">
        <w:rPr>
          <w:rFonts w:ascii="Times New Roman" w:hAnsi="Times New Roman" w:cs="Times New Roman"/>
          <w:bCs/>
          <w:lang w:val="en-GB"/>
        </w:rPr>
        <w:t>’</w:t>
      </w:r>
      <w:r w:rsidRPr="00FC7D51">
        <w:rPr>
          <w:rFonts w:ascii="Times New Roman" w:hAnsi="Times New Roman" w:cs="Times New Roman"/>
          <w:bCs/>
          <w:lang w:val="en-GB"/>
        </w:rPr>
        <w:t xml:space="preserve">s head of the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Bureau, Chen Yun, travelled from Harbin to the Yalu River town of </w:t>
      </w:r>
      <w:proofErr w:type="spellStart"/>
      <w:r w:rsidRPr="00FC7D51">
        <w:rPr>
          <w:rFonts w:ascii="Times New Roman" w:hAnsi="Times New Roman" w:cs="Times New Roman"/>
          <w:bCs/>
          <w:lang w:val="en-GB"/>
        </w:rPr>
        <w:t>Linjiang</w:t>
      </w:r>
      <w:proofErr w:type="spellEnd"/>
      <w:r w:rsidRPr="00FC7D51">
        <w:rPr>
          <w:rFonts w:ascii="Times New Roman" w:hAnsi="Times New Roman" w:cs="Times New Roman"/>
          <w:bCs/>
          <w:lang w:val="en-GB"/>
        </w:rPr>
        <w:t xml:space="preserve">, he </w:t>
      </w:r>
      <w:r w:rsidRPr="00FC7D51">
        <w:rPr>
          <w:rFonts w:ascii="Times New Roman" w:hAnsi="Times New Roman" w:cs="Times New Roman"/>
          <w:bCs/>
          <w:lang w:val="en-GB"/>
        </w:rPr>
        <w:lastRenderedPageBreak/>
        <w:t xml:space="preserve">did so via North Korea. This protection and reliable behind-the-lines transport </w:t>
      </w:r>
      <w:proofErr w:type="gramStart"/>
      <w:r w:rsidRPr="00FC7D51">
        <w:rPr>
          <w:rFonts w:ascii="Times New Roman" w:hAnsi="Times New Roman" w:cs="Times New Roman"/>
          <w:bCs/>
          <w:lang w:val="en-GB"/>
        </w:rPr>
        <w:t>was</w:t>
      </w:r>
      <w:proofErr w:type="gramEnd"/>
      <w:r w:rsidRPr="00FC7D51">
        <w:rPr>
          <w:rFonts w:ascii="Times New Roman" w:hAnsi="Times New Roman" w:cs="Times New Roman"/>
          <w:bCs/>
          <w:lang w:val="en-GB"/>
        </w:rPr>
        <w:t xml:space="preserve"> vital for the Chinese Communist Party during their civil war, much in the way that Northeast China became a vital rear area for the North Koreans during the Korean War. However, Chen Yun</w:t>
      </w:r>
      <w:r w:rsidR="00743A5C">
        <w:rPr>
          <w:rFonts w:ascii="Times New Roman" w:hAnsi="Times New Roman" w:cs="Times New Roman"/>
          <w:bCs/>
          <w:lang w:val="en-GB"/>
        </w:rPr>
        <w:t>’</w:t>
      </w:r>
      <w:r w:rsidRPr="00FC7D51">
        <w:rPr>
          <w:rFonts w:ascii="Times New Roman" w:hAnsi="Times New Roman" w:cs="Times New Roman"/>
          <w:bCs/>
          <w:lang w:val="en-GB"/>
        </w:rPr>
        <w:t>s ability to travel through North Korea is generally not commented on or explained at all in Chinese historical texts, and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opening the door for his Chinese comrades on the border is simply ignored entirely (Liu 2017, 268-270). In the most recent renaissance of Chinese historical writing and release of historical materials about Chen Yun, this trend holds, with </w:t>
      </w:r>
      <w:proofErr w:type="spellStart"/>
      <w:r w:rsidRPr="00FC7D51">
        <w:rPr>
          <w:rFonts w:ascii="Times New Roman" w:hAnsi="Times New Roman" w:cs="Times New Roman"/>
          <w:bCs/>
          <w:lang w:val="en-GB"/>
        </w:rPr>
        <w:t>Changbaishan</w:t>
      </w:r>
      <w:proofErr w:type="spellEnd"/>
      <w:r w:rsidRPr="00FC7D51">
        <w:rPr>
          <w:rFonts w:ascii="Times New Roman" w:hAnsi="Times New Roman" w:cs="Times New Roman"/>
          <w:bCs/>
          <w:lang w:val="en-GB"/>
        </w:rPr>
        <w:t xml:space="preserve">/Mt. </w:t>
      </w:r>
      <w:proofErr w:type="spellStart"/>
      <w:r w:rsidRPr="00FC7D51">
        <w:rPr>
          <w:rFonts w:ascii="Times New Roman" w:hAnsi="Times New Roman" w:cs="Times New Roman"/>
          <w:bCs/>
          <w:lang w:val="en-GB"/>
        </w:rPr>
        <w:t>Paektu</w:t>
      </w:r>
      <w:proofErr w:type="spellEnd"/>
      <w:r w:rsidRPr="00FC7D51">
        <w:rPr>
          <w:rFonts w:ascii="Times New Roman" w:hAnsi="Times New Roman" w:cs="Times New Roman"/>
          <w:bCs/>
          <w:lang w:val="en-GB"/>
        </w:rPr>
        <w:t xml:space="preserve"> set as a goal for the Chinese revolution rather than brotherhood with Korean communists (Dong and Han 2019, 221). </w:t>
      </w:r>
    </w:p>
    <w:p w14:paraId="7ACD2383" w14:textId="68F91DC8"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In looking at the years from 1945 to 1949, the </w:t>
      </w:r>
      <w:proofErr w:type="spellStart"/>
      <w:r w:rsidRPr="00FC7D51">
        <w:rPr>
          <w:rFonts w:ascii="Times New Roman" w:hAnsi="Times New Roman" w:cs="Times New Roman"/>
          <w:bCs/>
          <w:lang w:val="en-GB"/>
        </w:rPr>
        <w:t>the</w:t>
      </w:r>
      <w:proofErr w:type="spellEnd"/>
      <w:r w:rsidRPr="00FC7D51">
        <w:rPr>
          <w:rFonts w:ascii="Times New Roman" w:hAnsi="Times New Roman" w:cs="Times New Roman"/>
          <w:bCs/>
          <w:lang w:val="en-GB"/>
        </w:rPr>
        <w:t xml:space="preserve"> histories and memoirs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time in Manchuria ultimately are placed into dialogue with another border region: the 38</w:t>
      </w:r>
      <w:r w:rsidRPr="00FC7D51">
        <w:rPr>
          <w:rFonts w:ascii="Times New Roman" w:hAnsi="Times New Roman" w:cs="Times New Roman"/>
          <w:bCs/>
          <w:vertAlign w:val="superscript"/>
          <w:lang w:val="en-GB"/>
        </w:rPr>
        <w:t>th</w:t>
      </w:r>
      <w:r w:rsidRPr="00FC7D51">
        <w:rPr>
          <w:rFonts w:ascii="Times New Roman" w:hAnsi="Times New Roman" w:cs="Times New Roman"/>
          <w:bCs/>
          <w:lang w:val="en-GB"/>
        </w:rPr>
        <w:t xml:space="preserve"> parallel and its armed clashes after the founding of the two rival Korean republics in autumn of 1948. Here there is a literal displacement or continuation of the struggle from the Sino-Korean border region to the new contested frontier of struggle. Bruce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has done much to </w:t>
      </w:r>
      <w:proofErr w:type="spellStart"/>
      <w:r w:rsidRPr="00FC7D51">
        <w:rPr>
          <w:rFonts w:ascii="Times New Roman" w:hAnsi="Times New Roman" w:cs="Times New Roman"/>
          <w:bCs/>
          <w:lang w:val="en-GB"/>
        </w:rPr>
        <w:t>augument</w:t>
      </w:r>
      <w:proofErr w:type="spellEnd"/>
      <w:r w:rsidRPr="00FC7D51">
        <w:rPr>
          <w:rFonts w:ascii="Times New Roman" w:hAnsi="Times New Roman" w:cs="Times New Roman"/>
          <w:bCs/>
          <w:lang w:val="en-GB"/>
        </w:rPr>
        <w:t xml:space="preserve"> our understanding of the intensity and importance of the violence along the 38th parallel in this period. He frequently evokes the repetitions of colonial-era patterns on the Korean Peninsula in the 1950s and 1960s, when men who had been tasked with hunting down Kim Il-sung as a Manchurian bandit fighter were now leading whole segments of the new Republic of Korea army in fighting Kim</w:t>
      </w:r>
      <w:r w:rsidR="00743A5C">
        <w:rPr>
          <w:rFonts w:ascii="Times New Roman" w:hAnsi="Times New Roman" w:cs="Times New Roman"/>
          <w:bCs/>
          <w:lang w:val="en-GB"/>
        </w:rPr>
        <w:t>’</w:t>
      </w:r>
      <w:r w:rsidRPr="00FC7D51">
        <w:rPr>
          <w:rFonts w:ascii="Times New Roman" w:hAnsi="Times New Roman" w:cs="Times New Roman"/>
          <w:bCs/>
          <w:lang w:val="en-GB"/>
        </w:rPr>
        <w:t>s mobilized forces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2005; </w:t>
      </w:r>
      <w:proofErr w:type="spellStart"/>
      <w:r w:rsidRPr="00FC7D51">
        <w:rPr>
          <w:rFonts w:ascii="Times New Roman" w:hAnsi="Times New Roman" w:cs="Times New Roman"/>
          <w:bCs/>
          <w:lang w:val="en-GB"/>
        </w:rPr>
        <w:t>Cumings</w:t>
      </w:r>
      <w:proofErr w:type="spellEnd"/>
      <w:r w:rsidRPr="00FC7D51">
        <w:rPr>
          <w:rFonts w:ascii="Times New Roman" w:hAnsi="Times New Roman" w:cs="Times New Roman"/>
          <w:bCs/>
          <w:lang w:val="en-GB"/>
        </w:rPr>
        <w:t xml:space="preserve"> 2004).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memoirs do the same work of repetition and displacement. In one section of his memoirs covering the immediate Japanese mobilization following his 1937 Pochonbo battle, the North Korean leader recalls how a collaborationist Korean, Kim </w:t>
      </w:r>
      <w:proofErr w:type="spellStart"/>
      <w:r w:rsidRPr="00FC7D51">
        <w:rPr>
          <w:rFonts w:ascii="Times New Roman" w:hAnsi="Times New Roman" w:cs="Times New Roman"/>
          <w:bCs/>
          <w:lang w:val="en-GB"/>
        </w:rPr>
        <w:t>Sok</w:t>
      </w:r>
      <w:proofErr w:type="spellEnd"/>
      <w:r w:rsidRPr="00FC7D51">
        <w:rPr>
          <w:rFonts w:ascii="Times New Roman" w:hAnsi="Times New Roman" w:cs="Times New Roman"/>
          <w:bCs/>
          <w:lang w:val="en-GB"/>
        </w:rPr>
        <w:t xml:space="preserve">-won, was tasked with hunting him down in the </w:t>
      </w:r>
      <w:proofErr w:type="spellStart"/>
      <w:r w:rsidRPr="00FC7D51">
        <w:rPr>
          <w:rFonts w:ascii="Times New Roman" w:hAnsi="Times New Roman" w:cs="Times New Roman"/>
          <w:bCs/>
          <w:lang w:val="en-GB"/>
        </w:rPr>
        <w:t>Changbai</w:t>
      </w:r>
      <w:proofErr w:type="spellEnd"/>
      <w:r w:rsidRPr="00FC7D51">
        <w:rPr>
          <w:rFonts w:ascii="Times New Roman" w:hAnsi="Times New Roman" w:cs="Times New Roman"/>
          <w:bCs/>
          <w:lang w:val="en-GB"/>
        </w:rPr>
        <w:t xml:space="preserve"> region. Kim </w:t>
      </w:r>
      <w:proofErr w:type="spellStart"/>
      <w:r w:rsidRPr="00FC7D51">
        <w:rPr>
          <w:rFonts w:ascii="Times New Roman" w:hAnsi="Times New Roman" w:cs="Times New Roman"/>
          <w:bCs/>
          <w:lang w:val="en-GB"/>
        </w:rPr>
        <w:t>Sok</w:t>
      </w:r>
      <w:proofErr w:type="spellEnd"/>
      <w:r w:rsidRPr="00FC7D51">
        <w:rPr>
          <w:rFonts w:ascii="Times New Roman" w:hAnsi="Times New Roman" w:cs="Times New Roman"/>
          <w:bCs/>
          <w:lang w:val="en-GB"/>
        </w:rPr>
        <w:t xml:space="preserve">-won, he recalled, travelled from Hamhung to </w:t>
      </w:r>
      <w:proofErr w:type="spellStart"/>
      <w:r w:rsidRPr="00FC7D51">
        <w:rPr>
          <w:rFonts w:ascii="Times New Roman" w:hAnsi="Times New Roman" w:cs="Times New Roman"/>
          <w:bCs/>
          <w:lang w:val="en-GB"/>
        </w:rPr>
        <w:t>Hyesan</w:t>
      </w:r>
      <w:proofErr w:type="spellEnd"/>
      <w:r w:rsidRPr="00FC7D51">
        <w:rPr>
          <w:rFonts w:ascii="Times New Roman" w:hAnsi="Times New Roman" w:cs="Times New Roman"/>
          <w:bCs/>
          <w:lang w:val="en-GB"/>
        </w:rPr>
        <w:t xml:space="preserve"> with a unit meant to kill him (Kim 1995, 214-215; </w:t>
      </w:r>
      <w:proofErr w:type="spellStart"/>
      <w:r w:rsidRPr="00FC7D51">
        <w:rPr>
          <w:rFonts w:ascii="Times New Roman" w:hAnsi="Times New Roman" w:cs="Times New Roman"/>
          <w:bCs/>
          <w:lang w:val="en-GB"/>
        </w:rPr>
        <w:t>Baik</w:t>
      </w:r>
      <w:proofErr w:type="spellEnd"/>
      <w:r w:rsidRPr="00FC7D51">
        <w:rPr>
          <w:rFonts w:ascii="Times New Roman" w:hAnsi="Times New Roman" w:cs="Times New Roman"/>
          <w:bCs/>
          <w:lang w:val="en-GB"/>
        </w:rPr>
        <w:t xml:space="preserve"> 376-377). After helping to mobilize the military draft for Koreans on the peninsula in 1944, Kim </w:t>
      </w:r>
      <w:proofErr w:type="spellStart"/>
      <w:r w:rsidRPr="00FC7D51">
        <w:rPr>
          <w:rFonts w:ascii="Times New Roman" w:hAnsi="Times New Roman" w:cs="Times New Roman"/>
          <w:bCs/>
          <w:lang w:val="en-GB"/>
        </w:rPr>
        <w:t>Sok</w:t>
      </w:r>
      <w:proofErr w:type="spellEnd"/>
      <w:r w:rsidRPr="00FC7D51">
        <w:rPr>
          <w:rFonts w:ascii="Times New Roman" w:hAnsi="Times New Roman" w:cs="Times New Roman"/>
          <w:bCs/>
          <w:lang w:val="en-GB"/>
        </w:rPr>
        <w:t xml:space="preserve">-won ended up fighting the North Koreans along the 38th parallel in 1948 and 1949. There were other longer-lasting repetitions that sprang out of the Chinese civil war. In 1945 and 1946, John </w:t>
      </w:r>
      <w:proofErr w:type="spellStart"/>
      <w:r w:rsidRPr="00FC7D51">
        <w:rPr>
          <w:rFonts w:ascii="Times New Roman" w:hAnsi="Times New Roman" w:cs="Times New Roman"/>
          <w:bCs/>
          <w:lang w:val="en-GB"/>
        </w:rPr>
        <w:t>Singlaub</w:t>
      </w:r>
      <w:proofErr w:type="spellEnd"/>
      <w:r w:rsidRPr="00FC7D51">
        <w:rPr>
          <w:rFonts w:ascii="Times New Roman" w:hAnsi="Times New Roman" w:cs="Times New Roman"/>
          <w:bCs/>
          <w:lang w:val="en-GB"/>
        </w:rPr>
        <w:t xml:space="preserve"> was acting as the key American spymaster for the Office of Strategic Services (OSS) in Dandong, inserting anti-communist Koreans into North Korea. The American intelligence officer ultimately became Chief of Staff for US Forces in the Republic of Korea in the mid-1970s, facing off more directly against Kim Il-sung more than a quarter century later (</w:t>
      </w:r>
      <w:proofErr w:type="spellStart"/>
      <w:r w:rsidRPr="00FC7D51">
        <w:rPr>
          <w:rFonts w:ascii="Times New Roman" w:hAnsi="Times New Roman" w:cs="Times New Roman"/>
          <w:bCs/>
          <w:lang w:val="en-GB"/>
        </w:rPr>
        <w:t>Singlaub</w:t>
      </w:r>
      <w:proofErr w:type="spellEnd"/>
      <w:r w:rsidRPr="00FC7D51">
        <w:rPr>
          <w:rFonts w:ascii="Times New Roman" w:hAnsi="Times New Roman" w:cs="Times New Roman"/>
          <w:bCs/>
          <w:lang w:val="en-GB"/>
        </w:rPr>
        <w:t xml:space="preserve"> and </w:t>
      </w:r>
      <w:proofErr w:type="spellStart"/>
      <w:r w:rsidRPr="00FC7D51">
        <w:rPr>
          <w:rFonts w:ascii="Times New Roman" w:hAnsi="Times New Roman" w:cs="Times New Roman"/>
          <w:bCs/>
          <w:lang w:val="en-GB"/>
        </w:rPr>
        <w:t>Mcconnell</w:t>
      </w:r>
      <w:proofErr w:type="spellEnd"/>
      <w:r w:rsidRPr="00FC7D51">
        <w:rPr>
          <w:rFonts w:ascii="Times New Roman" w:hAnsi="Times New Roman" w:cs="Times New Roman"/>
          <w:bCs/>
          <w:lang w:val="en-GB"/>
        </w:rPr>
        <w:t xml:space="preserve"> 1992, 143-144).</w:t>
      </w:r>
    </w:p>
    <w:p w14:paraId="2AD858DE" w14:textId="7C118735" w:rsidR="00262878" w:rsidRDefault="00262878" w:rsidP="00A57C31">
      <w:pPr>
        <w:pStyle w:val="Body"/>
        <w:tabs>
          <w:tab w:val="left" w:pos="284"/>
        </w:tabs>
        <w:spacing w:line="264" w:lineRule="auto"/>
        <w:ind w:right="-568"/>
        <w:rPr>
          <w:rFonts w:ascii="Times New Roman" w:hAnsi="Times New Roman" w:cs="Times New Roman"/>
          <w:bCs/>
          <w:lang w:val="en-GB"/>
        </w:rPr>
      </w:pPr>
    </w:p>
    <w:p w14:paraId="477CE3A8"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48D6154A" w14:textId="53A905F2" w:rsidR="00262878" w:rsidRPr="00AC0A77" w:rsidRDefault="00262878" w:rsidP="00A57C31">
      <w:pPr>
        <w:pStyle w:val="Body"/>
        <w:tabs>
          <w:tab w:val="left" w:pos="284"/>
        </w:tabs>
        <w:spacing w:line="264" w:lineRule="auto"/>
        <w:ind w:right="-568"/>
        <w:rPr>
          <w:rFonts w:ascii="Times New Roman" w:hAnsi="Times New Roman" w:cs="Times New Roman"/>
          <w:b/>
          <w:lang w:val="en-GB"/>
        </w:rPr>
      </w:pPr>
      <w:r w:rsidRPr="00AC0A77">
        <w:rPr>
          <w:rFonts w:ascii="Times New Roman" w:hAnsi="Times New Roman" w:cs="Times New Roman"/>
          <w:b/>
          <w:lang w:val="en-GB"/>
        </w:rPr>
        <w:t>Chinese Documentation of Kim Il-</w:t>
      </w:r>
      <w:proofErr w:type="spellStart"/>
      <w:r w:rsidRPr="00AC0A77">
        <w:rPr>
          <w:rFonts w:ascii="Times New Roman" w:hAnsi="Times New Roman" w:cs="Times New Roman"/>
          <w:b/>
          <w:lang w:val="en-GB"/>
        </w:rPr>
        <w:t>sung</w:t>
      </w:r>
      <w:r w:rsidR="00743A5C">
        <w:rPr>
          <w:rFonts w:ascii="Times New Roman" w:hAnsi="Times New Roman" w:cs="Times New Roman"/>
          <w:b/>
          <w:lang w:val="en-GB"/>
        </w:rPr>
        <w:t>’</w:t>
      </w:r>
      <w:r w:rsidRPr="00AC0A77">
        <w:rPr>
          <w:rFonts w:ascii="Times New Roman" w:hAnsi="Times New Roman" w:cs="Times New Roman"/>
          <w:b/>
          <w:lang w:val="en-GB"/>
        </w:rPr>
        <w:t>s</w:t>
      </w:r>
      <w:proofErr w:type="spellEnd"/>
      <w:r w:rsidRPr="00AC0A77">
        <w:rPr>
          <w:rFonts w:ascii="Times New Roman" w:hAnsi="Times New Roman" w:cs="Times New Roman"/>
          <w:b/>
          <w:lang w:val="en-GB"/>
        </w:rPr>
        <w:t xml:space="preserve"> Borderlands History, 1953</w:t>
      </w:r>
    </w:p>
    <w:p w14:paraId="57FB8D26" w14:textId="7777777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6862DFC4" w14:textId="433702BC"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During the Korean War, North Korean historians and propagandists had a large reading public across the communist bloc, including in northeast China. Readers in the PRC were able to get some basic biographical details about Kim Il-</w:t>
      </w:r>
      <w:proofErr w:type="gramStart"/>
      <w:r w:rsidRPr="00FC7D51">
        <w:rPr>
          <w:rFonts w:ascii="Times New Roman" w:hAnsi="Times New Roman" w:cs="Times New Roman"/>
          <w:bCs/>
          <w:lang w:val="en-GB"/>
        </w:rPr>
        <w:t>sung, and</w:t>
      </w:r>
      <w:proofErr w:type="gramEnd"/>
      <w:r w:rsidRPr="00FC7D51">
        <w:rPr>
          <w:rFonts w:ascii="Times New Roman" w:hAnsi="Times New Roman" w:cs="Times New Roman"/>
          <w:bCs/>
          <w:lang w:val="en-GB"/>
        </w:rPr>
        <w:t xml:space="preserve"> celebrate his anti-Japanese lineage. But it was not until after the war concluded that cross-border research teams got involved in earnest into the research of a new type of Kim Il-sung biography. In the archives of the Ministry of Foreign Affairs of the People</w:t>
      </w:r>
      <w:r w:rsidR="00743A5C">
        <w:rPr>
          <w:rFonts w:ascii="Times New Roman" w:hAnsi="Times New Roman" w:cs="Times New Roman"/>
          <w:bCs/>
          <w:lang w:val="en-GB"/>
        </w:rPr>
        <w:t>’</w:t>
      </w:r>
      <w:r w:rsidRPr="00FC7D51">
        <w:rPr>
          <w:rFonts w:ascii="Times New Roman" w:hAnsi="Times New Roman" w:cs="Times New Roman"/>
          <w:bCs/>
          <w:lang w:val="en-GB"/>
        </w:rPr>
        <w:t xml:space="preserve">s Republic of China rests a twenty-four-page file from the summer of 1953 describing such a research trip (Ministry of Foreign Affairs of the </w:t>
      </w:r>
      <w:r w:rsidRPr="00FC7D51">
        <w:rPr>
          <w:rFonts w:ascii="Times New Roman" w:hAnsi="Times New Roman" w:cs="Times New Roman"/>
          <w:bCs/>
          <w:lang w:val="en-GB"/>
        </w:rPr>
        <w:lastRenderedPageBreak/>
        <w:t xml:space="preserve">PRC 1953). This was a period when the Korean Armistice had just been signed, and when both North Korean and Chinese leaders, soldiers, and civilians could all at last turn to the future </w:t>
      </w:r>
      <w:r>
        <w:rPr>
          <w:rFonts w:ascii="Times New Roman" w:hAnsi="Times New Roman" w:cs="Times New Roman"/>
          <w:bCs/>
          <w:lang w:val="en-GB"/>
        </w:rPr>
        <w:t>–</w:t>
      </w:r>
      <w:r w:rsidRPr="00FC7D51">
        <w:rPr>
          <w:rFonts w:ascii="Times New Roman" w:hAnsi="Times New Roman" w:cs="Times New Roman"/>
          <w:bCs/>
          <w:lang w:val="en-GB"/>
        </w:rPr>
        <w:t xml:space="preserve"> or, in this case, the past. The file describes how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partisan history was sought out, and in the process demonstrates the dependence that the North Koreans had on China </w:t>
      </w:r>
      <w:proofErr w:type="gramStart"/>
      <w:r w:rsidRPr="00FC7D51">
        <w:rPr>
          <w:rFonts w:ascii="Times New Roman" w:hAnsi="Times New Roman" w:cs="Times New Roman"/>
          <w:bCs/>
          <w:lang w:val="en-GB"/>
        </w:rPr>
        <w:t>in order to</w:t>
      </w:r>
      <w:proofErr w:type="gramEnd"/>
      <w:r w:rsidRPr="00FC7D51">
        <w:rPr>
          <w:rFonts w:ascii="Times New Roman" w:hAnsi="Times New Roman" w:cs="Times New Roman"/>
          <w:bCs/>
          <w:lang w:val="en-GB"/>
        </w:rPr>
        <w:t xml:space="preserve"> dig deeper into Kim</w:t>
      </w:r>
      <w:r w:rsidR="00743A5C">
        <w:rPr>
          <w:rFonts w:ascii="Times New Roman" w:hAnsi="Times New Roman" w:cs="Times New Roman"/>
          <w:bCs/>
          <w:lang w:val="en-GB"/>
        </w:rPr>
        <w:t>’</w:t>
      </w:r>
      <w:r w:rsidRPr="00FC7D51">
        <w:rPr>
          <w:rFonts w:ascii="Times New Roman" w:hAnsi="Times New Roman" w:cs="Times New Roman"/>
          <w:bCs/>
          <w:lang w:val="en-GB"/>
        </w:rPr>
        <w:t>s history. This was the DPRK</w:t>
      </w:r>
      <w:r w:rsidR="00743A5C">
        <w:rPr>
          <w:rFonts w:ascii="Times New Roman" w:hAnsi="Times New Roman" w:cs="Times New Roman"/>
          <w:bCs/>
          <w:lang w:val="en-GB"/>
        </w:rPr>
        <w:t>’</w:t>
      </w:r>
      <w:r w:rsidRPr="00FC7D51">
        <w:rPr>
          <w:rFonts w:ascii="Times New Roman" w:hAnsi="Times New Roman" w:cs="Times New Roman"/>
          <w:bCs/>
          <w:lang w:val="en-GB"/>
        </w:rPr>
        <w:t>s first major effort following the Korean War (1950-1953) to deepen the documentary roots of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years in exile as an anti-Japanese partisan fighter. </w:t>
      </w:r>
    </w:p>
    <w:p w14:paraId="342F50CC" w14:textId="1DD1DA4C"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 xml:space="preserve">The document describes how a delegation of ten North Koreans undertook to visit Northeast China in the autumn of 1953. They did so for the purpose of collecting histories and artifacts of the anti-Japanese struggle in which Kim Il-sung had participated (Ministry of Foreign Affairs of the PRC 1953). While the typescript of the document is incredibly dirty and difficult to read at points, </w:t>
      </w:r>
      <w:proofErr w:type="gramStart"/>
      <w:r w:rsidRPr="00FC7D51">
        <w:rPr>
          <w:rFonts w:ascii="Times New Roman" w:hAnsi="Times New Roman" w:cs="Times New Roman"/>
          <w:bCs/>
          <w:lang w:val="en-GB"/>
        </w:rPr>
        <w:t>it is clear that the</w:t>
      </w:r>
      <w:proofErr w:type="gramEnd"/>
      <w:r w:rsidRPr="00FC7D51">
        <w:rPr>
          <w:rFonts w:ascii="Times New Roman" w:hAnsi="Times New Roman" w:cs="Times New Roman"/>
          <w:bCs/>
          <w:lang w:val="en-GB"/>
        </w:rPr>
        <w:t xml:space="preserve"> reasons for the work had multiple justifications. These were listed as </w:t>
      </w:r>
      <w:r w:rsidR="00743A5C">
        <w:rPr>
          <w:rFonts w:ascii="Times New Roman" w:hAnsi="Times New Roman" w:cs="Times New Roman"/>
          <w:bCs/>
          <w:lang w:val="en-GB"/>
        </w:rPr>
        <w:t>‘</w:t>
      </w:r>
      <w:r w:rsidRPr="00FC7D51">
        <w:rPr>
          <w:rFonts w:ascii="Times New Roman" w:hAnsi="Times New Roman" w:cs="Times New Roman"/>
          <w:bCs/>
          <w:lang w:val="en-GB"/>
        </w:rPr>
        <w:t>inculcating loyalty of the people</w:t>
      </w:r>
      <w:r w:rsidR="00743A5C">
        <w:rPr>
          <w:rFonts w:ascii="Times New Roman" w:hAnsi="Times New Roman" w:cs="Times New Roman"/>
          <w:bCs/>
          <w:lang w:val="en-GB"/>
        </w:rPr>
        <w:t>’</w:t>
      </w:r>
      <w:r w:rsidRPr="00FC7D51">
        <w:rPr>
          <w:rFonts w:ascii="Times New Roman" w:hAnsi="Times New Roman" w:cs="Times New Roman"/>
          <w:bCs/>
          <w:lang w:val="en-GB"/>
        </w:rPr>
        <w:t xml:space="preserve"> to the centre in North Korea, and </w:t>
      </w:r>
      <w:r w:rsidR="00743A5C">
        <w:rPr>
          <w:rFonts w:ascii="Times New Roman" w:hAnsi="Times New Roman" w:cs="Times New Roman"/>
          <w:bCs/>
          <w:lang w:val="en-GB"/>
        </w:rPr>
        <w:t>‘</w:t>
      </w:r>
      <w:r w:rsidRPr="00FC7D51">
        <w:rPr>
          <w:rFonts w:ascii="Times New Roman" w:hAnsi="Times New Roman" w:cs="Times New Roman"/>
          <w:bCs/>
          <w:lang w:val="en-GB"/>
        </w:rPr>
        <w:t>heightening patriotic and internationalist thought</w:t>
      </w:r>
      <w:r w:rsidR="00743A5C">
        <w:rPr>
          <w:rFonts w:ascii="Times New Roman" w:hAnsi="Times New Roman" w:cs="Times New Roman"/>
          <w:bCs/>
          <w:lang w:val="en-GB"/>
        </w:rPr>
        <w:t>’</w:t>
      </w:r>
      <w:r w:rsidRPr="00FC7D51">
        <w:rPr>
          <w:rFonts w:ascii="Times New Roman" w:hAnsi="Times New Roman" w:cs="Times New Roman"/>
          <w:bCs/>
          <w:lang w:val="en-GB"/>
        </w:rPr>
        <w:t xml:space="preserve"> in both North Korea and China (Ministry of Foreign Affairs of the PRC 1953, 18). One of the first agenda items for the North Koreans was to locate old base areas in which Kim Il-sung had been active. While the delegation had two leaders of indeterminate political vintage and three material collection specialists, the rest had some connection to propaganda apparatus: a writer, a musician, a photographer, a poet and a sculptor (Ministry of Foreign Affairs of the PRC 1953, 9).</w:t>
      </w:r>
      <w:r w:rsidRPr="00FC7D51">
        <w:rPr>
          <w:rStyle w:val="FootnoteReference"/>
          <w:rFonts w:ascii="Times New Roman" w:hAnsi="Times New Roman" w:cs="Times New Roman"/>
          <w:bCs/>
          <w:lang w:val="en-GB"/>
        </w:rPr>
        <w:footnoteReference w:id="69"/>
      </w:r>
      <w:r w:rsidRPr="00FC7D51">
        <w:rPr>
          <w:rFonts w:ascii="Times New Roman" w:hAnsi="Times New Roman" w:cs="Times New Roman"/>
          <w:bCs/>
          <w:lang w:val="en-GB"/>
        </w:rPr>
        <w:t xml:space="preserve"> Evidence of both comradeship and struggle would be useful for the historians, but the process of artistically rendering the anti-Japanese struggle of Kim Il-sung, numerically speaking, was more important to the North Koreans. </w:t>
      </w:r>
    </w:p>
    <w:p w14:paraId="163B7FD9" w14:textId="0EB980E0"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As described in the preparatory section of the document, relics of all kind were needed, ranging from knives or bayonets used by Kim</w:t>
      </w:r>
      <w:r w:rsidR="00743A5C">
        <w:rPr>
          <w:rFonts w:ascii="Times New Roman" w:hAnsi="Times New Roman" w:cs="Times New Roman"/>
          <w:bCs/>
          <w:lang w:val="en-GB"/>
        </w:rPr>
        <w:t>’</w:t>
      </w:r>
      <w:r w:rsidRPr="00FC7D51">
        <w:rPr>
          <w:rFonts w:ascii="Times New Roman" w:hAnsi="Times New Roman" w:cs="Times New Roman"/>
          <w:bCs/>
          <w:lang w:val="en-GB"/>
        </w:rPr>
        <w:t xml:space="preserve">s men or even artillery buried and hidden by the Korean revolutionaries in Manchuria. Photographs of </w:t>
      </w:r>
      <w:r w:rsidR="00743A5C">
        <w:rPr>
          <w:rFonts w:ascii="Times New Roman" w:hAnsi="Times New Roman" w:cs="Times New Roman"/>
          <w:bCs/>
          <w:lang w:val="en-GB"/>
        </w:rPr>
        <w:t>‘</w:t>
      </w:r>
      <w:r w:rsidRPr="00FC7D51">
        <w:rPr>
          <w:rFonts w:ascii="Times New Roman" w:hAnsi="Times New Roman" w:cs="Times New Roman"/>
          <w:bCs/>
          <w:lang w:val="en-GB"/>
        </w:rPr>
        <w:t>architecture and sites associated with General Kim</w:t>
      </w:r>
      <w:r w:rsidR="00743A5C">
        <w:rPr>
          <w:rFonts w:ascii="Times New Roman" w:hAnsi="Times New Roman" w:cs="Times New Roman"/>
          <w:bCs/>
          <w:lang w:val="en-GB"/>
        </w:rPr>
        <w:t>’</w:t>
      </w:r>
      <w:r w:rsidRPr="00FC7D51">
        <w:rPr>
          <w:rFonts w:ascii="Times New Roman" w:hAnsi="Times New Roman" w:cs="Times New Roman"/>
          <w:bCs/>
          <w:lang w:val="en-GB"/>
        </w:rPr>
        <w:t>s leadership of the Korean revolutionaries</w:t>
      </w:r>
      <w:r w:rsidR="00743A5C">
        <w:rPr>
          <w:rFonts w:ascii="Times New Roman" w:hAnsi="Times New Roman" w:cs="Times New Roman"/>
          <w:bCs/>
          <w:lang w:val="en-GB"/>
        </w:rPr>
        <w:t>’</w:t>
      </w:r>
      <w:r w:rsidRPr="00FC7D51">
        <w:rPr>
          <w:rFonts w:ascii="Times New Roman" w:hAnsi="Times New Roman" w:cs="Times New Roman"/>
          <w:bCs/>
          <w:lang w:val="en-GB"/>
        </w:rPr>
        <w:t xml:space="preserve"> armed anti-Japanese struggle</w:t>
      </w:r>
      <w:r w:rsidR="00743A5C">
        <w:rPr>
          <w:rFonts w:ascii="Times New Roman" w:hAnsi="Times New Roman" w:cs="Times New Roman"/>
          <w:bCs/>
          <w:lang w:val="en-GB"/>
        </w:rPr>
        <w:t>’</w:t>
      </w:r>
      <w:r w:rsidRPr="00FC7D51">
        <w:rPr>
          <w:rFonts w:ascii="Times New Roman" w:hAnsi="Times New Roman" w:cs="Times New Roman"/>
          <w:bCs/>
          <w:lang w:val="en-GB"/>
        </w:rPr>
        <w:t xml:space="preserve"> were also sought. The vehicle for interaction would not be the PRC Foreign Ministry or the respective countries</w:t>
      </w:r>
      <w:r w:rsidR="00743A5C">
        <w:rPr>
          <w:rFonts w:ascii="Times New Roman" w:hAnsi="Times New Roman" w:cs="Times New Roman"/>
          <w:bCs/>
          <w:lang w:val="en-GB"/>
        </w:rPr>
        <w:t>’</w:t>
      </w:r>
      <w:r w:rsidRPr="00FC7D51">
        <w:rPr>
          <w:rFonts w:ascii="Times New Roman" w:hAnsi="Times New Roman" w:cs="Times New Roman"/>
          <w:bCs/>
          <w:lang w:val="en-GB"/>
        </w:rPr>
        <w:t xml:space="preserve"> ministries of culture, but instead the CCP Northeast Bureau</w:t>
      </w:r>
      <w:r w:rsidR="00743A5C">
        <w:rPr>
          <w:rFonts w:ascii="Times New Roman" w:hAnsi="Times New Roman" w:cs="Times New Roman"/>
          <w:bCs/>
          <w:lang w:val="en-GB"/>
        </w:rPr>
        <w:t>’</w:t>
      </w:r>
      <w:r w:rsidRPr="00FC7D51">
        <w:rPr>
          <w:rFonts w:ascii="Times New Roman" w:hAnsi="Times New Roman" w:cs="Times New Roman"/>
          <w:bCs/>
          <w:lang w:val="en-GB"/>
        </w:rPr>
        <w:t>s Political Committee (</w:t>
      </w:r>
      <w:proofErr w:type="spellStart"/>
      <w:r w:rsidRPr="00FC7D51">
        <w:rPr>
          <w:rFonts w:ascii="Times New Roman" w:hAnsi="Times New Roman" w:cs="Times New Roman"/>
          <w:bCs/>
          <w:i/>
          <w:lang w:val="en-GB"/>
        </w:rPr>
        <w:t>Dongbei</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xingzheng</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weiyuanhui</w:t>
      </w:r>
      <w:proofErr w:type="spellEnd"/>
      <w:r w:rsidRPr="00FC7D51">
        <w:rPr>
          <w:rFonts w:ascii="Times New Roman" w:hAnsi="Times New Roman" w:cs="Times New Roman"/>
          <w:bCs/>
          <w:lang w:val="en-GB"/>
        </w:rPr>
        <w:t xml:space="preserve">), led by the powerful Gao Gang. Kim still had ethnic Korean contacts working in </w:t>
      </w:r>
      <w:proofErr w:type="spellStart"/>
      <w:r w:rsidRPr="00FC7D51">
        <w:rPr>
          <w:rFonts w:ascii="Times New Roman" w:hAnsi="Times New Roman" w:cs="Times New Roman"/>
          <w:bCs/>
          <w:lang w:val="en-GB"/>
        </w:rPr>
        <w:t>Yanbian</w:t>
      </w:r>
      <w:proofErr w:type="spellEnd"/>
      <w:r w:rsidRPr="00FC7D51">
        <w:rPr>
          <w:rFonts w:ascii="Times New Roman" w:hAnsi="Times New Roman" w:cs="Times New Roman"/>
          <w:bCs/>
          <w:lang w:val="en-GB"/>
        </w:rPr>
        <w:t xml:space="preserve"> who had served in his armed forces previously, but they were not named as leaders in coordination, merely as people </w:t>
      </w:r>
      <w:r w:rsidR="00743A5C">
        <w:rPr>
          <w:rFonts w:ascii="Times New Roman" w:hAnsi="Times New Roman" w:cs="Times New Roman"/>
          <w:bCs/>
          <w:lang w:val="en-GB"/>
        </w:rPr>
        <w:t>‘</w:t>
      </w:r>
      <w:r w:rsidRPr="00FC7D51">
        <w:rPr>
          <w:rFonts w:ascii="Times New Roman" w:hAnsi="Times New Roman" w:cs="Times New Roman"/>
          <w:bCs/>
          <w:lang w:val="en-GB"/>
        </w:rPr>
        <w:t>who should accompany the delegation anytime they wished</w:t>
      </w:r>
      <w:r w:rsidR="00743A5C">
        <w:rPr>
          <w:rFonts w:ascii="Times New Roman" w:hAnsi="Times New Roman" w:cs="Times New Roman"/>
          <w:bCs/>
          <w:lang w:val="en-GB"/>
        </w:rPr>
        <w:t>’</w:t>
      </w:r>
      <w:r w:rsidRPr="00FC7D51">
        <w:rPr>
          <w:rFonts w:ascii="Times New Roman" w:hAnsi="Times New Roman" w:cs="Times New Roman"/>
          <w:bCs/>
          <w:lang w:val="en-GB"/>
        </w:rPr>
        <w:t xml:space="preserve"> (Ministry of Foreign Affairs of the PRC 1953, 10-11). In the meditation on the lack of photographs of himself existent during his partisan years, Kim Il-sung appears to refer to one result from this visit, or a subsequent one in the 1950s by North Korean researchers into the northeast, when Chae Ju-son </w:t>
      </w:r>
      <w:r w:rsidR="00743A5C">
        <w:rPr>
          <w:rFonts w:ascii="Times New Roman" w:hAnsi="Times New Roman" w:cs="Times New Roman"/>
          <w:bCs/>
          <w:lang w:val="en-GB"/>
        </w:rPr>
        <w:t>‘</w:t>
      </w:r>
      <w:r w:rsidRPr="00FC7D51">
        <w:rPr>
          <w:rFonts w:ascii="Times New Roman" w:hAnsi="Times New Roman" w:cs="Times New Roman"/>
          <w:bCs/>
          <w:lang w:val="en-GB"/>
        </w:rPr>
        <w:t>finally gave a photograph [of the young Kim Il-sung] to a group of our visits to the old revolutionary battle sites in northeast China</w:t>
      </w:r>
      <w:r w:rsidR="00743A5C">
        <w:rPr>
          <w:rFonts w:ascii="Times New Roman" w:hAnsi="Times New Roman" w:cs="Times New Roman"/>
          <w:bCs/>
          <w:lang w:val="en-GB"/>
        </w:rPr>
        <w:t>’</w:t>
      </w:r>
      <w:r w:rsidRPr="00FC7D51">
        <w:rPr>
          <w:rFonts w:ascii="Times New Roman" w:hAnsi="Times New Roman" w:cs="Times New Roman"/>
          <w:bCs/>
          <w:lang w:val="en-GB"/>
        </w:rPr>
        <w:t xml:space="preserve"> (Kim 1995, 190).</w:t>
      </w:r>
      <w:r w:rsidRPr="00FC7D51">
        <w:rPr>
          <w:rStyle w:val="FootnoteReference"/>
          <w:rFonts w:ascii="Times New Roman" w:hAnsi="Times New Roman" w:cs="Times New Roman"/>
          <w:bCs/>
          <w:lang w:val="en-GB"/>
        </w:rPr>
        <w:footnoteReference w:id="70"/>
      </w:r>
    </w:p>
    <w:p w14:paraId="03A4643A" w14:textId="07359737"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lastRenderedPageBreak/>
        <w:tab/>
        <w:t xml:space="preserve">The areas of investigation for the North Korean delegation in 1953 ranged widely across the northeast. It was a very ambitious itinerary, anchored in preliminary work done by a memorial group based in Harbin, the city which the CCP had occupied for the longest during the prior Chinese civil war. The Harbin historians held collections of Japanese documents on </w:t>
      </w:r>
      <w:r w:rsidR="00743A5C">
        <w:rPr>
          <w:rFonts w:ascii="Times New Roman" w:hAnsi="Times New Roman" w:cs="Times New Roman"/>
          <w:bCs/>
          <w:lang w:val="en-GB"/>
        </w:rPr>
        <w:t>‘</w:t>
      </w:r>
      <w:r w:rsidRPr="00FC7D51">
        <w:rPr>
          <w:rFonts w:ascii="Times New Roman" w:hAnsi="Times New Roman" w:cs="Times New Roman"/>
          <w:bCs/>
          <w:lang w:val="en-GB"/>
        </w:rPr>
        <w:t>communist banditry</w:t>
      </w:r>
      <w:r w:rsidR="00743A5C">
        <w:rPr>
          <w:rFonts w:ascii="Times New Roman" w:hAnsi="Times New Roman" w:cs="Times New Roman"/>
          <w:bCs/>
          <w:lang w:val="en-GB"/>
        </w:rPr>
        <w:t>’</w:t>
      </w:r>
      <w:r w:rsidRPr="00FC7D51">
        <w:rPr>
          <w:rFonts w:ascii="Times New Roman" w:hAnsi="Times New Roman" w:cs="Times New Roman"/>
          <w:bCs/>
          <w:lang w:val="en-GB"/>
        </w:rPr>
        <w:t xml:space="preserve"> in the 1930s (Ministry of Foreign Affairs of the PRC 1953, 4), finding them useful in nailing down specifics of partisan activity. There was also a good concentration of Koreans in the city of Harbin in 1952 and 1953, who had their own women</w:t>
      </w:r>
      <w:r w:rsidR="00743A5C">
        <w:rPr>
          <w:rFonts w:ascii="Times New Roman" w:hAnsi="Times New Roman" w:cs="Times New Roman"/>
          <w:bCs/>
          <w:lang w:val="en-GB"/>
        </w:rPr>
        <w:t>’</w:t>
      </w:r>
      <w:r w:rsidRPr="00FC7D51">
        <w:rPr>
          <w:rFonts w:ascii="Times New Roman" w:hAnsi="Times New Roman" w:cs="Times New Roman"/>
          <w:bCs/>
          <w:lang w:val="en-GB"/>
        </w:rPr>
        <w:t>s and youth association, as well as a library housing Soviet and North Korean texts (</w:t>
      </w:r>
      <w:r w:rsidRPr="00FC7D51">
        <w:rPr>
          <w:rFonts w:ascii="Times New Roman" w:hAnsi="Times New Roman" w:cs="Times New Roman"/>
          <w:bCs/>
          <w:bdr w:val="none" w:sz="0" w:space="0" w:color="auto"/>
          <w:lang w:val="en-GB"/>
        </w:rPr>
        <w:t xml:space="preserve">Central Intelligence Agency, 1954). </w:t>
      </w:r>
      <w:r w:rsidRPr="00FC7D51">
        <w:rPr>
          <w:rFonts w:ascii="Times New Roman" w:hAnsi="Times New Roman" w:cs="Times New Roman"/>
          <w:bCs/>
          <w:lang w:val="en-GB"/>
        </w:rPr>
        <w:t xml:space="preserve">After Harbin, the group moved on to document </w:t>
      </w:r>
      <w:proofErr w:type="spellStart"/>
      <w:r w:rsidRPr="00FC7D51">
        <w:rPr>
          <w:rFonts w:ascii="Times New Roman" w:hAnsi="Times New Roman" w:cs="Times New Roman"/>
          <w:bCs/>
          <w:lang w:val="en-GB"/>
        </w:rPr>
        <w:t>Yuwen</w:t>
      </w:r>
      <w:proofErr w:type="spellEnd"/>
      <w:r w:rsidRPr="00FC7D51">
        <w:rPr>
          <w:rFonts w:ascii="Times New Roman" w:hAnsi="Times New Roman" w:cs="Times New Roman"/>
          <w:bCs/>
          <w:lang w:val="en-GB"/>
        </w:rPr>
        <w:t xml:space="preserve"> Middle School as an important site on Kim</w:t>
      </w:r>
      <w:r w:rsidR="00743A5C">
        <w:rPr>
          <w:rFonts w:ascii="Times New Roman" w:hAnsi="Times New Roman" w:cs="Times New Roman"/>
          <w:bCs/>
          <w:lang w:val="en-GB"/>
        </w:rPr>
        <w:t>’</w:t>
      </w:r>
      <w:r w:rsidRPr="00FC7D51">
        <w:rPr>
          <w:rFonts w:ascii="Times New Roman" w:hAnsi="Times New Roman" w:cs="Times New Roman"/>
          <w:bCs/>
          <w:lang w:val="en-GB"/>
        </w:rPr>
        <w:t xml:space="preserve">s revolutionary journey. This required a visit of no less than three days. The Chinese cadre then planned for their comrades to travel to </w:t>
      </w:r>
      <w:proofErr w:type="spellStart"/>
      <w:r w:rsidRPr="00FC7D51">
        <w:rPr>
          <w:rFonts w:ascii="Times New Roman" w:hAnsi="Times New Roman" w:cs="Times New Roman"/>
          <w:bCs/>
          <w:lang w:val="en-GB"/>
        </w:rPr>
        <w:t>Dunhua</w:t>
      </w:r>
      <w:proofErr w:type="spellEnd"/>
      <w:r w:rsidRPr="00FC7D51">
        <w:rPr>
          <w:rFonts w:ascii="Times New Roman" w:hAnsi="Times New Roman" w:cs="Times New Roman"/>
          <w:bCs/>
          <w:lang w:val="en-GB"/>
        </w:rPr>
        <w:t xml:space="preserve"> county, </w:t>
      </w:r>
      <w:proofErr w:type="spellStart"/>
      <w:r w:rsidRPr="00FC7D51">
        <w:rPr>
          <w:rFonts w:ascii="Times New Roman" w:hAnsi="Times New Roman" w:cs="Times New Roman"/>
          <w:bCs/>
          <w:lang w:val="en-GB"/>
        </w:rPr>
        <w:t>Wangjing</w:t>
      </w:r>
      <w:proofErr w:type="spellEnd"/>
      <w:r w:rsidRPr="00FC7D51">
        <w:rPr>
          <w:rFonts w:ascii="Times New Roman" w:hAnsi="Times New Roman" w:cs="Times New Roman"/>
          <w:bCs/>
          <w:lang w:val="en-GB"/>
        </w:rPr>
        <w:t xml:space="preserve"> county, Yanji county, </w:t>
      </w:r>
      <w:proofErr w:type="spellStart"/>
      <w:r w:rsidRPr="00FC7D51">
        <w:rPr>
          <w:rFonts w:ascii="Times New Roman" w:hAnsi="Times New Roman" w:cs="Times New Roman"/>
          <w:bCs/>
          <w:lang w:val="en-GB"/>
        </w:rPr>
        <w:t>Helong</w:t>
      </w:r>
      <w:proofErr w:type="spellEnd"/>
      <w:r w:rsidRPr="00FC7D51">
        <w:rPr>
          <w:rFonts w:ascii="Times New Roman" w:hAnsi="Times New Roman" w:cs="Times New Roman"/>
          <w:bCs/>
          <w:lang w:val="en-GB"/>
        </w:rPr>
        <w:t xml:space="preserve"> county, </w:t>
      </w:r>
      <w:proofErr w:type="spellStart"/>
      <w:r w:rsidRPr="00FC7D51">
        <w:rPr>
          <w:rFonts w:ascii="Times New Roman" w:hAnsi="Times New Roman" w:cs="Times New Roman"/>
          <w:bCs/>
          <w:lang w:val="en-GB"/>
        </w:rPr>
        <w:t>Antu</w:t>
      </w:r>
      <w:proofErr w:type="spellEnd"/>
      <w:r w:rsidRPr="00FC7D51">
        <w:rPr>
          <w:rFonts w:ascii="Times New Roman" w:hAnsi="Times New Roman" w:cs="Times New Roman"/>
          <w:bCs/>
          <w:lang w:val="en-GB"/>
        </w:rPr>
        <w:t xml:space="preserve"> county, </w:t>
      </w:r>
      <w:proofErr w:type="spellStart"/>
      <w:r w:rsidRPr="00FC7D51">
        <w:rPr>
          <w:rFonts w:ascii="Times New Roman" w:hAnsi="Times New Roman" w:cs="Times New Roman"/>
          <w:bCs/>
          <w:lang w:val="en-GB"/>
        </w:rPr>
        <w:t>Changbai</w:t>
      </w:r>
      <w:proofErr w:type="spellEnd"/>
      <w:r w:rsidRPr="00FC7D51">
        <w:rPr>
          <w:rFonts w:ascii="Times New Roman" w:hAnsi="Times New Roman" w:cs="Times New Roman"/>
          <w:bCs/>
          <w:lang w:val="en-GB"/>
        </w:rPr>
        <w:t xml:space="preserve"> county, and further south, </w:t>
      </w:r>
      <w:proofErr w:type="spellStart"/>
      <w:r w:rsidRPr="00FC7D51">
        <w:rPr>
          <w:rFonts w:ascii="Times New Roman" w:hAnsi="Times New Roman" w:cs="Times New Roman"/>
          <w:bCs/>
          <w:lang w:val="en-GB"/>
        </w:rPr>
        <w:t>Tonghua</w:t>
      </w:r>
      <w:proofErr w:type="spellEnd"/>
      <w:r w:rsidRPr="00FC7D51">
        <w:rPr>
          <w:rFonts w:ascii="Times New Roman" w:hAnsi="Times New Roman" w:cs="Times New Roman"/>
          <w:bCs/>
          <w:lang w:val="en-GB"/>
        </w:rPr>
        <w:t xml:space="preserve"> county, </w:t>
      </w:r>
      <w:proofErr w:type="spellStart"/>
      <w:r w:rsidRPr="00FC7D51">
        <w:rPr>
          <w:rFonts w:ascii="Times New Roman" w:hAnsi="Times New Roman" w:cs="Times New Roman"/>
          <w:bCs/>
          <w:lang w:val="en-GB"/>
        </w:rPr>
        <w:t>Linjiang</w:t>
      </w:r>
      <w:proofErr w:type="spellEnd"/>
      <w:r w:rsidRPr="00FC7D51">
        <w:rPr>
          <w:rFonts w:ascii="Times New Roman" w:hAnsi="Times New Roman" w:cs="Times New Roman"/>
          <w:bCs/>
          <w:lang w:val="en-GB"/>
        </w:rPr>
        <w:t xml:space="preserve"> county (the site of Chen Yun</w:t>
      </w:r>
      <w:r w:rsidR="00743A5C">
        <w:rPr>
          <w:rFonts w:ascii="Times New Roman" w:hAnsi="Times New Roman" w:cs="Times New Roman"/>
          <w:bCs/>
          <w:lang w:val="en-GB"/>
        </w:rPr>
        <w:t>’</w:t>
      </w:r>
      <w:r w:rsidRPr="00FC7D51">
        <w:rPr>
          <w:rFonts w:ascii="Times New Roman" w:hAnsi="Times New Roman" w:cs="Times New Roman"/>
          <w:bCs/>
          <w:lang w:val="en-GB"/>
        </w:rPr>
        <w:t xml:space="preserve">s stand in the Chinese civil war discussed earlier) and </w:t>
      </w:r>
      <w:proofErr w:type="spellStart"/>
      <w:r w:rsidRPr="00FC7D51">
        <w:rPr>
          <w:rFonts w:ascii="Times New Roman" w:hAnsi="Times New Roman" w:cs="Times New Roman"/>
          <w:bCs/>
          <w:lang w:val="en-GB"/>
        </w:rPr>
        <w:t>Hunchun</w:t>
      </w:r>
      <w:proofErr w:type="spellEnd"/>
      <w:r w:rsidRPr="00FC7D51">
        <w:rPr>
          <w:rFonts w:ascii="Times New Roman" w:hAnsi="Times New Roman" w:cs="Times New Roman"/>
          <w:bCs/>
          <w:lang w:val="en-GB"/>
        </w:rPr>
        <w:t xml:space="preserve"> in the extreme northeast. Beyond the site visits, some bibliographical material was sought out. </w:t>
      </w:r>
      <w:r w:rsidR="00743A5C">
        <w:rPr>
          <w:rFonts w:ascii="Times New Roman" w:hAnsi="Times New Roman" w:cs="Times New Roman"/>
          <w:bCs/>
          <w:lang w:val="en-GB"/>
        </w:rPr>
        <w:t>‘</w:t>
      </w:r>
      <w:r w:rsidRPr="00FC7D51">
        <w:rPr>
          <w:rFonts w:ascii="Times New Roman" w:hAnsi="Times New Roman" w:cs="Times New Roman"/>
          <w:bCs/>
          <w:lang w:val="en-GB"/>
        </w:rPr>
        <w:t>Enemy publications</w:t>
      </w:r>
      <w:r w:rsidR="00743A5C">
        <w:rPr>
          <w:rFonts w:ascii="Times New Roman" w:hAnsi="Times New Roman" w:cs="Times New Roman"/>
          <w:bCs/>
          <w:lang w:val="en-GB"/>
        </w:rPr>
        <w:t>’</w:t>
      </w:r>
      <w:r w:rsidRPr="00FC7D51">
        <w:rPr>
          <w:rFonts w:ascii="Times New Roman" w:hAnsi="Times New Roman" w:cs="Times New Roman"/>
          <w:bCs/>
          <w:lang w:val="en-GB"/>
        </w:rPr>
        <w:t xml:space="preserve"> such as magazines or the puppet newspaper </w:t>
      </w:r>
      <w:proofErr w:type="spellStart"/>
      <w:r w:rsidRPr="00FC7D51">
        <w:rPr>
          <w:rFonts w:ascii="Times New Roman" w:hAnsi="Times New Roman" w:cs="Times New Roman"/>
          <w:bCs/>
          <w:i/>
          <w:lang w:val="en-GB"/>
        </w:rPr>
        <w:t>Manzhou</w:t>
      </w:r>
      <w:proofErr w:type="spellEnd"/>
      <w:r w:rsidRPr="00FC7D51">
        <w:rPr>
          <w:rFonts w:ascii="Times New Roman" w:hAnsi="Times New Roman" w:cs="Times New Roman"/>
          <w:bCs/>
          <w:i/>
          <w:lang w:val="en-GB"/>
        </w:rPr>
        <w:t xml:space="preserve"> </w:t>
      </w:r>
      <w:proofErr w:type="spellStart"/>
      <w:r w:rsidRPr="00FC7D51">
        <w:rPr>
          <w:rFonts w:ascii="Times New Roman" w:hAnsi="Times New Roman" w:cs="Times New Roman"/>
          <w:bCs/>
          <w:i/>
          <w:lang w:val="en-GB"/>
        </w:rPr>
        <w:t>Ribao</w:t>
      </w:r>
      <w:proofErr w:type="spellEnd"/>
      <w:r w:rsidRPr="00FC7D51">
        <w:rPr>
          <w:rFonts w:ascii="Times New Roman" w:hAnsi="Times New Roman" w:cs="Times New Roman"/>
          <w:bCs/>
          <w:lang w:val="en-GB"/>
        </w:rPr>
        <w:t xml:space="preserve"> (or </w:t>
      </w:r>
      <w:r w:rsidRPr="00FC7D51">
        <w:rPr>
          <w:rFonts w:ascii="Times New Roman" w:hAnsi="Times New Roman" w:cs="Times New Roman"/>
          <w:bCs/>
          <w:i/>
          <w:iCs/>
          <w:lang w:val="en-GB"/>
        </w:rPr>
        <w:t>Manchuria Daily</w:t>
      </w:r>
      <w:r w:rsidRPr="00FC7D51">
        <w:rPr>
          <w:rFonts w:ascii="Times New Roman" w:hAnsi="Times New Roman" w:cs="Times New Roman"/>
          <w:bCs/>
          <w:lang w:val="en-GB"/>
        </w:rPr>
        <w:t>) were to be obtained when possible (Ministry of Foreign Affairs of the PRC 1953, 11). Prefiguring the work which Chong-</w:t>
      </w:r>
      <w:proofErr w:type="spellStart"/>
      <w:r w:rsidRPr="00FC7D51">
        <w:rPr>
          <w:rFonts w:ascii="Times New Roman" w:hAnsi="Times New Roman" w:cs="Times New Roman"/>
          <w:bCs/>
          <w:lang w:val="en-GB"/>
        </w:rPr>
        <w:t>sik</w:t>
      </w:r>
      <w:proofErr w:type="spellEnd"/>
      <w:r w:rsidRPr="00FC7D51">
        <w:rPr>
          <w:rFonts w:ascii="Times New Roman" w:hAnsi="Times New Roman" w:cs="Times New Roman"/>
          <w:bCs/>
          <w:lang w:val="en-GB"/>
        </w:rPr>
        <w:t xml:space="preserve"> Lee (1967) would undertake a dozen or so years later, the Chinese work group in Shenyang worked up a listing of some thirty-one sources most of which appeared to be from Japanese records in which Kim</w:t>
      </w:r>
      <w:r w:rsidR="00743A5C">
        <w:rPr>
          <w:rFonts w:ascii="Times New Roman" w:hAnsi="Times New Roman" w:cs="Times New Roman"/>
          <w:bCs/>
          <w:lang w:val="en-GB"/>
        </w:rPr>
        <w:t>’</w:t>
      </w:r>
      <w:r w:rsidRPr="00FC7D51">
        <w:rPr>
          <w:rFonts w:ascii="Times New Roman" w:hAnsi="Times New Roman" w:cs="Times New Roman"/>
          <w:bCs/>
          <w:lang w:val="en-GB"/>
        </w:rPr>
        <w:t xml:space="preserve">s activities might be discussed, or at least relevant (Ministry of Foreign Affairs of the PRC 1953, 16). </w:t>
      </w:r>
    </w:p>
    <w:p w14:paraId="54A5C7FB" w14:textId="7092A8C6"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Pr>
          <w:rFonts w:ascii="Times New Roman" w:hAnsi="Times New Roman" w:cs="Times New Roman"/>
          <w:bCs/>
          <w:lang w:val="en-GB"/>
        </w:rPr>
        <w:tab/>
      </w:r>
      <w:r w:rsidRPr="00FC7D51">
        <w:rPr>
          <w:rFonts w:ascii="Times New Roman" w:hAnsi="Times New Roman" w:cs="Times New Roman"/>
          <w:bCs/>
          <w:lang w:val="en-GB"/>
        </w:rPr>
        <w:t>The journey of the delegation was to start not on the border directly, but in Changchun on the resonant anniversary of Japan</w:t>
      </w:r>
      <w:r w:rsidR="00743A5C">
        <w:rPr>
          <w:rFonts w:ascii="Times New Roman" w:hAnsi="Times New Roman" w:cs="Times New Roman"/>
          <w:bCs/>
          <w:lang w:val="en-GB"/>
        </w:rPr>
        <w:t>’</w:t>
      </w:r>
      <w:r w:rsidRPr="00FC7D51">
        <w:rPr>
          <w:rFonts w:ascii="Times New Roman" w:hAnsi="Times New Roman" w:cs="Times New Roman"/>
          <w:bCs/>
          <w:lang w:val="en-GB"/>
        </w:rPr>
        <w:t>s surrender on 3 September. Five days were slated for Harbin for connection with China</w:t>
      </w:r>
      <w:r w:rsidR="00743A5C">
        <w:rPr>
          <w:rFonts w:ascii="Times New Roman" w:hAnsi="Times New Roman" w:cs="Times New Roman"/>
          <w:bCs/>
          <w:lang w:val="en-GB"/>
        </w:rPr>
        <w:t>’</w:t>
      </w:r>
      <w:r w:rsidRPr="00FC7D51">
        <w:rPr>
          <w:rFonts w:ascii="Times New Roman" w:hAnsi="Times New Roman" w:cs="Times New Roman"/>
          <w:bCs/>
          <w:lang w:val="en-GB"/>
        </w:rPr>
        <w:t xml:space="preserve">s main centre at the time for documenting the anti-Japanese war period in the northeast, as well as the Jilin Prison where Kim had been held in 1929. For a full week, 14-20 September 1953, the group would stay in Yanji city and then foray outward into the various small towns and counties in which Kim had been active. </w:t>
      </w:r>
      <w:proofErr w:type="spellStart"/>
      <w:r w:rsidRPr="00FC7D51">
        <w:rPr>
          <w:rFonts w:ascii="Times New Roman" w:hAnsi="Times New Roman" w:cs="Times New Roman"/>
          <w:bCs/>
          <w:lang w:val="en-GB"/>
        </w:rPr>
        <w:t>Wangqing</w:t>
      </w:r>
      <w:proofErr w:type="spellEnd"/>
      <w:r w:rsidRPr="00FC7D51">
        <w:rPr>
          <w:rFonts w:ascii="Times New Roman" w:hAnsi="Times New Roman" w:cs="Times New Roman"/>
          <w:bCs/>
          <w:lang w:val="en-GB"/>
        </w:rPr>
        <w:t xml:space="preserve">, some 40 km north of Yanji and the site of some of the worst violence in the transitional six months after the August 1945 Japanese surrender, received three full days for investigation of revolutionary sites. The direct border region was a major destination for the group. The North Korean delegation spent six days in </w:t>
      </w:r>
      <w:proofErr w:type="spellStart"/>
      <w:r w:rsidRPr="00FC7D51">
        <w:rPr>
          <w:rFonts w:ascii="Times New Roman" w:hAnsi="Times New Roman" w:cs="Times New Roman"/>
          <w:bCs/>
          <w:lang w:val="en-GB"/>
        </w:rPr>
        <w:t>Helong</w:t>
      </w:r>
      <w:proofErr w:type="spellEnd"/>
      <w:r w:rsidRPr="00FC7D51">
        <w:rPr>
          <w:rFonts w:ascii="Times New Roman" w:hAnsi="Times New Roman" w:cs="Times New Roman"/>
          <w:bCs/>
          <w:lang w:val="en-GB"/>
        </w:rPr>
        <w:t xml:space="preserve">, an agricultural Korean-majority county which spreads south of Yanji and along the Tumen River. This was followed by a week each in </w:t>
      </w:r>
      <w:proofErr w:type="spellStart"/>
      <w:r w:rsidRPr="00FC7D51">
        <w:rPr>
          <w:rFonts w:ascii="Times New Roman" w:hAnsi="Times New Roman" w:cs="Times New Roman"/>
          <w:bCs/>
          <w:lang w:val="en-GB"/>
        </w:rPr>
        <w:t>Antu</w:t>
      </w:r>
      <w:proofErr w:type="spellEnd"/>
      <w:r w:rsidRPr="00FC7D51">
        <w:rPr>
          <w:rFonts w:ascii="Times New Roman" w:hAnsi="Times New Roman" w:cs="Times New Roman"/>
          <w:bCs/>
          <w:lang w:val="en-GB"/>
        </w:rPr>
        <w:t xml:space="preserve"> and </w:t>
      </w:r>
      <w:proofErr w:type="spellStart"/>
      <w:r w:rsidRPr="00FC7D51">
        <w:rPr>
          <w:rFonts w:ascii="Times New Roman" w:hAnsi="Times New Roman" w:cs="Times New Roman"/>
          <w:bCs/>
          <w:lang w:val="en-GB"/>
        </w:rPr>
        <w:t>Fusong</w:t>
      </w:r>
      <w:proofErr w:type="spellEnd"/>
      <w:r w:rsidRPr="00FC7D51">
        <w:rPr>
          <w:rFonts w:ascii="Times New Roman" w:hAnsi="Times New Roman" w:cs="Times New Roman"/>
          <w:bCs/>
          <w:lang w:val="en-GB"/>
        </w:rPr>
        <w:t>, Kim Il-</w:t>
      </w:r>
      <w:proofErr w:type="spellStart"/>
      <w:r w:rsidRPr="00FC7D51">
        <w:rPr>
          <w:rFonts w:ascii="Times New Roman" w:hAnsi="Times New Roman" w:cs="Times New Roman"/>
          <w:bCs/>
          <w:lang w:val="en-GB"/>
        </w:rPr>
        <w:t>sung</w:t>
      </w:r>
      <w:r w:rsidR="00743A5C">
        <w:rPr>
          <w:rFonts w:ascii="Times New Roman" w:hAnsi="Times New Roman" w:cs="Times New Roman"/>
          <w:bCs/>
          <w:lang w:val="en-GB"/>
        </w:rPr>
        <w:t>’</w:t>
      </w:r>
      <w:r w:rsidRPr="00FC7D51">
        <w:rPr>
          <w:rFonts w:ascii="Times New Roman" w:hAnsi="Times New Roman" w:cs="Times New Roman"/>
          <w:bCs/>
          <w:lang w:val="en-GB"/>
        </w:rPr>
        <w:t>s</w:t>
      </w:r>
      <w:proofErr w:type="spellEnd"/>
      <w:r w:rsidRPr="00FC7D51">
        <w:rPr>
          <w:rFonts w:ascii="Times New Roman" w:hAnsi="Times New Roman" w:cs="Times New Roman"/>
          <w:bCs/>
          <w:lang w:val="en-GB"/>
        </w:rPr>
        <w:t xml:space="preserve"> adolescent hometown </w:t>
      </w:r>
      <w:proofErr w:type="gramStart"/>
      <w:r w:rsidRPr="00FC7D51">
        <w:rPr>
          <w:rFonts w:ascii="Times New Roman" w:hAnsi="Times New Roman" w:cs="Times New Roman"/>
          <w:bCs/>
          <w:lang w:val="en-GB"/>
        </w:rPr>
        <w:t>and also</w:t>
      </w:r>
      <w:proofErr w:type="gramEnd"/>
      <w:r w:rsidRPr="00FC7D51">
        <w:rPr>
          <w:rFonts w:ascii="Times New Roman" w:hAnsi="Times New Roman" w:cs="Times New Roman"/>
          <w:bCs/>
          <w:lang w:val="en-GB"/>
        </w:rPr>
        <w:t xml:space="preserve"> a site of some battles. But </w:t>
      </w:r>
      <w:proofErr w:type="spellStart"/>
      <w:r w:rsidRPr="00FC7D51">
        <w:rPr>
          <w:rFonts w:ascii="Times New Roman" w:hAnsi="Times New Roman" w:cs="Times New Roman"/>
          <w:bCs/>
          <w:lang w:val="en-GB"/>
        </w:rPr>
        <w:t>Changbai</w:t>
      </w:r>
      <w:proofErr w:type="spellEnd"/>
      <w:r w:rsidRPr="00FC7D51">
        <w:rPr>
          <w:rFonts w:ascii="Times New Roman" w:hAnsi="Times New Roman" w:cs="Times New Roman"/>
          <w:bCs/>
          <w:lang w:val="en-GB"/>
        </w:rPr>
        <w:t xml:space="preserve"> county merited a ten-day stay, the longest of any locale for Kim</w:t>
      </w:r>
      <w:r w:rsidR="00743A5C">
        <w:rPr>
          <w:rFonts w:ascii="Times New Roman" w:hAnsi="Times New Roman" w:cs="Times New Roman"/>
          <w:bCs/>
          <w:lang w:val="en-GB"/>
        </w:rPr>
        <w:t>’</w:t>
      </w:r>
      <w:r w:rsidRPr="00FC7D51">
        <w:rPr>
          <w:rFonts w:ascii="Times New Roman" w:hAnsi="Times New Roman" w:cs="Times New Roman"/>
          <w:bCs/>
          <w:lang w:val="en-GB"/>
        </w:rPr>
        <w:t xml:space="preserve">s group of researchers. </w:t>
      </w:r>
      <w:proofErr w:type="spellStart"/>
      <w:r w:rsidRPr="00FC7D51">
        <w:rPr>
          <w:rFonts w:ascii="Times New Roman" w:hAnsi="Times New Roman" w:cs="Times New Roman"/>
          <w:bCs/>
          <w:lang w:val="en-GB"/>
        </w:rPr>
        <w:t>Changbai</w:t>
      </w:r>
      <w:proofErr w:type="spellEnd"/>
      <w:r w:rsidRPr="00FC7D51">
        <w:rPr>
          <w:rFonts w:ascii="Times New Roman" w:hAnsi="Times New Roman" w:cs="Times New Roman"/>
          <w:bCs/>
          <w:lang w:val="en-GB"/>
        </w:rPr>
        <w:t xml:space="preserve"> would be the site of at least two follow-on visits by North Korean delegations in the 1950s (Hou 1993, 306-309), and local or provincial archives in Changchun surely contain more details. The 1953 delegation </w:t>
      </w:r>
      <w:proofErr w:type="gramStart"/>
      <w:r w:rsidRPr="00FC7D51">
        <w:rPr>
          <w:rFonts w:ascii="Times New Roman" w:hAnsi="Times New Roman" w:cs="Times New Roman"/>
          <w:bCs/>
          <w:lang w:val="en-GB"/>
        </w:rPr>
        <w:t>continued on</w:t>
      </w:r>
      <w:proofErr w:type="gramEnd"/>
      <w:r w:rsidRPr="00FC7D51">
        <w:rPr>
          <w:rFonts w:ascii="Times New Roman" w:hAnsi="Times New Roman" w:cs="Times New Roman"/>
          <w:bCs/>
          <w:lang w:val="en-GB"/>
        </w:rPr>
        <w:t xml:space="preserve"> with three days in </w:t>
      </w:r>
      <w:proofErr w:type="spellStart"/>
      <w:r w:rsidRPr="00FC7D51">
        <w:rPr>
          <w:rFonts w:ascii="Times New Roman" w:hAnsi="Times New Roman" w:cs="Times New Roman"/>
          <w:bCs/>
          <w:lang w:val="en-GB"/>
        </w:rPr>
        <w:t>Qingyu</w:t>
      </w:r>
      <w:proofErr w:type="spellEnd"/>
      <w:r w:rsidRPr="00FC7D51">
        <w:rPr>
          <w:rFonts w:ascii="Times New Roman" w:hAnsi="Times New Roman" w:cs="Times New Roman"/>
          <w:bCs/>
          <w:lang w:val="en-GB"/>
        </w:rPr>
        <w:t xml:space="preserve"> county, named for Kim</w:t>
      </w:r>
      <w:r w:rsidR="00743A5C">
        <w:rPr>
          <w:rFonts w:ascii="Times New Roman" w:hAnsi="Times New Roman" w:cs="Times New Roman"/>
          <w:bCs/>
          <w:lang w:val="en-GB"/>
        </w:rPr>
        <w:t>’</w:t>
      </w:r>
      <w:r w:rsidRPr="00FC7D51">
        <w:rPr>
          <w:rFonts w:ascii="Times New Roman" w:hAnsi="Times New Roman" w:cs="Times New Roman"/>
          <w:bCs/>
          <w:lang w:val="en-GB"/>
        </w:rPr>
        <w:t xml:space="preserve">s executed Chinese colleague Yang </w:t>
      </w:r>
      <w:proofErr w:type="spellStart"/>
      <w:r w:rsidRPr="00FC7D51">
        <w:rPr>
          <w:rFonts w:ascii="Times New Roman" w:hAnsi="Times New Roman" w:cs="Times New Roman"/>
          <w:bCs/>
          <w:lang w:val="en-GB"/>
        </w:rPr>
        <w:t>Qingyu</w:t>
      </w:r>
      <w:proofErr w:type="spellEnd"/>
      <w:r w:rsidRPr="00FC7D51">
        <w:rPr>
          <w:rFonts w:ascii="Times New Roman" w:hAnsi="Times New Roman" w:cs="Times New Roman"/>
          <w:bCs/>
          <w:lang w:val="en-GB"/>
        </w:rPr>
        <w:t xml:space="preserve">. This was followed by four in </w:t>
      </w:r>
      <w:proofErr w:type="spellStart"/>
      <w:r w:rsidRPr="00FC7D51">
        <w:rPr>
          <w:rFonts w:ascii="Times New Roman" w:hAnsi="Times New Roman" w:cs="Times New Roman"/>
          <w:bCs/>
          <w:lang w:val="en-GB"/>
        </w:rPr>
        <w:t>Linjiang</w:t>
      </w:r>
      <w:proofErr w:type="spellEnd"/>
      <w:r w:rsidRPr="00FC7D51">
        <w:rPr>
          <w:rFonts w:ascii="Times New Roman" w:hAnsi="Times New Roman" w:cs="Times New Roman"/>
          <w:bCs/>
          <w:lang w:val="en-GB"/>
        </w:rPr>
        <w:t xml:space="preserve">, a single day in </w:t>
      </w:r>
      <w:proofErr w:type="spellStart"/>
      <w:r w:rsidRPr="00FC7D51">
        <w:rPr>
          <w:rFonts w:ascii="Times New Roman" w:hAnsi="Times New Roman" w:cs="Times New Roman"/>
          <w:bCs/>
          <w:lang w:val="en-GB"/>
        </w:rPr>
        <w:t>Tonghua</w:t>
      </w:r>
      <w:proofErr w:type="spellEnd"/>
      <w:r w:rsidRPr="00FC7D51">
        <w:rPr>
          <w:rFonts w:ascii="Times New Roman" w:hAnsi="Times New Roman" w:cs="Times New Roman"/>
          <w:bCs/>
          <w:lang w:val="en-GB"/>
        </w:rPr>
        <w:t xml:space="preserve"> county and three in Shenyang city (Ministry of Foreign Affairs of the PRC 1953, 13). </w:t>
      </w:r>
    </w:p>
    <w:p w14:paraId="76F5C9E3" w14:textId="73CB04AB"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lastRenderedPageBreak/>
        <w:tab/>
        <w:t>Among the more interesting aspects of this itinerary is its relationship to the boundaries of the Korean autonomous region which had been set up in 1952 with a centre in Yanji.</w:t>
      </w:r>
      <w:r w:rsidRPr="00FC7D51">
        <w:rPr>
          <w:rStyle w:val="FootnoteReference"/>
          <w:rFonts w:ascii="Times New Roman" w:hAnsi="Times New Roman" w:cs="Times New Roman"/>
          <w:bCs/>
          <w:lang w:val="en-GB"/>
        </w:rPr>
        <w:footnoteReference w:id="71"/>
      </w:r>
      <w:r w:rsidRPr="00FC7D51">
        <w:rPr>
          <w:rFonts w:ascii="Times New Roman" w:hAnsi="Times New Roman" w:cs="Times New Roman"/>
          <w:bCs/>
          <w:lang w:val="en-GB"/>
        </w:rPr>
        <w:t xml:space="preserve"> While allowing acknowledgement of Kim</w:t>
      </w:r>
      <w:r w:rsidR="00743A5C">
        <w:rPr>
          <w:rFonts w:ascii="Times New Roman" w:hAnsi="Times New Roman" w:cs="Times New Roman"/>
          <w:bCs/>
          <w:lang w:val="en-GB"/>
        </w:rPr>
        <w:t>’</w:t>
      </w:r>
      <w:r w:rsidRPr="00FC7D51">
        <w:rPr>
          <w:rFonts w:ascii="Times New Roman" w:hAnsi="Times New Roman" w:cs="Times New Roman"/>
          <w:bCs/>
          <w:lang w:val="en-GB"/>
        </w:rPr>
        <w:t>s achievements in Korean-majority areas of the People</w:t>
      </w:r>
      <w:r w:rsidR="00743A5C">
        <w:rPr>
          <w:rFonts w:ascii="Times New Roman" w:hAnsi="Times New Roman" w:cs="Times New Roman"/>
          <w:bCs/>
          <w:lang w:val="en-GB"/>
        </w:rPr>
        <w:t>’</w:t>
      </w:r>
      <w:r w:rsidRPr="00FC7D51">
        <w:rPr>
          <w:rFonts w:ascii="Times New Roman" w:hAnsi="Times New Roman" w:cs="Times New Roman"/>
          <w:bCs/>
          <w:lang w:val="en-GB"/>
        </w:rPr>
        <w:t>s Republic of China runs counter to the more Han-centric currents of the later Mao years, for the CCP to provide North Korean historians and artists with such entree to Korean-majority areas within China</w:t>
      </w:r>
      <w:r w:rsidR="00743A5C">
        <w:rPr>
          <w:rFonts w:ascii="Times New Roman" w:hAnsi="Times New Roman" w:cs="Times New Roman"/>
          <w:bCs/>
          <w:lang w:val="en-GB"/>
        </w:rPr>
        <w:t>’</w:t>
      </w:r>
      <w:r w:rsidRPr="00FC7D51">
        <w:rPr>
          <w:rFonts w:ascii="Times New Roman" w:hAnsi="Times New Roman" w:cs="Times New Roman"/>
          <w:bCs/>
          <w:lang w:val="en-GB"/>
        </w:rPr>
        <w:t>s territory fits in clearly with Mao Zedong</w:t>
      </w:r>
      <w:r w:rsidR="00743A5C">
        <w:rPr>
          <w:rFonts w:ascii="Times New Roman" w:hAnsi="Times New Roman" w:cs="Times New Roman"/>
          <w:bCs/>
          <w:lang w:val="en-GB"/>
        </w:rPr>
        <w:t>’</w:t>
      </w:r>
      <w:r w:rsidRPr="00FC7D51">
        <w:rPr>
          <w:rFonts w:ascii="Times New Roman" w:hAnsi="Times New Roman" w:cs="Times New Roman"/>
          <w:bCs/>
          <w:lang w:val="en-GB"/>
        </w:rPr>
        <w:t>s rhetorically generous approach to Kim in the years after the Korean War (Shen and Xia 2018).</w:t>
      </w:r>
      <w:r>
        <w:rPr>
          <w:rFonts w:ascii="Times New Roman" w:hAnsi="Times New Roman" w:cs="Times New Roman"/>
          <w:bCs/>
          <w:lang w:val="en-GB"/>
        </w:rPr>
        <w:t xml:space="preserve"> </w:t>
      </w:r>
    </w:p>
    <w:p w14:paraId="4E4F0446" w14:textId="63CDBE08"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One interesting blank space in the work documents is that that North Koreans made no mention or requests whatsoever in the document to Kim Jong-</w:t>
      </w:r>
      <w:proofErr w:type="spellStart"/>
      <w:r w:rsidRPr="00FC7D51">
        <w:rPr>
          <w:rFonts w:ascii="Times New Roman" w:hAnsi="Times New Roman" w:cs="Times New Roman"/>
          <w:bCs/>
          <w:lang w:val="en-GB"/>
        </w:rPr>
        <w:t>suk</w:t>
      </w:r>
      <w:proofErr w:type="spellEnd"/>
      <w:r w:rsidRPr="00FC7D51">
        <w:rPr>
          <w:rFonts w:ascii="Times New Roman" w:hAnsi="Times New Roman" w:cs="Times New Roman"/>
          <w:bCs/>
          <w:lang w:val="en-GB"/>
        </w:rPr>
        <w:t xml:space="preserve">, the guerrilla-in-arms wife of Kim Il-sung. Today, North Koreans have placed her at the centre of the exile narrative. Her various hometowns and places of exile would have been natural targets for the scholars, but interest was not expressed. Perhaps it is no wonder that the North Koreans have turned to the drive to fabricate or create what is convenient. It emerges out of the same impulse, along with the need to find and emphasize a narrative that can go beyond the </w:t>
      </w:r>
      <w:proofErr w:type="gramStart"/>
      <w:r w:rsidRPr="00FC7D51">
        <w:rPr>
          <w:rFonts w:ascii="Times New Roman" w:hAnsi="Times New Roman" w:cs="Times New Roman"/>
          <w:bCs/>
          <w:lang w:val="en-GB"/>
        </w:rPr>
        <w:t>near-destruction</w:t>
      </w:r>
      <w:proofErr w:type="gramEnd"/>
      <w:r w:rsidRPr="00FC7D51">
        <w:rPr>
          <w:rFonts w:ascii="Times New Roman" w:hAnsi="Times New Roman" w:cs="Times New Roman"/>
          <w:bCs/>
          <w:lang w:val="en-GB"/>
        </w:rPr>
        <w:t xml:space="preserve"> of the Korean War. </w:t>
      </w:r>
    </w:p>
    <w:p w14:paraId="4863C02E" w14:textId="3FFCBC55"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r w:rsidRPr="00FC7D51">
        <w:rPr>
          <w:rFonts w:ascii="Times New Roman" w:hAnsi="Times New Roman" w:cs="Times New Roman"/>
          <w:bCs/>
          <w:lang w:val="en-GB"/>
        </w:rPr>
        <w:tab/>
        <w:t>What mark if any did these delegations leave in the Chinese historical record? If contemporary narratives indicate accurately, very little. Kim Il-sung does turn up in a relatively new history museum near the North Korean border in China</w:t>
      </w:r>
      <w:r w:rsidR="00743A5C">
        <w:rPr>
          <w:rFonts w:ascii="Times New Roman" w:hAnsi="Times New Roman" w:cs="Times New Roman"/>
          <w:bCs/>
          <w:lang w:val="en-GB"/>
        </w:rPr>
        <w:t>’</w:t>
      </w:r>
      <w:r w:rsidRPr="00FC7D51">
        <w:rPr>
          <w:rFonts w:ascii="Times New Roman" w:hAnsi="Times New Roman" w:cs="Times New Roman"/>
          <w:bCs/>
          <w:lang w:val="en-GB"/>
        </w:rPr>
        <w:t xml:space="preserve">s </w:t>
      </w:r>
      <w:proofErr w:type="spellStart"/>
      <w:r w:rsidRPr="00FC7D51">
        <w:rPr>
          <w:rFonts w:ascii="Times New Roman" w:hAnsi="Times New Roman" w:cs="Times New Roman"/>
          <w:bCs/>
          <w:lang w:val="en-GB"/>
        </w:rPr>
        <w:t>Yanbian</w:t>
      </w:r>
      <w:proofErr w:type="spellEnd"/>
      <w:r w:rsidRPr="00FC7D51">
        <w:rPr>
          <w:rFonts w:ascii="Times New Roman" w:hAnsi="Times New Roman" w:cs="Times New Roman"/>
          <w:bCs/>
          <w:lang w:val="en-GB"/>
        </w:rPr>
        <w:t xml:space="preserve"> Korean Autonomous Prefecture, where counties like </w:t>
      </w:r>
      <w:proofErr w:type="spellStart"/>
      <w:r w:rsidRPr="00FC7D51">
        <w:rPr>
          <w:rFonts w:ascii="Times New Roman" w:hAnsi="Times New Roman" w:cs="Times New Roman"/>
          <w:bCs/>
          <w:lang w:val="en-GB"/>
        </w:rPr>
        <w:t>Longjing</w:t>
      </w:r>
      <w:proofErr w:type="spellEnd"/>
      <w:r w:rsidRPr="00FC7D51">
        <w:rPr>
          <w:rFonts w:ascii="Times New Roman" w:hAnsi="Times New Roman" w:cs="Times New Roman"/>
          <w:bCs/>
          <w:lang w:val="en-GB"/>
        </w:rPr>
        <w:t xml:space="preserve"> and </w:t>
      </w:r>
      <w:proofErr w:type="spellStart"/>
      <w:r w:rsidRPr="00FC7D51">
        <w:rPr>
          <w:rFonts w:ascii="Times New Roman" w:hAnsi="Times New Roman" w:cs="Times New Roman"/>
          <w:bCs/>
          <w:lang w:val="en-GB"/>
        </w:rPr>
        <w:t>Wangjing</w:t>
      </w:r>
      <w:proofErr w:type="spellEnd"/>
      <w:r w:rsidRPr="00FC7D51">
        <w:rPr>
          <w:rFonts w:ascii="Times New Roman" w:hAnsi="Times New Roman" w:cs="Times New Roman"/>
          <w:bCs/>
          <w:lang w:val="en-GB"/>
        </w:rPr>
        <w:t xml:space="preserve"> had deep histories of Korean partisan activities. But he is never placed at the forefront. In the </w:t>
      </w:r>
      <w:proofErr w:type="spellStart"/>
      <w:r w:rsidRPr="00FC7D51">
        <w:rPr>
          <w:rFonts w:ascii="Times New Roman" w:hAnsi="Times New Roman" w:cs="Times New Roman"/>
          <w:bCs/>
          <w:lang w:val="en-GB"/>
        </w:rPr>
        <w:t>Yanbian</w:t>
      </w:r>
      <w:proofErr w:type="spellEnd"/>
      <w:r w:rsidRPr="00FC7D51">
        <w:rPr>
          <w:rFonts w:ascii="Times New Roman" w:hAnsi="Times New Roman" w:cs="Times New Roman"/>
          <w:bCs/>
          <w:lang w:val="en-GB"/>
        </w:rPr>
        <w:t xml:space="preserve"> museum, his name appears but once, about 1.5 centimetres high, on a tiny panel laying out the administrative graph for anti-Japanese militias led by the CCP in the </w:t>
      </w:r>
      <w:proofErr w:type="spellStart"/>
      <w:r w:rsidRPr="00FC7D51">
        <w:rPr>
          <w:rFonts w:ascii="Times New Roman" w:hAnsi="Times New Roman" w:cs="Times New Roman"/>
          <w:bCs/>
          <w:lang w:val="en-GB"/>
        </w:rPr>
        <w:t>Northeastern</w:t>
      </w:r>
      <w:proofErr w:type="spellEnd"/>
      <w:r w:rsidRPr="00FC7D51">
        <w:rPr>
          <w:rFonts w:ascii="Times New Roman" w:hAnsi="Times New Roman" w:cs="Times New Roman"/>
          <w:bCs/>
          <w:lang w:val="en-GB"/>
        </w:rPr>
        <w:t xml:space="preserve"> regions in the 1930s (author</w:t>
      </w:r>
      <w:r w:rsidR="00743A5C">
        <w:rPr>
          <w:rFonts w:ascii="Times New Roman" w:hAnsi="Times New Roman" w:cs="Times New Roman"/>
          <w:bCs/>
          <w:lang w:val="en-GB"/>
        </w:rPr>
        <w:t>’</w:t>
      </w:r>
      <w:r w:rsidRPr="00FC7D51">
        <w:rPr>
          <w:rFonts w:ascii="Times New Roman" w:hAnsi="Times New Roman" w:cs="Times New Roman"/>
          <w:bCs/>
          <w:lang w:val="en-GB"/>
        </w:rPr>
        <w:t xml:space="preserve">s fieldwork notes 2016). Perhaps this should be no surprise, but, like the years-long renovation of the Resist America and Aid Korea War Museum in Dandong, it does indicate that the Chinese Communist Party historians and propagandists are not as keen as they once were to promote the myth and the reality of Kim Il-sung. </w:t>
      </w:r>
    </w:p>
    <w:p w14:paraId="35D07AE1" w14:textId="48C841D8" w:rsidR="00262878" w:rsidRPr="00FC7D51" w:rsidRDefault="00262878" w:rsidP="00A57C31">
      <w:pPr>
        <w:pStyle w:val="Body"/>
        <w:tabs>
          <w:tab w:val="left" w:pos="284"/>
        </w:tabs>
        <w:spacing w:line="264" w:lineRule="auto"/>
        <w:ind w:right="-568"/>
        <w:rPr>
          <w:rFonts w:ascii="Times New Roman" w:hAnsi="Times New Roman" w:cs="Times New Roman"/>
          <w:bCs/>
          <w:lang w:val="en-GB"/>
        </w:rPr>
      </w:pPr>
    </w:p>
    <w:p w14:paraId="1A06DF3C"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p>
    <w:p w14:paraId="14AEBDF1" w14:textId="77777777" w:rsidR="00262878" w:rsidRPr="00AC0A77" w:rsidRDefault="00262878" w:rsidP="00A57C31">
      <w:pPr>
        <w:tabs>
          <w:tab w:val="left" w:pos="284"/>
        </w:tabs>
        <w:spacing w:line="264" w:lineRule="auto"/>
        <w:ind w:right="-568"/>
        <w:rPr>
          <w:b/>
          <w:color w:val="222222"/>
          <w:shd w:val="clear" w:color="auto" w:fill="FFFFFF"/>
          <w:lang w:val="en-GB" w:eastAsia="ja-JP"/>
        </w:rPr>
      </w:pPr>
      <w:r w:rsidRPr="00AC0A77">
        <w:rPr>
          <w:b/>
          <w:color w:val="222222"/>
          <w:shd w:val="clear" w:color="auto" w:fill="FFFFFF"/>
          <w:lang w:val="en-GB" w:eastAsia="ja-JP"/>
        </w:rPr>
        <w:t>Conclusion</w:t>
      </w:r>
    </w:p>
    <w:p w14:paraId="0EB9826C"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p>
    <w:p w14:paraId="7DCD21BA" w14:textId="32B732DF" w:rsidR="00262878" w:rsidRPr="00FC7D51" w:rsidRDefault="00262878" w:rsidP="00A57C31">
      <w:pPr>
        <w:tabs>
          <w:tab w:val="left" w:pos="284"/>
        </w:tabs>
        <w:spacing w:line="264" w:lineRule="auto"/>
        <w:ind w:right="-568"/>
        <w:rPr>
          <w:bCs/>
          <w:color w:val="000000" w:themeColor="text1"/>
          <w:shd w:val="clear" w:color="auto" w:fill="FFFFFF"/>
          <w:lang w:val="en-GB" w:eastAsia="ja-JP"/>
        </w:rPr>
      </w:pPr>
      <w:r w:rsidRPr="00FC7D51">
        <w:rPr>
          <w:bCs/>
          <w:color w:val="000000" w:themeColor="text1"/>
          <w:shd w:val="clear" w:color="auto" w:fill="FFFFFF"/>
          <w:lang w:val="en-GB" w:eastAsia="ja-JP"/>
        </w:rPr>
        <w:t xml:space="preserve">The North Korean state has never engaged in the kind of wholesale and openly malevolent approach to the scholarly practice of history that its Chinese neighbours did during the late Mao years. But the process of creating a new history from scratch has been one in which the scalpel has of course been wielded, and the constant retouching of paintings has a verbal and written equivalent as well. The PRC Korean Autonomous Prefecture Library in Yanji has reasonably good connections in Pyongyang, so it is a good place to gauge how prevalent the fabricating impulse has become in recent North Korean historical publications. One spring day in 2016, I spent a couple of long afternoons in the library, looking out the windows upon huge piles of dirt and broken brick, and fields destined for further development in the outward direction of a high-speed train station. I was able to compare several different versions of Kim </w:t>
      </w:r>
      <w:proofErr w:type="spellStart"/>
      <w:r w:rsidRPr="00FC7D51">
        <w:rPr>
          <w:bCs/>
          <w:color w:val="000000" w:themeColor="text1"/>
          <w:shd w:val="clear" w:color="auto" w:fill="FFFFFF"/>
          <w:lang w:val="en-GB" w:eastAsia="ja-JP"/>
        </w:rPr>
        <w:lastRenderedPageBreak/>
        <w:t>Jong-il</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s</w:t>
      </w:r>
      <w:proofErr w:type="spellEnd"/>
      <w:r w:rsidRPr="00FC7D51">
        <w:rPr>
          <w:bCs/>
          <w:color w:val="000000" w:themeColor="text1"/>
          <w:shd w:val="clear" w:color="auto" w:fill="FFFFFF"/>
          <w:lang w:val="en-GB" w:eastAsia="ja-JP"/>
        </w:rPr>
        <w:t xml:space="preserve"> </w:t>
      </w:r>
      <w:r w:rsidRPr="00FC7D51">
        <w:rPr>
          <w:bCs/>
          <w:i/>
          <w:color w:val="000000" w:themeColor="text1"/>
          <w:shd w:val="clear" w:color="auto" w:fill="FFFFFF"/>
          <w:lang w:val="en-GB" w:eastAsia="ja-JP"/>
        </w:rPr>
        <w:t>Works</w:t>
      </w:r>
      <w:r w:rsidRPr="00FC7D51">
        <w:rPr>
          <w:bCs/>
          <w:color w:val="000000" w:themeColor="text1"/>
          <w:shd w:val="clear" w:color="auto" w:fill="FFFFFF"/>
          <w:lang w:val="en-GB" w:eastAsia="ja-JP"/>
        </w:rPr>
        <w:t xml:space="preserve">, produced in the 1980s, the early 2000s, and in 2012 just after his death. With each subsequent production, the young Kim </w:t>
      </w:r>
      <w:proofErr w:type="spellStart"/>
      <w:r w:rsidRPr="00FC7D51">
        <w:rPr>
          <w:bCs/>
          <w:color w:val="000000" w:themeColor="text1"/>
          <w:shd w:val="clear" w:color="auto" w:fill="FFFFFF"/>
          <w:lang w:val="en-GB" w:eastAsia="ja-JP"/>
        </w:rPr>
        <w:t>Jong-il</w:t>
      </w:r>
      <w:proofErr w:type="spellEnd"/>
      <w:r w:rsidRPr="00FC7D51">
        <w:rPr>
          <w:bCs/>
          <w:color w:val="000000" w:themeColor="text1"/>
          <w:shd w:val="clear" w:color="auto" w:fill="FFFFFF"/>
          <w:lang w:val="en-GB" w:eastAsia="ja-JP"/>
        </w:rPr>
        <w:t xml:space="preserve"> becomes more productive, such that his work as a poet and theorist and military planner has effectively been backdated to when he was eight years old. The 2012 edition of Kim </w:t>
      </w:r>
      <w:proofErr w:type="spellStart"/>
      <w:r w:rsidRPr="00FC7D51">
        <w:rPr>
          <w:bCs/>
          <w:color w:val="000000" w:themeColor="text1"/>
          <w:shd w:val="clear" w:color="auto" w:fill="FFFFFF"/>
          <w:lang w:val="en-GB" w:eastAsia="ja-JP"/>
        </w:rPr>
        <w:t>Jong-il</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s</w:t>
      </w:r>
      <w:proofErr w:type="spellEnd"/>
      <w:r w:rsidRPr="00FC7D51">
        <w:rPr>
          <w:bCs/>
          <w:color w:val="000000" w:themeColor="text1"/>
          <w:shd w:val="clear" w:color="auto" w:fill="FFFFFF"/>
          <w:lang w:val="en-GB" w:eastAsia="ja-JP"/>
        </w:rPr>
        <w:t xml:space="preserve"> </w:t>
      </w:r>
      <w:r w:rsidRPr="00FC7D51">
        <w:rPr>
          <w:bCs/>
          <w:i/>
          <w:color w:val="000000" w:themeColor="text1"/>
          <w:shd w:val="clear" w:color="auto" w:fill="FFFFFF"/>
          <w:lang w:val="en-GB" w:eastAsia="ja-JP"/>
        </w:rPr>
        <w:t>Works</w:t>
      </w:r>
      <w:r w:rsidRPr="00FC7D51">
        <w:rPr>
          <w:bCs/>
          <w:color w:val="000000" w:themeColor="text1"/>
          <w:shd w:val="clear" w:color="auto" w:fill="FFFFFF"/>
          <w:lang w:val="en-GB" w:eastAsia="ja-JP"/>
        </w:rPr>
        <w:t xml:space="preserve"> is deeply tied to the succession process, and an endorsement of the Songun or military-first line for Kim Jong-un. </w:t>
      </w:r>
    </w:p>
    <w:p w14:paraId="4193DB20" w14:textId="64444B00" w:rsidR="00262878" w:rsidRPr="00FC7D51" w:rsidRDefault="00262878" w:rsidP="00A57C31">
      <w:pPr>
        <w:tabs>
          <w:tab w:val="left" w:pos="284"/>
        </w:tabs>
        <w:spacing w:line="264" w:lineRule="auto"/>
        <w:ind w:right="-568"/>
        <w:rPr>
          <w:bCs/>
          <w:color w:val="000000" w:themeColor="text1"/>
          <w:shd w:val="clear" w:color="auto" w:fill="FFFFFF"/>
          <w:lang w:val="en-GB" w:eastAsia="ja-JP"/>
        </w:rPr>
      </w:pPr>
      <w:r>
        <w:rPr>
          <w:bCs/>
          <w:color w:val="000000" w:themeColor="text1"/>
          <w:shd w:val="clear" w:color="auto" w:fill="FFFFFF"/>
          <w:lang w:val="en-GB" w:eastAsia="ja-JP"/>
        </w:rPr>
        <w:tab/>
      </w:r>
      <w:r w:rsidRPr="00FC7D51">
        <w:rPr>
          <w:bCs/>
          <w:color w:val="000000" w:themeColor="text1"/>
          <w:shd w:val="clear" w:color="auto" w:fill="FFFFFF"/>
          <w:lang w:val="en-GB" w:eastAsia="ja-JP"/>
        </w:rPr>
        <w:t>But whatever the details, it is hardly news that North Korean history tends toward forgery, fabrication, and mythification in service of the cult of personality. If we are to take a more holistic survey of sources surrounding Kim Il-</w:t>
      </w:r>
      <w:proofErr w:type="spellStart"/>
      <w:r w:rsidRPr="00FC7D51">
        <w:rPr>
          <w:bCs/>
          <w:color w:val="000000" w:themeColor="text1"/>
          <w:shd w:val="clear" w:color="auto" w:fill="FFFFFF"/>
          <w:lang w:val="en-GB" w:eastAsia="ja-JP"/>
        </w:rPr>
        <w:t>sung</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s</w:t>
      </w:r>
      <w:proofErr w:type="spellEnd"/>
      <w:r w:rsidRPr="00FC7D51">
        <w:rPr>
          <w:bCs/>
          <w:color w:val="000000" w:themeColor="text1"/>
          <w:shd w:val="clear" w:color="auto" w:fill="FFFFFF"/>
          <w:lang w:val="en-GB" w:eastAsia="ja-JP"/>
        </w:rPr>
        <w:t xml:space="preserve"> relationship to histories of the border region – both on the Korean and the Chinese sides – we ultimately need to come to grips with the deeper entanglements of the CCP and the Kim-led partisans in the border region in the 1930s and 1940s. Paradoxically, going to the region does not always help to do that – although new facilities are open in </w:t>
      </w:r>
      <w:proofErr w:type="spellStart"/>
      <w:r w:rsidRPr="00FC7D51">
        <w:rPr>
          <w:bCs/>
          <w:color w:val="000000" w:themeColor="text1"/>
          <w:shd w:val="clear" w:color="auto" w:fill="FFFFFF"/>
          <w:lang w:val="en-GB" w:eastAsia="ja-JP"/>
        </w:rPr>
        <w:t>Hunchun</w:t>
      </w:r>
      <w:proofErr w:type="spellEnd"/>
      <w:r w:rsidRPr="00FC7D51">
        <w:rPr>
          <w:bCs/>
          <w:color w:val="000000" w:themeColor="text1"/>
          <w:shd w:val="clear" w:color="auto" w:fill="FFFFFF"/>
          <w:lang w:val="en-GB" w:eastAsia="ja-JP"/>
        </w:rPr>
        <w:t xml:space="preserve"> and new archives in other parts of the border region, as Charles Kraus has shown most are closed (Kraus 2017a, 2017b, 2017c). Access to North Korean archives (let alone provincial archives) for the years after 1950 are a pipe dream, which is why we are so dependent upon the centralized state narratives and the biographies and memoirs, and the Japanese documents as used by Suh and </w:t>
      </w:r>
      <w:proofErr w:type="spellStart"/>
      <w:r w:rsidRPr="00FC7D51">
        <w:rPr>
          <w:bCs/>
          <w:color w:val="000000" w:themeColor="text1"/>
          <w:shd w:val="clear" w:color="auto" w:fill="FFFFFF"/>
          <w:lang w:val="en-GB" w:eastAsia="ja-JP"/>
        </w:rPr>
        <w:t>Scalapino</w:t>
      </w:r>
      <w:proofErr w:type="spellEnd"/>
      <w:r w:rsidRPr="00FC7D51">
        <w:rPr>
          <w:bCs/>
          <w:color w:val="000000" w:themeColor="text1"/>
          <w:shd w:val="clear" w:color="auto" w:fill="FFFFFF"/>
          <w:lang w:val="en-GB" w:eastAsia="ja-JP"/>
        </w:rPr>
        <w:t xml:space="preserve"> and Lee. Local materials centres in small libraries like </w:t>
      </w:r>
      <w:proofErr w:type="spellStart"/>
      <w:r w:rsidRPr="00FC7D51">
        <w:rPr>
          <w:bCs/>
          <w:color w:val="000000" w:themeColor="text1"/>
          <w:shd w:val="clear" w:color="auto" w:fill="FFFFFF"/>
          <w:lang w:val="en-GB" w:eastAsia="ja-JP"/>
        </w:rPr>
        <w:t>Tonghua</w:t>
      </w:r>
      <w:proofErr w:type="spellEnd"/>
      <w:r w:rsidRPr="00FC7D51">
        <w:rPr>
          <w:bCs/>
          <w:color w:val="000000" w:themeColor="text1"/>
          <w:shd w:val="clear" w:color="auto" w:fill="FFFFFF"/>
          <w:lang w:val="en-GB" w:eastAsia="ja-JP"/>
        </w:rPr>
        <w:t xml:space="preserve"> can be very helpful in the search for related evidence, as can second-hand booksellers or </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grey markets</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 for texts in </w:t>
      </w:r>
      <w:proofErr w:type="spellStart"/>
      <w:r w:rsidRPr="00FC7D51">
        <w:rPr>
          <w:bCs/>
          <w:color w:val="000000" w:themeColor="text1"/>
          <w:shd w:val="clear" w:color="auto" w:fill="FFFFFF"/>
          <w:lang w:val="en-GB" w:eastAsia="ja-JP"/>
        </w:rPr>
        <w:t>Yanbian</w:t>
      </w:r>
      <w:proofErr w:type="spellEnd"/>
      <w:r w:rsidRPr="00FC7D51">
        <w:rPr>
          <w:bCs/>
          <w:color w:val="000000" w:themeColor="text1"/>
          <w:shd w:val="clear" w:color="auto" w:fill="FFFFFF"/>
          <w:lang w:val="en-GB" w:eastAsia="ja-JP"/>
        </w:rPr>
        <w:t xml:space="preserve"> with connections to North Korea. While purchasing troves of local documents is difficult, even the acquisition of rare or out-of-print texts (or </w:t>
      </w:r>
      <w:r w:rsidR="00743A5C">
        <w:rPr>
          <w:bCs/>
          <w:color w:val="000000" w:themeColor="text1"/>
          <w:shd w:val="clear" w:color="auto" w:fill="FFFFFF"/>
          <w:lang w:val="en-GB" w:eastAsia="ja-JP"/>
        </w:rPr>
        <w:t>‘</w:t>
      </w:r>
      <w:proofErr w:type="spellStart"/>
      <w:r w:rsidRPr="00FC7D51">
        <w:rPr>
          <w:bCs/>
          <w:i/>
          <w:iCs/>
          <w:color w:val="000000" w:themeColor="text1"/>
          <w:shd w:val="clear" w:color="auto" w:fill="FFFFFF"/>
          <w:lang w:val="en-GB" w:eastAsia="ja-JP"/>
        </w:rPr>
        <w:t>neibu</w:t>
      </w:r>
      <w:proofErr w:type="spellEnd"/>
      <w:r w:rsidRPr="00FC7D51">
        <w:rPr>
          <w:bCs/>
          <w:color w:val="000000" w:themeColor="text1"/>
          <w:shd w:val="clear" w:color="auto" w:fill="FFFFFF"/>
          <w:lang w:val="en-GB" w:eastAsia="ja-JP"/>
        </w:rPr>
        <w:t>/internal circulation</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 texts) from the Chinese border regions can be extraordinarily helpful. Even with the effective closure of the Ministry of Foreign Affairs Archive, Beijing remains a relatively fertile site. Many documents </w:t>
      </w:r>
      <w:proofErr w:type="gramStart"/>
      <w:r w:rsidRPr="00FC7D51">
        <w:rPr>
          <w:bCs/>
          <w:color w:val="000000" w:themeColor="text1"/>
          <w:shd w:val="clear" w:color="auto" w:fill="FFFFFF"/>
          <w:lang w:val="en-GB" w:eastAsia="ja-JP"/>
        </w:rPr>
        <w:t>still remain</w:t>
      </w:r>
      <w:proofErr w:type="gramEnd"/>
      <w:r w:rsidRPr="00FC7D51">
        <w:rPr>
          <w:bCs/>
          <w:color w:val="000000" w:themeColor="text1"/>
          <w:shd w:val="clear" w:color="auto" w:fill="FFFFFF"/>
          <w:lang w:val="en-GB" w:eastAsia="ja-JP"/>
        </w:rPr>
        <w:t xml:space="preserve"> to be translated or incorporated into analysis of what happened to Kim</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s men and the Koreans he purported to lead in the border region in the months just after September 1945 (Kraus and Cathcart 2014). Zhou </w:t>
      </w:r>
      <w:proofErr w:type="spellStart"/>
      <w:r w:rsidRPr="00FC7D51">
        <w:rPr>
          <w:bCs/>
          <w:color w:val="000000" w:themeColor="text1"/>
          <w:shd w:val="clear" w:color="auto" w:fill="FFFFFF"/>
          <w:lang w:val="en-GB" w:eastAsia="ja-JP"/>
        </w:rPr>
        <w:t>Baozhong</w:t>
      </w:r>
      <w:proofErr w:type="spellEnd"/>
      <w:r w:rsidRPr="00FC7D51">
        <w:rPr>
          <w:bCs/>
          <w:color w:val="000000" w:themeColor="text1"/>
          <w:shd w:val="clear" w:color="auto" w:fill="FFFFFF"/>
          <w:lang w:val="en-GB" w:eastAsia="ja-JP"/>
        </w:rPr>
        <w:t xml:space="preserve"> may have lost his early diaries, but there is more to be found in his diaries even as the thirty-year anniversary of their publication approaches. Until such time as the archives do further open, arraying a number of flawed but useful sources has to be one way in which historians can reconstruct the various monoliths against which Kim was operating and the newly monolithic myth </w:t>
      </w:r>
      <w:r>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 as played in reverse </w:t>
      </w:r>
      <w:r>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 by the North Korean state.</w:t>
      </w:r>
      <w:r>
        <w:rPr>
          <w:bCs/>
          <w:color w:val="000000" w:themeColor="text1"/>
          <w:shd w:val="clear" w:color="auto" w:fill="FFFFFF"/>
          <w:lang w:val="en-GB" w:eastAsia="ja-JP"/>
        </w:rPr>
        <w:t xml:space="preserve"> </w:t>
      </w:r>
    </w:p>
    <w:p w14:paraId="604A2C85" w14:textId="77777777" w:rsidR="00262878" w:rsidRPr="00FC7D51" w:rsidRDefault="00262878" w:rsidP="00A57C31">
      <w:pPr>
        <w:tabs>
          <w:tab w:val="left" w:pos="284"/>
        </w:tabs>
        <w:spacing w:line="264" w:lineRule="auto"/>
        <w:ind w:right="-568"/>
        <w:rPr>
          <w:bCs/>
          <w:color w:val="000000" w:themeColor="text1"/>
          <w:shd w:val="clear" w:color="auto" w:fill="FFFFFF"/>
          <w:lang w:val="en-GB" w:eastAsia="ja-JP"/>
        </w:rPr>
      </w:pPr>
    </w:p>
    <w:p w14:paraId="66203716"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p>
    <w:p w14:paraId="7CEE477E" w14:textId="77777777" w:rsidR="00262878" w:rsidRPr="00AC0A77" w:rsidRDefault="00262878" w:rsidP="00A57C31">
      <w:pPr>
        <w:pStyle w:val="FootnoteText"/>
        <w:tabs>
          <w:tab w:val="left" w:pos="284"/>
        </w:tabs>
        <w:spacing w:line="264" w:lineRule="auto"/>
        <w:ind w:right="-568"/>
        <w:rPr>
          <w:rFonts w:ascii="Times New Roman" w:hAnsi="Times New Roman" w:cs="Times New Roman"/>
          <w:b/>
          <w:sz w:val="24"/>
          <w:szCs w:val="24"/>
        </w:rPr>
      </w:pPr>
      <w:r w:rsidRPr="00AC0A77">
        <w:rPr>
          <w:rFonts w:ascii="Times New Roman" w:hAnsi="Times New Roman" w:cs="Times New Roman"/>
          <w:b/>
          <w:sz w:val="24"/>
          <w:szCs w:val="24"/>
        </w:rPr>
        <w:t>References</w:t>
      </w:r>
    </w:p>
    <w:p w14:paraId="5C399A51" w14:textId="77777777" w:rsidR="00262878" w:rsidRPr="00FC7D51" w:rsidRDefault="00262878" w:rsidP="00A57C31">
      <w:pPr>
        <w:tabs>
          <w:tab w:val="left" w:pos="284"/>
        </w:tabs>
        <w:spacing w:line="264" w:lineRule="auto"/>
        <w:ind w:right="-568"/>
        <w:rPr>
          <w:bCs/>
          <w:lang w:val="en-GB"/>
        </w:rPr>
      </w:pPr>
    </w:p>
    <w:p w14:paraId="01E0B022" w14:textId="181CDB85"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Ahlbrandt</w:t>
      </w:r>
      <w:proofErr w:type="spellEnd"/>
      <w:r w:rsidRPr="00FC7D51">
        <w:rPr>
          <w:bCs/>
          <w:color w:val="000000" w:themeColor="text1"/>
          <w:lang w:val="en-GB"/>
        </w:rPr>
        <w:t xml:space="preserve">, Stephanie Klein. 2013. </w:t>
      </w:r>
      <w:r w:rsidR="00743A5C">
        <w:rPr>
          <w:bCs/>
          <w:color w:val="000000" w:themeColor="text1"/>
          <w:lang w:val="en-GB"/>
        </w:rPr>
        <w:t>‘</w:t>
      </w:r>
      <w:r w:rsidRPr="00FC7D51">
        <w:rPr>
          <w:bCs/>
          <w:color w:val="000000" w:themeColor="text1"/>
          <w:lang w:val="en-GB"/>
        </w:rPr>
        <w:t>A colleague had previously given a FRUS volume on the Korean War to the Grand People</w:t>
      </w:r>
      <w:r w:rsidR="00743A5C">
        <w:rPr>
          <w:bCs/>
          <w:color w:val="000000" w:themeColor="text1"/>
          <w:lang w:val="en-GB"/>
        </w:rPr>
        <w:t>’</w:t>
      </w:r>
      <w:r w:rsidRPr="00FC7D51">
        <w:rPr>
          <w:bCs/>
          <w:color w:val="000000" w:themeColor="text1"/>
          <w:lang w:val="en-GB"/>
        </w:rPr>
        <w:t xml:space="preserve">s Study House, </w:t>
      </w:r>
      <w:proofErr w:type="spellStart"/>
      <w:r w:rsidRPr="00FC7D51">
        <w:rPr>
          <w:bCs/>
          <w:color w:val="000000" w:themeColor="text1"/>
          <w:lang w:val="en-GB"/>
        </w:rPr>
        <w:t>tho</w:t>
      </w:r>
      <w:proofErr w:type="spellEnd"/>
      <w:r w:rsidRPr="00FC7D51">
        <w:rPr>
          <w:bCs/>
          <w:color w:val="000000" w:themeColor="text1"/>
          <w:lang w:val="en-GB"/>
        </w:rPr>
        <w:t xml:space="preserve"> no record now.</w:t>
      </w:r>
      <w:r w:rsidR="00743A5C">
        <w:rPr>
          <w:bCs/>
          <w:color w:val="000000" w:themeColor="text1"/>
          <w:lang w:val="en-GB"/>
        </w:rPr>
        <w:t>’</w:t>
      </w:r>
      <w:r w:rsidRPr="00FC7D51">
        <w:rPr>
          <w:bCs/>
          <w:color w:val="000000" w:themeColor="text1"/>
          <w:lang w:val="en-GB"/>
        </w:rPr>
        <w:t xml:space="preserve"> Twitter post. 8 January. </w:t>
      </w:r>
      <w:hyperlink r:id="rId65" w:history="1">
        <w:r w:rsidRPr="00FC7D51">
          <w:rPr>
            <w:rStyle w:val="Hyperlink"/>
            <w:bCs/>
            <w:color w:val="000000" w:themeColor="text1"/>
            <w:u w:val="none"/>
            <w:lang w:val="en-GB"/>
          </w:rPr>
          <w:t>https://twitter.com/ska_kongshan/status/288657982022094850</w:t>
        </w:r>
      </w:hyperlink>
      <w:r w:rsidRPr="00FC7D51">
        <w:rPr>
          <w:rStyle w:val="Hyperlink"/>
          <w:bCs/>
          <w:color w:val="000000" w:themeColor="text1"/>
          <w:u w:val="none"/>
          <w:lang w:val="en-GB"/>
        </w:rPr>
        <w:t xml:space="preserve"> </w:t>
      </w:r>
      <w:r w:rsidRPr="00FC7D51">
        <w:rPr>
          <w:bCs/>
          <w:color w:val="000000" w:themeColor="text1"/>
          <w:lang w:val="en-GB"/>
        </w:rPr>
        <w:t xml:space="preserve">(last accessed 18 September 2019). </w:t>
      </w:r>
    </w:p>
    <w:p w14:paraId="23D1BDC7" w14:textId="77777777"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Ahn</w:t>
      </w:r>
      <w:proofErr w:type="spellEnd"/>
      <w:r w:rsidRPr="00FC7D51">
        <w:rPr>
          <w:bCs/>
          <w:color w:val="000000" w:themeColor="text1"/>
          <w:lang w:val="en-GB"/>
        </w:rPr>
        <w:t xml:space="preserve">, Chong </w:t>
      </w:r>
      <w:proofErr w:type="spellStart"/>
      <w:r w:rsidRPr="00FC7D51">
        <w:rPr>
          <w:bCs/>
          <w:color w:val="000000" w:themeColor="text1"/>
          <w:lang w:val="en-GB"/>
        </w:rPr>
        <w:t>Eun</w:t>
      </w:r>
      <w:proofErr w:type="spellEnd"/>
      <w:r w:rsidRPr="00FC7D51">
        <w:rPr>
          <w:bCs/>
          <w:color w:val="000000" w:themeColor="text1"/>
          <w:lang w:val="en-GB"/>
        </w:rPr>
        <w:t xml:space="preserve">. 2017. Surviving the Second World War in Manchukuo: Memories of Korean experiences of the War in Manchurian Farming Villages. </w:t>
      </w:r>
      <w:r w:rsidRPr="00FC7D51">
        <w:rPr>
          <w:bCs/>
          <w:i/>
          <w:color w:val="000000" w:themeColor="text1"/>
          <w:lang w:val="en-GB"/>
        </w:rPr>
        <w:t xml:space="preserve">Journal of Modern Chinese History </w:t>
      </w:r>
      <w:r w:rsidRPr="00FC7D51">
        <w:rPr>
          <w:bCs/>
          <w:color w:val="000000" w:themeColor="text1"/>
          <w:lang w:val="en-GB"/>
        </w:rPr>
        <w:t xml:space="preserve">11 (2): 323-340. </w:t>
      </w:r>
    </w:p>
    <w:p w14:paraId="406A4254" w14:textId="39167DD8"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lastRenderedPageBreak/>
        <w:t>Areddy</w:t>
      </w:r>
      <w:proofErr w:type="spellEnd"/>
      <w:r w:rsidRPr="00FC7D51">
        <w:rPr>
          <w:bCs/>
          <w:color w:val="000000" w:themeColor="text1"/>
          <w:lang w:val="en-GB"/>
        </w:rPr>
        <w:t xml:space="preserve">, James T. 2018. </w:t>
      </w:r>
      <w:r w:rsidR="00743A5C">
        <w:rPr>
          <w:bCs/>
          <w:color w:val="000000" w:themeColor="text1"/>
          <w:lang w:val="en-GB"/>
        </w:rPr>
        <w:t>‘</w:t>
      </w:r>
      <w:r w:rsidRPr="00FC7D51">
        <w:rPr>
          <w:bCs/>
          <w:color w:val="000000" w:themeColor="text1"/>
          <w:lang w:val="en-GB"/>
        </w:rPr>
        <w:t>Comrades in Commerce: A Chinese Hero</w:t>
      </w:r>
      <w:r w:rsidR="00743A5C">
        <w:rPr>
          <w:bCs/>
          <w:color w:val="000000" w:themeColor="text1"/>
          <w:lang w:val="en-GB"/>
        </w:rPr>
        <w:t>’</w:t>
      </w:r>
      <w:r w:rsidRPr="00FC7D51">
        <w:rPr>
          <w:bCs/>
          <w:color w:val="000000" w:themeColor="text1"/>
          <w:lang w:val="en-GB"/>
        </w:rPr>
        <w:t>s Family Nurtures an Alliance with North Korea: From a 1930s wartime partnership, Kim dynasty</w:t>
      </w:r>
      <w:r w:rsidR="00743A5C">
        <w:rPr>
          <w:bCs/>
          <w:color w:val="000000" w:themeColor="text1"/>
          <w:lang w:val="en-GB"/>
        </w:rPr>
        <w:t>’</w:t>
      </w:r>
      <w:r w:rsidRPr="00FC7D51">
        <w:rPr>
          <w:bCs/>
          <w:color w:val="000000" w:themeColor="text1"/>
          <w:lang w:val="en-GB"/>
        </w:rPr>
        <w:t xml:space="preserve">s tie to the </w:t>
      </w:r>
      <w:proofErr w:type="spellStart"/>
      <w:r w:rsidRPr="00FC7D51">
        <w:rPr>
          <w:bCs/>
          <w:color w:val="000000" w:themeColor="text1"/>
          <w:lang w:val="en-GB"/>
        </w:rPr>
        <w:t>Zhous</w:t>
      </w:r>
      <w:proofErr w:type="spellEnd"/>
      <w:r w:rsidRPr="00FC7D51">
        <w:rPr>
          <w:bCs/>
          <w:color w:val="000000" w:themeColor="text1"/>
          <w:lang w:val="en-GB"/>
        </w:rPr>
        <w:t xml:space="preserve"> of China stretches “like the Yalu River”</w:t>
      </w:r>
      <w:r w:rsidR="00BE78A4">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Wall Street Journal, </w:t>
      </w:r>
      <w:r w:rsidRPr="00FC7D51">
        <w:rPr>
          <w:bCs/>
          <w:color w:val="000000" w:themeColor="text1"/>
          <w:lang w:val="en-GB"/>
        </w:rPr>
        <w:t xml:space="preserve">2 September. </w:t>
      </w:r>
    </w:p>
    <w:p w14:paraId="477F627D" w14:textId="5EC7AEAA"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Armstrong, Charles. 1995. </w:t>
      </w:r>
      <w:r w:rsidR="00743A5C">
        <w:rPr>
          <w:bCs/>
          <w:color w:val="000000" w:themeColor="text1"/>
          <w:lang w:val="en-GB" w:eastAsia="ja-JP"/>
        </w:rPr>
        <w:t>‘</w:t>
      </w:r>
      <w:proofErr w:type="spellStart"/>
      <w:r w:rsidRPr="00FC7D51">
        <w:rPr>
          <w:bCs/>
          <w:color w:val="000000" w:themeColor="text1"/>
          <w:lang w:val="en-GB" w:eastAsia="ja-JP"/>
        </w:rPr>
        <w:t>Centering</w:t>
      </w:r>
      <w:proofErr w:type="spellEnd"/>
      <w:r w:rsidRPr="00FC7D51">
        <w:rPr>
          <w:bCs/>
          <w:color w:val="000000" w:themeColor="text1"/>
          <w:lang w:val="en-GB" w:eastAsia="ja-JP"/>
        </w:rPr>
        <w:t xml:space="preserve"> the Periphery: Manchurian Exile(s) and the North Korean State</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 xml:space="preserve">Korean Studies </w:t>
      </w:r>
      <w:r w:rsidRPr="00FC7D51">
        <w:rPr>
          <w:bCs/>
          <w:color w:val="000000" w:themeColor="text1"/>
          <w:lang w:val="en-GB" w:eastAsia="ja-JP"/>
        </w:rPr>
        <w:t>19: 1-16.</w:t>
      </w:r>
    </w:p>
    <w:p w14:paraId="7CF2244E"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Armstrong, Charles. 2003. </w:t>
      </w:r>
      <w:r w:rsidRPr="00FC7D51">
        <w:rPr>
          <w:bCs/>
          <w:i/>
          <w:color w:val="000000" w:themeColor="text1"/>
          <w:lang w:val="en-GB" w:eastAsia="ja-JP"/>
        </w:rPr>
        <w:t xml:space="preserve">The North Korean Revolution, 1945-1950. </w:t>
      </w:r>
      <w:r w:rsidRPr="00FC7D51">
        <w:rPr>
          <w:bCs/>
          <w:color w:val="000000" w:themeColor="text1"/>
          <w:lang w:val="en-GB" w:eastAsia="ja-JP"/>
        </w:rPr>
        <w:t xml:space="preserve">Ithaca, New York: Cornell University Press. </w:t>
      </w:r>
    </w:p>
    <w:p w14:paraId="7067CECD" w14:textId="7777777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Baik</w:t>
      </w:r>
      <w:proofErr w:type="spellEnd"/>
      <w:r w:rsidRPr="00FC7D51">
        <w:rPr>
          <w:bCs/>
          <w:color w:val="000000" w:themeColor="text1"/>
          <w:lang w:val="en-GB" w:eastAsia="ja-JP"/>
        </w:rPr>
        <w:t xml:space="preserve">, Bong. 1969. </w:t>
      </w:r>
      <w:r w:rsidRPr="00FC7D51">
        <w:rPr>
          <w:bCs/>
          <w:i/>
          <w:iCs/>
          <w:color w:val="000000" w:themeColor="text1"/>
          <w:lang w:val="en-GB" w:eastAsia="ja-JP"/>
        </w:rPr>
        <w:t xml:space="preserve">Kim Il Sung Biography (I): From Birth to Triumphant Return to Motherland. </w:t>
      </w:r>
      <w:r w:rsidRPr="00FC7D51">
        <w:rPr>
          <w:bCs/>
          <w:color w:val="000000" w:themeColor="text1"/>
          <w:lang w:val="en-GB" w:eastAsia="ja-JP"/>
        </w:rPr>
        <w:t xml:space="preserve">Tokyo: </w:t>
      </w:r>
      <w:proofErr w:type="spellStart"/>
      <w:r w:rsidRPr="00FC7D51">
        <w:rPr>
          <w:bCs/>
          <w:color w:val="000000" w:themeColor="text1"/>
          <w:lang w:val="en-GB" w:eastAsia="ja-JP"/>
        </w:rPr>
        <w:t>Miraisha</w:t>
      </w:r>
      <w:proofErr w:type="spellEnd"/>
      <w:r w:rsidRPr="00FC7D51">
        <w:rPr>
          <w:bCs/>
          <w:color w:val="000000" w:themeColor="text1"/>
          <w:lang w:val="en-GB" w:eastAsia="ja-JP"/>
        </w:rPr>
        <w:t xml:space="preserve">. </w:t>
      </w:r>
    </w:p>
    <w:p w14:paraId="59758216" w14:textId="69B2ECD8"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Bak</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Jaeu</w:t>
      </w:r>
      <w:proofErr w:type="spellEnd"/>
      <w:r w:rsidRPr="00FC7D51">
        <w:rPr>
          <w:bCs/>
          <w:color w:val="000000" w:themeColor="text1"/>
          <w:lang w:val="en-GB" w:eastAsia="ja-JP"/>
        </w:rPr>
        <w:t xml:space="preserve"> and </w:t>
      </w:r>
      <w:proofErr w:type="spellStart"/>
      <w:r w:rsidRPr="00FC7D51">
        <w:rPr>
          <w:bCs/>
          <w:color w:val="000000" w:themeColor="text1"/>
          <w:lang w:val="en-GB" w:eastAsia="ja-JP"/>
        </w:rPr>
        <w:t>Gim</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Yeongmyeong</w:t>
      </w:r>
      <w:proofErr w:type="spellEnd"/>
      <w:r w:rsidRPr="00FC7D51">
        <w:rPr>
          <w:bCs/>
          <w:color w:val="000000" w:themeColor="text1"/>
          <w:lang w:val="en-GB" w:eastAsia="ja-JP"/>
        </w:rPr>
        <w:t xml:space="preserve">, 2015. </w:t>
      </w:r>
      <w:r w:rsidR="00743A5C">
        <w:rPr>
          <w:bCs/>
          <w:color w:val="000000" w:themeColor="text1"/>
          <w:lang w:val="en-GB" w:eastAsia="ja-JP"/>
        </w:rPr>
        <w:t>‘</w:t>
      </w:r>
      <w:proofErr w:type="spellStart"/>
      <w:r w:rsidRPr="00FC7D51">
        <w:rPr>
          <w:bCs/>
          <w:color w:val="000000" w:themeColor="text1"/>
          <w:lang w:val="en-GB" w:eastAsia="ja-JP"/>
        </w:rPr>
        <w:t>Tongguo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Hanguo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gemingjia</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Jin</w:t>
      </w:r>
      <w:proofErr w:type="spellEnd"/>
      <w:r w:rsidRPr="00FC7D51">
        <w:rPr>
          <w:bCs/>
          <w:color w:val="000000" w:themeColor="text1"/>
          <w:lang w:val="en-GB" w:eastAsia="ja-JP"/>
        </w:rPr>
        <w:t xml:space="preserve"> Shang de </w:t>
      </w:r>
      <w:proofErr w:type="spellStart"/>
      <w:r w:rsidRPr="00FC7D51">
        <w:rPr>
          <w:bCs/>
          <w:color w:val="000000" w:themeColor="text1"/>
          <w:lang w:val="en-GB" w:eastAsia="ja-JP"/>
        </w:rPr>
        <w:t>huawen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zuopin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kan</w:t>
      </w:r>
      <w:proofErr w:type="spellEnd"/>
      <w:r w:rsidRPr="00FC7D51">
        <w:rPr>
          <w:bCs/>
          <w:color w:val="000000" w:themeColor="text1"/>
          <w:lang w:val="en-GB" w:eastAsia="ja-JP"/>
        </w:rPr>
        <w:t xml:space="preserve"> qi </w:t>
      </w:r>
      <w:proofErr w:type="spellStart"/>
      <w:r w:rsidRPr="00FC7D51">
        <w:rPr>
          <w:bCs/>
          <w:color w:val="000000" w:themeColor="text1"/>
          <w:lang w:val="en-GB" w:eastAsia="ja-JP"/>
        </w:rPr>
        <w:t>sixiang</w:t>
      </w:r>
      <w:proofErr w:type="spellEnd"/>
      <w:r w:rsidRPr="00FC7D51">
        <w:rPr>
          <w:bCs/>
          <w:color w:val="000000" w:themeColor="text1"/>
          <w:lang w:val="en-GB" w:eastAsia="ja-JP"/>
        </w:rPr>
        <w:t xml:space="preserve"> de </w:t>
      </w:r>
      <w:proofErr w:type="spellStart"/>
      <w:r w:rsidRPr="00FC7D51">
        <w:rPr>
          <w:bCs/>
          <w:color w:val="000000" w:themeColor="text1"/>
          <w:lang w:val="en-GB" w:eastAsia="ja-JP"/>
        </w:rPr>
        <w:t>bianzou</w:t>
      </w:r>
      <w:proofErr w:type="spellEnd"/>
      <w:r w:rsidR="00743A5C">
        <w:rPr>
          <w:bCs/>
          <w:color w:val="000000" w:themeColor="text1"/>
          <w:lang w:val="en-GB" w:eastAsia="ja-JP"/>
        </w:rPr>
        <w:t>’</w:t>
      </w:r>
      <w:r w:rsidRPr="00FC7D51">
        <w:rPr>
          <w:bCs/>
          <w:color w:val="000000" w:themeColor="text1"/>
          <w:lang w:val="en-GB" w:eastAsia="ja-JP"/>
        </w:rPr>
        <w:t xml:space="preserve"> [Encountering Ideology and Variation in Korean Revolutionary Kim Sun</w:t>
      </w:r>
      <w:r w:rsidR="00743A5C">
        <w:rPr>
          <w:bCs/>
          <w:color w:val="000000" w:themeColor="text1"/>
          <w:lang w:val="en-GB" w:eastAsia="ja-JP"/>
        </w:rPr>
        <w:t>’</w:t>
      </w:r>
      <w:r w:rsidRPr="00FC7D51">
        <w:rPr>
          <w:bCs/>
          <w:color w:val="000000" w:themeColor="text1"/>
          <w:lang w:val="en-GB" w:eastAsia="ja-JP"/>
        </w:rPr>
        <w:t xml:space="preserve">s Writings in Chinese]. </w:t>
      </w:r>
      <w:proofErr w:type="spellStart"/>
      <w:r w:rsidRPr="00FC7D51">
        <w:rPr>
          <w:bCs/>
          <w:i/>
          <w:iCs/>
          <w:color w:val="000000" w:themeColor="text1"/>
          <w:lang w:val="en-GB" w:eastAsia="ja-JP"/>
        </w:rPr>
        <w:t>Zhongguo</w:t>
      </w:r>
      <w:proofErr w:type="spellEnd"/>
      <w:r w:rsidRPr="00FC7D51">
        <w:rPr>
          <w:bCs/>
          <w:i/>
          <w:iCs/>
          <w:color w:val="000000" w:themeColor="text1"/>
          <w:lang w:val="en-GB" w:eastAsia="ja-JP"/>
        </w:rPr>
        <w:t xml:space="preserve"> </w:t>
      </w:r>
      <w:proofErr w:type="spellStart"/>
      <w:r w:rsidRPr="00FC7D51">
        <w:rPr>
          <w:bCs/>
          <w:i/>
          <w:iCs/>
          <w:color w:val="000000" w:themeColor="text1"/>
          <w:lang w:val="en-GB" w:eastAsia="ja-JP"/>
        </w:rPr>
        <w:t>Xiandai</w:t>
      </w:r>
      <w:proofErr w:type="spellEnd"/>
      <w:r w:rsidRPr="00FC7D51">
        <w:rPr>
          <w:bCs/>
          <w:i/>
          <w:iCs/>
          <w:color w:val="000000" w:themeColor="text1"/>
          <w:lang w:val="en-GB" w:eastAsia="ja-JP"/>
        </w:rPr>
        <w:t xml:space="preserve"> </w:t>
      </w:r>
      <w:proofErr w:type="spellStart"/>
      <w:r w:rsidRPr="00FC7D51">
        <w:rPr>
          <w:bCs/>
          <w:i/>
          <w:iCs/>
          <w:color w:val="000000" w:themeColor="text1"/>
          <w:lang w:val="en-GB" w:eastAsia="ja-JP"/>
        </w:rPr>
        <w:t>Wenxue</w:t>
      </w:r>
      <w:proofErr w:type="spellEnd"/>
      <w:r w:rsidRPr="00FC7D51">
        <w:rPr>
          <w:bCs/>
          <w:i/>
          <w:iCs/>
          <w:color w:val="000000" w:themeColor="text1"/>
          <w:lang w:val="en-GB" w:eastAsia="ja-JP"/>
        </w:rPr>
        <w:t xml:space="preserve"> </w:t>
      </w:r>
      <w:proofErr w:type="spellStart"/>
      <w:r w:rsidRPr="00FC7D51">
        <w:rPr>
          <w:bCs/>
          <w:i/>
          <w:iCs/>
          <w:color w:val="000000" w:themeColor="text1"/>
          <w:lang w:val="en-GB" w:eastAsia="ja-JP"/>
        </w:rPr>
        <w:t>Luncong</w:t>
      </w:r>
      <w:proofErr w:type="spellEnd"/>
      <w:r w:rsidRPr="00FC7D51">
        <w:rPr>
          <w:bCs/>
          <w:i/>
          <w:iCs/>
          <w:color w:val="000000" w:themeColor="text1"/>
          <w:lang w:val="en-GB" w:eastAsia="ja-JP"/>
        </w:rPr>
        <w:t xml:space="preserve"> </w:t>
      </w:r>
      <w:r w:rsidRPr="00FC7D51">
        <w:rPr>
          <w:bCs/>
          <w:color w:val="000000" w:themeColor="text1"/>
          <w:lang w:val="en-GB" w:eastAsia="ja-JP"/>
        </w:rPr>
        <w:t xml:space="preserve">(Collected Debates on Chinese Contemporary Literature, Nanjing University </w:t>
      </w:r>
      <w:proofErr w:type="spellStart"/>
      <w:r w:rsidRPr="00FC7D51">
        <w:rPr>
          <w:bCs/>
          <w:color w:val="000000" w:themeColor="text1"/>
          <w:lang w:val="en-GB" w:eastAsia="ja-JP"/>
        </w:rPr>
        <w:t>Center</w:t>
      </w:r>
      <w:proofErr w:type="spellEnd"/>
      <w:r w:rsidRPr="00FC7D51">
        <w:rPr>
          <w:bCs/>
          <w:color w:val="000000" w:themeColor="text1"/>
          <w:lang w:val="en-GB" w:eastAsia="ja-JP"/>
        </w:rPr>
        <w:t xml:space="preserve"> for Research on New Literature), 15 March. </w:t>
      </w:r>
      <w:hyperlink r:id="rId66" w:history="1">
        <w:r w:rsidRPr="00FC7D51">
          <w:rPr>
            <w:rStyle w:val="Hyperlink"/>
            <w:bCs/>
            <w:color w:val="000000" w:themeColor="text1"/>
            <w:u w:val="none"/>
            <w:lang w:val="en-GB" w:eastAsia="ja-JP"/>
          </w:rPr>
          <w:t>http://www.njucml.com/pubview.asp?id=939</w:t>
        </w:r>
      </w:hyperlink>
      <w:r w:rsidRPr="00FC7D51">
        <w:rPr>
          <w:bCs/>
          <w:color w:val="000000" w:themeColor="text1"/>
          <w:lang w:val="en-GB" w:eastAsia="ja-JP"/>
        </w:rPr>
        <w:t xml:space="preserve"> (last accessed 15 August 2019). </w:t>
      </w:r>
    </w:p>
    <w:p w14:paraId="0C0C6A53" w14:textId="62407D3C"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eastAsia="ja-JP"/>
        </w:rPr>
        <w:t xml:space="preserve">Berger, Sebastien. 2019. </w:t>
      </w:r>
      <w:r w:rsidR="00743A5C">
        <w:rPr>
          <w:bCs/>
          <w:color w:val="000000" w:themeColor="text1"/>
          <w:lang w:val="en-GB" w:eastAsia="ja-JP"/>
        </w:rPr>
        <w:t>‘</w:t>
      </w:r>
      <w:r w:rsidRPr="00FC7D51">
        <w:rPr>
          <w:bCs/>
          <w:color w:val="000000" w:themeColor="text1"/>
          <w:lang w:val="en-GB" w:eastAsia="ja-JP"/>
        </w:rPr>
        <w:t xml:space="preserve">Giant construction project takes shape in remote North Korea. </w:t>
      </w:r>
      <w:proofErr w:type="spellStart"/>
      <w:r w:rsidRPr="00FC7D51">
        <w:rPr>
          <w:bCs/>
          <w:color w:val="000000" w:themeColor="text1"/>
          <w:lang w:val="en-GB" w:eastAsia="ja-JP"/>
        </w:rPr>
        <w:t>Agence</w:t>
      </w:r>
      <w:proofErr w:type="spellEnd"/>
      <w:r w:rsidRPr="00FC7D51">
        <w:rPr>
          <w:bCs/>
          <w:color w:val="000000" w:themeColor="text1"/>
          <w:lang w:val="en-GB" w:eastAsia="ja-JP"/>
        </w:rPr>
        <w:t xml:space="preserve"> France-Presse.</w:t>
      </w:r>
      <w:r w:rsidR="00743A5C">
        <w:rPr>
          <w:bCs/>
          <w:color w:val="000000" w:themeColor="text1"/>
          <w:lang w:val="en-GB" w:eastAsia="ja-JP"/>
        </w:rPr>
        <w:t>’</w:t>
      </w:r>
      <w:r w:rsidRPr="00FC7D51">
        <w:rPr>
          <w:bCs/>
          <w:color w:val="000000" w:themeColor="text1"/>
          <w:lang w:val="en-GB" w:eastAsia="ja-JP"/>
        </w:rPr>
        <w:t xml:space="preserve"> AFP, 20 September, </w:t>
      </w:r>
      <w:hyperlink r:id="rId67" w:history="1">
        <w:r w:rsidRPr="00FC7D51">
          <w:rPr>
            <w:rStyle w:val="Hyperlink"/>
            <w:bCs/>
            <w:color w:val="000000" w:themeColor="text1"/>
            <w:u w:val="none"/>
            <w:lang w:val="en-GB"/>
          </w:rPr>
          <w:t>https://news.yahoo.com/giant-construction-project-takes-shape-remote-north-korea-041758950.html</w:t>
        </w:r>
      </w:hyperlink>
      <w:r w:rsidRPr="00FC7D51">
        <w:rPr>
          <w:bCs/>
          <w:color w:val="000000" w:themeColor="text1"/>
          <w:lang w:val="en-GB"/>
        </w:rPr>
        <w:t xml:space="preserve"> </w:t>
      </w:r>
      <w:r w:rsidRPr="00FC7D51">
        <w:rPr>
          <w:bCs/>
          <w:color w:val="000000" w:themeColor="text1"/>
          <w:lang w:val="en-GB" w:eastAsia="ja-JP"/>
        </w:rPr>
        <w:t xml:space="preserve">(last accessed 21 September 2019). </w:t>
      </w:r>
    </w:p>
    <w:p w14:paraId="5357ADF2"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Bergman, Sten. 1938. </w:t>
      </w:r>
      <w:r w:rsidRPr="00FC7D51">
        <w:rPr>
          <w:bCs/>
          <w:i/>
          <w:iCs/>
          <w:color w:val="000000" w:themeColor="text1"/>
          <w:lang w:val="en-GB" w:eastAsia="ja-JP"/>
        </w:rPr>
        <w:t xml:space="preserve">In Korean Wilds and Villages, </w:t>
      </w:r>
      <w:r w:rsidRPr="00FC7D51">
        <w:rPr>
          <w:bCs/>
          <w:color w:val="000000" w:themeColor="text1"/>
          <w:lang w:val="en-GB" w:eastAsia="ja-JP"/>
        </w:rPr>
        <w:t>translated by Frederick Whyte. London: Travel Book Club.</w:t>
      </w:r>
    </w:p>
    <w:p w14:paraId="65B8F4CE" w14:textId="7777777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Buzo</w:t>
      </w:r>
      <w:proofErr w:type="spellEnd"/>
      <w:r w:rsidRPr="00FC7D51">
        <w:rPr>
          <w:bCs/>
          <w:color w:val="000000" w:themeColor="text1"/>
          <w:lang w:val="en-GB" w:eastAsia="ja-JP"/>
        </w:rPr>
        <w:t xml:space="preserve">, Adrian. 1999. </w:t>
      </w:r>
      <w:r w:rsidRPr="00FC7D51">
        <w:rPr>
          <w:bCs/>
          <w:i/>
          <w:iCs/>
          <w:color w:val="000000" w:themeColor="text1"/>
          <w:lang w:val="en-GB" w:eastAsia="ja-JP"/>
        </w:rPr>
        <w:t>The Guerrilla Dynasty: Politics and Leadership in North Korea</w:t>
      </w:r>
      <w:r w:rsidRPr="00FC7D51">
        <w:rPr>
          <w:bCs/>
          <w:color w:val="000000" w:themeColor="text1"/>
          <w:lang w:val="en-GB" w:eastAsia="ja-JP"/>
        </w:rPr>
        <w:t>. London: I.B. Tauris.</w:t>
      </w:r>
    </w:p>
    <w:p w14:paraId="03945F27" w14:textId="0512D534"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Cathcart, Adam. 2016. </w:t>
      </w:r>
      <w:r w:rsidR="00743A5C">
        <w:rPr>
          <w:bCs/>
          <w:color w:val="000000" w:themeColor="text1"/>
          <w:lang w:val="en-GB" w:eastAsia="ja-JP"/>
        </w:rPr>
        <w:t>‘</w:t>
      </w:r>
      <w:r w:rsidRPr="00FC7D51">
        <w:rPr>
          <w:bCs/>
          <w:color w:val="000000" w:themeColor="text1"/>
          <w:lang w:val="en-GB" w:eastAsia="ja-JP"/>
        </w:rPr>
        <w:t>“Kim Jong-un Syndrome”: North Korean Commemorative Culture and the Succession Process</w:t>
      </w:r>
      <w:r w:rsidR="00743A5C">
        <w:rPr>
          <w:bCs/>
          <w:color w:val="000000" w:themeColor="text1"/>
          <w:lang w:val="en-GB" w:eastAsia="ja-JP"/>
        </w:rPr>
        <w:t>’</w:t>
      </w:r>
      <w:r w:rsidRPr="00FC7D51">
        <w:rPr>
          <w:bCs/>
          <w:color w:val="000000" w:themeColor="text1"/>
          <w:lang w:val="en-GB" w:eastAsia="ja-JP"/>
        </w:rPr>
        <w:t xml:space="preserve">. In </w:t>
      </w:r>
      <w:r w:rsidRPr="00FC7D51">
        <w:rPr>
          <w:bCs/>
          <w:i/>
          <w:iCs/>
          <w:color w:val="000000" w:themeColor="text1"/>
          <w:lang w:val="en-GB" w:eastAsia="ja-JP"/>
        </w:rPr>
        <w:t xml:space="preserve">Change and Continuity in North Korean Politics, </w:t>
      </w:r>
      <w:r w:rsidRPr="00FC7D51">
        <w:rPr>
          <w:bCs/>
          <w:color w:val="000000" w:themeColor="text1"/>
          <w:lang w:val="en-GB" w:eastAsia="ja-JP"/>
        </w:rPr>
        <w:t>ed. Adam Cathcart, Robert Winstanley-</w:t>
      </w:r>
      <w:proofErr w:type="spellStart"/>
      <w:r w:rsidRPr="00FC7D51">
        <w:rPr>
          <w:bCs/>
          <w:color w:val="000000" w:themeColor="text1"/>
          <w:lang w:val="en-GB" w:eastAsia="ja-JP"/>
        </w:rPr>
        <w:t>Chesters</w:t>
      </w:r>
      <w:proofErr w:type="spellEnd"/>
      <w:r w:rsidRPr="00FC7D51">
        <w:rPr>
          <w:bCs/>
          <w:color w:val="000000" w:themeColor="text1"/>
          <w:lang w:val="en-GB" w:eastAsia="ja-JP"/>
        </w:rPr>
        <w:t xml:space="preserve"> and Christopher Green, 6-22. London: Routledge.</w:t>
      </w:r>
    </w:p>
    <w:p w14:paraId="6E130640" w14:textId="60FC1A3E" w:rsidR="00262878" w:rsidRPr="00FC7D51" w:rsidRDefault="00262878" w:rsidP="00A57C31">
      <w:pPr>
        <w:spacing w:line="264" w:lineRule="auto"/>
        <w:ind w:left="284" w:right="-568" w:hanging="284"/>
        <w:rPr>
          <w:bCs/>
          <w:color w:val="000000" w:themeColor="text1"/>
          <w:shd w:val="clear" w:color="auto" w:fill="FFFFFF"/>
          <w:lang w:val="en-GB" w:eastAsia="ja-JP"/>
        </w:rPr>
      </w:pPr>
      <w:r w:rsidRPr="00FC7D51">
        <w:rPr>
          <w:bCs/>
          <w:color w:val="000000" w:themeColor="text1"/>
          <w:shd w:val="clear" w:color="auto" w:fill="FFFFFF"/>
          <w:lang w:val="en-GB" w:eastAsia="ja-JP"/>
        </w:rPr>
        <w:t xml:space="preserve">Cathcart, Adam. 2017. </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Owen Lattimore and the Sino-Korean Borderlands, 1931-1945</w:t>
      </w:r>
      <w:r w:rsidR="00743A5C">
        <w:rPr>
          <w:bCs/>
          <w:color w:val="000000" w:themeColor="text1"/>
          <w:shd w:val="clear" w:color="auto" w:fill="FFFFFF"/>
          <w:lang w:val="en-GB" w:eastAsia="ja-JP"/>
        </w:rPr>
        <w:t>’</w:t>
      </w:r>
      <w:r w:rsidRPr="00FC7D51">
        <w:rPr>
          <w:bCs/>
          <w:color w:val="000000" w:themeColor="text1"/>
          <w:shd w:val="clear" w:color="auto" w:fill="FFFFFF"/>
          <w:lang w:val="en-GB" w:eastAsia="ja-JP"/>
        </w:rPr>
        <w:t xml:space="preserve">. </w:t>
      </w:r>
      <w:r w:rsidRPr="00FC7D51">
        <w:rPr>
          <w:bCs/>
          <w:i/>
          <w:iCs/>
          <w:color w:val="000000" w:themeColor="text1"/>
          <w:shd w:val="clear" w:color="auto" w:fill="FFFFFF"/>
          <w:lang w:val="en-GB" w:eastAsia="ja-JP"/>
        </w:rPr>
        <w:t>European Journal of Korean Studies</w:t>
      </w:r>
      <w:r w:rsidRPr="00FC7D51">
        <w:rPr>
          <w:bCs/>
          <w:color w:val="000000" w:themeColor="text1"/>
          <w:shd w:val="clear" w:color="auto" w:fill="FFFFFF"/>
          <w:lang w:val="en-GB" w:eastAsia="ja-JP"/>
        </w:rPr>
        <w:t>. 17 (1): 59-74.</w:t>
      </w:r>
    </w:p>
    <w:p w14:paraId="6AE3B018" w14:textId="53804C4B"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shd w:val="clear" w:color="auto" w:fill="FFFFFF"/>
          <w:lang w:val="en-GB" w:eastAsia="ja-JP"/>
        </w:rPr>
        <w:t>Cathcart, Adam and Robert Winstanley-</w:t>
      </w:r>
      <w:proofErr w:type="spellStart"/>
      <w:r w:rsidRPr="00FC7D51">
        <w:rPr>
          <w:bCs/>
          <w:color w:val="000000" w:themeColor="text1"/>
          <w:shd w:val="clear" w:color="auto" w:fill="FFFFFF"/>
          <w:lang w:val="en-GB" w:eastAsia="ja-JP"/>
        </w:rPr>
        <w:t>Chesters</w:t>
      </w:r>
      <w:proofErr w:type="spellEnd"/>
      <w:r w:rsidRPr="00FC7D51">
        <w:rPr>
          <w:bCs/>
          <w:color w:val="000000" w:themeColor="text1"/>
          <w:shd w:val="clear" w:color="auto" w:fill="FFFFFF"/>
          <w:lang w:val="en-GB" w:eastAsia="ja-JP"/>
        </w:rPr>
        <w:t xml:space="preserve">. 2018. </w:t>
      </w:r>
      <w:r w:rsidR="00743A5C">
        <w:rPr>
          <w:bCs/>
          <w:color w:val="000000" w:themeColor="text1"/>
          <w:shd w:val="clear" w:color="auto" w:fill="FFFFFF"/>
          <w:lang w:val="en-GB" w:eastAsia="ja-JP"/>
        </w:rPr>
        <w:t>‘</w:t>
      </w:r>
      <w:r w:rsidRPr="00FC7D51">
        <w:rPr>
          <w:rStyle w:val="PageNumber"/>
          <w:bCs/>
          <w:color w:val="000000" w:themeColor="text1"/>
          <w:shd w:val="clear" w:color="auto" w:fill="FFFFFF"/>
          <w:lang w:val="en-GB"/>
        </w:rPr>
        <w:t xml:space="preserve">German Studies of Koreans in Manchuria: Gustav </w:t>
      </w:r>
      <w:proofErr w:type="spellStart"/>
      <w:r w:rsidRPr="00FC7D51">
        <w:rPr>
          <w:rStyle w:val="PageNumber"/>
          <w:bCs/>
          <w:color w:val="000000" w:themeColor="text1"/>
          <w:shd w:val="clear" w:color="auto" w:fill="FFFFFF"/>
          <w:lang w:val="en-GB"/>
        </w:rPr>
        <w:t>Fochler-Hauke</w:t>
      </w:r>
      <w:proofErr w:type="spellEnd"/>
      <w:r w:rsidRPr="00FC7D51">
        <w:rPr>
          <w:rStyle w:val="PageNumber"/>
          <w:bCs/>
          <w:color w:val="000000" w:themeColor="text1"/>
          <w:shd w:val="clear" w:color="auto" w:fill="FFFFFF"/>
          <w:lang w:val="en-GB"/>
        </w:rPr>
        <w:t xml:space="preserve"> and the Influence of Karl Haushofer</w:t>
      </w:r>
      <w:r w:rsidR="00743A5C">
        <w:rPr>
          <w:rStyle w:val="PageNumber"/>
          <w:bCs/>
          <w:color w:val="000000" w:themeColor="text1"/>
          <w:shd w:val="clear" w:color="auto" w:fill="FFFFFF"/>
          <w:lang w:val="en-GB"/>
        </w:rPr>
        <w:t>’</w:t>
      </w:r>
      <w:r w:rsidRPr="00FC7D51">
        <w:rPr>
          <w:rStyle w:val="PageNumber"/>
          <w:bCs/>
          <w:color w:val="000000" w:themeColor="text1"/>
          <w:shd w:val="clear" w:color="auto" w:fill="FFFFFF"/>
          <w:lang w:val="en-GB"/>
        </w:rPr>
        <w:t>s National Socialist Geopolitics</w:t>
      </w:r>
      <w:r w:rsidR="00743A5C">
        <w:rPr>
          <w:rStyle w:val="PageNumber"/>
          <w:bCs/>
          <w:color w:val="000000" w:themeColor="text1"/>
          <w:shd w:val="clear" w:color="auto" w:fill="FFFFFF"/>
          <w:lang w:val="en-GB"/>
        </w:rPr>
        <w:t>’</w:t>
      </w:r>
      <w:r w:rsidRPr="00FC7D51">
        <w:rPr>
          <w:rStyle w:val="PageNumber"/>
          <w:bCs/>
          <w:color w:val="000000" w:themeColor="text1"/>
          <w:shd w:val="clear" w:color="auto" w:fill="FFFFFF"/>
          <w:lang w:val="en-GB"/>
        </w:rPr>
        <w:t xml:space="preserve">. </w:t>
      </w:r>
      <w:r w:rsidRPr="00FC7D51">
        <w:rPr>
          <w:rStyle w:val="PageNumber"/>
          <w:bCs/>
          <w:i/>
          <w:iCs/>
          <w:color w:val="000000" w:themeColor="text1"/>
          <w:shd w:val="clear" w:color="auto" w:fill="FFFFFF"/>
          <w:lang w:val="en-GB"/>
        </w:rPr>
        <w:t>European Journal of Korean Studies</w:t>
      </w:r>
      <w:r w:rsidRPr="00FC7D51">
        <w:rPr>
          <w:rStyle w:val="PageNumber"/>
          <w:bCs/>
          <w:color w:val="000000" w:themeColor="text1"/>
          <w:shd w:val="clear" w:color="auto" w:fill="FFFFFF"/>
          <w:lang w:val="en-GB"/>
        </w:rPr>
        <w:t xml:space="preserve"> 18 (1): 131-141.</w:t>
      </w:r>
    </w:p>
    <w:p w14:paraId="3BE789D2" w14:textId="37104DB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Central Intelligence Agency. 1947. </w:t>
      </w:r>
      <w:r w:rsidR="00743A5C">
        <w:rPr>
          <w:bCs/>
          <w:color w:val="000000" w:themeColor="text1"/>
          <w:lang w:val="en-GB" w:eastAsia="ja-JP"/>
        </w:rPr>
        <w:t>‘</w:t>
      </w:r>
      <w:r w:rsidRPr="00FC7D51">
        <w:rPr>
          <w:bCs/>
          <w:color w:val="000000" w:themeColor="text1"/>
          <w:lang w:val="en-GB" w:eastAsia="ja-JP"/>
        </w:rPr>
        <w:t>Korea: Political Information: Dissatisfaction with KIM Il-</w:t>
      </w:r>
      <w:proofErr w:type="spellStart"/>
      <w:r w:rsidRPr="00FC7D51">
        <w:rPr>
          <w:bCs/>
          <w:color w:val="000000" w:themeColor="text1"/>
          <w:lang w:val="en-GB" w:eastAsia="ja-JP"/>
        </w:rPr>
        <w:t>sung</w:t>
      </w:r>
      <w:r w:rsidR="00743A5C">
        <w:rPr>
          <w:bCs/>
          <w:color w:val="000000" w:themeColor="text1"/>
          <w:lang w:val="en-GB" w:eastAsia="ja-JP"/>
        </w:rPr>
        <w:t>’</w:t>
      </w:r>
      <w:r w:rsidRPr="00FC7D51">
        <w:rPr>
          <w:bCs/>
          <w:color w:val="000000" w:themeColor="text1"/>
          <w:lang w:val="en-GB" w:eastAsia="ja-JP"/>
        </w:rPr>
        <w:t>s</w:t>
      </w:r>
      <w:proofErr w:type="spellEnd"/>
      <w:r w:rsidRPr="00FC7D51">
        <w:rPr>
          <w:bCs/>
          <w:color w:val="000000" w:themeColor="text1"/>
          <w:lang w:val="en-GB" w:eastAsia="ja-JP"/>
        </w:rPr>
        <w:t xml:space="preserve"> Regime.</w:t>
      </w:r>
      <w:r w:rsidR="00743A5C">
        <w:rPr>
          <w:bCs/>
          <w:color w:val="000000" w:themeColor="text1"/>
          <w:lang w:val="en-GB" w:eastAsia="ja-JP"/>
        </w:rPr>
        <w:t>’</w:t>
      </w:r>
      <w:r w:rsidRPr="00FC7D51">
        <w:rPr>
          <w:bCs/>
          <w:color w:val="000000" w:themeColor="text1"/>
          <w:lang w:val="en-GB" w:eastAsia="ja-JP"/>
        </w:rPr>
        <w:t xml:space="preserve"> 2 June. CREST Archive, document CIA-RDP82-00457R000600430001-1.</w:t>
      </w:r>
    </w:p>
    <w:p w14:paraId="3C9F15EE" w14:textId="29F85E1A"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Central Intelligence Agency. 1954. </w:t>
      </w:r>
      <w:r w:rsidR="00743A5C">
        <w:rPr>
          <w:bCs/>
          <w:color w:val="000000" w:themeColor="text1"/>
          <w:lang w:val="en-GB" w:eastAsia="ja-JP"/>
        </w:rPr>
        <w:t>‘</w:t>
      </w:r>
      <w:r w:rsidRPr="00FC7D51">
        <w:rPr>
          <w:bCs/>
          <w:color w:val="000000" w:themeColor="text1"/>
          <w:lang w:val="en-GB" w:eastAsia="ja-JP"/>
        </w:rPr>
        <w:t>Korean Association in Harbin.</w:t>
      </w:r>
      <w:r w:rsidR="00743A5C">
        <w:rPr>
          <w:bCs/>
          <w:color w:val="000000" w:themeColor="text1"/>
          <w:lang w:val="en-GB" w:eastAsia="ja-JP"/>
        </w:rPr>
        <w:t>’</w:t>
      </w:r>
      <w:r w:rsidRPr="00FC7D51">
        <w:rPr>
          <w:bCs/>
          <w:color w:val="000000" w:themeColor="text1"/>
          <w:lang w:val="en-GB" w:eastAsia="ja-JP"/>
        </w:rPr>
        <w:t xml:space="preserve"> 22 January. CREST Archive, document CIA-RDP80-00810A003300570012-0.</w:t>
      </w:r>
    </w:p>
    <w:p w14:paraId="3E1920BB" w14:textId="1EC6A0D4"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Chen, Stephen. 2017. Chinese universities </w:t>
      </w:r>
      <w:r w:rsidR="00743A5C">
        <w:rPr>
          <w:bCs/>
          <w:color w:val="000000" w:themeColor="text1"/>
          <w:lang w:val="en-GB" w:eastAsia="ja-JP"/>
        </w:rPr>
        <w:t>‘</w:t>
      </w:r>
      <w:r w:rsidRPr="00FC7D51">
        <w:rPr>
          <w:bCs/>
          <w:color w:val="000000" w:themeColor="text1"/>
          <w:lang w:val="en-GB" w:eastAsia="ja-JP"/>
        </w:rPr>
        <w:t>limiting admission of North Korean students</w:t>
      </w:r>
      <w:r w:rsidR="00743A5C">
        <w:rPr>
          <w:bCs/>
          <w:color w:val="000000" w:themeColor="text1"/>
          <w:lang w:val="en-GB" w:eastAsia="ja-JP"/>
        </w:rPr>
        <w:t>’</w:t>
      </w:r>
      <w:r w:rsidRPr="00FC7D51">
        <w:rPr>
          <w:bCs/>
          <w:color w:val="000000" w:themeColor="text1"/>
          <w:lang w:val="en-GB" w:eastAsia="ja-JP"/>
        </w:rPr>
        <w:t xml:space="preserve"> as nuclear crisis escalates. </w:t>
      </w:r>
      <w:r w:rsidRPr="00FC7D51">
        <w:rPr>
          <w:bCs/>
          <w:i/>
          <w:color w:val="000000" w:themeColor="text1"/>
          <w:lang w:val="en-GB" w:eastAsia="ja-JP"/>
        </w:rPr>
        <w:t>South China Morning Post</w:t>
      </w:r>
      <w:r w:rsidRPr="00FC7D51">
        <w:rPr>
          <w:bCs/>
          <w:color w:val="000000" w:themeColor="text1"/>
          <w:lang w:val="en-GB" w:eastAsia="ja-JP"/>
        </w:rPr>
        <w:t>, 20 September. https://www.scmp.com/news/china/policies-politics/article/2111763/chinese-universities-limiting-admission-north-korean (last accessed on 22 September 2019).</w:t>
      </w:r>
    </w:p>
    <w:p w14:paraId="65097488" w14:textId="7C893E77" w:rsidR="00262878" w:rsidRPr="00FC7D51" w:rsidRDefault="00262878" w:rsidP="00A57C31">
      <w:pPr>
        <w:pStyle w:val="Body"/>
        <w:spacing w:line="264" w:lineRule="auto"/>
        <w:ind w:left="284" w:right="-568" w:hanging="284"/>
        <w:rPr>
          <w:rFonts w:ascii="Times New Roman" w:hAnsi="Times New Roman" w:cs="Times New Roman"/>
          <w:bCs/>
          <w:color w:val="000000" w:themeColor="text1"/>
          <w:lang w:val="en-GB"/>
        </w:rPr>
      </w:pPr>
      <w:proofErr w:type="spellStart"/>
      <w:r w:rsidRPr="00FC7D51">
        <w:rPr>
          <w:rFonts w:ascii="Times New Roman" w:hAnsi="Times New Roman" w:cs="Times New Roman"/>
          <w:bCs/>
          <w:color w:val="000000" w:themeColor="text1"/>
          <w:lang w:val="en-GB"/>
        </w:rPr>
        <w:t>Cumings</w:t>
      </w:r>
      <w:proofErr w:type="spellEnd"/>
      <w:r w:rsidRPr="00FC7D51">
        <w:rPr>
          <w:rFonts w:ascii="Times New Roman" w:hAnsi="Times New Roman" w:cs="Times New Roman"/>
          <w:bCs/>
          <w:color w:val="000000" w:themeColor="text1"/>
          <w:lang w:val="en-GB"/>
        </w:rPr>
        <w:t xml:space="preserve">, Bruce. 1974. </w:t>
      </w:r>
      <w:r w:rsidR="00743A5C">
        <w:rPr>
          <w:rFonts w:ascii="Times New Roman" w:hAnsi="Times New Roman" w:cs="Times New Roman"/>
          <w:bCs/>
          <w:color w:val="000000" w:themeColor="text1"/>
          <w:lang w:val="en-GB"/>
        </w:rPr>
        <w:t>‘</w:t>
      </w:r>
      <w:r w:rsidRPr="00FC7D51">
        <w:rPr>
          <w:rFonts w:ascii="Times New Roman" w:hAnsi="Times New Roman" w:cs="Times New Roman"/>
          <w:bCs/>
          <w:color w:val="000000" w:themeColor="text1"/>
          <w:lang w:val="en-GB"/>
        </w:rPr>
        <w:t>The Life of a Korean Communist</w:t>
      </w:r>
      <w:r w:rsidR="00743A5C">
        <w:rPr>
          <w:rFonts w:ascii="Times New Roman" w:hAnsi="Times New Roman" w:cs="Times New Roman"/>
          <w:bCs/>
          <w:color w:val="000000" w:themeColor="text1"/>
          <w:lang w:val="en-GB"/>
        </w:rPr>
        <w:t>’</w:t>
      </w:r>
      <w:r w:rsidRPr="00FC7D51">
        <w:rPr>
          <w:rFonts w:ascii="Times New Roman" w:hAnsi="Times New Roman" w:cs="Times New Roman"/>
          <w:bCs/>
          <w:color w:val="000000" w:themeColor="text1"/>
          <w:lang w:val="en-GB"/>
        </w:rPr>
        <w:t xml:space="preserve">. </w:t>
      </w:r>
      <w:r w:rsidRPr="00FC7D51">
        <w:rPr>
          <w:rFonts w:ascii="Times New Roman" w:hAnsi="Times New Roman" w:cs="Times New Roman"/>
          <w:bCs/>
          <w:i/>
          <w:iCs/>
          <w:color w:val="000000" w:themeColor="text1"/>
          <w:lang w:val="en-GB"/>
        </w:rPr>
        <w:t>Bulletin of Concerned Asian Scholars</w:t>
      </w:r>
      <w:r w:rsidRPr="00FC7D51">
        <w:rPr>
          <w:rFonts w:ascii="Times New Roman" w:hAnsi="Times New Roman" w:cs="Times New Roman"/>
          <w:bCs/>
          <w:color w:val="000000" w:themeColor="text1"/>
          <w:lang w:val="en-GB"/>
        </w:rPr>
        <w:t xml:space="preserve"> 6 (3), 48-51.</w:t>
      </w:r>
    </w:p>
    <w:p w14:paraId="36C87400" w14:textId="11A87E1C"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lastRenderedPageBreak/>
        <w:t>Cumings</w:t>
      </w:r>
      <w:proofErr w:type="spellEnd"/>
      <w:r w:rsidRPr="00FC7D51">
        <w:rPr>
          <w:bCs/>
          <w:color w:val="000000" w:themeColor="text1"/>
          <w:lang w:val="en-GB" w:eastAsia="ja-JP"/>
        </w:rPr>
        <w:t xml:space="preserve">, Bruce. 1982-1983. </w:t>
      </w:r>
      <w:r w:rsidR="00743A5C">
        <w:rPr>
          <w:bCs/>
          <w:color w:val="000000" w:themeColor="text1"/>
          <w:lang w:val="en-GB" w:eastAsia="ja-JP"/>
        </w:rPr>
        <w:t>‘</w:t>
      </w:r>
      <w:r w:rsidRPr="00FC7D51">
        <w:rPr>
          <w:bCs/>
          <w:color w:val="000000" w:themeColor="text1"/>
          <w:lang w:val="en-GB" w:eastAsia="ja-JP"/>
        </w:rPr>
        <w:t>Corporatism in North Korea</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 xml:space="preserve">Journal of Korean Studies </w:t>
      </w:r>
      <w:r w:rsidRPr="00FC7D51">
        <w:rPr>
          <w:bCs/>
          <w:color w:val="000000" w:themeColor="text1"/>
          <w:lang w:val="en-GB" w:eastAsia="ja-JP"/>
        </w:rPr>
        <w:t xml:space="preserve">4: 269-294. </w:t>
      </w:r>
    </w:p>
    <w:p w14:paraId="431701BC" w14:textId="7777777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Cumings</w:t>
      </w:r>
      <w:proofErr w:type="spellEnd"/>
      <w:r w:rsidRPr="00FC7D51">
        <w:rPr>
          <w:bCs/>
          <w:color w:val="000000" w:themeColor="text1"/>
          <w:lang w:val="en-GB" w:eastAsia="ja-JP"/>
        </w:rPr>
        <w:t xml:space="preserve">, Bruce. 1992. </w:t>
      </w:r>
      <w:r w:rsidRPr="00FC7D51">
        <w:rPr>
          <w:bCs/>
          <w:i/>
          <w:color w:val="000000" w:themeColor="text1"/>
          <w:lang w:val="en-GB" w:eastAsia="ja-JP"/>
        </w:rPr>
        <w:t xml:space="preserve">War and Television. </w:t>
      </w:r>
      <w:r w:rsidRPr="00FC7D51">
        <w:rPr>
          <w:bCs/>
          <w:color w:val="000000" w:themeColor="text1"/>
          <w:lang w:val="en-GB" w:eastAsia="ja-JP"/>
        </w:rPr>
        <w:t xml:space="preserve">New York: Verso. </w:t>
      </w:r>
    </w:p>
    <w:p w14:paraId="64AA6C0D" w14:textId="5D4DF592"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Cumings</w:t>
      </w:r>
      <w:proofErr w:type="spellEnd"/>
      <w:r w:rsidRPr="00FC7D51">
        <w:rPr>
          <w:bCs/>
          <w:color w:val="000000" w:themeColor="text1"/>
          <w:lang w:val="en-GB"/>
        </w:rPr>
        <w:t xml:space="preserve">, Bruce. 2004. </w:t>
      </w:r>
      <w:r w:rsidRPr="00FC7D51">
        <w:rPr>
          <w:bCs/>
          <w:i/>
          <w:color w:val="000000" w:themeColor="text1"/>
          <w:lang w:val="en-GB"/>
        </w:rPr>
        <w:t xml:space="preserve">North Korea: Another Country. </w:t>
      </w:r>
      <w:r w:rsidRPr="00FC7D51">
        <w:rPr>
          <w:bCs/>
          <w:color w:val="000000" w:themeColor="text1"/>
          <w:lang w:val="en-GB"/>
        </w:rPr>
        <w:t>New York: The New Press.</w:t>
      </w:r>
      <w:r>
        <w:rPr>
          <w:bCs/>
          <w:color w:val="000000" w:themeColor="text1"/>
          <w:lang w:val="en-GB"/>
        </w:rPr>
        <w:t xml:space="preserve"> </w:t>
      </w:r>
    </w:p>
    <w:p w14:paraId="790017FE" w14:textId="194A960C"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Cumings</w:t>
      </w:r>
      <w:proofErr w:type="spellEnd"/>
      <w:r w:rsidRPr="00FC7D51">
        <w:rPr>
          <w:bCs/>
          <w:color w:val="000000" w:themeColor="text1"/>
          <w:lang w:val="en-GB" w:eastAsia="ja-JP"/>
        </w:rPr>
        <w:t xml:space="preserve">, Bruce. 2005. </w:t>
      </w:r>
      <w:r w:rsidR="00743A5C">
        <w:rPr>
          <w:bCs/>
          <w:color w:val="000000" w:themeColor="text1"/>
          <w:lang w:val="en-GB" w:eastAsia="ja-JP"/>
        </w:rPr>
        <w:t>‘</w:t>
      </w:r>
      <w:r w:rsidRPr="00FC7D51">
        <w:rPr>
          <w:bCs/>
          <w:color w:val="000000" w:themeColor="text1"/>
          <w:lang w:val="en-GB" w:eastAsia="ja-JP"/>
        </w:rPr>
        <w:t>We Look at It and See Ourselves.</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London Review of Books </w:t>
      </w:r>
      <w:r w:rsidRPr="00FC7D51">
        <w:rPr>
          <w:bCs/>
          <w:color w:val="000000" w:themeColor="text1"/>
          <w:lang w:val="en-GB" w:eastAsia="ja-JP"/>
        </w:rPr>
        <w:t>27 (24), 15 December: 11-14.</w:t>
      </w:r>
      <w:r>
        <w:rPr>
          <w:bCs/>
          <w:color w:val="000000" w:themeColor="text1"/>
          <w:lang w:val="en-GB" w:eastAsia="ja-JP"/>
        </w:rPr>
        <w:t xml:space="preserve"> </w:t>
      </w:r>
    </w:p>
    <w:p w14:paraId="13A57359"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Dai, </w:t>
      </w:r>
      <w:proofErr w:type="spellStart"/>
      <w:r w:rsidRPr="00FC7D51">
        <w:rPr>
          <w:bCs/>
          <w:color w:val="000000" w:themeColor="text1"/>
          <w:lang w:val="en-GB" w:eastAsia="ja-JP"/>
        </w:rPr>
        <w:t>Maolin</w:t>
      </w:r>
      <w:proofErr w:type="spellEnd"/>
      <w:r w:rsidRPr="00FC7D51">
        <w:rPr>
          <w:bCs/>
          <w:color w:val="000000" w:themeColor="text1"/>
          <w:lang w:val="en-GB" w:eastAsia="ja-JP"/>
        </w:rPr>
        <w:t xml:space="preserve">. 2017. </w:t>
      </w:r>
      <w:proofErr w:type="spellStart"/>
      <w:r w:rsidRPr="00FC7D51">
        <w:rPr>
          <w:bCs/>
          <w:i/>
          <w:iCs/>
          <w:color w:val="000000" w:themeColor="text1"/>
          <w:lang w:val="en-GB" w:eastAsia="ja-JP"/>
        </w:rPr>
        <w:t>Zhonggong</w:t>
      </w:r>
      <w:proofErr w:type="spellEnd"/>
      <w:r w:rsidRPr="00FC7D51">
        <w:rPr>
          <w:bCs/>
          <w:i/>
          <w:iCs/>
          <w:color w:val="000000" w:themeColor="text1"/>
          <w:lang w:val="en-GB" w:eastAsia="ja-JP"/>
        </w:rPr>
        <w:t xml:space="preserve"> Zhongyang </w:t>
      </w:r>
      <w:proofErr w:type="spellStart"/>
      <w:r w:rsidRPr="00FC7D51">
        <w:rPr>
          <w:bCs/>
          <w:i/>
          <w:iCs/>
          <w:color w:val="000000" w:themeColor="text1"/>
          <w:lang w:val="en-GB" w:eastAsia="ja-JP"/>
        </w:rPr>
        <w:t>Dongbeiju</w:t>
      </w:r>
      <w:proofErr w:type="spellEnd"/>
      <w:r w:rsidRPr="00FC7D51">
        <w:rPr>
          <w:bCs/>
          <w:i/>
          <w:iCs/>
          <w:color w:val="000000" w:themeColor="text1"/>
          <w:lang w:val="en-GB" w:eastAsia="ja-JP"/>
        </w:rPr>
        <w:t xml:space="preserve">, 1945-1954 </w:t>
      </w:r>
      <w:r w:rsidRPr="00FC7D51">
        <w:rPr>
          <w:bCs/>
          <w:color w:val="000000" w:themeColor="text1"/>
          <w:lang w:val="en-GB" w:eastAsia="ja-JP"/>
        </w:rPr>
        <w:t xml:space="preserve">[Chinese Communist Party Central Committee </w:t>
      </w:r>
      <w:proofErr w:type="spellStart"/>
      <w:r w:rsidRPr="00FC7D51">
        <w:rPr>
          <w:bCs/>
          <w:color w:val="000000" w:themeColor="text1"/>
          <w:lang w:val="en-GB" w:eastAsia="ja-JP"/>
        </w:rPr>
        <w:t>Northeastern</w:t>
      </w:r>
      <w:proofErr w:type="spellEnd"/>
      <w:r w:rsidRPr="00FC7D51">
        <w:rPr>
          <w:bCs/>
          <w:color w:val="000000" w:themeColor="text1"/>
          <w:lang w:val="en-GB" w:eastAsia="ja-JP"/>
        </w:rPr>
        <w:t xml:space="preserve"> Bureau, 1945-1954]. Beijing: Zhongyang </w:t>
      </w:r>
      <w:proofErr w:type="spellStart"/>
      <w:r w:rsidRPr="00FC7D51">
        <w:rPr>
          <w:bCs/>
          <w:color w:val="000000" w:themeColor="text1"/>
          <w:lang w:val="en-GB" w:eastAsia="ja-JP"/>
        </w:rPr>
        <w:t>Wenjian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Chubanshe</w:t>
      </w:r>
      <w:proofErr w:type="spellEnd"/>
      <w:r w:rsidRPr="00FC7D51">
        <w:rPr>
          <w:bCs/>
          <w:color w:val="000000" w:themeColor="text1"/>
          <w:lang w:val="en-GB" w:eastAsia="ja-JP"/>
        </w:rPr>
        <w:t xml:space="preserve"> (Central Documents Publishing House).</w:t>
      </w:r>
    </w:p>
    <w:p w14:paraId="4D46CB6A" w14:textId="7C7954FC"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Delury</w:t>
      </w:r>
      <w:proofErr w:type="spellEnd"/>
      <w:r w:rsidRPr="00FC7D51">
        <w:rPr>
          <w:bCs/>
          <w:color w:val="000000" w:themeColor="text1"/>
          <w:lang w:val="en-GB" w:eastAsia="ja-JP"/>
        </w:rPr>
        <w:t xml:space="preserve">, John. 2015. </w:t>
      </w:r>
      <w:r w:rsidR="00743A5C">
        <w:rPr>
          <w:bCs/>
          <w:color w:val="000000" w:themeColor="text1"/>
          <w:lang w:val="en-GB" w:eastAsia="ja-JP"/>
        </w:rPr>
        <w:t>‘</w:t>
      </w:r>
      <w:r w:rsidRPr="00FC7D51">
        <w:rPr>
          <w:bCs/>
          <w:color w:val="000000" w:themeColor="text1"/>
          <w:lang w:val="en-GB" w:eastAsia="ja-JP"/>
        </w:rPr>
        <w:t>Looking Back on the Seventieth Anniversary of Japan</w:t>
      </w:r>
      <w:r w:rsidR="00743A5C">
        <w:rPr>
          <w:bCs/>
          <w:color w:val="000000" w:themeColor="text1"/>
          <w:lang w:val="en-GB" w:eastAsia="ja-JP"/>
        </w:rPr>
        <w:t>’</w:t>
      </w:r>
      <w:r w:rsidRPr="00FC7D51">
        <w:rPr>
          <w:bCs/>
          <w:color w:val="000000" w:themeColor="text1"/>
          <w:lang w:val="en-GB" w:eastAsia="ja-JP"/>
        </w:rPr>
        <w:t>s Surrender: Irony on Parade, Sino-Korean Friendship, 1945/2015</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Journal of Asian Studies</w:t>
      </w:r>
      <w:r w:rsidRPr="00FC7D51">
        <w:rPr>
          <w:bCs/>
          <w:color w:val="000000" w:themeColor="text1"/>
          <w:lang w:val="en-GB" w:eastAsia="ja-JP"/>
        </w:rPr>
        <w:t xml:space="preserve"> 74 (4): 798</w:t>
      </w:r>
      <w:r>
        <w:rPr>
          <w:bCs/>
          <w:color w:val="000000" w:themeColor="text1"/>
          <w:lang w:val="en-GB" w:eastAsia="ja-JP"/>
        </w:rPr>
        <w:t>-</w:t>
      </w:r>
      <w:r w:rsidRPr="00FC7D51">
        <w:rPr>
          <w:bCs/>
          <w:color w:val="000000" w:themeColor="text1"/>
          <w:lang w:val="en-GB" w:eastAsia="ja-JP"/>
        </w:rPr>
        <w:t>802.</w:t>
      </w:r>
    </w:p>
    <w:p w14:paraId="1C3A8A47" w14:textId="03C31652"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eastAsia="ja-JP"/>
        </w:rPr>
        <w:t xml:space="preserve">Denney, Steven. 2017. </w:t>
      </w:r>
      <w:r w:rsidR="00743A5C">
        <w:rPr>
          <w:bCs/>
          <w:color w:val="000000" w:themeColor="text1"/>
          <w:lang w:val="en-GB" w:eastAsia="ja-JP"/>
        </w:rPr>
        <w:t>‘</w:t>
      </w:r>
      <w:r w:rsidRPr="00FC7D51">
        <w:rPr>
          <w:bCs/>
          <w:color w:val="000000" w:themeColor="text1"/>
          <w:lang w:val="en-GB" w:eastAsia="ja-JP"/>
        </w:rPr>
        <w:t>Wreathes, Smoke, and National Interest: April 15 and Commemoration in Asia</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Sino-NK, </w:t>
      </w:r>
      <w:r w:rsidRPr="00FC7D51">
        <w:rPr>
          <w:bCs/>
          <w:color w:val="000000" w:themeColor="text1"/>
          <w:lang w:val="en-GB" w:eastAsia="ja-JP"/>
        </w:rPr>
        <w:t xml:space="preserve">21 April, </w:t>
      </w:r>
      <w:hyperlink r:id="rId68" w:history="1">
        <w:r w:rsidRPr="00FC7D51">
          <w:rPr>
            <w:rStyle w:val="Hyperlink"/>
            <w:bCs/>
            <w:color w:val="000000" w:themeColor="text1"/>
            <w:u w:val="none"/>
            <w:lang w:val="en-GB"/>
          </w:rPr>
          <w:t>https://sinonk.com/2017/04/21/wreathes-smoke-and-national-interest-reflections-on-april-15-and-commemoration-in-asia/</w:t>
        </w:r>
      </w:hyperlink>
      <w:r w:rsidRPr="00FC7D51">
        <w:rPr>
          <w:bCs/>
          <w:color w:val="000000" w:themeColor="text1"/>
          <w:lang w:val="en-GB"/>
        </w:rPr>
        <w:t xml:space="preserve"> </w:t>
      </w:r>
      <w:r w:rsidRPr="00FC7D51">
        <w:rPr>
          <w:bCs/>
          <w:color w:val="000000" w:themeColor="text1"/>
          <w:lang w:val="en-GB" w:eastAsia="ja-JP"/>
        </w:rPr>
        <w:t>(last accessed on 11 August 2019).</w:t>
      </w:r>
    </w:p>
    <w:p w14:paraId="0CD7790C" w14:textId="0CBBE18B"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Dong, Nan, and Han He, eds. 2019. </w:t>
      </w:r>
      <w:r w:rsidRPr="00FC7D51">
        <w:rPr>
          <w:bCs/>
          <w:i/>
          <w:color w:val="000000" w:themeColor="text1"/>
          <w:lang w:val="en-GB" w:eastAsia="ja-JP"/>
        </w:rPr>
        <w:t xml:space="preserve">Chen Yun </w:t>
      </w:r>
      <w:proofErr w:type="spellStart"/>
      <w:r w:rsidRPr="00FC7D51">
        <w:rPr>
          <w:bCs/>
          <w:i/>
          <w:color w:val="000000" w:themeColor="text1"/>
          <w:lang w:val="en-GB" w:eastAsia="ja-JP"/>
        </w:rPr>
        <w:t>zai</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Dongbei</w:t>
      </w:r>
      <w:proofErr w:type="spellEnd"/>
      <w:r w:rsidRPr="00FC7D51">
        <w:rPr>
          <w:bCs/>
          <w:i/>
          <w:color w:val="000000" w:themeColor="text1"/>
          <w:lang w:val="en-GB" w:eastAsia="ja-JP"/>
        </w:rPr>
        <w:t xml:space="preserve"> </w:t>
      </w:r>
      <w:r w:rsidRPr="00FC7D51">
        <w:rPr>
          <w:bCs/>
          <w:color w:val="000000" w:themeColor="text1"/>
          <w:lang w:val="en-GB" w:eastAsia="ja-JP"/>
        </w:rPr>
        <w:t xml:space="preserve">[Chen Yun in Northeast China.] </w:t>
      </w:r>
      <w:proofErr w:type="spellStart"/>
      <w:r w:rsidRPr="00FC7D51">
        <w:rPr>
          <w:bCs/>
          <w:color w:val="000000" w:themeColor="text1"/>
          <w:lang w:val="en-GB" w:eastAsia="ja-JP"/>
        </w:rPr>
        <w:t>Zhengxie</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Liaoningsheng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weiyuanhui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wenhua</w:t>
      </w:r>
      <w:proofErr w:type="spellEnd"/>
      <w:r w:rsidRPr="00FC7D51">
        <w:rPr>
          <w:bCs/>
          <w:color w:val="000000" w:themeColor="text1"/>
          <w:lang w:val="en-GB" w:eastAsia="ja-JP"/>
        </w:rPr>
        <w:t xml:space="preserve"> he </w:t>
      </w:r>
      <w:proofErr w:type="spellStart"/>
      <w:r w:rsidRPr="00FC7D51">
        <w:rPr>
          <w:bCs/>
          <w:color w:val="000000" w:themeColor="text1"/>
          <w:lang w:val="en-GB" w:eastAsia="ja-JP"/>
        </w:rPr>
        <w:t>wenshi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zailiao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weiyuan</w:t>
      </w:r>
      <w:proofErr w:type="spellEnd"/>
      <w:r w:rsidRPr="00FC7D51">
        <w:rPr>
          <w:bCs/>
          <w:color w:val="000000" w:themeColor="text1"/>
          <w:lang w:val="en-GB" w:eastAsia="ja-JP"/>
        </w:rPr>
        <w:t xml:space="preserve"> hui, </w:t>
      </w:r>
      <w:proofErr w:type="spellStart"/>
      <w:r w:rsidRPr="00FC7D51">
        <w:rPr>
          <w:bCs/>
          <w:color w:val="000000" w:themeColor="text1"/>
          <w:lang w:val="en-GB" w:eastAsia="ja-JP"/>
        </w:rPr>
        <w:t>Zhonggong</w:t>
      </w:r>
      <w:proofErr w:type="spellEnd"/>
      <w:r w:rsidRPr="00FC7D51">
        <w:rPr>
          <w:bCs/>
          <w:color w:val="000000" w:themeColor="text1"/>
          <w:lang w:val="en-GB" w:eastAsia="ja-JP"/>
        </w:rPr>
        <w:t xml:space="preserve"> Liaoning </w:t>
      </w:r>
      <w:proofErr w:type="spellStart"/>
      <w:r w:rsidRPr="00FC7D51">
        <w:rPr>
          <w:bCs/>
          <w:color w:val="000000" w:themeColor="text1"/>
          <w:lang w:val="en-GB" w:eastAsia="ja-JP"/>
        </w:rPr>
        <w:t>shengwei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dangshi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yanjiushi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Zhonggong</w:t>
      </w:r>
      <w:proofErr w:type="spellEnd"/>
      <w:r w:rsidRPr="00FC7D51">
        <w:rPr>
          <w:bCs/>
          <w:color w:val="000000" w:themeColor="text1"/>
          <w:lang w:val="en-GB" w:eastAsia="ja-JP"/>
        </w:rPr>
        <w:t xml:space="preserve"> Shenyang </w:t>
      </w:r>
      <w:proofErr w:type="spellStart"/>
      <w:r w:rsidRPr="00FC7D51">
        <w:rPr>
          <w:bCs/>
          <w:color w:val="000000" w:themeColor="text1"/>
          <w:lang w:val="en-GB" w:eastAsia="ja-JP"/>
        </w:rPr>
        <w:t>shiwei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dangshi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yanjiushi</w:t>
      </w:r>
      <w:proofErr w:type="spellEnd"/>
      <w:r w:rsidRPr="00FC7D51">
        <w:rPr>
          <w:bCs/>
          <w:color w:val="000000" w:themeColor="text1"/>
          <w:lang w:val="en-GB" w:eastAsia="ja-JP"/>
        </w:rPr>
        <w:t xml:space="preserve"> [A cooperative project between Liaoning Provincial Committee on Cultural and Historical Sources, Liaoning Provincial Committee Chinese Communist Party Research Office and Shenyang City Chinese Communist Party </w:t>
      </w:r>
      <w:proofErr w:type="spellStart"/>
      <w:r w:rsidRPr="00FC7D51">
        <w:rPr>
          <w:bCs/>
          <w:color w:val="000000" w:themeColor="text1"/>
          <w:lang w:val="en-GB" w:eastAsia="ja-JP"/>
        </w:rPr>
        <w:t>Commmittee</w:t>
      </w:r>
      <w:proofErr w:type="spellEnd"/>
      <w:r w:rsidRPr="00FC7D51">
        <w:rPr>
          <w:bCs/>
          <w:color w:val="000000" w:themeColor="text1"/>
          <w:lang w:val="en-GB" w:eastAsia="ja-JP"/>
        </w:rPr>
        <w:t xml:space="preserve"> Research Office]. Shenyang: Liaoning People</w:t>
      </w:r>
      <w:r w:rsidR="00743A5C">
        <w:rPr>
          <w:bCs/>
          <w:color w:val="000000" w:themeColor="text1"/>
          <w:lang w:val="en-GB" w:eastAsia="ja-JP"/>
        </w:rPr>
        <w:t>’</w:t>
      </w:r>
      <w:r w:rsidRPr="00FC7D51">
        <w:rPr>
          <w:bCs/>
          <w:color w:val="000000" w:themeColor="text1"/>
          <w:lang w:val="en-GB" w:eastAsia="ja-JP"/>
        </w:rPr>
        <w:t>s Publishing House.</w:t>
      </w:r>
      <w:r>
        <w:rPr>
          <w:bCs/>
          <w:color w:val="000000" w:themeColor="text1"/>
          <w:lang w:val="en-GB" w:eastAsia="ja-JP"/>
        </w:rPr>
        <w:t xml:space="preserve"> </w:t>
      </w:r>
    </w:p>
    <w:p w14:paraId="414B7E20" w14:textId="2CFF27DB"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Esselstrom</w:t>
      </w:r>
      <w:proofErr w:type="spellEnd"/>
      <w:r w:rsidRPr="00FC7D51">
        <w:rPr>
          <w:bCs/>
          <w:color w:val="000000" w:themeColor="text1"/>
          <w:lang w:val="en-GB"/>
        </w:rPr>
        <w:t xml:space="preserve">, Erik. 2005. </w:t>
      </w:r>
      <w:r w:rsidR="00743A5C">
        <w:rPr>
          <w:bCs/>
          <w:color w:val="000000" w:themeColor="text1"/>
          <w:lang w:val="en-GB"/>
        </w:rPr>
        <w:t>‘</w:t>
      </w:r>
      <w:r w:rsidRPr="00FC7D51">
        <w:rPr>
          <w:bCs/>
          <w:color w:val="000000" w:themeColor="text1"/>
          <w:lang w:val="en-GB"/>
        </w:rPr>
        <w:t xml:space="preserve">Rethinking the Colonial Conquest of Manchuria: The Japanese Consular Police in </w:t>
      </w:r>
      <w:proofErr w:type="spellStart"/>
      <w:r w:rsidRPr="00FC7D51">
        <w:rPr>
          <w:bCs/>
          <w:color w:val="000000" w:themeColor="text1"/>
          <w:lang w:val="en-GB"/>
        </w:rPr>
        <w:t>Jiandao</w:t>
      </w:r>
      <w:proofErr w:type="spellEnd"/>
      <w:r w:rsidRPr="00FC7D51">
        <w:rPr>
          <w:bCs/>
          <w:color w:val="000000" w:themeColor="text1"/>
          <w:lang w:val="en-GB"/>
        </w:rPr>
        <w:t>, 1909-1937</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Modern Asian Studies </w:t>
      </w:r>
      <w:r w:rsidRPr="00FC7D51">
        <w:rPr>
          <w:bCs/>
          <w:color w:val="000000" w:themeColor="text1"/>
          <w:lang w:val="en-GB"/>
        </w:rPr>
        <w:t>39 (1): 39-75.</w:t>
      </w:r>
      <w:r>
        <w:rPr>
          <w:bCs/>
          <w:color w:val="000000" w:themeColor="text1"/>
          <w:lang w:val="en-GB"/>
        </w:rPr>
        <w:t xml:space="preserve"> </w:t>
      </w:r>
    </w:p>
    <w:p w14:paraId="08327762" w14:textId="4A413A60"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t>Esselstrom</w:t>
      </w:r>
      <w:proofErr w:type="spellEnd"/>
      <w:r w:rsidRPr="00FC7D51">
        <w:rPr>
          <w:bCs/>
          <w:color w:val="000000" w:themeColor="text1"/>
          <w:lang w:val="en-GB"/>
        </w:rPr>
        <w:t xml:space="preserve">, Erik. 2006. </w:t>
      </w:r>
      <w:r w:rsidR="00743A5C">
        <w:rPr>
          <w:bCs/>
          <w:color w:val="000000" w:themeColor="text1"/>
          <w:lang w:val="en-GB"/>
        </w:rPr>
        <w:t>‘</w:t>
      </w:r>
      <w:r w:rsidRPr="00FC7D51">
        <w:rPr>
          <w:bCs/>
          <w:color w:val="000000" w:themeColor="text1"/>
          <w:lang w:val="en-GB"/>
        </w:rPr>
        <w:t xml:space="preserve">Japanese Police and Korean Resistance in </w:t>
      </w:r>
      <w:proofErr w:type="spellStart"/>
      <w:r w:rsidRPr="00FC7D51">
        <w:rPr>
          <w:bCs/>
          <w:color w:val="000000" w:themeColor="text1"/>
          <w:lang w:val="en-GB"/>
        </w:rPr>
        <w:t>Prewar</w:t>
      </w:r>
      <w:proofErr w:type="spellEnd"/>
      <w:r w:rsidRPr="00FC7D51">
        <w:rPr>
          <w:bCs/>
          <w:color w:val="000000" w:themeColor="text1"/>
          <w:lang w:val="en-GB"/>
        </w:rPr>
        <w:t xml:space="preserve"> China: The Problem of Legal Legitimacy and Local Collaboration</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Intelligence and National Security </w:t>
      </w:r>
      <w:r w:rsidRPr="00FC7D51">
        <w:rPr>
          <w:bCs/>
          <w:color w:val="000000" w:themeColor="text1"/>
          <w:lang w:val="en-GB"/>
        </w:rPr>
        <w:t xml:space="preserve">21 (3): 342-363. </w:t>
      </w:r>
    </w:p>
    <w:p w14:paraId="131A9158" w14:textId="3B0BC7FF"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Fleming, Peter. 1941. </w:t>
      </w:r>
      <w:r w:rsidRPr="00FC7D51">
        <w:rPr>
          <w:bCs/>
          <w:i/>
          <w:iCs/>
          <w:color w:val="000000" w:themeColor="text1"/>
          <w:lang w:val="en-GB" w:eastAsia="ja-JP"/>
        </w:rPr>
        <w:t>Travels in Tartary: One</w:t>
      </w:r>
      <w:r w:rsidR="00743A5C">
        <w:rPr>
          <w:bCs/>
          <w:i/>
          <w:iCs/>
          <w:color w:val="000000" w:themeColor="text1"/>
          <w:lang w:val="en-GB" w:eastAsia="ja-JP"/>
        </w:rPr>
        <w:t>’</w:t>
      </w:r>
      <w:r w:rsidRPr="00FC7D51">
        <w:rPr>
          <w:bCs/>
          <w:i/>
          <w:iCs/>
          <w:color w:val="000000" w:themeColor="text1"/>
          <w:lang w:val="en-GB" w:eastAsia="ja-JP"/>
        </w:rPr>
        <w:t>s Company and News from Tartary</w:t>
      </w:r>
      <w:r w:rsidRPr="00FC7D51">
        <w:rPr>
          <w:bCs/>
          <w:color w:val="000000" w:themeColor="text1"/>
          <w:lang w:val="en-GB" w:eastAsia="ja-JP"/>
        </w:rPr>
        <w:t xml:space="preserve">. London: The Reprint Society. </w:t>
      </w:r>
    </w:p>
    <w:p w14:paraId="7D468CEB" w14:textId="1B1F9A31"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rPr>
        <w:t xml:space="preserve">Fogel, Joshua and </w:t>
      </w:r>
      <w:proofErr w:type="spellStart"/>
      <w:r w:rsidRPr="00FC7D51">
        <w:rPr>
          <w:bCs/>
          <w:color w:val="000000" w:themeColor="text1"/>
          <w:lang w:val="en-GB"/>
        </w:rPr>
        <w:t>Yamamuro</w:t>
      </w:r>
      <w:proofErr w:type="spellEnd"/>
      <w:r w:rsidRPr="00FC7D51">
        <w:rPr>
          <w:bCs/>
          <w:color w:val="000000" w:themeColor="text1"/>
          <w:lang w:val="en-GB"/>
        </w:rPr>
        <w:t xml:space="preserve"> </w:t>
      </w:r>
      <w:proofErr w:type="spellStart"/>
      <w:r w:rsidRPr="00FC7D51">
        <w:rPr>
          <w:bCs/>
          <w:color w:val="000000" w:themeColor="text1"/>
          <w:lang w:val="en-GB"/>
        </w:rPr>
        <w:t>Shin</w:t>
      </w:r>
      <w:r w:rsidR="00743A5C">
        <w:rPr>
          <w:bCs/>
          <w:color w:val="000000" w:themeColor="text1"/>
          <w:lang w:val="en-GB"/>
        </w:rPr>
        <w:t>’</w:t>
      </w:r>
      <w:r w:rsidRPr="00FC7D51">
        <w:rPr>
          <w:bCs/>
          <w:color w:val="000000" w:themeColor="text1"/>
          <w:lang w:val="en-GB"/>
        </w:rPr>
        <w:t>ichi</w:t>
      </w:r>
      <w:proofErr w:type="spellEnd"/>
      <w:r w:rsidRPr="00FC7D51">
        <w:rPr>
          <w:bCs/>
          <w:color w:val="000000" w:themeColor="text1"/>
          <w:lang w:val="en-GB"/>
        </w:rPr>
        <w:t xml:space="preserve">. 2007. </w:t>
      </w:r>
      <w:r w:rsidR="00743A5C">
        <w:rPr>
          <w:bCs/>
          <w:color w:val="000000" w:themeColor="text1"/>
          <w:lang w:val="en-GB"/>
        </w:rPr>
        <w:t>‘</w:t>
      </w:r>
      <w:r w:rsidRPr="00FC7D51">
        <w:rPr>
          <w:bCs/>
          <w:color w:val="000000" w:themeColor="text1"/>
          <w:lang w:val="en-GB"/>
        </w:rPr>
        <w:t xml:space="preserve">Chimera: A Portrait of </w:t>
      </w:r>
      <w:proofErr w:type="spellStart"/>
      <w:r w:rsidRPr="00FC7D51">
        <w:rPr>
          <w:bCs/>
          <w:color w:val="000000" w:themeColor="text1"/>
          <w:lang w:val="en-GB"/>
        </w:rPr>
        <w:t>Manzhouguo</w:t>
      </w:r>
      <w:proofErr w:type="spellEnd"/>
      <w:r w:rsidRPr="00FC7D51">
        <w:rPr>
          <w:bCs/>
          <w:color w:val="000000" w:themeColor="text1"/>
          <w:lang w:val="en-GB"/>
        </w:rPr>
        <w:t>; Harmony and Conflict</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The Asia-Pacific Journal (Japan Focus)</w:t>
      </w:r>
      <w:r w:rsidRPr="00FC7D51">
        <w:rPr>
          <w:bCs/>
          <w:color w:val="000000" w:themeColor="text1"/>
          <w:lang w:val="en-GB"/>
        </w:rPr>
        <w:t xml:space="preserve"> 5 (3). </w:t>
      </w:r>
      <w:hyperlink r:id="rId69" w:history="1">
        <w:r w:rsidRPr="00FC7D51">
          <w:rPr>
            <w:rStyle w:val="Hyperlink"/>
            <w:bCs/>
            <w:color w:val="000000" w:themeColor="text1"/>
            <w:u w:val="none"/>
            <w:lang w:val="en-GB"/>
          </w:rPr>
          <w:t>https://apjjf.org/-Joshua-A.-Fogel/2384/article.html</w:t>
        </w:r>
      </w:hyperlink>
      <w:r w:rsidRPr="00FC7D51">
        <w:rPr>
          <w:bCs/>
          <w:color w:val="000000" w:themeColor="text1"/>
          <w:lang w:val="en-GB"/>
        </w:rPr>
        <w:t xml:space="preserve"> (last accessed on 15 March 2019). </w:t>
      </w:r>
    </w:p>
    <w:p w14:paraId="16991D2B" w14:textId="3838B4B3"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Frank, </w:t>
      </w:r>
      <w:proofErr w:type="spellStart"/>
      <w:r w:rsidRPr="00FC7D51">
        <w:rPr>
          <w:bCs/>
          <w:color w:val="000000" w:themeColor="text1"/>
          <w:lang w:val="en-GB" w:eastAsia="ja-JP"/>
        </w:rPr>
        <w:t>Rudiger</w:t>
      </w:r>
      <w:proofErr w:type="spellEnd"/>
      <w:r w:rsidRPr="00FC7D51">
        <w:rPr>
          <w:bCs/>
          <w:color w:val="000000" w:themeColor="text1"/>
          <w:lang w:val="en-GB" w:eastAsia="ja-JP"/>
        </w:rPr>
        <w:t xml:space="preserve">. 2010. </w:t>
      </w:r>
      <w:r w:rsidR="00743A5C">
        <w:rPr>
          <w:bCs/>
          <w:color w:val="000000" w:themeColor="text1"/>
          <w:lang w:val="en-GB" w:eastAsia="ja-JP"/>
        </w:rPr>
        <w:t>‘</w:t>
      </w:r>
      <w:r w:rsidRPr="00FC7D51">
        <w:rPr>
          <w:bCs/>
          <w:color w:val="000000" w:themeColor="text1"/>
          <w:lang w:val="en-GB" w:eastAsia="ja-JP"/>
        </w:rPr>
        <w:t>Harbinger or Hoax: A First Painting of Kim Jong Un?</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 xml:space="preserve">38 North, </w:t>
      </w:r>
      <w:r w:rsidRPr="00FC7D51">
        <w:rPr>
          <w:bCs/>
          <w:iCs/>
          <w:color w:val="000000" w:themeColor="text1"/>
          <w:lang w:val="en-GB" w:eastAsia="ja-JP"/>
        </w:rPr>
        <w:t xml:space="preserve">8 </w:t>
      </w:r>
      <w:r w:rsidRPr="00FC7D51">
        <w:rPr>
          <w:bCs/>
          <w:color w:val="000000" w:themeColor="text1"/>
          <w:lang w:val="en-GB" w:eastAsia="ja-JP"/>
        </w:rPr>
        <w:t xml:space="preserve">December. </w:t>
      </w:r>
    </w:p>
    <w:p w14:paraId="0B00AF99" w14:textId="016820DC"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Gittings</w:t>
      </w:r>
      <w:proofErr w:type="spellEnd"/>
      <w:r w:rsidRPr="00FC7D51">
        <w:rPr>
          <w:bCs/>
          <w:color w:val="000000" w:themeColor="text1"/>
          <w:lang w:val="en-GB" w:eastAsia="ja-JP"/>
        </w:rPr>
        <w:t xml:space="preserve">, John. 1988. </w:t>
      </w:r>
      <w:r w:rsidR="00743A5C">
        <w:rPr>
          <w:bCs/>
          <w:color w:val="000000" w:themeColor="text1"/>
          <w:lang w:val="en-GB" w:eastAsia="ja-JP"/>
        </w:rPr>
        <w:t>‘</w:t>
      </w:r>
      <w:r w:rsidRPr="00FC7D51">
        <w:rPr>
          <w:bCs/>
          <w:color w:val="000000" w:themeColor="text1"/>
          <w:lang w:val="en-GB" w:eastAsia="ja-JP"/>
        </w:rPr>
        <w:t>Hiking holiday gives view of history in the making</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The Guardian</w:t>
      </w:r>
      <w:r w:rsidRPr="00FC7D51">
        <w:rPr>
          <w:bCs/>
          <w:color w:val="000000" w:themeColor="text1"/>
          <w:lang w:val="en-GB" w:eastAsia="ja-JP"/>
        </w:rPr>
        <w:t xml:space="preserve">, 19 September [9]. </w:t>
      </w:r>
    </w:p>
    <w:p w14:paraId="345D442B" w14:textId="7802B22C"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Grajdanzev</w:t>
      </w:r>
      <w:proofErr w:type="spellEnd"/>
      <w:r w:rsidRPr="00FC7D51">
        <w:rPr>
          <w:bCs/>
          <w:color w:val="000000" w:themeColor="text1"/>
          <w:lang w:val="en-GB" w:eastAsia="ja-JP"/>
        </w:rPr>
        <w:t xml:space="preserve">, Andrew. 1944. </w:t>
      </w:r>
      <w:r w:rsidRPr="00FC7D51">
        <w:rPr>
          <w:bCs/>
          <w:i/>
          <w:color w:val="000000" w:themeColor="text1"/>
          <w:lang w:val="en-GB" w:eastAsia="ja-JP"/>
        </w:rPr>
        <w:t>Modern Korea: Her Economic and Social Development under the Japanese</w:t>
      </w:r>
      <w:r w:rsidRPr="00FC7D51">
        <w:rPr>
          <w:bCs/>
          <w:color w:val="000000" w:themeColor="text1"/>
          <w:lang w:val="en-GB" w:eastAsia="ja-JP"/>
        </w:rPr>
        <w:t>. New York: Institute of Pacific Relations.</w:t>
      </w:r>
      <w:r>
        <w:rPr>
          <w:bCs/>
          <w:color w:val="000000" w:themeColor="text1"/>
          <w:lang w:val="en-GB" w:eastAsia="ja-JP"/>
        </w:rPr>
        <w:t xml:space="preserve"> </w:t>
      </w:r>
    </w:p>
    <w:p w14:paraId="790CF950" w14:textId="77777777" w:rsidR="00262878" w:rsidRPr="00FC7D51" w:rsidRDefault="00262878" w:rsidP="00A57C31">
      <w:pPr>
        <w:spacing w:line="264" w:lineRule="auto"/>
        <w:ind w:left="284" w:right="-568" w:hanging="284"/>
        <w:rPr>
          <w:bCs/>
          <w:i/>
          <w:color w:val="000000" w:themeColor="text1"/>
          <w:lang w:val="en-GB" w:eastAsia="ja-JP"/>
        </w:rPr>
      </w:pPr>
      <w:r w:rsidRPr="00FC7D51">
        <w:rPr>
          <w:bCs/>
          <w:color w:val="000000" w:themeColor="text1"/>
          <w:lang w:val="en-GB" w:eastAsia="ja-JP"/>
        </w:rPr>
        <w:t xml:space="preserve">Han, Suk-Jung. 2004. The Problem of Sovereignty: Manchukuo, 1932-1937. </w:t>
      </w:r>
      <w:r w:rsidRPr="00FC7D51">
        <w:rPr>
          <w:bCs/>
          <w:i/>
          <w:color w:val="000000" w:themeColor="text1"/>
          <w:lang w:val="en-GB" w:eastAsia="ja-JP"/>
        </w:rPr>
        <w:t xml:space="preserve">positions: east </w:t>
      </w:r>
      <w:proofErr w:type="spellStart"/>
      <w:r w:rsidRPr="00FC7D51">
        <w:rPr>
          <w:bCs/>
          <w:i/>
          <w:color w:val="000000" w:themeColor="text1"/>
          <w:lang w:val="en-GB" w:eastAsia="ja-JP"/>
        </w:rPr>
        <w:t>asia</w:t>
      </w:r>
      <w:proofErr w:type="spellEnd"/>
      <w:r w:rsidRPr="00FC7D51">
        <w:rPr>
          <w:bCs/>
          <w:i/>
          <w:color w:val="000000" w:themeColor="text1"/>
          <w:lang w:val="en-GB" w:eastAsia="ja-JP"/>
        </w:rPr>
        <w:t xml:space="preserve"> culture critique </w:t>
      </w:r>
      <w:r w:rsidRPr="00FC7D51">
        <w:rPr>
          <w:bCs/>
          <w:color w:val="000000" w:themeColor="text1"/>
          <w:lang w:val="en-GB" w:eastAsia="ja-JP"/>
        </w:rPr>
        <w:t>12 (2): 457-478.</w:t>
      </w:r>
      <w:r w:rsidRPr="00FC7D51">
        <w:rPr>
          <w:bCs/>
          <w:i/>
          <w:color w:val="000000" w:themeColor="text1"/>
          <w:lang w:val="en-GB" w:eastAsia="ja-JP"/>
        </w:rPr>
        <w:t xml:space="preserve"> </w:t>
      </w:r>
    </w:p>
    <w:p w14:paraId="10A93A29" w14:textId="184A2745"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Han, Suk-Jung. 2005. </w:t>
      </w:r>
      <w:r w:rsidR="00743A5C">
        <w:rPr>
          <w:bCs/>
          <w:color w:val="000000" w:themeColor="text1"/>
          <w:lang w:val="en-GB" w:eastAsia="ja-JP"/>
        </w:rPr>
        <w:t>‘</w:t>
      </w:r>
      <w:r w:rsidRPr="00FC7D51">
        <w:rPr>
          <w:bCs/>
          <w:color w:val="000000" w:themeColor="text1"/>
          <w:lang w:val="en-GB" w:eastAsia="ja-JP"/>
        </w:rPr>
        <w:t xml:space="preserve">From Pusan to </w:t>
      </w:r>
      <w:proofErr w:type="spellStart"/>
      <w:r w:rsidRPr="00FC7D51">
        <w:rPr>
          <w:bCs/>
          <w:color w:val="000000" w:themeColor="text1"/>
          <w:lang w:val="en-GB" w:eastAsia="ja-JP"/>
        </w:rPr>
        <w:t>Fengtian</w:t>
      </w:r>
      <w:proofErr w:type="spellEnd"/>
      <w:r w:rsidRPr="00FC7D51">
        <w:rPr>
          <w:bCs/>
          <w:color w:val="000000" w:themeColor="text1"/>
          <w:lang w:val="en-GB" w:eastAsia="ja-JP"/>
        </w:rPr>
        <w:t>: The Borderline between Korea and Manchukuo in the 1930s</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 xml:space="preserve">East Asian History </w:t>
      </w:r>
      <w:r w:rsidRPr="00FC7D51">
        <w:rPr>
          <w:bCs/>
          <w:color w:val="000000" w:themeColor="text1"/>
          <w:lang w:val="en-GB" w:eastAsia="ja-JP"/>
        </w:rPr>
        <w:t>30</w:t>
      </w:r>
      <w:r>
        <w:rPr>
          <w:bCs/>
          <w:color w:val="000000" w:themeColor="text1"/>
          <w:lang w:val="en-GB" w:eastAsia="ja-JP"/>
        </w:rPr>
        <w:t xml:space="preserve"> </w:t>
      </w:r>
      <w:r w:rsidRPr="00FC7D51">
        <w:rPr>
          <w:bCs/>
          <w:color w:val="000000" w:themeColor="text1"/>
          <w:lang w:val="en-GB" w:eastAsia="ja-JP"/>
        </w:rPr>
        <w:t>(</w:t>
      </w:r>
      <w:r w:rsidRPr="00FC7D51">
        <w:rPr>
          <w:bCs/>
          <w:color w:val="000000" w:themeColor="text1"/>
          <w:lang w:val="en-GB"/>
        </w:rPr>
        <w:t>December):</w:t>
      </w:r>
      <w:r>
        <w:rPr>
          <w:bCs/>
          <w:color w:val="000000" w:themeColor="text1"/>
          <w:lang w:val="en-GB"/>
        </w:rPr>
        <w:t xml:space="preserve"> </w:t>
      </w:r>
      <w:r w:rsidRPr="00FC7D51">
        <w:rPr>
          <w:bCs/>
          <w:color w:val="000000" w:themeColor="text1"/>
          <w:lang w:val="en-GB"/>
        </w:rPr>
        <w:t>91-106.</w:t>
      </w:r>
    </w:p>
    <w:p w14:paraId="0E1F537E" w14:textId="154845C4" w:rsidR="00262878" w:rsidRPr="00FC7D51" w:rsidRDefault="00262878" w:rsidP="00A57C31">
      <w:pPr>
        <w:spacing w:line="264" w:lineRule="auto"/>
        <w:ind w:left="284" w:right="-568" w:hanging="284"/>
        <w:rPr>
          <w:bCs/>
          <w:color w:val="000000" w:themeColor="text1"/>
          <w:lang w:val="en-GB" w:eastAsia="ja-JP"/>
        </w:rPr>
      </w:pPr>
      <w:r w:rsidRPr="00FC7D51">
        <w:rPr>
          <w:rFonts w:eastAsia="STHeitiTC-Light"/>
          <w:bCs/>
          <w:color w:val="000000" w:themeColor="text1"/>
          <w:lang w:val="en-GB"/>
        </w:rPr>
        <w:lastRenderedPageBreak/>
        <w:t xml:space="preserve">Hou, Ming, ed. 1993. </w:t>
      </w:r>
      <w:proofErr w:type="spellStart"/>
      <w:r w:rsidRPr="00FC7D51">
        <w:rPr>
          <w:rFonts w:eastAsia="STHeitiTC-Light"/>
          <w:bCs/>
          <w:i/>
          <w:color w:val="000000" w:themeColor="text1"/>
          <w:lang w:val="en-GB"/>
        </w:rPr>
        <w:t>Changbai</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Chaoxianzu</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zhizhixian</w:t>
      </w:r>
      <w:proofErr w:type="spellEnd"/>
      <w:r w:rsidRPr="00FC7D51">
        <w:rPr>
          <w:rFonts w:eastAsia="STHeitiTC-Light"/>
          <w:bCs/>
          <w:i/>
          <w:color w:val="000000" w:themeColor="text1"/>
          <w:lang w:val="en-GB"/>
        </w:rPr>
        <w:t xml:space="preserve"> </w:t>
      </w:r>
      <w:r w:rsidRPr="00FC7D51">
        <w:rPr>
          <w:rFonts w:eastAsia="STHeitiTC-Light"/>
          <w:bCs/>
          <w:color w:val="000000" w:themeColor="text1"/>
          <w:lang w:val="en-GB"/>
        </w:rPr>
        <w:t xml:space="preserve">[The Autonomous Ethnic Korean County of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Chaoxianzu</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zizhixian</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zhibian</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weiyuanhui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bian</w:t>
      </w:r>
      <w:proofErr w:type="spellEnd"/>
      <w:r w:rsidRPr="00FC7D51">
        <w:rPr>
          <w:rFonts w:eastAsia="STHeitiTC-Light"/>
          <w:bCs/>
          <w:color w:val="000000" w:themeColor="text1"/>
          <w:lang w:val="en-GB"/>
        </w:rPr>
        <w:t xml:space="preserve"> [edited by Local Chronicle Committee of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Ethnic Korean Autonomous County]. Beijing: China Book Press.</w:t>
      </w:r>
    </w:p>
    <w:p w14:paraId="48F472C7" w14:textId="4C71AF42" w:rsidR="00262878" w:rsidRPr="00FC7D51" w:rsidRDefault="00262878" w:rsidP="00A57C31">
      <w:pPr>
        <w:spacing w:line="264" w:lineRule="auto"/>
        <w:ind w:left="284" w:right="-568" w:hanging="284"/>
        <w:rPr>
          <w:bCs/>
          <w:color w:val="000000" w:themeColor="text1"/>
          <w:lang w:val="en-GB"/>
        </w:rPr>
      </w:pPr>
      <w:r w:rsidRPr="00FC7D51">
        <w:rPr>
          <w:rFonts w:eastAsia="STHeitiTC-Light"/>
          <w:bCs/>
          <w:color w:val="000000" w:themeColor="text1"/>
          <w:lang w:val="en-GB"/>
        </w:rPr>
        <w:t xml:space="preserve">Huang </w:t>
      </w:r>
      <w:proofErr w:type="spellStart"/>
      <w:r w:rsidRPr="00FC7D51">
        <w:rPr>
          <w:rFonts w:eastAsia="STHeitiTC-Light"/>
          <w:bCs/>
          <w:color w:val="000000" w:themeColor="text1"/>
          <w:lang w:val="en-GB"/>
        </w:rPr>
        <w:t>Shiming</w:t>
      </w:r>
      <w:proofErr w:type="spellEnd"/>
      <w:r w:rsidRPr="00FC7D51">
        <w:rPr>
          <w:rFonts w:eastAsia="STHeitiTC-Light"/>
          <w:bCs/>
          <w:color w:val="000000" w:themeColor="text1"/>
          <w:lang w:val="en-GB"/>
        </w:rPr>
        <w:t xml:space="preserve">. 1990. </w:t>
      </w:r>
      <w:proofErr w:type="spellStart"/>
      <w:r w:rsidRPr="00FC7D51">
        <w:rPr>
          <w:rFonts w:eastAsia="STHeitiTC-Light"/>
          <w:bCs/>
          <w:i/>
          <w:color w:val="000000" w:themeColor="text1"/>
          <w:lang w:val="en-GB"/>
        </w:rPr>
        <w:t>Changbai</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geming</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douzheng</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shi</w:t>
      </w:r>
      <w:proofErr w:type="spellEnd"/>
      <w:r w:rsidRPr="00FC7D51">
        <w:rPr>
          <w:rFonts w:eastAsia="STHeitiTC-Light"/>
          <w:bCs/>
          <w:i/>
          <w:color w:val="000000" w:themeColor="text1"/>
          <w:lang w:val="en-GB"/>
        </w:rPr>
        <w:t xml:space="preserve"> </w:t>
      </w:r>
      <w:proofErr w:type="spellStart"/>
      <w:r w:rsidRPr="00FC7D51">
        <w:rPr>
          <w:rFonts w:eastAsia="STHeitiTC-Light"/>
          <w:bCs/>
          <w:i/>
          <w:color w:val="000000" w:themeColor="text1"/>
          <w:lang w:val="en-GB"/>
        </w:rPr>
        <w:t>ziliao</w:t>
      </w:r>
      <w:proofErr w:type="spellEnd"/>
      <w:r w:rsidRPr="00FC7D51">
        <w:rPr>
          <w:rFonts w:eastAsia="STHeitiTC-Light"/>
          <w:bCs/>
          <w:color w:val="000000" w:themeColor="text1"/>
          <w:lang w:val="en-GB"/>
        </w:rPr>
        <w:t xml:space="preserve"> [Historical Materials of the Revolution in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Zhonggong</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Chaoxianzu</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zizhixianwei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dangshi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gongzuo</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bangongshi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Korean Autonomous County Communist Party History Work Committee].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w:t>
      </w:r>
      <w:proofErr w:type="spellStart"/>
      <w:r w:rsidRPr="00FC7D51">
        <w:rPr>
          <w:rFonts w:eastAsia="STHeitiTC-Light"/>
          <w:bCs/>
          <w:color w:val="000000" w:themeColor="text1"/>
          <w:lang w:val="en-GB"/>
        </w:rPr>
        <w:t>Changbai</w:t>
      </w:r>
      <w:proofErr w:type="spellEnd"/>
      <w:r w:rsidRPr="00FC7D51">
        <w:rPr>
          <w:rFonts w:eastAsia="STHeitiTC-Light"/>
          <w:bCs/>
          <w:color w:val="000000" w:themeColor="text1"/>
          <w:lang w:val="en-GB"/>
        </w:rPr>
        <w:t xml:space="preserve"> Korean Autonomous Prefecture History Office. </w:t>
      </w:r>
    </w:p>
    <w:p w14:paraId="64E42737" w14:textId="2668CACF"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Hughes, Theodore. 2011. </w:t>
      </w:r>
      <w:r w:rsidR="00743A5C">
        <w:rPr>
          <w:bCs/>
          <w:color w:val="000000" w:themeColor="text1"/>
          <w:lang w:val="en-GB"/>
        </w:rPr>
        <w:t>‘</w:t>
      </w:r>
      <w:r w:rsidRPr="00FC7D51">
        <w:rPr>
          <w:bCs/>
          <w:color w:val="000000" w:themeColor="text1"/>
          <w:lang w:val="en-GB"/>
        </w:rPr>
        <w:t xml:space="preserve">Return to the Colonial Present: </w:t>
      </w:r>
      <w:proofErr w:type="spellStart"/>
      <w:r w:rsidRPr="00FC7D51">
        <w:rPr>
          <w:bCs/>
          <w:color w:val="000000" w:themeColor="text1"/>
          <w:lang w:val="en-GB"/>
        </w:rPr>
        <w:t>Ch</w:t>
      </w:r>
      <w:r w:rsidR="00743A5C">
        <w:rPr>
          <w:bCs/>
          <w:color w:val="000000" w:themeColor="text1"/>
          <w:lang w:val="en-GB"/>
        </w:rPr>
        <w:t>’</w:t>
      </w:r>
      <w:r w:rsidRPr="00FC7D51">
        <w:rPr>
          <w:bCs/>
          <w:color w:val="000000" w:themeColor="text1"/>
          <w:lang w:val="en-GB"/>
        </w:rPr>
        <w:t>oe</w:t>
      </w:r>
      <w:proofErr w:type="spellEnd"/>
      <w:r w:rsidRPr="00FC7D51">
        <w:rPr>
          <w:bCs/>
          <w:color w:val="000000" w:themeColor="text1"/>
          <w:lang w:val="en-GB"/>
        </w:rPr>
        <w:t xml:space="preserve"> In-</w:t>
      </w:r>
      <w:proofErr w:type="spellStart"/>
      <w:r w:rsidRPr="00FC7D51">
        <w:rPr>
          <w:bCs/>
          <w:color w:val="000000" w:themeColor="text1"/>
          <w:lang w:val="en-GB"/>
        </w:rPr>
        <w:t>hun</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Cold War Pan-</w:t>
      </w:r>
      <w:proofErr w:type="spellStart"/>
      <w:r w:rsidRPr="00FC7D51">
        <w:rPr>
          <w:bCs/>
          <w:color w:val="000000" w:themeColor="text1"/>
          <w:lang w:val="en-GB"/>
        </w:rPr>
        <w:t>Asianism</w:t>
      </w:r>
      <w:proofErr w:type="spellEnd"/>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Positions: East Asia Cultures Critique</w:t>
      </w:r>
      <w:r w:rsidRPr="00FC7D51">
        <w:rPr>
          <w:bCs/>
          <w:color w:val="000000" w:themeColor="text1"/>
          <w:lang w:val="en-GB"/>
        </w:rPr>
        <w:t xml:space="preserve"> 19 (1): 109-131. </w:t>
      </w:r>
    </w:p>
    <w:p w14:paraId="5AAC3443" w14:textId="77777777" w:rsidR="00BE78A4" w:rsidRPr="00FC7D51" w:rsidRDefault="00BE78A4" w:rsidP="00BE78A4">
      <w:pPr>
        <w:spacing w:line="264" w:lineRule="auto"/>
        <w:ind w:left="284" w:right="-568" w:hanging="284"/>
        <w:rPr>
          <w:bCs/>
          <w:color w:val="000000" w:themeColor="text1"/>
          <w:lang w:val="en-GB"/>
        </w:rPr>
      </w:pPr>
      <w:r w:rsidRPr="00FC7D51">
        <w:rPr>
          <w:bCs/>
          <w:color w:val="000000" w:themeColor="text1"/>
          <w:lang w:val="en-GB"/>
        </w:rPr>
        <w:t xml:space="preserve">Hwang, </w:t>
      </w:r>
      <w:proofErr w:type="spellStart"/>
      <w:r w:rsidRPr="00FC7D51">
        <w:rPr>
          <w:bCs/>
          <w:color w:val="000000" w:themeColor="text1"/>
          <w:lang w:val="en-GB"/>
        </w:rPr>
        <w:t>Su-kyoung</w:t>
      </w:r>
      <w:proofErr w:type="spellEnd"/>
      <w:r w:rsidRPr="00FC7D51">
        <w:rPr>
          <w:bCs/>
          <w:color w:val="000000" w:themeColor="text1"/>
          <w:lang w:val="en-GB"/>
        </w:rPr>
        <w:t xml:space="preserve">. 2016. </w:t>
      </w:r>
      <w:r w:rsidRPr="00FC7D51">
        <w:rPr>
          <w:bCs/>
          <w:i/>
          <w:color w:val="000000" w:themeColor="text1"/>
          <w:lang w:val="en-GB"/>
        </w:rPr>
        <w:t>Korea</w:t>
      </w:r>
      <w:r>
        <w:rPr>
          <w:bCs/>
          <w:i/>
          <w:color w:val="000000" w:themeColor="text1"/>
          <w:lang w:val="en-GB"/>
        </w:rPr>
        <w:t>’</w:t>
      </w:r>
      <w:r w:rsidRPr="00FC7D51">
        <w:rPr>
          <w:bCs/>
          <w:i/>
          <w:color w:val="000000" w:themeColor="text1"/>
          <w:lang w:val="en-GB"/>
        </w:rPr>
        <w:t xml:space="preserve">s Grievous War. </w:t>
      </w:r>
      <w:r w:rsidRPr="00FC7D51">
        <w:rPr>
          <w:bCs/>
          <w:color w:val="000000" w:themeColor="text1"/>
          <w:lang w:val="en-GB"/>
        </w:rPr>
        <w:t>Philadelphia, PA: University of Pennsylvania Press.</w:t>
      </w:r>
    </w:p>
    <w:p w14:paraId="1FC14A8A" w14:textId="486DC2F4"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Ishikawa, Jun. 1946. </w:t>
      </w:r>
      <w:r w:rsidR="00743A5C">
        <w:rPr>
          <w:bCs/>
          <w:color w:val="000000" w:themeColor="text1"/>
          <w:lang w:val="en-GB"/>
        </w:rPr>
        <w:t>‘</w:t>
      </w:r>
      <w:r w:rsidRPr="00FC7D51">
        <w:rPr>
          <w:bCs/>
          <w:color w:val="000000" w:themeColor="text1"/>
          <w:lang w:val="en-GB"/>
        </w:rPr>
        <w:t xml:space="preserve">Direct Examination of Witness on Behalf of the </w:t>
      </w:r>
      <w:proofErr w:type="spellStart"/>
      <w:r w:rsidRPr="00FC7D51">
        <w:rPr>
          <w:bCs/>
          <w:color w:val="000000" w:themeColor="text1"/>
          <w:lang w:val="en-GB"/>
        </w:rPr>
        <w:t>Defense</w:t>
      </w:r>
      <w:proofErr w:type="spellEnd"/>
      <w:r w:rsidRPr="00FC7D51">
        <w:rPr>
          <w:bCs/>
          <w:color w:val="000000" w:themeColor="text1"/>
          <w:lang w:val="en-GB"/>
        </w:rPr>
        <w:t>.</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International Military Tribunal for the Far East</w:t>
      </w:r>
      <w:r w:rsidRPr="00FC7D51">
        <w:rPr>
          <w:bCs/>
          <w:color w:val="000000" w:themeColor="text1"/>
          <w:lang w:val="en-GB"/>
        </w:rPr>
        <w:t xml:space="preserve">, 20,781-20,908. </w:t>
      </w:r>
    </w:p>
    <w:p w14:paraId="555556A4"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Jackson, William. 2018. The Private Lives of Empire: Emotion, Intimacy and Colonial Rule. </w:t>
      </w:r>
      <w:proofErr w:type="spellStart"/>
      <w:r w:rsidRPr="00FC7D51">
        <w:rPr>
          <w:bCs/>
          <w:i/>
          <w:iCs/>
          <w:color w:val="000000" w:themeColor="text1"/>
          <w:lang w:val="en-GB"/>
        </w:rPr>
        <w:t>Itinerario</w:t>
      </w:r>
      <w:proofErr w:type="spellEnd"/>
      <w:r w:rsidRPr="00FC7D51">
        <w:rPr>
          <w:bCs/>
          <w:color w:val="000000" w:themeColor="text1"/>
          <w:lang w:val="en-GB"/>
        </w:rPr>
        <w:t>, 42 (1): 1-15.</w:t>
      </w:r>
    </w:p>
    <w:p w14:paraId="45E9A87F"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rPr>
        <w:t xml:space="preserve">Jager, Sheila Miyoshi and Rana </w:t>
      </w:r>
      <w:proofErr w:type="spellStart"/>
      <w:r w:rsidRPr="00FC7D51">
        <w:rPr>
          <w:bCs/>
          <w:color w:val="000000" w:themeColor="text1"/>
          <w:lang w:val="en-GB"/>
        </w:rPr>
        <w:t>Mitter</w:t>
      </w:r>
      <w:proofErr w:type="spellEnd"/>
      <w:r w:rsidRPr="00FC7D51">
        <w:rPr>
          <w:bCs/>
          <w:color w:val="000000" w:themeColor="text1"/>
          <w:lang w:val="en-GB"/>
        </w:rPr>
        <w:t xml:space="preserve">. 2007. </w:t>
      </w:r>
      <w:r w:rsidRPr="00FC7D51">
        <w:rPr>
          <w:bCs/>
          <w:i/>
          <w:color w:val="000000" w:themeColor="text1"/>
          <w:lang w:val="en-GB"/>
        </w:rPr>
        <w:t>Ruptured Histories: War, Memory, and the Post-Cold War in Asia</w:t>
      </w:r>
      <w:r w:rsidRPr="00FC7D51">
        <w:rPr>
          <w:bCs/>
          <w:color w:val="000000" w:themeColor="text1"/>
          <w:lang w:val="en-GB"/>
        </w:rPr>
        <w:t>. Boston, MA: Harvard University Press.</w:t>
      </w:r>
    </w:p>
    <w:p w14:paraId="2FF1DE97"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Johnston, Harry. 1935. Letter to Robert </w:t>
      </w:r>
      <w:proofErr w:type="spellStart"/>
      <w:r w:rsidRPr="00FC7D51">
        <w:rPr>
          <w:bCs/>
          <w:color w:val="000000" w:themeColor="text1"/>
          <w:lang w:val="en-GB" w:eastAsia="ja-JP"/>
        </w:rPr>
        <w:t>Higgenson</w:t>
      </w:r>
      <w:proofErr w:type="spellEnd"/>
      <w:r w:rsidRPr="00FC7D51">
        <w:rPr>
          <w:bCs/>
          <w:color w:val="000000" w:themeColor="text1"/>
          <w:lang w:val="en-GB" w:eastAsia="ja-JP"/>
        </w:rPr>
        <w:t xml:space="preserve"> Boyd. 20 May. </w:t>
      </w:r>
      <w:r w:rsidRPr="00FC7D51">
        <w:rPr>
          <w:bCs/>
          <w:color w:val="000000" w:themeColor="text1"/>
          <w:lang w:val="en-GB"/>
        </w:rPr>
        <w:t xml:space="preserve">Union Theological College Archives. Belfast, Northern Ireland. </w:t>
      </w:r>
      <w:r w:rsidRPr="00FC7D51">
        <w:rPr>
          <w:bCs/>
          <w:color w:val="000000" w:themeColor="text1"/>
          <w:lang w:val="en-GB" w:eastAsia="ja-JP"/>
        </w:rPr>
        <w:t>Uncatalogued.</w:t>
      </w:r>
    </w:p>
    <w:p w14:paraId="6CF50126"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eastAsia="ja-JP"/>
        </w:rPr>
        <w:t xml:space="preserve">Kishida, Yuka </w:t>
      </w:r>
      <w:proofErr w:type="spellStart"/>
      <w:r w:rsidRPr="00FC7D51">
        <w:rPr>
          <w:bCs/>
          <w:color w:val="000000" w:themeColor="text1"/>
          <w:lang w:val="en-GB" w:eastAsia="ja-JP"/>
        </w:rPr>
        <w:t>Hiruma</w:t>
      </w:r>
      <w:proofErr w:type="spellEnd"/>
      <w:r w:rsidRPr="00FC7D51">
        <w:rPr>
          <w:bCs/>
          <w:color w:val="000000" w:themeColor="text1"/>
          <w:lang w:val="en-GB" w:eastAsia="ja-JP"/>
        </w:rPr>
        <w:t xml:space="preserve">. 2013. </w:t>
      </w:r>
      <w:proofErr w:type="spellStart"/>
      <w:r w:rsidRPr="00FC7D51">
        <w:rPr>
          <w:bCs/>
          <w:i/>
          <w:iCs/>
          <w:color w:val="000000" w:themeColor="text1"/>
          <w:lang w:val="en-GB" w:eastAsia="ja-JP"/>
        </w:rPr>
        <w:t>Kenkoku</w:t>
      </w:r>
      <w:proofErr w:type="spellEnd"/>
      <w:r w:rsidRPr="00FC7D51">
        <w:rPr>
          <w:bCs/>
          <w:i/>
          <w:iCs/>
          <w:color w:val="000000" w:themeColor="text1"/>
          <w:lang w:val="en-GB" w:eastAsia="ja-JP"/>
        </w:rPr>
        <w:t xml:space="preserve"> University, 1938-1945: Interrogating the Praxis of Pan-</w:t>
      </w:r>
      <w:proofErr w:type="spellStart"/>
      <w:r w:rsidRPr="00FC7D51">
        <w:rPr>
          <w:bCs/>
          <w:i/>
          <w:iCs/>
          <w:color w:val="000000" w:themeColor="text1"/>
          <w:lang w:val="en-GB" w:eastAsia="ja-JP"/>
        </w:rPr>
        <w:t>Asianist</w:t>
      </w:r>
      <w:proofErr w:type="spellEnd"/>
      <w:r w:rsidRPr="00FC7D51">
        <w:rPr>
          <w:bCs/>
          <w:i/>
          <w:iCs/>
          <w:color w:val="000000" w:themeColor="text1"/>
          <w:lang w:val="en-GB" w:eastAsia="ja-JP"/>
        </w:rPr>
        <w:t xml:space="preserve"> Ideology in Japanese Occupied Manchuria</w:t>
      </w:r>
      <w:r w:rsidRPr="00FC7D51">
        <w:rPr>
          <w:bCs/>
          <w:color w:val="000000" w:themeColor="text1"/>
          <w:lang w:val="en-GB" w:eastAsia="ja-JP"/>
        </w:rPr>
        <w:t>. Ph.D. diss., University of Iowa.</w:t>
      </w:r>
    </w:p>
    <w:p w14:paraId="0E39F4C9" w14:textId="1C0793AF"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Keng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Chuanmin</w:t>
      </w:r>
      <w:proofErr w:type="spellEnd"/>
      <w:r w:rsidRPr="00FC7D51">
        <w:rPr>
          <w:bCs/>
          <w:color w:val="000000" w:themeColor="text1"/>
          <w:lang w:val="en-GB" w:eastAsia="ja-JP"/>
        </w:rPr>
        <w:t xml:space="preserve">. 1940. </w:t>
      </w:r>
      <w:r w:rsidR="00743A5C">
        <w:rPr>
          <w:bCs/>
          <w:color w:val="000000" w:themeColor="text1"/>
          <w:lang w:val="en-GB" w:eastAsia="ja-JP"/>
        </w:rPr>
        <w:t>‘</w:t>
      </w:r>
      <w:r w:rsidRPr="00FC7D51">
        <w:rPr>
          <w:bCs/>
          <w:color w:val="000000" w:themeColor="text1"/>
          <w:lang w:val="en-GB" w:eastAsia="ja-JP"/>
        </w:rPr>
        <w:t>Youth Reveals Japanese Tortures.</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China at War</w:t>
      </w:r>
      <w:r w:rsidRPr="00FC7D51">
        <w:rPr>
          <w:bCs/>
          <w:color w:val="000000" w:themeColor="text1"/>
          <w:lang w:val="en-GB" w:eastAsia="ja-JP"/>
        </w:rPr>
        <w:t>. Vol. IV, No. 1. February. 43-45.</w:t>
      </w:r>
    </w:p>
    <w:p w14:paraId="60707EBC" w14:textId="5D7E11E0"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w:t>
      </w:r>
      <w:proofErr w:type="spellStart"/>
      <w:r w:rsidRPr="00FC7D51">
        <w:rPr>
          <w:bCs/>
          <w:color w:val="000000" w:themeColor="text1"/>
          <w:lang w:val="en-GB" w:eastAsia="ja-JP"/>
        </w:rPr>
        <w:t>Chansong</w:t>
      </w:r>
      <w:proofErr w:type="spellEnd"/>
      <w:r w:rsidRPr="00FC7D51">
        <w:rPr>
          <w:bCs/>
          <w:color w:val="000000" w:themeColor="text1"/>
          <w:lang w:val="en-GB" w:eastAsia="ja-JP"/>
        </w:rPr>
        <w:t xml:space="preserve">. 1946. </w:t>
      </w:r>
      <w:r w:rsidRPr="00FC7D51">
        <w:rPr>
          <w:bCs/>
          <w:i/>
          <w:color w:val="000000" w:themeColor="text1"/>
          <w:lang w:val="en-GB" w:eastAsia="ja-JP"/>
        </w:rPr>
        <w:t xml:space="preserve">The Culture of Korea. </w:t>
      </w:r>
      <w:r w:rsidRPr="00FC7D51">
        <w:rPr>
          <w:bCs/>
          <w:color w:val="000000" w:themeColor="text1"/>
          <w:lang w:val="en-GB" w:eastAsia="ja-JP"/>
        </w:rPr>
        <w:t>Honolulu: Korean American Culture Association.</w:t>
      </w:r>
      <w:r>
        <w:rPr>
          <w:bCs/>
          <w:color w:val="000000" w:themeColor="text1"/>
          <w:lang w:val="en-GB" w:eastAsia="ja-JP"/>
        </w:rPr>
        <w:t xml:space="preserve"> </w:t>
      </w:r>
    </w:p>
    <w:p w14:paraId="56BAE995" w14:textId="757E360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Il Sung. 1945. </w:t>
      </w:r>
      <w:r w:rsidR="00743A5C">
        <w:rPr>
          <w:bCs/>
          <w:color w:val="000000" w:themeColor="text1"/>
          <w:lang w:val="en-GB"/>
        </w:rPr>
        <w:t>‘</w:t>
      </w:r>
      <w:r w:rsidRPr="00FC7D51">
        <w:rPr>
          <w:bCs/>
          <w:color w:val="000000" w:themeColor="text1"/>
          <w:lang w:val="en-GB" w:eastAsia="ja-JP"/>
        </w:rPr>
        <w:t>Let Us Provide Active Support for the Revolutionary Struggle of the Chinese People.</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Kim Il Sung Complete Works</w:t>
      </w:r>
      <w:r w:rsidRPr="00FC7D51">
        <w:rPr>
          <w:bCs/>
          <w:color w:val="000000" w:themeColor="text1"/>
          <w:lang w:val="en-GB" w:eastAsia="ja-JP"/>
        </w:rPr>
        <w:t xml:space="preserve">, </w:t>
      </w:r>
      <w:r w:rsidRPr="00FC7D51">
        <w:rPr>
          <w:bCs/>
          <w:i/>
          <w:color w:val="000000" w:themeColor="text1"/>
          <w:lang w:val="en-GB" w:eastAsia="ja-JP"/>
        </w:rPr>
        <w:t>Vol. 2 (August 1945-December 1945</w:t>
      </w:r>
      <w:r w:rsidRPr="00FC7D51">
        <w:rPr>
          <w:bCs/>
          <w:color w:val="000000" w:themeColor="text1"/>
          <w:lang w:val="en-GB" w:eastAsia="ja-JP"/>
        </w:rPr>
        <w:t>). Pyongyang: Foreign Languages Publishing House, 18-23.</w:t>
      </w:r>
    </w:p>
    <w:p w14:paraId="5B9FD98F" w14:textId="2D5A957C"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Il Sung. 1958. </w:t>
      </w:r>
      <w:r w:rsidR="00743A5C">
        <w:rPr>
          <w:bCs/>
          <w:color w:val="000000" w:themeColor="text1"/>
          <w:lang w:val="en-GB" w:eastAsia="ja-JP"/>
        </w:rPr>
        <w:t>‘</w:t>
      </w:r>
      <w:r w:rsidRPr="00FC7D51">
        <w:rPr>
          <w:bCs/>
          <w:color w:val="000000" w:themeColor="text1"/>
          <w:lang w:val="en-GB" w:eastAsia="ja-JP"/>
        </w:rPr>
        <w:t>The Korean People</w:t>
      </w:r>
      <w:r w:rsidR="00743A5C">
        <w:rPr>
          <w:bCs/>
          <w:color w:val="000000" w:themeColor="text1"/>
          <w:lang w:val="en-GB" w:eastAsia="ja-JP"/>
        </w:rPr>
        <w:t>’</w:t>
      </w:r>
      <w:r w:rsidRPr="00FC7D51">
        <w:rPr>
          <w:bCs/>
          <w:color w:val="000000" w:themeColor="text1"/>
          <w:lang w:val="en-GB" w:eastAsia="ja-JP"/>
        </w:rPr>
        <w:t>s Army Has Inherited the Anti-Japanese Armed Struggle</w:t>
      </w:r>
      <w:r w:rsidR="00743A5C">
        <w:rPr>
          <w:bCs/>
          <w:color w:val="000000" w:themeColor="text1"/>
          <w:lang w:val="en-GB" w:eastAsia="ja-JP"/>
        </w:rPr>
        <w:t>’</w:t>
      </w:r>
      <w:r w:rsidRPr="00FC7D51">
        <w:rPr>
          <w:bCs/>
          <w:color w:val="000000" w:themeColor="text1"/>
          <w:lang w:val="en-GB" w:eastAsia="ja-JP"/>
        </w:rPr>
        <w:t>, 8</w:t>
      </w:r>
      <w:r w:rsidRPr="00FC7D51">
        <w:rPr>
          <w:bCs/>
          <w:color w:val="000000" w:themeColor="text1"/>
          <w:vertAlign w:val="superscript"/>
          <w:lang w:val="en-GB" w:eastAsia="ja-JP"/>
        </w:rPr>
        <w:t>th</w:t>
      </w:r>
      <w:r w:rsidRPr="00FC7D51">
        <w:rPr>
          <w:bCs/>
          <w:color w:val="000000" w:themeColor="text1"/>
          <w:lang w:val="en-GB" w:eastAsia="ja-JP"/>
        </w:rPr>
        <w:t xml:space="preserve"> February, Pyongyang: Foreign Languages Press, 55-91. </w:t>
      </w:r>
    </w:p>
    <w:p w14:paraId="1E6A3A63"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Il Sung. 1994. </w:t>
      </w:r>
      <w:r w:rsidRPr="00FC7D51">
        <w:rPr>
          <w:bCs/>
          <w:i/>
          <w:iCs/>
          <w:color w:val="000000" w:themeColor="text1"/>
          <w:lang w:val="en-GB" w:eastAsia="ja-JP"/>
        </w:rPr>
        <w:t xml:space="preserve">With the Century. Volume 5. </w:t>
      </w:r>
      <w:r w:rsidRPr="00FC7D51">
        <w:rPr>
          <w:bCs/>
          <w:iCs/>
          <w:color w:val="000000" w:themeColor="text1"/>
          <w:lang w:val="en-GB" w:eastAsia="ja-JP"/>
        </w:rPr>
        <w:t>Pyongyang: Foreign Languages Press.</w:t>
      </w:r>
    </w:p>
    <w:p w14:paraId="6C4EAFF8" w14:textId="77777777" w:rsidR="00262878" w:rsidRPr="00FC7D51" w:rsidRDefault="00262878" w:rsidP="00A57C31">
      <w:pPr>
        <w:spacing w:line="264" w:lineRule="auto"/>
        <w:ind w:left="284" w:right="-568" w:hanging="284"/>
        <w:rPr>
          <w:bCs/>
          <w:iCs/>
          <w:color w:val="000000" w:themeColor="text1"/>
          <w:lang w:val="en-GB" w:eastAsia="ja-JP"/>
        </w:rPr>
      </w:pPr>
      <w:r w:rsidRPr="00FC7D51">
        <w:rPr>
          <w:bCs/>
          <w:color w:val="000000" w:themeColor="text1"/>
          <w:lang w:val="en-GB" w:eastAsia="ja-JP"/>
        </w:rPr>
        <w:t xml:space="preserve">Kim, Il Sung, 1995. </w:t>
      </w:r>
      <w:r w:rsidRPr="00FC7D51">
        <w:rPr>
          <w:bCs/>
          <w:i/>
          <w:iCs/>
          <w:color w:val="000000" w:themeColor="text1"/>
          <w:lang w:val="en-GB" w:eastAsia="ja-JP"/>
        </w:rPr>
        <w:t xml:space="preserve">With the Century. Volume 6. </w:t>
      </w:r>
      <w:r w:rsidRPr="00FC7D51">
        <w:rPr>
          <w:bCs/>
          <w:iCs/>
          <w:color w:val="000000" w:themeColor="text1"/>
          <w:lang w:val="en-GB" w:eastAsia="ja-JP"/>
        </w:rPr>
        <w:t xml:space="preserve">Pyongyang: Foreign Languages Press. </w:t>
      </w:r>
    </w:p>
    <w:p w14:paraId="21C1AC4A" w14:textId="4FECA7D8"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Jong Il. 1992. </w:t>
      </w:r>
      <w:r w:rsidR="00743A5C">
        <w:rPr>
          <w:bCs/>
          <w:color w:val="000000" w:themeColor="text1"/>
          <w:lang w:val="en-GB" w:eastAsia="ja-JP"/>
        </w:rPr>
        <w:t>‘</w:t>
      </w:r>
      <w:r w:rsidRPr="00FC7D51">
        <w:rPr>
          <w:bCs/>
          <w:color w:val="000000" w:themeColor="text1"/>
          <w:lang w:val="en-GB" w:eastAsia="ja-JP"/>
        </w:rPr>
        <w:t xml:space="preserve">Let Us Develop </w:t>
      </w:r>
      <w:proofErr w:type="spellStart"/>
      <w:r w:rsidRPr="00FC7D51">
        <w:rPr>
          <w:bCs/>
          <w:color w:val="000000" w:themeColor="text1"/>
          <w:lang w:val="en-GB" w:eastAsia="ja-JP"/>
        </w:rPr>
        <w:t>Ryanggang</w:t>
      </w:r>
      <w:proofErr w:type="spellEnd"/>
      <w:r w:rsidRPr="00FC7D51">
        <w:rPr>
          <w:bCs/>
          <w:color w:val="000000" w:themeColor="text1"/>
          <w:lang w:val="en-GB" w:eastAsia="ja-JP"/>
        </w:rPr>
        <w:t xml:space="preserve"> Province into a Firm Base for Education in Revolutionary Traditions: A Talk to Senior Officials of </w:t>
      </w:r>
      <w:proofErr w:type="spellStart"/>
      <w:r w:rsidRPr="00FC7D51">
        <w:rPr>
          <w:bCs/>
          <w:color w:val="000000" w:themeColor="text1"/>
          <w:lang w:val="en-GB" w:eastAsia="ja-JP"/>
        </w:rPr>
        <w:t>Ryanggang</w:t>
      </w:r>
      <w:proofErr w:type="spellEnd"/>
      <w:r w:rsidRPr="00FC7D51">
        <w:rPr>
          <w:bCs/>
          <w:color w:val="000000" w:themeColor="text1"/>
          <w:lang w:val="en-GB" w:eastAsia="ja-JP"/>
        </w:rPr>
        <w:t xml:space="preserve"> Province and Anti-Japanese Revolutionary Fighters.</w:t>
      </w:r>
      <w:r w:rsidR="00743A5C">
        <w:rPr>
          <w:bCs/>
          <w:color w:val="000000" w:themeColor="text1"/>
          <w:lang w:val="en-GB" w:eastAsia="ja-JP"/>
        </w:rPr>
        <w:t>’</w:t>
      </w:r>
      <w:r w:rsidRPr="00FC7D51">
        <w:rPr>
          <w:bCs/>
          <w:color w:val="000000" w:themeColor="text1"/>
          <w:lang w:val="en-GB" w:eastAsia="ja-JP"/>
        </w:rPr>
        <w:t xml:space="preserve"> 21 July. In </w:t>
      </w:r>
      <w:r w:rsidRPr="00FC7D51">
        <w:rPr>
          <w:bCs/>
          <w:i/>
          <w:color w:val="000000" w:themeColor="text1"/>
          <w:lang w:val="en-GB" w:eastAsia="ja-JP"/>
        </w:rPr>
        <w:t xml:space="preserve">Kim Jong Il: Selected Works I, 1964-1969, </w:t>
      </w:r>
      <w:r w:rsidRPr="00FC7D51">
        <w:rPr>
          <w:bCs/>
          <w:color w:val="000000" w:themeColor="text1"/>
          <w:lang w:val="en-GB" w:eastAsia="ja-JP"/>
        </w:rPr>
        <w:t>364-379. Pyongyang: Foreign Languages Publishing House.</w:t>
      </w:r>
    </w:p>
    <w:p w14:paraId="1DFB5BA4" w14:textId="5FE1276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Michael. 2010. </w:t>
      </w:r>
      <w:r w:rsidR="00743A5C">
        <w:rPr>
          <w:bCs/>
          <w:color w:val="000000" w:themeColor="text1"/>
          <w:lang w:val="en-GB"/>
        </w:rPr>
        <w:t>‘</w:t>
      </w:r>
      <w:r w:rsidRPr="00FC7D51">
        <w:rPr>
          <w:bCs/>
          <w:color w:val="000000" w:themeColor="text1"/>
          <w:lang w:val="en-GB"/>
        </w:rPr>
        <w:t>The Lost Memories of Empire and the Korean Return from Manchuria, 1945-1950: Conceptualizing Manchuria in Modern Korean History</w:t>
      </w:r>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Seoul Journal of Korean Studies </w:t>
      </w:r>
      <w:r w:rsidRPr="00FC7D51">
        <w:rPr>
          <w:bCs/>
          <w:iCs/>
          <w:color w:val="000000" w:themeColor="text1"/>
          <w:lang w:val="en-GB"/>
        </w:rPr>
        <w:t>23 (2): 195-223</w:t>
      </w:r>
      <w:r w:rsidRPr="00FC7D51">
        <w:rPr>
          <w:bCs/>
          <w:color w:val="000000" w:themeColor="text1"/>
          <w:lang w:val="en-GB"/>
        </w:rPr>
        <w:t>.</w:t>
      </w:r>
      <w:r>
        <w:rPr>
          <w:bCs/>
          <w:color w:val="000000" w:themeColor="text1"/>
          <w:lang w:val="en-GB"/>
        </w:rPr>
        <w:t xml:space="preserve"> </w:t>
      </w:r>
    </w:p>
    <w:p w14:paraId="4EF7645D"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Monica. 2019. </w:t>
      </w:r>
      <w:r w:rsidRPr="00FC7D51">
        <w:rPr>
          <w:bCs/>
          <w:i/>
          <w:color w:val="000000" w:themeColor="text1"/>
          <w:lang w:val="en-GB"/>
        </w:rPr>
        <w:t xml:space="preserve">The Interrogation Rooms of the Korean War: The Untold History. </w:t>
      </w:r>
      <w:r w:rsidRPr="00FC7D51">
        <w:rPr>
          <w:bCs/>
          <w:color w:val="000000" w:themeColor="text1"/>
          <w:lang w:val="en-GB"/>
        </w:rPr>
        <w:t xml:space="preserve">Princeton, NJ: Princeton University Press. </w:t>
      </w:r>
    </w:p>
    <w:p w14:paraId="03D2300F" w14:textId="32145F9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Kim, Sun Yong. 2013. </w:t>
      </w:r>
      <w:r w:rsidR="00743A5C">
        <w:rPr>
          <w:bCs/>
          <w:color w:val="000000" w:themeColor="text1"/>
          <w:lang w:val="en-GB"/>
        </w:rPr>
        <w:t>‘</w:t>
      </w:r>
      <w:r w:rsidRPr="00FC7D51">
        <w:rPr>
          <w:bCs/>
          <w:color w:val="000000" w:themeColor="text1"/>
          <w:lang w:val="en-GB"/>
        </w:rPr>
        <w:t>Sealed with Blood.</w:t>
      </w:r>
      <w:r w:rsidR="00743A5C">
        <w:rPr>
          <w:bCs/>
          <w:color w:val="000000" w:themeColor="text1"/>
          <w:lang w:val="en-GB"/>
        </w:rPr>
        <w:t>’</w:t>
      </w:r>
      <w:r w:rsidRPr="00FC7D51">
        <w:rPr>
          <w:bCs/>
          <w:color w:val="000000" w:themeColor="text1"/>
          <w:lang w:val="en-GB"/>
        </w:rPr>
        <w:t xml:space="preserve"> </w:t>
      </w:r>
      <w:proofErr w:type="spellStart"/>
      <w:r w:rsidRPr="00FC7D51">
        <w:rPr>
          <w:bCs/>
          <w:i/>
          <w:color w:val="000000" w:themeColor="text1"/>
          <w:lang w:val="en-GB"/>
        </w:rPr>
        <w:t>Rodong</w:t>
      </w:r>
      <w:proofErr w:type="spellEnd"/>
      <w:r w:rsidRPr="00FC7D51">
        <w:rPr>
          <w:bCs/>
          <w:i/>
          <w:color w:val="000000" w:themeColor="text1"/>
          <w:lang w:val="en-GB"/>
        </w:rPr>
        <w:t xml:space="preserve"> </w:t>
      </w:r>
      <w:proofErr w:type="spellStart"/>
      <w:r w:rsidRPr="00FC7D51">
        <w:rPr>
          <w:bCs/>
          <w:i/>
          <w:color w:val="000000" w:themeColor="text1"/>
          <w:lang w:val="en-GB"/>
        </w:rPr>
        <w:t>Sinmun</w:t>
      </w:r>
      <w:proofErr w:type="spellEnd"/>
      <w:r w:rsidRPr="00FC7D51">
        <w:rPr>
          <w:bCs/>
          <w:i/>
          <w:color w:val="000000" w:themeColor="text1"/>
          <w:lang w:val="en-GB"/>
        </w:rPr>
        <w:t xml:space="preserve">, </w:t>
      </w:r>
      <w:r w:rsidRPr="00FC7D51">
        <w:rPr>
          <w:bCs/>
          <w:color w:val="000000" w:themeColor="text1"/>
          <w:lang w:val="en-GB"/>
        </w:rPr>
        <w:t>17 January.</w:t>
      </w:r>
    </w:p>
    <w:p w14:paraId="318A74FC"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rPr>
        <w:lastRenderedPageBreak/>
        <w:t xml:space="preserve">Kim, Sun and </w:t>
      </w:r>
      <w:proofErr w:type="spellStart"/>
      <w:r w:rsidRPr="00FC7D51">
        <w:rPr>
          <w:bCs/>
          <w:color w:val="000000" w:themeColor="text1"/>
          <w:lang w:val="en-GB"/>
        </w:rPr>
        <w:t>Nym</w:t>
      </w:r>
      <w:proofErr w:type="spellEnd"/>
      <w:r w:rsidRPr="00FC7D51">
        <w:rPr>
          <w:bCs/>
          <w:color w:val="000000" w:themeColor="text1"/>
          <w:lang w:val="en-GB"/>
        </w:rPr>
        <w:t xml:space="preserve"> Wales. 1941. </w:t>
      </w:r>
      <w:r w:rsidRPr="00FC7D51">
        <w:rPr>
          <w:bCs/>
          <w:i/>
          <w:color w:val="000000" w:themeColor="text1"/>
          <w:lang w:val="en-GB"/>
        </w:rPr>
        <w:t xml:space="preserve">Song of </w:t>
      </w:r>
      <w:proofErr w:type="spellStart"/>
      <w:r w:rsidRPr="00FC7D51">
        <w:rPr>
          <w:bCs/>
          <w:i/>
          <w:color w:val="000000" w:themeColor="text1"/>
          <w:lang w:val="en-GB"/>
        </w:rPr>
        <w:t>Ariran</w:t>
      </w:r>
      <w:proofErr w:type="spellEnd"/>
      <w:r w:rsidRPr="00FC7D51">
        <w:rPr>
          <w:bCs/>
          <w:i/>
          <w:color w:val="000000" w:themeColor="text1"/>
          <w:lang w:val="en-GB"/>
        </w:rPr>
        <w:t xml:space="preserve">: The Life Story of a Korean Rebel. </w:t>
      </w:r>
      <w:r w:rsidRPr="00FC7D51">
        <w:rPr>
          <w:bCs/>
          <w:color w:val="000000" w:themeColor="text1"/>
          <w:lang w:val="en-GB"/>
        </w:rPr>
        <w:t>New York: The John Day Co.</w:t>
      </w:r>
    </w:p>
    <w:p w14:paraId="27B6B09B"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Kim, Suzy. 2013. </w:t>
      </w:r>
      <w:r w:rsidRPr="00FC7D51">
        <w:rPr>
          <w:bCs/>
          <w:i/>
          <w:color w:val="000000" w:themeColor="text1"/>
          <w:lang w:val="en-GB" w:eastAsia="ja-JP"/>
        </w:rPr>
        <w:t xml:space="preserve">Everyday Life in the North Korean Revolution, 1945-1950. </w:t>
      </w:r>
      <w:r w:rsidRPr="00FC7D51">
        <w:rPr>
          <w:bCs/>
          <w:color w:val="000000" w:themeColor="text1"/>
          <w:lang w:val="en-GB" w:eastAsia="ja-JP"/>
        </w:rPr>
        <w:t xml:space="preserve">Ithaca, NY: Cornell University Press. </w:t>
      </w:r>
    </w:p>
    <w:p w14:paraId="2B58D319" w14:textId="5E917E0D"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Kraus, Charles. 2015a. </w:t>
      </w:r>
      <w:r w:rsidR="00743A5C">
        <w:rPr>
          <w:bCs/>
          <w:color w:val="000000" w:themeColor="text1"/>
          <w:lang w:val="en-GB" w:eastAsia="ja-JP"/>
        </w:rPr>
        <w:t>‘</w:t>
      </w:r>
      <w:r w:rsidRPr="00FC7D51">
        <w:rPr>
          <w:bCs/>
          <w:color w:val="000000" w:themeColor="text1"/>
          <w:lang w:val="en-GB" w:eastAsia="ja-JP"/>
        </w:rPr>
        <w:t xml:space="preserve">See You Again, </w:t>
      </w:r>
      <w:proofErr w:type="spellStart"/>
      <w:r w:rsidRPr="00FC7D51">
        <w:rPr>
          <w:bCs/>
          <w:color w:val="000000" w:themeColor="text1"/>
          <w:lang w:val="en-GB" w:eastAsia="ja-JP"/>
        </w:rPr>
        <w:t>Yanbian</w:t>
      </w:r>
      <w:proofErr w:type="spellEnd"/>
      <w:r w:rsidRPr="00FC7D51">
        <w:rPr>
          <w:bCs/>
          <w:color w:val="000000" w:themeColor="text1"/>
          <w:lang w:val="en-GB" w:eastAsia="ja-JP"/>
        </w:rPr>
        <w:t xml:space="preserve"> Korean Autonomous Prefecture Archives</w:t>
      </w:r>
      <w:r w:rsidR="00743A5C">
        <w:rPr>
          <w:bCs/>
          <w:color w:val="000000" w:themeColor="text1"/>
          <w:lang w:val="en-GB" w:eastAsia="ja-JP"/>
        </w:rPr>
        <w:t>’</w:t>
      </w:r>
      <w:r w:rsidRPr="00FC7D51">
        <w:rPr>
          <w:bCs/>
          <w:color w:val="000000" w:themeColor="text1"/>
          <w:lang w:val="en-GB" w:eastAsia="ja-JP"/>
        </w:rPr>
        <w:t xml:space="preserve">. Charles Kraus (personal blog), 7 September. </w:t>
      </w:r>
      <w:hyperlink r:id="rId70" w:history="1">
        <w:r w:rsidRPr="00FC7D51">
          <w:rPr>
            <w:rStyle w:val="Hyperlink"/>
            <w:bCs/>
            <w:color w:val="000000" w:themeColor="text1"/>
            <w:u w:val="none"/>
            <w:lang w:val="en-GB" w:eastAsia="ja-JP"/>
          </w:rPr>
          <w:t>https://crkraus.com/2015/09/07/see-you-again-yanbian-korean-autonomous-prefecture-archives/</w:t>
        </w:r>
      </w:hyperlink>
      <w:r w:rsidRPr="00FC7D51">
        <w:rPr>
          <w:bCs/>
          <w:color w:val="000000" w:themeColor="text1"/>
          <w:lang w:val="en-GB" w:eastAsia="ja-JP"/>
        </w:rPr>
        <w:t xml:space="preserve"> (last accessed 15 August 2019).</w:t>
      </w:r>
    </w:p>
    <w:p w14:paraId="09A72D1E" w14:textId="53EC9FCE"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fr-FR" w:eastAsia="ja-JP"/>
        </w:rPr>
        <w:t xml:space="preserve">Kraus, Charles. 2015b. </w:t>
      </w:r>
      <w:r w:rsidR="00743A5C">
        <w:rPr>
          <w:bCs/>
          <w:color w:val="000000" w:themeColor="text1"/>
          <w:lang w:val="fr-FR" w:eastAsia="ja-JP"/>
        </w:rPr>
        <w:t>‘</w:t>
      </w:r>
      <w:r w:rsidRPr="00FC7D51">
        <w:rPr>
          <w:bCs/>
          <w:color w:val="000000" w:themeColor="text1"/>
          <w:lang w:val="fr-FR" w:eastAsia="ja-JP"/>
        </w:rPr>
        <w:t>Surprise, Surprise, Tumen Municipal Archives.</w:t>
      </w:r>
      <w:r w:rsidR="00743A5C">
        <w:rPr>
          <w:bCs/>
          <w:color w:val="000000" w:themeColor="text1"/>
          <w:lang w:val="fr-FR" w:eastAsia="ja-JP"/>
        </w:rPr>
        <w:t>’</w:t>
      </w:r>
      <w:r w:rsidRPr="00FC7D51">
        <w:rPr>
          <w:bCs/>
          <w:color w:val="000000" w:themeColor="text1"/>
          <w:lang w:val="fr-FR" w:eastAsia="ja-JP"/>
        </w:rPr>
        <w:t xml:space="preserve"> </w:t>
      </w:r>
      <w:r w:rsidRPr="00FC7D51">
        <w:rPr>
          <w:bCs/>
          <w:color w:val="000000" w:themeColor="text1"/>
          <w:lang w:val="en-GB" w:eastAsia="ja-JP"/>
        </w:rPr>
        <w:t xml:space="preserve">Charles Kraus (personal blog), 9 September. </w:t>
      </w:r>
      <w:hyperlink r:id="rId71" w:history="1">
        <w:r w:rsidRPr="00FC7D51">
          <w:rPr>
            <w:rStyle w:val="Hyperlink"/>
            <w:bCs/>
            <w:color w:val="000000" w:themeColor="text1"/>
            <w:u w:val="none"/>
            <w:lang w:val="en-GB" w:eastAsia="ja-JP"/>
          </w:rPr>
          <w:t>https://crkraus.com/2015/09/09/surprise-surprise-tumen-municipal-archives/</w:t>
        </w:r>
      </w:hyperlink>
      <w:r w:rsidRPr="00FC7D51">
        <w:rPr>
          <w:bCs/>
          <w:color w:val="000000" w:themeColor="text1"/>
          <w:lang w:val="en-GB" w:eastAsia="ja-JP"/>
        </w:rPr>
        <w:t xml:space="preserve"> (last accessed 15 August 2019). </w:t>
      </w:r>
    </w:p>
    <w:p w14:paraId="6D7A92DD" w14:textId="67C8154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Kraus, Charles. 2015c. </w:t>
      </w:r>
      <w:r w:rsidR="00743A5C">
        <w:rPr>
          <w:bCs/>
          <w:color w:val="000000" w:themeColor="text1"/>
          <w:lang w:val="en-GB" w:eastAsia="ja-JP"/>
        </w:rPr>
        <w:t>‘</w:t>
      </w:r>
      <w:r w:rsidRPr="00FC7D51">
        <w:rPr>
          <w:bCs/>
          <w:color w:val="000000" w:themeColor="text1"/>
          <w:lang w:val="en-GB" w:eastAsia="ja-JP"/>
        </w:rPr>
        <w:t xml:space="preserve">The Increasing Irrelevance of </w:t>
      </w:r>
      <w:proofErr w:type="spellStart"/>
      <w:r w:rsidRPr="00FC7D51">
        <w:rPr>
          <w:bCs/>
          <w:i/>
          <w:iCs/>
          <w:color w:val="000000" w:themeColor="text1"/>
          <w:lang w:val="en-GB" w:eastAsia="ja-JP"/>
        </w:rPr>
        <w:t>Kaifang</w:t>
      </w:r>
      <w:proofErr w:type="spellEnd"/>
      <w:r w:rsidRPr="00FC7D51">
        <w:rPr>
          <w:bCs/>
          <w:color w:val="000000" w:themeColor="text1"/>
          <w:lang w:val="en-GB" w:eastAsia="ja-JP"/>
        </w:rPr>
        <w:t xml:space="preserve">: Tales from </w:t>
      </w:r>
      <w:proofErr w:type="spellStart"/>
      <w:r w:rsidRPr="00FC7D51">
        <w:rPr>
          <w:bCs/>
          <w:color w:val="000000" w:themeColor="text1"/>
          <w:lang w:val="en-GB" w:eastAsia="ja-JP"/>
        </w:rPr>
        <w:t>Longjing</w:t>
      </w:r>
      <w:proofErr w:type="spellEnd"/>
      <w:r w:rsidR="00743A5C">
        <w:rPr>
          <w:bCs/>
          <w:color w:val="000000" w:themeColor="text1"/>
          <w:lang w:val="en-GB" w:eastAsia="ja-JP"/>
        </w:rPr>
        <w:t>’</w:t>
      </w:r>
      <w:r w:rsidRPr="00FC7D51">
        <w:rPr>
          <w:bCs/>
          <w:color w:val="000000" w:themeColor="text1"/>
          <w:lang w:val="en-GB" w:eastAsia="ja-JP"/>
        </w:rPr>
        <w:t xml:space="preserve">. Charles Kraus (personal blog), 12 September. </w:t>
      </w:r>
      <w:hyperlink r:id="rId72" w:history="1">
        <w:r w:rsidRPr="00FC7D51">
          <w:rPr>
            <w:rStyle w:val="Hyperlink"/>
            <w:bCs/>
            <w:color w:val="000000" w:themeColor="text1"/>
            <w:u w:val="none"/>
            <w:lang w:val="en-GB" w:eastAsia="ja-JP"/>
          </w:rPr>
          <w:t>https://crkraus.com/2015/09/12/the-increasing-irrelevance-of-%e5%bc%80%e6%94%be-tales-from-longjing/</w:t>
        </w:r>
      </w:hyperlink>
      <w:r w:rsidRPr="00FC7D51">
        <w:rPr>
          <w:bCs/>
          <w:color w:val="000000" w:themeColor="text1"/>
          <w:lang w:val="en-GB" w:eastAsia="ja-JP"/>
        </w:rPr>
        <w:t xml:space="preserve"> (last accessed 15 August 2019). </w:t>
      </w:r>
    </w:p>
    <w:p w14:paraId="7A873F57" w14:textId="77777777" w:rsidR="00BE78A4" w:rsidRPr="00FC7D51" w:rsidRDefault="00BE78A4" w:rsidP="00BE78A4">
      <w:pPr>
        <w:spacing w:line="264" w:lineRule="auto"/>
        <w:ind w:left="284" w:right="-568" w:hanging="284"/>
        <w:rPr>
          <w:bCs/>
          <w:color w:val="000000" w:themeColor="text1"/>
          <w:lang w:val="en-GB" w:eastAsia="ja-JP"/>
        </w:rPr>
      </w:pPr>
      <w:r w:rsidRPr="00FC7D51">
        <w:rPr>
          <w:bCs/>
          <w:color w:val="000000" w:themeColor="text1"/>
          <w:lang w:val="en-GB" w:eastAsia="ja-JP"/>
        </w:rPr>
        <w:t xml:space="preserve">Kraus, </w:t>
      </w:r>
      <w:proofErr w:type="gramStart"/>
      <w:r w:rsidRPr="00FC7D51">
        <w:rPr>
          <w:bCs/>
          <w:color w:val="000000" w:themeColor="text1"/>
          <w:lang w:val="en-GB" w:eastAsia="ja-JP"/>
        </w:rPr>
        <w:t>Charles</w:t>
      </w:r>
      <w:proofErr w:type="gramEnd"/>
      <w:r w:rsidRPr="00FC7D51">
        <w:rPr>
          <w:bCs/>
          <w:color w:val="000000" w:themeColor="text1"/>
          <w:lang w:val="en-GB" w:eastAsia="ja-JP"/>
        </w:rPr>
        <w:t xml:space="preserve"> and Adam Cathcart. 2014. </w:t>
      </w:r>
      <w:r>
        <w:rPr>
          <w:bCs/>
          <w:color w:val="000000" w:themeColor="text1"/>
          <w:lang w:val="en-GB" w:eastAsia="ja-JP"/>
        </w:rPr>
        <w:t>‘</w:t>
      </w:r>
      <w:r w:rsidRPr="00FC7D51">
        <w:rPr>
          <w:bCs/>
          <w:color w:val="000000" w:themeColor="text1"/>
          <w:lang w:val="en-GB" w:eastAsia="ja-JP"/>
        </w:rPr>
        <w:t>Nation, Ethnicity, and the Post-Manchukuo Order in the Sino-Korean Border Region</w:t>
      </w:r>
      <w:r>
        <w:rPr>
          <w:bCs/>
          <w:color w:val="000000" w:themeColor="text1"/>
          <w:lang w:val="en-GB" w:eastAsia="ja-JP"/>
        </w:rPr>
        <w:t>’</w:t>
      </w:r>
      <w:r w:rsidRPr="00FC7D51">
        <w:rPr>
          <w:bCs/>
          <w:color w:val="000000" w:themeColor="text1"/>
          <w:lang w:val="en-GB" w:eastAsia="ja-JP"/>
        </w:rPr>
        <w:t xml:space="preserve">. In </w:t>
      </w:r>
      <w:r w:rsidRPr="00FC7D51">
        <w:rPr>
          <w:bCs/>
          <w:i/>
          <w:iCs/>
          <w:color w:val="000000" w:themeColor="text1"/>
          <w:lang w:val="en-GB" w:eastAsia="ja-JP"/>
        </w:rPr>
        <w:t>Key Papers on Korea: Papers Celebrating 25 Years of the Centre of Korean Studies, SOAS, University of London</w:t>
      </w:r>
      <w:r w:rsidRPr="00FC7D51">
        <w:rPr>
          <w:bCs/>
          <w:color w:val="000000" w:themeColor="text1"/>
          <w:lang w:val="en-GB" w:eastAsia="ja-JP"/>
        </w:rPr>
        <w:t>, ed. Andrew D. Jackson, 79-99. Leiden: Brill.</w:t>
      </w:r>
    </w:p>
    <w:p w14:paraId="1261269E"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Kwon, </w:t>
      </w:r>
      <w:proofErr w:type="spellStart"/>
      <w:r w:rsidRPr="00FC7D51">
        <w:rPr>
          <w:bCs/>
          <w:color w:val="000000" w:themeColor="text1"/>
          <w:lang w:val="en-GB" w:eastAsia="ja-JP"/>
        </w:rPr>
        <w:t>Heonik</w:t>
      </w:r>
      <w:proofErr w:type="spellEnd"/>
      <w:r w:rsidRPr="00FC7D51">
        <w:rPr>
          <w:bCs/>
          <w:color w:val="000000" w:themeColor="text1"/>
          <w:lang w:val="en-GB" w:eastAsia="ja-JP"/>
        </w:rPr>
        <w:t xml:space="preserve"> and </w:t>
      </w:r>
      <w:proofErr w:type="spellStart"/>
      <w:r w:rsidRPr="00FC7D51">
        <w:rPr>
          <w:bCs/>
          <w:color w:val="000000" w:themeColor="text1"/>
          <w:lang w:val="en-GB" w:eastAsia="ja-JP"/>
        </w:rPr>
        <w:t>Byong</w:t>
      </w:r>
      <w:proofErr w:type="spellEnd"/>
      <w:r w:rsidRPr="00FC7D51">
        <w:rPr>
          <w:bCs/>
          <w:color w:val="000000" w:themeColor="text1"/>
          <w:lang w:val="en-GB" w:eastAsia="ja-JP"/>
        </w:rPr>
        <w:t xml:space="preserve">-ho Chung. 2012. </w:t>
      </w:r>
      <w:r w:rsidRPr="00FC7D51">
        <w:rPr>
          <w:bCs/>
          <w:i/>
          <w:iCs/>
          <w:color w:val="000000" w:themeColor="text1"/>
          <w:lang w:val="en-GB" w:eastAsia="ja-JP"/>
        </w:rPr>
        <w:t>Beyond Charismatic Politics</w:t>
      </w:r>
      <w:r w:rsidRPr="00FC7D51">
        <w:rPr>
          <w:bCs/>
          <w:color w:val="000000" w:themeColor="text1"/>
          <w:lang w:val="en-GB" w:eastAsia="ja-JP"/>
        </w:rPr>
        <w:t>. London: Rowman &amp; Littlefield.</w:t>
      </w:r>
    </w:p>
    <w:p w14:paraId="34133877" w14:textId="77777777"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Lee, Chong-</w:t>
      </w:r>
      <w:proofErr w:type="spellStart"/>
      <w:r w:rsidRPr="00FC7D51">
        <w:rPr>
          <w:bCs/>
          <w:color w:val="000000" w:themeColor="text1"/>
          <w:lang w:val="en-GB" w:eastAsia="en-GB"/>
        </w:rPr>
        <w:t>sik</w:t>
      </w:r>
      <w:proofErr w:type="spellEnd"/>
      <w:r w:rsidRPr="00FC7D51">
        <w:rPr>
          <w:bCs/>
          <w:color w:val="000000" w:themeColor="text1"/>
          <w:lang w:val="en-GB" w:eastAsia="en-GB"/>
        </w:rPr>
        <w:t xml:space="preserve">. 1967. </w:t>
      </w:r>
      <w:r w:rsidRPr="00FC7D51">
        <w:rPr>
          <w:bCs/>
          <w:i/>
          <w:color w:val="000000" w:themeColor="text1"/>
          <w:lang w:val="en-GB" w:eastAsia="en-GB"/>
        </w:rPr>
        <w:t>Counter Insurgency in Manchuria: The Japanese Experience 1931-1940</w:t>
      </w:r>
      <w:r w:rsidRPr="00FC7D51">
        <w:rPr>
          <w:bCs/>
          <w:color w:val="000000" w:themeColor="text1"/>
          <w:lang w:val="en-GB" w:eastAsia="en-GB"/>
        </w:rPr>
        <w:t>. Rand Corporation.</w:t>
      </w:r>
    </w:p>
    <w:p w14:paraId="606A087E" w14:textId="16A12DB3"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Lee, Jean. 2012. </w:t>
      </w:r>
      <w:r w:rsidR="00743A5C">
        <w:rPr>
          <w:bCs/>
          <w:color w:val="000000" w:themeColor="text1"/>
          <w:lang w:val="en-GB" w:eastAsia="ja-JP"/>
        </w:rPr>
        <w:t>‘</w:t>
      </w:r>
      <w:r w:rsidRPr="00FC7D51">
        <w:rPr>
          <w:bCs/>
          <w:color w:val="000000" w:themeColor="text1"/>
          <w:lang w:val="en-GB" w:eastAsia="ja-JP"/>
        </w:rPr>
        <w:t>N. Korea recalls founder</w:t>
      </w:r>
      <w:r w:rsidR="00743A5C">
        <w:rPr>
          <w:bCs/>
          <w:color w:val="000000" w:themeColor="text1"/>
          <w:lang w:val="en-GB" w:eastAsia="ja-JP"/>
        </w:rPr>
        <w:t>’</w:t>
      </w:r>
      <w:r w:rsidRPr="00FC7D51">
        <w:rPr>
          <w:bCs/>
          <w:color w:val="000000" w:themeColor="text1"/>
          <w:lang w:val="en-GB" w:eastAsia="ja-JP"/>
        </w:rPr>
        <w:t>s alleged exploits to mark centenary of his birth.</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Associated Press, </w:t>
      </w:r>
      <w:r w:rsidRPr="00FC7D51">
        <w:rPr>
          <w:bCs/>
          <w:color w:val="000000" w:themeColor="text1"/>
          <w:lang w:val="en-GB" w:eastAsia="ja-JP"/>
        </w:rPr>
        <w:t xml:space="preserve">7 April. </w:t>
      </w:r>
      <w:hyperlink r:id="rId73" w:history="1">
        <w:r w:rsidRPr="00FC7D51">
          <w:rPr>
            <w:bCs/>
            <w:color w:val="000000" w:themeColor="text1"/>
            <w:lang w:val="en-GB" w:eastAsia="ja-JP"/>
          </w:rPr>
          <w:t>https://www.denverpost.com/2012/04/07/n-korea-recalls-founders-alleged-exploits-to-mark-centenary-of-his-birth-2/</w:t>
        </w:r>
      </w:hyperlink>
      <w:r w:rsidRPr="00FC7D51">
        <w:rPr>
          <w:bCs/>
          <w:color w:val="000000" w:themeColor="text1"/>
          <w:lang w:val="en-GB" w:eastAsia="ja-JP"/>
        </w:rPr>
        <w:t xml:space="preserve"> (last accessed 29 July 2019).</w:t>
      </w:r>
    </w:p>
    <w:p w14:paraId="5ED4ACC1"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Lim, Un. 1982. </w:t>
      </w:r>
      <w:r w:rsidRPr="00FC7D51">
        <w:rPr>
          <w:bCs/>
          <w:i/>
          <w:color w:val="000000" w:themeColor="text1"/>
          <w:lang w:val="en-GB" w:eastAsia="ja-JP"/>
        </w:rPr>
        <w:t xml:space="preserve">The Founding of a Dynasty in North Korea: An Authentic Biography of Kim Il-song. </w:t>
      </w:r>
      <w:r w:rsidRPr="00FC7D51">
        <w:rPr>
          <w:bCs/>
          <w:color w:val="000000" w:themeColor="text1"/>
          <w:lang w:val="en-GB" w:eastAsia="ja-JP"/>
        </w:rPr>
        <w:t xml:space="preserve">Tokyo: </w:t>
      </w:r>
      <w:proofErr w:type="spellStart"/>
      <w:r w:rsidRPr="00FC7D51">
        <w:rPr>
          <w:bCs/>
          <w:color w:val="000000" w:themeColor="text1"/>
          <w:lang w:val="en-GB" w:eastAsia="ja-JP"/>
        </w:rPr>
        <w:t>Jiyu</w:t>
      </w:r>
      <w:proofErr w:type="spellEnd"/>
      <w:r w:rsidRPr="00FC7D51">
        <w:rPr>
          <w:bCs/>
          <w:color w:val="000000" w:themeColor="text1"/>
          <w:lang w:val="en-GB" w:eastAsia="ja-JP"/>
        </w:rPr>
        <w:t>-sha.</w:t>
      </w:r>
    </w:p>
    <w:p w14:paraId="1FF43FEE" w14:textId="23C51911"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Lin, </w:t>
      </w:r>
      <w:proofErr w:type="spellStart"/>
      <w:r w:rsidRPr="00FC7D51">
        <w:rPr>
          <w:bCs/>
          <w:color w:val="000000" w:themeColor="text1"/>
          <w:lang w:val="en-GB" w:eastAsia="ja-JP"/>
        </w:rPr>
        <w:t>Chunfeng</w:t>
      </w:r>
      <w:proofErr w:type="spellEnd"/>
      <w:r w:rsidRPr="00FC7D51">
        <w:rPr>
          <w:bCs/>
          <w:color w:val="000000" w:themeColor="text1"/>
          <w:lang w:val="en-GB" w:eastAsia="ja-JP"/>
        </w:rPr>
        <w:t xml:space="preserve">. 2015. </w:t>
      </w:r>
      <w:r w:rsidR="00743A5C">
        <w:rPr>
          <w:bCs/>
          <w:color w:val="000000" w:themeColor="text1"/>
          <w:lang w:val="en-GB" w:eastAsia="ja-JP"/>
        </w:rPr>
        <w:t>‘</w:t>
      </w:r>
      <w:r w:rsidRPr="00FC7D51">
        <w:rPr>
          <w:bCs/>
          <w:color w:val="000000" w:themeColor="text1"/>
          <w:lang w:val="en-GB" w:eastAsia="ja-JP"/>
        </w:rPr>
        <w:t>Red Tourism: Rethinking Propaganda as a Social Space</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Communication and Critical/Cultural Studies </w:t>
      </w:r>
      <w:r w:rsidRPr="00FC7D51">
        <w:rPr>
          <w:bCs/>
          <w:color w:val="000000" w:themeColor="text1"/>
          <w:lang w:val="en-GB" w:eastAsia="ja-JP"/>
        </w:rPr>
        <w:t xml:space="preserve">12 (3): 328-346. </w:t>
      </w:r>
    </w:p>
    <w:p w14:paraId="784562CD" w14:textId="766717FF" w:rsidR="00262878" w:rsidRPr="00FC7D51" w:rsidRDefault="00262878" w:rsidP="00A57C31">
      <w:pPr>
        <w:spacing w:line="264" w:lineRule="auto"/>
        <w:ind w:left="284" w:right="-568" w:hanging="284"/>
        <w:rPr>
          <w:bCs/>
          <w:i/>
          <w:color w:val="000000" w:themeColor="text1"/>
          <w:lang w:val="en-GB" w:eastAsia="ja-JP"/>
        </w:rPr>
      </w:pPr>
      <w:r w:rsidRPr="00FC7D51">
        <w:rPr>
          <w:bCs/>
          <w:color w:val="000000" w:themeColor="text1"/>
          <w:lang w:val="en-GB" w:eastAsia="ja-JP"/>
        </w:rPr>
        <w:t xml:space="preserve">Liu, Tong. 2017. </w:t>
      </w:r>
      <w:proofErr w:type="spellStart"/>
      <w:r w:rsidRPr="00FC7D51">
        <w:rPr>
          <w:bCs/>
          <w:i/>
          <w:color w:val="000000" w:themeColor="text1"/>
          <w:lang w:val="en-GB" w:eastAsia="ja-JP"/>
        </w:rPr>
        <w:t>Juezhan</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Dongbei</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Jiefang</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Zhanzheng</w:t>
      </w:r>
      <w:proofErr w:type="spellEnd"/>
      <w:r w:rsidRPr="00FC7D51">
        <w:rPr>
          <w:bCs/>
          <w:i/>
          <w:color w:val="000000" w:themeColor="text1"/>
          <w:lang w:val="en-GB" w:eastAsia="ja-JP"/>
        </w:rPr>
        <w:t>, 1945-1948</w:t>
      </w:r>
      <w:r w:rsidRPr="00FC7D51">
        <w:rPr>
          <w:bCs/>
          <w:color w:val="000000" w:themeColor="text1"/>
          <w:lang w:val="en-GB" w:eastAsia="ja-JP"/>
        </w:rPr>
        <w:t xml:space="preserve"> (Decisive Battle: The War for Liberation in the Northeast, 1945-1948). Shanghai: People</w:t>
      </w:r>
      <w:r w:rsidR="00743A5C">
        <w:rPr>
          <w:bCs/>
          <w:color w:val="000000" w:themeColor="text1"/>
          <w:lang w:val="en-GB" w:eastAsia="ja-JP"/>
        </w:rPr>
        <w:t>’</w:t>
      </w:r>
      <w:r w:rsidRPr="00FC7D51">
        <w:rPr>
          <w:bCs/>
          <w:color w:val="000000" w:themeColor="text1"/>
          <w:lang w:val="en-GB" w:eastAsia="ja-JP"/>
        </w:rPr>
        <w:t>s Publishing House.</w:t>
      </w:r>
    </w:p>
    <w:p w14:paraId="18EC4E68" w14:textId="56C6A76E"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eastAsia="ja-JP"/>
        </w:rPr>
        <w:t xml:space="preserve">Ministry of Foreign Affairs of the PRC. 1953. </w:t>
      </w:r>
      <w:r w:rsidR="00743A5C">
        <w:rPr>
          <w:bCs/>
          <w:color w:val="000000" w:themeColor="text1"/>
          <w:lang w:val="en-GB" w:eastAsia="ja-JP"/>
        </w:rPr>
        <w:t>‘</w:t>
      </w:r>
      <w:proofErr w:type="spellStart"/>
      <w:r w:rsidRPr="00FC7D51">
        <w:rPr>
          <w:bCs/>
          <w:color w:val="000000" w:themeColor="text1"/>
          <w:lang w:val="en-GB" w:eastAsia="ja-JP"/>
        </w:rPr>
        <w:t>Guanyu</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Chaoxian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zhengfu</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pai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Jin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Richeng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yuanshi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KangRizhan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jidiao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chatuan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lai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Dongbei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gongzuo</w:t>
      </w:r>
      <w:proofErr w:type="spellEnd"/>
      <w:r w:rsidRPr="00FC7D51">
        <w:rPr>
          <w:bCs/>
          <w:color w:val="000000" w:themeColor="text1"/>
          <w:lang w:val="en-GB" w:eastAsia="ja-JP"/>
        </w:rPr>
        <w:t xml:space="preserve"> de </w:t>
      </w:r>
      <w:proofErr w:type="spellStart"/>
      <w:r w:rsidRPr="00FC7D51">
        <w:rPr>
          <w:bCs/>
          <w:color w:val="000000" w:themeColor="text1"/>
          <w:lang w:val="en-GB" w:eastAsia="ja-JP"/>
        </w:rPr>
        <w:t>youguan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cailiao</w:t>
      </w:r>
      <w:proofErr w:type="spellEnd"/>
      <w:r w:rsidR="00743A5C">
        <w:rPr>
          <w:bCs/>
          <w:color w:val="000000" w:themeColor="text1"/>
          <w:lang w:val="en-GB" w:eastAsia="ja-JP"/>
        </w:rPr>
        <w:t>’</w:t>
      </w:r>
      <w:r w:rsidRPr="00FC7D51">
        <w:rPr>
          <w:bCs/>
          <w:color w:val="000000" w:themeColor="text1"/>
          <w:lang w:val="en-GB" w:eastAsia="ja-JP"/>
        </w:rPr>
        <w:t xml:space="preserve"> [Regarding the North Korean government sending a </w:t>
      </w:r>
      <w:r w:rsidR="00743A5C">
        <w:rPr>
          <w:bCs/>
          <w:color w:val="000000" w:themeColor="text1"/>
          <w:lang w:val="en-GB" w:eastAsia="ja-JP"/>
        </w:rPr>
        <w:t>‘</w:t>
      </w:r>
      <w:r w:rsidRPr="00FC7D51">
        <w:rPr>
          <w:bCs/>
          <w:color w:val="000000" w:themeColor="text1"/>
          <w:lang w:val="en-GB" w:eastAsia="ja-JP"/>
        </w:rPr>
        <w:t>investigative delegation on the anti-Japanese war activities of General Kim Il-sung</w:t>
      </w:r>
      <w:r w:rsidR="00743A5C">
        <w:rPr>
          <w:bCs/>
          <w:color w:val="000000" w:themeColor="text1"/>
          <w:lang w:val="en-GB" w:eastAsia="ja-JP"/>
        </w:rPr>
        <w:t>’</w:t>
      </w:r>
      <w:r w:rsidRPr="00FC7D51">
        <w:rPr>
          <w:bCs/>
          <w:color w:val="000000" w:themeColor="text1"/>
          <w:lang w:val="en-GB" w:eastAsia="ja-JP"/>
        </w:rPr>
        <w:t xml:space="preserve"> coming to the Northeast, work and associated materials]. Beijing. </w:t>
      </w:r>
      <w:r w:rsidRPr="00FC7D51">
        <w:rPr>
          <w:bCs/>
          <w:color w:val="000000" w:themeColor="text1"/>
          <w:lang w:val="en-GB"/>
        </w:rPr>
        <w:t>MFA 117-00312-01. 4 July-28 August. 24 pp.</w:t>
      </w:r>
    </w:p>
    <w:p w14:paraId="3C88B00B" w14:textId="77777777" w:rsidR="00262878" w:rsidRPr="00FC7D51" w:rsidRDefault="00262878" w:rsidP="00A57C31">
      <w:pPr>
        <w:spacing w:line="264" w:lineRule="auto"/>
        <w:ind w:left="284" w:right="-568" w:hanging="284"/>
        <w:rPr>
          <w:bCs/>
          <w:i/>
          <w:color w:val="000000" w:themeColor="text1"/>
          <w:lang w:val="en-GB"/>
        </w:rPr>
      </w:pPr>
      <w:proofErr w:type="spellStart"/>
      <w:r w:rsidRPr="00FC7D51">
        <w:rPr>
          <w:bCs/>
          <w:color w:val="000000" w:themeColor="text1"/>
          <w:lang w:val="en-GB"/>
        </w:rPr>
        <w:t>Mitter</w:t>
      </w:r>
      <w:proofErr w:type="spellEnd"/>
      <w:r w:rsidRPr="00FC7D51">
        <w:rPr>
          <w:bCs/>
          <w:color w:val="000000" w:themeColor="text1"/>
          <w:lang w:val="en-GB"/>
        </w:rPr>
        <w:t xml:space="preserve">, Rana. 2000. </w:t>
      </w:r>
      <w:r w:rsidRPr="00FC7D51">
        <w:rPr>
          <w:bCs/>
          <w:i/>
          <w:color w:val="000000" w:themeColor="text1"/>
          <w:lang w:val="en-GB"/>
        </w:rPr>
        <w:t xml:space="preserve">The Manchurian Myth: Nationalism, Resistance, and Collaboration in Modern China. </w:t>
      </w:r>
      <w:r w:rsidRPr="00FC7D51">
        <w:rPr>
          <w:bCs/>
          <w:iCs/>
          <w:color w:val="000000" w:themeColor="text1"/>
          <w:lang w:val="en-GB"/>
        </w:rPr>
        <w:t>Berkeley: University of California Press.</w:t>
      </w:r>
      <w:r w:rsidRPr="00FC7D51">
        <w:rPr>
          <w:bCs/>
          <w:i/>
          <w:color w:val="000000" w:themeColor="text1"/>
          <w:lang w:val="en-GB"/>
        </w:rPr>
        <w:t xml:space="preserve"> </w:t>
      </w:r>
    </w:p>
    <w:p w14:paraId="62D65BAD" w14:textId="460AEFB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Morozov, P.D. 1946. </w:t>
      </w:r>
      <w:r w:rsidR="00743A5C">
        <w:rPr>
          <w:bCs/>
          <w:color w:val="000000" w:themeColor="text1"/>
          <w:lang w:val="en-GB"/>
        </w:rPr>
        <w:t>‘</w:t>
      </w:r>
      <w:r w:rsidRPr="00FC7D51">
        <w:rPr>
          <w:bCs/>
          <w:color w:val="000000" w:themeColor="text1"/>
          <w:lang w:val="en-GB"/>
        </w:rPr>
        <w:t>Interrogation of the Accused Matsui.</w:t>
      </w:r>
      <w:r w:rsidR="00743A5C">
        <w:rPr>
          <w:bCs/>
          <w:color w:val="000000" w:themeColor="text1"/>
          <w:lang w:val="en-GB"/>
        </w:rPr>
        <w:t>’</w:t>
      </w:r>
      <w:r w:rsidRPr="00FC7D51">
        <w:rPr>
          <w:bCs/>
          <w:color w:val="000000" w:themeColor="text1"/>
          <w:lang w:val="en-GB"/>
        </w:rPr>
        <w:t xml:space="preserve"> </w:t>
      </w:r>
      <w:r w:rsidRPr="00FC7D51">
        <w:rPr>
          <w:bCs/>
          <w:color w:val="000000" w:themeColor="text1"/>
          <w:lang w:val="en-GB" w:eastAsia="ja-JP"/>
        </w:rPr>
        <w:t xml:space="preserve">Records of the Allied Operational and Occupation Headquarters World War II, Case no. #61 in </w:t>
      </w:r>
      <w:r w:rsidRPr="00FC7D51">
        <w:rPr>
          <w:bCs/>
          <w:i/>
          <w:color w:val="000000" w:themeColor="text1"/>
          <w:lang w:val="en-GB" w:eastAsia="ja-JP"/>
        </w:rPr>
        <w:t>Numerical Case Files Relating to Particular Incidents and Suspects War Criminals, International Prosecution Section, 1945-1947</w:t>
      </w:r>
      <w:r w:rsidRPr="00FC7D51">
        <w:rPr>
          <w:bCs/>
          <w:color w:val="000000" w:themeColor="text1"/>
          <w:lang w:val="en-GB" w:eastAsia="ja-JP"/>
        </w:rPr>
        <w:t xml:space="preserve">. </w:t>
      </w:r>
      <w:r w:rsidRPr="00FC7D51">
        <w:rPr>
          <w:bCs/>
          <w:color w:val="000000" w:themeColor="text1"/>
          <w:lang w:val="en-GB"/>
        </w:rPr>
        <w:t xml:space="preserve">U.S. National Archives, College Park, Maryland, </w:t>
      </w:r>
      <w:r w:rsidRPr="00FC7D51">
        <w:rPr>
          <w:bCs/>
          <w:color w:val="000000" w:themeColor="text1"/>
          <w:lang w:val="en-GB" w:eastAsia="ja-JP"/>
        </w:rPr>
        <w:t>Record Group 331, Publication No. M1683, Roll 22.</w:t>
      </w:r>
      <w:r w:rsidRPr="00FC7D51">
        <w:rPr>
          <w:bCs/>
          <w:color w:val="000000" w:themeColor="text1"/>
          <w:lang w:val="en-GB"/>
        </w:rPr>
        <w:t xml:space="preserve"> 25 April, </w:t>
      </w:r>
      <w:proofErr w:type="spellStart"/>
      <w:r w:rsidRPr="00FC7D51">
        <w:rPr>
          <w:bCs/>
          <w:color w:val="000000" w:themeColor="text1"/>
          <w:lang w:val="en-GB"/>
        </w:rPr>
        <w:t>n.p.</w:t>
      </w:r>
      <w:proofErr w:type="spellEnd"/>
      <w:r>
        <w:rPr>
          <w:bCs/>
          <w:color w:val="000000" w:themeColor="text1"/>
          <w:lang w:val="en-GB"/>
        </w:rPr>
        <w:t xml:space="preserve"> </w:t>
      </w:r>
    </w:p>
    <w:p w14:paraId="5487F934" w14:textId="70AB47C5"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lastRenderedPageBreak/>
        <w:t xml:space="preserve">Morris-Suzuki, Tessa. 2009. Remembering the Unfinished Conflict: Museums and the Contested Memory of the Korean War. </w:t>
      </w:r>
      <w:r w:rsidRPr="00FC7D51">
        <w:rPr>
          <w:bCs/>
          <w:i/>
          <w:iCs/>
          <w:color w:val="000000" w:themeColor="text1"/>
          <w:lang w:val="en-GB" w:eastAsia="ja-JP"/>
        </w:rPr>
        <w:t>The Asia-Pacific Journal (Japan Focus)</w:t>
      </w:r>
      <w:r w:rsidRPr="00FC7D51">
        <w:rPr>
          <w:bCs/>
          <w:color w:val="000000" w:themeColor="text1"/>
          <w:lang w:val="en-GB" w:eastAsia="ja-JP"/>
        </w:rPr>
        <w:t xml:space="preserve"> 7 (29), 27 July. </w:t>
      </w:r>
      <w:hyperlink r:id="rId74" w:history="1">
        <w:r w:rsidRPr="00FC7D51">
          <w:rPr>
            <w:rStyle w:val="Hyperlink"/>
            <w:bCs/>
            <w:color w:val="000000" w:themeColor="text1"/>
            <w:u w:val="none"/>
            <w:lang w:val="en-GB" w:eastAsia="ja-JP"/>
          </w:rPr>
          <w:t>https://apjjf.org/-Tessa-Morris-Suzuki/3193/article.html</w:t>
        </w:r>
      </w:hyperlink>
      <w:r w:rsidRPr="00FC7D51">
        <w:rPr>
          <w:bCs/>
          <w:color w:val="000000" w:themeColor="text1"/>
          <w:lang w:val="en-GB" w:eastAsia="ja-JP"/>
        </w:rPr>
        <w:t xml:space="preserve"> (last accessed 3 October 2019).</w:t>
      </w:r>
    </w:p>
    <w:p w14:paraId="7F70154E" w14:textId="54EDB30C"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Myers, B.R. 2015. </w:t>
      </w:r>
      <w:r w:rsidRPr="00FC7D51">
        <w:rPr>
          <w:bCs/>
          <w:i/>
          <w:iCs/>
          <w:color w:val="000000" w:themeColor="text1"/>
          <w:lang w:val="en-GB" w:eastAsia="ja-JP"/>
        </w:rPr>
        <w:t>North Korea</w:t>
      </w:r>
      <w:r w:rsidR="00743A5C">
        <w:rPr>
          <w:bCs/>
          <w:i/>
          <w:iCs/>
          <w:color w:val="000000" w:themeColor="text1"/>
          <w:lang w:val="en-GB" w:eastAsia="ja-JP"/>
        </w:rPr>
        <w:t>’</w:t>
      </w:r>
      <w:r w:rsidRPr="00FC7D51">
        <w:rPr>
          <w:bCs/>
          <w:i/>
          <w:iCs/>
          <w:color w:val="000000" w:themeColor="text1"/>
          <w:lang w:val="en-GB" w:eastAsia="ja-JP"/>
        </w:rPr>
        <w:t xml:space="preserve">s Juche Myth. </w:t>
      </w:r>
      <w:r w:rsidRPr="00FC7D51">
        <w:rPr>
          <w:bCs/>
          <w:color w:val="000000" w:themeColor="text1"/>
          <w:lang w:val="en-GB" w:eastAsia="ja-JP"/>
        </w:rPr>
        <w:t xml:space="preserve">Busan, ROK: </w:t>
      </w:r>
      <w:proofErr w:type="spellStart"/>
      <w:r w:rsidRPr="00FC7D51">
        <w:rPr>
          <w:bCs/>
          <w:color w:val="000000" w:themeColor="text1"/>
          <w:lang w:val="en-GB" w:eastAsia="ja-JP"/>
        </w:rPr>
        <w:t>Sthele</w:t>
      </w:r>
      <w:proofErr w:type="spellEnd"/>
      <w:r w:rsidRPr="00FC7D51">
        <w:rPr>
          <w:bCs/>
          <w:color w:val="000000" w:themeColor="text1"/>
          <w:lang w:val="en-GB" w:eastAsia="ja-JP"/>
        </w:rPr>
        <w:t xml:space="preserve"> Press (self-published).</w:t>
      </w:r>
      <w:r>
        <w:rPr>
          <w:bCs/>
          <w:color w:val="000000" w:themeColor="text1"/>
          <w:lang w:val="en-GB" w:eastAsia="ja-JP"/>
        </w:rPr>
        <w:t xml:space="preserve"> </w:t>
      </w:r>
    </w:p>
    <w:p w14:paraId="09EE543D" w14:textId="559C8625"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O</w:t>
      </w:r>
      <w:r w:rsidR="00743A5C">
        <w:rPr>
          <w:bCs/>
          <w:color w:val="000000" w:themeColor="text1"/>
          <w:lang w:val="en-GB"/>
        </w:rPr>
        <w:t>’</w:t>
      </w:r>
      <w:r w:rsidRPr="00FC7D51">
        <w:rPr>
          <w:bCs/>
          <w:color w:val="000000" w:themeColor="text1"/>
          <w:lang w:val="en-GB"/>
        </w:rPr>
        <w:t xml:space="preserve">Connor, Peter. 2005. </w:t>
      </w:r>
      <w:r w:rsidRPr="00FC7D51">
        <w:rPr>
          <w:bCs/>
          <w:i/>
          <w:iCs/>
          <w:color w:val="000000" w:themeColor="text1"/>
          <w:lang w:val="en-GB"/>
        </w:rPr>
        <w:t>Japanese Propaganda: Selected Readings, Series 2: Pamphlets, 1891-1939, Vol. 3, Selling Late Imperialism, 1904-1939</w:t>
      </w:r>
      <w:r w:rsidRPr="00FC7D51">
        <w:rPr>
          <w:bCs/>
          <w:color w:val="000000" w:themeColor="text1"/>
          <w:lang w:val="en-GB"/>
        </w:rPr>
        <w:t>. Folkestone, UK: Global Oriental.</w:t>
      </w:r>
    </w:p>
    <w:p w14:paraId="1722683A" w14:textId="4D45CC7C" w:rsidR="00262878" w:rsidRPr="00FC7D51" w:rsidRDefault="00262878" w:rsidP="00A57C31">
      <w:pPr>
        <w:spacing w:line="264" w:lineRule="auto"/>
        <w:ind w:left="284" w:right="-568" w:hanging="284"/>
        <w:rPr>
          <w:bCs/>
          <w:color w:val="000000" w:themeColor="text1"/>
          <w:lang w:val="en-GB" w:eastAsia="en-GB"/>
        </w:rPr>
      </w:pPr>
      <w:r w:rsidRPr="00FC7D51">
        <w:rPr>
          <w:bCs/>
          <w:color w:val="000000" w:themeColor="text1"/>
          <w:lang w:val="en-GB" w:eastAsia="en-GB"/>
        </w:rPr>
        <w:t xml:space="preserve">Park, Hyun Ok 2000. </w:t>
      </w:r>
      <w:r w:rsidR="00743A5C">
        <w:rPr>
          <w:bCs/>
          <w:color w:val="000000" w:themeColor="text1"/>
          <w:lang w:val="en-GB" w:eastAsia="en-GB"/>
        </w:rPr>
        <w:t>‘</w:t>
      </w:r>
      <w:r w:rsidRPr="00FC7D51">
        <w:rPr>
          <w:bCs/>
          <w:color w:val="000000" w:themeColor="text1"/>
          <w:lang w:val="en-GB" w:eastAsia="en-GB"/>
        </w:rPr>
        <w:t>Korean Manchuria: The Racial Politics of Territorial Osmosis</w:t>
      </w:r>
      <w:r w:rsidR="00743A5C">
        <w:rPr>
          <w:bCs/>
          <w:color w:val="000000" w:themeColor="text1"/>
          <w:lang w:val="en-GB" w:eastAsia="en-GB"/>
        </w:rPr>
        <w:t>’</w:t>
      </w:r>
      <w:r w:rsidRPr="00FC7D51">
        <w:rPr>
          <w:bCs/>
          <w:color w:val="000000" w:themeColor="text1"/>
          <w:lang w:val="en-GB" w:eastAsia="en-GB"/>
        </w:rPr>
        <w:t xml:space="preserve">. </w:t>
      </w:r>
      <w:r w:rsidRPr="00FC7D51">
        <w:rPr>
          <w:bCs/>
          <w:i/>
          <w:iCs/>
          <w:color w:val="000000" w:themeColor="text1"/>
          <w:lang w:val="en-GB" w:eastAsia="en-GB"/>
        </w:rPr>
        <w:t>The South Atlantic Quarterly</w:t>
      </w:r>
      <w:r w:rsidRPr="00FC7D51">
        <w:rPr>
          <w:bCs/>
          <w:color w:val="000000" w:themeColor="text1"/>
          <w:lang w:val="en-GB" w:eastAsia="en-GB"/>
        </w:rPr>
        <w:t xml:space="preserve"> 99 (1): 193-215.</w:t>
      </w:r>
    </w:p>
    <w:p w14:paraId="1E05382A" w14:textId="0E2A3FD9" w:rsidR="00262878" w:rsidRPr="00FC7D51" w:rsidRDefault="00262878" w:rsidP="00A57C31">
      <w:pPr>
        <w:spacing w:line="264" w:lineRule="auto"/>
        <w:ind w:left="284" w:right="-568" w:hanging="284"/>
        <w:rPr>
          <w:bCs/>
          <w:iCs/>
          <w:color w:val="000000" w:themeColor="text1"/>
          <w:lang w:val="en-GB"/>
        </w:rPr>
      </w:pPr>
      <w:r w:rsidRPr="00FC7D51">
        <w:rPr>
          <w:bCs/>
          <w:iCs/>
          <w:color w:val="000000" w:themeColor="text1"/>
          <w:lang w:val="en-GB"/>
        </w:rPr>
        <w:t xml:space="preserve">Payne, Robert. 1945. </w:t>
      </w:r>
      <w:r w:rsidRPr="00FC7D51">
        <w:rPr>
          <w:bCs/>
          <w:i/>
          <w:iCs/>
          <w:color w:val="000000" w:themeColor="text1"/>
          <w:lang w:val="en-GB"/>
        </w:rPr>
        <w:t>Chungking Diary</w:t>
      </w:r>
      <w:r w:rsidRPr="00FC7D51">
        <w:rPr>
          <w:bCs/>
          <w:iCs/>
          <w:color w:val="000000" w:themeColor="text1"/>
          <w:lang w:val="en-GB"/>
        </w:rPr>
        <w:t>. London: William Heinemann Ltd.</w:t>
      </w:r>
      <w:r>
        <w:rPr>
          <w:bCs/>
          <w:iCs/>
          <w:color w:val="000000" w:themeColor="text1"/>
          <w:lang w:val="en-GB"/>
        </w:rPr>
        <w:t xml:space="preserve"> </w:t>
      </w:r>
    </w:p>
    <w:p w14:paraId="4948547C" w14:textId="0A9E5261" w:rsidR="00262878" w:rsidRPr="00FC7D51" w:rsidRDefault="00262878" w:rsidP="00A57C31">
      <w:pPr>
        <w:spacing w:line="264" w:lineRule="auto"/>
        <w:ind w:left="284" w:right="-568" w:hanging="284"/>
        <w:rPr>
          <w:bCs/>
          <w:color w:val="000000" w:themeColor="text1"/>
          <w:lang w:val="en-GB"/>
        </w:rPr>
      </w:pPr>
      <w:r w:rsidRPr="00FC7D51">
        <w:rPr>
          <w:bCs/>
          <w:iCs/>
          <w:color w:val="000000" w:themeColor="text1"/>
          <w:lang w:val="en-GB"/>
        </w:rPr>
        <w:t xml:space="preserve">Perry, Elizabeth </w:t>
      </w:r>
      <w:proofErr w:type="gramStart"/>
      <w:r w:rsidRPr="00FC7D51">
        <w:rPr>
          <w:bCs/>
          <w:iCs/>
          <w:color w:val="000000" w:themeColor="text1"/>
          <w:lang w:val="en-GB"/>
        </w:rPr>
        <w:t>J.</w:t>
      </w:r>
      <w:proofErr w:type="gramEnd"/>
      <w:r w:rsidRPr="00FC7D51">
        <w:rPr>
          <w:bCs/>
          <w:iCs/>
          <w:color w:val="000000" w:themeColor="text1"/>
          <w:lang w:val="en-GB"/>
        </w:rPr>
        <w:t xml:space="preserve"> and Sebastian </w:t>
      </w:r>
      <w:proofErr w:type="spellStart"/>
      <w:r w:rsidRPr="00FC7D51">
        <w:rPr>
          <w:bCs/>
          <w:iCs/>
          <w:color w:val="000000" w:themeColor="text1"/>
          <w:lang w:val="en-GB"/>
        </w:rPr>
        <w:t>Heilmann</w:t>
      </w:r>
      <w:proofErr w:type="spellEnd"/>
      <w:r w:rsidRPr="00FC7D51">
        <w:rPr>
          <w:bCs/>
          <w:iCs/>
          <w:color w:val="000000" w:themeColor="text1"/>
          <w:lang w:val="en-GB"/>
        </w:rPr>
        <w:t xml:space="preserve">. 2011. Embracing Uncertainty: Guerrilla Policy Style and Adaptive Governance in China. In </w:t>
      </w:r>
      <w:r w:rsidRPr="00FC7D51">
        <w:rPr>
          <w:bCs/>
          <w:i/>
          <w:iCs/>
          <w:color w:val="000000" w:themeColor="text1"/>
          <w:lang w:val="en-GB"/>
        </w:rPr>
        <w:t>Mao</w:t>
      </w:r>
      <w:r w:rsidR="00743A5C">
        <w:rPr>
          <w:bCs/>
          <w:i/>
          <w:iCs/>
          <w:color w:val="000000" w:themeColor="text1"/>
          <w:lang w:val="en-GB"/>
        </w:rPr>
        <w:t>’</w:t>
      </w:r>
      <w:r w:rsidRPr="00FC7D51">
        <w:rPr>
          <w:bCs/>
          <w:i/>
          <w:iCs/>
          <w:color w:val="000000" w:themeColor="text1"/>
          <w:lang w:val="en-GB"/>
        </w:rPr>
        <w:t xml:space="preserve">s Invisible Hand: The Political Foundations of Adaptive Governance in China, </w:t>
      </w:r>
      <w:r w:rsidRPr="00FC7D51">
        <w:rPr>
          <w:bCs/>
          <w:iCs/>
          <w:color w:val="000000" w:themeColor="text1"/>
          <w:lang w:val="en-GB"/>
        </w:rPr>
        <w:t xml:space="preserve">ed. Elizabeth J. Perry and Sebastian </w:t>
      </w:r>
      <w:proofErr w:type="spellStart"/>
      <w:r w:rsidRPr="00FC7D51">
        <w:rPr>
          <w:bCs/>
          <w:iCs/>
          <w:color w:val="000000" w:themeColor="text1"/>
          <w:lang w:val="en-GB"/>
        </w:rPr>
        <w:t>Heilmann</w:t>
      </w:r>
      <w:proofErr w:type="spellEnd"/>
      <w:r w:rsidRPr="00FC7D51">
        <w:rPr>
          <w:bCs/>
          <w:iCs/>
          <w:color w:val="000000" w:themeColor="text1"/>
          <w:lang w:val="en-GB"/>
        </w:rPr>
        <w:t>.</w:t>
      </w:r>
      <w:r w:rsidRPr="00FC7D51">
        <w:rPr>
          <w:bCs/>
          <w:i/>
          <w:iCs/>
          <w:color w:val="000000" w:themeColor="text1"/>
          <w:lang w:val="en-GB"/>
        </w:rPr>
        <w:t xml:space="preserve"> </w:t>
      </w:r>
      <w:r w:rsidRPr="00FC7D51">
        <w:rPr>
          <w:bCs/>
          <w:iCs/>
          <w:color w:val="000000" w:themeColor="text1"/>
          <w:lang w:val="en-GB"/>
        </w:rPr>
        <w:t xml:space="preserve">Cambridge, MA: Harvard University Press. 1-29. </w:t>
      </w:r>
    </w:p>
    <w:p w14:paraId="76DDFFD8" w14:textId="62638DD6"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Petrov, Leonid. 2006. </w:t>
      </w:r>
      <w:r w:rsidR="00743A5C">
        <w:rPr>
          <w:bCs/>
          <w:color w:val="000000" w:themeColor="text1"/>
          <w:lang w:val="en-GB" w:eastAsia="ja-JP"/>
        </w:rPr>
        <w:t>‘</w:t>
      </w:r>
      <w:r w:rsidRPr="00FC7D51">
        <w:rPr>
          <w:bCs/>
          <w:color w:val="000000" w:themeColor="text1"/>
          <w:lang w:val="en-GB" w:eastAsia="ja-JP"/>
        </w:rPr>
        <w:t>Turning Historians into Party Scholar-Bureaucrats: North Korean Historiography from 1955-58</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East Asian History</w:t>
      </w:r>
      <w:r w:rsidRPr="00FC7D51">
        <w:rPr>
          <w:bCs/>
          <w:color w:val="000000" w:themeColor="text1"/>
          <w:lang w:val="en-GB" w:eastAsia="ja-JP"/>
        </w:rPr>
        <w:t xml:space="preserve"> 31: 101-124.</w:t>
      </w:r>
    </w:p>
    <w:p w14:paraId="3DAD09C4" w14:textId="0849285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Rodong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Sinmun</w:t>
      </w:r>
      <w:proofErr w:type="spellEnd"/>
      <w:r w:rsidRPr="00FC7D51">
        <w:rPr>
          <w:bCs/>
          <w:color w:val="000000" w:themeColor="text1"/>
          <w:lang w:val="en-GB" w:eastAsia="ja-JP"/>
        </w:rPr>
        <w:t xml:space="preserve">. 2015. </w:t>
      </w:r>
      <w:r w:rsidR="00743A5C">
        <w:rPr>
          <w:bCs/>
          <w:color w:val="000000" w:themeColor="text1"/>
          <w:lang w:val="en-GB" w:eastAsia="ja-JP"/>
        </w:rPr>
        <w:t>‘</w:t>
      </w:r>
      <w:proofErr w:type="spellStart"/>
      <w:r w:rsidRPr="00FC7D51">
        <w:rPr>
          <w:bCs/>
          <w:color w:val="000000" w:themeColor="text1"/>
          <w:lang w:val="en-GB" w:eastAsia="ja-JP"/>
        </w:rPr>
        <w:t>Langlin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geming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shijiguan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buchong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KangRi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wuzhuang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douzheng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shiqi</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geming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kouhao</w:t>
      </w:r>
      <w:proofErr w:type="spellEnd"/>
      <w:r w:rsidRPr="00FC7D51">
        <w:rPr>
          <w:bCs/>
          <w:color w:val="000000" w:themeColor="text1"/>
          <w:lang w:val="en-GB" w:eastAsia="ja-JP"/>
        </w:rPr>
        <w:t xml:space="preserve"> he </w:t>
      </w:r>
      <w:proofErr w:type="spellStart"/>
      <w:r w:rsidRPr="00FC7D51">
        <w:rPr>
          <w:bCs/>
          <w:color w:val="000000" w:themeColor="text1"/>
          <w:lang w:val="en-GB" w:eastAsia="ja-JP"/>
        </w:rPr>
        <w:t>wenwu</w:t>
      </w:r>
      <w:proofErr w:type="spellEnd"/>
      <w:r w:rsidRPr="00FC7D51">
        <w:rPr>
          <w:bCs/>
          <w:color w:val="000000" w:themeColor="text1"/>
          <w:lang w:val="en-GB" w:eastAsia="ja-JP"/>
        </w:rPr>
        <w:t xml:space="preserve"> [Revolutionary Footsteps Museum in </w:t>
      </w:r>
      <w:proofErr w:type="spellStart"/>
      <w:r w:rsidRPr="00FC7D51">
        <w:rPr>
          <w:bCs/>
          <w:color w:val="000000" w:themeColor="text1"/>
          <w:lang w:val="en-GB" w:eastAsia="ja-JP"/>
        </w:rPr>
        <w:t>Nanglim</w:t>
      </w:r>
      <w:proofErr w:type="spellEnd"/>
      <w:r w:rsidRPr="00FC7D51">
        <w:rPr>
          <w:bCs/>
          <w:color w:val="000000" w:themeColor="text1"/>
          <w:lang w:val="en-GB" w:eastAsia="ja-JP"/>
        </w:rPr>
        <w:t xml:space="preserve"> Uncovers Additional Revolutionary Slogans of the Period of Anti-Japanese Armed Struggle],</w:t>
      </w:r>
      <w:r w:rsidR="00743A5C">
        <w:rPr>
          <w:bCs/>
          <w:color w:val="000000" w:themeColor="text1"/>
          <w:lang w:val="en-GB" w:eastAsia="ja-JP"/>
        </w:rPr>
        <w:t>’</w:t>
      </w:r>
      <w:r w:rsidRPr="00FC7D51">
        <w:rPr>
          <w:bCs/>
          <w:color w:val="000000" w:themeColor="text1"/>
          <w:lang w:val="en-GB" w:eastAsia="ja-JP"/>
        </w:rPr>
        <w:t xml:space="preserve"> </w:t>
      </w:r>
      <w:proofErr w:type="spellStart"/>
      <w:r w:rsidRPr="00FC7D51">
        <w:rPr>
          <w:bCs/>
          <w:i/>
          <w:color w:val="000000" w:themeColor="text1"/>
          <w:lang w:val="en-GB" w:eastAsia="ja-JP"/>
        </w:rPr>
        <w:t>Rodong</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Sinmun</w:t>
      </w:r>
      <w:proofErr w:type="spellEnd"/>
      <w:r w:rsidRPr="00FC7D51">
        <w:rPr>
          <w:bCs/>
          <w:i/>
          <w:color w:val="000000" w:themeColor="text1"/>
          <w:lang w:val="en-GB" w:eastAsia="ja-JP"/>
        </w:rPr>
        <w:t xml:space="preserve">, </w:t>
      </w:r>
      <w:r w:rsidRPr="00FC7D51">
        <w:rPr>
          <w:bCs/>
          <w:color w:val="000000" w:themeColor="text1"/>
          <w:lang w:val="en-GB" w:eastAsia="ja-JP"/>
        </w:rPr>
        <w:t>8 January. [Chinese edition; no longer available online.]</w:t>
      </w:r>
    </w:p>
    <w:p w14:paraId="325C6744" w14:textId="77777777" w:rsidR="00262878" w:rsidRPr="00FC7D51" w:rsidRDefault="00262878" w:rsidP="00A57C31">
      <w:pPr>
        <w:spacing w:line="264" w:lineRule="auto"/>
        <w:ind w:left="284" w:right="-568" w:hanging="284"/>
        <w:rPr>
          <w:bCs/>
          <w:color w:val="000000" w:themeColor="text1"/>
          <w:lang w:val="en-GB"/>
        </w:rPr>
      </w:pPr>
      <w:r w:rsidRPr="00FC7D51">
        <w:rPr>
          <w:bCs/>
          <w:color w:val="000000" w:themeColor="text1"/>
          <w:lang w:val="en-GB"/>
        </w:rPr>
        <w:t xml:space="preserve">Rye, </w:t>
      </w:r>
      <w:proofErr w:type="spellStart"/>
      <w:r w:rsidRPr="00FC7D51">
        <w:rPr>
          <w:bCs/>
          <w:color w:val="000000" w:themeColor="text1"/>
          <w:lang w:val="en-GB"/>
        </w:rPr>
        <w:t>Youngju</w:t>
      </w:r>
      <w:proofErr w:type="spellEnd"/>
      <w:r w:rsidRPr="00FC7D51">
        <w:rPr>
          <w:bCs/>
          <w:color w:val="000000" w:themeColor="text1"/>
          <w:lang w:val="en-GB"/>
        </w:rPr>
        <w:t xml:space="preserve">. 2015. Truth or Reconciliation? The Guest and the Massacre That Never Ends. </w:t>
      </w:r>
      <w:r w:rsidRPr="00FC7D51">
        <w:rPr>
          <w:bCs/>
          <w:i/>
          <w:color w:val="000000" w:themeColor="text1"/>
          <w:lang w:val="en-GB"/>
        </w:rPr>
        <w:t>positions: East Asia Cultures Critique</w:t>
      </w:r>
      <w:r w:rsidRPr="00FC7D51">
        <w:rPr>
          <w:bCs/>
          <w:color w:val="000000" w:themeColor="text1"/>
          <w:lang w:val="en-GB"/>
        </w:rPr>
        <w:t xml:space="preserve"> 23 (4): 633-663. </w:t>
      </w:r>
    </w:p>
    <w:p w14:paraId="1DF264FC" w14:textId="413CD140"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Scalapino</w:t>
      </w:r>
      <w:proofErr w:type="spellEnd"/>
      <w:r w:rsidRPr="00FC7D51">
        <w:rPr>
          <w:bCs/>
          <w:color w:val="000000" w:themeColor="text1"/>
          <w:lang w:val="en-GB" w:eastAsia="ja-JP"/>
        </w:rPr>
        <w:t>, Robert and Chong-</w:t>
      </w:r>
      <w:proofErr w:type="spellStart"/>
      <w:r w:rsidRPr="00FC7D51">
        <w:rPr>
          <w:bCs/>
          <w:color w:val="000000" w:themeColor="text1"/>
          <w:lang w:val="en-GB" w:eastAsia="ja-JP"/>
        </w:rPr>
        <w:t>sik</w:t>
      </w:r>
      <w:proofErr w:type="spellEnd"/>
      <w:r w:rsidRPr="00FC7D51">
        <w:rPr>
          <w:bCs/>
          <w:color w:val="000000" w:themeColor="text1"/>
          <w:lang w:val="en-GB" w:eastAsia="ja-JP"/>
        </w:rPr>
        <w:t xml:space="preserve"> Lee. 1960. </w:t>
      </w:r>
      <w:r w:rsidR="00743A5C">
        <w:rPr>
          <w:bCs/>
          <w:color w:val="000000" w:themeColor="text1"/>
          <w:lang w:val="en-GB" w:eastAsia="ja-JP"/>
        </w:rPr>
        <w:t>‘</w:t>
      </w:r>
      <w:r w:rsidRPr="00FC7D51">
        <w:rPr>
          <w:bCs/>
          <w:color w:val="000000" w:themeColor="text1"/>
          <w:lang w:val="en-GB" w:eastAsia="ja-JP"/>
        </w:rPr>
        <w:t>The Origins of the Korean Communist Movement (I)</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The Journal of Asian Studies</w:t>
      </w:r>
      <w:r w:rsidRPr="00FC7D51">
        <w:rPr>
          <w:bCs/>
          <w:color w:val="000000" w:themeColor="text1"/>
          <w:lang w:val="en-GB" w:eastAsia="ja-JP"/>
        </w:rPr>
        <w:t xml:space="preserve"> 20 (1): 9-31. </w:t>
      </w:r>
    </w:p>
    <w:p w14:paraId="7718E3BF" w14:textId="421B259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Scalapino</w:t>
      </w:r>
      <w:proofErr w:type="spellEnd"/>
      <w:r w:rsidRPr="00FC7D51">
        <w:rPr>
          <w:bCs/>
          <w:color w:val="000000" w:themeColor="text1"/>
          <w:lang w:val="en-GB" w:eastAsia="ja-JP"/>
        </w:rPr>
        <w:t>, Robert and Chong-</w:t>
      </w:r>
      <w:proofErr w:type="spellStart"/>
      <w:r w:rsidRPr="00FC7D51">
        <w:rPr>
          <w:bCs/>
          <w:color w:val="000000" w:themeColor="text1"/>
          <w:lang w:val="en-GB" w:eastAsia="ja-JP"/>
        </w:rPr>
        <w:t>sik</w:t>
      </w:r>
      <w:proofErr w:type="spellEnd"/>
      <w:r w:rsidRPr="00FC7D51">
        <w:rPr>
          <w:bCs/>
          <w:color w:val="000000" w:themeColor="text1"/>
          <w:lang w:val="en-GB" w:eastAsia="ja-JP"/>
        </w:rPr>
        <w:t xml:space="preserve"> Lee. 1961. </w:t>
      </w:r>
      <w:r w:rsidR="00743A5C">
        <w:rPr>
          <w:bCs/>
          <w:color w:val="000000" w:themeColor="text1"/>
          <w:lang w:val="en-GB" w:eastAsia="ja-JP"/>
        </w:rPr>
        <w:t>‘</w:t>
      </w:r>
      <w:r w:rsidRPr="00FC7D51">
        <w:rPr>
          <w:bCs/>
          <w:color w:val="000000" w:themeColor="text1"/>
          <w:lang w:val="en-GB" w:eastAsia="ja-JP"/>
        </w:rPr>
        <w:t>The Origins of the Korean Communist Movement (II)</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The Journal of Asian Studies </w:t>
      </w:r>
      <w:r w:rsidRPr="00FC7D51">
        <w:rPr>
          <w:bCs/>
          <w:color w:val="000000" w:themeColor="text1"/>
          <w:lang w:val="en-GB" w:eastAsia="ja-JP"/>
        </w:rPr>
        <w:t xml:space="preserve">20 (2): 149-167. </w:t>
      </w:r>
    </w:p>
    <w:p w14:paraId="10E60C2D" w14:textId="06E75B73"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Schmid, Andre. 1997. </w:t>
      </w:r>
      <w:r w:rsidR="00743A5C">
        <w:rPr>
          <w:bCs/>
          <w:color w:val="000000" w:themeColor="text1"/>
          <w:lang w:val="en-GB" w:eastAsia="ja-JP"/>
        </w:rPr>
        <w:t>‘</w:t>
      </w:r>
      <w:r w:rsidRPr="00FC7D51">
        <w:rPr>
          <w:bCs/>
          <w:color w:val="000000" w:themeColor="text1"/>
          <w:lang w:val="en-GB" w:eastAsia="ja-JP"/>
        </w:rPr>
        <w:t xml:space="preserve">Rediscovering Manchuria: Sin </w:t>
      </w:r>
      <w:proofErr w:type="spellStart"/>
      <w:r w:rsidRPr="00FC7D51">
        <w:rPr>
          <w:bCs/>
          <w:color w:val="000000" w:themeColor="text1"/>
          <w:lang w:val="en-GB" w:eastAsia="ja-JP"/>
        </w:rPr>
        <w:t>Ch</w:t>
      </w:r>
      <w:r w:rsidR="00743A5C">
        <w:rPr>
          <w:bCs/>
          <w:color w:val="000000" w:themeColor="text1"/>
          <w:lang w:val="en-GB" w:eastAsia="ja-JP"/>
        </w:rPr>
        <w:t>’</w:t>
      </w:r>
      <w:r w:rsidRPr="00FC7D51">
        <w:rPr>
          <w:bCs/>
          <w:color w:val="000000" w:themeColor="text1"/>
          <w:lang w:val="en-GB" w:eastAsia="ja-JP"/>
        </w:rPr>
        <w:t>aeho</w:t>
      </w:r>
      <w:proofErr w:type="spellEnd"/>
      <w:r w:rsidRPr="00FC7D51">
        <w:rPr>
          <w:bCs/>
          <w:color w:val="000000" w:themeColor="text1"/>
          <w:lang w:val="en-GB" w:eastAsia="ja-JP"/>
        </w:rPr>
        <w:t xml:space="preserve"> and the Politics of Territorial History in Korea</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The Journal of Asian Studies</w:t>
      </w:r>
      <w:r w:rsidRPr="00FC7D51">
        <w:rPr>
          <w:bCs/>
          <w:color w:val="000000" w:themeColor="text1"/>
          <w:lang w:val="en-GB" w:eastAsia="ja-JP"/>
        </w:rPr>
        <w:t xml:space="preserve"> 56 (1): 26-46.</w:t>
      </w:r>
    </w:p>
    <w:p w14:paraId="646DE280" w14:textId="56E3ADB5"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Schmid, Andre. 2000. </w:t>
      </w:r>
      <w:r w:rsidR="00743A5C">
        <w:rPr>
          <w:bCs/>
          <w:color w:val="000000" w:themeColor="text1"/>
          <w:lang w:val="en-GB" w:eastAsia="ja-JP"/>
        </w:rPr>
        <w:t>‘</w:t>
      </w:r>
      <w:r w:rsidRPr="00FC7D51">
        <w:rPr>
          <w:bCs/>
          <w:color w:val="000000" w:themeColor="text1"/>
          <w:lang w:val="en-GB" w:eastAsia="ja-JP"/>
        </w:rPr>
        <w:t>Looking North Toward Manchuria</w:t>
      </w:r>
      <w:r w:rsidR="00743A5C">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The South Atlantic Quarterly</w:t>
      </w:r>
      <w:r w:rsidRPr="00FC7D51">
        <w:rPr>
          <w:bCs/>
          <w:color w:val="000000" w:themeColor="text1"/>
          <w:lang w:val="en-GB" w:eastAsia="ja-JP"/>
        </w:rPr>
        <w:t xml:space="preserve"> 99 (1): 219-240. </w:t>
      </w:r>
    </w:p>
    <w:p w14:paraId="669745A1" w14:textId="03DB3653"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Schmid, Andre. 2018.</w:t>
      </w:r>
      <w:r>
        <w:rPr>
          <w:bCs/>
          <w:color w:val="000000" w:themeColor="text1"/>
          <w:lang w:val="en-GB" w:eastAsia="ja-JP"/>
        </w:rPr>
        <w:t xml:space="preserve"> </w:t>
      </w:r>
      <w:r w:rsidR="00743A5C">
        <w:rPr>
          <w:bCs/>
          <w:color w:val="000000" w:themeColor="text1"/>
          <w:lang w:val="en-GB" w:eastAsia="ja-JP"/>
        </w:rPr>
        <w:t>‘</w:t>
      </w:r>
      <w:r w:rsidRPr="00FC7D51">
        <w:rPr>
          <w:bCs/>
          <w:color w:val="000000" w:themeColor="text1"/>
          <w:lang w:val="en-GB" w:eastAsia="ja-JP"/>
        </w:rPr>
        <w:t>Historicizing North Korea: State Socialism, Population, Mobility, and Cold War Historiography</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American Historical Review </w:t>
      </w:r>
      <w:r w:rsidRPr="00FC7D51">
        <w:rPr>
          <w:bCs/>
          <w:iCs/>
          <w:color w:val="000000" w:themeColor="text1"/>
          <w:lang w:val="en-GB" w:eastAsia="ja-JP"/>
        </w:rPr>
        <w:t>123 (2):</w:t>
      </w:r>
      <w:r w:rsidRPr="00FC7D51">
        <w:rPr>
          <w:bCs/>
          <w:color w:val="000000" w:themeColor="text1"/>
          <w:lang w:val="en-GB" w:eastAsia="ja-JP"/>
        </w:rPr>
        <w:t xml:space="preserve"> 439-462.</w:t>
      </w:r>
      <w:r>
        <w:rPr>
          <w:bCs/>
          <w:color w:val="000000" w:themeColor="text1"/>
          <w:lang w:val="en-GB" w:eastAsia="ja-JP"/>
        </w:rPr>
        <w:t xml:space="preserve"> </w:t>
      </w:r>
    </w:p>
    <w:p w14:paraId="5457185D" w14:textId="1E7A595D" w:rsidR="00262878" w:rsidRPr="00FC7D51" w:rsidRDefault="00262878" w:rsidP="00A57C31">
      <w:pPr>
        <w:spacing w:line="264" w:lineRule="auto"/>
        <w:ind w:left="284" w:right="-568" w:hanging="284"/>
        <w:rPr>
          <w:bCs/>
          <w:i/>
          <w:color w:val="000000" w:themeColor="text1"/>
          <w:lang w:val="en-GB" w:eastAsia="ja-JP"/>
        </w:rPr>
      </w:pPr>
      <w:r w:rsidRPr="00FC7D51">
        <w:rPr>
          <w:bCs/>
          <w:color w:val="000000" w:themeColor="text1"/>
          <w:lang w:val="en-GB" w:eastAsia="ja-JP"/>
        </w:rPr>
        <w:t xml:space="preserve">Schram, Stuart, 1974. </w:t>
      </w:r>
      <w:r w:rsidRPr="00FC7D51">
        <w:rPr>
          <w:bCs/>
          <w:i/>
          <w:color w:val="000000" w:themeColor="text1"/>
          <w:lang w:val="en-GB" w:eastAsia="ja-JP"/>
        </w:rPr>
        <w:t xml:space="preserve">Mao </w:t>
      </w:r>
      <w:proofErr w:type="spellStart"/>
      <w:r w:rsidRPr="00FC7D51">
        <w:rPr>
          <w:bCs/>
          <w:i/>
          <w:color w:val="000000" w:themeColor="text1"/>
          <w:lang w:val="en-GB" w:eastAsia="ja-JP"/>
        </w:rPr>
        <w:t>Tse</w:t>
      </w:r>
      <w:proofErr w:type="spellEnd"/>
      <w:r w:rsidRPr="00FC7D51">
        <w:rPr>
          <w:bCs/>
          <w:i/>
          <w:color w:val="000000" w:themeColor="text1"/>
          <w:lang w:val="en-GB" w:eastAsia="ja-JP"/>
        </w:rPr>
        <w:t xml:space="preserve">-tung Unrehearsed: Talks and Letters, 1956-71. </w:t>
      </w:r>
      <w:r w:rsidRPr="00FC7D51">
        <w:rPr>
          <w:bCs/>
          <w:color w:val="000000" w:themeColor="text1"/>
          <w:lang w:val="en-GB" w:eastAsia="ja-JP"/>
        </w:rPr>
        <w:t>Harmondsworth: Penguin.</w:t>
      </w:r>
      <w:r>
        <w:rPr>
          <w:bCs/>
          <w:color w:val="000000" w:themeColor="text1"/>
          <w:lang w:val="en-GB" w:eastAsia="ja-JP"/>
        </w:rPr>
        <w:t xml:space="preserve"> </w:t>
      </w:r>
    </w:p>
    <w:p w14:paraId="2C4E90B0"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Seiler, Sidney. 1994. </w:t>
      </w:r>
      <w:r w:rsidRPr="00FC7D51">
        <w:rPr>
          <w:bCs/>
          <w:i/>
          <w:iCs/>
          <w:color w:val="000000" w:themeColor="text1"/>
          <w:lang w:val="en-GB" w:eastAsia="ja-JP"/>
        </w:rPr>
        <w:t xml:space="preserve">Kim Il-sung, 1941-1948: The Creation of a Legend, the Building of a Regime. </w:t>
      </w:r>
      <w:r w:rsidRPr="00FC7D51">
        <w:rPr>
          <w:bCs/>
          <w:color w:val="000000" w:themeColor="text1"/>
          <w:lang w:val="en-GB" w:eastAsia="ja-JP"/>
        </w:rPr>
        <w:t>Lanham, MD: University Press of America.</w:t>
      </w:r>
    </w:p>
    <w:p w14:paraId="5D116ECD" w14:textId="6841DA4E"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Shen, </w:t>
      </w:r>
      <w:proofErr w:type="spellStart"/>
      <w:r w:rsidRPr="00FC7D51">
        <w:rPr>
          <w:bCs/>
          <w:color w:val="000000" w:themeColor="text1"/>
          <w:lang w:val="en-GB" w:eastAsia="ja-JP"/>
        </w:rPr>
        <w:t>Zhihua</w:t>
      </w:r>
      <w:proofErr w:type="spellEnd"/>
      <w:r w:rsidRPr="00FC7D51">
        <w:rPr>
          <w:bCs/>
          <w:color w:val="000000" w:themeColor="text1"/>
          <w:lang w:val="en-GB" w:eastAsia="ja-JP"/>
        </w:rPr>
        <w:t xml:space="preserve">. 2015. </w:t>
      </w:r>
      <w:r w:rsidR="00743A5C">
        <w:rPr>
          <w:bCs/>
          <w:color w:val="000000" w:themeColor="text1"/>
          <w:lang w:val="en-GB" w:eastAsia="ja-JP"/>
        </w:rPr>
        <w:t>‘</w:t>
      </w:r>
      <w:r w:rsidRPr="00FC7D51">
        <w:rPr>
          <w:bCs/>
          <w:color w:val="000000" w:themeColor="text1"/>
          <w:lang w:val="en-GB" w:eastAsia="ja-JP"/>
        </w:rPr>
        <w:t>On the Eighty-Eighth Brigade and the Sino-Soviet-Korean Triangular Relationship: A Glimpse at the International Antifascist United Front during the War of Resistance against Japan</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Journal of Modern Chinese History </w:t>
      </w:r>
      <w:r w:rsidRPr="00FC7D51">
        <w:rPr>
          <w:bCs/>
          <w:color w:val="000000" w:themeColor="text1"/>
          <w:lang w:val="en-GB" w:eastAsia="ja-JP"/>
        </w:rPr>
        <w:t>9 (1): 3-25.</w:t>
      </w:r>
    </w:p>
    <w:p w14:paraId="00D49787" w14:textId="1D8BC768"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Shen, </w:t>
      </w:r>
      <w:proofErr w:type="spellStart"/>
      <w:r w:rsidRPr="00FC7D51">
        <w:rPr>
          <w:bCs/>
          <w:color w:val="000000" w:themeColor="text1"/>
          <w:lang w:val="en-GB" w:eastAsia="ja-JP"/>
        </w:rPr>
        <w:t>Zhihua</w:t>
      </w:r>
      <w:proofErr w:type="spellEnd"/>
      <w:r w:rsidRPr="00FC7D51">
        <w:rPr>
          <w:bCs/>
          <w:color w:val="000000" w:themeColor="text1"/>
          <w:lang w:val="en-GB" w:eastAsia="ja-JP"/>
        </w:rPr>
        <w:t xml:space="preserve">. 2017. </w:t>
      </w:r>
      <w:r w:rsidR="00743A5C">
        <w:rPr>
          <w:bCs/>
          <w:color w:val="000000" w:themeColor="text1"/>
          <w:lang w:val="en-GB" w:eastAsia="ja-JP"/>
        </w:rPr>
        <w:t>‘</w:t>
      </w:r>
      <w:r w:rsidRPr="00FC7D51">
        <w:rPr>
          <w:bCs/>
          <w:color w:val="000000" w:themeColor="text1"/>
          <w:lang w:val="en-GB" w:eastAsia="ja-JP"/>
        </w:rPr>
        <w:t>Sharing a Similar Fate: The Historical Process of the Korean Communists</w:t>
      </w:r>
      <w:r w:rsidR="00743A5C">
        <w:rPr>
          <w:bCs/>
          <w:color w:val="000000" w:themeColor="text1"/>
          <w:lang w:val="en-GB" w:eastAsia="ja-JP"/>
        </w:rPr>
        <w:t>’</w:t>
      </w:r>
      <w:r w:rsidRPr="00FC7D51">
        <w:rPr>
          <w:bCs/>
          <w:color w:val="000000" w:themeColor="text1"/>
          <w:lang w:val="en-GB" w:eastAsia="ja-JP"/>
        </w:rPr>
        <w:t xml:space="preserve"> Merger with the Chinese Communist Party</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Journal of Modern Chinese History </w:t>
      </w:r>
      <w:r w:rsidRPr="00FC7D51">
        <w:rPr>
          <w:bCs/>
          <w:color w:val="000000" w:themeColor="text1"/>
          <w:lang w:val="en-GB" w:eastAsia="ja-JP"/>
        </w:rPr>
        <w:t xml:space="preserve">11 (1): 1-28. </w:t>
      </w:r>
    </w:p>
    <w:p w14:paraId="76C5BC7A" w14:textId="5DF762F2" w:rsidR="00262878" w:rsidRPr="00FC7D51" w:rsidRDefault="00262878" w:rsidP="00A57C31">
      <w:pPr>
        <w:spacing w:line="264" w:lineRule="auto"/>
        <w:ind w:left="284" w:right="-568" w:hanging="284"/>
        <w:rPr>
          <w:bCs/>
          <w:color w:val="000000" w:themeColor="text1"/>
          <w:lang w:val="en-GB"/>
        </w:rPr>
      </w:pPr>
      <w:proofErr w:type="spellStart"/>
      <w:r w:rsidRPr="00FC7D51">
        <w:rPr>
          <w:bCs/>
          <w:color w:val="000000" w:themeColor="text1"/>
          <w:lang w:val="en-GB"/>
        </w:rPr>
        <w:lastRenderedPageBreak/>
        <w:t>Singlaub</w:t>
      </w:r>
      <w:proofErr w:type="spellEnd"/>
      <w:r w:rsidRPr="00FC7D51">
        <w:rPr>
          <w:bCs/>
          <w:color w:val="000000" w:themeColor="text1"/>
          <w:lang w:val="en-GB"/>
        </w:rPr>
        <w:t xml:space="preserve">, John, and Malcolm </w:t>
      </w:r>
      <w:proofErr w:type="spellStart"/>
      <w:r w:rsidRPr="00FC7D51">
        <w:rPr>
          <w:bCs/>
          <w:color w:val="000000" w:themeColor="text1"/>
          <w:lang w:val="en-GB"/>
        </w:rPr>
        <w:t>Macconnell</w:t>
      </w:r>
      <w:proofErr w:type="spellEnd"/>
      <w:r w:rsidRPr="00FC7D51">
        <w:rPr>
          <w:bCs/>
          <w:color w:val="000000" w:themeColor="text1"/>
          <w:lang w:val="en-GB"/>
        </w:rPr>
        <w:t xml:space="preserve">. 1992. </w:t>
      </w:r>
      <w:r w:rsidRPr="00FC7D51">
        <w:rPr>
          <w:bCs/>
          <w:i/>
          <w:iCs/>
          <w:color w:val="000000" w:themeColor="text1"/>
          <w:lang w:val="en-GB"/>
        </w:rPr>
        <w:t>Hazardous Duty: An American Soldier in the Twentieth Century</w:t>
      </w:r>
      <w:r w:rsidRPr="00FC7D51">
        <w:rPr>
          <w:bCs/>
          <w:color w:val="000000" w:themeColor="text1"/>
          <w:lang w:val="en-GB"/>
        </w:rPr>
        <w:t xml:space="preserve">. New York: Simon and Schuster. </w:t>
      </w:r>
    </w:p>
    <w:p w14:paraId="1ADC9B7F" w14:textId="18959703"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Straily, Katy. 2018. </w:t>
      </w:r>
      <w:r w:rsidR="00743A5C">
        <w:rPr>
          <w:bCs/>
          <w:color w:val="000000" w:themeColor="text1"/>
          <w:lang w:val="en-GB" w:eastAsia="ja-JP"/>
        </w:rPr>
        <w:t>‘</w:t>
      </w:r>
      <w:r w:rsidRPr="00FC7D51">
        <w:rPr>
          <w:bCs/>
          <w:color w:val="000000" w:themeColor="text1"/>
          <w:lang w:val="en-GB" w:eastAsia="ja-JP"/>
        </w:rPr>
        <w:t xml:space="preserve">Simmering Strife: Mt. </w:t>
      </w:r>
      <w:proofErr w:type="spellStart"/>
      <w:r w:rsidRPr="00FC7D51">
        <w:rPr>
          <w:bCs/>
          <w:color w:val="000000" w:themeColor="text1"/>
          <w:lang w:val="en-GB" w:eastAsia="ja-JP"/>
        </w:rPr>
        <w:t>Paektu</w:t>
      </w:r>
      <w:proofErr w:type="spellEnd"/>
      <w:r w:rsidRPr="00FC7D51">
        <w:rPr>
          <w:bCs/>
          <w:color w:val="000000" w:themeColor="text1"/>
          <w:lang w:val="en-GB" w:eastAsia="ja-JP"/>
        </w:rPr>
        <w:t xml:space="preserve"> and Sino-Korean Relations</w:t>
      </w:r>
      <w:r w:rsidR="00743A5C">
        <w:rPr>
          <w:bCs/>
          <w:color w:val="000000" w:themeColor="text1"/>
          <w:lang w:val="en-GB" w:eastAsia="ja-JP"/>
        </w:rPr>
        <w:t>’</w:t>
      </w:r>
      <w:r w:rsidRPr="00FC7D51">
        <w:rPr>
          <w:bCs/>
          <w:color w:val="000000" w:themeColor="text1"/>
          <w:lang w:val="en-GB" w:eastAsia="ja-JP"/>
        </w:rPr>
        <w:t xml:space="preserve">. MA diss., Ohio State University. </w:t>
      </w:r>
    </w:p>
    <w:p w14:paraId="1C4609DE" w14:textId="4BA3D084"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Strunk, Roland, and Martin </w:t>
      </w:r>
      <w:proofErr w:type="spellStart"/>
      <w:r w:rsidRPr="00FC7D51">
        <w:rPr>
          <w:bCs/>
          <w:color w:val="000000" w:themeColor="text1"/>
          <w:lang w:val="en-GB" w:eastAsia="ja-JP"/>
        </w:rPr>
        <w:t>Rifkli</w:t>
      </w:r>
      <w:proofErr w:type="spellEnd"/>
      <w:r w:rsidRPr="00FC7D51">
        <w:rPr>
          <w:bCs/>
          <w:color w:val="000000" w:themeColor="text1"/>
          <w:lang w:val="en-GB" w:eastAsia="ja-JP"/>
        </w:rPr>
        <w:t xml:space="preserve">. </w:t>
      </w:r>
      <w:r w:rsidRPr="00FC7D51">
        <w:rPr>
          <w:bCs/>
          <w:color w:val="000000" w:themeColor="text1"/>
          <w:lang w:val="de-DE" w:eastAsia="ja-JP"/>
        </w:rPr>
        <w:t xml:space="preserve">1934. </w:t>
      </w:r>
      <w:r w:rsidRPr="00FC7D51">
        <w:rPr>
          <w:bCs/>
          <w:i/>
          <w:color w:val="000000" w:themeColor="text1"/>
          <w:lang w:val="de-DE" w:eastAsia="ja-JP"/>
        </w:rPr>
        <w:t xml:space="preserve">Achtung! Asien marschiert! Ein Tatsachenbericht </w:t>
      </w:r>
      <w:r w:rsidRPr="00FC7D51">
        <w:rPr>
          <w:bCs/>
          <w:color w:val="000000" w:themeColor="text1"/>
          <w:lang w:val="de-DE" w:eastAsia="ja-JP"/>
        </w:rPr>
        <w:t xml:space="preserve">[Attention! </w:t>
      </w:r>
      <w:r w:rsidRPr="00FC7D51">
        <w:rPr>
          <w:bCs/>
          <w:color w:val="000000" w:themeColor="text1"/>
          <w:lang w:val="en-GB" w:eastAsia="ja-JP"/>
        </w:rPr>
        <w:t xml:space="preserve">Asia is on the March! A Reportage]. Berlin: </w:t>
      </w:r>
      <w:proofErr w:type="spellStart"/>
      <w:r w:rsidRPr="00FC7D51">
        <w:rPr>
          <w:bCs/>
          <w:color w:val="000000" w:themeColor="text1"/>
          <w:lang w:val="en-GB" w:eastAsia="ja-JP"/>
        </w:rPr>
        <w:t>Volksverband</w:t>
      </w:r>
      <w:proofErr w:type="spellEnd"/>
      <w:r w:rsidRPr="00FC7D51">
        <w:rPr>
          <w:bCs/>
          <w:color w:val="000000" w:themeColor="text1"/>
          <w:lang w:val="en-GB" w:eastAsia="ja-JP"/>
        </w:rPr>
        <w:t xml:space="preserve"> der </w:t>
      </w:r>
      <w:proofErr w:type="spellStart"/>
      <w:r w:rsidRPr="00FC7D51">
        <w:rPr>
          <w:bCs/>
          <w:color w:val="000000" w:themeColor="text1"/>
          <w:lang w:val="en-GB" w:eastAsia="ja-JP"/>
        </w:rPr>
        <w:t>Bücherfreunde</w:t>
      </w:r>
      <w:proofErr w:type="spellEnd"/>
      <w:r w:rsidRPr="00FC7D51">
        <w:rPr>
          <w:bCs/>
          <w:color w:val="000000" w:themeColor="text1"/>
          <w:lang w:val="en-GB" w:eastAsia="ja-JP"/>
        </w:rPr>
        <w:t xml:space="preserve"> [People</w:t>
      </w:r>
      <w:r w:rsidR="00743A5C">
        <w:rPr>
          <w:bCs/>
          <w:color w:val="000000" w:themeColor="text1"/>
          <w:lang w:val="en-GB" w:eastAsia="ja-JP"/>
        </w:rPr>
        <w:t>’</w:t>
      </w:r>
      <w:r w:rsidRPr="00FC7D51">
        <w:rPr>
          <w:bCs/>
          <w:color w:val="000000" w:themeColor="text1"/>
          <w:lang w:val="en-GB" w:eastAsia="ja-JP"/>
        </w:rPr>
        <w:t xml:space="preserve">s Alliance of Friends of Books]. </w:t>
      </w:r>
    </w:p>
    <w:p w14:paraId="45F53C00"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Suh, </w:t>
      </w:r>
      <w:proofErr w:type="spellStart"/>
      <w:r w:rsidRPr="00FC7D51">
        <w:rPr>
          <w:bCs/>
          <w:color w:val="000000" w:themeColor="text1"/>
          <w:lang w:val="en-GB" w:eastAsia="ja-JP"/>
        </w:rPr>
        <w:t>Dae</w:t>
      </w:r>
      <w:proofErr w:type="spellEnd"/>
      <w:r w:rsidRPr="00FC7D51">
        <w:rPr>
          <w:bCs/>
          <w:color w:val="000000" w:themeColor="text1"/>
          <w:lang w:val="en-GB" w:eastAsia="ja-JP"/>
        </w:rPr>
        <w:t xml:space="preserve">-sook. 1967. </w:t>
      </w:r>
      <w:r w:rsidRPr="00FC7D51">
        <w:rPr>
          <w:bCs/>
          <w:i/>
          <w:color w:val="000000" w:themeColor="text1"/>
          <w:lang w:val="en-GB" w:eastAsia="ja-JP"/>
        </w:rPr>
        <w:t xml:space="preserve">The Korean Communist Movement, 1918-1948. </w:t>
      </w:r>
      <w:r w:rsidRPr="00FC7D51">
        <w:rPr>
          <w:bCs/>
          <w:color w:val="000000" w:themeColor="text1"/>
          <w:lang w:val="en-GB" w:eastAsia="ja-JP"/>
        </w:rPr>
        <w:t>Princeton: Princeton University Press.</w:t>
      </w:r>
    </w:p>
    <w:p w14:paraId="6C0BA83C"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Suh, </w:t>
      </w:r>
      <w:proofErr w:type="spellStart"/>
      <w:r w:rsidRPr="00FC7D51">
        <w:rPr>
          <w:bCs/>
          <w:color w:val="000000" w:themeColor="text1"/>
          <w:lang w:val="en-GB" w:eastAsia="ja-JP"/>
        </w:rPr>
        <w:t>Dae</w:t>
      </w:r>
      <w:proofErr w:type="spellEnd"/>
      <w:r w:rsidRPr="00FC7D51">
        <w:rPr>
          <w:bCs/>
          <w:color w:val="000000" w:themeColor="text1"/>
          <w:lang w:val="en-GB" w:eastAsia="ja-JP"/>
        </w:rPr>
        <w:t xml:space="preserve">-Sook. 1970. </w:t>
      </w:r>
      <w:r w:rsidRPr="00FC7D51">
        <w:rPr>
          <w:bCs/>
          <w:i/>
          <w:iCs/>
          <w:color w:val="000000" w:themeColor="text1"/>
          <w:lang w:val="en-GB" w:eastAsia="ja-JP"/>
        </w:rPr>
        <w:t>Documents of Korean Communism, 1918-1948</w:t>
      </w:r>
      <w:r w:rsidRPr="00FC7D51">
        <w:rPr>
          <w:bCs/>
          <w:color w:val="000000" w:themeColor="text1"/>
          <w:lang w:val="en-GB" w:eastAsia="ja-JP"/>
        </w:rPr>
        <w:t xml:space="preserve">. Princeton, New Jersey: Princeton University Press. </w:t>
      </w:r>
    </w:p>
    <w:p w14:paraId="1641F6A4" w14:textId="1AAE7E48" w:rsidR="00262878" w:rsidRPr="00FC7D51" w:rsidRDefault="00262878" w:rsidP="00A57C31">
      <w:pPr>
        <w:spacing w:line="264" w:lineRule="auto"/>
        <w:ind w:left="284" w:right="-568" w:hanging="284"/>
        <w:rPr>
          <w:bCs/>
          <w:color w:val="000000" w:themeColor="text1"/>
          <w:lang w:val="en-GB" w:eastAsia="zh-CN"/>
        </w:rPr>
      </w:pPr>
      <w:r w:rsidRPr="00FC7D51">
        <w:rPr>
          <w:bCs/>
          <w:color w:val="000000" w:themeColor="text1"/>
          <w:lang w:val="en-GB" w:eastAsia="zh-CN"/>
        </w:rPr>
        <w:t xml:space="preserve">Sun </w:t>
      </w:r>
      <w:proofErr w:type="spellStart"/>
      <w:r w:rsidRPr="00FC7D51">
        <w:rPr>
          <w:bCs/>
          <w:color w:val="000000" w:themeColor="text1"/>
          <w:lang w:val="en-GB" w:eastAsia="zh-CN"/>
        </w:rPr>
        <w:t>Yali</w:t>
      </w:r>
      <w:proofErr w:type="spellEnd"/>
      <w:r w:rsidRPr="00FC7D51">
        <w:rPr>
          <w:bCs/>
          <w:color w:val="000000" w:themeColor="text1"/>
          <w:lang w:val="en-GB" w:eastAsia="zh-CN"/>
        </w:rPr>
        <w:t xml:space="preserve">, 2010. </w:t>
      </w:r>
      <w:r w:rsidR="00743A5C">
        <w:rPr>
          <w:bCs/>
          <w:color w:val="000000" w:themeColor="text1"/>
          <w:lang w:val="en-GB" w:eastAsia="zh-CN"/>
        </w:rPr>
        <w:t>‘</w:t>
      </w:r>
      <w:r w:rsidRPr="00FC7D51">
        <w:rPr>
          <w:bCs/>
          <w:color w:val="000000" w:themeColor="text1"/>
          <w:lang w:val="en-GB" w:eastAsia="zh-CN"/>
        </w:rPr>
        <w:t xml:space="preserve">Zhang </w:t>
      </w:r>
      <w:proofErr w:type="spellStart"/>
      <w:r w:rsidRPr="00FC7D51">
        <w:rPr>
          <w:bCs/>
          <w:color w:val="000000" w:themeColor="text1"/>
          <w:lang w:val="en-GB" w:eastAsia="zh-CN"/>
        </w:rPr>
        <w:t>Zhile</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Chuanyue</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fengsuoxian</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daoda</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Yan</w:t>
      </w:r>
      <w:r w:rsidR="00743A5C">
        <w:rPr>
          <w:bCs/>
          <w:color w:val="000000" w:themeColor="text1"/>
          <w:lang w:val="en-GB" w:eastAsia="zh-CN"/>
        </w:rPr>
        <w:t>’</w:t>
      </w:r>
      <w:r w:rsidRPr="00FC7D51">
        <w:rPr>
          <w:bCs/>
          <w:color w:val="000000" w:themeColor="text1"/>
          <w:lang w:val="en-GB" w:eastAsia="zh-CN"/>
        </w:rPr>
        <w:t>an</w:t>
      </w:r>
      <w:proofErr w:type="spellEnd"/>
      <w:r w:rsidRPr="00FC7D51">
        <w:rPr>
          <w:bCs/>
          <w:color w:val="000000" w:themeColor="text1"/>
          <w:lang w:val="en-GB" w:eastAsia="zh-CN"/>
        </w:rPr>
        <w:t xml:space="preserve"> de </w:t>
      </w:r>
      <w:proofErr w:type="spellStart"/>
      <w:r w:rsidRPr="00FC7D51">
        <w:rPr>
          <w:bCs/>
          <w:color w:val="000000" w:themeColor="text1"/>
          <w:lang w:val="en-GB" w:eastAsia="zh-CN"/>
        </w:rPr>
        <w:t>waiguoren</w:t>
      </w:r>
      <w:proofErr w:type="spellEnd"/>
      <w:r w:rsidR="00743A5C">
        <w:rPr>
          <w:bCs/>
          <w:color w:val="000000" w:themeColor="text1"/>
          <w:lang w:val="en-GB" w:eastAsia="zh-CN"/>
        </w:rPr>
        <w:t>’</w:t>
      </w:r>
      <w:r w:rsidRPr="00FC7D51">
        <w:rPr>
          <w:bCs/>
          <w:color w:val="000000" w:themeColor="text1"/>
          <w:lang w:val="en-GB" w:eastAsia="zh-CN"/>
        </w:rPr>
        <w:t xml:space="preserve"> [Kim Sun: A Foreigner Who Pierced the Blockade to Arrive in </w:t>
      </w:r>
      <w:proofErr w:type="spellStart"/>
      <w:r w:rsidRPr="00FC7D51">
        <w:rPr>
          <w:bCs/>
          <w:color w:val="000000" w:themeColor="text1"/>
          <w:lang w:val="en-GB" w:eastAsia="zh-CN"/>
        </w:rPr>
        <w:t>Yanan</w:t>
      </w:r>
      <w:proofErr w:type="spellEnd"/>
      <w:r w:rsidRPr="00FC7D51">
        <w:rPr>
          <w:bCs/>
          <w:color w:val="000000" w:themeColor="text1"/>
          <w:lang w:val="en-GB" w:eastAsia="zh-CN"/>
        </w:rPr>
        <w:t xml:space="preserve">]. </w:t>
      </w:r>
      <w:proofErr w:type="spellStart"/>
      <w:r w:rsidRPr="00FC7D51">
        <w:rPr>
          <w:bCs/>
          <w:i/>
          <w:iCs/>
          <w:color w:val="000000" w:themeColor="text1"/>
          <w:lang w:val="en-GB" w:eastAsia="zh-CN"/>
        </w:rPr>
        <w:t>Zhongguo</w:t>
      </w:r>
      <w:proofErr w:type="spellEnd"/>
      <w:r w:rsidRPr="00FC7D51">
        <w:rPr>
          <w:bCs/>
          <w:i/>
          <w:iCs/>
          <w:color w:val="000000" w:themeColor="text1"/>
          <w:lang w:val="en-GB" w:eastAsia="zh-CN"/>
        </w:rPr>
        <w:t xml:space="preserve"> </w:t>
      </w:r>
      <w:proofErr w:type="spellStart"/>
      <w:r w:rsidRPr="00FC7D51">
        <w:rPr>
          <w:bCs/>
          <w:i/>
          <w:iCs/>
          <w:color w:val="000000" w:themeColor="text1"/>
          <w:lang w:val="en-GB" w:eastAsia="zh-CN"/>
        </w:rPr>
        <w:t>Minzubao</w:t>
      </w:r>
      <w:proofErr w:type="spellEnd"/>
      <w:r w:rsidRPr="00FC7D51">
        <w:rPr>
          <w:bCs/>
          <w:color w:val="000000" w:themeColor="text1"/>
          <w:lang w:val="en-GB" w:eastAsia="zh-CN"/>
        </w:rPr>
        <w:t xml:space="preserve"> (Chinese Nationalities Daily), 2 July. http://dangshi.people.com.cn/GB/85040/12039413.html (last accessed on 15 August 2019).</w:t>
      </w:r>
      <w:r>
        <w:rPr>
          <w:bCs/>
          <w:color w:val="000000" w:themeColor="text1"/>
          <w:lang w:val="en-GB" w:eastAsia="zh-CN"/>
        </w:rPr>
        <w:t xml:space="preserve"> </w:t>
      </w:r>
    </w:p>
    <w:p w14:paraId="39BC3708" w14:textId="77777777" w:rsidR="00262878" w:rsidRPr="00FC7D51" w:rsidRDefault="00262878" w:rsidP="00A57C31">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Tertitsky</w:t>
      </w:r>
      <w:proofErr w:type="spellEnd"/>
      <w:r w:rsidRPr="00FC7D51">
        <w:rPr>
          <w:bCs/>
          <w:color w:val="000000" w:themeColor="text1"/>
          <w:lang w:val="en-GB" w:eastAsia="ja-JP"/>
        </w:rPr>
        <w:t xml:space="preserve">, Fyodor. 2016. 1967: Transition to Absolute Autocracy in North Korea. In </w:t>
      </w:r>
      <w:r w:rsidRPr="00FC7D51">
        <w:rPr>
          <w:bCs/>
          <w:i/>
          <w:iCs/>
          <w:color w:val="000000" w:themeColor="text1"/>
          <w:lang w:val="en-GB" w:eastAsia="ja-JP"/>
        </w:rPr>
        <w:t>Change and Continuity in North Korean Politics,</w:t>
      </w:r>
      <w:r w:rsidRPr="00FC7D51">
        <w:rPr>
          <w:bCs/>
          <w:iCs/>
          <w:color w:val="000000" w:themeColor="text1"/>
          <w:lang w:val="en-GB" w:eastAsia="ja-JP"/>
        </w:rPr>
        <w:t xml:space="preserve"> ed.</w:t>
      </w:r>
      <w:r w:rsidRPr="00FC7D51">
        <w:rPr>
          <w:bCs/>
          <w:i/>
          <w:iCs/>
          <w:color w:val="000000" w:themeColor="text1"/>
          <w:lang w:val="en-GB" w:eastAsia="ja-JP"/>
        </w:rPr>
        <w:t xml:space="preserve"> </w:t>
      </w:r>
      <w:r w:rsidRPr="00FC7D51">
        <w:rPr>
          <w:bCs/>
          <w:iCs/>
          <w:color w:val="000000" w:themeColor="text1"/>
          <w:lang w:val="en-GB" w:eastAsia="ja-JP"/>
        </w:rPr>
        <w:t>Adam Cathcart,</w:t>
      </w:r>
      <w:r w:rsidRPr="00FC7D51">
        <w:rPr>
          <w:bCs/>
          <w:color w:val="000000" w:themeColor="text1"/>
          <w:lang w:val="en-GB" w:eastAsia="ja-JP"/>
        </w:rPr>
        <w:t xml:space="preserve"> Robert Winstanley-</w:t>
      </w:r>
      <w:proofErr w:type="spellStart"/>
      <w:r w:rsidRPr="00FC7D51">
        <w:rPr>
          <w:bCs/>
          <w:color w:val="000000" w:themeColor="text1"/>
          <w:lang w:val="en-GB" w:eastAsia="ja-JP"/>
        </w:rPr>
        <w:t>Chesters</w:t>
      </w:r>
      <w:proofErr w:type="spellEnd"/>
      <w:r w:rsidRPr="00FC7D51">
        <w:rPr>
          <w:bCs/>
          <w:color w:val="000000" w:themeColor="text1"/>
          <w:lang w:val="en-GB" w:eastAsia="ja-JP"/>
        </w:rPr>
        <w:t xml:space="preserve"> and Christopher Green, 82-94. London: Routledge. </w:t>
      </w:r>
    </w:p>
    <w:p w14:paraId="60DB453C" w14:textId="77777777" w:rsidR="00BE78A4" w:rsidRPr="00FC7D51" w:rsidRDefault="00BE78A4" w:rsidP="00BE78A4">
      <w:pPr>
        <w:spacing w:line="264" w:lineRule="auto"/>
        <w:ind w:left="284" w:right="-568" w:hanging="284"/>
        <w:rPr>
          <w:bCs/>
          <w:color w:val="000000" w:themeColor="text1"/>
          <w:lang w:val="en-GB" w:eastAsia="ja-JP"/>
        </w:rPr>
      </w:pPr>
      <w:proofErr w:type="spellStart"/>
      <w:r w:rsidRPr="00FC7D51">
        <w:rPr>
          <w:bCs/>
          <w:color w:val="000000" w:themeColor="text1"/>
          <w:lang w:val="en-GB" w:eastAsia="ja-JP"/>
        </w:rPr>
        <w:t>Tertitski</w:t>
      </w:r>
      <w:proofErr w:type="spellEnd"/>
      <w:r w:rsidRPr="00FC7D51">
        <w:rPr>
          <w:bCs/>
          <w:color w:val="000000" w:themeColor="text1"/>
          <w:lang w:val="en-GB" w:eastAsia="ja-JP"/>
        </w:rPr>
        <w:t xml:space="preserve">, Konstantin and Fyodor </w:t>
      </w:r>
      <w:proofErr w:type="spellStart"/>
      <w:r w:rsidRPr="00FC7D51">
        <w:rPr>
          <w:bCs/>
          <w:color w:val="000000" w:themeColor="text1"/>
          <w:lang w:val="en-GB" w:eastAsia="ja-JP"/>
        </w:rPr>
        <w:t>Tertitsky</w:t>
      </w:r>
      <w:proofErr w:type="spellEnd"/>
      <w:r w:rsidRPr="00FC7D51">
        <w:rPr>
          <w:bCs/>
          <w:color w:val="000000" w:themeColor="text1"/>
          <w:lang w:val="en-GB" w:eastAsia="ja-JP"/>
        </w:rPr>
        <w:t xml:space="preserve">. 2019. </w:t>
      </w:r>
      <w:r>
        <w:rPr>
          <w:bCs/>
          <w:color w:val="000000" w:themeColor="text1"/>
          <w:lang w:val="en-GB" w:eastAsia="ja-JP"/>
        </w:rPr>
        <w:t>‘</w:t>
      </w:r>
      <w:r w:rsidRPr="00FC7D51">
        <w:rPr>
          <w:bCs/>
          <w:color w:val="000000" w:themeColor="text1"/>
          <w:lang w:val="en-GB" w:eastAsia="ja-JP"/>
        </w:rPr>
        <w:t xml:space="preserve">The Personal File of </w:t>
      </w:r>
      <w:proofErr w:type="spellStart"/>
      <w:r w:rsidRPr="00FC7D51">
        <w:rPr>
          <w:bCs/>
          <w:color w:val="000000" w:themeColor="text1"/>
          <w:lang w:val="en-GB" w:eastAsia="ja-JP"/>
        </w:rPr>
        <w:t>Jin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Richeng</w:t>
      </w:r>
      <w:proofErr w:type="spellEnd"/>
      <w:r w:rsidRPr="00FC7D51">
        <w:rPr>
          <w:bCs/>
          <w:color w:val="000000" w:themeColor="text1"/>
          <w:lang w:val="en-GB" w:eastAsia="ja-JP"/>
        </w:rPr>
        <w:t xml:space="preserve"> (Kim Il-sung): New Information on the Early Years of the First Ruler of North Korea</w:t>
      </w:r>
      <w:r>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 xml:space="preserve">Acta </w:t>
      </w:r>
      <w:proofErr w:type="spellStart"/>
      <w:r w:rsidRPr="00FC7D51">
        <w:rPr>
          <w:bCs/>
          <w:i/>
          <w:iCs/>
          <w:color w:val="000000" w:themeColor="text1"/>
          <w:lang w:val="en-GB" w:eastAsia="ja-JP"/>
        </w:rPr>
        <w:t>Koreana</w:t>
      </w:r>
      <w:proofErr w:type="spellEnd"/>
      <w:r w:rsidRPr="00FC7D51">
        <w:rPr>
          <w:bCs/>
          <w:color w:val="000000" w:themeColor="text1"/>
          <w:lang w:val="en-GB" w:eastAsia="ja-JP"/>
        </w:rPr>
        <w:t xml:space="preserve"> 22 (1): 111-128.</w:t>
      </w:r>
    </w:p>
    <w:p w14:paraId="0497F3F8" w14:textId="738DB195"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Tianjin </w:t>
      </w:r>
      <w:proofErr w:type="spellStart"/>
      <w:r w:rsidRPr="00FC7D51">
        <w:rPr>
          <w:bCs/>
          <w:color w:val="000000" w:themeColor="text1"/>
          <w:lang w:val="en-GB" w:eastAsia="ja-JP"/>
        </w:rPr>
        <w:t>Ribao</w:t>
      </w:r>
      <w:proofErr w:type="spellEnd"/>
      <w:r w:rsidRPr="00FC7D51">
        <w:rPr>
          <w:bCs/>
          <w:color w:val="000000" w:themeColor="text1"/>
          <w:lang w:val="en-GB" w:eastAsia="ja-JP"/>
        </w:rPr>
        <w:t xml:space="preserve">. 2007. </w:t>
      </w:r>
      <w:r w:rsidR="00743A5C">
        <w:rPr>
          <w:bCs/>
          <w:color w:val="000000" w:themeColor="text1"/>
          <w:lang w:val="en-GB" w:eastAsia="ja-JP"/>
        </w:rPr>
        <w:t>‘</w:t>
      </w:r>
      <w:r w:rsidRPr="00FC7D51">
        <w:rPr>
          <w:bCs/>
          <w:color w:val="000000" w:themeColor="text1"/>
          <w:lang w:val="en-GB" w:eastAsia="ja-JP"/>
        </w:rPr>
        <w:t xml:space="preserve">Lin </w:t>
      </w:r>
      <w:proofErr w:type="spellStart"/>
      <w:r w:rsidRPr="00FC7D51">
        <w:rPr>
          <w:bCs/>
          <w:color w:val="000000" w:themeColor="text1"/>
          <w:lang w:val="en-GB" w:eastAsia="ja-JP"/>
        </w:rPr>
        <w:t>Tiefu</w:t>
      </w:r>
      <w:proofErr w:type="spellEnd"/>
      <w:r w:rsidRPr="00FC7D51">
        <w:rPr>
          <w:bCs/>
          <w:color w:val="000000" w:themeColor="text1"/>
          <w:lang w:val="en-GB" w:eastAsia="ja-JP"/>
        </w:rPr>
        <w:t xml:space="preserve"> - </w:t>
      </w:r>
      <w:proofErr w:type="spellStart"/>
      <w:r w:rsidRPr="00FC7D51">
        <w:rPr>
          <w:bCs/>
          <w:color w:val="000000" w:themeColor="text1"/>
          <w:lang w:val="en-GB" w:eastAsia="ja-JP"/>
        </w:rPr>
        <w:t>lingdao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Zhonggong</w:t>
      </w:r>
      <w:proofErr w:type="spellEnd"/>
      <w:r w:rsidRPr="00FC7D51">
        <w:rPr>
          <w:bCs/>
          <w:color w:val="000000" w:themeColor="text1"/>
          <w:lang w:val="en-GB" w:eastAsia="ja-JP"/>
        </w:rPr>
        <w:t xml:space="preserve"> Tianjin </w:t>
      </w:r>
      <w:proofErr w:type="spellStart"/>
      <w:r w:rsidRPr="00FC7D51">
        <w:rPr>
          <w:bCs/>
          <w:color w:val="000000" w:themeColor="text1"/>
          <w:lang w:val="en-GB" w:eastAsia="ja-JP"/>
        </w:rPr>
        <w:t>dixiadang</w:t>
      </w:r>
      <w:proofErr w:type="spellEnd"/>
      <w:r w:rsidRPr="00FC7D51">
        <w:rPr>
          <w:bCs/>
          <w:color w:val="000000" w:themeColor="text1"/>
          <w:lang w:val="en-GB" w:eastAsia="ja-JP"/>
        </w:rPr>
        <w:t xml:space="preserve"> de </w:t>
      </w:r>
      <w:proofErr w:type="spellStart"/>
      <w:r w:rsidRPr="00FC7D51">
        <w:rPr>
          <w:bCs/>
          <w:color w:val="000000" w:themeColor="text1"/>
          <w:lang w:val="en-GB" w:eastAsia="ja-JP"/>
        </w:rPr>
        <w:t>waiguo</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gemingzhe</w:t>
      </w:r>
      <w:proofErr w:type="spellEnd"/>
      <w:r w:rsidR="00743A5C">
        <w:rPr>
          <w:bCs/>
          <w:color w:val="000000" w:themeColor="text1"/>
          <w:lang w:val="en-GB" w:eastAsia="ja-JP"/>
        </w:rPr>
        <w:t>’</w:t>
      </w:r>
      <w:r w:rsidRPr="00FC7D51">
        <w:rPr>
          <w:bCs/>
          <w:color w:val="000000" w:themeColor="text1"/>
          <w:lang w:val="en-GB" w:eastAsia="ja-JP"/>
        </w:rPr>
        <w:t xml:space="preserve"> [Lin </w:t>
      </w:r>
      <w:proofErr w:type="spellStart"/>
      <w:r w:rsidRPr="00FC7D51">
        <w:rPr>
          <w:bCs/>
          <w:color w:val="000000" w:themeColor="text1"/>
          <w:lang w:val="en-GB" w:eastAsia="ja-JP"/>
        </w:rPr>
        <w:t>Teifu</w:t>
      </w:r>
      <w:proofErr w:type="spellEnd"/>
      <w:r w:rsidRPr="00FC7D51">
        <w:rPr>
          <w:bCs/>
          <w:color w:val="000000" w:themeColor="text1"/>
          <w:lang w:val="en-GB" w:eastAsia="ja-JP"/>
        </w:rPr>
        <w:t xml:space="preserve"> - A Foreign Revolutionary who led the Underground Chinese Communist Party in Tianjin]. October. http://cpc.people.com.cn/GB/64162/64172/85037/85038/6272272.html (last accessed 15 August 2019). </w:t>
      </w:r>
    </w:p>
    <w:p w14:paraId="54771E33" w14:textId="2094C84D" w:rsidR="00262878" w:rsidRPr="00FC7D51" w:rsidRDefault="00262878" w:rsidP="00A57C31">
      <w:pPr>
        <w:spacing w:line="264" w:lineRule="auto"/>
        <w:ind w:left="284" w:right="-568" w:hanging="284"/>
        <w:rPr>
          <w:bCs/>
          <w:color w:val="000000" w:themeColor="text1"/>
          <w:lang w:val="de-DE" w:eastAsia="ja-JP"/>
        </w:rPr>
      </w:pPr>
      <w:r w:rsidRPr="00FC7D51">
        <w:rPr>
          <w:bCs/>
          <w:color w:val="000000" w:themeColor="text1"/>
          <w:lang w:val="en-GB" w:eastAsia="ja-JP"/>
        </w:rPr>
        <w:t xml:space="preserve">Tikhonov, Vladimir. 2018. </w:t>
      </w:r>
      <w:r w:rsidR="00743A5C">
        <w:rPr>
          <w:bCs/>
          <w:color w:val="000000" w:themeColor="text1"/>
          <w:lang w:val="en-GB" w:eastAsia="ja-JP"/>
        </w:rPr>
        <w:t>‘</w:t>
      </w:r>
      <w:r w:rsidRPr="00FC7D51">
        <w:rPr>
          <w:bCs/>
          <w:color w:val="000000" w:themeColor="text1"/>
          <w:lang w:val="en-GB" w:eastAsia="ja-JP"/>
        </w:rPr>
        <w:t xml:space="preserve">Kim </w:t>
      </w:r>
      <w:proofErr w:type="spellStart"/>
      <w:r w:rsidRPr="00FC7D51">
        <w:rPr>
          <w:bCs/>
          <w:color w:val="000000" w:themeColor="text1"/>
          <w:lang w:val="en-GB" w:eastAsia="ja-JP"/>
        </w:rPr>
        <w:t>Saryang</w:t>
      </w:r>
      <w:r w:rsidR="00743A5C">
        <w:rPr>
          <w:bCs/>
          <w:color w:val="000000" w:themeColor="text1"/>
          <w:lang w:val="en-GB" w:eastAsia="ja-JP"/>
        </w:rPr>
        <w:t>’</w:t>
      </w:r>
      <w:r w:rsidRPr="00FC7D51">
        <w:rPr>
          <w:bCs/>
          <w:color w:val="000000" w:themeColor="text1"/>
          <w:lang w:val="en-GB" w:eastAsia="ja-JP"/>
        </w:rPr>
        <w:t>s</w:t>
      </w:r>
      <w:proofErr w:type="spellEnd"/>
      <w:r w:rsidRPr="00FC7D51">
        <w:rPr>
          <w:bCs/>
          <w:color w:val="000000" w:themeColor="text1"/>
          <w:lang w:val="en-GB" w:eastAsia="ja-JP"/>
        </w:rPr>
        <w:t xml:space="preserve"> </w:t>
      </w:r>
      <w:r w:rsidR="00743A5C">
        <w:rPr>
          <w:bCs/>
          <w:color w:val="000000" w:themeColor="text1"/>
          <w:lang w:val="en-GB" w:eastAsia="ja-JP"/>
        </w:rPr>
        <w:t>‘</w:t>
      </w:r>
      <w:r w:rsidRPr="00FC7D51">
        <w:rPr>
          <w:bCs/>
          <w:color w:val="000000" w:themeColor="text1"/>
          <w:lang w:val="en-GB" w:eastAsia="ja-JP"/>
        </w:rPr>
        <w:t>Ten Thousand Li of a Dull-Witted Horse</w:t>
      </w:r>
      <w:r w:rsidR="00743A5C">
        <w:rPr>
          <w:bCs/>
          <w:color w:val="000000" w:themeColor="text1"/>
          <w:lang w:val="en-GB" w:eastAsia="ja-JP"/>
        </w:rPr>
        <w:t>’</w:t>
      </w:r>
      <w:r w:rsidRPr="00FC7D51">
        <w:rPr>
          <w:bCs/>
          <w:color w:val="000000" w:themeColor="text1"/>
          <w:lang w:val="en-GB" w:eastAsia="ja-JP"/>
        </w:rPr>
        <w:t>: Remembering the Anti-Colonial Struggle</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de-DE" w:eastAsia="ja-JP"/>
        </w:rPr>
        <w:t>European Journal of Korean Studies</w:t>
      </w:r>
      <w:r w:rsidRPr="00FC7D51">
        <w:rPr>
          <w:bCs/>
          <w:color w:val="000000" w:themeColor="text1"/>
          <w:lang w:val="de-DE" w:eastAsia="ja-JP"/>
        </w:rPr>
        <w:t xml:space="preserve"> 17 (2): 1-21.</w:t>
      </w:r>
      <w:r>
        <w:rPr>
          <w:bCs/>
          <w:color w:val="000000" w:themeColor="text1"/>
          <w:lang w:val="de-DE" w:eastAsia="ja-JP"/>
        </w:rPr>
        <w:t xml:space="preserve"> </w:t>
      </w:r>
    </w:p>
    <w:p w14:paraId="78CE71B3" w14:textId="17DEB045" w:rsidR="00262878" w:rsidRPr="00FC7D51" w:rsidRDefault="00262878" w:rsidP="00A57C31">
      <w:pPr>
        <w:spacing w:line="264" w:lineRule="auto"/>
        <w:ind w:left="284" w:right="-568" w:hanging="284"/>
        <w:rPr>
          <w:bCs/>
          <w:color w:val="000000" w:themeColor="text1"/>
          <w:lang w:val="de-DE" w:eastAsia="ja-JP"/>
        </w:rPr>
      </w:pPr>
      <w:r w:rsidRPr="00FC7D51">
        <w:rPr>
          <w:bCs/>
          <w:color w:val="000000" w:themeColor="text1"/>
          <w:lang w:val="de-DE" w:eastAsia="ja-JP"/>
        </w:rPr>
        <w:t xml:space="preserve">Volck, Hermann. 1938. </w:t>
      </w:r>
      <w:r w:rsidRPr="00FC7D51">
        <w:rPr>
          <w:bCs/>
          <w:i/>
          <w:color w:val="000000" w:themeColor="text1"/>
          <w:lang w:val="de-DE" w:eastAsia="ja-JP"/>
        </w:rPr>
        <w:t xml:space="preserve">Der Traum vom Tode: Das phantastische Leben des berühmten deuschen Weltreporters Roland Strunk. </w:t>
      </w:r>
      <w:r w:rsidRPr="00FC7D51">
        <w:rPr>
          <w:bCs/>
          <w:color w:val="000000" w:themeColor="text1"/>
          <w:lang w:val="de-DE" w:eastAsia="ja-JP"/>
        </w:rPr>
        <w:t>Berlin: Holle &amp; Co. Verlag.</w:t>
      </w:r>
      <w:r>
        <w:rPr>
          <w:bCs/>
          <w:color w:val="000000" w:themeColor="text1"/>
          <w:lang w:val="de-DE" w:eastAsia="ja-JP"/>
        </w:rPr>
        <w:t xml:space="preserve"> </w:t>
      </w:r>
    </w:p>
    <w:p w14:paraId="1D993308" w14:textId="77777777" w:rsidR="00BE78A4" w:rsidRPr="00FC7D51" w:rsidRDefault="00BE78A4" w:rsidP="00BE78A4">
      <w:pPr>
        <w:spacing w:line="264" w:lineRule="auto"/>
        <w:ind w:left="284" w:right="-568" w:hanging="284"/>
        <w:rPr>
          <w:bCs/>
          <w:color w:val="000000" w:themeColor="text1"/>
          <w:lang w:val="en-GB" w:eastAsia="ja-JP"/>
        </w:rPr>
      </w:pPr>
      <w:r w:rsidRPr="00FC7D51">
        <w:rPr>
          <w:bCs/>
          <w:color w:val="000000" w:themeColor="text1"/>
          <w:lang w:val="en-GB" w:eastAsia="ja-JP"/>
        </w:rPr>
        <w:t xml:space="preserve">Wales, </w:t>
      </w:r>
      <w:proofErr w:type="spellStart"/>
      <w:r w:rsidRPr="00FC7D51">
        <w:rPr>
          <w:bCs/>
          <w:color w:val="000000" w:themeColor="text1"/>
          <w:lang w:val="en-GB" w:eastAsia="ja-JP"/>
        </w:rPr>
        <w:t>Nym</w:t>
      </w:r>
      <w:proofErr w:type="spellEnd"/>
      <w:r w:rsidRPr="00FC7D51">
        <w:rPr>
          <w:bCs/>
          <w:color w:val="000000" w:themeColor="text1"/>
          <w:lang w:val="en-GB" w:eastAsia="ja-JP"/>
        </w:rPr>
        <w:t xml:space="preserve">. 1942. </w:t>
      </w:r>
      <w:r>
        <w:rPr>
          <w:bCs/>
          <w:color w:val="000000" w:themeColor="text1"/>
          <w:lang w:val="en-GB" w:eastAsia="ja-JP"/>
        </w:rPr>
        <w:t>‘</w:t>
      </w:r>
      <w:r w:rsidRPr="00FC7D51">
        <w:rPr>
          <w:bCs/>
          <w:color w:val="000000" w:themeColor="text1"/>
          <w:lang w:val="en-GB" w:eastAsia="ja-JP"/>
        </w:rPr>
        <w:t>Rebel Korea</w:t>
      </w:r>
      <w:r>
        <w:rPr>
          <w:bCs/>
          <w:color w:val="000000" w:themeColor="text1"/>
          <w:lang w:val="en-GB" w:eastAsia="ja-JP"/>
        </w:rPr>
        <w:t>’</w:t>
      </w:r>
      <w:r w:rsidRPr="00FC7D51">
        <w:rPr>
          <w:bCs/>
          <w:color w:val="000000" w:themeColor="text1"/>
          <w:lang w:val="en-GB" w:eastAsia="ja-JP"/>
        </w:rPr>
        <w:t xml:space="preserve">. </w:t>
      </w:r>
      <w:r w:rsidRPr="00FC7D51">
        <w:rPr>
          <w:bCs/>
          <w:i/>
          <w:iCs/>
          <w:color w:val="000000" w:themeColor="text1"/>
          <w:lang w:val="en-GB" w:eastAsia="ja-JP"/>
        </w:rPr>
        <w:t>Pacific Affairs</w:t>
      </w:r>
      <w:r w:rsidRPr="00FC7D51">
        <w:rPr>
          <w:bCs/>
          <w:color w:val="000000" w:themeColor="text1"/>
          <w:lang w:val="en-GB" w:eastAsia="ja-JP"/>
        </w:rPr>
        <w:t xml:space="preserve"> 15 (1): 25</w:t>
      </w:r>
      <w:r>
        <w:rPr>
          <w:bCs/>
          <w:color w:val="000000" w:themeColor="text1"/>
          <w:lang w:val="en-GB" w:eastAsia="ja-JP"/>
        </w:rPr>
        <w:t>-</w:t>
      </w:r>
      <w:r w:rsidRPr="00FC7D51">
        <w:rPr>
          <w:bCs/>
          <w:color w:val="000000" w:themeColor="text1"/>
          <w:lang w:val="en-GB" w:eastAsia="ja-JP"/>
        </w:rPr>
        <w:t>43.</w:t>
      </w:r>
    </w:p>
    <w:p w14:paraId="22ECE4CD" w14:textId="65ED215A" w:rsidR="00262878" w:rsidRPr="00FC7D51" w:rsidRDefault="00262878" w:rsidP="00A57C31">
      <w:pPr>
        <w:spacing w:line="264" w:lineRule="auto"/>
        <w:ind w:left="284" w:right="-568" w:hanging="284"/>
        <w:rPr>
          <w:bCs/>
          <w:color w:val="000000" w:themeColor="text1"/>
          <w:lang w:val="de-DE" w:eastAsia="zh-CN"/>
        </w:rPr>
      </w:pPr>
      <w:r w:rsidRPr="00FC7D51">
        <w:rPr>
          <w:bCs/>
          <w:color w:val="000000" w:themeColor="text1"/>
          <w:lang w:val="de-DE" w:eastAsia="zh-CN"/>
        </w:rPr>
        <w:t>Wang, Jianhong. 2018. Chaoxian gemingzhe zai Yan</w:t>
      </w:r>
      <w:r w:rsidR="00743A5C">
        <w:rPr>
          <w:bCs/>
          <w:color w:val="000000" w:themeColor="text1"/>
          <w:lang w:val="de-DE" w:eastAsia="zh-CN"/>
        </w:rPr>
        <w:t>’</w:t>
      </w:r>
      <w:r w:rsidRPr="00FC7D51">
        <w:rPr>
          <w:bCs/>
          <w:color w:val="000000" w:themeColor="text1"/>
          <w:lang w:val="de-DE" w:eastAsia="zh-CN"/>
        </w:rPr>
        <w:t>an huodong shulun [Narration and Analysis of the Activities of Korean Revolutionaries in Yan</w:t>
      </w:r>
      <w:r w:rsidR="00743A5C">
        <w:rPr>
          <w:bCs/>
          <w:color w:val="000000" w:themeColor="text1"/>
          <w:lang w:val="de-DE" w:eastAsia="zh-CN"/>
        </w:rPr>
        <w:t>’</w:t>
      </w:r>
      <w:r w:rsidRPr="00FC7D51">
        <w:rPr>
          <w:bCs/>
          <w:color w:val="000000" w:themeColor="text1"/>
          <w:lang w:val="de-DE" w:eastAsia="zh-CN"/>
        </w:rPr>
        <w:t xml:space="preserve">an, 1935-1945], </w:t>
      </w:r>
      <w:r w:rsidRPr="00FC7D51">
        <w:rPr>
          <w:bCs/>
          <w:i/>
          <w:iCs/>
          <w:color w:val="000000" w:themeColor="text1"/>
          <w:lang w:val="de-DE" w:eastAsia="zh-CN"/>
        </w:rPr>
        <w:t>Yan</w:t>
      </w:r>
      <w:r w:rsidR="00743A5C">
        <w:rPr>
          <w:bCs/>
          <w:i/>
          <w:iCs/>
          <w:color w:val="000000" w:themeColor="text1"/>
          <w:lang w:val="de-DE" w:eastAsia="zh-CN"/>
        </w:rPr>
        <w:t>’</w:t>
      </w:r>
      <w:r w:rsidRPr="00FC7D51">
        <w:rPr>
          <w:bCs/>
          <w:i/>
          <w:iCs/>
          <w:color w:val="000000" w:themeColor="text1"/>
          <w:lang w:val="de-DE" w:eastAsia="zh-CN"/>
        </w:rPr>
        <w:t xml:space="preserve">an Daxue Xuebao, Shekeban </w:t>
      </w:r>
      <w:r w:rsidRPr="00FC7D51">
        <w:rPr>
          <w:bCs/>
          <w:color w:val="000000" w:themeColor="text1"/>
          <w:lang w:val="de-DE" w:eastAsia="zh-CN"/>
        </w:rPr>
        <w:t>[Yan</w:t>
      </w:r>
      <w:r w:rsidR="00743A5C">
        <w:rPr>
          <w:bCs/>
          <w:color w:val="000000" w:themeColor="text1"/>
          <w:lang w:val="de-DE" w:eastAsia="zh-CN"/>
        </w:rPr>
        <w:t>’</w:t>
      </w:r>
      <w:r w:rsidRPr="00FC7D51">
        <w:rPr>
          <w:bCs/>
          <w:color w:val="000000" w:themeColor="text1"/>
          <w:lang w:val="de-DE" w:eastAsia="zh-CN"/>
        </w:rPr>
        <w:t xml:space="preserve">an University Journal, Social Science Edition], 40 (6): 64-70. </w:t>
      </w:r>
    </w:p>
    <w:p w14:paraId="5D286587"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Wegner, Phillip E. 2009. </w:t>
      </w:r>
      <w:r w:rsidRPr="00FC7D51">
        <w:rPr>
          <w:bCs/>
          <w:i/>
          <w:color w:val="000000" w:themeColor="text1"/>
          <w:lang w:val="en-GB" w:eastAsia="ja-JP"/>
        </w:rPr>
        <w:t xml:space="preserve">Life Between Two Deaths: U.S. Culture in the Long Nineties. </w:t>
      </w:r>
      <w:r w:rsidRPr="00FC7D51">
        <w:rPr>
          <w:bCs/>
          <w:color w:val="000000" w:themeColor="text1"/>
          <w:lang w:val="en-GB" w:eastAsia="ja-JP"/>
        </w:rPr>
        <w:t>Duke and London: Duke University Press.</w:t>
      </w:r>
    </w:p>
    <w:p w14:paraId="71CBD145" w14:textId="7ECF7D6A"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Winstanley-</w:t>
      </w:r>
      <w:proofErr w:type="spellStart"/>
      <w:r w:rsidRPr="00FC7D51">
        <w:rPr>
          <w:bCs/>
          <w:color w:val="000000" w:themeColor="text1"/>
          <w:lang w:val="en-GB" w:eastAsia="ja-JP"/>
        </w:rPr>
        <w:t>Chesters</w:t>
      </w:r>
      <w:proofErr w:type="spellEnd"/>
      <w:r w:rsidRPr="00FC7D51">
        <w:rPr>
          <w:bCs/>
          <w:color w:val="000000" w:themeColor="text1"/>
          <w:lang w:val="en-GB" w:eastAsia="ja-JP"/>
        </w:rPr>
        <w:t xml:space="preserve">, Robert and Victoria Ten. 2016. </w:t>
      </w:r>
      <w:r w:rsidR="00743A5C">
        <w:rPr>
          <w:bCs/>
          <w:color w:val="000000" w:themeColor="text1"/>
          <w:lang w:val="en-GB" w:eastAsia="ja-JP"/>
        </w:rPr>
        <w:t>‘</w:t>
      </w:r>
      <w:r w:rsidRPr="00FC7D51">
        <w:rPr>
          <w:bCs/>
          <w:color w:val="000000" w:themeColor="text1"/>
          <w:lang w:val="en-GB" w:eastAsia="ja-JP"/>
        </w:rPr>
        <w:t xml:space="preserve">New Goddesses at </w:t>
      </w:r>
      <w:proofErr w:type="spellStart"/>
      <w:r w:rsidRPr="00FC7D51">
        <w:rPr>
          <w:bCs/>
          <w:color w:val="000000" w:themeColor="text1"/>
          <w:lang w:val="en-GB" w:eastAsia="ja-JP"/>
        </w:rPr>
        <w:t>Paektu</w:t>
      </w:r>
      <w:proofErr w:type="spellEnd"/>
      <w:r w:rsidRPr="00FC7D51">
        <w:rPr>
          <w:bCs/>
          <w:color w:val="000000" w:themeColor="text1"/>
          <w:lang w:val="en-GB" w:eastAsia="ja-JP"/>
        </w:rPr>
        <w:t xml:space="preserve"> Mountain: Two Contemporary Korean Myths</w:t>
      </w:r>
      <w:r w:rsidR="00743A5C">
        <w:rPr>
          <w:bCs/>
          <w:color w:val="000000" w:themeColor="text1"/>
          <w:lang w:val="en-GB" w:eastAsia="ja-JP"/>
        </w:rPr>
        <w:t>’</w:t>
      </w:r>
      <w:r w:rsidRPr="00FC7D51">
        <w:rPr>
          <w:bCs/>
          <w:color w:val="000000" w:themeColor="text1"/>
          <w:lang w:val="en-GB" w:eastAsia="ja-JP"/>
        </w:rPr>
        <w:t xml:space="preserve">. </w:t>
      </w:r>
      <w:r w:rsidRPr="00FC7D51">
        <w:rPr>
          <w:bCs/>
          <w:i/>
          <w:color w:val="000000" w:themeColor="text1"/>
          <w:lang w:val="en-GB" w:eastAsia="ja-JP"/>
        </w:rPr>
        <w:t xml:space="preserve">S/N Korean Humanities </w:t>
      </w:r>
      <w:r w:rsidRPr="00FC7D51">
        <w:rPr>
          <w:bCs/>
          <w:color w:val="000000" w:themeColor="text1"/>
          <w:lang w:val="en-GB" w:eastAsia="ja-JP"/>
        </w:rPr>
        <w:t>2 (1): 151-179.</w:t>
      </w:r>
    </w:p>
    <w:p w14:paraId="33282D1E" w14:textId="77777777"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Xiao, Ji. 2019. </w:t>
      </w:r>
      <w:proofErr w:type="spellStart"/>
      <w:r w:rsidRPr="00FC7D51">
        <w:rPr>
          <w:bCs/>
          <w:color w:val="000000" w:themeColor="text1"/>
          <w:lang w:val="en-GB" w:eastAsia="ja-JP"/>
        </w:rPr>
        <w:t>Yanbian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daxue</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juxing</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jianxiao</w:t>
      </w:r>
      <w:proofErr w:type="spellEnd"/>
      <w:r w:rsidRPr="00FC7D51">
        <w:rPr>
          <w:bCs/>
          <w:color w:val="000000" w:themeColor="text1"/>
          <w:lang w:val="en-GB" w:eastAsia="ja-JP"/>
        </w:rPr>
        <w:t xml:space="preserve"> 70 </w:t>
      </w:r>
      <w:proofErr w:type="spellStart"/>
      <w:r w:rsidRPr="00FC7D51">
        <w:rPr>
          <w:bCs/>
          <w:color w:val="000000" w:themeColor="text1"/>
          <w:lang w:val="en-GB" w:eastAsia="ja-JP"/>
        </w:rPr>
        <w:t>zhounian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qingdian</w:t>
      </w:r>
      <w:proofErr w:type="spellEnd"/>
      <w:r w:rsidRPr="00FC7D51">
        <w:rPr>
          <w:bCs/>
          <w:color w:val="000000" w:themeColor="text1"/>
          <w:lang w:val="en-GB" w:eastAsia="ja-JP"/>
        </w:rPr>
        <w:t xml:space="preserve"> </w:t>
      </w:r>
      <w:proofErr w:type="spellStart"/>
      <w:r w:rsidRPr="00FC7D51">
        <w:rPr>
          <w:bCs/>
          <w:color w:val="000000" w:themeColor="text1"/>
          <w:lang w:val="en-GB" w:eastAsia="ja-JP"/>
        </w:rPr>
        <w:t>dahui</w:t>
      </w:r>
      <w:proofErr w:type="spellEnd"/>
      <w:r w:rsidRPr="00FC7D51">
        <w:rPr>
          <w:bCs/>
          <w:color w:val="000000" w:themeColor="text1"/>
          <w:lang w:val="en-GB" w:eastAsia="ja-JP"/>
        </w:rPr>
        <w:t xml:space="preserve"> [Assembly Celebrating 70th Anniversary of the Founding of </w:t>
      </w:r>
      <w:proofErr w:type="spellStart"/>
      <w:r w:rsidRPr="00FC7D51">
        <w:rPr>
          <w:bCs/>
          <w:color w:val="000000" w:themeColor="text1"/>
          <w:lang w:val="en-GB" w:eastAsia="ja-JP"/>
        </w:rPr>
        <w:t>Yanbian</w:t>
      </w:r>
      <w:proofErr w:type="spellEnd"/>
      <w:r w:rsidRPr="00FC7D51">
        <w:rPr>
          <w:bCs/>
          <w:color w:val="000000" w:themeColor="text1"/>
          <w:lang w:val="en-GB" w:eastAsia="ja-JP"/>
        </w:rPr>
        <w:t xml:space="preserve"> University], </w:t>
      </w:r>
      <w:proofErr w:type="spellStart"/>
      <w:r w:rsidRPr="00FC7D51">
        <w:rPr>
          <w:bCs/>
          <w:i/>
          <w:color w:val="000000" w:themeColor="text1"/>
          <w:lang w:val="en-GB" w:eastAsia="ja-JP"/>
        </w:rPr>
        <w:t>Zhongguo</w:t>
      </w:r>
      <w:proofErr w:type="spellEnd"/>
      <w:r w:rsidRPr="00FC7D51">
        <w:rPr>
          <w:bCs/>
          <w:i/>
          <w:color w:val="000000" w:themeColor="text1"/>
          <w:lang w:val="en-GB" w:eastAsia="ja-JP"/>
        </w:rPr>
        <w:t xml:space="preserve"> Jilin </w:t>
      </w:r>
      <w:r w:rsidRPr="00FC7D51">
        <w:rPr>
          <w:bCs/>
          <w:i/>
          <w:color w:val="000000" w:themeColor="text1"/>
          <w:lang w:val="en-GB" w:eastAsia="ja-JP"/>
        </w:rPr>
        <w:lastRenderedPageBreak/>
        <w:t>Wang</w:t>
      </w:r>
      <w:r w:rsidRPr="00FC7D51">
        <w:rPr>
          <w:bCs/>
          <w:color w:val="000000" w:themeColor="text1"/>
          <w:lang w:val="en-GB" w:eastAsia="ja-JP"/>
        </w:rPr>
        <w:t xml:space="preserve"> [China Jilin Network], 21 September. http://yb.cnjiwang.com/ywq/201909/2965063.html (last accessed on 22 September 2019). </w:t>
      </w:r>
    </w:p>
    <w:p w14:paraId="685C0793" w14:textId="252D061D" w:rsidR="00262878" w:rsidRPr="00FC7D51" w:rsidRDefault="00262878" w:rsidP="00A57C31">
      <w:pPr>
        <w:spacing w:line="264" w:lineRule="auto"/>
        <w:ind w:left="284" w:right="-568" w:hanging="284"/>
        <w:rPr>
          <w:bCs/>
          <w:color w:val="000000" w:themeColor="text1"/>
          <w:lang w:val="en-GB" w:eastAsia="zh-CN"/>
        </w:rPr>
      </w:pPr>
      <w:r w:rsidRPr="00FC7D51">
        <w:rPr>
          <w:bCs/>
          <w:color w:val="000000" w:themeColor="text1"/>
          <w:lang w:val="en-GB" w:eastAsia="zh-CN"/>
        </w:rPr>
        <w:t xml:space="preserve">Yi, </w:t>
      </w:r>
      <w:proofErr w:type="spellStart"/>
      <w:r w:rsidRPr="00FC7D51">
        <w:rPr>
          <w:bCs/>
          <w:color w:val="000000" w:themeColor="text1"/>
          <w:lang w:val="en-GB" w:eastAsia="zh-CN"/>
        </w:rPr>
        <w:t>Wongyu</w:t>
      </w:r>
      <w:proofErr w:type="spellEnd"/>
      <w:r w:rsidRPr="00FC7D51">
        <w:rPr>
          <w:bCs/>
          <w:color w:val="000000" w:themeColor="text1"/>
          <w:lang w:val="en-GB" w:eastAsia="zh-CN"/>
        </w:rPr>
        <w:t xml:space="preserve">. 2006. </w:t>
      </w:r>
      <w:proofErr w:type="spellStart"/>
      <w:r w:rsidRPr="00FC7D51">
        <w:rPr>
          <w:bCs/>
          <w:i/>
          <w:iCs/>
          <w:color w:val="000000" w:themeColor="text1"/>
          <w:lang w:val="en-GB" w:eastAsia="zh-CN"/>
        </w:rPr>
        <w:t>Gim</w:t>
      </w:r>
      <w:proofErr w:type="spellEnd"/>
      <w:r w:rsidRPr="00FC7D51">
        <w:rPr>
          <w:bCs/>
          <w:i/>
          <w:iCs/>
          <w:color w:val="000000" w:themeColor="text1"/>
          <w:lang w:val="en-GB" w:eastAsia="zh-CN"/>
        </w:rPr>
        <w:t xml:space="preserve"> San </w:t>
      </w:r>
      <w:proofErr w:type="spellStart"/>
      <w:r w:rsidRPr="00FC7D51">
        <w:rPr>
          <w:bCs/>
          <w:i/>
          <w:iCs/>
          <w:color w:val="000000" w:themeColor="text1"/>
          <w:lang w:val="en-GB" w:eastAsia="zh-CN"/>
        </w:rPr>
        <w:t>Pyeongjeon</w:t>
      </w:r>
      <w:proofErr w:type="spellEnd"/>
      <w:r w:rsidRPr="00FC7D51">
        <w:rPr>
          <w:bCs/>
          <w:color w:val="000000" w:themeColor="text1"/>
          <w:lang w:val="en-GB" w:eastAsia="zh-CN"/>
        </w:rPr>
        <w:t xml:space="preserve"> (A Critical Biography of Kim Sun) Seoul: </w:t>
      </w:r>
      <w:proofErr w:type="spellStart"/>
      <w:r w:rsidRPr="00FC7D51">
        <w:rPr>
          <w:bCs/>
          <w:color w:val="000000" w:themeColor="text1"/>
          <w:lang w:val="en-GB" w:eastAsia="zh-CN"/>
        </w:rPr>
        <w:t>Silcheon</w:t>
      </w:r>
      <w:proofErr w:type="spellEnd"/>
      <w:r w:rsidRPr="00FC7D51">
        <w:rPr>
          <w:bCs/>
          <w:color w:val="000000" w:themeColor="text1"/>
          <w:lang w:val="en-GB" w:eastAsia="zh-CN"/>
        </w:rPr>
        <w:t>.</w:t>
      </w:r>
    </w:p>
    <w:p w14:paraId="2D9B7E13" w14:textId="4141D86B"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zh-CN"/>
        </w:rPr>
        <w:t xml:space="preserve">Young, Louise. </w:t>
      </w:r>
      <w:r w:rsidRPr="00FC7D51">
        <w:rPr>
          <w:bCs/>
          <w:color w:val="000000" w:themeColor="text1"/>
          <w:lang w:val="en-GB" w:eastAsia="ja-JP"/>
        </w:rPr>
        <w:t xml:space="preserve">1998. </w:t>
      </w:r>
      <w:r w:rsidRPr="00FC7D51">
        <w:rPr>
          <w:bCs/>
          <w:i/>
          <w:iCs/>
          <w:color w:val="000000" w:themeColor="text1"/>
          <w:lang w:val="en-GB" w:eastAsia="ja-JP"/>
        </w:rPr>
        <w:t>Japan</w:t>
      </w:r>
      <w:r w:rsidR="00743A5C">
        <w:rPr>
          <w:bCs/>
          <w:i/>
          <w:iCs/>
          <w:color w:val="000000" w:themeColor="text1"/>
          <w:lang w:val="en-GB" w:eastAsia="ja-JP"/>
        </w:rPr>
        <w:t>’</w:t>
      </w:r>
      <w:r w:rsidRPr="00FC7D51">
        <w:rPr>
          <w:bCs/>
          <w:i/>
          <w:iCs/>
          <w:color w:val="000000" w:themeColor="text1"/>
          <w:lang w:val="en-GB" w:eastAsia="ja-JP"/>
        </w:rPr>
        <w:t xml:space="preserve">s Total Empire: Manchuria and the Culture of Wartime Imperialism. </w:t>
      </w:r>
      <w:r w:rsidRPr="00FC7D51">
        <w:rPr>
          <w:bCs/>
          <w:color w:val="000000" w:themeColor="text1"/>
          <w:lang w:val="en-GB" w:eastAsia="ja-JP"/>
        </w:rPr>
        <w:t>Berkeley, CA: University of California Press.</w:t>
      </w:r>
    </w:p>
    <w:p w14:paraId="4140796A" w14:textId="3C436D7C"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Zhao, </w:t>
      </w:r>
      <w:proofErr w:type="spellStart"/>
      <w:r w:rsidRPr="00FC7D51">
        <w:rPr>
          <w:bCs/>
          <w:color w:val="000000" w:themeColor="text1"/>
          <w:lang w:val="en-GB" w:eastAsia="ja-JP"/>
        </w:rPr>
        <w:t>Junqing</w:t>
      </w:r>
      <w:proofErr w:type="spellEnd"/>
      <w:r w:rsidRPr="00FC7D51">
        <w:rPr>
          <w:bCs/>
          <w:color w:val="000000" w:themeColor="text1"/>
          <w:lang w:val="en-GB" w:eastAsia="ja-JP"/>
        </w:rPr>
        <w:t xml:space="preserve">. 2011. </w:t>
      </w:r>
      <w:r w:rsidRPr="00FC7D51">
        <w:rPr>
          <w:bCs/>
          <w:i/>
          <w:iCs/>
          <w:color w:val="000000" w:themeColor="text1"/>
          <w:lang w:val="en-GB" w:eastAsia="ja-JP"/>
        </w:rPr>
        <w:t xml:space="preserve">Zhou </w:t>
      </w:r>
      <w:proofErr w:type="spellStart"/>
      <w:r w:rsidRPr="00FC7D51">
        <w:rPr>
          <w:bCs/>
          <w:i/>
          <w:iCs/>
          <w:color w:val="000000" w:themeColor="text1"/>
          <w:lang w:val="en-GB" w:eastAsia="ja-JP"/>
        </w:rPr>
        <w:t>Baozhong</w:t>
      </w:r>
      <w:proofErr w:type="spellEnd"/>
      <w:r w:rsidRPr="00FC7D51">
        <w:rPr>
          <w:bCs/>
          <w:i/>
          <w:iCs/>
          <w:color w:val="000000" w:themeColor="text1"/>
          <w:lang w:val="en-GB" w:eastAsia="ja-JP"/>
        </w:rPr>
        <w:t xml:space="preserve"> </w:t>
      </w:r>
      <w:proofErr w:type="spellStart"/>
      <w:r w:rsidRPr="00FC7D51">
        <w:rPr>
          <w:bCs/>
          <w:i/>
          <w:iCs/>
          <w:color w:val="000000" w:themeColor="text1"/>
          <w:lang w:val="en-GB" w:eastAsia="ja-JP"/>
        </w:rPr>
        <w:t>Zhuan</w:t>
      </w:r>
      <w:proofErr w:type="spellEnd"/>
      <w:r w:rsidRPr="00FC7D51">
        <w:rPr>
          <w:bCs/>
          <w:i/>
          <w:iCs/>
          <w:color w:val="000000" w:themeColor="text1"/>
          <w:lang w:val="en-GB" w:eastAsia="ja-JP"/>
        </w:rPr>
        <w:t xml:space="preserve"> </w:t>
      </w:r>
      <w:r w:rsidRPr="00FC7D51">
        <w:rPr>
          <w:bCs/>
          <w:iCs/>
          <w:color w:val="000000" w:themeColor="text1"/>
          <w:lang w:val="en-GB" w:eastAsia="ja-JP"/>
        </w:rPr>
        <w:t xml:space="preserve">[Biography of Zhou </w:t>
      </w:r>
      <w:proofErr w:type="spellStart"/>
      <w:r w:rsidRPr="00FC7D51">
        <w:rPr>
          <w:bCs/>
          <w:iCs/>
          <w:color w:val="000000" w:themeColor="text1"/>
          <w:lang w:val="en-GB" w:eastAsia="ja-JP"/>
        </w:rPr>
        <w:t>Baozhong</w:t>
      </w:r>
      <w:proofErr w:type="spellEnd"/>
      <w:r w:rsidRPr="00FC7D51">
        <w:rPr>
          <w:bCs/>
          <w:iCs/>
          <w:color w:val="000000" w:themeColor="text1"/>
          <w:lang w:val="en-GB" w:eastAsia="ja-JP"/>
        </w:rPr>
        <w:t>].</w:t>
      </w:r>
      <w:r w:rsidRPr="00FC7D51">
        <w:rPr>
          <w:bCs/>
          <w:i/>
          <w:iCs/>
          <w:color w:val="000000" w:themeColor="text1"/>
          <w:lang w:val="en-GB" w:eastAsia="ja-JP"/>
        </w:rPr>
        <w:t xml:space="preserve"> </w:t>
      </w:r>
      <w:r w:rsidRPr="00FC7D51">
        <w:rPr>
          <w:bCs/>
          <w:color w:val="000000" w:themeColor="text1"/>
          <w:lang w:val="en-GB" w:eastAsia="ja-JP"/>
        </w:rPr>
        <w:t>Harbin: Heilongjiang People</w:t>
      </w:r>
      <w:r w:rsidR="00743A5C">
        <w:rPr>
          <w:bCs/>
          <w:color w:val="000000" w:themeColor="text1"/>
          <w:lang w:val="en-GB" w:eastAsia="ja-JP"/>
        </w:rPr>
        <w:t>’</w:t>
      </w:r>
      <w:r w:rsidRPr="00FC7D51">
        <w:rPr>
          <w:bCs/>
          <w:color w:val="000000" w:themeColor="text1"/>
          <w:lang w:val="en-GB" w:eastAsia="ja-JP"/>
        </w:rPr>
        <w:t>s Publishing House.</w:t>
      </w:r>
    </w:p>
    <w:p w14:paraId="617EC188" w14:textId="03F98C51" w:rsidR="00262878" w:rsidRPr="00FC7D51" w:rsidRDefault="00262878" w:rsidP="00A57C31">
      <w:pPr>
        <w:spacing w:line="264" w:lineRule="auto"/>
        <w:ind w:left="284" w:right="-568" w:hanging="284"/>
        <w:rPr>
          <w:bCs/>
          <w:color w:val="000000" w:themeColor="text1"/>
          <w:lang w:val="en-GB" w:eastAsia="zh-CN"/>
        </w:rPr>
      </w:pPr>
      <w:proofErr w:type="spellStart"/>
      <w:r w:rsidRPr="00FC7D51">
        <w:rPr>
          <w:bCs/>
          <w:color w:val="000000" w:themeColor="text1"/>
          <w:lang w:val="en-GB" w:eastAsia="zh-CN"/>
        </w:rPr>
        <w:t>Zhonggong</w:t>
      </w:r>
      <w:proofErr w:type="spellEnd"/>
      <w:r w:rsidRPr="00FC7D51">
        <w:rPr>
          <w:bCs/>
          <w:color w:val="000000" w:themeColor="text1"/>
          <w:lang w:val="en-GB" w:eastAsia="zh-CN"/>
        </w:rPr>
        <w:t xml:space="preserve"> Beijing </w:t>
      </w:r>
      <w:proofErr w:type="spellStart"/>
      <w:r w:rsidRPr="00FC7D51">
        <w:rPr>
          <w:bCs/>
          <w:color w:val="000000" w:themeColor="text1"/>
          <w:lang w:val="en-GB" w:eastAsia="zh-CN"/>
        </w:rPr>
        <w:t>Shiwei</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Dangshi</w:t>
      </w:r>
      <w:proofErr w:type="spellEnd"/>
      <w:r w:rsidRPr="00FC7D51">
        <w:rPr>
          <w:bCs/>
          <w:color w:val="000000" w:themeColor="text1"/>
          <w:lang w:val="en-GB" w:eastAsia="zh-CN"/>
        </w:rPr>
        <w:t xml:space="preserve"> </w:t>
      </w:r>
      <w:proofErr w:type="spellStart"/>
      <w:r w:rsidRPr="00FC7D51">
        <w:rPr>
          <w:bCs/>
          <w:color w:val="000000" w:themeColor="text1"/>
          <w:lang w:val="en-GB" w:eastAsia="zh-CN"/>
        </w:rPr>
        <w:t>Yanjiushi</w:t>
      </w:r>
      <w:proofErr w:type="spellEnd"/>
      <w:r w:rsidRPr="00FC7D51">
        <w:rPr>
          <w:bCs/>
          <w:color w:val="000000" w:themeColor="text1"/>
          <w:lang w:val="en-GB" w:eastAsia="zh-CN"/>
        </w:rPr>
        <w:t xml:space="preserve">. 2013. </w:t>
      </w:r>
      <w:r w:rsidR="00743A5C">
        <w:rPr>
          <w:bCs/>
          <w:color w:val="000000" w:themeColor="text1"/>
          <w:lang w:val="en-GB" w:eastAsia="zh-CN"/>
        </w:rPr>
        <w:t>‘</w:t>
      </w:r>
      <w:r w:rsidRPr="00FC7D51">
        <w:rPr>
          <w:bCs/>
          <w:color w:val="000000" w:themeColor="text1"/>
          <w:lang w:val="en-GB" w:eastAsia="zh-CN"/>
        </w:rPr>
        <w:t xml:space="preserve">Liu </w:t>
      </w:r>
      <w:proofErr w:type="spellStart"/>
      <w:r w:rsidRPr="00FC7D51">
        <w:rPr>
          <w:bCs/>
          <w:color w:val="000000" w:themeColor="text1"/>
          <w:lang w:val="en-GB" w:eastAsia="zh-CN"/>
        </w:rPr>
        <w:t>Qinghua</w:t>
      </w:r>
      <w:proofErr w:type="spellEnd"/>
      <w:r w:rsidRPr="00FC7D51">
        <w:rPr>
          <w:bCs/>
          <w:color w:val="000000" w:themeColor="text1"/>
          <w:lang w:val="en-GB" w:eastAsia="zh-CN"/>
        </w:rPr>
        <w:t xml:space="preserve"> (1905-1938)</w:t>
      </w:r>
      <w:r w:rsidR="00743A5C">
        <w:rPr>
          <w:bCs/>
          <w:color w:val="000000" w:themeColor="text1"/>
          <w:lang w:val="en-GB" w:eastAsia="zh-CN"/>
        </w:rPr>
        <w:t>’</w:t>
      </w:r>
      <w:r w:rsidRPr="00FC7D51">
        <w:rPr>
          <w:bCs/>
          <w:color w:val="000000" w:themeColor="text1"/>
          <w:lang w:val="en-GB" w:eastAsia="zh-CN"/>
        </w:rPr>
        <w:t xml:space="preserve">. </w:t>
      </w:r>
      <w:proofErr w:type="spellStart"/>
      <w:r w:rsidRPr="00FC7D51">
        <w:rPr>
          <w:bCs/>
          <w:i/>
          <w:color w:val="000000" w:themeColor="text1"/>
          <w:lang w:val="en-GB" w:eastAsia="zh-CN"/>
        </w:rPr>
        <w:t>Zhonggong</w:t>
      </w:r>
      <w:proofErr w:type="spellEnd"/>
      <w:r w:rsidRPr="00FC7D51">
        <w:rPr>
          <w:bCs/>
          <w:i/>
          <w:color w:val="000000" w:themeColor="text1"/>
          <w:lang w:val="en-GB" w:eastAsia="zh-CN"/>
        </w:rPr>
        <w:t xml:space="preserve"> Beijing </w:t>
      </w:r>
      <w:proofErr w:type="spellStart"/>
      <w:r w:rsidRPr="00FC7D51">
        <w:rPr>
          <w:bCs/>
          <w:i/>
          <w:color w:val="000000" w:themeColor="text1"/>
          <w:lang w:val="en-GB" w:eastAsia="zh-CN"/>
        </w:rPr>
        <w:t>Shiwei</w:t>
      </w:r>
      <w:proofErr w:type="spellEnd"/>
      <w:r w:rsidRPr="00FC7D51">
        <w:rPr>
          <w:bCs/>
          <w:i/>
          <w:color w:val="000000" w:themeColor="text1"/>
          <w:lang w:val="en-GB" w:eastAsia="zh-CN"/>
        </w:rPr>
        <w:t xml:space="preserve"> </w:t>
      </w:r>
      <w:proofErr w:type="spellStart"/>
      <w:r w:rsidRPr="00FC7D51">
        <w:rPr>
          <w:bCs/>
          <w:i/>
          <w:color w:val="000000" w:themeColor="text1"/>
          <w:lang w:val="en-GB" w:eastAsia="zh-CN"/>
        </w:rPr>
        <w:t>Dangshi</w:t>
      </w:r>
      <w:proofErr w:type="spellEnd"/>
      <w:r w:rsidRPr="00FC7D51">
        <w:rPr>
          <w:bCs/>
          <w:i/>
          <w:color w:val="000000" w:themeColor="text1"/>
          <w:lang w:val="en-GB" w:eastAsia="zh-CN"/>
        </w:rPr>
        <w:t xml:space="preserve"> </w:t>
      </w:r>
      <w:proofErr w:type="spellStart"/>
      <w:r w:rsidRPr="00FC7D51">
        <w:rPr>
          <w:bCs/>
          <w:i/>
          <w:color w:val="000000" w:themeColor="text1"/>
          <w:lang w:val="en-GB" w:eastAsia="zh-CN"/>
        </w:rPr>
        <w:t>Yanjiushi</w:t>
      </w:r>
      <w:proofErr w:type="spellEnd"/>
      <w:r w:rsidRPr="00FC7D51">
        <w:rPr>
          <w:bCs/>
          <w:i/>
          <w:color w:val="000000" w:themeColor="text1"/>
          <w:lang w:val="en-GB" w:eastAsia="zh-CN"/>
        </w:rPr>
        <w:t xml:space="preserve"> </w:t>
      </w:r>
      <w:r w:rsidRPr="00FC7D51">
        <w:rPr>
          <w:bCs/>
          <w:color w:val="000000" w:themeColor="text1"/>
          <w:lang w:val="en-GB" w:eastAsia="zh-CN"/>
        </w:rPr>
        <w:t>[Beijing City Chinese Communist Party History Research Office].</w:t>
      </w:r>
      <w:r>
        <w:rPr>
          <w:bCs/>
          <w:color w:val="000000" w:themeColor="text1"/>
          <w:lang w:val="en-GB" w:eastAsia="zh-CN"/>
        </w:rPr>
        <w:t xml:space="preserve"> </w:t>
      </w:r>
      <w:r w:rsidRPr="00FC7D51">
        <w:rPr>
          <w:bCs/>
          <w:color w:val="000000" w:themeColor="text1"/>
          <w:lang w:val="en-GB" w:eastAsia="zh-CN"/>
        </w:rPr>
        <w:t xml:space="preserve">http://www.zgbjds.com:8080/information/personIntro.jsp?strId=32094 (last accessed 15 August 2019). </w:t>
      </w:r>
    </w:p>
    <w:p w14:paraId="56D35912" w14:textId="72AFE4BD" w:rsidR="00262878" w:rsidRPr="00FC7D51" w:rsidRDefault="00262878" w:rsidP="00A57C31">
      <w:pPr>
        <w:spacing w:line="264" w:lineRule="auto"/>
        <w:ind w:left="284" w:right="-568" w:hanging="284"/>
        <w:rPr>
          <w:bCs/>
          <w:color w:val="000000" w:themeColor="text1"/>
          <w:lang w:val="en-GB" w:eastAsia="ja-JP"/>
        </w:rPr>
      </w:pPr>
      <w:r w:rsidRPr="00FC7D51">
        <w:rPr>
          <w:bCs/>
          <w:color w:val="000000" w:themeColor="text1"/>
          <w:lang w:val="en-GB" w:eastAsia="ja-JP"/>
        </w:rPr>
        <w:t xml:space="preserve">Zhou, </w:t>
      </w:r>
      <w:proofErr w:type="spellStart"/>
      <w:r w:rsidRPr="00FC7D51">
        <w:rPr>
          <w:bCs/>
          <w:color w:val="000000" w:themeColor="text1"/>
          <w:lang w:val="en-GB" w:eastAsia="ja-JP"/>
        </w:rPr>
        <w:t>Baozhong</w:t>
      </w:r>
      <w:proofErr w:type="spellEnd"/>
      <w:r w:rsidRPr="00FC7D51">
        <w:rPr>
          <w:bCs/>
          <w:color w:val="000000" w:themeColor="text1"/>
          <w:lang w:val="en-GB" w:eastAsia="ja-JP"/>
        </w:rPr>
        <w:t xml:space="preserve">. 1991. </w:t>
      </w:r>
      <w:proofErr w:type="spellStart"/>
      <w:r w:rsidRPr="00FC7D51">
        <w:rPr>
          <w:bCs/>
          <w:i/>
          <w:color w:val="000000" w:themeColor="text1"/>
          <w:lang w:val="en-GB" w:eastAsia="ja-JP"/>
        </w:rPr>
        <w:t>Dongbei</w:t>
      </w:r>
      <w:proofErr w:type="spellEnd"/>
      <w:r w:rsidRPr="00FC7D51">
        <w:rPr>
          <w:bCs/>
          <w:i/>
          <w:color w:val="000000" w:themeColor="text1"/>
          <w:lang w:val="en-GB" w:eastAsia="ja-JP"/>
        </w:rPr>
        <w:t xml:space="preserve"> kangri </w:t>
      </w:r>
      <w:proofErr w:type="spellStart"/>
      <w:r w:rsidRPr="00FC7D51">
        <w:rPr>
          <w:bCs/>
          <w:i/>
          <w:color w:val="000000" w:themeColor="text1"/>
          <w:lang w:val="en-GB" w:eastAsia="ja-JP"/>
        </w:rPr>
        <w:t>youji</w:t>
      </w:r>
      <w:proofErr w:type="spellEnd"/>
      <w:r w:rsidRPr="00FC7D51">
        <w:rPr>
          <w:bCs/>
          <w:i/>
          <w:color w:val="000000" w:themeColor="text1"/>
          <w:lang w:val="en-GB" w:eastAsia="ja-JP"/>
        </w:rPr>
        <w:t xml:space="preserve"> </w:t>
      </w:r>
      <w:proofErr w:type="spellStart"/>
      <w:r w:rsidRPr="00FC7D51">
        <w:rPr>
          <w:bCs/>
          <w:i/>
          <w:color w:val="000000" w:themeColor="text1"/>
          <w:lang w:val="en-GB" w:eastAsia="ja-JP"/>
        </w:rPr>
        <w:t>riji</w:t>
      </w:r>
      <w:proofErr w:type="spellEnd"/>
      <w:r w:rsidRPr="00FC7D51">
        <w:rPr>
          <w:bCs/>
          <w:i/>
          <w:color w:val="000000" w:themeColor="text1"/>
          <w:lang w:val="en-GB" w:eastAsia="ja-JP"/>
        </w:rPr>
        <w:t xml:space="preserve"> </w:t>
      </w:r>
      <w:r w:rsidRPr="00FC7D51">
        <w:rPr>
          <w:bCs/>
          <w:color w:val="000000" w:themeColor="text1"/>
          <w:lang w:val="en-GB" w:eastAsia="ja-JP"/>
        </w:rPr>
        <w:t>(Diary of a Guerrilla Fighter during the War of Anti-Japanese Resistance in the Northeast). Beijing: People</w:t>
      </w:r>
      <w:r w:rsidR="00743A5C">
        <w:rPr>
          <w:bCs/>
          <w:color w:val="000000" w:themeColor="text1"/>
          <w:lang w:val="en-GB" w:eastAsia="ja-JP"/>
        </w:rPr>
        <w:t>’</w:t>
      </w:r>
      <w:r w:rsidRPr="00FC7D51">
        <w:rPr>
          <w:bCs/>
          <w:color w:val="000000" w:themeColor="text1"/>
          <w:lang w:val="en-GB" w:eastAsia="ja-JP"/>
        </w:rPr>
        <w:t>s Publishing House.</w:t>
      </w:r>
      <w:r>
        <w:rPr>
          <w:bCs/>
          <w:color w:val="000000" w:themeColor="text1"/>
          <w:lang w:val="en-GB" w:eastAsia="ja-JP"/>
        </w:rPr>
        <w:t xml:space="preserve"> </w:t>
      </w:r>
    </w:p>
    <w:p w14:paraId="050CD924" w14:textId="53370D17" w:rsidR="00262878" w:rsidRPr="00FC7D51" w:rsidRDefault="00262878" w:rsidP="00A57C31">
      <w:pPr>
        <w:spacing w:line="264" w:lineRule="auto"/>
        <w:ind w:left="284" w:right="-568" w:hanging="284"/>
        <w:rPr>
          <w:bCs/>
          <w:color w:val="000000" w:themeColor="text1"/>
          <w:shd w:val="clear" w:color="auto" w:fill="FFFFFF"/>
          <w:lang w:val="en-GB" w:eastAsia="ja-JP"/>
        </w:rPr>
      </w:pPr>
      <w:proofErr w:type="spellStart"/>
      <w:r w:rsidRPr="00FC7D51">
        <w:rPr>
          <w:bCs/>
          <w:color w:val="000000" w:themeColor="text1"/>
          <w:shd w:val="clear" w:color="auto" w:fill="FFFFFF"/>
          <w:lang w:val="en-GB" w:eastAsia="ja-JP"/>
        </w:rPr>
        <w:t>Zischka</w:t>
      </w:r>
      <w:proofErr w:type="spellEnd"/>
      <w:r w:rsidRPr="00FC7D51">
        <w:rPr>
          <w:bCs/>
          <w:color w:val="000000" w:themeColor="text1"/>
          <w:shd w:val="clear" w:color="auto" w:fill="FFFFFF"/>
          <w:lang w:val="en-GB" w:eastAsia="ja-JP"/>
        </w:rPr>
        <w:t xml:space="preserve">, Anton. 1937. </w:t>
      </w:r>
      <w:r w:rsidRPr="00FC7D51">
        <w:rPr>
          <w:bCs/>
          <w:i/>
          <w:iCs/>
          <w:color w:val="000000" w:themeColor="text1"/>
          <w:shd w:val="clear" w:color="auto" w:fill="FFFFFF"/>
          <w:lang w:val="en-GB" w:eastAsia="ja-JP"/>
        </w:rPr>
        <w:t xml:space="preserve">Japan in der Welt: Die </w:t>
      </w:r>
      <w:proofErr w:type="spellStart"/>
      <w:r w:rsidRPr="00FC7D51">
        <w:rPr>
          <w:bCs/>
          <w:i/>
          <w:iCs/>
          <w:color w:val="000000" w:themeColor="text1"/>
          <w:shd w:val="clear" w:color="auto" w:fill="FFFFFF"/>
          <w:lang w:val="en-GB" w:eastAsia="ja-JP"/>
        </w:rPr>
        <w:t>Japanische</w:t>
      </w:r>
      <w:proofErr w:type="spellEnd"/>
      <w:r w:rsidRPr="00FC7D51">
        <w:rPr>
          <w:bCs/>
          <w:i/>
          <w:iCs/>
          <w:color w:val="000000" w:themeColor="text1"/>
          <w:shd w:val="clear" w:color="auto" w:fill="FFFFFF"/>
          <w:lang w:val="en-GB" w:eastAsia="ja-JP"/>
        </w:rPr>
        <w:t xml:space="preserve"> Expansion </w:t>
      </w:r>
      <w:proofErr w:type="spellStart"/>
      <w:r w:rsidRPr="00FC7D51">
        <w:rPr>
          <w:bCs/>
          <w:i/>
          <w:iCs/>
          <w:color w:val="000000" w:themeColor="text1"/>
          <w:shd w:val="clear" w:color="auto" w:fill="FFFFFF"/>
          <w:lang w:val="en-GB" w:eastAsia="ja-JP"/>
        </w:rPr>
        <w:t>seit</w:t>
      </w:r>
      <w:proofErr w:type="spellEnd"/>
      <w:r w:rsidRPr="00FC7D51">
        <w:rPr>
          <w:bCs/>
          <w:i/>
          <w:iCs/>
          <w:color w:val="000000" w:themeColor="text1"/>
          <w:shd w:val="clear" w:color="auto" w:fill="FFFFFF"/>
          <w:lang w:val="en-GB" w:eastAsia="ja-JP"/>
        </w:rPr>
        <w:t xml:space="preserve"> 1854</w:t>
      </w:r>
      <w:r w:rsidRPr="00FC7D51">
        <w:rPr>
          <w:bCs/>
          <w:color w:val="000000" w:themeColor="text1"/>
          <w:shd w:val="clear" w:color="auto" w:fill="FFFFFF"/>
          <w:lang w:val="en-GB" w:eastAsia="ja-JP"/>
        </w:rPr>
        <w:t xml:space="preserve"> [Japan in the World: The Expansion of Japan since 1854]. Leipzig: Wilhelm Goldman Verlag.</w:t>
      </w:r>
    </w:p>
    <w:p w14:paraId="01FE1C0D" w14:textId="0C86D965" w:rsidR="00262878" w:rsidRDefault="00262878" w:rsidP="00A57C31">
      <w:pPr>
        <w:tabs>
          <w:tab w:val="left" w:pos="284"/>
        </w:tabs>
        <w:spacing w:line="264" w:lineRule="auto"/>
        <w:ind w:left="720" w:right="-568" w:hanging="720"/>
        <w:rPr>
          <w:bCs/>
          <w:shd w:val="clear" w:color="auto" w:fill="FFFFFF"/>
          <w:lang w:val="en-GB" w:eastAsia="ja-JP"/>
        </w:rPr>
      </w:pPr>
    </w:p>
    <w:p w14:paraId="05C5174B"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p>
    <w:p w14:paraId="751B4C9E" w14:textId="77777777" w:rsidR="00262878" w:rsidRPr="00AC0A77" w:rsidRDefault="00262878" w:rsidP="00A57C31">
      <w:pPr>
        <w:tabs>
          <w:tab w:val="left" w:pos="284"/>
        </w:tabs>
        <w:spacing w:line="264" w:lineRule="auto"/>
        <w:ind w:right="-568"/>
        <w:rPr>
          <w:b/>
          <w:color w:val="222222"/>
          <w:shd w:val="clear" w:color="auto" w:fill="FFFFFF"/>
          <w:lang w:val="en-GB" w:eastAsia="ja-JP"/>
        </w:rPr>
      </w:pPr>
      <w:r w:rsidRPr="00AC0A77">
        <w:rPr>
          <w:b/>
          <w:color w:val="222222"/>
          <w:shd w:val="clear" w:color="auto" w:fill="FFFFFF"/>
          <w:lang w:val="en-GB" w:eastAsia="ja-JP"/>
        </w:rPr>
        <w:t>About the Author</w:t>
      </w:r>
    </w:p>
    <w:p w14:paraId="33574854"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p>
    <w:p w14:paraId="367E8CF7" w14:textId="77777777" w:rsidR="00262878" w:rsidRPr="00FC7D51" w:rsidRDefault="00262878" w:rsidP="00A57C31">
      <w:pPr>
        <w:tabs>
          <w:tab w:val="left" w:pos="284"/>
        </w:tabs>
        <w:spacing w:line="264" w:lineRule="auto"/>
        <w:ind w:right="-568"/>
        <w:rPr>
          <w:bCs/>
          <w:color w:val="222222"/>
          <w:shd w:val="clear" w:color="auto" w:fill="FFFFFF"/>
          <w:lang w:val="en-GB" w:eastAsia="ja-JP"/>
        </w:rPr>
      </w:pPr>
      <w:r w:rsidRPr="00AC0A77">
        <w:rPr>
          <w:bCs/>
          <w:smallCaps/>
          <w:color w:val="222222"/>
          <w:shd w:val="clear" w:color="auto" w:fill="FFFFFF"/>
          <w:lang w:val="en-GB" w:eastAsia="ja-JP"/>
        </w:rPr>
        <w:t>Adam Cathcart</w:t>
      </w:r>
      <w:r w:rsidRPr="00FC7D51">
        <w:rPr>
          <w:bCs/>
          <w:color w:val="222222"/>
          <w:shd w:val="clear" w:color="auto" w:fill="FFFFFF"/>
          <w:lang w:val="en-GB" w:eastAsia="ja-JP"/>
        </w:rPr>
        <w:t xml:space="preserve"> is lecturer in Chinese history at the University of Leeds, and the editor of the </w:t>
      </w:r>
      <w:r w:rsidRPr="00FC7D51">
        <w:rPr>
          <w:bCs/>
          <w:i/>
          <w:color w:val="222222"/>
          <w:shd w:val="clear" w:color="auto" w:fill="FFFFFF"/>
          <w:lang w:val="en-GB" w:eastAsia="ja-JP"/>
        </w:rPr>
        <w:t>European Journal of Korean Studies</w:t>
      </w:r>
      <w:r w:rsidRPr="00FC7D51">
        <w:rPr>
          <w:bCs/>
          <w:color w:val="222222"/>
          <w:shd w:val="clear" w:color="auto" w:fill="FFFFFF"/>
          <w:lang w:val="en-GB" w:eastAsia="ja-JP"/>
        </w:rPr>
        <w:t xml:space="preserve">. </w:t>
      </w:r>
    </w:p>
    <w:p w14:paraId="2C4EB3CA" w14:textId="77777777" w:rsidR="00262878" w:rsidRPr="00FC7D51" w:rsidRDefault="00262878" w:rsidP="00A57C31">
      <w:pPr>
        <w:tabs>
          <w:tab w:val="left" w:pos="284"/>
        </w:tabs>
        <w:spacing w:line="264" w:lineRule="auto"/>
        <w:ind w:left="720" w:right="-568" w:hanging="720"/>
        <w:rPr>
          <w:bCs/>
          <w:lang w:val="en-GB"/>
        </w:rPr>
      </w:pPr>
    </w:p>
    <w:p w14:paraId="5BF9F553" w14:textId="77777777" w:rsidR="00262878" w:rsidRPr="00FC7D51" w:rsidRDefault="00262878" w:rsidP="00A57C31">
      <w:pPr>
        <w:tabs>
          <w:tab w:val="left" w:pos="284"/>
        </w:tabs>
        <w:spacing w:line="264" w:lineRule="auto"/>
        <w:ind w:right="-568"/>
        <w:rPr>
          <w:rFonts w:eastAsia="Times New Roman"/>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0ECB7BF2" w14:textId="77777777" w:rsidR="00262878" w:rsidRDefault="00262878" w:rsidP="00A57C31">
      <w:pPr>
        <w:tabs>
          <w:tab w:val="left" w:pos="284"/>
        </w:tabs>
        <w:spacing w:line="264" w:lineRule="auto"/>
        <w:ind w:right="-568"/>
        <w:rPr>
          <w:bCs/>
          <w:color w:val="000000"/>
          <w:lang w:val="en-GB"/>
        </w:rPr>
      </w:pPr>
    </w:p>
    <w:p w14:paraId="4BF8D435" w14:textId="70EEC1A7" w:rsidR="00262878" w:rsidRPr="00AC0A77" w:rsidRDefault="00262878" w:rsidP="00A57C31">
      <w:pPr>
        <w:tabs>
          <w:tab w:val="left" w:pos="284"/>
        </w:tabs>
        <w:spacing w:line="264" w:lineRule="auto"/>
        <w:ind w:right="-568"/>
        <w:rPr>
          <w:bCs/>
          <w:color w:val="000000"/>
          <w:sz w:val="48"/>
          <w:szCs w:val="48"/>
          <w:lang w:val="en-GB"/>
        </w:rPr>
      </w:pPr>
      <w:r w:rsidRPr="00AC0A77">
        <w:rPr>
          <w:bCs/>
          <w:color w:val="000000"/>
          <w:sz w:val="48"/>
          <w:szCs w:val="48"/>
          <w:lang w:val="en-GB"/>
        </w:rPr>
        <w:t>Part III</w:t>
      </w:r>
    </w:p>
    <w:p w14:paraId="5E5B6DE7" w14:textId="77777777" w:rsidR="00262878" w:rsidRPr="00AC0A77" w:rsidRDefault="00262878" w:rsidP="00A57C31">
      <w:pPr>
        <w:tabs>
          <w:tab w:val="left" w:pos="284"/>
        </w:tabs>
        <w:spacing w:line="264" w:lineRule="auto"/>
        <w:ind w:right="-568"/>
        <w:rPr>
          <w:bCs/>
          <w:color w:val="000000"/>
          <w:sz w:val="48"/>
          <w:szCs w:val="48"/>
          <w:lang w:val="en-GB"/>
        </w:rPr>
      </w:pPr>
    </w:p>
    <w:p w14:paraId="5BAB8D79" w14:textId="2F5EAE8F" w:rsidR="00262878" w:rsidRPr="00AC0A77" w:rsidRDefault="00262878" w:rsidP="00A57C31">
      <w:pPr>
        <w:tabs>
          <w:tab w:val="left" w:pos="284"/>
        </w:tabs>
        <w:spacing w:line="264" w:lineRule="auto"/>
        <w:ind w:right="-568"/>
        <w:rPr>
          <w:bCs/>
          <w:sz w:val="48"/>
          <w:szCs w:val="48"/>
          <w:lang w:val="en-GB"/>
        </w:rPr>
      </w:pPr>
      <w:r w:rsidRPr="00AC0A77">
        <w:rPr>
          <w:bCs/>
          <w:color w:val="000000"/>
          <w:sz w:val="48"/>
          <w:szCs w:val="48"/>
          <w:lang w:val="en-GB"/>
        </w:rPr>
        <w:t>Histories of the Sino-Korean Border Region</w:t>
      </w:r>
    </w:p>
    <w:p w14:paraId="65C941A1" w14:textId="09B2CC56" w:rsidR="00262878" w:rsidRDefault="00262878" w:rsidP="00A57C31">
      <w:pPr>
        <w:tabs>
          <w:tab w:val="left" w:pos="284"/>
        </w:tabs>
        <w:spacing w:line="264" w:lineRule="auto"/>
        <w:ind w:right="-568"/>
        <w:rPr>
          <w:bCs/>
          <w:lang w:val="en-GB"/>
        </w:rPr>
      </w:pPr>
    </w:p>
    <w:p w14:paraId="4306E52A" w14:textId="77777777" w:rsidR="00262878" w:rsidRPr="00FC7D51" w:rsidRDefault="00262878" w:rsidP="00A57C31">
      <w:pPr>
        <w:tabs>
          <w:tab w:val="left" w:pos="284"/>
        </w:tabs>
        <w:spacing w:line="264" w:lineRule="auto"/>
        <w:ind w:right="-568"/>
        <w:rPr>
          <w:rFonts w:eastAsia="Times New Roman"/>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2D379CFD" w14:textId="0AB1A4B1" w:rsidR="00262878" w:rsidRPr="00FC7D51" w:rsidRDefault="00262878" w:rsidP="00A57C31">
      <w:pPr>
        <w:tabs>
          <w:tab w:val="left" w:pos="284"/>
        </w:tabs>
        <w:spacing w:line="264" w:lineRule="auto"/>
        <w:ind w:right="-568"/>
        <w:rPr>
          <w:bCs/>
          <w:lang w:val="en-GB"/>
        </w:rPr>
      </w:pPr>
      <w:r w:rsidRPr="00FC7D51">
        <w:rPr>
          <w:bCs/>
          <w:color w:val="000000"/>
          <w:lang w:val="en-GB"/>
        </w:rPr>
        <w:lastRenderedPageBreak/>
        <w:t>As described in Chapter 7, the North Korean histories of the border region tend to be stuck in the 1930s and 1940s, anchoring a national revolutionary history and giving it coherence in what was in fact an international and confused milieu. Problematically from North Korea</w:t>
      </w:r>
      <w:r w:rsidR="00743A5C">
        <w:rPr>
          <w:bCs/>
          <w:color w:val="000000"/>
          <w:lang w:val="en-GB"/>
        </w:rPr>
        <w:t>’</w:t>
      </w:r>
      <w:r w:rsidRPr="00FC7D51">
        <w:rPr>
          <w:bCs/>
          <w:color w:val="000000"/>
          <w:lang w:val="en-GB"/>
        </w:rPr>
        <w:t xml:space="preserve">s perspective, the history of the Sino-Korean border region predates not merely the birth of the Chinese Communist Party in 1921 but also Kim Il-sung himself in 1912. </w:t>
      </w:r>
      <w:proofErr w:type="spellStart"/>
      <w:r w:rsidRPr="00FC7D51">
        <w:rPr>
          <w:bCs/>
          <w:color w:val="000000"/>
          <w:lang w:val="en-GB"/>
        </w:rPr>
        <w:t>Yuanchong</w:t>
      </w:r>
      <w:proofErr w:type="spellEnd"/>
      <w:r w:rsidRPr="00FC7D51">
        <w:rPr>
          <w:bCs/>
          <w:color w:val="000000"/>
          <w:lang w:val="en-GB"/>
        </w:rPr>
        <w:t xml:space="preserve"> Wang reminds us that China</w:t>
      </w:r>
      <w:r w:rsidR="00743A5C">
        <w:rPr>
          <w:bCs/>
          <w:color w:val="000000"/>
          <w:lang w:val="en-GB"/>
        </w:rPr>
        <w:t>’</w:t>
      </w:r>
      <w:r w:rsidRPr="00FC7D51">
        <w:rPr>
          <w:bCs/>
          <w:color w:val="000000"/>
          <w:lang w:val="en-GB"/>
        </w:rPr>
        <w:t>s tributary relations with the Joseon court in Seoul created deep traditional pathways between the two states, and certain practices and patterns along the recognized border.</w:t>
      </w:r>
      <w:r>
        <w:rPr>
          <w:bCs/>
          <w:color w:val="000000"/>
          <w:lang w:val="en-GB"/>
        </w:rPr>
        <w:t xml:space="preserve"> </w:t>
      </w:r>
    </w:p>
    <w:p w14:paraId="0FBD104D" w14:textId="55C9F220" w:rsidR="00262878" w:rsidRPr="00FC7D51" w:rsidRDefault="00262878" w:rsidP="00A57C31">
      <w:pPr>
        <w:tabs>
          <w:tab w:val="left" w:pos="284"/>
        </w:tabs>
        <w:spacing w:line="264" w:lineRule="auto"/>
        <w:ind w:right="-568"/>
        <w:rPr>
          <w:bCs/>
          <w:lang w:val="en-GB"/>
        </w:rPr>
      </w:pPr>
      <w:r>
        <w:rPr>
          <w:bCs/>
          <w:color w:val="000000"/>
          <w:lang w:val="en-GB"/>
        </w:rPr>
        <w:tab/>
      </w:r>
      <w:r w:rsidRPr="00FC7D51">
        <w:rPr>
          <w:bCs/>
          <w:color w:val="000000"/>
          <w:lang w:val="en-GB"/>
        </w:rPr>
        <w:t>Japan</w:t>
      </w:r>
      <w:r w:rsidR="00743A5C">
        <w:rPr>
          <w:bCs/>
          <w:color w:val="000000"/>
          <w:lang w:val="en-GB"/>
        </w:rPr>
        <w:t>’</w:t>
      </w:r>
      <w:r w:rsidRPr="00FC7D51">
        <w:rPr>
          <w:bCs/>
          <w:color w:val="000000"/>
          <w:lang w:val="en-GB"/>
        </w:rPr>
        <w:t xml:space="preserve">s arrival into Northeast Asia as an imperialist power broke this amity, and, in 1894, coincided with a revolt in northwest Korea led by the </w:t>
      </w:r>
      <w:proofErr w:type="spellStart"/>
      <w:r w:rsidRPr="00FC7D51">
        <w:rPr>
          <w:bCs/>
          <w:color w:val="000000"/>
          <w:lang w:val="en-GB"/>
        </w:rPr>
        <w:t>Tonghaks</w:t>
      </w:r>
      <w:proofErr w:type="spellEnd"/>
      <w:r w:rsidRPr="00FC7D51">
        <w:rPr>
          <w:bCs/>
          <w:color w:val="000000"/>
          <w:lang w:val="en-GB"/>
        </w:rPr>
        <w:t xml:space="preserve">, flipping Chinese influence back over to the northern bank of the Yalu. Further north along the Tumen River, Korean migrants began to move in greater numbers into Manchuria, overflowing in a process of </w:t>
      </w:r>
      <w:r w:rsidR="00743A5C">
        <w:rPr>
          <w:bCs/>
          <w:color w:val="000000"/>
          <w:lang w:val="en-GB"/>
        </w:rPr>
        <w:t>‘</w:t>
      </w:r>
      <w:r w:rsidRPr="00FC7D51">
        <w:rPr>
          <w:bCs/>
          <w:color w:val="000000"/>
          <w:lang w:val="en-GB"/>
        </w:rPr>
        <w:t>territorial osmosis,</w:t>
      </w:r>
      <w:r w:rsidR="00743A5C">
        <w:rPr>
          <w:bCs/>
          <w:color w:val="000000"/>
          <w:lang w:val="en-GB"/>
        </w:rPr>
        <w:t>’</w:t>
      </w:r>
      <w:r w:rsidRPr="00FC7D51">
        <w:rPr>
          <w:bCs/>
          <w:color w:val="000000"/>
          <w:lang w:val="en-GB"/>
        </w:rPr>
        <w:t xml:space="preserve"> in Hyun Ok Park</w:t>
      </w:r>
      <w:r w:rsidR="00743A5C">
        <w:rPr>
          <w:bCs/>
          <w:color w:val="000000"/>
          <w:lang w:val="en-GB"/>
        </w:rPr>
        <w:t>’</w:t>
      </w:r>
      <w:r w:rsidRPr="00FC7D51">
        <w:rPr>
          <w:bCs/>
          <w:color w:val="000000"/>
          <w:lang w:val="en-GB"/>
        </w:rPr>
        <w:t>s memorable phrase which also evokes the rice cultivation by Koreans that made the region so productive. Although largely spared the peninsular trauma of the Korean War (1950-1953) and celebrated for their role in the intervention of the Chinese People</w:t>
      </w:r>
      <w:r w:rsidR="00743A5C">
        <w:rPr>
          <w:bCs/>
          <w:color w:val="000000"/>
          <w:lang w:val="en-GB"/>
        </w:rPr>
        <w:t>’</w:t>
      </w:r>
      <w:r w:rsidRPr="00FC7D51">
        <w:rPr>
          <w:bCs/>
          <w:color w:val="000000"/>
          <w:lang w:val="en-GB"/>
        </w:rPr>
        <w:t>s Volunteers in that conflict, their assistance in reconstructing North Korea along with the occupying Chinese troops (1950-1958), Dong Jo Shin demonstrates that ethnic Koreans in China may have been special, but they were not immune from harsh discrimination during the Great Leap Forward.</w:t>
      </w:r>
      <w:r>
        <w:rPr>
          <w:bCs/>
          <w:color w:val="000000"/>
          <w:lang w:val="en-GB"/>
        </w:rPr>
        <w:t xml:space="preserve"> </w:t>
      </w:r>
    </w:p>
    <w:p w14:paraId="226F1AC4" w14:textId="0FEE1D87" w:rsidR="00262878"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The historical upsurges covered in </w:t>
      </w:r>
      <w:proofErr w:type="spellStart"/>
      <w:r w:rsidRPr="00FC7D51">
        <w:rPr>
          <w:bCs/>
          <w:color w:val="000000"/>
          <w:lang w:val="en-GB"/>
        </w:rPr>
        <w:t>Warrick</w:t>
      </w:r>
      <w:proofErr w:type="spellEnd"/>
      <w:r w:rsidRPr="00FC7D51">
        <w:rPr>
          <w:bCs/>
          <w:color w:val="000000"/>
          <w:lang w:val="en-GB"/>
        </w:rPr>
        <w:t xml:space="preserve"> Morris and Jim Hoare</w:t>
      </w:r>
      <w:r w:rsidR="00743A5C">
        <w:rPr>
          <w:bCs/>
          <w:color w:val="000000"/>
          <w:lang w:val="en-GB"/>
        </w:rPr>
        <w:t>’</w:t>
      </w:r>
      <w:r w:rsidRPr="00FC7D51">
        <w:rPr>
          <w:bCs/>
          <w:color w:val="000000"/>
          <w:lang w:val="en-GB"/>
        </w:rPr>
        <w:t xml:space="preserve">s co-authored chapter are firmly post-Maoist ones; by 1990, the Cultural Revolution was distant in terms of daily practice, and the main explosion had been at Tiananmen Square the prior year. This augmented record of British diplomats is rather like the more famous 17th century European travel diaries of John Evelyn; that is, they are interpolated with new materials and reflect new research on the period in question. In none of the chapters does North Korea loom as a kind of threat, but a humanitarian time bomb was ticking on the south bank of the Tumen River, and newly released documents from </w:t>
      </w:r>
      <w:r w:rsidRPr="00FC7D51">
        <w:rPr>
          <w:bCs/>
          <w:color w:val="222222"/>
          <w:shd w:val="clear" w:color="auto" w:fill="FFFFFF"/>
          <w:lang w:val="en-GB"/>
        </w:rPr>
        <w:t xml:space="preserve">Médecins Sans </w:t>
      </w:r>
      <w:proofErr w:type="spellStart"/>
      <w:r w:rsidRPr="00FC7D51">
        <w:rPr>
          <w:bCs/>
          <w:color w:val="222222"/>
          <w:shd w:val="clear" w:color="auto" w:fill="FFFFFF"/>
          <w:lang w:val="en-GB"/>
        </w:rPr>
        <w:t>Frontières</w:t>
      </w:r>
      <w:proofErr w:type="spellEnd"/>
      <w:r w:rsidRPr="00FC7D51">
        <w:rPr>
          <w:bCs/>
          <w:color w:val="000000"/>
          <w:lang w:val="en-GB"/>
        </w:rPr>
        <w:t xml:space="preserve"> and journalists would soon teem to the border region in its first major external fascination point since the Korean War. While the deeper history of the tributary relations would remain largely buried, Xi Jinping and Kim Jong-un have done their level best in the period of editing this book to reprise a certain level of imperial connectivity and progress in their meetings both in northeast China and Pyongyang.</w:t>
      </w:r>
    </w:p>
    <w:p w14:paraId="2F0447D0" w14:textId="77777777" w:rsidR="00262878" w:rsidRDefault="00262878" w:rsidP="00A57C31">
      <w:pPr>
        <w:tabs>
          <w:tab w:val="left" w:pos="284"/>
        </w:tabs>
        <w:spacing w:line="264" w:lineRule="auto"/>
        <w:ind w:right="-568"/>
        <w:rPr>
          <w:bCs/>
          <w:color w:val="000000"/>
          <w:lang w:val="en-GB"/>
        </w:rPr>
      </w:pPr>
    </w:p>
    <w:p w14:paraId="5B41DD06" w14:textId="5243C90F" w:rsidR="00262878" w:rsidRPr="00FC7D51" w:rsidRDefault="00262878" w:rsidP="00A57C31">
      <w:pPr>
        <w:tabs>
          <w:tab w:val="left" w:pos="284"/>
        </w:tabs>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2C57D914"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412F9993"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5A2376EA" w14:textId="18B3E292"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ch08</w:t>
      </w:r>
    </w:p>
    <w:p w14:paraId="4CA3EF4D" w14:textId="77777777" w:rsidR="00743A5C" w:rsidRPr="00262878" w:rsidRDefault="00743A5C" w:rsidP="00A57C31">
      <w:pPr>
        <w:tabs>
          <w:tab w:val="left" w:pos="284"/>
        </w:tabs>
        <w:spacing w:line="264" w:lineRule="auto"/>
        <w:ind w:right="-568"/>
        <w:rPr>
          <w:rFonts w:asciiTheme="minorHAnsi" w:hAnsiTheme="minorHAnsi" w:cstheme="minorHAnsi"/>
          <w:bCs/>
          <w:color w:val="000000"/>
          <w:sz w:val="22"/>
          <w:szCs w:val="22"/>
          <w:lang w:val="en-GB"/>
        </w:rPr>
      </w:pPr>
    </w:p>
    <w:p w14:paraId="66587629" w14:textId="479C81DB" w:rsidR="00262878" w:rsidRPr="00AC0A77" w:rsidRDefault="00262878" w:rsidP="00A57C31">
      <w:pPr>
        <w:pStyle w:val="FootnoteText"/>
        <w:spacing w:line="264" w:lineRule="auto"/>
        <w:ind w:right="-568"/>
        <w:rPr>
          <w:rFonts w:ascii="Times New Roman" w:eastAsia="Times New Roman" w:hAnsi="Times New Roman" w:cs="Times New Roman"/>
          <w:b/>
          <w:sz w:val="36"/>
          <w:szCs w:val="36"/>
        </w:rPr>
      </w:pPr>
      <w:r w:rsidRPr="00AC0A77">
        <w:rPr>
          <w:rFonts w:ascii="Times New Roman" w:eastAsia="Times New Roman" w:hAnsi="Times New Roman" w:cs="Times New Roman"/>
          <w:b/>
          <w:sz w:val="36"/>
          <w:szCs w:val="36"/>
        </w:rPr>
        <w:t>8</w:t>
      </w:r>
      <w:r w:rsidRPr="00AC0A77">
        <w:rPr>
          <w:rFonts w:ascii="Times New Roman" w:eastAsia="Times New Roman" w:hAnsi="Times New Roman" w:cs="Times New Roman"/>
          <w:b/>
          <w:sz w:val="36"/>
          <w:szCs w:val="36"/>
        </w:rPr>
        <w:tab/>
        <w:t>Revisiting the Forgotten Border Gate</w:t>
      </w:r>
    </w:p>
    <w:p w14:paraId="3E6BC620" w14:textId="77777777" w:rsidR="00262878" w:rsidRPr="00AC0A77" w:rsidRDefault="00262878" w:rsidP="00A57C31">
      <w:pPr>
        <w:spacing w:line="264" w:lineRule="auto"/>
        <w:ind w:right="-568"/>
        <w:rPr>
          <w:lang w:val="en-GB" w:eastAsia="ja-JP"/>
        </w:rPr>
      </w:pPr>
    </w:p>
    <w:p w14:paraId="6AB9F994" w14:textId="20B94A10" w:rsidR="00262878" w:rsidRPr="00AC0A77" w:rsidRDefault="00262878" w:rsidP="00A57C31">
      <w:pPr>
        <w:pStyle w:val="Heading3"/>
        <w:spacing w:before="0" w:line="264" w:lineRule="auto"/>
        <w:ind w:left="709" w:right="-568" w:firstLine="11"/>
        <w:rPr>
          <w:rFonts w:ascii="Times New Roman" w:eastAsia="Times New Roman" w:hAnsi="Times New Roman" w:cs="Times New Roman"/>
          <w:bCs/>
          <w:color w:val="auto"/>
          <w:sz w:val="30"/>
          <w:szCs w:val="30"/>
        </w:rPr>
      </w:pPr>
      <w:proofErr w:type="spellStart"/>
      <w:r w:rsidRPr="00AC0A77">
        <w:rPr>
          <w:rFonts w:ascii="Times New Roman" w:eastAsia="Times New Roman" w:hAnsi="Times New Roman" w:cs="Times New Roman"/>
          <w:bCs/>
          <w:color w:val="auto"/>
          <w:sz w:val="30"/>
          <w:szCs w:val="30"/>
        </w:rPr>
        <w:t>Fenghuang</w:t>
      </w:r>
      <w:proofErr w:type="spellEnd"/>
      <w:r w:rsidRPr="00AC0A77">
        <w:rPr>
          <w:rFonts w:ascii="Times New Roman" w:eastAsia="Times New Roman" w:hAnsi="Times New Roman" w:cs="Times New Roman"/>
          <w:bCs/>
          <w:color w:val="auto"/>
          <w:sz w:val="30"/>
          <w:szCs w:val="30"/>
        </w:rPr>
        <w:t xml:space="preserve"> Gate and the Emergence of the Modern Sino-Korean Borderline, 1636</w:t>
      </w:r>
      <w:r>
        <w:rPr>
          <w:rFonts w:ascii="Times New Roman" w:eastAsia="Times New Roman" w:hAnsi="Times New Roman" w:cs="Times New Roman"/>
          <w:bCs/>
          <w:color w:val="auto"/>
          <w:sz w:val="30"/>
          <w:szCs w:val="30"/>
        </w:rPr>
        <w:t>-</w:t>
      </w:r>
      <w:r w:rsidRPr="00AC0A77">
        <w:rPr>
          <w:rFonts w:ascii="Times New Roman" w:eastAsia="Times New Roman" w:hAnsi="Times New Roman" w:cs="Times New Roman"/>
          <w:bCs/>
          <w:color w:val="auto"/>
          <w:sz w:val="30"/>
          <w:szCs w:val="30"/>
        </w:rPr>
        <w:t>1876</w:t>
      </w:r>
    </w:p>
    <w:p w14:paraId="7BA8982D" w14:textId="77777777" w:rsidR="00262878" w:rsidRPr="00FC7D51" w:rsidRDefault="00262878" w:rsidP="00A57C31">
      <w:pPr>
        <w:pStyle w:val="Normal1"/>
        <w:spacing w:line="264" w:lineRule="auto"/>
        <w:ind w:right="-568"/>
        <w:jc w:val="left"/>
        <w:rPr>
          <w:rFonts w:ascii="Times New Roman" w:hAnsi="Times New Roman"/>
          <w:bCs/>
          <w:lang w:val="en-GB"/>
        </w:rPr>
      </w:pPr>
    </w:p>
    <w:p w14:paraId="0DE2E864" w14:textId="77777777" w:rsidR="00262878" w:rsidRPr="00AC0A77" w:rsidRDefault="00262878" w:rsidP="00A57C31">
      <w:pPr>
        <w:pStyle w:val="Normal1"/>
        <w:spacing w:line="264" w:lineRule="auto"/>
        <w:ind w:right="-568" w:firstLine="720"/>
        <w:jc w:val="left"/>
        <w:rPr>
          <w:rFonts w:ascii="Times New Roman" w:hAnsi="Times New Roman"/>
          <w:bCs/>
          <w:i/>
          <w:iCs/>
          <w:sz w:val="30"/>
          <w:szCs w:val="30"/>
          <w:lang w:val="en-GB"/>
        </w:rPr>
      </w:pPr>
      <w:proofErr w:type="spellStart"/>
      <w:r w:rsidRPr="00AC0A77">
        <w:rPr>
          <w:rFonts w:ascii="Times New Roman" w:hAnsi="Times New Roman"/>
          <w:bCs/>
          <w:i/>
          <w:iCs/>
          <w:sz w:val="30"/>
          <w:szCs w:val="30"/>
          <w:lang w:val="en-GB"/>
        </w:rPr>
        <w:t>Yuanchong</w:t>
      </w:r>
      <w:proofErr w:type="spellEnd"/>
      <w:r w:rsidRPr="00AC0A77">
        <w:rPr>
          <w:rFonts w:ascii="Times New Roman" w:hAnsi="Times New Roman"/>
          <w:bCs/>
          <w:i/>
          <w:iCs/>
          <w:sz w:val="30"/>
          <w:szCs w:val="30"/>
          <w:lang w:val="en-GB"/>
        </w:rPr>
        <w:t xml:space="preserve"> Wang</w:t>
      </w:r>
    </w:p>
    <w:p w14:paraId="54FA097C" w14:textId="77777777" w:rsidR="00262878" w:rsidRPr="00FC7D51" w:rsidRDefault="00262878" w:rsidP="00A57C31">
      <w:pPr>
        <w:spacing w:line="264" w:lineRule="auto"/>
        <w:ind w:right="-568"/>
        <w:rPr>
          <w:bCs/>
          <w:lang w:val="en-GB"/>
        </w:rPr>
      </w:pPr>
    </w:p>
    <w:p w14:paraId="60220AF5" w14:textId="77777777" w:rsidR="00262878" w:rsidRPr="00FC7D51" w:rsidRDefault="00262878" w:rsidP="00A57C31">
      <w:pPr>
        <w:pStyle w:val="Normal1"/>
        <w:spacing w:line="264" w:lineRule="auto"/>
        <w:ind w:right="-568"/>
        <w:jc w:val="left"/>
        <w:rPr>
          <w:rFonts w:ascii="Times New Roman" w:hAnsi="Times New Roman"/>
          <w:bCs/>
          <w:lang w:val="en-GB"/>
        </w:rPr>
      </w:pPr>
    </w:p>
    <w:p w14:paraId="150B54A3" w14:textId="77777777" w:rsidR="00262878" w:rsidRPr="00AC0A77" w:rsidRDefault="00262878" w:rsidP="00A57C31">
      <w:pPr>
        <w:pStyle w:val="Normal1"/>
        <w:spacing w:line="264" w:lineRule="auto"/>
        <w:ind w:left="567" w:right="-568"/>
        <w:jc w:val="left"/>
        <w:rPr>
          <w:rFonts w:ascii="Times New Roman" w:hAnsi="Times New Roman"/>
          <w:b/>
          <w:lang w:val="en-GB"/>
        </w:rPr>
      </w:pPr>
      <w:r w:rsidRPr="00AC0A77">
        <w:rPr>
          <w:rFonts w:ascii="Times New Roman" w:hAnsi="Times New Roman"/>
          <w:b/>
          <w:lang w:val="en-GB"/>
        </w:rPr>
        <w:t>Abstract</w:t>
      </w:r>
    </w:p>
    <w:p w14:paraId="0D5D7D29" w14:textId="38D7AC78" w:rsidR="00262878" w:rsidRPr="00FC7D51" w:rsidRDefault="00262878" w:rsidP="00A57C31">
      <w:pPr>
        <w:pStyle w:val="Normal1"/>
        <w:spacing w:line="264" w:lineRule="auto"/>
        <w:ind w:left="567" w:right="-568"/>
        <w:jc w:val="left"/>
        <w:rPr>
          <w:rFonts w:ascii="Times New Roman" w:hAnsi="Times New Roman"/>
          <w:bCs/>
          <w:lang w:val="en-GB"/>
        </w:rPr>
      </w:pPr>
      <w:r w:rsidRPr="00FC7D51">
        <w:rPr>
          <w:rFonts w:ascii="Times New Roman" w:hAnsi="Times New Roman"/>
          <w:bCs/>
          <w:lang w:val="en-GB"/>
        </w:rPr>
        <w:t>China</w:t>
      </w:r>
      <w:r w:rsidR="00743A5C">
        <w:rPr>
          <w:rFonts w:ascii="Times New Roman" w:hAnsi="Times New Roman"/>
          <w:bCs/>
          <w:lang w:val="en-GB"/>
        </w:rPr>
        <w:t>’</w:t>
      </w:r>
      <w:r w:rsidRPr="00FC7D51">
        <w:rPr>
          <w:rFonts w:ascii="Times New Roman" w:hAnsi="Times New Roman"/>
          <w:bCs/>
          <w:lang w:val="en-GB"/>
        </w:rPr>
        <w:t>s Qing Dynasty built a willow palisade in Manchuria in the early seventeenth century that connected with the Great Wall and segregated the imperial court</w:t>
      </w:r>
      <w:r w:rsidR="00743A5C">
        <w:rPr>
          <w:rFonts w:ascii="Times New Roman" w:hAnsi="Times New Roman"/>
          <w:bCs/>
          <w:lang w:val="en-GB"/>
        </w:rPr>
        <w:t>’</w:t>
      </w:r>
      <w:r w:rsidRPr="00FC7D51">
        <w:rPr>
          <w:rFonts w:ascii="Times New Roman" w:hAnsi="Times New Roman"/>
          <w:bCs/>
          <w:lang w:val="en-GB"/>
        </w:rPr>
        <w:t xml:space="preserve">s home territory from Mongol and Han Chinese regions. The fence gate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was located at the southwestern corner of the palisade. This chapter shows that from the 1630s to the 1870s,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served as the cultural, ethnic, psychological, and commercial boundary between China and Korea and prompted Korean intellectuals to re-envision the Qing and strengthen Korea</w:t>
      </w:r>
      <w:r w:rsidR="00743A5C">
        <w:rPr>
          <w:rFonts w:ascii="Times New Roman" w:hAnsi="Times New Roman"/>
          <w:bCs/>
          <w:lang w:val="en-GB"/>
        </w:rPr>
        <w:t>’</w:t>
      </w:r>
      <w:r w:rsidRPr="00FC7D51">
        <w:rPr>
          <w:rFonts w:ascii="Times New Roman" w:hAnsi="Times New Roman"/>
          <w:bCs/>
          <w:lang w:val="en-GB"/>
        </w:rPr>
        <w:t>s national identity. It also argues that the expansion of China</w:t>
      </w:r>
      <w:r w:rsidR="00743A5C">
        <w:rPr>
          <w:rFonts w:ascii="Times New Roman" w:hAnsi="Times New Roman"/>
          <w:bCs/>
          <w:lang w:val="en-GB"/>
        </w:rPr>
        <w:t>’</w:t>
      </w:r>
      <w:r w:rsidRPr="00FC7D51">
        <w:rPr>
          <w:rFonts w:ascii="Times New Roman" w:hAnsi="Times New Roman"/>
          <w:bCs/>
          <w:lang w:val="en-GB"/>
        </w:rPr>
        <w:t xml:space="preserve">s provincial system into this area and the new immigration policy in Manchuria in the 1870s permanently neutralized the importance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w:t>
      </w:r>
    </w:p>
    <w:p w14:paraId="56974544" w14:textId="77777777" w:rsidR="00262878" w:rsidRPr="00FC7D51" w:rsidRDefault="00262878" w:rsidP="00A57C31">
      <w:pPr>
        <w:pStyle w:val="Normal1"/>
        <w:spacing w:line="264" w:lineRule="auto"/>
        <w:ind w:left="567" w:right="-568"/>
        <w:jc w:val="left"/>
        <w:rPr>
          <w:rFonts w:ascii="Times New Roman" w:hAnsi="Times New Roman"/>
          <w:bCs/>
          <w:lang w:val="en-GB"/>
        </w:rPr>
      </w:pPr>
    </w:p>
    <w:p w14:paraId="33010500" w14:textId="219E7329" w:rsidR="00262878" w:rsidRPr="00FC7D51" w:rsidRDefault="00262878" w:rsidP="00A57C31">
      <w:pPr>
        <w:pStyle w:val="Normal1"/>
        <w:spacing w:line="264" w:lineRule="auto"/>
        <w:ind w:left="567" w:right="-568"/>
        <w:jc w:val="left"/>
        <w:rPr>
          <w:rFonts w:ascii="Times New Roman" w:hAnsi="Times New Roman"/>
          <w:bCs/>
          <w:lang w:val="en-GB"/>
        </w:rPr>
      </w:pPr>
      <w:r w:rsidRPr="00AC0A77">
        <w:rPr>
          <w:rFonts w:ascii="Times New Roman" w:hAnsi="Times New Roman"/>
          <w:b/>
          <w:lang w:val="en-GB"/>
        </w:rPr>
        <w:t>Keywords:</w:t>
      </w:r>
      <w:r>
        <w:rPr>
          <w:rFonts w:ascii="Times New Roman" w:hAnsi="Times New Roman"/>
          <w:bCs/>
          <w:lang w:val="en-GB"/>
        </w:rPr>
        <w:t xml:space="preserve"> </w:t>
      </w:r>
      <w:r w:rsidRPr="00FC7D51">
        <w:rPr>
          <w:rFonts w:ascii="Times New Roman" w:hAnsi="Times New Roman"/>
          <w:bCs/>
          <w:lang w:val="en-GB"/>
        </w:rPr>
        <w:t xml:space="preserve">Qing China, Joseon Korea,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the Willow Palisade, borderline</w:t>
      </w:r>
    </w:p>
    <w:p w14:paraId="4929A572" w14:textId="56B4BA91" w:rsidR="00262878" w:rsidRDefault="00262878" w:rsidP="00A57C31">
      <w:pPr>
        <w:pStyle w:val="Normal1"/>
        <w:spacing w:line="264" w:lineRule="auto"/>
        <w:ind w:right="-568"/>
        <w:jc w:val="left"/>
        <w:rPr>
          <w:rFonts w:ascii="Times New Roman" w:hAnsi="Times New Roman"/>
          <w:bCs/>
          <w:lang w:val="en-GB"/>
        </w:rPr>
      </w:pPr>
    </w:p>
    <w:p w14:paraId="6E66423C" w14:textId="77777777" w:rsidR="00262878" w:rsidRPr="00FC7D51" w:rsidRDefault="00262878" w:rsidP="00A57C31">
      <w:pPr>
        <w:pStyle w:val="Normal1"/>
        <w:spacing w:line="264" w:lineRule="auto"/>
        <w:ind w:right="-568"/>
        <w:jc w:val="left"/>
        <w:rPr>
          <w:rFonts w:ascii="Times New Roman" w:hAnsi="Times New Roman"/>
          <w:bCs/>
          <w:lang w:val="en-GB"/>
        </w:rPr>
      </w:pPr>
    </w:p>
    <w:p w14:paraId="5DBCD516" w14:textId="77777777" w:rsidR="00262878" w:rsidRPr="00AC0A77" w:rsidRDefault="00262878" w:rsidP="00A57C31">
      <w:pPr>
        <w:pStyle w:val="Normal1"/>
        <w:spacing w:line="264" w:lineRule="auto"/>
        <w:ind w:right="-568"/>
        <w:jc w:val="left"/>
        <w:rPr>
          <w:rFonts w:ascii="Times New Roman" w:eastAsia="Times New Roman" w:hAnsi="Times New Roman"/>
          <w:b/>
          <w:color w:val="000000" w:themeColor="text1"/>
          <w:lang w:val="en-GB"/>
        </w:rPr>
      </w:pPr>
      <w:r w:rsidRPr="00AC0A77">
        <w:rPr>
          <w:rFonts w:ascii="Times New Roman" w:eastAsia="Times New Roman" w:hAnsi="Times New Roman"/>
          <w:b/>
          <w:color w:val="000000" w:themeColor="text1"/>
          <w:lang w:val="en-GB"/>
        </w:rPr>
        <w:t>Introduction</w:t>
      </w:r>
    </w:p>
    <w:p w14:paraId="3047A28E" w14:textId="77777777" w:rsidR="00262878" w:rsidRPr="00FC7D51" w:rsidRDefault="00262878" w:rsidP="00A57C31">
      <w:pPr>
        <w:pStyle w:val="Normal1"/>
        <w:spacing w:line="264" w:lineRule="auto"/>
        <w:ind w:right="-568"/>
        <w:jc w:val="left"/>
        <w:rPr>
          <w:rFonts w:ascii="Times New Roman" w:eastAsia="Times New Roman" w:hAnsi="Times New Roman"/>
          <w:bCs/>
          <w:color w:val="000000" w:themeColor="text1"/>
          <w:lang w:val="en-GB"/>
        </w:rPr>
      </w:pPr>
    </w:p>
    <w:p w14:paraId="4733FB33" w14:textId="525CFC82" w:rsidR="00262878" w:rsidRPr="00FC7D51" w:rsidRDefault="00262878" w:rsidP="00A57C31">
      <w:pPr>
        <w:pStyle w:val="Normal1"/>
        <w:spacing w:line="264" w:lineRule="auto"/>
        <w:ind w:right="-568"/>
        <w:jc w:val="left"/>
        <w:rPr>
          <w:rFonts w:ascii="Times New Roman" w:hAnsi="Times New Roman"/>
          <w:bCs/>
          <w:lang w:val="en-GB"/>
        </w:rPr>
      </w:pPr>
      <w:r w:rsidRPr="00FC7D51">
        <w:rPr>
          <w:rFonts w:ascii="Times New Roman" w:hAnsi="Times New Roman"/>
          <w:bCs/>
          <w:color w:val="000000" w:themeColor="text1"/>
          <w:lang w:val="en-GB"/>
        </w:rPr>
        <w:t>In 1637, the Great Qing (1636</w:t>
      </w:r>
      <w:r>
        <w:rPr>
          <w:rFonts w:ascii="Times New Roman" w:hAnsi="Times New Roman"/>
          <w:bCs/>
          <w:color w:val="000000" w:themeColor="text1"/>
          <w:lang w:val="en-GB"/>
        </w:rPr>
        <w:t>-</w:t>
      </w:r>
      <w:r w:rsidRPr="00FC7D51">
        <w:rPr>
          <w:rFonts w:ascii="Times New Roman" w:hAnsi="Times New Roman"/>
          <w:bCs/>
          <w:color w:val="000000" w:themeColor="text1"/>
          <w:lang w:val="en-GB"/>
        </w:rPr>
        <w:t>1912), founded by the Manchus, conquered Joseon Korea (1392</w:t>
      </w:r>
      <w:r>
        <w:rPr>
          <w:rFonts w:ascii="Times New Roman" w:hAnsi="Times New Roman"/>
          <w:bCs/>
          <w:color w:val="000000" w:themeColor="text1"/>
          <w:lang w:val="en-GB"/>
        </w:rPr>
        <w:t>-</w:t>
      </w:r>
      <w:r w:rsidRPr="00FC7D51">
        <w:rPr>
          <w:rFonts w:ascii="Times New Roman" w:hAnsi="Times New Roman"/>
          <w:bCs/>
          <w:color w:val="000000" w:themeColor="text1"/>
          <w:lang w:val="en-GB"/>
        </w:rPr>
        <w:t>1910), which had been a subordinate country of Ming China (1368</w:t>
      </w:r>
      <w:r>
        <w:rPr>
          <w:rFonts w:ascii="Times New Roman" w:hAnsi="Times New Roman"/>
          <w:bCs/>
          <w:color w:val="000000" w:themeColor="text1"/>
          <w:lang w:val="en-GB"/>
        </w:rPr>
        <w:t>-</w:t>
      </w:r>
      <w:r w:rsidRPr="00FC7D51">
        <w:rPr>
          <w:rFonts w:ascii="Times New Roman" w:hAnsi="Times New Roman"/>
          <w:bCs/>
          <w:color w:val="000000" w:themeColor="text1"/>
          <w:lang w:val="en-GB"/>
        </w:rPr>
        <w:t xml:space="preserve">1644) since the 1390s, and established a tributary relationship with it. The ensuing Sino-Korean hierarchical arrangement lasted for 258 years until 1895, when it was terminated by the Sino-Japanese War. In the bilateral framework that took shape between the two countries, the Qing, which Joseon had hitherto seen as benighted </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barbarians</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 xml:space="preserve">, replaced the Ming as the Central Kingdom – a step that was a </w:t>
      </w:r>
      <w:r w:rsidRPr="00FC7D51">
        <w:rPr>
          <w:rFonts w:ascii="Times New Roman" w:hAnsi="Times New Roman"/>
          <w:bCs/>
          <w:i/>
          <w:iCs/>
          <w:color w:val="000000" w:themeColor="text1"/>
          <w:lang w:val="en-GB"/>
        </w:rPr>
        <w:t>sine qua non</w:t>
      </w:r>
      <w:r w:rsidRPr="00FC7D51">
        <w:rPr>
          <w:rFonts w:ascii="Times New Roman" w:hAnsi="Times New Roman"/>
          <w:bCs/>
          <w:color w:val="000000" w:themeColor="text1"/>
          <w:lang w:val="en-GB"/>
        </w:rPr>
        <w:t xml:space="preserve"> of the Qing</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 xml:space="preserve">s new identity as </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the civilized</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 xml:space="preserve">. Joseon had identified itself as So </w:t>
      </w:r>
      <w:proofErr w:type="spellStart"/>
      <w:r w:rsidRPr="00FC7D51">
        <w:rPr>
          <w:rFonts w:ascii="Times New Roman" w:hAnsi="Times New Roman"/>
          <w:bCs/>
          <w:color w:val="000000" w:themeColor="text1"/>
          <w:lang w:val="en-GB"/>
        </w:rPr>
        <w:t>Junghwa</w:t>
      </w:r>
      <w:proofErr w:type="spellEnd"/>
      <w:r w:rsidRPr="00FC7D51">
        <w:rPr>
          <w:rFonts w:ascii="Times New Roman" w:hAnsi="Times New Roman"/>
          <w:bCs/>
          <w:color w:val="000000" w:themeColor="text1"/>
          <w:lang w:val="en-GB"/>
        </w:rPr>
        <w:t xml:space="preserve"> (</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Little China</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 since Ming times, and it refused to endorse the Qing</w:t>
      </w:r>
      <w:r w:rsidR="00743A5C">
        <w:rPr>
          <w:rFonts w:ascii="Times New Roman" w:hAnsi="Times New Roman"/>
          <w:bCs/>
          <w:color w:val="000000" w:themeColor="text1"/>
          <w:lang w:val="en-GB"/>
        </w:rPr>
        <w:t>’</w:t>
      </w:r>
      <w:r w:rsidRPr="00FC7D51">
        <w:rPr>
          <w:rFonts w:ascii="Times New Roman" w:hAnsi="Times New Roman"/>
          <w:bCs/>
          <w:color w:val="000000" w:themeColor="text1"/>
          <w:lang w:val="en-GB"/>
        </w:rPr>
        <w:t>s new position as the Central Kingdom. Anti-Qing attitudes, rooted in the conventional civilized</w:t>
      </w:r>
      <w:r>
        <w:rPr>
          <w:rFonts w:ascii="Times New Roman" w:hAnsi="Times New Roman"/>
          <w:bCs/>
          <w:color w:val="000000" w:themeColor="text1"/>
          <w:lang w:val="en-GB"/>
        </w:rPr>
        <w:t>-</w:t>
      </w:r>
      <w:r w:rsidRPr="00FC7D51">
        <w:rPr>
          <w:rFonts w:ascii="Times New Roman" w:hAnsi="Times New Roman"/>
          <w:bCs/>
          <w:color w:val="000000" w:themeColor="text1"/>
          <w:lang w:val="en-GB"/>
        </w:rPr>
        <w:t>barbarian distinction, were widespread among its intellectuals.</w:t>
      </w:r>
      <w:r w:rsidRPr="00FC7D51">
        <w:rPr>
          <w:rFonts w:ascii="Times New Roman" w:hAnsi="Times New Roman"/>
          <w:bCs/>
          <w:color w:val="000000" w:themeColor="text1"/>
          <w:vertAlign w:val="superscript"/>
          <w:lang w:val="en-GB"/>
        </w:rPr>
        <w:footnoteReference w:id="72"/>
      </w:r>
      <w:r w:rsidRPr="00FC7D51">
        <w:rPr>
          <w:rFonts w:ascii="Times New Roman" w:hAnsi="Times New Roman"/>
          <w:bCs/>
          <w:color w:val="000000" w:themeColor="text1"/>
          <w:lang w:val="en-GB"/>
        </w:rPr>
        <w:t xml:space="preserve"> However, on the </w:t>
      </w:r>
      <w:r w:rsidRPr="00FC7D51">
        <w:rPr>
          <w:rFonts w:ascii="Times New Roman" w:hAnsi="Times New Roman"/>
          <w:bCs/>
          <w:color w:val="000000" w:themeColor="text1"/>
          <w:lang w:val="en-GB"/>
        </w:rPr>
        <w:lastRenderedPageBreak/>
        <w:t>level of high politics, Joseon cautiously accepted its subordination to the Qing and dispatched a steady stream of tributary emissaries to the Qing capital in Mukden (present-day Shenyang) from 1637 to 1643 and then in Beijing after 1644. The Qing reciprocated by sending imperial envoys to Joseon.</w:t>
      </w:r>
    </w:p>
    <w:p w14:paraId="3038B6A9" w14:textId="0C86B171"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On their overland route to the Qing capital, the Korean emissaries had to cross the Yalu River from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in Korea and spend three days traversing a distance of about 62.5 kilometres, or 125 Chinese </w:t>
      </w:r>
      <w:r w:rsidRPr="00FC7D51">
        <w:rPr>
          <w:rFonts w:ascii="Times New Roman" w:hAnsi="Times New Roman"/>
          <w:bCs/>
          <w:i/>
          <w:lang w:val="en-GB"/>
        </w:rPr>
        <w:t>li</w:t>
      </w:r>
      <w:r w:rsidRPr="00FC7D51">
        <w:rPr>
          <w:rFonts w:ascii="Times New Roman" w:hAnsi="Times New Roman"/>
          <w:bCs/>
          <w:lang w:val="en-GB"/>
        </w:rPr>
        <w:t xml:space="preserve">, before reaching the fence gate of, in Chinese, </w:t>
      </w:r>
      <w:proofErr w:type="spellStart"/>
      <w:r w:rsidRPr="00FC7D51">
        <w:rPr>
          <w:rFonts w:ascii="Times New Roman" w:hAnsi="Times New Roman"/>
          <w:bCs/>
          <w:i/>
          <w:lang w:val="en-GB"/>
        </w:rPr>
        <w:t>Fenghuang</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cheng</w:t>
      </w:r>
      <w:proofErr w:type="spellEnd"/>
      <w:r w:rsidRPr="00FC7D51">
        <w:rPr>
          <w:rFonts w:ascii="Times New Roman" w:hAnsi="Times New Roman"/>
          <w:bCs/>
          <w:lang w:val="en-GB"/>
        </w:rPr>
        <w:t xml:space="preserve"> </w:t>
      </w:r>
      <w:proofErr w:type="spellStart"/>
      <w:r w:rsidRPr="00FC7D51">
        <w:rPr>
          <w:rFonts w:ascii="Times New Roman" w:hAnsi="Times New Roman"/>
          <w:bCs/>
          <w:i/>
          <w:lang w:val="en-GB"/>
        </w:rPr>
        <w:t>bianmen</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hereafter referred to as </w:t>
      </w:r>
      <w:r w:rsidR="00743A5C">
        <w:rPr>
          <w:rFonts w:ascii="Times New Roman" w:hAnsi="Times New Roman"/>
          <w:bCs/>
          <w:lang w:val="en-GB"/>
        </w:rPr>
        <w:t>‘</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w:t>
      </w:r>
      <w:r w:rsidR="00743A5C">
        <w:rPr>
          <w:rFonts w:ascii="Times New Roman" w:hAnsi="Times New Roman"/>
          <w:bCs/>
          <w:lang w:val="en-GB"/>
        </w:rPr>
        <w:t>’</w:t>
      </w:r>
      <w:r w:rsidRPr="00FC7D51">
        <w:rPr>
          <w:rFonts w:ascii="Times New Roman" w:hAnsi="Times New Roman"/>
          <w:bCs/>
          <w:lang w:val="en-GB"/>
        </w:rPr>
        <w:t xml:space="preserve">). This was one of the crossing points in the </w:t>
      </w:r>
      <w:proofErr w:type="spellStart"/>
      <w:r w:rsidRPr="00FC7D51">
        <w:rPr>
          <w:rFonts w:ascii="Times New Roman" w:hAnsi="Times New Roman"/>
          <w:bCs/>
          <w:i/>
          <w:lang w:val="en-GB"/>
        </w:rPr>
        <w:t>Liutiao</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bian</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Willow Palisade</w:t>
      </w:r>
      <w:r w:rsidR="00743A5C">
        <w:rPr>
          <w:rFonts w:ascii="Times New Roman" w:hAnsi="Times New Roman"/>
          <w:bCs/>
          <w:lang w:val="en-GB"/>
        </w:rPr>
        <w:t>’</w:t>
      </w:r>
      <w:r w:rsidRPr="00FC7D51">
        <w:rPr>
          <w:rFonts w:ascii="Times New Roman" w:hAnsi="Times New Roman"/>
          <w:bCs/>
          <w:lang w:val="en-GB"/>
        </w:rPr>
        <w:t xml:space="preserve">) that the Manchus had started to construct in the late 1630s to protect their ancestral territory. Although the Yalu River has been the geographical border between the two countries at least since the first years of the establishment of Joseon Korea in the 1390s, the strip of land between the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a special zone in which all settlement was prohibited in accordance with the Qing policy of secluding Manchuria, which was not lifted until the 1870s. Before the 1870s and 1880s neither Qing China nor Joseon Korea applied modern concepts of territory and sovereignty to their borders, but it was clear to both sides that the land between the lower Yalu River and the Willow Palisade, including the strip between the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part of Chinese territory, not merely an ambiguous </w:t>
      </w:r>
      <w:r w:rsidR="00743A5C">
        <w:rPr>
          <w:rFonts w:ascii="Times New Roman" w:hAnsi="Times New Roman"/>
          <w:bCs/>
          <w:lang w:val="en-GB"/>
        </w:rPr>
        <w:t>‘</w:t>
      </w:r>
      <w:r w:rsidRPr="00FC7D51">
        <w:rPr>
          <w:rFonts w:ascii="Times New Roman" w:hAnsi="Times New Roman"/>
          <w:bCs/>
          <w:lang w:val="en-GB"/>
        </w:rPr>
        <w:t>borderland</w:t>
      </w:r>
      <w:r w:rsidR="00743A5C">
        <w:rPr>
          <w:rFonts w:ascii="Times New Roman" w:hAnsi="Times New Roman"/>
          <w:bCs/>
          <w:lang w:val="en-GB"/>
        </w:rPr>
        <w:t>’</w:t>
      </w:r>
      <w:r w:rsidRPr="00FC7D51">
        <w:rPr>
          <w:rFonts w:ascii="Times New Roman" w:hAnsi="Times New Roman"/>
          <w:bCs/>
          <w:lang w:val="en-GB"/>
        </w:rPr>
        <w:t>.</w:t>
      </w:r>
      <w:r w:rsidRPr="00FC7D51">
        <w:rPr>
          <w:rFonts w:ascii="Times New Roman" w:hAnsi="Times New Roman"/>
          <w:bCs/>
          <w:vertAlign w:val="superscript"/>
          <w:lang w:val="en-GB"/>
        </w:rPr>
        <w:footnoteReference w:id="73"/>
      </w:r>
      <w:r w:rsidRPr="00FC7D51">
        <w:rPr>
          <w:rFonts w:ascii="Times New Roman" w:hAnsi="Times New Roman"/>
          <w:bCs/>
          <w:lang w:val="en-GB"/>
        </w:rPr>
        <w:t xml:space="preserve"> </w:t>
      </w:r>
    </w:p>
    <w:p w14:paraId="0AC430CA" w14:textId="3158F477"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area took on an unexpected focus during the Cultural Revolution period in China, not because of Chinese disputes with North Korea, but with the Soviet Union. In 1969, during the Sino-Soviet border dispute over </w:t>
      </w:r>
      <w:proofErr w:type="spellStart"/>
      <w:r w:rsidRPr="00FC7D51">
        <w:rPr>
          <w:rFonts w:ascii="Times New Roman" w:hAnsi="Times New Roman"/>
          <w:bCs/>
          <w:lang w:val="en-GB"/>
        </w:rPr>
        <w:t>Zhenbao</w:t>
      </w:r>
      <w:proofErr w:type="spellEnd"/>
      <w:r w:rsidRPr="00FC7D51">
        <w:rPr>
          <w:rFonts w:ascii="Times New Roman" w:hAnsi="Times New Roman"/>
          <w:bCs/>
          <w:lang w:val="en-GB"/>
        </w:rPr>
        <w:t xml:space="preserve">, or </w:t>
      </w:r>
      <w:proofErr w:type="spellStart"/>
      <w:r w:rsidRPr="00FC7D51">
        <w:rPr>
          <w:rFonts w:ascii="Times New Roman" w:hAnsi="Times New Roman"/>
          <w:bCs/>
          <w:lang w:val="en-GB"/>
        </w:rPr>
        <w:t>Damansky</w:t>
      </w:r>
      <w:proofErr w:type="spellEnd"/>
      <w:r w:rsidRPr="00FC7D51">
        <w:rPr>
          <w:rFonts w:ascii="Times New Roman" w:hAnsi="Times New Roman"/>
          <w:bCs/>
          <w:lang w:val="en-GB"/>
        </w:rPr>
        <w:t>, island on the Ussuri River in northern Manchuria, the Soviet side identified the Willow Palisade as the northern limit of the Qing empire, which elicited critical refutations from Chinese historians (</w:t>
      </w:r>
      <w:r w:rsidRPr="00FC7D51">
        <w:rPr>
          <w:rFonts w:ascii="Times New Roman" w:eastAsia="Times New Roman" w:hAnsi="Times New Roman"/>
          <w:bCs/>
          <w:color w:val="000000"/>
          <w:lang w:val="en-GB"/>
        </w:rPr>
        <w:t>Edmonds 1979, 618</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620)</w:t>
      </w:r>
      <w:r w:rsidRPr="00FC7D51">
        <w:rPr>
          <w:rFonts w:ascii="Times New Roman" w:hAnsi="Times New Roman"/>
          <w:bCs/>
          <w:lang w:val="en-GB"/>
        </w:rPr>
        <w:t xml:space="preserve">. To rebuff the Russian claim, the Chinese historian Yang </w:t>
      </w:r>
      <w:proofErr w:type="spellStart"/>
      <w:r w:rsidRPr="00FC7D51">
        <w:rPr>
          <w:rFonts w:ascii="Times New Roman" w:hAnsi="Times New Roman"/>
          <w:bCs/>
          <w:lang w:val="en-GB"/>
        </w:rPr>
        <w:t>Shusen</w:t>
      </w:r>
      <w:proofErr w:type="spellEnd"/>
      <w:r w:rsidRPr="00FC7D51">
        <w:rPr>
          <w:rFonts w:ascii="Times New Roman" w:hAnsi="Times New Roman"/>
          <w:bCs/>
          <w:lang w:val="en-GB"/>
        </w:rPr>
        <w:t xml:space="preserve"> issued an edited volume on the palisade in 1978 (</w:t>
      </w:r>
      <w:r w:rsidRPr="00FC7D51">
        <w:rPr>
          <w:rFonts w:ascii="Times New Roman" w:eastAsia="Times New Roman" w:hAnsi="Times New Roman"/>
          <w:bCs/>
          <w:color w:val="000000"/>
          <w:lang w:val="en-GB"/>
        </w:rPr>
        <w:t>Yang 1978, 3</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w:t>
      </w:r>
      <w:r w:rsidRPr="00FC7D51">
        <w:rPr>
          <w:rFonts w:ascii="Times New Roman" w:hAnsi="Times New Roman"/>
          <w:bCs/>
          <w:lang w:val="en-GB"/>
        </w:rPr>
        <w:t>. The American historian Richard L. Edmonds also published a long article about the Willow Palisade in 1979, endorsing Yang</w:t>
      </w:r>
      <w:r w:rsidR="00743A5C">
        <w:rPr>
          <w:rFonts w:ascii="Times New Roman" w:hAnsi="Times New Roman"/>
          <w:bCs/>
          <w:lang w:val="en-GB"/>
        </w:rPr>
        <w:t>’</w:t>
      </w:r>
      <w:r w:rsidRPr="00FC7D51">
        <w:rPr>
          <w:rFonts w:ascii="Times New Roman" w:hAnsi="Times New Roman"/>
          <w:bCs/>
          <w:lang w:val="en-GB"/>
        </w:rPr>
        <w:t>s work and the Chinese response to the Russian statement (</w:t>
      </w:r>
      <w:r w:rsidRPr="00FC7D51">
        <w:rPr>
          <w:rFonts w:ascii="Times New Roman" w:eastAsia="Times New Roman" w:hAnsi="Times New Roman"/>
          <w:bCs/>
          <w:color w:val="000000"/>
          <w:lang w:val="en-GB"/>
        </w:rPr>
        <w:t>Edmonds 1979, 618</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620)</w:t>
      </w:r>
      <w:r w:rsidRPr="00FC7D51">
        <w:rPr>
          <w:rFonts w:ascii="Times New Roman" w:hAnsi="Times New Roman"/>
          <w:bCs/>
          <w:lang w:val="en-GB"/>
        </w:rPr>
        <w:t xml:space="preserve">. While written under Cold War pressures, the works by Yang and Edmonds serve as important works in the historiographical development of the topic of study of borderlands and border issues between China and Korea. </w:t>
      </w:r>
    </w:p>
    <w:p w14:paraId="23905C1F" w14:textId="781CA2E0"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Yalu River was unanimously identified as the Sino-Korean borderline in the diaries of Korean emissaries to Beijing. Although China allowed the Korean tributary emissaries and their assistants to pass through the area between the river and the gate, it strictly prohibited other Koreans from crossing the river and from entering or immigrating to the area. As a </w:t>
      </w:r>
      <w:r w:rsidRPr="00FC7D51">
        <w:rPr>
          <w:rFonts w:ascii="Times New Roman" w:hAnsi="Times New Roman"/>
          <w:bCs/>
          <w:lang w:val="en-GB"/>
        </w:rPr>
        <w:lastRenderedPageBreak/>
        <w:t xml:space="preserve">result, for two and a half centuries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served as the singular place where Chinese and Koreans met and interacted. Korean visitors were still steeped in the discourse of the civilized</w:t>
      </w:r>
      <w:r>
        <w:rPr>
          <w:rFonts w:ascii="Times New Roman" w:hAnsi="Times New Roman"/>
          <w:bCs/>
          <w:lang w:val="en-GB"/>
        </w:rPr>
        <w:t>-</w:t>
      </w:r>
      <w:r w:rsidRPr="00FC7D51">
        <w:rPr>
          <w:rFonts w:ascii="Times New Roman" w:hAnsi="Times New Roman"/>
          <w:bCs/>
          <w:lang w:val="en-GB"/>
        </w:rPr>
        <w:t xml:space="preserve">barbarian distinction, which identified the Korean side as the civilized following the Ming and the Qing side as barbarians. For them,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became a constant reminder of the great changes brought about by the Ming-Qing transition in the Chinese world. On the Qing side, Manchu imperial envoys visiting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(today</w:t>
      </w:r>
      <w:r w:rsidR="00743A5C">
        <w:rPr>
          <w:rFonts w:ascii="Times New Roman" w:hAnsi="Times New Roman"/>
          <w:bCs/>
          <w:lang w:val="en-GB"/>
        </w:rPr>
        <w:t>’</w:t>
      </w:r>
      <w:r w:rsidRPr="00FC7D51">
        <w:rPr>
          <w:rFonts w:ascii="Times New Roman" w:hAnsi="Times New Roman"/>
          <w:bCs/>
          <w:lang w:val="en-GB"/>
        </w:rPr>
        <w:t xml:space="preserve">s Seoul) also had to pass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before they could cross the Yalu River for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Once outside the gate, they were welcomed by Korean officials. The Chinese and Korean activities </w:t>
      </w:r>
      <w:proofErr w:type="gramStart"/>
      <w:r w:rsidRPr="00FC7D51">
        <w:rPr>
          <w:rFonts w:ascii="Times New Roman" w:hAnsi="Times New Roman"/>
          <w:bCs/>
          <w:lang w:val="en-GB"/>
        </w:rPr>
        <w:t>in the area of</w:t>
      </w:r>
      <w:proofErr w:type="gramEnd"/>
      <w:r w:rsidRPr="00FC7D51">
        <w:rPr>
          <w:rFonts w:ascii="Times New Roman" w:hAnsi="Times New Roman"/>
          <w:bCs/>
          <w:lang w:val="en-GB"/>
        </w:rPr>
        <w:t xml:space="preserve"> the gate thus consolidated the hierarchical relationship between Qing imperial authority and Korean sovereignty.</w:t>
      </w:r>
    </w:p>
    <w:p w14:paraId="742AE794" w14:textId="4DE5E62E"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When the Qing ended the seclusion of Manchuria in the 1870s and 1880s and established Dandong County to encompass the land outside the Willow Palisade along the lower Yalu River,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lost its role as an ethnic boundary, a customs gate, and a cultural symbol. During the twentieth century, as the modern Chinese state redefined its national borders,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along with all other gates of the Willow Palisade as well as the palisade itself, disappeared from Chinese historical narratives, except for a brief </w:t>
      </w:r>
      <w:proofErr w:type="spellStart"/>
      <w:r w:rsidRPr="00FC7D51">
        <w:rPr>
          <w:rFonts w:ascii="Times New Roman" w:hAnsi="Times New Roman"/>
          <w:bCs/>
          <w:lang w:val="en-GB"/>
        </w:rPr>
        <w:t>reemergence</w:t>
      </w:r>
      <w:proofErr w:type="spellEnd"/>
      <w:r w:rsidRPr="00FC7D51">
        <w:rPr>
          <w:rFonts w:ascii="Times New Roman" w:hAnsi="Times New Roman"/>
          <w:bCs/>
          <w:lang w:val="en-GB"/>
        </w:rPr>
        <w:t xml:space="preserve"> in the debate between China and the Soviet Union in the 1970s (</w:t>
      </w:r>
      <w:r w:rsidRPr="00FC7D51">
        <w:rPr>
          <w:rFonts w:ascii="Times New Roman" w:eastAsia="Times New Roman" w:hAnsi="Times New Roman"/>
          <w:bCs/>
          <w:color w:val="000000"/>
          <w:lang w:val="en-GB"/>
        </w:rPr>
        <w:t>Yang 1978, 3</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 Edmonds 1979, 618</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620)</w:t>
      </w:r>
      <w:r w:rsidRPr="00FC7D51">
        <w:rPr>
          <w:rFonts w:ascii="Times New Roman" w:hAnsi="Times New Roman"/>
          <w:bCs/>
          <w:lang w:val="en-GB"/>
        </w:rPr>
        <w:t>.</w:t>
      </w:r>
    </w:p>
    <w:p w14:paraId="2D02FC32" w14:textId="7F5B0733" w:rsidR="00262878" w:rsidRDefault="00262878" w:rsidP="00A57C31">
      <w:pPr>
        <w:pStyle w:val="Normal1"/>
        <w:tabs>
          <w:tab w:val="left" w:pos="284"/>
        </w:tabs>
        <w:spacing w:line="264" w:lineRule="auto"/>
        <w:ind w:right="-568"/>
        <w:jc w:val="left"/>
        <w:rPr>
          <w:rFonts w:ascii="Times New Roman" w:hAnsi="Times New Roman"/>
          <w:bCs/>
          <w:lang w:val="en-GB"/>
        </w:rPr>
      </w:pPr>
    </w:p>
    <w:p w14:paraId="623022FD"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6691E580" w14:textId="77777777" w:rsidR="00262878" w:rsidRPr="00AC0A77" w:rsidRDefault="00262878" w:rsidP="00A57C31">
      <w:pPr>
        <w:pStyle w:val="Heading3"/>
        <w:tabs>
          <w:tab w:val="left" w:pos="284"/>
        </w:tabs>
        <w:spacing w:before="0" w:line="264" w:lineRule="auto"/>
        <w:ind w:right="-568"/>
        <w:rPr>
          <w:rFonts w:ascii="Times New Roman" w:eastAsia="Times New Roman" w:hAnsi="Times New Roman" w:cs="Times New Roman"/>
          <w:b/>
          <w:color w:val="000000" w:themeColor="text1"/>
        </w:rPr>
      </w:pPr>
      <w:r w:rsidRPr="00AC0A77">
        <w:rPr>
          <w:rFonts w:ascii="Times New Roman" w:eastAsia="Times New Roman" w:hAnsi="Times New Roman" w:cs="Times New Roman"/>
          <w:b/>
          <w:color w:val="000000" w:themeColor="text1"/>
        </w:rPr>
        <w:t>The Gate and the Border: The Willow Palisade and the Yalu River</w:t>
      </w:r>
    </w:p>
    <w:p w14:paraId="061E4974" w14:textId="77777777" w:rsidR="00262878" w:rsidRPr="00FC7D51" w:rsidRDefault="00262878" w:rsidP="00A57C31">
      <w:pPr>
        <w:tabs>
          <w:tab w:val="left" w:pos="284"/>
        </w:tabs>
        <w:spacing w:line="264" w:lineRule="auto"/>
        <w:ind w:right="-568"/>
        <w:rPr>
          <w:bCs/>
          <w:lang w:val="en-GB"/>
        </w:rPr>
      </w:pPr>
    </w:p>
    <w:p w14:paraId="52F49479" w14:textId="212D7C36"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FC7D51">
        <w:rPr>
          <w:rFonts w:ascii="Times New Roman" w:hAnsi="Times New Roman"/>
          <w:bCs/>
          <w:lang w:val="en-GB"/>
        </w:rPr>
        <w:t>The Willow Palisade was constructed in the Liao River basin on the basis of the Ming</w:t>
      </w:r>
      <w:r w:rsidR="00743A5C">
        <w:rPr>
          <w:rFonts w:ascii="Times New Roman" w:hAnsi="Times New Roman"/>
          <w:bCs/>
          <w:lang w:val="en-GB"/>
        </w:rPr>
        <w:t>’</w:t>
      </w:r>
      <w:r w:rsidRPr="00FC7D51">
        <w:rPr>
          <w:rFonts w:ascii="Times New Roman" w:hAnsi="Times New Roman"/>
          <w:bCs/>
          <w:lang w:val="en-GB"/>
        </w:rPr>
        <w:t>s border walls in Liaodong, which had been built in the 1440s and 1460s, but the Qing significantly extended the existing boundary line (</w:t>
      </w:r>
      <w:r w:rsidRPr="00FC7D51">
        <w:rPr>
          <w:rFonts w:ascii="Times New Roman" w:eastAsia="Times New Roman" w:hAnsi="Times New Roman"/>
          <w:bCs/>
          <w:color w:val="000000"/>
          <w:lang w:val="en-GB"/>
        </w:rPr>
        <w:t>Yang 1978, 32</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33)</w:t>
      </w:r>
      <w:r w:rsidRPr="00FC7D51">
        <w:rPr>
          <w:rFonts w:ascii="Times New Roman" w:hAnsi="Times New Roman"/>
          <w:bCs/>
          <w:lang w:val="en-GB"/>
        </w:rPr>
        <w:t xml:space="preserve">. In 1638, in order to prevent people from Korea crossing the Yalu River to search for ginseng in Manchu territory, </w:t>
      </w:r>
      <w:proofErr w:type="spellStart"/>
      <w:r w:rsidRPr="00FC7D51">
        <w:rPr>
          <w:rFonts w:ascii="Times New Roman" w:hAnsi="Times New Roman"/>
          <w:bCs/>
          <w:lang w:val="en-GB"/>
        </w:rPr>
        <w:t>Hongtaiji</w:t>
      </w:r>
      <w:proofErr w:type="spellEnd"/>
      <w:r w:rsidRPr="00FC7D51">
        <w:rPr>
          <w:rFonts w:ascii="Times New Roman" w:hAnsi="Times New Roman"/>
          <w:bCs/>
          <w:lang w:val="en-GB"/>
        </w:rPr>
        <w:t xml:space="preserve"> (1592</w:t>
      </w:r>
      <w:r>
        <w:rPr>
          <w:rFonts w:ascii="Times New Roman" w:hAnsi="Times New Roman"/>
          <w:bCs/>
          <w:lang w:val="en-GB"/>
        </w:rPr>
        <w:t>-</w:t>
      </w:r>
      <w:r w:rsidRPr="00FC7D51">
        <w:rPr>
          <w:rFonts w:ascii="Times New Roman" w:hAnsi="Times New Roman"/>
          <w:bCs/>
          <w:lang w:val="en-GB"/>
        </w:rPr>
        <w:t xml:space="preserve">1643) started to construct the eastern part of the Willow Palisade by restoring the Ming border wall connecting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and </w:t>
      </w:r>
      <w:proofErr w:type="spellStart"/>
      <w:r w:rsidRPr="00FC7D51">
        <w:rPr>
          <w:rFonts w:ascii="Times New Roman" w:hAnsi="Times New Roman"/>
          <w:bCs/>
          <w:lang w:val="en-GB"/>
        </w:rPr>
        <w:t>Jianchang</w:t>
      </w:r>
      <w:proofErr w:type="spellEnd"/>
      <w:r w:rsidRPr="00FC7D51">
        <w:rPr>
          <w:rFonts w:ascii="Times New Roman" w:hAnsi="Times New Roman"/>
          <w:bCs/>
          <w:lang w:val="en-GB"/>
        </w:rPr>
        <w:t>.</w:t>
      </w:r>
      <w:r w:rsidRPr="00FC7D51">
        <w:rPr>
          <w:rFonts w:ascii="Times New Roman" w:hAnsi="Times New Roman"/>
          <w:bCs/>
          <w:vertAlign w:val="superscript"/>
          <w:lang w:val="en-GB"/>
        </w:rPr>
        <w:t xml:space="preserve"> </w:t>
      </w:r>
      <w:r w:rsidRPr="00FC7D51">
        <w:rPr>
          <w:rFonts w:ascii="Times New Roman" w:hAnsi="Times New Roman"/>
          <w:bCs/>
          <w:lang w:val="en-GB"/>
        </w:rPr>
        <w:t>In the Shunzhi period (1644</w:t>
      </w:r>
      <w:r>
        <w:rPr>
          <w:rFonts w:ascii="Times New Roman" w:hAnsi="Times New Roman"/>
          <w:bCs/>
          <w:lang w:val="en-GB"/>
        </w:rPr>
        <w:t>-</w:t>
      </w:r>
      <w:r w:rsidRPr="00FC7D51">
        <w:rPr>
          <w:rFonts w:ascii="Times New Roman" w:hAnsi="Times New Roman"/>
          <w:bCs/>
          <w:lang w:val="en-GB"/>
        </w:rPr>
        <w:t xml:space="preserve">1661), the Qing government extended the palisade north from </w:t>
      </w:r>
      <w:proofErr w:type="spellStart"/>
      <w:r w:rsidRPr="00FC7D51">
        <w:rPr>
          <w:rFonts w:ascii="Times New Roman" w:hAnsi="Times New Roman"/>
          <w:bCs/>
          <w:lang w:val="en-GB"/>
        </w:rPr>
        <w:t>Jianchang</w:t>
      </w:r>
      <w:proofErr w:type="spellEnd"/>
      <w:r w:rsidRPr="00FC7D51">
        <w:rPr>
          <w:rFonts w:ascii="Times New Roman" w:hAnsi="Times New Roman"/>
          <w:bCs/>
          <w:lang w:val="en-GB"/>
        </w:rPr>
        <w:t xml:space="preserve"> to </w:t>
      </w:r>
      <w:proofErr w:type="spellStart"/>
      <w:r w:rsidRPr="00FC7D51">
        <w:rPr>
          <w:rFonts w:ascii="Times New Roman" w:hAnsi="Times New Roman"/>
          <w:bCs/>
          <w:lang w:val="en-GB"/>
        </w:rPr>
        <w:t>Weiyuan</w:t>
      </w:r>
      <w:proofErr w:type="spellEnd"/>
      <w:r w:rsidRPr="00FC7D51">
        <w:rPr>
          <w:rFonts w:ascii="Times New Roman" w:hAnsi="Times New Roman"/>
          <w:bCs/>
          <w:lang w:val="en-GB"/>
        </w:rPr>
        <w:t xml:space="preserve"> Village, from where another part of the Willow Palisade extended southwest until it connected with the Great Wall. </w:t>
      </w:r>
      <w:proofErr w:type="spellStart"/>
      <w:r w:rsidRPr="00FC7D51">
        <w:rPr>
          <w:rFonts w:ascii="Times New Roman" w:hAnsi="Times New Roman"/>
          <w:bCs/>
          <w:lang w:val="en-GB"/>
        </w:rPr>
        <w:t>Weiyuan</w:t>
      </w:r>
      <w:proofErr w:type="spellEnd"/>
      <w:r w:rsidRPr="00FC7D51">
        <w:rPr>
          <w:rFonts w:ascii="Times New Roman" w:hAnsi="Times New Roman"/>
          <w:bCs/>
          <w:lang w:val="en-GB"/>
        </w:rPr>
        <w:t xml:space="preserve"> Village thus served as the junction of the eastern and western wings of the palisade, which was known as the </w:t>
      </w:r>
      <w:proofErr w:type="spellStart"/>
      <w:r w:rsidRPr="00FC7D51">
        <w:rPr>
          <w:rFonts w:ascii="Times New Roman" w:hAnsi="Times New Roman"/>
          <w:bCs/>
          <w:i/>
          <w:lang w:val="en-GB"/>
        </w:rPr>
        <w:t>Laobian</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Old Fence</w:t>
      </w:r>
      <w:r w:rsidR="00743A5C">
        <w:rPr>
          <w:rFonts w:ascii="Times New Roman" w:hAnsi="Times New Roman"/>
          <w:bCs/>
          <w:lang w:val="en-GB"/>
        </w:rPr>
        <w:t>’</w:t>
      </w:r>
      <w:r w:rsidRPr="00FC7D51">
        <w:rPr>
          <w:rFonts w:ascii="Times New Roman" w:hAnsi="Times New Roman"/>
          <w:bCs/>
          <w:lang w:val="en-GB"/>
        </w:rPr>
        <w:t xml:space="preserve">). The Old Fence was about 950 kilometres, or 1900 </w:t>
      </w:r>
      <w:r w:rsidRPr="00FC7D51">
        <w:rPr>
          <w:rFonts w:ascii="Times New Roman" w:hAnsi="Times New Roman"/>
          <w:bCs/>
          <w:i/>
          <w:lang w:val="en-GB"/>
        </w:rPr>
        <w:t>li</w:t>
      </w:r>
      <w:r w:rsidRPr="00FC7D51">
        <w:rPr>
          <w:rFonts w:ascii="Times New Roman" w:hAnsi="Times New Roman"/>
          <w:bCs/>
          <w:lang w:val="en-GB"/>
        </w:rPr>
        <w:t xml:space="preserve">, long. Between 1670 and 1681, Emperor Kangxi built the </w:t>
      </w:r>
      <w:proofErr w:type="spellStart"/>
      <w:r w:rsidRPr="00FC7D51">
        <w:rPr>
          <w:rFonts w:ascii="Times New Roman" w:hAnsi="Times New Roman"/>
          <w:bCs/>
          <w:i/>
          <w:lang w:val="en-GB"/>
        </w:rPr>
        <w:t>Xinbian</w:t>
      </w:r>
      <w:proofErr w:type="spellEnd"/>
      <w:r w:rsidRPr="00FC7D51">
        <w:rPr>
          <w:rFonts w:ascii="Times New Roman" w:hAnsi="Times New Roman"/>
          <w:bCs/>
          <w:i/>
          <w:lang w:val="en-GB"/>
        </w:rPr>
        <w:t xml:space="preserve"> </w:t>
      </w:r>
      <w:r w:rsidRPr="00FC7D51">
        <w:rPr>
          <w:rFonts w:ascii="Times New Roman" w:hAnsi="Times New Roman"/>
          <w:bCs/>
          <w:lang w:val="en-GB"/>
        </w:rPr>
        <w:t>(</w:t>
      </w:r>
      <w:r w:rsidR="00743A5C">
        <w:rPr>
          <w:rFonts w:ascii="Times New Roman" w:hAnsi="Times New Roman"/>
          <w:bCs/>
          <w:lang w:val="en-GB"/>
        </w:rPr>
        <w:t>‘</w:t>
      </w:r>
      <w:r w:rsidRPr="00FC7D51">
        <w:rPr>
          <w:rFonts w:ascii="Times New Roman" w:hAnsi="Times New Roman"/>
          <w:bCs/>
          <w:lang w:val="en-GB"/>
        </w:rPr>
        <w:t>New Fence</w:t>
      </w:r>
      <w:r w:rsidR="00743A5C">
        <w:rPr>
          <w:rFonts w:ascii="Times New Roman" w:hAnsi="Times New Roman"/>
          <w:bCs/>
          <w:lang w:val="en-GB"/>
        </w:rPr>
        <w:t>’</w:t>
      </w:r>
      <w:r w:rsidRPr="00FC7D51">
        <w:rPr>
          <w:rFonts w:ascii="Times New Roman" w:hAnsi="Times New Roman"/>
          <w:bCs/>
          <w:lang w:val="en-GB"/>
        </w:rPr>
        <w:t xml:space="preserve">) by extending the palisade from </w:t>
      </w:r>
      <w:proofErr w:type="spellStart"/>
      <w:r w:rsidRPr="00FC7D51">
        <w:rPr>
          <w:rFonts w:ascii="Times New Roman" w:hAnsi="Times New Roman"/>
          <w:bCs/>
          <w:lang w:val="en-GB"/>
        </w:rPr>
        <w:t>Weiyuan</w:t>
      </w:r>
      <w:proofErr w:type="spellEnd"/>
      <w:r w:rsidRPr="00FC7D51">
        <w:rPr>
          <w:rFonts w:ascii="Times New Roman" w:hAnsi="Times New Roman"/>
          <w:bCs/>
          <w:lang w:val="en-GB"/>
        </w:rPr>
        <w:t xml:space="preserve"> Village to </w:t>
      </w:r>
      <w:proofErr w:type="spellStart"/>
      <w:r w:rsidRPr="00FC7D51">
        <w:rPr>
          <w:rFonts w:ascii="Times New Roman" w:hAnsi="Times New Roman"/>
          <w:bCs/>
          <w:lang w:val="en-GB"/>
        </w:rPr>
        <w:t>Fateha</w:t>
      </w:r>
      <w:proofErr w:type="spellEnd"/>
      <w:r w:rsidRPr="00FC7D51">
        <w:rPr>
          <w:rFonts w:ascii="Times New Roman" w:hAnsi="Times New Roman"/>
          <w:bCs/>
          <w:lang w:val="en-GB"/>
        </w:rPr>
        <w:t xml:space="preserve"> Gate, a distance of about 345 kilometres, or 690 </w:t>
      </w:r>
      <w:r w:rsidRPr="00FC7D51">
        <w:rPr>
          <w:rFonts w:ascii="Times New Roman" w:hAnsi="Times New Roman"/>
          <w:bCs/>
          <w:i/>
          <w:lang w:val="en-GB"/>
        </w:rPr>
        <w:t>li</w:t>
      </w:r>
      <w:r w:rsidRPr="00FC7D51">
        <w:rPr>
          <w:rFonts w:ascii="Times New Roman" w:hAnsi="Times New Roman"/>
          <w:bCs/>
          <w:lang w:val="en-GB"/>
        </w:rPr>
        <w:t>, as seen in Map 1 (</w:t>
      </w:r>
      <w:r w:rsidRPr="00FC7D51">
        <w:rPr>
          <w:rFonts w:ascii="Times New Roman" w:eastAsia="Times New Roman" w:hAnsi="Times New Roman"/>
          <w:bCs/>
          <w:color w:val="000000"/>
          <w:lang w:val="en-GB"/>
        </w:rPr>
        <w:t>Yang 1978, 34</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42)</w:t>
      </w:r>
      <w:r w:rsidRPr="00FC7D51">
        <w:rPr>
          <w:rFonts w:ascii="Times New Roman" w:hAnsi="Times New Roman"/>
          <w:bCs/>
          <w:lang w:val="en-GB"/>
        </w:rPr>
        <w:t xml:space="preserve">. The Willow Palisade connected with the mountains that were quite close to the Great Wall near the </w:t>
      </w:r>
      <w:proofErr w:type="spellStart"/>
      <w:r w:rsidRPr="00FC7D51">
        <w:rPr>
          <w:rFonts w:ascii="Times New Roman" w:hAnsi="Times New Roman"/>
          <w:bCs/>
          <w:lang w:val="en-GB"/>
        </w:rPr>
        <w:t>Shanhaiguan</w:t>
      </w:r>
      <w:proofErr w:type="spellEnd"/>
      <w:r w:rsidRPr="00FC7D51">
        <w:rPr>
          <w:rFonts w:ascii="Times New Roman" w:hAnsi="Times New Roman"/>
          <w:bCs/>
          <w:lang w:val="en-GB"/>
        </w:rPr>
        <w:t>. Under the Manchu court</w:t>
      </w:r>
      <w:r w:rsidR="00743A5C">
        <w:rPr>
          <w:rFonts w:ascii="Times New Roman" w:hAnsi="Times New Roman"/>
          <w:bCs/>
          <w:lang w:val="en-GB"/>
        </w:rPr>
        <w:t>’</w:t>
      </w:r>
      <w:r w:rsidRPr="00FC7D51">
        <w:rPr>
          <w:rFonts w:ascii="Times New Roman" w:hAnsi="Times New Roman"/>
          <w:bCs/>
          <w:lang w:val="en-GB"/>
        </w:rPr>
        <w:t xml:space="preserve">s seclusion policy, the fenced area belonged to the Manchus only, and no Han Chinese or other non-Manchu immigrants </w:t>
      </w:r>
      <w:proofErr w:type="gramStart"/>
      <w:r w:rsidRPr="00FC7D51">
        <w:rPr>
          <w:rFonts w:ascii="Times New Roman" w:hAnsi="Times New Roman"/>
          <w:bCs/>
          <w:lang w:val="en-GB"/>
        </w:rPr>
        <w:t>were allowed to</w:t>
      </w:r>
      <w:proofErr w:type="gramEnd"/>
      <w:r w:rsidRPr="00FC7D51">
        <w:rPr>
          <w:rFonts w:ascii="Times New Roman" w:hAnsi="Times New Roman"/>
          <w:bCs/>
          <w:lang w:val="en-GB"/>
        </w:rPr>
        <w:t xml:space="preserve"> settle in it. The palisade segregated the Manchus from Mongols in the west, from Han Chinese in the southwest, from various nomadic peoples in the </w:t>
      </w:r>
      <w:proofErr w:type="spellStart"/>
      <w:r w:rsidRPr="00FC7D51">
        <w:rPr>
          <w:rFonts w:ascii="Times New Roman" w:hAnsi="Times New Roman"/>
          <w:bCs/>
          <w:lang w:val="en-GB"/>
        </w:rPr>
        <w:t>northeastern</w:t>
      </w:r>
      <w:proofErr w:type="spellEnd"/>
      <w:r w:rsidRPr="00FC7D51">
        <w:rPr>
          <w:rFonts w:ascii="Times New Roman" w:hAnsi="Times New Roman"/>
          <w:bCs/>
          <w:lang w:val="en-GB"/>
        </w:rPr>
        <w:t xml:space="preserve"> section of Manchuria, and from Koreans in the southeast. It thus served as an ethnic boundary demarcating these groups under the Manchu empire. </w:t>
      </w:r>
    </w:p>
    <w:p w14:paraId="0BF0BBAE"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467924F6" w14:textId="77777777" w:rsidR="00262878" w:rsidRPr="00983E16" w:rsidRDefault="00262878" w:rsidP="00A57C31">
      <w:pPr>
        <w:spacing w:line="264" w:lineRule="auto"/>
        <w:ind w:left="1418" w:right="-568" w:hanging="1418"/>
        <w:rPr>
          <w:b/>
        </w:rPr>
      </w:pPr>
      <w:r w:rsidRPr="00983E16">
        <w:rPr>
          <w:b/>
        </w:rPr>
        <w:lastRenderedPageBreak/>
        <w:t>Map 8.1</w:t>
      </w:r>
      <w:r w:rsidRPr="00983E16">
        <w:rPr>
          <w:b/>
        </w:rPr>
        <w:tab/>
        <w:t xml:space="preserve">The Willow Palisade on the Complete Map of </w:t>
      </w:r>
      <w:proofErr w:type="spellStart"/>
      <w:r w:rsidRPr="00983E16">
        <w:rPr>
          <w:b/>
        </w:rPr>
        <w:t>Shengjing</w:t>
      </w:r>
      <w:proofErr w:type="spellEnd"/>
      <w:r w:rsidRPr="00983E16">
        <w:rPr>
          <w:b/>
        </w:rPr>
        <w:t xml:space="preserve"> (</w:t>
      </w:r>
      <w:proofErr w:type="spellStart"/>
      <w:r w:rsidRPr="00983E16">
        <w:rPr>
          <w:b/>
          <w:i/>
        </w:rPr>
        <w:t>Shengjing</w:t>
      </w:r>
      <w:proofErr w:type="spellEnd"/>
      <w:r w:rsidRPr="00983E16">
        <w:rPr>
          <w:b/>
          <w:i/>
        </w:rPr>
        <w:t xml:space="preserve"> </w:t>
      </w:r>
      <w:proofErr w:type="spellStart"/>
      <w:r w:rsidRPr="00983E16">
        <w:rPr>
          <w:b/>
          <w:i/>
        </w:rPr>
        <w:t>yudi</w:t>
      </w:r>
      <w:proofErr w:type="spellEnd"/>
      <w:r w:rsidRPr="00983E16">
        <w:rPr>
          <w:b/>
          <w:i/>
        </w:rPr>
        <w:t xml:space="preserve"> </w:t>
      </w:r>
      <w:proofErr w:type="spellStart"/>
      <w:r w:rsidRPr="00983E16">
        <w:rPr>
          <w:b/>
          <w:i/>
        </w:rPr>
        <w:t>quantu</w:t>
      </w:r>
      <w:proofErr w:type="spellEnd"/>
      <w:r w:rsidRPr="00983E16">
        <w:rPr>
          <w:b/>
        </w:rPr>
        <w:t>)</w:t>
      </w:r>
    </w:p>
    <w:p w14:paraId="7BB7B1D4" w14:textId="2E7C430D"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Map_8</w:t>
      </w:r>
      <w:r w:rsidRPr="00FC7D51">
        <w:rPr>
          <w:bCs/>
          <w:highlight w:val="yellow"/>
          <w:lang w:val="en-GB"/>
        </w:rPr>
        <w:t>.1]</w:t>
      </w:r>
    </w:p>
    <w:p w14:paraId="1C2B0EB3" w14:textId="77777777" w:rsidR="00262878" w:rsidRPr="00983E16" w:rsidRDefault="00262878" w:rsidP="00A57C31">
      <w:pPr>
        <w:spacing w:line="264" w:lineRule="auto"/>
        <w:ind w:right="-568"/>
        <w:rPr>
          <w:bCs/>
          <w:sz w:val="20"/>
          <w:szCs w:val="20"/>
        </w:rPr>
      </w:pPr>
      <w:r w:rsidRPr="00983E16">
        <w:rPr>
          <w:bCs/>
          <w:sz w:val="20"/>
          <w:szCs w:val="20"/>
        </w:rPr>
        <w:t>Library of Congress Geography and Map Division, Washington, DC, call number G7822.M21736.S5</w:t>
      </w:r>
    </w:p>
    <w:p w14:paraId="5788000F"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17771F6F" w14:textId="432D222B" w:rsidR="00262878" w:rsidRPr="00FC7D51" w:rsidRDefault="00262878" w:rsidP="00A57C31">
      <w:pPr>
        <w:pStyle w:val="Normal1"/>
        <w:tabs>
          <w:tab w:val="left" w:pos="284"/>
        </w:tabs>
        <w:spacing w:line="264" w:lineRule="auto"/>
        <w:ind w:right="-568"/>
        <w:jc w:val="left"/>
        <w:rPr>
          <w:rFonts w:ascii="Times New Roman" w:hAnsi="Times New Roman"/>
          <w:bCs/>
          <w:lang w:val="en-GB"/>
        </w:rPr>
      </w:pP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which was located at the </w:t>
      </w:r>
      <w:proofErr w:type="spellStart"/>
      <w:r w:rsidRPr="00FC7D51">
        <w:rPr>
          <w:rFonts w:ascii="Times New Roman" w:hAnsi="Times New Roman"/>
          <w:bCs/>
          <w:lang w:val="en-GB"/>
        </w:rPr>
        <w:t>southeastern</w:t>
      </w:r>
      <w:proofErr w:type="spellEnd"/>
      <w:r w:rsidRPr="00FC7D51">
        <w:rPr>
          <w:rFonts w:ascii="Times New Roman" w:hAnsi="Times New Roman"/>
          <w:bCs/>
          <w:lang w:val="en-GB"/>
        </w:rPr>
        <w:t xml:space="preserve"> corner of the east wing of the Old Fence,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were under the supervision of the Manchu general of Mukden.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known to Korean visitors as the </w:t>
      </w:r>
      <w:proofErr w:type="spellStart"/>
      <w:r w:rsidRPr="00FC7D51">
        <w:rPr>
          <w:rFonts w:ascii="Times New Roman" w:hAnsi="Times New Roman"/>
          <w:bCs/>
          <w:i/>
          <w:lang w:val="en-GB"/>
        </w:rPr>
        <w:t>Jakmun</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Fence Gate</w:t>
      </w:r>
      <w:r w:rsidR="00743A5C">
        <w:rPr>
          <w:rFonts w:ascii="Times New Roman" w:hAnsi="Times New Roman"/>
          <w:bCs/>
          <w:lang w:val="en-GB"/>
        </w:rPr>
        <w:t>’</w:t>
      </w:r>
      <w:r w:rsidRPr="00FC7D51">
        <w:rPr>
          <w:rFonts w:ascii="Times New Roman" w:hAnsi="Times New Roman"/>
          <w:bCs/>
          <w:lang w:val="en-GB"/>
        </w:rPr>
        <w:t xml:space="preserve">), lay about four kilometres (eight </w:t>
      </w:r>
      <w:r w:rsidRPr="00FC7D51">
        <w:rPr>
          <w:rFonts w:ascii="Times New Roman" w:hAnsi="Times New Roman"/>
          <w:bCs/>
          <w:i/>
          <w:lang w:val="en-GB"/>
        </w:rPr>
        <w:t>li</w:t>
      </w:r>
      <w:r w:rsidRPr="00FC7D51">
        <w:rPr>
          <w:rFonts w:ascii="Times New Roman" w:hAnsi="Times New Roman"/>
          <w:bCs/>
          <w:lang w:val="en-GB"/>
        </w:rPr>
        <w:t xml:space="preserve">) to the southeast of the city when it was built between 1638 and 1639. Between 1685 and 1690 the gate was extended toward the Yalu River up to a location fifteen kilometres, or thirty </w:t>
      </w:r>
      <w:r w:rsidRPr="00FC7D51">
        <w:rPr>
          <w:rFonts w:ascii="Times New Roman" w:hAnsi="Times New Roman"/>
          <w:bCs/>
          <w:i/>
          <w:lang w:val="en-GB"/>
        </w:rPr>
        <w:t>li</w:t>
      </w:r>
      <w:r w:rsidRPr="00FC7D51">
        <w:rPr>
          <w:rFonts w:ascii="Times New Roman" w:hAnsi="Times New Roman"/>
          <w:bCs/>
          <w:lang w:val="en-GB"/>
        </w:rPr>
        <w:t>, from the city, as seen on Map 2.</w:t>
      </w:r>
      <w:r w:rsidRPr="00FC7D51">
        <w:rPr>
          <w:rFonts w:ascii="Times New Roman" w:hAnsi="Times New Roman"/>
          <w:bCs/>
          <w:vertAlign w:val="superscript"/>
          <w:lang w:val="en-GB"/>
        </w:rPr>
        <w:footnoteReference w:id="74"/>
      </w:r>
      <w:r w:rsidRPr="00FC7D51">
        <w:rPr>
          <w:rFonts w:ascii="Times New Roman" w:hAnsi="Times New Roman"/>
          <w:bCs/>
          <w:lang w:val="en-GB"/>
        </w:rPr>
        <w:t xml:space="preserve"> </w:t>
      </w:r>
    </w:p>
    <w:p w14:paraId="4FFDB2F3"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7FA61631" w14:textId="77777777" w:rsidR="00262878" w:rsidRPr="00983E16" w:rsidRDefault="00262878" w:rsidP="00A57C31">
      <w:pPr>
        <w:spacing w:line="264" w:lineRule="auto"/>
        <w:ind w:left="1418" w:right="-568" w:hanging="1418"/>
        <w:rPr>
          <w:b/>
        </w:rPr>
      </w:pPr>
      <w:r w:rsidRPr="00983E16">
        <w:rPr>
          <w:b/>
        </w:rPr>
        <w:t>Map 8.2</w:t>
      </w:r>
      <w:r w:rsidRPr="00983E16">
        <w:rPr>
          <w:b/>
        </w:rPr>
        <w:tab/>
      </w:r>
      <w:proofErr w:type="spellStart"/>
      <w:r w:rsidRPr="00983E16">
        <w:rPr>
          <w:b/>
        </w:rPr>
        <w:t>Fenghuang</w:t>
      </w:r>
      <w:proofErr w:type="spellEnd"/>
      <w:r w:rsidRPr="00983E16">
        <w:rPr>
          <w:b/>
        </w:rPr>
        <w:t xml:space="preserve"> City, the Fence Gate, and the Yalu River on the Complete Map of </w:t>
      </w:r>
      <w:proofErr w:type="spellStart"/>
      <w:r w:rsidRPr="00983E16">
        <w:rPr>
          <w:b/>
        </w:rPr>
        <w:t>Shengjing</w:t>
      </w:r>
      <w:proofErr w:type="spellEnd"/>
    </w:p>
    <w:p w14:paraId="70251D41" w14:textId="51CA24E7"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Map_8.2</w:t>
      </w:r>
      <w:r w:rsidRPr="00FC7D51">
        <w:rPr>
          <w:bCs/>
          <w:highlight w:val="yellow"/>
          <w:lang w:val="en-GB"/>
        </w:rPr>
        <w:t>]</w:t>
      </w:r>
    </w:p>
    <w:p w14:paraId="7CB08627" w14:textId="77777777" w:rsidR="00262878" w:rsidRPr="00983E16" w:rsidRDefault="00262878" w:rsidP="00A57C31">
      <w:pPr>
        <w:spacing w:line="264" w:lineRule="auto"/>
        <w:ind w:right="-568"/>
        <w:rPr>
          <w:bCs/>
          <w:sz w:val="20"/>
          <w:szCs w:val="20"/>
        </w:rPr>
      </w:pPr>
      <w:r w:rsidRPr="00983E16">
        <w:rPr>
          <w:bCs/>
          <w:sz w:val="20"/>
          <w:szCs w:val="20"/>
        </w:rPr>
        <w:t>Library of Congress Geography and Map Division, Washington, DC, call number G7822.M21736.S5</w:t>
      </w:r>
    </w:p>
    <w:p w14:paraId="35B23AAC"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1181B65F" w14:textId="109D129D"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FC7D51">
        <w:rPr>
          <w:rFonts w:ascii="Times New Roman" w:hAnsi="Times New Roman"/>
          <w:bCs/>
          <w:lang w:val="en-GB"/>
        </w:rPr>
        <w:t xml:space="preserve">By the end of the seventeenth century, the distance between the gate and the Joseon town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was about 60 kilometres or 120 </w:t>
      </w:r>
      <w:r w:rsidRPr="00FC7D51">
        <w:rPr>
          <w:rFonts w:ascii="Times New Roman" w:hAnsi="Times New Roman"/>
          <w:bCs/>
          <w:i/>
          <w:lang w:val="en-GB"/>
        </w:rPr>
        <w:t>li</w:t>
      </w:r>
      <w:r w:rsidRPr="00FC7D51">
        <w:rPr>
          <w:rFonts w:ascii="Times New Roman" w:hAnsi="Times New Roman"/>
          <w:bCs/>
          <w:lang w:val="en-GB"/>
        </w:rPr>
        <w:t>.</w:t>
      </w:r>
      <w:r w:rsidRPr="00FC7D51">
        <w:rPr>
          <w:rFonts w:ascii="Times New Roman" w:hAnsi="Times New Roman"/>
          <w:bCs/>
          <w:vertAlign w:val="superscript"/>
          <w:lang w:val="en-GB"/>
        </w:rPr>
        <w:footnoteReference w:id="75"/>
      </w:r>
      <w:r w:rsidRPr="00FC7D51">
        <w:rPr>
          <w:rFonts w:ascii="Times New Roman" w:hAnsi="Times New Roman"/>
          <w:bCs/>
          <w:lang w:val="en-GB"/>
        </w:rPr>
        <w:t xml:space="preserve"> In 1741, an official who had visited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reported in a palace memorial to Emperor Qianlong (1735</w:t>
      </w:r>
      <w:r>
        <w:rPr>
          <w:rFonts w:ascii="Times New Roman" w:hAnsi="Times New Roman"/>
          <w:bCs/>
          <w:lang w:val="en-GB"/>
        </w:rPr>
        <w:t>-</w:t>
      </w:r>
      <w:r w:rsidRPr="00FC7D51">
        <w:rPr>
          <w:rFonts w:ascii="Times New Roman" w:hAnsi="Times New Roman"/>
          <w:bCs/>
          <w:lang w:val="en-GB"/>
        </w:rPr>
        <w:t xml:space="preserve">1796) that the distance was actually about 80 kilometres, or 160 </w:t>
      </w:r>
      <w:r w:rsidRPr="00FC7D51">
        <w:rPr>
          <w:rFonts w:ascii="Times New Roman" w:hAnsi="Times New Roman"/>
          <w:bCs/>
          <w:i/>
          <w:lang w:val="en-GB"/>
        </w:rPr>
        <w:t>li</w:t>
      </w:r>
      <w:r w:rsidRPr="00FC7D51">
        <w:rPr>
          <w:rFonts w:ascii="Times New Roman" w:hAnsi="Times New Roman"/>
          <w:bCs/>
          <w:lang w:val="en-GB"/>
        </w:rPr>
        <w:t>.</w:t>
      </w:r>
      <w:r w:rsidRPr="00FC7D51">
        <w:rPr>
          <w:rFonts w:ascii="Times New Roman" w:hAnsi="Times New Roman"/>
          <w:bCs/>
          <w:vertAlign w:val="superscript"/>
          <w:lang w:val="en-GB"/>
        </w:rPr>
        <w:footnoteReference w:id="76"/>
      </w:r>
      <w:r w:rsidRPr="00FC7D51">
        <w:rPr>
          <w:rFonts w:ascii="Times New Roman" w:hAnsi="Times New Roman"/>
          <w:bCs/>
          <w:lang w:val="en-GB"/>
        </w:rPr>
        <w:t xml:space="preserve"> </w:t>
      </w:r>
    </w:p>
    <w:p w14:paraId="383E24D7" w14:textId="0E7F7E44"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the first place where Koreans could conduct trade after passing through the palisade. This restriction contributed to the development of a prosperous border market near the gate, creating a site for commerce that endured until the late nineteenth century. The Manchu officials from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also supervised the border markets in </w:t>
      </w:r>
      <w:proofErr w:type="spellStart"/>
      <w:r w:rsidRPr="00FC7D51">
        <w:rPr>
          <w:rFonts w:ascii="Times New Roman" w:hAnsi="Times New Roman"/>
          <w:bCs/>
          <w:lang w:val="en-GB"/>
        </w:rPr>
        <w:t>Zhongjiang</w:t>
      </w:r>
      <w:proofErr w:type="spellEnd"/>
      <w:r w:rsidRPr="00FC7D51">
        <w:rPr>
          <w:rFonts w:ascii="Times New Roman" w:hAnsi="Times New Roman"/>
          <w:bCs/>
          <w:lang w:val="en-GB"/>
        </w:rPr>
        <w:t xml:space="preserve"> (Middle River Island) in the Yalu River (</w:t>
      </w:r>
      <w:proofErr w:type="spellStart"/>
      <w:r w:rsidRPr="00FC7D51">
        <w:rPr>
          <w:rFonts w:ascii="Times New Roman" w:eastAsia="Times New Roman" w:hAnsi="Times New Roman"/>
          <w:bCs/>
          <w:color w:val="000000"/>
          <w:lang w:val="en-GB"/>
        </w:rPr>
        <w:t>Boming</w:t>
      </w:r>
      <w:proofErr w:type="spellEnd"/>
      <w:r w:rsidRPr="00FC7D51">
        <w:rPr>
          <w:rFonts w:ascii="Times New Roman" w:eastAsia="Times New Roman" w:hAnsi="Times New Roman"/>
          <w:bCs/>
          <w:color w:val="000000"/>
          <w:lang w:val="en-GB"/>
        </w:rPr>
        <w:t xml:space="preserve"> 1801, 1b</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4b)</w:t>
      </w:r>
      <w:r w:rsidRPr="00FC7D51">
        <w:rPr>
          <w:rFonts w:ascii="Times New Roman" w:hAnsi="Times New Roman"/>
          <w:bCs/>
          <w:lang w:val="en-GB"/>
        </w:rPr>
        <w:t xml:space="preserve">. Thus,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along with the Willow Palisade, became a distinct marker of the Qing frontier, and this was made clear on various maps produced in both the Qing and Joseon. For instance, the imperial atlas </w:t>
      </w:r>
      <w:proofErr w:type="spellStart"/>
      <w:r w:rsidRPr="00FC7D51">
        <w:rPr>
          <w:rFonts w:ascii="Times New Roman" w:hAnsi="Times New Roman"/>
          <w:bCs/>
          <w:i/>
          <w:lang w:val="en-GB"/>
        </w:rPr>
        <w:t>Huangyu</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quanlan</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tu</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Complete Map of the Imperial Territory</w:t>
      </w:r>
      <w:r w:rsidR="00743A5C">
        <w:rPr>
          <w:rFonts w:ascii="Times New Roman" w:hAnsi="Times New Roman"/>
          <w:bCs/>
          <w:lang w:val="en-GB"/>
        </w:rPr>
        <w:t>’</w:t>
      </w:r>
      <w:r w:rsidRPr="00FC7D51">
        <w:rPr>
          <w:rFonts w:ascii="Times New Roman" w:hAnsi="Times New Roman"/>
          <w:bCs/>
          <w:i/>
          <w:lang w:val="en-GB"/>
        </w:rPr>
        <w:t>)</w:t>
      </w:r>
      <w:r w:rsidRPr="00FC7D51">
        <w:rPr>
          <w:rFonts w:ascii="Times New Roman" w:hAnsi="Times New Roman"/>
          <w:bCs/>
          <w:lang w:val="en-GB"/>
        </w:rPr>
        <w:t xml:space="preserve"> prepared by Jesuits serving the court of Emperor Kangxi (r. 1661</w:t>
      </w:r>
      <w:r>
        <w:rPr>
          <w:rFonts w:ascii="Times New Roman" w:hAnsi="Times New Roman"/>
          <w:bCs/>
          <w:lang w:val="en-GB"/>
        </w:rPr>
        <w:t>-</w:t>
      </w:r>
      <w:r w:rsidRPr="00FC7D51">
        <w:rPr>
          <w:rFonts w:ascii="Times New Roman" w:hAnsi="Times New Roman"/>
          <w:bCs/>
          <w:lang w:val="en-GB"/>
        </w:rPr>
        <w:t xml:space="preserve">1722) clearly noted the fence, with its </w:t>
      </w:r>
      <w:proofErr w:type="spellStart"/>
      <w:r w:rsidRPr="00FC7D51">
        <w:rPr>
          <w:rFonts w:ascii="Times New Roman" w:hAnsi="Times New Roman"/>
          <w:bCs/>
          <w:lang w:val="en-GB"/>
        </w:rPr>
        <w:t>southeastern</w:t>
      </w:r>
      <w:proofErr w:type="spellEnd"/>
      <w:r w:rsidRPr="00FC7D51">
        <w:rPr>
          <w:rFonts w:ascii="Times New Roman" w:hAnsi="Times New Roman"/>
          <w:bCs/>
          <w:lang w:val="en-GB"/>
        </w:rPr>
        <w:t xml:space="preserve"> wing ending at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The gate was identified as </w:t>
      </w:r>
      <w:r w:rsidR="00743A5C">
        <w:rPr>
          <w:rFonts w:ascii="Times New Roman" w:hAnsi="Times New Roman"/>
          <w:bCs/>
          <w:lang w:val="en-GB"/>
        </w:rPr>
        <w:t>‘</w:t>
      </w:r>
      <w:proofErr w:type="spellStart"/>
      <w:r w:rsidRPr="00FC7D51">
        <w:rPr>
          <w:rFonts w:ascii="Times New Roman" w:hAnsi="Times New Roman"/>
          <w:bCs/>
          <w:lang w:val="en-GB"/>
        </w:rPr>
        <w:t>Funghūwang</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cing</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duka</w:t>
      </w:r>
      <w:proofErr w:type="spellEnd"/>
      <w:r w:rsidR="00743A5C">
        <w:rPr>
          <w:rFonts w:ascii="Times New Roman" w:hAnsi="Times New Roman"/>
          <w:bCs/>
          <w:lang w:val="en-GB"/>
        </w:rPr>
        <w:t>’</w:t>
      </w:r>
      <w:r w:rsidRPr="00FC7D51">
        <w:rPr>
          <w:rFonts w:ascii="Times New Roman" w:hAnsi="Times New Roman"/>
          <w:bCs/>
          <w:lang w:val="en-GB"/>
        </w:rPr>
        <w:t xml:space="preserve"> in the Manchu version of the atlas preserved by the Manchu court, and as </w:t>
      </w:r>
      <w:r w:rsidR="00743A5C">
        <w:rPr>
          <w:rFonts w:ascii="Times New Roman" w:hAnsi="Times New Roman"/>
          <w:bCs/>
          <w:lang w:val="en-GB"/>
        </w:rPr>
        <w:t>‘</w:t>
      </w:r>
      <w:proofErr w:type="spellStart"/>
      <w:r w:rsidRPr="00FC7D51">
        <w:rPr>
          <w:rFonts w:ascii="Times New Roman" w:hAnsi="Times New Roman"/>
          <w:bCs/>
          <w:lang w:val="en-GB"/>
        </w:rPr>
        <w:t>Fonm-hoam</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touka</w:t>
      </w:r>
      <w:proofErr w:type="spellEnd"/>
      <w:r w:rsidR="00743A5C">
        <w:rPr>
          <w:rFonts w:ascii="Times New Roman" w:hAnsi="Times New Roman"/>
          <w:bCs/>
          <w:lang w:val="en-GB"/>
        </w:rPr>
        <w:t>’</w:t>
      </w:r>
      <w:r w:rsidRPr="00FC7D51">
        <w:rPr>
          <w:rFonts w:ascii="Times New Roman" w:hAnsi="Times New Roman"/>
          <w:bCs/>
          <w:lang w:val="en-GB"/>
        </w:rPr>
        <w:t xml:space="preserve"> in Jean-Baptiste Bourguignon </w:t>
      </w:r>
      <w:proofErr w:type="spellStart"/>
      <w:r w:rsidRPr="00FC7D51">
        <w:rPr>
          <w:rFonts w:ascii="Times New Roman" w:hAnsi="Times New Roman"/>
          <w:bCs/>
          <w:lang w:val="en-GB"/>
        </w:rPr>
        <w:t>d</w:t>
      </w:r>
      <w:r w:rsidR="00743A5C">
        <w:rPr>
          <w:rFonts w:ascii="Times New Roman" w:hAnsi="Times New Roman"/>
          <w:bCs/>
          <w:lang w:val="en-GB"/>
        </w:rPr>
        <w:t>’</w:t>
      </w:r>
      <w:r w:rsidRPr="00FC7D51">
        <w:rPr>
          <w:rFonts w:ascii="Times New Roman" w:hAnsi="Times New Roman"/>
          <w:bCs/>
          <w:lang w:val="en-GB"/>
        </w:rPr>
        <w:t>Anville</w:t>
      </w:r>
      <w:r w:rsidR="00743A5C">
        <w:rPr>
          <w:rFonts w:ascii="Times New Roman" w:hAnsi="Times New Roman"/>
          <w:bCs/>
          <w:lang w:val="en-GB"/>
        </w:rPr>
        <w:t>’</w:t>
      </w:r>
      <w:r w:rsidRPr="00FC7D51">
        <w:rPr>
          <w:rFonts w:ascii="Times New Roman" w:hAnsi="Times New Roman"/>
          <w:bCs/>
          <w:lang w:val="en-GB"/>
        </w:rPr>
        <w:t>s</w:t>
      </w:r>
      <w:proofErr w:type="spellEnd"/>
      <w:r w:rsidRPr="00FC7D51">
        <w:rPr>
          <w:rFonts w:ascii="Times New Roman" w:hAnsi="Times New Roman"/>
          <w:bCs/>
          <w:lang w:val="en-GB"/>
        </w:rPr>
        <w:t xml:space="preserve"> French-language </w:t>
      </w:r>
      <w:r w:rsidRPr="00FC7D51">
        <w:rPr>
          <w:rFonts w:ascii="Times New Roman" w:hAnsi="Times New Roman"/>
          <w:bCs/>
          <w:i/>
          <w:lang w:val="en-GB"/>
        </w:rPr>
        <w:t>Nouvelle atlas de la Chine</w:t>
      </w:r>
      <w:r w:rsidRPr="00FC7D51">
        <w:rPr>
          <w:rFonts w:ascii="Times New Roman" w:hAnsi="Times New Roman"/>
          <w:bCs/>
          <w:lang w:val="en-GB"/>
        </w:rPr>
        <w:t>, published in 1737.</w:t>
      </w:r>
      <w:r w:rsidRPr="00FC7D51">
        <w:rPr>
          <w:rFonts w:ascii="Times New Roman" w:hAnsi="Times New Roman"/>
          <w:bCs/>
          <w:vertAlign w:val="superscript"/>
          <w:lang w:val="en-GB"/>
        </w:rPr>
        <w:footnoteReference w:id="77"/>
      </w:r>
    </w:p>
    <w:p w14:paraId="43182D23" w14:textId="1F97A2F1"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Manchu court had prohibited civilian access to and settlement in the land between the gate and the Yalu River and sent soldiers to patrol the boundary on a regular basis every quarter. Nevertheless, Korean emissaries could pass through this area without being subjected </w:t>
      </w:r>
      <w:r w:rsidRPr="00FC7D51">
        <w:rPr>
          <w:rFonts w:ascii="Times New Roman" w:hAnsi="Times New Roman"/>
          <w:bCs/>
          <w:lang w:val="en-GB"/>
        </w:rPr>
        <w:lastRenderedPageBreak/>
        <w:t xml:space="preserve">to any security checks by the Chinese side. In the post-1644 period, Korean emissaries travelled to Beijing along an overland tributary route, which was about 1530 kilometres long and linked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and Beijing via around 82 stations. On their way, the emissaries had to pass through Pyongyang,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across the Yalu River,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Mukden, </w:t>
      </w:r>
      <w:proofErr w:type="spellStart"/>
      <w:r w:rsidRPr="00FC7D51">
        <w:rPr>
          <w:rFonts w:ascii="Times New Roman" w:hAnsi="Times New Roman"/>
          <w:bCs/>
          <w:lang w:val="en-GB"/>
        </w:rPr>
        <w:t>Shanhaiguan</w:t>
      </w:r>
      <w:proofErr w:type="spellEnd"/>
      <w:r w:rsidRPr="00FC7D51">
        <w:rPr>
          <w:rFonts w:ascii="Times New Roman" w:hAnsi="Times New Roman"/>
          <w:bCs/>
          <w:lang w:val="en-GB"/>
        </w:rPr>
        <w:t xml:space="preserve">, and </w:t>
      </w:r>
      <w:proofErr w:type="spellStart"/>
      <w:r w:rsidRPr="00FC7D51">
        <w:rPr>
          <w:rFonts w:ascii="Times New Roman" w:hAnsi="Times New Roman"/>
          <w:bCs/>
          <w:lang w:val="en-GB"/>
        </w:rPr>
        <w:t>Tongzhou</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the point at which the Korean emissaries entered the Qing home territory in Manchuria. After crossing the Yalu River, the emissaries would generally spend a night at </w:t>
      </w:r>
      <w:proofErr w:type="spellStart"/>
      <w:r w:rsidRPr="00FC7D51">
        <w:rPr>
          <w:rFonts w:ascii="Times New Roman" w:hAnsi="Times New Roman"/>
          <w:bCs/>
          <w:lang w:val="en-GB"/>
        </w:rPr>
        <w:t>Jiuliancheng</w:t>
      </w:r>
      <w:proofErr w:type="spellEnd"/>
      <w:r w:rsidRPr="00FC7D51">
        <w:rPr>
          <w:rFonts w:ascii="Times New Roman" w:hAnsi="Times New Roman"/>
          <w:bCs/>
          <w:lang w:val="en-GB"/>
        </w:rPr>
        <w:t xml:space="preserve"> and another at </w:t>
      </w:r>
      <w:proofErr w:type="spellStart"/>
      <w:r w:rsidRPr="00FC7D51">
        <w:rPr>
          <w:rFonts w:ascii="Times New Roman" w:hAnsi="Times New Roman"/>
          <w:bCs/>
          <w:lang w:val="en-GB"/>
        </w:rPr>
        <w:t>Tangzhan</w:t>
      </w:r>
      <w:proofErr w:type="spellEnd"/>
      <w:r w:rsidRPr="00FC7D51">
        <w:rPr>
          <w:rFonts w:ascii="Times New Roman" w:hAnsi="Times New Roman"/>
          <w:bCs/>
          <w:lang w:val="en-GB"/>
        </w:rPr>
        <w:t xml:space="preserve"> before reaching the gate, where they would be welcomed and accommodated by the Manchu officers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The itinerary of Yi </w:t>
      </w:r>
      <w:proofErr w:type="spellStart"/>
      <w:r w:rsidRPr="00FC7D51">
        <w:rPr>
          <w:rFonts w:ascii="Times New Roman" w:hAnsi="Times New Roman"/>
          <w:bCs/>
          <w:lang w:val="en-GB"/>
        </w:rPr>
        <w:t>Gyeong</w:t>
      </w:r>
      <w:proofErr w:type="spellEnd"/>
      <w:r w:rsidRPr="00FC7D51">
        <w:rPr>
          <w:rFonts w:ascii="Times New Roman" w:hAnsi="Times New Roman"/>
          <w:bCs/>
          <w:lang w:val="en-GB"/>
        </w:rPr>
        <w:t>-am (1579</w:t>
      </w:r>
      <w:r>
        <w:rPr>
          <w:rFonts w:ascii="Times New Roman" w:hAnsi="Times New Roman"/>
          <w:bCs/>
          <w:lang w:val="en-GB"/>
        </w:rPr>
        <w:t>-</w:t>
      </w:r>
      <w:r w:rsidRPr="00FC7D51">
        <w:rPr>
          <w:rFonts w:ascii="Times New Roman" w:hAnsi="Times New Roman"/>
          <w:bCs/>
          <w:lang w:val="en-GB"/>
        </w:rPr>
        <w:t xml:space="preserve">1652), an associate emissary of the Korean tributary mission to Mukden, provides an interesting example. On 13 November 1641, Yi and his mission crossed the Yalu River, and two days later, having travelled about 55 kilometres, they reached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After breakfast outside the gate, the mission was welcomed by two Manchu generals and six servants attached to the gate who guided the visitors into the gate structure (</w:t>
      </w:r>
      <w:r w:rsidRPr="00FC7D51">
        <w:rPr>
          <w:rFonts w:ascii="Times New Roman" w:eastAsia="Times New Roman" w:hAnsi="Times New Roman"/>
          <w:bCs/>
          <w:color w:val="000000"/>
          <w:lang w:val="en-GB"/>
        </w:rPr>
        <w:t>Yi 2001, 422</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423)</w:t>
      </w:r>
      <w:r w:rsidRPr="00FC7D51">
        <w:rPr>
          <w:rFonts w:ascii="Times New Roman" w:hAnsi="Times New Roman"/>
          <w:bCs/>
          <w:lang w:val="en-GB"/>
        </w:rPr>
        <w:t xml:space="preserve">. Similar accounts can be found in numerous travel journals written by other Korean visitors. Until the middle of the nineteenth century,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known to Chinese as </w:t>
      </w:r>
      <w:r w:rsidRPr="00FC7D51">
        <w:rPr>
          <w:rFonts w:ascii="Times New Roman" w:hAnsi="Times New Roman"/>
          <w:bCs/>
          <w:i/>
          <w:lang w:val="en-GB"/>
        </w:rPr>
        <w:t xml:space="preserve">tong </w:t>
      </w:r>
      <w:proofErr w:type="spellStart"/>
      <w:r w:rsidRPr="00FC7D51">
        <w:rPr>
          <w:rFonts w:ascii="Times New Roman" w:hAnsi="Times New Roman"/>
          <w:bCs/>
          <w:i/>
          <w:lang w:val="en-GB"/>
        </w:rPr>
        <w:t>Chaoxian</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zhi</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kongdao</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the key pass to Korea</w:t>
      </w:r>
      <w:r w:rsidR="00743A5C">
        <w:rPr>
          <w:rFonts w:ascii="Times New Roman" w:hAnsi="Times New Roman"/>
          <w:bCs/>
          <w:lang w:val="en-GB"/>
        </w:rPr>
        <w:t>’</w:t>
      </w:r>
      <w:r w:rsidRPr="00FC7D51">
        <w:rPr>
          <w:rFonts w:ascii="Times New Roman" w:hAnsi="Times New Roman"/>
          <w:bCs/>
          <w:lang w:val="en-GB"/>
        </w:rPr>
        <w:t>) (</w:t>
      </w:r>
      <w:proofErr w:type="spellStart"/>
      <w:r w:rsidRPr="00FC7D51">
        <w:rPr>
          <w:rFonts w:ascii="Times New Roman" w:eastAsia="Times New Roman" w:hAnsi="Times New Roman"/>
          <w:bCs/>
          <w:color w:val="000000"/>
          <w:lang w:val="en-GB"/>
        </w:rPr>
        <w:t>Boming</w:t>
      </w:r>
      <w:proofErr w:type="spellEnd"/>
      <w:r w:rsidRPr="00FC7D51">
        <w:rPr>
          <w:rFonts w:ascii="Times New Roman" w:eastAsia="Times New Roman" w:hAnsi="Times New Roman"/>
          <w:bCs/>
          <w:color w:val="000000"/>
          <w:lang w:val="en-GB"/>
        </w:rPr>
        <w:t xml:space="preserve"> 1801, 2b)</w:t>
      </w:r>
      <w:r w:rsidRPr="00FC7D51">
        <w:rPr>
          <w:rFonts w:ascii="Times New Roman" w:hAnsi="Times New Roman"/>
          <w:bCs/>
          <w:lang w:val="en-GB"/>
        </w:rPr>
        <w:t>.</w:t>
      </w:r>
    </w:p>
    <w:p w14:paraId="11887A2C" w14:textId="0DBE3231"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land between the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belonged to the Qing, as Emperor Qianlong made very clear in the 1740s in the course of debates concerning the establishment of an outpost in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w:t>
      </w:r>
      <w:r w:rsidRPr="00FC7D51">
        <w:rPr>
          <w:rFonts w:ascii="Times New Roman" w:hAnsi="Times New Roman"/>
          <w:bCs/>
          <w:vertAlign w:val="superscript"/>
          <w:lang w:val="en-GB"/>
        </w:rPr>
        <w:footnoteReference w:id="78"/>
      </w:r>
      <w:r w:rsidRPr="00FC7D51">
        <w:rPr>
          <w:rFonts w:ascii="Times New Roman" w:hAnsi="Times New Roman"/>
          <w:bCs/>
          <w:lang w:val="en-GB"/>
        </w:rPr>
        <w:t xml:space="preserve"> In November 1745, the Manchu General of Mukden,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w:t>
      </w:r>
      <w:r>
        <w:rPr>
          <w:rFonts w:ascii="Times New Roman" w:hAnsi="Times New Roman"/>
          <w:bCs/>
          <w:lang w:val="en-GB"/>
        </w:rPr>
        <w:t>-</w:t>
      </w:r>
      <w:r w:rsidRPr="00FC7D51">
        <w:rPr>
          <w:rFonts w:ascii="Times New Roman" w:hAnsi="Times New Roman"/>
          <w:bCs/>
          <w:lang w:val="en-GB"/>
        </w:rPr>
        <w:t xml:space="preserve">1760) suggested to Emperor Qianlong that the Qing set up a border outpost at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near the Yalu River in order to prevent Koreans from crossing the border river illegally to sell or buy grain or harvest ginseng in Manchuria.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was not the first official to make this proposal. In June 1731, his predecessor, </w:t>
      </w:r>
      <w:proofErr w:type="spellStart"/>
      <w:r w:rsidRPr="00FC7D51">
        <w:rPr>
          <w:rFonts w:ascii="Times New Roman" w:hAnsi="Times New Roman"/>
          <w:bCs/>
          <w:lang w:val="en-GB"/>
        </w:rPr>
        <w:t>Nasutu</w:t>
      </w:r>
      <w:proofErr w:type="spellEnd"/>
      <w:r w:rsidRPr="00FC7D51">
        <w:rPr>
          <w:rFonts w:ascii="Times New Roman" w:hAnsi="Times New Roman"/>
          <w:bCs/>
          <w:lang w:val="en-GB"/>
        </w:rPr>
        <w:t xml:space="preserve"> (?</w:t>
      </w:r>
      <w:r>
        <w:rPr>
          <w:rFonts w:ascii="Times New Roman" w:hAnsi="Times New Roman"/>
          <w:bCs/>
          <w:lang w:val="en-GB"/>
        </w:rPr>
        <w:t>-</w:t>
      </w:r>
      <w:r w:rsidRPr="00FC7D51">
        <w:rPr>
          <w:rFonts w:ascii="Times New Roman" w:hAnsi="Times New Roman"/>
          <w:bCs/>
          <w:lang w:val="en-GB"/>
        </w:rPr>
        <w:t xml:space="preserve">1749), had also proposed establishing an outpost at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by sending two banner officers and 40 banner soldiers to the location, equipped with six ships (</w:t>
      </w:r>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w:t>
      </w:r>
      <w:proofErr w:type="spellStart"/>
      <w:r w:rsidRPr="00FC7D51">
        <w:rPr>
          <w:rFonts w:ascii="Times New Roman" w:eastAsia="Times New Roman" w:hAnsi="Times New Roman"/>
          <w:bCs/>
          <w:color w:val="000000"/>
          <w:lang w:val="en-GB"/>
        </w:rPr>
        <w:t>Yongzheng</w:t>
      </w:r>
      <w:proofErr w:type="spellEnd"/>
      <w:r w:rsidRPr="00FC7D51">
        <w:rPr>
          <w:rFonts w:ascii="Times New Roman" w:eastAsia="Times New Roman" w:hAnsi="Times New Roman"/>
          <w:bCs/>
          <w:color w:val="000000"/>
          <w:lang w:val="en-GB"/>
        </w:rPr>
        <w:t>] 1985-1987, VIII, pp. 399</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400)</w:t>
      </w:r>
      <w:r w:rsidRPr="00FC7D51">
        <w:rPr>
          <w:rFonts w:ascii="Times New Roman" w:hAnsi="Times New Roman"/>
          <w:bCs/>
          <w:lang w:val="en-GB"/>
        </w:rPr>
        <w:t xml:space="preserve">. Since the location bordered Joseon, Emperor </w:t>
      </w:r>
      <w:proofErr w:type="spellStart"/>
      <w:r w:rsidRPr="00FC7D51">
        <w:rPr>
          <w:rFonts w:ascii="Times New Roman" w:hAnsi="Times New Roman"/>
          <w:bCs/>
          <w:lang w:val="en-GB"/>
        </w:rPr>
        <w:t>Yongzheng</w:t>
      </w:r>
      <w:proofErr w:type="spellEnd"/>
      <w:r w:rsidRPr="00FC7D51">
        <w:rPr>
          <w:rFonts w:ascii="Times New Roman" w:hAnsi="Times New Roman"/>
          <w:bCs/>
          <w:lang w:val="en-GB"/>
        </w:rPr>
        <w:t xml:space="preserve"> (r. 1723</w:t>
      </w:r>
      <w:r>
        <w:rPr>
          <w:rFonts w:ascii="Times New Roman" w:hAnsi="Times New Roman"/>
          <w:bCs/>
          <w:lang w:val="en-GB"/>
        </w:rPr>
        <w:t>-</w:t>
      </w:r>
      <w:r w:rsidRPr="00FC7D51">
        <w:rPr>
          <w:rFonts w:ascii="Times New Roman" w:hAnsi="Times New Roman"/>
          <w:bCs/>
          <w:lang w:val="en-GB"/>
        </w:rPr>
        <w:t>1735) had instructed the Ministry of Rites to seek the king</w:t>
      </w:r>
      <w:r w:rsidR="00743A5C">
        <w:rPr>
          <w:rFonts w:ascii="Times New Roman" w:hAnsi="Times New Roman"/>
          <w:bCs/>
          <w:lang w:val="en-GB"/>
        </w:rPr>
        <w:t>’</w:t>
      </w:r>
      <w:r w:rsidRPr="00FC7D51">
        <w:rPr>
          <w:rFonts w:ascii="Times New Roman" w:hAnsi="Times New Roman"/>
          <w:bCs/>
          <w:lang w:val="en-GB"/>
        </w:rPr>
        <w:t xml:space="preserve">s opinion on the matter. The king unequivocally opposed </w:t>
      </w:r>
      <w:proofErr w:type="spellStart"/>
      <w:r w:rsidRPr="00FC7D51">
        <w:rPr>
          <w:rFonts w:ascii="Times New Roman" w:hAnsi="Times New Roman"/>
          <w:bCs/>
          <w:lang w:val="en-GB"/>
        </w:rPr>
        <w:t>Nasutu</w:t>
      </w:r>
      <w:r w:rsidR="00743A5C">
        <w:rPr>
          <w:rFonts w:ascii="Times New Roman" w:hAnsi="Times New Roman"/>
          <w:bCs/>
          <w:lang w:val="en-GB"/>
        </w:rPr>
        <w:t>’</w:t>
      </w:r>
      <w:r w:rsidRPr="00FC7D51">
        <w:rPr>
          <w:rFonts w:ascii="Times New Roman" w:hAnsi="Times New Roman"/>
          <w:bCs/>
          <w:lang w:val="en-GB"/>
        </w:rPr>
        <w:t>s</w:t>
      </w:r>
      <w:proofErr w:type="spellEnd"/>
      <w:r w:rsidRPr="00FC7D51">
        <w:rPr>
          <w:rFonts w:ascii="Times New Roman" w:hAnsi="Times New Roman"/>
          <w:bCs/>
          <w:lang w:val="en-GB"/>
        </w:rPr>
        <w:t xml:space="preserve"> proposal, citing a similar exchange in 1715, and successfully convinced the emperor to follow the precedent of his father, Emperor Kangxi, and reject the plan (</w:t>
      </w:r>
      <w:bookmarkStart w:id="18" w:name="_Hlk14968063"/>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w:t>
      </w:r>
      <w:proofErr w:type="spellStart"/>
      <w:r w:rsidRPr="00FC7D51">
        <w:rPr>
          <w:rFonts w:ascii="Times New Roman" w:eastAsia="Times New Roman" w:hAnsi="Times New Roman"/>
          <w:bCs/>
          <w:color w:val="000000"/>
          <w:lang w:val="en-GB"/>
        </w:rPr>
        <w:t>Yongzheng</w:t>
      </w:r>
      <w:proofErr w:type="spellEnd"/>
      <w:r w:rsidRPr="00FC7D51">
        <w:rPr>
          <w:rFonts w:ascii="Times New Roman" w:eastAsia="Times New Roman" w:hAnsi="Times New Roman"/>
          <w:bCs/>
          <w:color w:val="000000"/>
          <w:lang w:val="en-GB"/>
        </w:rPr>
        <w:t xml:space="preserve">] </w:t>
      </w:r>
      <w:bookmarkEnd w:id="18"/>
      <w:r w:rsidRPr="00FC7D51">
        <w:rPr>
          <w:rFonts w:ascii="Times New Roman" w:eastAsia="Times New Roman" w:hAnsi="Times New Roman"/>
          <w:bCs/>
          <w:color w:val="000000"/>
          <w:lang w:val="en-GB"/>
        </w:rPr>
        <w:t>1985-1987, VIII, 458)</w:t>
      </w:r>
      <w:r w:rsidRPr="00FC7D51">
        <w:rPr>
          <w:rFonts w:ascii="Times New Roman" w:hAnsi="Times New Roman"/>
          <w:bCs/>
          <w:lang w:val="en-GB"/>
        </w:rPr>
        <w:t xml:space="preserve">. But in the wake of increased instances of illegal border crossing,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resurrected </w:t>
      </w:r>
      <w:proofErr w:type="spellStart"/>
      <w:r w:rsidRPr="00FC7D51">
        <w:rPr>
          <w:rFonts w:ascii="Times New Roman" w:hAnsi="Times New Roman"/>
          <w:bCs/>
          <w:lang w:val="en-GB"/>
        </w:rPr>
        <w:t>Nasutu</w:t>
      </w:r>
      <w:r w:rsidR="00743A5C">
        <w:rPr>
          <w:rFonts w:ascii="Times New Roman" w:hAnsi="Times New Roman"/>
          <w:bCs/>
          <w:lang w:val="en-GB"/>
        </w:rPr>
        <w:t>’</w:t>
      </w:r>
      <w:r w:rsidRPr="00FC7D51">
        <w:rPr>
          <w:rFonts w:ascii="Times New Roman" w:hAnsi="Times New Roman"/>
          <w:bCs/>
          <w:lang w:val="en-GB"/>
        </w:rPr>
        <w:t>s</w:t>
      </w:r>
      <w:proofErr w:type="spellEnd"/>
      <w:r w:rsidRPr="00FC7D51">
        <w:rPr>
          <w:rFonts w:ascii="Times New Roman" w:hAnsi="Times New Roman"/>
          <w:bCs/>
          <w:lang w:val="en-GB"/>
        </w:rPr>
        <w:t xml:space="preserve"> plan in 1745 and sought permission to send four banner officers, 100 Han Chinese banner soldiers, and four big ships to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with the aim of reinforcing the empire</w:t>
      </w:r>
      <w:r w:rsidR="00743A5C">
        <w:rPr>
          <w:rFonts w:ascii="Times New Roman" w:hAnsi="Times New Roman"/>
          <w:bCs/>
          <w:lang w:val="en-GB"/>
        </w:rPr>
        <w:t>’</w:t>
      </w:r>
      <w:r w:rsidRPr="00FC7D51">
        <w:rPr>
          <w:rFonts w:ascii="Times New Roman" w:hAnsi="Times New Roman"/>
          <w:bCs/>
          <w:lang w:val="en-GB"/>
        </w:rPr>
        <w:t xml:space="preserve">s border control around </w:t>
      </w:r>
      <w:proofErr w:type="spellStart"/>
      <w:r w:rsidRPr="00FC7D51">
        <w:rPr>
          <w:rFonts w:ascii="Times New Roman" w:hAnsi="Times New Roman"/>
          <w:bCs/>
          <w:lang w:val="en-GB"/>
        </w:rPr>
        <w:t>Zhongjiang</w:t>
      </w:r>
      <w:proofErr w:type="spellEnd"/>
      <w:r w:rsidRPr="00FC7D51">
        <w:rPr>
          <w:rFonts w:ascii="Times New Roman" w:hAnsi="Times New Roman"/>
          <w:bCs/>
          <w:lang w:val="en-GB"/>
        </w:rPr>
        <w:t xml:space="preserve">, which was the primary route for trespassers. In addition,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proposed to repair and extend the Willow Palisade and to cultivate lands outside the palisade that had hitherto been closed off by the Qing</w:t>
      </w:r>
      <w:r w:rsidR="00743A5C">
        <w:rPr>
          <w:rFonts w:ascii="Times New Roman" w:hAnsi="Times New Roman"/>
          <w:bCs/>
          <w:lang w:val="en-GB"/>
        </w:rPr>
        <w:t>’</w:t>
      </w:r>
      <w:r w:rsidRPr="00FC7D51">
        <w:rPr>
          <w:rFonts w:ascii="Times New Roman" w:hAnsi="Times New Roman"/>
          <w:bCs/>
          <w:lang w:val="en-GB"/>
        </w:rPr>
        <w:t>s seclusion policy (</w:t>
      </w:r>
      <w:proofErr w:type="spellStart"/>
      <w:r w:rsidRPr="00FC7D51">
        <w:rPr>
          <w:rFonts w:ascii="Times New Roman" w:eastAsia="Times New Roman" w:hAnsi="Times New Roman"/>
          <w:bCs/>
          <w:i/>
          <w:color w:val="000000"/>
          <w:lang w:val="en-GB"/>
        </w:rPr>
        <w:t>Dongmun</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hwigo</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1978, I, 913</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918)</w:t>
      </w:r>
      <w:r w:rsidRPr="00FC7D51">
        <w:rPr>
          <w:rFonts w:ascii="Times New Roman" w:hAnsi="Times New Roman"/>
          <w:bCs/>
          <w:lang w:val="en-GB"/>
        </w:rPr>
        <w:t xml:space="preserve">. Emperor Qianlong anticipated that the Joseon king would again object to the erection of an outpost at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so he instructed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to clarify whether the proposal was likely to cause trouble for Joseon (</w:t>
      </w:r>
      <w:bookmarkStart w:id="19" w:name="_Hlk14968069"/>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[Qianlong]</w:t>
      </w:r>
      <w:r w:rsidRPr="00FC7D51">
        <w:rPr>
          <w:rFonts w:ascii="Times New Roman" w:eastAsia="Times New Roman" w:hAnsi="Times New Roman"/>
          <w:bCs/>
          <w:i/>
          <w:color w:val="000000"/>
          <w:lang w:val="en-GB"/>
        </w:rPr>
        <w:t xml:space="preserve"> </w:t>
      </w:r>
      <w:bookmarkEnd w:id="19"/>
      <w:r w:rsidRPr="00FC7D51">
        <w:rPr>
          <w:rFonts w:ascii="Times New Roman" w:eastAsia="Times New Roman" w:hAnsi="Times New Roman"/>
          <w:bCs/>
          <w:color w:val="000000"/>
          <w:lang w:val="en-GB"/>
        </w:rPr>
        <w:t>1985-1987, XII, 256)</w:t>
      </w:r>
      <w:r w:rsidRPr="00FC7D51">
        <w:rPr>
          <w:rFonts w:ascii="Times New Roman" w:hAnsi="Times New Roman"/>
          <w:bCs/>
          <w:lang w:val="en-GB"/>
        </w:rPr>
        <w:t xml:space="preserve">.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immediately instructed the Manchu commander in </w:t>
      </w:r>
      <w:proofErr w:type="spellStart"/>
      <w:r w:rsidRPr="00FC7D51">
        <w:rPr>
          <w:rFonts w:ascii="Times New Roman" w:hAnsi="Times New Roman"/>
          <w:bCs/>
          <w:lang w:val="en-GB"/>
        </w:rPr>
        <w:t>Xiongyue</w:t>
      </w:r>
      <w:proofErr w:type="spellEnd"/>
      <w:r w:rsidRPr="00FC7D51">
        <w:rPr>
          <w:rFonts w:ascii="Times New Roman" w:hAnsi="Times New Roman"/>
          <w:bCs/>
          <w:lang w:val="en-GB"/>
        </w:rPr>
        <w:t xml:space="preserve"> to investigate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in person. The </w:t>
      </w:r>
      <w:r w:rsidRPr="00FC7D51">
        <w:rPr>
          <w:rFonts w:ascii="Times New Roman" w:hAnsi="Times New Roman"/>
          <w:bCs/>
          <w:lang w:val="en-GB"/>
        </w:rPr>
        <w:lastRenderedPageBreak/>
        <w:t xml:space="preserve">commander reported that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lay completely on China</w:t>
      </w:r>
      <w:r w:rsidR="00743A5C">
        <w:rPr>
          <w:rFonts w:ascii="Times New Roman" w:hAnsi="Times New Roman"/>
          <w:bCs/>
          <w:lang w:val="en-GB"/>
        </w:rPr>
        <w:t>’</w:t>
      </w:r>
      <w:r w:rsidRPr="00FC7D51">
        <w:rPr>
          <w:rFonts w:ascii="Times New Roman" w:hAnsi="Times New Roman"/>
          <w:bCs/>
          <w:lang w:val="en-GB"/>
        </w:rPr>
        <w:t>s side of the border.</w:t>
      </w:r>
    </w:p>
    <w:p w14:paraId="3BC3B763" w14:textId="0895DA6D"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While Qianlong deliberated on </w:t>
      </w:r>
      <w:proofErr w:type="spellStart"/>
      <w:r w:rsidRPr="00FC7D51">
        <w:rPr>
          <w:rFonts w:ascii="Times New Roman" w:hAnsi="Times New Roman"/>
          <w:bCs/>
          <w:lang w:val="en-GB"/>
        </w:rPr>
        <w:t>Daldangga</w:t>
      </w:r>
      <w:r w:rsidR="00743A5C">
        <w:rPr>
          <w:rFonts w:ascii="Times New Roman" w:hAnsi="Times New Roman"/>
          <w:bCs/>
          <w:lang w:val="en-GB"/>
        </w:rPr>
        <w:t>’</w:t>
      </w:r>
      <w:r w:rsidRPr="00FC7D51">
        <w:rPr>
          <w:rFonts w:ascii="Times New Roman" w:hAnsi="Times New Roman"/>
          <w:bCs/>
          <w:lang w:val="en-GB"/>
        </w:rPr>
        <w:t>s</w:t>
      </w:r>
      <w:proofErr w:type="spellEnd"/>
      <w:r w:rsidRPr="00FC7D51">
        <w:rPr>
          <w:rFonts w:ascii="Times New Roman" w:hAnsi="Times New Roman"/>
          <w:bCs/>
          <w:lang w:val="en-GB"/>
        </w:rPr>
        <w:t xml:space="preserve"> proposal, he received petitions from the Joseon king, entreating him not to authorize the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outpost or cultivation of the lands outside the palisade because such moves would make it more difficult for Joseon to control the borderlands (</w:t>
      </w:r>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[Qianlong]</w:t>
      </w:r>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1985-1987, XII, 527</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528, 532</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 xml:space="preserve">533; </w:t>
      </w:r>
      <w:proofErr w:type="spellStart"/>
      <w:r w:rsidRPr="00FC7D51">
        <w:rPr>
          <w:rFonts w:ascii="Times New Roman" w:eastAsia="Times New Roman" w:hAnsi="Times New Roman"/>
          <w:bCs/>
          <w:i/>
          <w:color w:val="000000"/>
          <w:lang w:val="en-GB"/>
        </w:rPr>
        <w:t>Tongmun</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hwiko</w:t>
      </w:r>
      <w:proofErr w:type="spellEnd"/>
      <w:r w:rsidRPr="00FC7D51">
        <w:rPr>
          <w:rFonts w:ascii="Times New Roman" w:eastAsia="Times New Roman" w:hAnsi="Times New Roman"/>
          <w:bCs/>
          <w:color w:val="000000"/>
          <w:lang w:val="en-GB"/>
        </w:rPr>
        <w:t>, I, 916</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918)</w:t>
      </w:r>
      <w:r w:rsidRPr="00FC7D51">
        <w:rPr>
          <w:rFonts w:ascii="Times New Roman" w:hAnsi="Times New Roman"/>
          <w:bCs/>
          <w:lang w:val="en-GB"/>
        </w:rPr>
        <w:t xml:space="preserve">. As </w:t>
      </w:r>
      <w:proofErr w:type="spellStart"/>
      <w:r w:rsidRPr="00FC7D51">
        <w:rPr>
          <w:rFonts w:ascii="Times New Roman" w:hAnsi="Times New Roman"/>
          <w:bCs/>
          <w:lang w:val="en-GB"/>
        </w:rPr>
        <w:t>Seonmin</w:t>
      </w:r>
      <w:proofErr w:type="spellEnd"/>
      <w:r w:rsidRPr="00FC7D51">
        <w:rPr>
          <w:rFonts w:ascii="Times New Roman" w:hAnsi="Times New Roman"/>
          <w:bCs/>
          <w:lang w:val="en-GB"/>
        </w:rPr>
        <w:t xml:space="preserve"> Kim (2017, 98) has argued, the Koreans used the customary tributary discourse between the Qing and Joseon </w:t>
      </w:r>
      <w:r w:rsidR="00743A5C">
        <w:rPr>
          <w:rFonts w:ascii="Times New Roman" w:hAnsi="Times New Roman"/>
          <w:bCs/>
          <w:lang w:val="en-GB"/>
        </w:rPr>
        <w:t>‘</w:t>
      </w:r>
      <w:r w:rsidRPr="00FC7D51">
        <w:rPr>
          <w:rFonts w:ascii="Times New Roman" w:hAnsi="Times New Roman"/>
          <w:bCs/>
          <w:lang w:val="en-GB"/>
        </w:rPr>
        <w:t>to bolster their claim against the military post</w:t>
      </w:r>
      <w:r w:rsidR="00743A5C">
        <w:rPr>
          <w:rFonts w:ascii="Times New Roman" w:hAnsi="Times New Roman"/>
          <w:bCs/>
          <w:lang w:val="en-GB"/>
        </w:rPr>
        <w:t>’</w:t>
      </w:r>
      <w:r w:rsidRPr="00FC7D51">
        <w:rPr>
          <w:rFonts w:ascii="Times New Roman" w:hAnsi="Times New Roman"/>
          <w:bCs/>
          <w:lang w:val="en-GB"/>
        </w:rPr>
        <w:t xml:space="preserve">. Although the emperor called the petitions </w:t>
      </w:r>
      <w:r w:rsidR="00743A5C">
        <w:rPr>
          <w:rFonts w:ascii="Times New Roman" w:hAnsi="Times New Roman"/>
          <w:bCs/>
          <w:lang w:val="en-GB"/>
        </w:rPr>
        <w:t>‘</w:t>
      </w:r>
      <w:r w:rsidRPr="00FC7D51">
        <w:rPr>
          <w:rFonts w:ascii="Times New Roman" w:hAnsi="Times New Roman"/>
          <w:bCs/>
          <w:lang w:val="en-GB"/>
        </w:rPr>
        <w:t>despicable</w:t>
      </w:r>
      <w:r w:rsidR="00743A5C">
        <w:rPr>
          <w:rFonts w:ascii="Times New Roman" w:hAnsi="Times New Roman"/>
          <w:bCs/>
          <w:lang w:val="en-GB"/>
        </w:rPr>
        <w:t>’</w:t>
      </w:r>
      <w:r w:rsidRPr="00FC7D51">
        <w:rPr>
          <w:rFonts w:ascii="Times New Roman" w:hAnsi="Times New Roman"/>
          <w:bCs/>
          <w:lang w:val="en-GB"/>
        </w:rPr>
        <w:t xml:space="preserve"> and suspected that the king</w:t>
      </w:r>
      <w:r w:rsidR="00743A5C">
        <w:rPr>
          <w:rFonts w:ascii="Times New Roman" w:hAnsi="Times New Roman"/>
          <w:bCs/>
          <w:lang w:val="en-GB"/>
        </w:rPr>
        <w:t>’</w:t>
      </w:r>
      <w:r w:rsidRPr="00FC7D51">
        <w:rPr>
          <w:rFonts w:ascii="Times New Roman" w:hAnsi="Times New Roman"/>
          <w:bCs/>
          <w:lang w:val="en-GB"/>
        </w:rPr>
        <w:t xml:space="preserve">s real motivation was to protect Koreans who stole into Manchuria in search of ginseng, he nonetheless instructed a Mongolian minister, </w:t>
      </w:r>
      <w:proofErr w:type="spellStart"/>
      <w:r w:rsidRPr="00FC7D51">
        <w:rPr>
          <w:rFonts w:ascii="Times New Roman" w:hAnsi="Times New Roman"/>
          <w:bCs/>
          <w:lang w:val="en-GB"/>
        </w:rPr>
        <w:t>Bandi</w:t>
      </w:r>
      <w:proofErr w:type="spellEnd"/>
      <w:r w:rsidRPr="00FC7D51">
        <w:rPr>
          <w:rFonts w:ascii="Times New Roman" w:hAnsi="Times New Roman"/>
          <w:bCs/>
          <w:lang w:val="en-GB"/>
        </w:rPr>
        <w:t xml:space="preserve"> (?</w:t>
      </w:r>
      <w:r>
        <w:rPr>
          <w:rFonts w:ascii="Times New Roman" w:hAnsi="Times New Roman"/>
          <w:bCs/>
          <w:lang w:val="en-GB"/>
        </w:rPr>
        <w:t>-</w:t>
      </w:r>
      <w:r w:rsidRPr="00FC7D51">
        <w:rPr>
          <w:rFonts w:ascii="Times New Roman" w:hAnsi="Times New Roman"/>
          <w:bCs/>
          <w:lang w:val="en-GB"/>
        </w:rPr>
        <w:t xml:space="preserve">1755), to visit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to make sure that it fell </w:t>
      </w:r>
      <w:r w:rsidRPr="00FC7D51">
        <w:rPr>
          <w:rFonts w:ascii="Times New Roman" w:hAnsi="Times New Roman"/>
          <w:bCs/>
          <w:i/>
          <w:lang w:val="en-GB"/>
        </w:rPr>
        <w:t xml:space="preserve">xi </w:t>
      </w:r>
      <w:proofErr w:type="spellStart"/>
      <w:r w:rsidRPr="00FC7D51">
        <w:rPr>
          <w:rFonts w:ascii="Times New Roman" w:hAnsi="Times New Roman"/>
          <w:bCs/>
          <w:i/>
          <w:lang w:val="en-GB"/>
        </w:rPr>
        <w:t>Zhongguo</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jienei</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within China</w:t>
      </w:r>
      <w:r w:rsidR="00743A5C">
        <w:rPr>
          <w:rFonts w:ascii="Times New Roman" w:hAnsi="Times New Roman"/>
          <w:bCs/>
          <w:lang w:val="en-GB"/>
        </w:rPr>
        <w:t>’</w:t>
      </w:r>
      <w:r w:rsidRPr="00FC7D51">
        <w:rPr>
          <w:rFonts w:ascii="Times New Roman" w:hAnsi="Times New Roman"/>
          <w:bCs/>
          <w:lang w:val="en-GB"/>
        </w:rPr>
        <w:t>s borders</w:t>
      </w:r>
      <w:r w:rsidR="00743A5C">
        <w:rPr>
          <w:rFonts w:ascii="Times New Roman" w:hAnsi="Times New Roman"/>
          <w:bCs/>
          <w:lang w:val="en-GB"/>
        </w:rPr>
        <w:t>’</w:t>
      </w:r>
      <w:r w:rsidRPr="00FC7D51">
        <w:rPr>
          <w:rFonts w:ascii="Times New Roman" w:hAnsi="Times New Roman"/>
          <w:bCs/>
          <w:lang w:val="en-GB"/>
        </w:rPr>
        <w:t>) (</w:t>
      </w:r>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[Qianlong] 1985-1987, XII, 527</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528)</w:t>
      </w:r>
      <w:r w:rsidRPr="00FC7D51">
        <w:rPr>
          <w:rFonts w:ascii="Times New Roman" w:hAnsi="Times New Roman"/>
          <w:bCs/>
          <w:lang w:val="en-GB"/>
        </w:rPr>
        <w:t xml:space="preserve">. In October 1746, </w:t>
      </w:r>
      <w:proofErr w:type="spellStart"/>
      <w:r w:rsidRPr="00FC7D51">
        <w:rPr>
          <w:rFonts w:ascii="Times New Roman" w:hAnsi="Times New Roman"/>
          <w:bCs/>
          <w:lang w:val="en-GB"/>
        </w:rPr>
        <w:t>Bandi</w:t>
      </w:r>
      <w:proofErr w:type="spellEnd"/>
      <w:r w:rsidRPr="00FC7D51">
        <w:rPr>
          <w:rFonts w:ascii="Times New Roman" w:hAnsi="Times New Roman"/>
          <w:bCs/>
          <w:lang w:val="en-GB"/>
        </w:rPr>
        <w:t xml:space="preserve"> confirmed that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lay in Chinese territory and that it would consequently be appropriate for the Qing to establish an outpost there. It seemed that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would achieve his goals. At the last moment, however, Qianlong changed his mind and decided to follow the precedents set by his father in 1731 and his grandfather in 1715, as well as another case handled by himself in 1737: he rejected </w:t>
      </w:r>
      <w:proofErr w:type="spellStart"/>
      <w:r w:rsidRPr="00FC7D51">
        <w:rPr>
          <w:rFonts w:ascii="Times New Roman" w:hAnsi="Times New Roman"/>
          <w:bCs/>
          <w:lang w:val="en-GB"/>
        </w:rPr>
        <w:t>Daldangga</w:t>
      </w:r>
      <w:r w:rsidR="00743A5C">
        <w:rPr>
          <w:rFonts w:ascii="Times New Roman" w:hAnsi="Times New Roman"/>
          <w:bCs/>
          <w:lang w:val="en-GB"/>
        </w:rPr>
        <w:t>’</w:t>
      </w:r>
      <w:r w:rsidRPr="00FC7D51">
        <w:rPr>
          <w:rFonts w:ascii="Times New Roman" w:hAnsi="Times New Roman"/>
          <w:bCs/>
          <w:lang w:val="en-GB"/>
        </w:rPr>
        <w:t>s</w:t>
      </w:r>
      <w:proofErr w:type="spellEnd"/>
      <w:r w:rsidRPr="00FC7D51">
        <w:rPr>
          <w:rFonts w:ascii="Times New Roman" w:hAnsi="Times New Roman"/>
          <w:bCs/>
          <w:lang w:val="en-GB"/>
        </w:rPr>
        <w:t xml:space="preserve"> proposals on the grounds of </w:t>
      </w:r>
      <w:r w:rsidR="00743A5C">
        <w:rPr>
          <w:rFonts w:ascii="Times New Roman" w:hAnsi="Times New Roman"/>
          <w:bCs/>
          <w:lang w:val="en-GB"/>
        </w:rPr>
        <w:t>‘</w:t>
      </w:r>
      <w:r w:rsidRPr="00FC7D51">
        <w:rPr>
          <w:rFonts w:ascii="Times New Roman" w:hAnsi="Times New Roman"/>
          <w:bCs/>
          <w:lang w:val="en-GB"/>
        </w:rPr>
        <w:t>cherishing</w:t>
      </w:r>
      <w:r w:rsidR="00743A5C">
        <w:rPr>
          <w:rFonts w:ascii="Times New Roman" w:hAnsi="Times New Roman"/>
          <w:bCs/>
          <w:lang w:val="en-GB"/>
        </w:rPr>
        <w:t>’</w:t>
      </w:r>
      <w:r w:rsidRPr="00FC7D51">
        <w:rPr>
          <w:rFonts w:ascii="Times New Roman" w:hAnsi="Times New Roman"/>
          <w:bCs/>
          <w:lang w:val="en-GB"/>
        </w:rPr>
        <w:t xml:space="preserve"> the king and </w:t>
      </w:r>
      <w:r w:rsidR="00743A5C">
        <w:rPr>
          <w:rFonts w:ascii="Times New Roman" w:hAnsi="Times New Roman"/>
          <w:bCs/>
          <w:lang w:val="en-GB"/>
        </w:rPr>
        <w:t>‘</w:t>
      </w:r>
      <w:r w:rsidRPr="00FC7D51">
        <w:rPr>
          <w:rFonts w:ascii="Times New Roman" w:hAnsi="Times New Roman"/>
          <w:bCs/>
          <w:lang w:val="en-GB"/>
        </w:rPr>
        <w:t>the small country</w:t>
      </w:r>
      <w:r w:rsidR="00743A5C">
        <w:rPr>
          <w:rFonts w:ascii="Times New Roman" w:hAnsi="Times New Roman"/>
          <w:bCs/>
          <w:lang w:val="en-GB"/>
        </w:rPr>
        <w:t>’</w:t>
      </w:r>
      <w:r w:rsidRPr="00FC7D51">
        <w:rPr>
          <w:rFonts w:ascii="Times New Roman" w:hAnsi="Times New Roman"/>
          <w:bCs/>
          <w:lang w:val="en-GB"/>
        </w:rPr>
        <w:t xml:space="preserve"> (</w:t>
      </w:r>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[Qianlong]</w:t>
      </w:r>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1985-1987, XII, 535</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536, 573</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574)</w:t>
      </w:r>
      <w:r w:rsidRPr="00FC7D51">
        <w:rPr>
          <w:rFonts w:ascii="Times New Roman" w:hAnsi="Times New Roman"/>
          <w:bCs/>
          <w:lang w:val="en-GB"/>
        </w:rPr>
        <w:t>.</w:t>
      </w:r>
    </w:p>
    <w:p w14:paraId="5E5F1CCA" w14:textId="7C5D854A"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In the discussions over </w:t>
      </w:r>
      <w:proofErr w:type="spellStart"/>
      <w:r w:rsidRPr="00FC7D51">
        <w:rPr>
          <w:rFonts w:ascii="Times New Roman" w:hAnsi="Times New Roman"/>
          <w:bCs/>
          <w:lang w:val="en-GB"/>
        </w:rPr>
        <w:t>Mangniushao</w:t>
      </w:r>
      <w:proofErr w:type="spellEnd"/>
      <w:r w:rsidRPr="00FC7D51">
        <w:rPr>
          <w:rFonts w:ascii="Times New Roman" w:hAnsi="Times New Roman"/>
          <w:bCs/>
          <w:lang w:val="en-GB"/>
        </w:rPr>
        <w:t xml:space="preserve">, the king took a highly active and even aggressive role, whereas Emperor Qianlong was largely passive, captive to the precedents appealed to by the king. Both sides invoked the tributary discourse </w:t>
      </w:r>
      <w:proofErr w:type="gramStart"/>
      <w:r w:rsidRPr="00FC7D51">
        <w:rPr>
          <w:rFonts w:ascii="Times New Roman" w:hAnsi="Times New Roman"/>
          <w:bCs/>
          <w:lang w:val="en-GB"/>
        </w:rPr>
        <w:t>in the course of</w:t>
      </w:r>
      <w:proofErr w:type="gramEnd"/>
      <w:r w:rsidRPr="00FC7D51">
        <w:rPr>
          <w:rFonts w:ascii="Times New Roman" w:hAnsi="Times New Roman"/>
          <w:bCs/>
          <w:lang w:val="en-GB"/>
        </w:rPr>
        <w:t xml:space="preserve"> the negotiation. Reviewing Joseon</w:t>
      </w:r>
      <w:r w:rsidR="00743A5C">
        <w:rPr>
          <w:rFonts w:ascii="Times New Roman" w:hAnsi="Times New Roman"/>
          <w:bCs/>
          <w:lang w:val="en-GB"/>
        </w:rPr>
        <w:t>’</w:t>
      </w:r>
      <w:r w:rsidRPr="00FC7D51">
        <w:rPr>
          <w:rFonts w:ascii="Times New Roman" w:hAnsi="Times New Roman"/>
          <w:bCs/>
          <w:lang w:val="en-GB"/>
        </w:rPr>
        <w:t>s success in opposing the Qing</w:t>
      </w:r>
      <w:r w:rsidR="00743A5C">
        <w:rPr>
          <w:rFonts w:ascii="Times New Roman" w:hAnsi="Times New Roman"/>
          <w:bCs/>
          <w:lang w:val="en-GB"/>
        </w:rPr>
        <w:t>’</w:t>
      </w:r>
      <w:r w:rsidRPr="00FC7D51">
        <w:rPr>
          <w:rFonts w:ascii="Times New Roman" w:hAnsi="Times New Roman"/>
          <w:bCs/>
          <w:lang w:val="en-GB"/>
        </w:rPr>
        <w:t>s border plans in the four cases between 1715 and 1746, Qianlong found himself in an awkward position and worried that the Qing</w:t>
      </w:r>
      <w:r w:rsidR="00743A5C">
        <w:rPr>
          <w:rFonts w:ascii="Times New Roman" w:hAnsi="Times New Roman"/>
          <w:bCs/>
          <w:lang w:val="en-GB"/>
        </w:rPr>
        <w:t>’</w:t>
      </w:r>
      <w:r w:rsidRPr="00FC7D51">
        <w:rPr>
          <w:rFonts w:ascii="Times New Roman" w:hAnsi="Times New Roman"/>
          <w:bCs/>
          <w:lang w:val="en-GB"/>
        </w:rPr>
        <w:t>s standing in Joseon</w:t>
      </w:r>
      <w:r w:rsidR="00743A5C">
        <w:rPr>
          <w:rFonts w:ascii="Times New Roman" w:hAnsi="Times New Roman"/>
          <w:bCs/>
          <w:lang w:val="en-GB"/>
        </w:rPr>
        <w:t>’</w:t>
      </w:r>
      <w:r w:rsidRPr="00FC7D51">
        <w:rPr>
          <w:rFonts w:ascii="Times New Roman" w:hAnsi="Times New Roman"/>
          <w:bCs/>
          <w:lang w:val="en-GB"/>
        </w:rPr>
        <w:t>s eyes might be compromised if the Qing always acceded to Joseon</w:t>
      </w:r>
      <w:r w:rsidR="00743A5C">
        <w:rPr>
          <w:rFonts w:ascii="Times New Roman" w:hAnsi="Times New Roman"/>
          <w:bCs/>
          <w:lang w:val="en-GB"/>
        </w:rPr>
        <w:t>’</w:t>
      </w:r>
      <w:r w:rsidRPr="00FC7D51">
        <w:rPr>
          <w:rFonts w:ascii="Times New Roman" w:hAnsi="Times New Roman"/>
          <w:bCs/>
          <w:lang w:val="en-GB"/>
        </w:rPr>
        <w:t xml:space="preserve">s requests. Nevertheless, instead of taking a stand against Joseon, the emperor chose to address the dilemma on the domestic front by instructing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to refrain from making similar proposals to the court in the future and commanding </w:t>
      </w:r>
      <w:proofErr w:type="spellStart"/>
      <w:r w:rsidRPr="00FC7D51">
        <w:rPr>
          <w:rFonts w:ascii="Times New Roman" w:hAnsi="Times New Roman"/>
          <w:bCs/>
          <w:lang w:val="en-GB"/>
        </w:rPr>
        <w:t>Daldangga</w:t>
      </w:r>
      <w:proofErr w:type="spellEnd"/>
      <w:r w:rsidRPr="00FC7D51">
        <w:rPr>
          <w:rFonts w:ascii="Times New Roman" w:hAnsi="Times New Roman"/>
          <w:bCs/>
          <w:lang w:val="en-GB"/>
        </w:rPr>
        <w:t xml:space="preserve"> and his successors to follow established rules in managing border affairs (</w:t>
      </w:r>
      <w:r w:rsidRPr="00FC7D51">
        <w:rPr>
          <w:rFonts w:ascii="Times New Roman" w:eastAsia="Times New Roman" w:hAnsi="Times New Roman"/>
          <w:bCs/>
          <w:i/>
          <w:color w:val="000000"/>
          <w:lang w:val="en-GB"/>
        </w:rPr>
        <w:t xml:space="preserve">Qing </w:t>
      </w:r>
      <w:proofErr w:type="spellStart"/>
      <w:r w:rsidRPr="00FC7D51">
        <w:rPr>
          <w:rFonts w:ascii="Times New Roman" w:eastAsia="Times New Roman" w:hAnsi="Times New Roman"/>
          <w:bCs/>
          <w:i/>
          <w:color w:val="000000"/>
          <w:lang w:val="en-GB"/>
        </w:rPr>
        <w:t>shilu</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[Qianlong]</w:t>
      </w:r>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1985-1987, XII, 535</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536)</w:t>
      </w:r>
      <w:r w:rsidRPr="00FC7D51">
        <w:rPr>
          <w:rFonts w:ascii="Times New Roman" w:hAnsi="Times New Roman"/>
          <w:bCs/>
          <w:lang w:val="en-GB"/>
        </w:rPr>
        <w:t>. The emperor thus closed the possibility of future arguments between the two countries over the establishment of China</w:t>
      </w:r>
      <w:r w:rsidR="00743A5C">
        <w:rPr>
          <w:rFonts w:ascii="Times New Roman" w:hAnsi="Times New Roman"/>
          <w:bCs/>
          <w:lang w:val="en-GB"/>
        </w:rPr>
        <w:t>’</w:t>
      </w:r>
      <w:r w:rsidRPr="00FC7D51">
        <w:rPr>
          <w:rFonts w:ascii="Times New Roman" w:hAnsi="Times New Roman"/>
          <w:bCs/>
          <w:lang w:val="en-GB"/>
        </w:rPr>
        <w:t xml:space="preserve">s outposts near the Yalu River in this area. This approach contributed to the stability of the bilateral relationship by helping to maintain the status quo in this region for another hundred years. In the 1800s, a local official in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explained that the seclusion of the area between the river and the palisade reflected the Qing</w:t>
      </w:r>
      <w:r w:rsidR="00743A5C">
        <w:rPr>
          <w:rFonts w:ascii="Times New Roman" w:hAnsi="Times New Roman"/>
          <w:bCs/>
          <w:lang w:val="en-GB"/>
        </w:rPr>
        <w:t>’</w:t>
      </w:r>
      <w:r w:rsidRPr="00FC7D51">
        <w:rPr>
          <w:rFonts w:ascii="Times New Roman" w:hAnsi="Times New Roman"/>
          <w:bCs/>
          <w:lang w:val="en-GB"/>
        </w:rPr>
        <w:t>s considerate policy of protecting its tributary from trouble caused by Chinese subjects at the border as well as the Qing</w:t>
      </w:r>
      <w:r w:rsidR="00743A5C">
        <w:rPr>
          <w:rFonts w:ascii="Times New Roman" w:hAnsi="Times New Roman"/>
          <w:bCs/>
          <w:lang w:val="en-GB"/>
        </w:rPr>
        <w:t>’</w:t>
      </w:r>
      <w:r w:rsidRPr="00FC7D51">
        <w:rPr>
          <w:rFonts w:ascii="Times New Roman" w:hAnsi="Times New Roman"/>
          <w:bCs/>
          <w:lang w:val="en-GB"/>
        </w:rPr>
        <w:t xml:space="preserve">s benevolence in </w:t>
      </w:r>
      <w:r w:rsidR="00743A5C">
        <w:rPr>
          <w:rFonts w:ascii="Times New Roman" w:hAnsi="Times New Roman"/>
          <w:bCs/>
          <w:lang w:val="en-GB"/>
        </w:rPr>
        <w:t>‘</w:t>
      </w:r>
      <w:r w:rsidRPr="00FC7D51">
        <w:rPr>
          <w:rFonts w:ascii="Times New Roman" w:hAnsi="Times New Roman"/>
          <w:bCs/>
          <w:lang w:val="en-GB"/>
        </w:rPr>
        <w:t>cherishing the men from afar</w:t>
      </w:r>
      <w:r w:rsidR="00743A5C">
        <w:rPr>
          <w:rFonts w:ascii="Times New Roman" w:hAnsi="Times New Roman"/>
          <w:bCs/>
          <w:lang w:val="en-GB"/>
        </w:rPr>
        <w:t>’</w:t>
      </w:r>
      <w:r w:rsidRPr="00FC7D51">
        <w:rPr>
          <w:rFonts w:ascii="Times New Roman" w:hAnsi="Times New Roman"/>
          <w:bCs/>
          <w:lang w:val="en-GB"/>
        </w:rPr>
        <w:t xml:space="preserve"> (</w:t>
      </w:r>
      <w:proofErr w:type="spellStart"/>
      <w:r w:rsidRPr="00FC7D51">
        <w:rPr>
          <w:rFonts w:ascii="Times New Roman" w:eastAsia="Times New Roman" w:hAnsi="Times New Roman"/>
          <w:bCs/>
          <w:color w:val="000000"/>
          <w:lang w:val="en-GB"/>
        </w:rPr>
        <w:t>Boming</w:t>
      </w:r>
      <w:proofErr w:type="spellEnd"/>
      <w:r w:rsidRPr="00FC7D51">
        <w:rPr>
          <w:rFonts w:ascii="Times New Roman" w:eastAsia="Times New Roman" w:hAnsi="Times New Roman"/>
          <w:bCs/>
          <w:color w:val="000000"/>
          <w:lang w:val="en-GB"/>
        </w:rPr>
        <w:t xml:space="preserve"> 1801, 4a</w:t>
      </w:r>
      <w:r w:rsidRPr="00FC7D51">
        <w:rPr>
          <w:rFonts w:ascii="Times New Roman" w:hAnsi="Times New Roman"/>
          <w:bCs/>
          <w:lang w:val="en-GB"/>
        </w:rPr>
        <w:t>).</w:t>
      </w:r>
    </w:p>
    <w:p w14:paraId="01E06AB2" w14:textId="5DA03D4A"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Before the Qing court lifted the seclusion order on Manchuria and allowed people to cultivate the land outside the palisade this area in the nineteenth century, the members of Joseon</w:t>
      </w:r>
      <w:r w:rsidR="00743A5C">
        <w:rPr>
          <w:rFonts w:ascii="Times New Roman" w:hAnsi="Times New Roman"/>
          <w:bCs/>
          <w:lang w:val="en-GB"/>
        </w:rPr>
        <w:t>’</w:t>
      </w:r>
      <w:r w:rsidRPr="00FC7D51">
        <w:rPr>
          <w:rFonts w:ascii="Times New Roman" w:hAnsi="Times New Roman"/>
          <w:bCs/>
          <w:lang w:val="en-GB"/>
        </w:rPr>
        <w:t xml:space="preserve">s tributary missions were among the few people to reach this area. This situation led some Western observers in the late nineteenth century to see the land between the </w:t>
      </w:r>
      <w:r w:rsidR="00743A5C">
        <w:rPr>
          <w:rFonts w:ascii="Times New Roman" w:hAnsi="Times New Roman"/>
          <w:bCs/>
          <w:lang w:val="en-GB"/>
        </w:rPr>
        <w:t>‘</w:t>
      </w:r>
      <w:r w:rsidRPr="00FC7D51">
        <w:rPr>
          <w:rFonts w:ascii="Times New Roman" w:hAnsi="Times New Roman"/>
          <w:bCs/>
          <w:lang w:val="en-GB"/>
        </w:rPr>
        <w:t>wall of stakes</w:t>
      </w:r>
      <w:r w:rsidR="00743A5C">
        <w:rPr>
          <w:rFonts w:ascii="Times New Roman" w:hAnsi="Times New Roman"/>
          <w:bCs/>
          <w:lang w:val="en-GB"/>
        </w:rPr>
        <w:t>’</w:t>
      </w:r>
      <w:r w:rsidRPr="00FC7D51">
        <w:rPr>
          <w:rFonts w:ascii="Times New Roman" w:hAnsi="Times New Roman"/>
          <w:bCs/>
          <w:lang w:val="en-GB"/>
        </w:rPr>
        <w:t xml:space="preserve"> and the Yalu River as a </w:t>
      </w:r>
      <w:r w:rsidR="00743A5C">
        <w:rPr>
          <w:rFonts w:ascii="Times New Roman" w:hAnsi="Times New Roman"/>
          <w:bCs/>
          <w:lang w:val="en-GB"/>
        </w:rPr>
        <w:t>‘</w:t>
      </w:r>
      <w:r w:rsidRPr="00FC7D51">
        <w:rPr>
          <w:rFonts w:ascii="Times New Roman" w:hAnsi="Times New Roman"/>
          <w:bCs/>
          <w:lang w:val="en-GB"/>
        </w:rPr>
        <w:t>neutral territory</w:t>
      </w:r>
      <w:r w:rsidR="00743A5C">
        <w:rPr>
          <w:rFonts w:ascii="Times New Roman" w:hAnsi="Times New Roman"/>
          <w:bCs/>
          <w:lang w:val="en-GB"/>
        </w:rPr>
        <w:t>’</w:t>
      </w:r>
      <w:r w:rsidRPr="00FC7D51">
        <w:rPr>
          <w:rFonts w:ascii="Times New Roman" w:hAnsi="Times New Roman"/>
          <w:bCs/>
          <w:lang w:val="en-GB"/>
        </w:rPr>
        <w:t xml:space="preserve"> or a </w:t>
      </w:r>
      <w:r w:rsidR="00743A5C">
        <w:rPr>
          <w:rFonts w:ascii="Times New Roman" w:hAnsi="Times New Roman"/>
          <w:bCs/>
          <w:lang w:val="en-GB"/>
        </w:rPr>
        <w:t>‘</w:t>
      </w:r>
      <w:r w:rsidRPr="00FC7D51">
        <w:rPr>
          <w:rFonts w:ascii="Times New Roman" w:hAnsi="Times New Roman"/>
          <w:bCs/>
          <w:lang w:val="en-GB"/>
        </w:rPr>
        <w:t>neutral strip</w:t>
      </w:r>
      <w:r w:rsidR="00743A5C">
        <w:rPr>
          <w:rFonts w:ascii="Times New Roman" w:hAnsi="Times New Roman"/>
          <w:bCs/>
          <w:lang w:val="en-GB"/>
        </w:rPr>
        <w:t>’</w:t>
      </w:r>
      <w:r w:rsidRPr="00FC7D51">
        <w:rPr>
          <w:rFonts w:ascii="Times New Roman" w:hAnsi="Times New Roman"/>
          <w:bCs/>
          <w:lang w:val="en-GB"/>
        </w:rPr>
        <w:t xml:space="preserve"> (</w:t>
      </w:r>
      <w:proofErr w:type="spellStart"/>
      <w:r w:rsidRPr="00FC7D51">
        <w:rPr>
          <w:rFonts w:ascii="Times New Roman" w:eastAsia="Times New Roman" w:hAnsi="Times New Roman"/>
          <w:bCs/>
          <w:color w:val="000000"/>
          <w:lang w:val="en-GB"/>
        </w:rPr>
        <w:t>Griffis</w:t>
      </w:r>
      <w:proofErr w:type="spellEnd"/>
      <w:r w:rsidRPr="00FC7D51">
        <w:rPr>
          <w:rFonts w:ascii="Times New Roman" w:eastAsia="Times New Roman" w:hAnsi="Times New Roman"/>
          <w:bCs/>
          <w:color w:val="000000"/>
          <w:lang w:val="en-GB"/>
        </w:rPr>
        <w:t xml:space="preserve"> 1894, 83</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85, 361, 364)</w:t>
      </w:r>
      <w:r w:rsidRPr="00FC7D51">
        <w:rPr>
          <w:rFonts w:ascii="Times New Roman" w:hAnsi="Times New Roman"/>
          <w:bCs/>
          <w:lang w:val="en-GB"/>
        </w:rPr>
        <w:t xml:space="preserve">. Similarly, for some Chinese before the nineteenth century, the area seemed to be </w:t>
      </w:r>
      <w:proofErr w:type="spellStart"/>
      <w:r w:rsidRPr="00FC7D51">
        <w:rPr>
          <w:rFonts w:ascii="Times New Roman" w:hAnsi="Times New Roman"/>
          <w:bCs/>
          <w:i/>
          <w:lang w:val="en-GB"/>
        </w:rPr>
        <w:t>qitong</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outuo</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a piece of abandoned border land</w:t>
      </w:r>
      <w:r w:rsidR="00743A5C">
        <w:rPr>
          <w:rFonts w:ascii="Times New Roman" w:hAnsi="Times New Roman"/>
          <w:bCs/>
          <w:lang w:val="en-GB"/>
        </w:rPr>
        <w:t>’</w:t>
      </w:r>
      <w:r w:rsidRPr="00FC7D51">
        <w:rPr>
          <w:rFonts w:ascii="Times New Roman" w:hAnsi="Times New Roman"/>
          <w:bCs/>
          <w:lang w:val="en-GB"/>
        </w:rPr>
        <w:t>) (</w:t>
      </w:r>
      <w:proofErr w:type="spellStart"/>
      <w:r w:rsidRPr="00FC7D51">
        <w:rPr>
          <w:rFonts w:ascii="Times New Roman" w:eastAsia="Times New Roman" w:hAnsi="Times New Roman"/>
          <w:bCs/>
          <w:color w:val="000000"/>
          <w:lang w:val="en-GB"/>
        </w:rPr>
        <w:t>Boming</w:t>
      </w:r>
      <w:proofErr w:type="spellEnd"/>
      <w:r w:rsidRPr="00FC7D51">
        <w:rPr>
          <w:rFonts w:ascii="Times New Roman" w:eastAsia="Times New Roman" w:hAnsi="Times New Roman"/>
          <w:bCs/>
          <w:color w:val="000000"/>
          <w:lang w:val="en-GB"/>
        </w:rPr>
        <w:t xml:space="preserve"> 1801, 4a)</w:t>
      </w:r>
      <w:r w:rsidRPr="00FC7D51">
        <w:rPr>
          <w:rFonts w:ascii="Times New Roman" w:hAnsi="Times New Roman"/>
          <w:bCs/>
          <w:lang w:val="en-GB"/>
        </w:rPr>
        <w:t xml:space="preserve">. </w:t>
      </w:r>
    </w:p>
    <w:p w14:paraId="1969E511" w14:textId="3F2269AC" w:rsidR="00262878" w:rsidRDefault="00262878" w:rsidP="00A57C31">
      <w:pPr>
        <w:pStyle w:val="Normal1"/>
        <w:tabs>
          <w:tab w:val="left" w:pos="284"/>
        </w:tabs>
        <w:spacing w:line="264" w:lineRule="auto"/>
        <w:ind w:right="-568"/>
        <w:jc w:val="left"/>
        <w:rPr>
          <w:rFonts w:ascii="Times New Roman" w:hAnsi="Times New Roman"/>
          <w:bCs/>
          <w:lang w:val="en-GB"/>
        </w:rPr>
      </w:pPr>
    </w:p>
    <w:p w14:paraId="263CCED7"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0E856BB6" w14:textId="09ACA429" w:rsidR="00262878" w:rsidRPr="00AC0A77" w:rsidRDefault="00262878" w:rsidP="00A57C31">
      <w:pPr>
        <w:pStyle w:val="Heading3"/>
        <w:tabs>
          <w:tab w:val="left" w:pos="284"/>
        </w:tabs>
        <w:spacing w:before="0" w:line="264" w:lineRule="auto"/>
        <w:ind w:right="-568"/>
        <w:rPr>
          <w:rFonts w:ascii="Times New Roman" w:eastAsia="Times New Roman" w:hAnsi="Times New Roman" w:cs="Times New Roman"/>
          <w:b/>
          <w:color w:val="000000" w:themeColor="text1"/>
        </w:rPr>
      </w:pPr>
      <w:r w:rsidRPr="00AC0A77">
        <w:rPr>
          <w:rFonts w:ascii="Times New Roman" w:eastAsia="Times New Roman" w:hAnsi="Times New Roman" w:cs="Times New Roman"/>
          <w:b/>
          <w:color w:val="000000" w:themeColor="text1"/>
        </w:rPr>
        <w:t xml:space="preserve">The Civilized-Barbarian Discourse and the Experiences of Korean Emissaries at </w:t>
      </w:r>
      <w:proofErr w:type="spellStart"/>
      <w:r w:rsidRPr="00AC0A77">
        <w:rPr>
          <w:rFonts w:ascii="Times New Roman" w:eastAsia="Times New Roman" w:hAnsi="Times New Roman" w:cs="Times New Roman"/>
          <w:b/>
          <w:color w:val="000000" w:themeColor="text1"/>
        </w:rPr>
        <w:t>Fenghuang</w:t>
      </w:r>
      <w:proofErr w:type="spellEnd"/>
      <w:r w:rsidRPr="00AC0A77">
        <w:rPr>
          <w:rFonts w:ascii="Times New Roman" w:eastAsia="Times New Roman" w:hAnsi="Times New Roman" w:cs="Times New Roman"/>
          <w:b/>
          <w:color w:val="000000" w:themeColor="text1"/>
        </w:rPr>
        <w:t xml:space="preserve"> Gate</w:t>
      </w:r>
    </w:p>
    <w:p w14:paraId="2F81E7E1" w14:textId="77777777" w:rsidR="00262878" w:rsidRPr="00FC7D51" w:rsidRDefault="00262878" w:rsidP="00A57C31">
      <w:pPr>
        <w:tabs>
          <w:tab w:val="left" w:pos="284"/>
        </w:tabs>
        <w:spacing w:line="264" w:lineRule="auto"/>
        <w:ind w:right="-568"/>
        <w:rPr>
          <w:bCs/>
          <w:lang w:val="en-GB"/>
        </w:rPr>
      </w:pPr>
    </w:p>
    <w:p w14:paraId="25A97683" w14:textId="6570F932"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FC7D51">
        <w:rPr>
          <w:rFonts w:ascii="Times New Roman" w:hAnsi="Times New Roman"/>
          <w:bCs/>
          <w:lang w:val="en-GB"/>
        </w:rPr>
        <w:t>The Korean scholar-officials who served on tributary missions to Qing China identified the Yalu River as the borderline between the two countries in the geographical sense, but given the widespread anti-Manchu cultural context of the post-Ming period they simultaneously regarded the river as the boundary between the civilized (Joseon Korea) and the barbarians (Qing China). In the winter of 1682, the Korean tributary emissary Kim Seok-</w:t>
      </w:r>
      <w:proofErr w:type="spellStart"/>
      <w:r w:rsidRPr="00FC7D51">
        <w:rPr>
          <w:rFonts w:ascii="Times New Roman" w:hAnsi="Times New Roman"/>
          <w:bCs/>
          <w:lang w:val="en-GB"/>
        </w:rPr>
        <w:t>ju</w:t>
      </w:r>
      <w:proofErr w:type="spellEnd"/>
      <w:r w:rsidRPr="00FC7D51">
        <w:rPr>
          <w:rFonts w:ascii="Times New Roman" w:hAnsi="Times New Roman"/>
          <w:bCs/>
          <w:lang w:val="en-GB"/>
        </w:rPr>
        <w:t xml:space="preserve"> (1634</w:t>
      </w:r>
      <w:r>
        <w:rPr>
          <w:rFonts w:ascii="Times New Roman" w:hAnsi="Times New Roman"/>
          <w:bCs/>
          <w:lang w:val="en-GB"/>
        </w:rPr>
        <w:t>-</w:t>
      </w:r>
      <w:r w:rsidRPr="00FC7D51">
        <w:rPr>
          <w:rFonts w:ascii="Times New Roman" w:hAnsi="Times New Roman"/>
          <w:bCs/>
          <w:lang w:val="en-GB"/>
        </w:rPr>
        <w:t xml:space="preserve">1684) composed a poem for the head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Prefecture before the mission crossed the Yalu River into China. In the poem, Kim emphasized that </w:t>
      </w:r>
      <w:r w:rsidR="00743A5C">
        <w:rPr>
          <w:rFonts w:ascii="Times New Roman" w:hAnsi="Times New Roman"/>
          <w:bCs/>
          <w:lang w:val="en-GB"/>
        </w:rPr>
        <w:t>‘</w:t>
      </w:r>
      <w:r w:rsidRPr="00FC7D51">
        <w:rPr>
          <w:rFonts w:ascii="Times New Roman" w:hAnsi="Times New Roman"/>
          <w:bCs/>
          <w:lang w:val="en-GB"/>
        </w:rPr>
        <w:t xml:space="preserve">there are three big rivers between the heaven and the earth, while a tall pavilion stands between the civilized and the </w:t>
      </w:r>
      <w:proofErr w:type="gramStart"/>
      <w:r w:rsidRPr="00FC7D51">
        <w:rPr>
          <w:rFonts w:ascii="Times New Roman" w:hAnsi="Times New Roman"/>
          <w:bCs/>
          <w:lang w:val="en-GB"/>
        </w:rPr>
        <w:t>barbarians</w:t>
      </w:r>
      <w:r w:rsidR="00743A5C">
        <w:rPr>
          <w:rFonts w:ascii="Times New Roman" w:hAnsi="Times New Roman"/>
          <w:bCs/>
          <w:lang w:val="en-GB"/>
        </w:rPr>
        <w:t>’</w:t>
      </w:r>
      <w:proofErr w:type="gramEnd"/>
      <w:r w:rsidRPr="00FC7D51">
        <w:rPr>
          <w:rFonts w:ascii="Times New Roman" w:hAnsi="Times New Roman"/>
          <w:bCs/>
          <w:lang w:val="en-GB"/>
        </w:rPr>
        <w:t xml:space="preserve">. The three big rivers were the Huang River, the Yangtze River, and the Yalu River, and the tall pavilion referred to as the </w:t>
      </w:r>
      <w:proofErr w:type="spellStart"/>
      <w:r w:rsidRPr="00FC7D51">
        <w:rPr>
          <w:rFonts w:ascii="Times New Roman" w:hAnsi="Times New Roman"/>
          <w:bCs/>
          <w:i/>
          <w:lang w:val="en-GB"/>
        </w:rPr>
        <w:t>Donggunjeong</w:t>
      </w:r>
      <w:proofErr w:type="spellEnd"/>
      <w:r w:rsidRPr="00FC7D51">
        <w:rPr>
          <w:rFonts w:ascii="Times New Roman" w:hAnsi="Times New Roman"/>
          <w:bCs/>
          <w:lang w:val="en-GB"/>
        </w:rPr>
        <w:t xml:space="preserve"> (</w:t>
      </w:r>
      <w:r w:rsidR="00743A5C">
        <w:rPr>
          <w:rFonts w:ascii="Times New Roman" w:hAnsi="Times New Roman"/>
          <w:bCs/>
          <w:lang w:val="en-GB"/>
        </w:rPr>
        <w:t>‘</w:t>
      </w:r>
      <w:proofErr w:type="spellStart"/>
      <w:r w:rsidRPr="00FC7D51">
        <w:rPr>
          <w:rFonts w:ascii="Times New Roman" w:hAnsi="Times New Roman"/>
          <w:bCs/>
          <w:lang w:val="en-GB"/>
        </w:rPr>
        <w:t>Donggun</w:t>
      </w:r>
      <w:proofErr w:type="spellEnd"/>
      <w:r w:rsidRPr="00FC7D51">
        <w:rPr>
          <w:rFonts w:ascii="Times New Roman" w:hAnsi="Times New Roman"/>
          <w:bCs/>
          <w:lang w:val="en-GB"/>
        </w:rPr>
        <w:t xml:space="preserve"> Pavilion</w:t>
      </w:r>
      <w:r w:rsidR="00743A5C">
        <w:rPr>
          <w:rFonts w:ascii="Times New Roman" w:hAnsi="Times New Roman"/>
          <w:bCs/>
          <w:lang w:val="en-GB"/>
        </w:rPr>
        <w:t>’</w:t>
      </w:r>
      <w:r w:rsidRPr="00FC7D51">
        <w:rPr>
          <w:rFonts w:ascii="Times New Roman" w:hAnsi="Times New Roman"/>
          <w:bCs/>
          <w:lang w:val="en-GB"/>
        </w:rPr>
        <w:t xml:space="preserve">), set on the highest hill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t>
      </w:r>
      <w:r w:rsidRPr="00FC7D51">
        <w:rPr>
          <w:rFonts w:ascii="Times New Roman" w:eastAsia="Times New Roman" w:hAnsi="Times New Roman"/>
          <w:bCs/>
          <w:color w:val="000000"/>
          <w:lang w:val="en-GB"/>
        </w:rPr>
        <w:t>Pak 1956, I, 1)</w:t>
      </w:r>
      <w:r w:rsidRPr="00FC7D51">
        <w:rPr>
          <w:rFonts w:ascii="Times New Roman" w:hAnsi="Times New Roman"/>
          <w:bCs/>
          <w:lang w:val="en-GB"/>
        </w:rPr>
        <w:t>.</w:t>
      </w:r>
      <w:r>
        <w:rPr>
          <w:rFonts w:ascii="Times New Roman" w:hAnsi="Times New Roman"/>
          <w:bCs/>
          <w:vertAlign w:val="superscript"/>
          <w:lang w:val="en-GB"/>
        </w:rPr>
        <w:t xml:space="preserve"> </w:t>
      </w:r>
    </w:p>
    <w:p w14:paraId="713435E9" w14:textId="11A36185"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For Kim, the Yalu River was the divide between the civilized Joseon and the Qing, a barbarous country that he could see from the </w:t>
      </w:r>
      <w:proofErr w:type="spellStart"/>
      <w:r w:rsidRPr="00FC7D51">
        <w:rPr>
          <w:rFonts w:ascii="Times New Roman" w:hAnsi="Times New Roman"/>
          <w:bCs/>
          <w:lang w:val="en-GB"/>
        </w:rPr>
        <w:t>Donggun</w:t>
      </w:r>
      <w:proofErr w:type="spellEnd"/>
      <w:r w:rsidRPr="00FC7D51">
        <w:rPr>
          <w:rFonts w:ascii="Times New Roman" w:hAnsi="Times New Roman"/>
          <w:bCs/>
          <w:lang w:val="en-GB"/>
        </w:rPr>
        <w:t xml:space="preserve"> Pavilion. He was not alone in defining in this matter the respective positions of Joseon and the Qing in the civilized</w:t>
      </w:r>
      <w:r>
        <w:rPr>
          <w:rFonts w:ascii="Times New Roman" w:hAnsi="Times New Roman"/>
          <w:bCs/>
          <w:lang w:val="en-GB"/>
        </w:rPr>
        <w:t>-</w:t>
      </w:r>
      <w:r w:rsidRPr="00FC7D51">
        <w:rPr>
          <w:rFonts w:ascii="Times New Roman" w:hAnsi="Times New Roman"/>
          <w:bCs/>
          <w:lang w:val="en-GB"/>
        </w:rPr>
        <w:t xml:space="preserve">barbarian context. For example, in 1790 </w:t>
      </w:r>
      <w:proofErr w:type="spellStart"/>
      <w:r w:rsidRPr="00FC7D51">
        <w:rPr>
          <w:rFonts w:ascii="Times New Roman" w:hAnsi="Times New Roman"/>
          <w:bCs/>
          <w:lang w:val="en-GB"/>
        </w:rPr>
        <w:t>Seo</w:t>
      </w:r>
      <w:proofErr w:type="spellEnd"/>
      <w:r w:rsidRPr="00FC7D51">
        <w:rPr>
          <w:rFonts w:ascii="Times New Roman" w:hAnsi="Times New Roman"/>
          <w:bCs/>
          <w:lang w:val="en-GB"/>
        </w:rPr>
        <w:t xml:space="preserve"> Ho-</w:t>
      </w:r>
      <w:proofErr w:type="spellStart"/>
      <w:r w:rsidRPr="00FC7D51">
        <w:rPr>
          <w:rFonts w:ascii="Times New Roman" w:hAnsi="Times New Roman"/>
          <w:bCs/>
          <w:lang w:val="en-GB"/>
        </w:rPr>
        <w:t>su</w:t>
      </w:r>
      <w:proofErr w:type="spellEnd"/>
      <w:r w:rsidRPr="00FC7D51">
        <w:rPr>
          <w:rFonts w:ascii="Times New Roman" w:hAnsi="Times New Roman"/>
          <w:bCs/>
          <w:lang w:val="en-GB"/>
        </w:rPr>
        <w:t xml:space="preserve"> (1736</w:t>
      </w:r>
      <w:r>
        <w:rPr>
          <w:rFonts w:ascii="Times New Roman" w:hAnsi="Times New Roman"/>
          <w:bCs/>
          <w:lang w:val="en-GB"/>
        </w:rPr>
        <w:t>-</w:t>
      </w:r>
      <w:r w:rsidRPr="00FC7D51">
        <w:rPr>
          <w:rFonts w:ascii="Times New Roman" w:hAnsi="Times New Roman"/>
          <w:bCs/>
          <w:lang w:val="en-GB"/>
        </w:rPr>
        <w:t xml:space="preserve">1799), who visited </w:t>
      </w:r>
      <w:proofErr w:type="spellStart"/>
      <w:r w:rsidRPr="00FC7D51">
        <w:rPr>
          <w:rFonts w:ascii="Times New Roman" w:hAnsi="Times New Roman"/>
          <w:bCs/>
          <w:lang w:val="en-GB"/>
        </w:rPr>
        <w:t>Rehe</w:t>
      </w:r>
      <w:proofErr w:type="spellEnd"/>
      <w:r w:rsidRPr="00FC7D51">
        <w:rPr>
          <w:rFonts w:ascii="Times New Roman" w:hAnsi="Times New Roman"/>
          <w:bCs/>
          <w:lang w:val="en-GB"/>
        </w:rPr>
        <w:t xml:space="preserve"> as an associate envoy on a mission to celebrate Emperor Qianlong</w:t>
      </w:r>
      <w:r w:rsidR="00743A5C">
        <w:rPr>
          <w:rFonts w:ascii="Times New Roman" w:hAnsi="Times New Roman"/>
          <w:bCs/>
          <w:lang w:val="en-GB"/>
        </w:rPr>
        <w:t>’</w:t>
      </w:r>
      <w:r w:rsidRPr="00FC7D51">
        <w:rPr>
          <w:rFonts w:ascii="Times New Roman" w:hAnsi="Times New Roman"/>
          <w:bCs/>
          <w:lang w:val="en-GB"/>
        </w:rPr>
        <w:t xml:space="preserve">s eightieth birthday, made the same comment before crossing the Yalu River for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and Beijing. During his sojourn in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Seo</w:t>
      </w:r>
      <w:proofErr w:type="spellEnd"/>
      <w:r w:rsidRPr="00FC7D51">
        <w:rPr>
          <w:rFonts w:ascii="Times New Roman" w:hAnsi="Times New Roman"/>
          <w:bCs/>
          <w:lang w:val="en-GB"/>
        </w:rPr>
        <w:t xml:space="preserve"> (</w:t>
      </w:r>
      <w:r w:rsidRPr="00FC7D51">
        <w:rPr>
          <w:rFonts w:ascii="Times New Roman" w:eastAsia="Times New Roman" w:hAnsi="Times New Roman"/>
          <w:bCs/>
          <w:color w:val="000000"/>
          <w:lang w:val="en-GB"/>
        </w:rPr>
        <w:t>2001, 335)</w:t>
      </w:r>
      <w:r w:rsidRPr="00FC7D51">
        <w:rPr>
          <w:rFonts w:ascii="Times New Roman" w:hAnsi="Times New Roman"/>
          <w:bCs/>
          <w:lang w:val="en-GB"/>
        </w:rPr>
        <w:t xml:space="preserve"> wrote in one of his poems that the Yalu River served as the </w:t>
      </w:r>
      <w:r w:rsidR="00743A5C">
        <w:rPr>
          <w:rFonts w:ascii="Times New Roman" w:hAnsi="Times New Roman"/>
          <w:bCs/>
          <w:lang w:val="en-GB"/>
        </w:rPr>
        <w:t>‘</w:t>
      </w:r>
      <w:r w:rsidRPr="00FC7D51">
        <w:rPr>
          <w:rFonts w:ascii="Times New Roman" w:hAnsi="Times New Roman"/>
          <w:bCs/>
          <w:lang w:val="en-GB"/>
        </w:rPr>
        <w:t>boundary between the civilized and barbarians</w:t>
      </w:r>
      <w:r w:rsidR="00743A5C">
        <w:rPr>
          <w:rFonts w:ascii="Times New Roman" w:hAnsi="Times New Roman"/>
          <w:bCs/>
          <w:lang w:val="en-GB"/>
        </w:rPr>
        <w:t>’</w:t>
      </w:r>
      <w:r w:rsidRPr="00FC7D51">
        <w:rPr>
          <w:rFonts w:ascii="Times New Roman" w:hAnsi="Times New Roman"/>
          <w:bCs/>
          <w:lang w:val="en-GB"/>
        </w:rPr>
        <w:t>, although in his diary he used the Qing</w:t>
      </w:r>
      <w:r w:rsidR="00743A5C">
        <w:rPr>
          <w:rFonts w:ascii="Times New Roman" w:hAnsi="Times New Roman"/>
          <w:bCs/>
          <w:lang w:val="en-GB"/>
        </w:rPr>
        <w:t>’</w:t>
      </w:r>
      <w:r w:rsidRPr="00FC7D51">
        <w:rPr>
          <w:rFonts w:ascii="Times New Roman" w:hAnsi="Times New Roman"/>
          <w:bCs/>
          <w:lang w:val="en-GB"/>
        </w:rPr>
        <w:t xml:space="preserve">s regnal title.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in this cultural and psychological context, served as the real border between two worlds for the Koreans, and simultaneously changed Korean visitors</w:t>
      </w:r>
      <w:r w:rsidR="00743A5C">
        <w:rPr>
          <w:rFonts w:ascii="Times New Roman" w:hAnsi="Times New Roman"/>
          <w:bCs/>
          <w:lang w:val="en-GB"/>
        </w:rPr>
        <w:t>’</w:t>
      </w:r>
      <w:r w:rsidRPr="00FC7D51">
        <w:rPr>
          <w:rFonts w:ascii="Times New Roman" w:hAnsi="Times New Roman"/>
          <w:bCs/>
          <w:lang w:val="en-GB"/>
        </w:rPr>
        <w:t xml:space="preserve"> perceptions about the Qing.</w:t>
      </w:r>
    </w:p>
    <w:p w14:paraId="7B051FEE" w14:textId="2808DE4E"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As noted earlier, after crossing the river, the Korean emissaries typically spent two nights in the area between the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Uninhabited for decades, the territory was covered by forests, thick with vegetation, and roamed by wild animals. As a convention,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Prefecture always dispatched a group of gunners to accompany the mission through this zone; the gunners would blow their horns and fire their guns three times each night to drive away tigers and other animals (</w:t>
      </w:r>
      <w:proofErr w:type="spellStart"/>
      <w:r w:rsidRPr="00FC7D51">
        <w:rPr>
          <w:rFonts w:ascii="Times New Roman" w:eastAsia="Times New Roman" w:hAnsi="Times New Roman"/>
          <w:bCs/>
          <w:color w:val="000000"/>
          <w:lang w:val="en-GB"/>
        </w:rPr>
        <w:t>Seo</w:t>
      </w:r>
      <w:proofErr w:type="spellEnd"/>
      <w:r w:rsidRPr="00FC7D51">
        <w:rPr>
          <w:rFonts w:ascii="Times New Roman" w:eastAsia="Times New Roman" w:hAnsi="Times New Roman"/>
          <w:bCs/>
          <w:color w:val="000000"/>
          <w:lang w:val="en-GB"/>
        </w:rPr>
        <w:t xml:space="preserve"> 2001, 169)</w:t>
      </w:r>
      <w:r w:rsidRPr="00FC7D51">
        <w:rPr>
          <w:rFonts w:ascii="Times New Roman" w:hAnsi="Times New Roman"/>
          <w:bCs/>
          <w:lang w:val="en-GB"/>
        </w:rPr>
        <w:t>. The mission</w:t>
      </w:r>
      <w:r w:rsidR="00743A5C">
        <w:rPr>
          <w:rFonts w:ascii="Times New Roman" w:hAnsi="Times New Roman"/>
          <w:bCs/>
          <w:lang w:val="en-GB"/>
        </w:rPr>
        <w:t>’</w:t>
      </w:r>
      <w:r w:rsidRPr="00FC7D51">
        <w:rPr>
          <w:rFonts w:ascii="Times New Roman" w:hAnsi="Times New Roman"/>
          <w:bCs/>
          <w:lang w:val="en-GB"/>
        </w:rPr>
        <w:t xml:space="preserve">s tents and food were also provided by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Prefecture. The Korean visitors had their first sight of Qing habitation at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where they had to wait for some time for security checks before they </w:t>
      </w:r>
      <w:proofErr w:type="gramStart"/>
      <w:r w:rsidRPr="00FC7D51">
        <w:rPr>
          <w:rFonts w:ascii="Times New Roman" w:hAnsi="Times New Roman"/>
          <w:bCs/>
          <w:lang w:val="en-GB"/>
        </w:rPr>
        <w:t>were allowed to</w:t>
      </w:r>
      <w:proofErr w:type="gramEnd"/>
      <w:r w:rsidRPr="00FC7D51">
        <w:rPr>
          <w:rFonts w:ascii="Times New Roman" w:hAnsi="Times New Roman"/>
          <w:bCs/>
          <w:lang w:val="en-GB"/>
        </w:rPr>
        <w:t xml:space="preserve"> pass through the gate. </w:t>
      </w:r>
    </w:p>
    <w:p w14:paraId="0EA6EA12" w14:textId="62824644"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Compared with the Yalu River, where signs of Qing authority and imperial presence were largely absent,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bustling with activity. Chinese merchants gathered in the area to trade with the Koreans, which contributed to the growth of a local market at the gate.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thus presented the Korean visitors with a window into the Qing that challenged their preconceptions. Eighteenth-century Korean emissaries</w:t>
      </w:r>
      <w:r w:rsidR="00743A5C">
        <w:rPr>
          <w:rFonts w:ascii="Times New Roman" w:hAnsi="Times New Roman"/>
          <w:bCs/>
          <w:lang w:val="en-GB"/>
        </w:rPr>
        <w:t>’</w:t>
      </w:r>
      <w:r w:rsidRPr="00FC7D51">
        <w:rPr>
          <w:rFonts w:ascii="Times New Roman" w:hAnsi="Times New Roman"/>
          <w:bCs/>
          <w:lang w:val="en-GB"/>
        </w:rPr>
        <w:t xml:space="preserve"> observations of the prosperity and efficient management of the town near the gate as well as other cities on their route to Beijing complicated the simplistic Korean perception of the Manchu regime that had </w:t>
      </w:r>
      <w:r w:rsidRPr="00FC7D51">
        <w:rPr>
          <w:rFonts w:ascii="Times New Roman" w:hAnsi="Times New Roman"/>
          <w:bCs/>
          <w:lang w:val="en-GB"/>
        </w:rPr>
        <w:lastRenderedPageBreak/>
        <w:t xml:space="preserve">prevailed in Korea since the Manchu conquest of Korea in the 1630s. In their travelogues, the emissaries delivered a more nuanced geopolitical, </w:t>
      </w:r>
      <w:proofErr w:type="gramStart"/>
      <w:r w:rsidRPr="00FC7D51">
        <w:rPr>
          <w:rFonts w:ascii="Times New Roman" w:hAnsi="Times New Roman"/>
          <w:bCs/>
          <w:lang w:val="en-GB"/>
        </w:rPr>
        <w:t>psychological</w:t>
      </w:r>
      <w:proofErr w:type="gramEnd"/>
      <w:r w:rsidRPr="00FC7D51">
        <w:rPr>
          <w:rFonts w:ascii="Times New Roman" w:hAnsi="Times New Roman"/>
          <w:bCs/>
          <w:lang w:val="en-GB"/>
        </w:rPr>
        <w:t xml:space="preserve"> and cultural picture of the Qing and argued that Joseon could learn many useful statecraft skills from the Qing. Among the most important of these emissaries was Pak Ji-won (1737</w:t>
      </w:r>
      <w:r>
        <w:rPr>
          <w:rFonts w:ascii="Times New Roman" w:hAnsi="Times New Roman"/>
          <w:bCs/>
          <w:lang w:val="en-GB"/>
        </w:rPr>
        <w:t>-</w:t>
      </w:r>
      <w:r w:rsidRPr="00FC7D51">
        <w:rPr>
          <w:rFonts w:ascii="Times New Roman" w:hAnsi="Times New Roman"/>
          <w:bCs/>
          <w:lang w:val="en-GB"/>
        </w:rPr>
        <w:t xml:space="preserve">1805), who visited Beijing as an affiliated scholar in the tributary mission of 1780 and later became a pillar of the </w:t>
      </w:r>
      <w:r w:rsidR="00743A5C">
        <w:rPr>
          <w:rFonts w:ascii="Times New Roman" w:hAnsi="Times New Roman"/>
          <w:bCs/>
          <w:lang w:val="en-GB"/>
        </w:rPr>
        <w:t>‘</w:t>
      </w:r>
      <w:r w:rsidRPr="00FC7D51">
        <w:rPr>
          <w:rFonts w:ascii="Times New Roman" w:hAnsi="Times New Roman"/>
          <w:bCs/>
          <w:lang w:val="en-GB"/>
        </w:rPr>
        <w:t>School of Northern Learning</w:t>
      </w:r>
      <w:r w:rsidR="00743A5C">
        <w:rPr>
          <w:rFonts w:ascii="Times New Roman" w:hAnsi="Times New Roman"/>
          <w:bCs/>
          <w:lang w:val="en-GB"/>
        </w:rPr>
        <w:t>’</w:t>
      </w:r>
      <w:r w:rsidRPr="00FC7D51">
        <w:rPr>
          <w:rFonts w:ascii="Times New Roman" w:hAnsi="Times New Roman"/>
          <w:bCs/>
          <w:lang w:val="en-GB"/>
        </w:rPr>
        <w:t>.</w:t>
      </w:r>
    </w:p>
    <w:p w14:paraId="346E6AB7" w14:textId="3CA799CE"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Pak Ji-won was born an aristocrat of the hereditary </w:t>
      </w:r>
      <w:r w:rsidRPr="00FC7D51">
        <w:rPr>
          <w:rFonts w:ascii="Times New Roman" w:hAnsi="Times New Roman"/>
          <w:bCs/>
          <w:i/>
          <w:lang w:val="en-GB"/>
        </w:rPr>
        <w:t>yangban</w:t>
      </w:r>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two classes</w:t>
      </w:r>
      <w:r w:rsidR="00743A5C">
        <w:rPr>
          <w:rFonts w:ascii="Times New Roman" w:hAnsi="Times New Roman"/>
          <w:bCs/>
          <w:lang w:val="en-GB"/>
        </w:rPr>
        <w:t>’</w:t>
      </w:r>
      <w:r w:rsidRPr="00FC7D51">
        <w:rPr>
          <w:rFonts w:ascii="Times New Roman" w:hAnsi="Times New Roman"/>
          <w:bCs/>
          <w:lang w:val="en-GB"/>
        </w:rPr>
        <w:t xml:space="preserve">). In 1780 his cousin, Pak </w:t>
      </w:r>
      <w:proofErr w:type="spellStart"/>
      <w:r w:rsidRPr="00FC7D51">
        <w:rPr>
          <w:rFonts w:ascii="Times New Roman" w:hAnsi="Times New Roman"/>
          <w:bCs/>
          <w:lang w:val="en-GB"/>
        </w:rPr>
        <w:t>Myeong</w:t>
      </w:r>
      <w:proofErr w:type="spellEnd"/>
      <w:r w:rsidRPr="00FC7D51">
        <w:rPr>
          <w:rFonts w:ascii="Times New Roman" w:hAnsi="Times New Roman"/>
          <w:bCs/>
          <w:lang w:val="en-GB"/>
        </w:rPr>
        <w:t>-won (1725</w:t>
      </w:r>
      <w:r>
        <w:rPr>
          <w:rFonts w:ascii="Times New Roman" w:hAnsi="Times New Roman"/>
          <w:bCs/>
          <w:lang w:val="en-GB"/>
        </w:rPr>
        <w:t>-</w:t>
      </w:r>
      <w:r w:rsidRPr="00FC7D51">
        <w:rPr>
          <w:rFonts w:ascii="Times New Roman" w:hAnsi="Times New Roman"/>
          <w:bCs/>
          <w:lang w:val="en-GB"/>
        </w:rPr>
        <w:t xml:space="preserve">1790), was appointed the emissary to Beijing </w:t>
      </w:r>
      <w:proofErr w:type="gramStart"/>
      <w:r w:rsidRPr="00FC7D51">
        <w:rPr>
          <w:rFonts w:ascii="Times New Roman" w:hAnsi="Times New Roman"/>
          <w:bCs/>
          <w:lang w:val="en-GB"/>
        </w:rPr>
        <w:t>on the occasion of</w:t>
      </w:r>
      <w:proofErr w:type="gramEnd"/>
      <w:r w:rsidRPr="00FC7D51">
        <w:rPr>
          <w:rFonts w:ascii="Times New Roman" w:hAnsi="Times New Roman"/>
          <w:bCs/>
          <w:lang w:val="en-GB"/>
        </w:rPr>
        <w:t xml:space="preserve"> Emperor Qianlong</w:t>
      </w:r>
      <w:r w:rsidR="00743A5C">
        <w:rPr>
          <w:rFonts w:ascii="Times New Roman" w:hAnsi="Times New Roman"/>
          <w:bCs/>
          <w:lang w:val="en-GB"/>
        </w:rPr>
        <w:t>’</w:t>
      </w:r>
      <w:r w:rsidRPr="00FC7D51">
        <w:rPr>
          <w:rFonts w:ascii="Times New Roman" w:hAnsi="Times New Roman"/>
          <w:bCs/>
          <w:lang w:val="en-GB"/>
        </w:rPr>
        <w:t>s seventieth birthday.</w:t>
      </w:r>
      <w:r w:rsidRPr="00FC7D51">
        <w:rPr>
          <w:rFonts w:ascii="Times New Roman" w:hAnsi="Times New Roman"/>
          <w:bCs/>
          <w:vertAlign w:val="superscript"/>
          <w:lang w:val="en-GB"/>
        </w:rPr>
        <w:footnoteReference w:id="79"/>
      </w:r>
      <w:r w:rsidRPr="00FC7D51">
        <w:rPr>
          <w:rFonts w:ascii="Times New Roman" w:hAnsi="Times New Roman"/>
          <w:bCs/>
          <w:lang w:val="en-GB"/>
        </w:rPr>
        <w:t xml:space="preserve"> The mission gave Pak Ji-won a good opportunity to visit China. As he was not an official member of the mission, Pak later told his Chinese counterparts that the purpose of his visit was </w:t>
      </w:r>
      <w:r w:rsidR="00743A5C">
        <w:rPr>
          <w:rFonts w:ascii="Times New Roman" w:hAnsi="Times New Roman"/>
          <w:bCs/>
          <w:lang w:val="en-GB"/>
        </w:rPr>
        <w:t>‘</w:t>
      </w:r>
      <w:r w:rsidRPr="00FC7D51">
        <w:rPr>
          <w:rFonts w:ascii="Times New Roman" w:hAnsi="Times New Roman"/>
          <w:bCs/>
          <w:lang w:val="en-GB"/>
        </w:rPr>
        <w:t>tourism in the Upper Country</w:t>
      </w:r>
      <w:r w:rsidR="00743A5C">
        <w:rPr>
          <w:rFonts w:ascii="Times New Roman" w:hAnsi="Times New Roman"/>
          <w:bCs/>
          <w:lang w:val="en-GB"/>
        </w:rPr>
        <w:t>’</w:t>
      </w:r>
      <w:r w:rsidRPr="00FC7D51">
        <w:rPr>
          <w:rFonts w:ascii="Times New Roman" w:hAnsi="Times New Roman"/>
          <w:bCs/>
          <w:lang w:val="en-GB"/>
        </w:rPr>
        <w:t>. Thanks to his special status as the emissary</w:t>
      </w:r>
      <w:r w:rsidR="00743A5C">
        <w:rPr>
          <w:rFonts w:ascii="Times New Roman" w:hAnsi="Times New Roman"/>
          <w:bCs/>
          <w:lang w:val="en-GB"/>
        </w:rPr>
        <w:t>’</w:t>
      </w:r>
      <w:r w:rsidRPr="00FC7D51">
        <w:rPr>
          <w:rFonts w:ascii="Times New Roman" w:hAnsi="Times New Roman"/>
          <w:bCs/>
          <w:lang w:val="en-GB"/>
        </w:rPr>
        <w:t xml:space="preserve">s cousin, Pak attended the imperial audience and met with the Sixth Panchen Lama at </w:t>
      </w:r>
      <w:proofErr w:type="spellStart"/>
      <w:r w:rsidRPr="00FC7D51">
        <w:rPr>
          <w:rFonts w:ascii="Times New Roman" w:hAnsi="Times New Roman"/>
          <w:bCs/>
          <w:lang w:val="en-GB"/>
        </w:rPr>
        <w:t>Rehe</w:t>
      </w:r>
      <w:proofErr w:type="spellEnd"/>
      <w:r w:rsidRPr="00FC7D51">
        <w:rPr>
          <w:rFonts w:ascii="Times New Roman" w:hAnsi="Times New Roman"/>
          <w:bCs/>
          <w:lang w:val="en-GB"/>
        </w:rPr>
        <w:t xml:space="preserve">. He also participated in intensive written conversations with Han Chinese and Manchu intellectuals and officials in both </w:t>
      </w:r>
      <w:proofErr w:type="spellStart"/>
      <w:r w:rsidRPr="00FC7D51">
        <w:rPr>
          <w:rFonts w:ascii="Times New Roman" w:hAnsi="Times New Roman"/>
          <w:bCs/>
          <w:lang w:val="en-GB"/>
        </w:rPr>
        <w:t>Rehe</w:t>
      </w:r>
      <w:proofErr w:type="spellEnd"/>
      <w:r w:rsidRPr="00FC7D51">
        <w:rPr>
          <w:rFonts w:ascii="Times New Roman" w:hAnsi="Times New Roman"/>
          <w:bCs/>
          <w:lang w:val="en-GB"/>
        </w:rPr>
        <w:t xml:space="preserve"> and Beijing. Shocked by the prosperity that he witnessed throughout the Qing realm, from small border towns to the metropolitan areas of Beijing, Pak Ji-won realized that the Joseon meritocracy</w:t>
      </w:r>
      <w:r w:rsidR="00743A5C">
        <w:rPr>
          <w:rFonts w:ascii="Times New Roman" w:hAnsi="Times New Roman"/>
          <w:bCs/>
          <w:lang w:val="en-GB"/>
        </w:rPr>
        <w:t>’</w:t>
      </w:r>
      <w:r w:rsidRPr="00FC7D51">
        <w:rPr>
          <w:rFonts w:ascii="Times New Roman" w:hAnsi="Times New Roman"/>
          <w:bCs/>
          <w:lang w:val="en-GB"/>
        </w:rPr>
        <w:t xml:space="preserve">s stereotypical view of the </w:t>
      </w:r>
      <w:r w:rsidR="00743A5C">
        <w:rPr>
          <w:rFonts w:ascii="Times New Roman" w:hAnsi="Times New Roman"/>
          <w:bCs/>
          <w:lang w:val="en-GB"/>
        </w:rPr>
        <w:t>‘</w:t>
      </w:r>
      <w:r w:rsidRPr="00FC7D51">
        <w:rPr>
          <w:rFonts w:ascii="Times New Roman" w:hAnsi="Times New Roman"/>
          <w:bCs/>
          <w:lang w:val="en-GB"/>
        </w:rPr>
        <w:t>barbarian</w:t>
      </w:r>
      <w:r w:rsidR="00743A5C">
        <w:rPr>
          <w:rFonts w:ascii="Times New Roman" w:hAnsi="Times New Roman"/>
          <w:bCs/>
          <w:lang w:val="en-GB"/>
        </w:rPr>
        <w:t>’</w:t>
      </w:r>
      <w:r w:rsidRPr="00FC7D51">
        <w:rPr>
          <w:rFonts w:ascii="Times New Roman" w:hAnsi="Times New Roman"/>
          <w:bCs/>
          <w:lang w:val="en-GB"/>
        </w:rPr>
        <w:t xml:space="preserve"> Qing had become an obstacle for their accurate understanding of the Qing and ability to make comparable progress in livelihoods in Korea.</w:t>
      </w:r>
    </w:p>
    <w:p w14:paraId="0B00AE79" w14:textId="2D4E2950"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Pak began his travelogue, </w:t>
      </w:r>
      <w:proofErr w:type="spellStart"/>
      <w:r w:rsidRPr="00FC7D51">
        <w:rPr>
          <w:rFonts w:ascii="Times New Roman" w:hAnsi="Times New Roman"/>
          <w:bCs/>
          <w:i/>
          <w:lang w:val="en-GB"/>
        </w:rPr>
        <w:t>Yeolha</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ilgi</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 xml:space="preserve">The </w:t>
      </w:r>
      <w:proofErr w:type="spellStart"/>
      <w:r w:rsidRPr="00FC7D51">
        <w:rPr>
          <w:rFonts w:ascii="Times New Roman" w:hAnsi="Times New Roman"/>
          <w:bCs/>
          <w:lang w:val="en-GB"/>
        </w:rPr>
        <w:t>Rehe</w:t>
      </w:r>
      <w:proofErr w:type="spellEnd"/>
      <w:r w:rsidRPr="00FC7D51">
        <w:rPr>
          <w:rFonts w:ascii="Times New Roman" w:hAnsi="Times New Roman"/>
          <w:bCs/>
          <w:lang w:val="en-GB"/>
        </w:rPr>
        <w:t xml:space="preserve"> Diary</w:t>
      </w:r>
      <w:r w:rsidR="00743A5C">
        <w:rPr>
          <w:rFonts w:ascii="Times New Roman" w:hAnsi="Times New Roman"/>
          <w:bCs/>
          <w:lang w:val="en-GB"/>
        </w:rPr>
        <w:t>’</w:t>
      </w:r>
      <w:r w:rsidRPr="00FC7D51">
        <w:rPr>
          <w:rFonts w:ascii="Times New Roman" w:hAnsi="Times New Roman"/>
          <w:bCs/>
          <w:lang w:val="en-GB"/>
        </w:rPr>
        <w:t xml:space="preserve">] immediately before crossing the Yalu River from </w:t>
      </w:r>
      <w:proofErr w:type="spellStart"/>
      <w:r w:rsidRPr="00FC7D51">
        <w:rPr>
          <w:rFonts w:ascii="Times New Roman" w:hAnsi="Times New Roman"/>
          <w:bCs/>
          <w:lang w:val="en-GB"/>
        </w:rPr>
        <w:t>Uiju</w:t>
      </w:r>
      <w:proofErr w:type="spellEnd"/>
      <w:r w:rsidRPr="00FC7D51">
        <w:rPr>
          <w:rFonts w:ascii="Times New Roman" w:hAnsi="Times New Roman"/>
          <w:bCs/>
          <w:lang w:val="en-GB"/>
        </w:rPr>
        <w:t>, which indicates that Pak, like other Korean visitors, saw the river as the boundary between the two countries.</w:t>
      </w:r>
      <w:r w:rsidRPr="00FC7D51">
        <w:rPr>
          <w:rFonts w:ascii="Times New Roman" w:hAnsi="Times New Roman"/>
          <w:bCs/>
          <w:vertAlign w:val="superscript"/>
          <w:lang w:val="en-GB"/>
        </w:rPr>
        <w:footnoteReference w:id="80"/>
      </w:r>
      <w:r w:rsidRPr="00FC7D51">
        <w:rPr>
          <w:rFonts w:ascii="Times New Roman" w:hAnsi="Times New Roman"/>
          <w:bCs/>
          <w:lang w:val="en-GB"/>
        </w:rPr>
        <w:t xml:space="preserve"> After crossing the river, Pak</w:t>
      </w:r>
      <w:r w:rsidR="00743A5C">
        <w:rPr>
          <w:rFonts w:ascii="Times New Roman" w:hAnsi="Times New Roman"/>
          <w:bCs/>
          <w:lang w:val="en-GB"/>
        </w:rPr>
        <w:t>’</w:t>
      </w:r>
      <w:r w:rsidRPr="00FC7D51">
        <w:rPr>
          <w:rFonts w:ascii="Times New Roman" w:hAnsi="Times New Roman"/>
          <w:bCs/>
          <w:lang w:val="en-GB"/>
        </w:rPr>
        <w:t xml:space="preserve">s group followed the convention of spending two nights in the land between the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and during that time he met several Manchu soldiers who were headed north on a routine patrol. Pak</w:t>
      </w:r>
      <w:r w:rsidR="00743A5C">
        <w:rPr>
          <w:rFonts w:ascii="Times New Roman" w:hAnsi="Times New Roman"/>
          <w:bCs/>
          <w:lang w:val="en-GB"/>
        </w:rPr>
        <w:t>’</w:t>
      </w:r>
      <w:r w:rsidRPr="00FC7D51">
        <w:rPr>
          <w:rFonts w:ascii="Times New Roman" w:hAnsi="Times New Roman"/>
          <w:bCs/>
          <w:lang w:val="en-GB"/>
        </w:rPr>
        <w:t xml:space="preserve">s first glimpse of the small Qing town at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astonished him: he noted that the houses, walls, doors, and streets of the town were well designed and maintained and that the town had no </w:t>
      </w:r>
      <w:r w:rsidR="00743A5C">
        <w:rPr>
          <w:rFonts w:ascii="Times New Roman" w:hAnsi="Times New Roman"/>
          <w:bCs/>
          <w:lang w:val="en-GB"/>
        </w:rPr>
        <w:t>‘</w:t>
      </w:r>
      <w:r w:rsidRPr="00FC7D51">
        <w:rPr>
          <w:rFonts w:ascii="Times New Roman" w:hAnsi="Times New Roman"/>
          <w:bCs/>
          <w:lang w:val="en-GB"/>
        </w:rPr>
        <w:t>indication of inferior rural style</w:t>
      </w:r>
      <w:r w:rsidR="00743A5C">
        <w:rPr>
          <w:rFonts w:ascii="Times New Roman" w:hAnsi="Times New Roman"/>
          <w:bCs/>
          <w:lang w:val="en-GB"/>
        </w:rPr>
        <w:t>’</w:t>
      </w:r>
      <w:r w:rsidRPr="00FC7D51">
        <w:rPr>
          <w:rFonts w:ascii="Times New Roman" w:hAnsi="Times New Roman"/>
          <w:bCs/>
          <w:lang w:val="en-GB"/>
        </w:rPr>
        <w:t xml:space="preserve">. He reasoned that such scenery at the </w:t>
      </w:r>
      <w:r w:rsidR="00743A5C">
        <w:rPr>
          <w:rFonts w:ascii="Times New Roman" w:hAnsi="Times New Roman"/>
          <w:bCs/>
          <w:lang w:val="en-GB"/>
        </w:rPr>
        <w:t>‘</w:t>
      </w:r>
      <w:r w:rsidRPr="00FC7D51">
        <w:rPr>
          <w:rFonts w:ascii="Times New Roman" w:hAnsi="Times New Roman"/>
          <w:bCs/>
          <w:lang w:val="en-GB"/>
        </w:rPr>
        <w:t>eastern end</w:t>
      </w:r>
      <w:r w:rsidR="00743A5C">
        <w:rPr>
          <w:rFonts w:ascii="Times New Roman" w:hAnsi="Times New Roman"/>
          <w:bCs/>
          <w:lang w:val="en-GB"/>
        </w:rPr>
        <w:t>’</w:t>
      </w:r>
      <w:r w:rsidRPr="00FC7D51">
        <w:rPr>
          <w:rFonts w:ascii="Times New Roman" w:hAnsi="Times New Roman"/>
          <w:bCs/>
          <w:lang w:val="en-GB"/>
        </w:rPr>
        <w:t xml:space="preserve"> of the Qing could only mean an even more prosperous world in the inner lands. The realization made him so uncomfortable that he wanted to return to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immediately. In his prejudiced view of the Qing, there was no way that a territory under the </w:t>
      </w:r>
      <w:r w:rsidR="00743A5C">
        <w:rPr>
          <w:rFonts w:ascii="Times New Roman" w:hAnsi="Times New Roman"/>
          <w:bCs/>
          <w:lang w:val="en-GB"/>
        </w:rPr>
        <w:t>‘</w:t>
      </w:r>
      <w:r w:rsidRPr="00FC7D51">
        <w:rPr>
          <w:rFonts w:ascii="Times New Roman" w:hAnsi="Times New Roman"/>
          <w:bCs/>
          <w:lang w:val="en-GB"/>
        </w:rPr>
        <w:t>barbarian</w:t>
      </w:r>
      <w:r w:rsidR="00743A5C">
        <w:rPr>
          <w:rFonts w:ascii="Times New Roman" w:hAnsi="Times New Roman"/>
          <w:bCs/>
          <w:lang w:val="en-GB"/>
        </w:rPr>
        <w:t>’</w:t>
      </w:r>
      <w:r w:rsidRPr="00FC7D51">
        <w:rPr>
          <w:rFonts w:ascii="Times New Roman" w:hAnsi="Times New Roman"/>
          <w:bCs/>
          <w:lang w:val="en-GB"/>
        </w:rPr>
        <w:t xml:space="preserve"> Manchu rulers could have been so efficiently and impressively managed. Pak raised the issue with his private servant Chang Bok, who retorted, </w:t>
      </w:r>
      <w:r w:rsidR="00743A5C">
        <w:rPr>
          <w:rFonts w:ascii="Times New Roman" w:hAnsi="Times New Roman"/>
          <w:bCs/>
          <w:lang w:val="en-GB"/>
        </w:rPr>
        <w:t>‘</w:t>
      </w:r>
      <w:r w:rsidRPr="00FC7D51">
        <w:rPr>
          <w:rFonts w:ascii="Times New Roman" w:hAnsi="Times New Roman"/>
          <w:bCs/>
          <w:lang w:val="en-GB"/>
        </w:rPr>
        <w:t>China is barbarian, so I do not want to be born in China</w:t>
      </w:r>
      <w:r w:rsidR="00743A5C">
        <w:rPr>
          <w:rFonts w:ascii="Times New Roman" w:hAnsi="Times New Roman"/>
          <w:bCs/>
          <w:lang w:val="en-GB"/>
        </w:rPr>
        <w:t>’</w:t>
      </w:r>
      <w:r w:rsidRPr="00FC7D51">
        <w:rPr>
          <w:rFonts w:ascii="Times New Roman" w:hAnsi="Times New Roman"/>
          <w:bCs/>
          <w:lang w:val="en-GB"/>
        </w:rPr>
        <w:t xml:space="preserve"> (</w:t>
      </w:r>
      <w:r w:rsidRPr="00FC7D51">
        <w:rPr>
          <w:rFonts w:ascii="Times New Roman" w:eastAsia="Times New Roman" w:hAnsi="Times New Roman"/>
          <w:bCs/>
          <w:color w:val="000000"/>
          <w:lang w:val="en-GB"/>
        </w:rPr>
        <w:t>Pak 1956, I, 10b).</w:t>
      </w:r>
      <w:r w:rsidRPr="00FC7D51">
        <w:rPr>
          <w:rFonts w:ascii="Times New Roman" w:hAnsi="Times New Roman"/>
          <w:bCs/>
          <w:lang w:val="en-GB"/>
        </w:rPr>
        <w:t xml:space="preserve"> The young and illiterate servant was probably only trying to please his master, but his answer was precisely what his master had sincerely believed. It was also a reflection of the ubiquity of the perception of the Qing as </w:t>
      </w:r>
      <w:r w:rsidR="00743A5C">
        <w:rPr>
          <w:rFonts w:ascii="Times New Roman" w:hAnsi="Times New Roman"/>
          <w:bCs/>
          <w:lang w:val="en-GB"/>
        </w:rPr>
        <w:t>‘</w:t>
      </w:r>
      <w:r w:rsidRPr="00FC7D51">
        <w:rPr>
          <w:rFonts w:ascii="Times New Roman" w:hAnsi="Times New Roman"/>
          <w:bCs/>
          <w:lang w:val="en-GB"/>
        </w:rPr>
        <w:t>barbarian</w:t>
      </w:r>
      <w:r w:rsidR="00743A5C">
        <w:rPr>
          <w:rFonts w:ascii="Times New Roman" w:hAnsi="Times New Roman"/>
          <w:bCs/>
          <w:lang w:val="en-GB"/>
        </w:rPr>
        <w:t>’</w:t>
      </w:r>
      <w:r w:rsidRPr="00FC7D51">
        <w:rPr>
          <w:rFonts w:ascii="Times New Roman" w:hAnsi="Times New Roman"/>
          <w:bCs/>
          <w:lang w:val="en-GB"/>
        </w:rPr>
        <w:t xml:space="preserve"> among Korean people. Nevertheless, Pak must have realized that his visit would not be as peaceful as he had wished.</w:t>
      </w:r>
    </w:p>
    <w:p w14:paraId="34321014" w14:textId="7C9FE332"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Indeed, the onward journey from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turned out to be extremely challenging for Pa. By passing through Liaoyang, Mukden, and smaller towns and villages, Pak was </w:t>
      </w:r>
      <w:proofErr w:type="spellStart"/>
      <w:r w:rsidRPr="00FC7D51">
        <w:rPr>
          <w:rFonts w:ascii="Times New Roman" w:hAnsi="Times New Roman"/>
          <w:bCs/>
          <w:lang w:val="en-GB"/>
        </w:rPr>
        <w:t>favorably</w:t>
      </w:r>
      <w:proofErr w:type="spellEnd"/>
      <w:r w:rsidRPr="00FC7D51">
        <w:rPr>
          <w:rFonts w:ascii="Times New Roman" w:hAnsi="Times New Roman"/>
          <w:bCs/>
          <w:lang w:val="en-GB"/>
        </w:rPr>
        <w:t xml:space="preserve"> impressed by the magnificent buildings, thriving markets, and flourishing urban and rural communities, where he received friendly treatment from local civilians and officials </w:t>
      </w:r>
      <w:r w:rsidRPr="00FC7D51">
        <w:rPr>
          <w:rFonts w:ascii="Times New Roman" w:hAnsi="Times New Roman"/>
          <w:bCs/>
          <w:lang w:val="en-GB"/>
        </w:rPr>
        <w:lastRenderedPageBreak/>
        <w:t>alike. He gained further insights into the country via his correspondence with Han Chinese and Manchu intellectuals and officials and his visits to local sites of scenic and historical interest. Pak</w:t>
      </w:r>
      <w:r w:rsidR="00743A5C">
        <w:rPr>
          <w:rFonts w:ascii="Times New Roman" w:hAnsi="Times New Roman"/>
          <w:bCs/>
          <w:lang w:val="en-GB"/>
        </w:rPr>
        <w:t>’</w:t>
      </w:r>
      <w:r w:rsidRPr="00FC7D51">
        <w:rPr>
          <w:rFonts w:ascii="Times New Roman" w:hAnsi="Times New Roman"/>
          <w:bCs/>
          <w:lang w:val="en-GB"/>
        </w:rPr>
        <w:t xml:space="preserve">s diary entries on these encounters are conspicuously devoid of the charge that the Qing was </w:t>
      </w:r>
      <w:r w:rsidR="00743A5C">
        <w:rPr>
          <w:rFonts w:ascii="Times New Roman" w:hAnsi="Times New Roman"/>
          <w:bCs/>
          <w:lang w:val="en-GB"/>
        </w:rPr>
        <w:t>‘</w:t>
      </w:r>
      <w:r w:rsidRPr="00FC7D51">
        <w:rPr>
          <w:rFonts w:ascii="Times New Roman" w:hAnsi="Times New Roman"/>
          <w:bCs/>
          <w:lang w:val="en-GB"/>
        </w:rPr>
        <w:t>barbarian</w:t>
      </w:r>
      <w:r w:rsidR="00743A5C">
        <w:rPr>
          <w:rFonts w:ascii="Times New Roman" w:hAnsi="Times New Roman"/>
          <w:bCs/>
          <w:lang w:val="en-GB"/>
        </w:rPr>
        <w:t>’</w:t>
      </w:r>
      <w:r w:rsidRPr="00FC7D51">
        <w:rPr>
          <w:rFonts w:ascii="Times New Roman" w:hAnsi="Times New Roman"/>
          <w:bCs/>
          <w:lang w:val="en-GB"/>
        </w:rPr>
        <w:t>. His cumulative experiences during the trip prompted him to reassess critically Joseon</w:t>
      </w:r>
      <w:r w:rsidR="00743A5C">
        <w:rPr>
          <w:rFonts w:ascii="Times New Roman" w:hAnsi="Times New Roman"/>
          <w:bCs/>
          <w:lang w:val="en-GB"/>
        </w:rPr>
        <w:t>’</w:t>
      </w:r>
      <w:r w:rsidRPr="00FC7D51">
        <w:rPr>
          <w:rFonts w:ascii="Times New Roman" w:hAnsi="Times New Roman"/>
          <w:bCs/>
          <w:lang w:val="en-GB"/>
        </w:rPr>
        <w:t xml:space="preserve">s popular perception of the </w:t>
      </w:r>
      <w:r w:rsidR="00743A5C">
        <w:rPr>
          <w:rFonts w:ascii="Times New Roman" w:hAnsi="Times New Roman"/>
          <w:bCs/>
          <w:lang w:val="en-GB"/>
        </w:rPr>
        <w:t>‘</w:t>
      </w:r>
      <w:r w:rsidRPr="00FC7D51">
        <w:rPr>
          <w:rFonts w:ascii="Times New Roman" w:hAnsi="Times New Roman"/>
          <w:bCs/>
          <w:lang w:val="en-GB"/>
        </w:rPr>
        <w:t>barbarian</w:t>
      </w:r>
      <w:r w:rsidR="00743A5C">
        <w:rPr>
          <w:rFonts w:ascii="Times New Roman" w:hAnsi="Times New Roman"/>
          <w:bCs/>
          <w:lang w:val="en-GB"/>
        </w:rPr>
        <w:t>’</w:t>
      </w:r>
      <w:r w:rsidRPr="00FC7D51">
        <w:rPr>
          <w:rFonts w:ascii="Times New Roman" w:hAnsi="Times New Roman"/>
          <w:bCs/>
          <w:lang w:val="en-GB"/>
        </w:rPr>
        <w:t xml:space="preserve"> Qing. He put forward the idea of </w:t>
      </w:r>
      <w:r w:rsidR="00743A5C">
        <w:rPr>
          <w:rFonts w:ascii="Times New Roman" w:hAnsi="Times New Roman"/>
          <w:bCs/>
          <w:lang w:val="en-GB"/>
        </w:rPr>
        <w:t>‘</w:t>
      </w:r>
      <w:r w:rsidRPr="00FC7D51">
        <w:rPr>
          <w:rFonts w:ascii="Times New Roman" w:hAnsi="Times New Roman"/>
          <w:bCs/>
          <w:lang w:val="en-GB"/>
        </w:rPr>
        <w:t>using techniques to benefit people</w:t>
      </w:r>
      <w:r w:rsidR="00743A5C">
        <w:rPr>
          <w:rFonts w:ascii="Times New Roman" w:hAnsi="Times New Roman"/>
          <w:bCs/>
          <w:lang w:val="en-GB"/>
        </w:rPr>
        <w:t>’</w:t>
      </w:r>
      <w:r w:rsidRPr="00FC7D51">
        <w:rPr>
          <w:rFonts w:ascii="Times New Roman" w:hAnsi="Times New Roman"/>
          <w:bCs/>
          <w:lang w:val="en-GB"/>
        </w:rPr>
        <w:t>s livelihood</w:t>
      </w:r>
      <w:r w:rsidR="00743A5C">
        <w:rPr>
          <w:rFonts w:ascii="Times New Roman" w:hAnsi="Times New Roman"/>
          <w:bCs/>
          <w:lang w:val="en-GB"/>
        </w:rPr>
        <w:t>’</w:t>
      </w:r>
      <w:r w:rsidRPr="00FC7D51">
        <w:rPr>
          <w:rFonts w:ascii="Times New Roman" w:hAnsi="Times New Roman"/>
          <w:bCs/>
          <w:lang w:val="en-GB"/>
        </w:rPr>
        <w:t xml:space="preserve"> and justified it with a taxonomy of the Qing among Joseon</w:t>
      </w:r>
      <w:r w:rsidR="00743A5C">
        <w:rPr>
          <w:rFonts w:ascii="Times New Roman" w:hAnsi="Times New Roman"/>
          <w:bCs/>
          <w:lang w:val="en-GB"/>
        </w:rPr>
        <w:t>’</w:t>
      </w:r>
      <w:r w:rsidRPr="00FC7D51">
        <w:rPr>
          <w:rFonts w:ascii="Times New Roman" w:hAnsi="Times New Roman"/>
          <w:bCs/>
          <w:lang w:val="en-GB"/>
        </w:rPr>
        <w:t xml:space="preserve">s intellectuals. He divided Korean intellectuals into three categories: </w:t>
      </w:r>
      <w:proofErr w:type="spellStart"/>
      <w:r w:rsidRPr="00FC7D51">
        <w:rPr>
          <w:rFonts w:ascii="Times New Roman" w:hAnsi="Times New Roman"/>
          <w:bCs/>
          <w:i/>
          <w:lang w:val="en-GB"/>
        </w:rPr>
        <w:t>sangsa</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Upper Savants</w:t>
      </w:r>
      <w:r w:rsidR="00743A5C">
        <w:rPr>
          <w:rFonts w:ascii="Times New Roman" w:hAnsi="Times New Roman"/>
          <w:bCs/>
          <w:lang w:val="en-GB"/>
        </w:rPr>
        <w:t>’</w:t>
      </w:r>
      <w:r w:rsidRPr="00FC7D51">
        <w:rPr>
          <w:rFonts w:ascii="Times New Roman" w:hAnsi="Times New Roman"/>
          <w:bCs/>
          <w:lang w:val="en-GB"/>
        </w:rPr>
        <w:t xml:space="preserve">), </w:t>
      </w:r>
      <w:proofErr w:type="spellStart"/>
      <w:r w:rsidRPr="00FC7D51">
        <w:rPr>
          <w:rFonts w:ascii="Times New Roman" w:hAnsi="Times New Roman"/>
          <w:bCs/>
          <w:i/>
          <w:lang w:val="en-GB"/>
        </w:rPr>
        <w:t>chongsa</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Middle Savants</w:t>
      </w:r>
      <w:r w:rsidR="00743A5C">
        <w:rPr>
          <w:rFonts w:ascii="Times New Roman" w:hAnsi="Times New Roman"/>
          <w:bCs/>
          <w:lang w:val="en-GB"/>
        </w:rPr>
        <w:t>’</w:t>
      </w:r>
      <w:r w:rsidRPr="00FC7D51">
        <w:rPr>
          <w:rFonts w:ascii="Times New Roman" w:hAnsi="Times New Roman"/>
          <w:bCs/>
          <w:lang w:val="en-GB"/>
        </w:rPr>
        <w:t xml:space="preserve">), and </w:t>
      </w:r>
      <w:proofErr w:type="spellStart"/>
      <w:r w:rsidRPr="00FC7D51">
        <w:rPr>
          <w:rFonts w:ascii="Times New Roman" w:hAnsi="Times New Roman"/>
          <w:bCs/>
          <w:i/>
          <w:lang w:val="en-GB"/>
        </w:rPr>
        <w:t>hasa</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Lower Savants</w:t>
      </w:r>
      <w:r w:rsidR="00743A5C">
        <w:rPr>
          <w:rFonts w:ascii="Times New Roman" w:hAnsi="Times New Roman"/>
          <w:bCs/>
          <w:lang w:val="en-GB"/>
        </w:rPr>
        <w:t>’</w:t>
      </w:r>
      <w:r w:rsidRPr="00FC7D51">
        <w:rPr>
          <w:rFonts w:ascii="Times New Roman" w:hAnsi="Times New Roman"/>
          <w:bCs/>
          <w:lang w:val="en-GB"/>
        </w:rPr>
        <w:t xml:space="preserve">). Pak relays a hypothetical scenario in which Koreans who had never seen the Qing asked visitors returning from Beijing about the most impressive thing they had seen in their journey. Many such visitors, according to Pak, would list certain things without hesitation, such as the white pagoda of Liaodong, Chinese markets, and the </w:t>
      </w:r>
      <w:proofErr w:type="spellStart"/>
      <w:r w:rsidRPr="00FC7D51">
        <w:rPr>
          <w:rFonts w:ascii="Times New Roman" w:hAnsi="Times New Roman"/>
          <w:bCs/>
          <w:lang w:val="en-GB"/>
        </w:rPr>
        <w:t>Shanhaiguan</w:t>
      </w:r>
      <w:proofErr w:type="spellEnd"/>
      <w:r w:rsidRPr="00FC7D51">
        <w:rPr>
          <w:rFonts w:ascii="Times New Roman" w:hAnsi="Times New Roman"/>
          <w:bCs/>
          <w:lang w:val="en-GB"/>
        </w:rPr>
        <w:t xml:space="preserve">. The Upper Savants, however, would assert that </w:t>
      </w:r>
      <w:r w:rsidR="00743A5C">
        <w:rPr>
          <w:rFonts w:ascii="Times New Roman" w:hAnsi="Times New Roman"/>
          <w:bCs/>
          <w:lang w:val="en-GB"/>
        </w:rPr>
        <w:t>‘</w:t>
      </w:r>
      <w:r w:rsidRPr="00FC7D51">
        <w:rPr>
          <w:rFonts w:ascii="Times New Roman" w:hAnsi="Times New Roman"/>
          <w:bCs/>
          <w:lang w:val="en-GB"/>
        </w:rPr>
        <w:t>nothing is impressive</w:t>
      </w:r>
      <w:r w:rsidR="00743A5C">
        <w:rPr>
          <w:rFonts w:ascii="Times New Roman" w:hAnsi="Times New Roman"/>
          <w:bCs/>
          <w:lang w:val="en-GB"/>
        </w:rPr>
        <w:t>’</w:t>
      </w:r>
      <w:r w:rsidRPr="00FC7D51">
        <w:rPr>
          <w:rFonts w:ascii="Times New Roman" w:hAnsi="Times New Roman"/>
          <w:bCs/>
          <w:lang w:val="en-GB"/>
        </w:rPr>
        <w:t xml:space="preserve"> because the people of China, from the Son of Heaven to common subjects, were </w:t>
      </w:r>
      <w:r w:rsidR="00743A5C">
        <w:rPr>
          <w:rFonts w:ascii="Times New Roman" w:hAnsi="Times New Roman"/>
          <w:bCs/>
          <w:lang w:val="en-GB"/>
        </w:rPr>
        <w:t>‘</w:t>
      </w:r>
      <w:r w:rsidRPr="00FC7D51">
        <w:rPr>
          <w:rFonts w:ascii="Times New Roman" w:hAnsi="Times New Roman"/>
          <w:bCs/>
          <w:lang w:val="en-GB"/>
        </w:rPr>
        <w:t>barbarians as long as they shave their hair</w:t>
      </w:r>
      <w:r w:rsidR="00743A5C">
        <w:rPr>
          <w:rFonts w:ascii="Times New Roman" w:hAnsi="Times New Roman"/>
          <w:bCs/>
          <w:lang w:val="en-GB"/>
        </w:rPr>
        <w:t>’</w:t>
      </w:r>
      <w:r w:rsidRPr="00FC7D51">
        <w:rPr>
          <w:rFonts w:ascii="Times New Roman" w:hAnsi="Times New Roman"/>
          <w:bCs/>
          <w:lang w:val="en-GB"/>
        </w:rPr>
        <w:t xml:space="preserve">. Since </w:t>
      </w:r>
      <w:r w:rsidR="00743A5C">
        <w:rPr>
          <w:rFonts w:ascii="Times New Roman" w:hAnsi="Times New Roman"/>
          <w:bCs/>
          <w:lang w:val="en-GB"/>
        </w:rPr>
        <w:t>‘</w:t>
      </w:r>
      <w:r w:rsidRPr="00FC7D51">
        <w:rPr>
          <w:rFonts w:ascii="Times New Roman" w:hAnsi="Times New Roman"/>
          <w:bCs/>
          <w:lang w:val="en-GB"/>
        </w:rPr>
        <w:t>barbarians are dogs and sheep</w:t>
      </w:r>
      <w:r w:rsidR="00743A5C">
        <w:rPr>
          <w:rFonts w:ascii="Times New Roman" w:hAnsi="Times New Roman"/>
          <w:bCs/>
          <w:lang w:val="en-GB"/>
        </w:rPr>
        <w:t>’</w:t>
      </w:r>
      <w:r w:rsidRPr="00FC7D51">
        <w:rPr>
          <w:rFonts w:ascii="Times New Roman" w:hAnsi="Times New Roman"/>
          <w:bCs/>
          <w:lang w:val="en-GB"/>
        </w:rPr>
        <w:t xml:space="preserve">, nothing in their realm was worth praising. Similarly, the Middle Savants would argue that </w:t>
      </w:r>
      <w:r w:rsidR="00743A5C">
        <w:rPr>
          <w:rFonts w:ascii="Times New Roman" w:hAnsi="Times New Roman"/>
          <w:bCs/>
          <w:lang w:val="en-GB"/>
        </w:rPr>
        <w:t>‘</w:t>
      </w:r>
      <w:r w:rsidRPr="00FC7D51">
        <w:rPr>
          <w:rFonts w:ascii="Times New Roman" w:hAnsi="Times New Roman"/>
          <w:bCs/>
          <w:lang w:val="en-GB"/>
        </w:rPr>
        <w:t xml:space="preserve">the mountains and lands became barbarian, and nothing over there is impressive until we lead 100,000 forces to cross </w:t>
      </w:r>
      <w:proofErr w:type="spellStart"/>
      <w:r w:rsidRPr="00FC7D51">
        <w:rPr>
          <w:rFonts w:ascii="Times New Roman" w:hAnsi="Times New Roman"/>
          <w:bCs/>
          <w:lang w:val="en-GB"/>
        </w:rPr>
        <w:t>Shanhaiguan</w:t>
      </w:r>
      <w:proofErr w:type="spellEnd"/>
      <w:r w:rsidRPr="00FC7D51">
        <w:rPr>
          <w:rFonts w:ascii="Times New Roman" w:hAnsi="Times New Roman"/>
          <w:bCs/>
          <w:lang w:val="en-GB"/>
        </w:rPr>
        <w:t xml:space="preserve"> to recover China</w:t>
      </w:r>
      <w:r w:rsidR="00743A5C">
        <w:rPr>
          <w:rFonts w:ascii="Times New Roman" w:hAnsi="Times New Roman"/>
          <w:bCs/>
          <w:lang w:val="en-GB"/>
        </w:rPr>
        <w:t>’</w:t>
      </w:r>
      <w:r w:rsidRPr="00FC7D51">
        <w:rPr>
          <w:rFonts w:ascii="Times New Roman" w:hAnsi="Times New Roman"/>
          <w:bCs/>
          <w:lang w:val="en-GB"/>
        </w:rPr>
        <w:t xml:space="preserve"> (</w:t>
      </w:r>
      <w:r w:rsidRPr="00FC7D51">
        <w:rPr>
          <w:rFonts w:ascii="Times New Roman" w:eastAsia="Times New Roman" w:hAnsi="Times New Roman"/>
          <w:bCs/>
          <w:color w:val="000000"/>
          <w:lang w:val="en-GB"/>
        </w:rPr>
        <w:t>Pak 1956, II, 1a</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2a)</w:t>
      </w:r>
      <w:r w:rsidRPr="00FC7D51">
        <w:rPr>
          <w:rFonts w:ascii="Times New Roman" w:hAnsi="Times New Roman"/>
          <w:bCs/>
          <w:lang w:val="en-GB"/>
        </w:rPr>
        <w:t>.</w:t>
      </w:r>
    </w:p>
    <w:p w14:paraId="7F9FAAF9" w14:textId="3059936C"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Identifying himself as one of the Lower Savants who supported an attitude of </w:t>
      </w:r>
      <w:r w:rsidR="00743A5C">
        <w:rPr>
          <w:rFonts w:ascii="Times New Roman" w:hAnsi="Times New Roman"/>
          <w:bCs/>
          <w:lang w:val="en-GB"/>
        </w:rPr>
        <w:t>‘</w:t>
      </w:r>
      <w:r w:rsidRPr="00FC7D51">
        <w:rPr>
          <w:rFonts w:ascii="Times New Roman" w:hAnsi="Times New Roman"/>
          <w:bCs/>
          <w:lang w:val="en-GB"/>
        </w:rPr>
        <w:t>revering China and expelling the barbarians</w:t>
      </w:r>
      <w:r w:rsidR="00743A5C">
        <w:rPr>
          <w:rFonts w:ascii="Times New Roman" w:hAnsi="Times New Roman"/>
          <w:bCs/>
          <w:lang w:val="en-GB"/>
        </w:rPr>
        <w:t>’</w:t>
      </w:r>
      <w:r w:rsidRPr="00FC7D51">
        <w:rPr>
          <w:rFonts w:ascii="Times New Roman" w:hAnsi="Times New Roman"/>
          <w:bCs/>
          <w:lang w:val="en-GB"/>
        </w:rPr>
        <w:t xml:space="preserve"> of the Upper and Middle Savants, Pak passionately called on his peers to </w:t>
      </w:r>
      <w:r w:rsidR="00743A5C">
        <w:rPr>
          <w:rFonts w:ascii="Times New Roman" w:hAnsi="Times New Roman"/>
          <w:bCs/>
          <w:lang w:val="en-GB"/>
        </w:rPr>
        <w:t>‘</w:t>
      </w:r>
      <w:r w:rsidRPr="00FC7D51">
        <w:rPr>
          <w:rFonts w:ascii="Times New Roman" w:hAnsi="Times New Roman"/>
          <w:bCs/>
          <w:lang w:val="en-GB"/>
        </w:rPr>
        <w:t>learn the good ways and useful systems as long as they can benefit our people and our country, even if these ways and systems were created by barbarians</w:t>
      </w:r>
      <w:r w:rsidR="00743A5C">
        <w:rPr>
          <w:rFonts w:ascii="Times New Roman" w:hAnsi="Times New Roman"/>
          <w:bCs/>
          <w:lang w:val="en-GB"/>
        </w:rPr>
        <w:t>’</w:t>
      </w:r>
      <w:r w:rsidRPr="00FC7D51">
        <w:rPr>
          <w:rFonts w:ascii="Times New Roman" w:hAnsi="Times New Roman"/>
          <w:bCs/>
          <w:lang w:val="en-GB"/>
        </w:rPr>
        <w:t xml:space="preserve">. He argued, </w:t>
      </w:r>
      <w:r w:rsidR="00743A5C">
        <w:rPr>
          <w:rFonts w:ascii="Times New Roman" w:hAnsi="Times New Roman"/>
          <w:bCs/>
          <w:lang w:val="en-GB"/>
        </w:rPr>
        <w:t>‘</w:t>
      </w:r>
      <w:r w:rsidRPr="00FC7D51">
        <w:rPr>
          <w:rFonts w:ascii="Times New Roman" w:hAnsi="Times New Roman"/>
          <w:bCs/>
          <w:lang w:val="en-GB"/>
        </w:rPr>
        <w:t>If we want to expel the barbarians, we should learn all the good Chinese systems [in order] to change ours, after which we might be able to say that China has nothing impressive</w:t>
      </w:r>
      <w:r w:rsidR="00743A5C">
        <w:rPr>
          <w:rFonts w:ascii="Times New Roman" w:hAnsi="Times New Roman"/>
          <w:bCs/>
          <w:lang w:val="en-GB"/>
        </w:rPr>
        <w:t>’</w:t>
      </w:r>
      <w:r w:rsidRPr="00FC7D51">
        <w:rPr>
          <w:rFonts w:ascii="Times New Roman" w:hAnsi="Times New Roman"/>
          <w:bCs/>
          <w:lang w:val="en-GB"/>
        </w:rPr>
        <w:t>. Pak pointed to such admirable features as the Chinese technique of making efficient use of waste materials such as stools and broken tiles to benefit people</w:t>
      </w:r>
      <w:r w:rsidR="00743A5C">
        <w:rPr>
          <w:rFonts w:ascii="Times New Roman" w:hAnsi="Times New Roman"/>
          <w:bCs/>
          <w:lang w:val="en-GB"/>
        </w:rPr>
        <w:t>’</w:t>
      </w:r>
      <w:r w:rsidRPr="00FC7D51">
        <w:rPr>
          <w:rFonts w:ascii="Times New Roman" w:hAnsi="Times New Roman"/>
          <w:bCs/>
          <w:lang w:val="en-GB"/>
        </w:rPr>
        <w:t>s everyday lives.</w:t>
      </w:r>
    </w:p>
    <w:p w14:paraId="2B6F1F40" w14:textId="1A20F330"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Witnessing Qing China</w:t>
      </w:r>
      <w:r w:rsidR="00743A5C">
        <w:rPr>
          <w:rFonts w:ascii="Times New Roman" w:hAnsi="Times New Roman"/>
          <w:bCs/>
          <w:lang w:val="en-GB"/>
        </w:rPr>
        <w:t>’</w:t>
      </w:r>
      <w:r w:rsidRPr="00FC7D51">
        <w:rPr>
          <w:rFonts w:ascii="Times New Roman" w:hAnsi="Times New Roman"/>
          <w:bCs/>
          <w:lang w:val="en-GB"/>
        </w:rPr>
        <w:t xml:space="preserve">s affluence and success at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and beyond, Pak was compelled to reconsider and revise his understanding of the Qing.</w:t>
      </w:r>
      <w:r w:rsidRPr="00FC7D51">
        <w:rPr>
          <w:rFonts w:ascii="Times New Roman" w:hAnsi="Times New Roman"/>
          <w:bCs/>
          <w:vertAlign w:val="superscript"/>
          <w:lang w:val="en-GB"/>
        </w:rPr>
        <w:footnoteReference w:id="81"/>
      </w:r>
      <w:r w:rsidRPr="00FC7D51">
        <w:rPr>
          <w:rFonts w:ascii="Times New Roman" w:hAnsi="Times New Roman"/>
          <w:bCs/>
          <w:lang w:val="en-GB"/>
        </w:rPr>
        <w:t xml:space="preserve"> His experience was shared by many other Korean emissaries who passed through the gate. But acknowledgement of the Qing</w:t>
      </w:r>
      <w:r w:rsidR="00743A5C">
        <w:rPr>
          <w:rFonts w:ascii="Times New Roman" w:hAnsi="Times New Roman"/>
          <w:bCs/>
          <w:lang w:val="en-GB"/>
        </w:rPr>
        <w:t>’</w:t>
      </w:r>
      <w:r w:rsidRPr="00FC7D51">
        <w:rPr>
          <w:rFonts w:ascii="Times New Roman" w:hAnsi="Times New Roman"/>
          <w:bCs/>
          <w:lang w:val="en-GB"/>
        </w:rPr>
        <w:t>s achievements inevitably blurred the conceptual boundary between the civilized and the barbarian. In this sense, then, Pak</w:t>
      </w:r>
      <w:r w:rsidR="00743A5C">
        <w:rPr>
          <w:rFonts w:ascii="Times New Roman" w:hAnsi="Times New Roman"/>
          <w:bCs/>
          <w:lang w:val="en-GB"/>
        </w:rPr>
        <w:t>’</w:t>
      </w:r>
      <w:r w:rsidRPr="00FC7D51">
        <w:rPr>
          <w:rFonts w:ascii="Times New Roman" w:hAnsi="Times New Roman"/>
          <w:bCs/>
          <w:lang w:val="en-GB"/>
        </w:rPr>
        <w:t>s argument was a double-edged sword not only for himself but also for the general moral foundation of his country.</w:t>
      </w:r>
    </w:p>
    <w:p w14:paraId="610E996A" w14:textId="05D7E267" w:rsidR="00262878" w:rsidRDefault="00262878" w:rsidP="00A57C31">
      <w:pPr>
        <w:pStyle w:val="Normal1"/>
        <w:tabs>
          <w:tab w:val="left" w:pos="284"/>
        </w:tabs>
        <w:spacing w:line="264" w:lineRule="auto"/>
        <w:ind w:right="-568"/>
        <w:jc w:val="left"/>
        <w:rPr>
          <w:rFonts w:ascii="Times New Roman" w:hAnsi="Times New Roman"/>
          <w:bCs/>
          <w:lang w:val="en-GB"/>
        </w:rPr>
      </w:pPr>
    </w:p>
    <w:p w14:paraId="46154A28"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08205612" w14:textId="0C9B1E3F" w:rsidR="00262878" w:rsidRPr="00AC0A77" w:rsidRDefault="00262878" w:rsidP="00A57C31">
      <w:pPr>
        <w:pStyle w:val="Heading3"/>
        <w:tabs>
          <w:tab w:val="left" w:pos="284"/>
        </w:tabs>
        <w:spacing w:before="0" w:line="264" w:lineRule="auto"/>
        <w:ind w:right="-568"/>
        <w:rPr>
          <w:rFonts w:ascii="Times New Roman" w:eastAsia="Times New Roman" w:hAnsi="Times New Roman" w:cs="Times New Roman"/>
          <w:b/>
          <w:color w:val="000000" w:themeColor="text1"/>
        </w:rPr>
      </w:pPr>
      <w:r w:rsidRPr="00AC0A77">
        <w:rPr>
          <w:rFonts w:ascii="Times New Roman" w:eastAsia="Times New Roman" w:hAnsi="Times New Roman" w:cs="Times New Roman"/>
          <w:b/>
          <w:color w:val="000000" w:themeColor="text1"/>
        </w:rPr>
        <w:t>Imperial Authority at the Border: Korea</w:t>
      </w:r>
      <w:r w:rsidR="00743A5C">
        <w:rPr>
          <w:rFonts w:ascii="Times New Roman" w:eastAsia="Times New Roman" w:hAnsi="Times New Roman" w:cs="Times New Roman"/>
          <w:b/>
          <w:color w:val="000000" w:themeColor="text1"/>
        </w:rPr>
        <w:t>’</w:t>
      </w:r>
      <w:r w:rsidRPr="00AC0A77">
        <w:rPr>
          <w:rFonts w:ascii="Times New Roman" w:eastAsia="Times New Roman" w:hAnsi="Times New Roman" w:cs="Times New Roman"/>
          <w:b/>
          <w:color w:val="000000" w:themeColor="text1"/>
        </w:rPr>
        <w:t xml:space="preserve">s Reception of Manchu Envoys from </w:t>
      </w:r>
      <w:proofErr w:type="spellStart"/>
      <w:r w:rsidRPr="00AC0A77">
        <w:rPr>
          <w:rFonts w:ascii="Times New Roman" w:eastAsia="Times New Roman" w:hAnsi="Times New Roman" w:cs="Times New Roman"/>
          <w:b/>
          <w:color w:val="000000" w:themeColor="text1"/>
        </w:rPr>
        <w:t>Fenghuang</w:t>
      </w:r>
      <w:proofErr w:type="spellEnd"/>
      <w:r w:rsidRPr="00AC0A77">
        <w:rPr>
          <w:rFonts w:ascii="Times New Roman" w:eastAsia="Times New Roman" w:hAnsi="Times New Roman" w:cs="Times New Roman"/>
          <w:b/>
          <w:color w:val="000000" w:themeColor="text1"/>
        </w:rPr>
        <w:t xml:space="preserve"> Gate to </w:t>
      </w:r>
      <w:proofErr w:type="spellStart"/>
      <w:r w:rsidRPr="00AC0A77">
        <w:rPr>
          <w:rFonts w:ascii="Times New Roman" w:eastAsia="Times New Roman" w:hAnsi="Times New Roman" w:cs="Times New Roman"/>
          <w:b/>
          <w:color w:val="000000" w:themeColor="text1"/>
        </w:rPr>
        <w:t>Uiju</w:t>
      </w:r>
      <w:proofErr w:type="spellEnd"/>
      <w:r w:rsidRPr="00AC0A77">
        <w:rPr>
          <w:rFonts w:ascii="Times New Roman" w:eastAsia="Times New Roman" w:hAnsi="Times New Roman" w:cs="Times New Roman"/>
          <w:b/>
          <w:color w:val="000000" w:themeColor="text1"/>
        </w:rPr>
        <w:t xml:space="preserve"> and </w:t>
      </w:r>
      <w:proofErr w:type="spellStart"/>
      <w:r w:rsidRPr="00AC0A77">
        <w:rPr>
          <w:rFonts w:ascii="Times New Roman" w:eastAsia="Times New Roman" w:hAnsi="Times New Roman" w:cs="Times New Roman"/>
          <w:b/>
          <w:color w:val="000000" w:themeColor="text1"/>
        </w:rPr>
        <w:t>Hanseong</w:t>
      </w:r>
      <w:proofErr w:type="spellEnd"/>
    </w:p>
    <w:p w14:paraId="5B92ACDB" w14:textId="77777777" w:rsidR="00262878" w:rsidRPr="00FC7D51" w:rsidRDefault="00262878" w:rsidP="00A57C31">
      <w:pPr>
        <w:pStyle w:val="Normal1"/>
        <w:tabs>
          <w:tab w:val="left" w:pos="284"/>
        </w:tabs>
        <w:spacing w:line="264" w:lineRule="auto"/>
        <w:ind w:right="-568"/>
        <w:jc w:val="left"/>
        <w:rPr>
          <w:rFonts w:ascii="Times New Roman" w:hAnsi="Times New Roman"/>
          <w:bCs/>
          <w:kern w:val="0"/>
          <w:lang w:val="en-GB"/>
        </w:rPr>
      </w:pPr>
    </w:p>
    <w:p w14:paraId="24FE2FDE" w14:textId="32BE1288"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FC7D51">
        <w:rPr>
          <w:rFonts w:ascii="Times New Roman" w:hAnsi="Times New Roman"/>
          <w:bCs/>
          <w:lang w:val="en-GB"/>
        </w:rPr>
        <w:t>During the two and a half centuries of the tributary relationship, Korea sent about 698 tributary missions to the Qing and the Qing dispatched about 172 imperial missions to Korea (</w:t>
      </w:r>
      <w:proofErr w:type="spellStart"/>
      <w:r w:rsidRPr="00FC7D51">
        <w:rPr>
          <w:rFonts w:ascii="Times New Roman" w:eastAsia="Times New Roman" w:hAnsi="Times New Roman"/>
          <w:bCs/>
          <w:i/>
          <w:color w:val="000000"/>
          <w:lang w:val="en-GB"/>
        </w:rPr>
        <w:t>Dongmun</w:t>
      </w:r>
      <w:proofErr w:type="spellEnd"/>
      <w:r w:rsidRPr="00FC7D51">
        <w:rPr>
          <w:rFonts w:ascii="Times New Roman" w:eastAsia="Times New Roman" w:hAnsi="Times New Roman"/>
          <w:bCs/>
          <w:i/>
          <w:color w:val="000000"/>
          <w:lang w:val="en-GB"/>
        </w:rPr>
        <w:t xml:space="preserve"> hwigo</w:t>
      </w:r>
      <w:r w:rsidRPr="00FC7D51">
        <w:rPr>
          <w:rFonts w:ascii="Times New Roman" w:eastAsia="Times New Roman" w:hAnsi="Times New Roman"/>
          <w:bCs/>
          <w:color w:val="000000"/>
          <w:lang w:val="en-GB"/>
        </w:rPr>
        <w:t>1978, II, 1700</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 xml:space="preserve">1744; </w:t>
      </w:r>
      <w:proofErr w:type="spellStart"/>
      <w:r w:rsidRPr="00FC7D51">
        <w:rPr>
          <w:rFonts w:ascii="Times New Roman" w:eastAsia="Times New Roman" w:hAnsi="Times New Roman"/>
          <w:bCs/>
          <w:i/>
          <w:color w:val="000000"/>
          <w:lang w:val="en-GB"/>
        </w:rPr>
        <w:t>Jeong</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seon</w:t>
      </w:r>
      <w:proofErr w:type="spellEnd"/>
      <w:r w:rsidRPr="00FC7D51">
        <w:rPr>
          <w:rFonts w:ascii="Times New Roman" w:eastAsia="Times New Roman" w:hAnsi="Times New Roman"/>
          <w:bCs/>
          <w:i/>
          <w:color w:val="000000"/>
          <w:lang w:val="en-GB"/>
        </w:rPr>
        <w:t xml:space="preserve"> go </w:t>
      </w:r>
      <w:r w:rsidRPr="00FC7D51">
        <w:rPr>
          <w:rFonts w:ascii="Times New Roman" w:eastAsia="Times New Roman" w:hAnsi="Times New Roman"/>
          <w:bCs/>
          <w:color w:val="000000"/>
          <w:lang w:val="en-GB"/>
        </w:rPr>
        <w:t>1972, II, 404</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502; Liu 2002, 154</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251)</w:t>
      </w:r>
      <w:r w:rsidRPr="00FC7D51">
        <w:rPr>
          <w:rFonts w:ascii="Times New Roman" w:hAnsi="Times New Roman"/>
          <w:bCs/>
          <w:lang w:val="en-GB"/>
        </w:rPr>
        <w:t>.</w:t>
      </w:r>
      <w:r w:rsidRPr="00FC7D51">
        <w:rPr>
          <w:rFonts w:ascii="Times New Roman" w:hAnsi="Times New Roman"/>
          <w:bCs/>
          <w:vertAlign w:val="superscript"/>
          <w:lang w:val="en-GB"/>
        </w:rPr>
        <w:footnoteReference w:id="82"/>
      </w:r>
      <w:r w:rsidRPr="00FC7D51">
        <w:rPr>
          <w:rFonts w:ascii="Times New Roman" w:hAnsi="Times New Roman"/>
          <w:bCs/>
          <w:lang w:val="en-GB"/>
        </w:rPr>
        <w:t xml:space="preserve"> </w:t>
      </w:r>
      <w:r w:rsidRPr="00FC7D51">
        <w:rPr>
          <w:rFonts w:ascii="Times New Roman" w:hAnsi="Times New Roman"/>
          <w:bCs/>
          <w:lang w:val="en-GB"/>
        </w:rPr>
        <w:lastRenderedPageBreak/>
        <w:t xml:space="preserve">The Korean tributary emissaries and the affiliated members of their tributary missions wrote hundreds of travel journals and diaries, known by the generic title </w:t>
      </w:r>
      <w:r w:rsidRPr="00FC7D51">
        <w:rPr>
          <w:rFonts w:ascii="Times New Roman" w:hAnsi="Times New Roman"/>
          <w:bCs/>
          <w:i/>
          <w:lang w:val="en-GB"/>
        </w:rPr>
        <w:t>Records of Journeys to Beijing</w:t>
      </w:r>
      <w:r w:rsidRPr="00FC7D51">
        <w:rPr>
          <w:rFonts w:ascii="Times New Roman" w:hAnsi="Times New Roman"/>
          <w:bCs/>
          <w:lang w:val="en-GB"/>
        </w:rPr>
        <w:t>. These journals detailed the Korean authors</w:t>
      </w:r>
      <w:r w:rsidR="00743A5C">
        <w:rPr>
          <w:rFonts w:ascii="Times New Roman" w:hAnsi="Times New Roman"/>
          <w:bCs/>
          <w:lang w:val="en-GB"/>
        </w:rPr>
        <w:t>’</w:t>
      </w:r>
      <w:r w:rsidRPr="00FC7D51">
        <w:rPr>
          <w:rFonts w:ascii="Times New Roman" w:hAnsi="Times New Roman"/>
          <w:bCs/>
          <w:lang w:val="en-GB"/>
        </w:rPr>
        <w:t xml:space="preserve"> private experiences and individual activities during their trips to China, including descriptions of imperial audiences in Beijing or </w:t>
      </w:r>
      <w:proofErr w:type="spellStart"/>
      <w:r w:rsidRPr="00FC7D51">
        <w:rPr>
          <w:rFonts w:ascii="Times New Roman" w:hAnsi="Times New Roman"/>
          <w:bCs/>
          <w:lang w:val="en-GB"/>
        </w:rPr>
        <w:t>Rehe</w:t>
      </w:r>
      <w:proofErr w:type="spellEnd"/>
      <w:r w:rsidRPr="00FC7D51">
        <w:rPr>
          <w:rFonts w:ascii="Times New Roman" w:hAnsi="Times New Roman"/>
          <w:bCs/>
          <w:lang w:val="en-GB"/>
        </w:rPr>
        <w:t>, such as the famous one recorded by Pak ji-won in September 1780 (</w:t>
      </w:r>
      <w:r w:rsidRPr="00FC7D51">
        <w:rPr>
          <w:rFonts w:ascii="Times New Roman" w:eastAsia="Times New Roman" w:hAnsi="Times New Roman"/>
          <w:bCs/>
          <w:color w:val="000000"/>
          <w:lang w:val="en-GB"/>
        </w:rPr>
        <w:t>Pak 1956, III, 32a)</w:t>
      </w:r>
      <w:r w:rsidRPr="00FC7D51">
        <w:rPr>
          <w:rFonts w:ascii="Times New Roman" w:hAnsi="Times New Roman"/>
          <w:bCs/>
          <w:lang w:val="en-GB"/>
        </w:rPr>
        <w:t>. In stark contrast, China</w:t>
      </w:r>
      <w:r w:rsidR="00743A5C">
        <w:rPr>
          <w:rFonts w:ascii="Times New Roman" w:hAnsi="Times New Roman"/>
          <w:bCs/>
          <w:lang w:val="en-GB"/>
        </w:rPr>
        <w:t>’</w:t>
      </w:r>
      <w:r w:rsidRPr="00FC7D51">
        <w:rPr>
          <w:rFonts w:ascii="Times New Roman" w:hAnsi="Times New Roman"/>
          <w:bCs/>
          <w:lang w:val="en-GB"/>
        </w:rPr>
        <w:t xml:space="preserve">s imperial envoys to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did not leave many records, and it is sometimes even difficult to ascertain their names from the Qing-era archives available to scholars thus far.</w:t>
      </w:r>
      <w:r w:rsidRPr="00FC7D51">
        <w:rPr>
          <w:rFonts w:ascii="Times New Roman" w:hAnsi="Times New Roman"/>
          <w:bCs/>
          <w:vertAlign w:val="superscript"/>
          <w:lang w:val="en-GB"/>
        </w:rPr>
        <w:footnoteReference w:id="83"/>
      </w:r>
      <w:r w:rsidRPr="00FC7D51">
        <w:rPr>
          <w:rFonts w:ascii="Times New Roman" w:hAnsi="Times New Roman"/>
          <w:bCs/>
          <w:lang w:val="en-GB"/>
        </w:rPr>
        <w:t xml:space="preserve"> As a result, previous scholarship has described the envoys</w:t>
      </w:r>
      <w:r w:rsidR="00743A5C">
        <w:rPr>
          <w:rFonts w:ascii="Times New Roman" w:hAnsi="Times New Roman"/>
          <w:bCs/>
          <w:lang w:val="en-GB"/>
        </w:rPr>
        <w:t>’</w:t>
      </w:r>
      <w:r w:rsidRPr="00FC7D51">
        <w:rPr>
          <w:rFonts w:ascii="Times New Roman" w:hAnsi="Times New Roman"/>
          <w:bCs/>
          <w:lang w:val="en-GB"/>
        </w:rPr>
        <w:t xml:space="preserve"> activities in Korea primarily through the lens of Chinese and Korean ritual codes, creating the impression that the contacts between the envoys and the Korean king and officials were highly programmed and changeless. How the Qing missions were welcomed by the Korean side after leaving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also remains largely unknown.</w:t>
      </w:r>
    </w:p>
    <w:p w14:paraId="467F171D" w14:textId="55CFDDFE"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Some Korean royal archives, however, provide us with clues to the dynamic contacts between the imperial envoys and the Koreans at border. A particularly important source is the </w:t>
      </w:r>
      <w:proofErr w:type="spellStart"/>
      <w:r w:rsidRPr="00FC7D51">
        <w:rPr>
          <w:rFonts w:ascii="Times New Roman" w:hAnsi="Times New Roman"/>
          <w:bCs/>
          <w:i/>
          <w:lang w:val="en-GB"/>
        </w:rPr>
        <w:t>Jiksa</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ilgi</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Diaries of Welcoming Imperial Envoys</w:t>
      </w:r>
      <w:r w:rsidR="00743A5C">
        <w:rPr>
          <w:rFonts w:ascii="Times New Roman" w:hAnsi="Times New Roman"/>
          <w:bCs/>
          <w:lang w:val="en-GB"/>
        </w:rPr>
        <w:t>’</w:t>
      </w:r>
      <w:r w:rsidRPr="00FC7D51">
        <w:rPr>
          <w:rFonts w:ascii="Times New Roman" w:hAnsi="Times New Roman"/>
          <w:bCs/>
          <w:lang w:val="en-GB"/>
        </w:rPr>
        <w:t>], an unpublished nineteen-volume collection of reports concerning eighteen visits to Korea by imperial envoys between 1723 and 1890.</w:t>
      </w:r>
      <w:r w:rsidRPr="00FC7D51">
        <w:rPr>
          <w:rStyle w:val="FootnoteReference"/>
          <w:rFonts w:ascii="Times New Roman" w:hAnsi="Times New Roman"/>
          <w:bCs/>
          <w:lang w:val="en-GB"/>
        </w:rPr>
        <w:footnoteReference w:id="84"/>
      </w:r>
      <w:r w:rsidRPr="00FC7D51">
        <w:rPr>
          <w:rFonts w:ascii="Times New Roman" w:hAnsi="Times New Roman"/>
          <w:bCs/>
          <w:lang w:val="en-GB"/>
        </w:rPr>
        <w:t xml:space="preserve"> The collection includes many unique accounts of ritual practices between the guests and the hosts, descriptions of the envoys</w:t>
      </w:r>
      <w:r w:rsidR="00743A5C">
        <w:rPr>
          <w:rFonts w:ascii="Times New Roman" w:hAnsi="Times New Roman"/>
          <w:bCs/>
          <w:lang w:val="en-GB"/>
        </w:rPr>
        <w:t>’</w:t>
      </w:r>
      <w:r w:rsidRPr="00FC7D51">
        <w:rPr>
          <w:rFonts w:ascii="Times New Roman" w:hAnsi="Times New Roman"/>
          <w:bCs/>
          <w:lang w:val="en-GB"/>
        </w:rPr>
        <w:t xml:space="preserve"> various activities in Korea, and detailed records of conversations between the envoy and the king. They demonstrate the remarkable durability of the highest-level ritual practices between the agents of the Chinese emperor and the Korean monarch. The collection also describes the actions taken by the Koreans to welcome and accommodate the imperial envoys along their route from the border to the capital. There materials reveal that the ritual performed by the Korean side to the Qing side underwent some inconspicuous but critical modifications </w:t>
      </w:r>
      <w:proofErr w:type="gramStart"/>
      <w:r w:rsidRPr="00FC7D51">
        <w:rPr>
          <w:rFonts w:ascii="Times New Roman" w:hAnsi="Times New Roman"/>
          <w:bCs/>
          <w:lang w:val="en-GB"/>
        </w:rPr>
        <w:t>as a result of</w:t>
      </w:r>
      <w:proofErr w:type="gramEnd"/>
      <w:r w:rsidRPr="00FC7D51">
        <w:rPr>
          <w:rFonts w:ascii="Times New Roman" w:hAnsi="Times New Roman"/>
          <w:bCs/>
          <w:lang w:val="en-GB"/>
        </w:rPr>
        <w:t xml:space="preserve"> impromptu negotiations between the Chinese guests and the Korean hosts. Such negotiations reflect the flexibility of the tributary system outside China</w:t>
      </w:r>
      <w:r w:rsidR="00743A5C">
        <w:rPr>
          <w:rFonts w:ascii="Times New Roman" w:hAnsi="Times New Roman"/>
          <w:bCs/>
          <w:lang w:val="en-GB"/>
        </w:rPr>
        <w:t>’</w:t>
      </w:r>
      <w:r w:rsidRPr="00FC7D51">
        <w:rPr>
          <w:rFonts w:ascii="Times New Roman" w:hAnsi="Times New Roman"/>
          <w:bCs/>
          <w:lang w:val="en-GB"/>
        </w:rPr>
        <w:t xml:space="preserve">s borders, which later evolved into conventions free from textual ritual codes. As these conventions were continuously practiced and cited by both sides, they served as a vehicle for demonstrating and strengthening the </w:t>
      </w:r>
      <w:r w:rsidRPr="00FC7D51">
        <w:rPr>
          <w:rFonts w:ascii="Times New Roman" w:hAnsi="Times New Roman"/>
          <w:bCs/>
          <w:lang w:val="en-GB"/>
        </w:rPr>
        <w:lastRenderedPageBreak/>
        <w:t xml:space="preserve">bilateral </w:t>
      </w:r>
      <w:proofErr w:type="spellStart"/>
      <w:r w:rsidRPr="00FC7D51">
        <w:rPr>
          <w:rFonts w:ascii="Times New Roman" w:hAnsi="Times New Roman"/>
          <w:bCs/>
          <w:lang w:val="en-GB"/>
        </w:rPr>
        <w:t>familistic</w:t>
      </w:r>
      <w:proofErr w:type="spellEnd"/>
      <w:r w:rsidRPr="00FC7D51">
        <w:rPr>
          <w:rFonts w:ascii="Times New Roman" w:hAnsi="Times New Roman"/>
          <w:bCs/>
          <w:lang w:val="en-GB"/>
        </w:rPr>
        <w:t xml:space="preserve"> and hierarchical relationship. They also helped ease anti-Manchu attitudes in Korea, on the one hand, and enabled Qing China to present itself to Korea as a Confucian empire representing a homogenous Chinese cultural identity, on the other.</w:t>
      </w:r>
    </w:p>
    <w:p w14:paraId="14A6879C" w14:textId="1F9375AC"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Korean side would learn of the coming of imperial envoys when three or four Manchu banner soldiers crossed the Yalu River at </w:t>
      </w:r>
      <w:proofErr w:type="spellStart"/>
      <w:r w:rsidRPr="00FC7D51">
        <w:rPr>
          <w:rFonts w:ascii="Times New Roman" w:hAnsi="Times New Roman"/>
          <w:bCs/>
          <w:lang w:val="en-GB"/>
        </w:rPr>
        <w:t>Zhongjiang</w:t>
      </w:r>
      <w:proofErr w:type="spellEnd"/>
      <w:r w:rsidRPr="00FC7D51">
        <w:rPr>
          <w:rFonts w:ascii="Times New Roman" w:hAnsi="Times New Roman"/>
          <w:bCs/>
          <w:lang w:val="en-GB"/>
        </w:rPr>
        <w:t xml:space="preserve"> and arrived in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Prefecture to deliver the news. These bannermen were from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and they generally carried three items: a wooden board with a paper notice on it, prepared by the Ministry of Rites in Beijing and delivered from Beijing via Mukden; an official notice from the Ministry of Rites in Mukden; and an official notice from Manchu garrison major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XIII, 3b)</w:t>
      </w:r>
      <w:r w:rsidRPr="00FC7D51">
        <w:rPr>
          <w:rFonts w:ascii="Times New Roman" w:hAnsi="Times New Roman"/>
          <w:bCs/>
          <w:lang w:val="en-GB"/>
        </w:rPr>
        <w:t>. The paper notice was not issued to the Koreans; rather, it was a notification to local Chinese officials and officers along the envoys</w:t>
      </w:r>
      <w:r w:rsidR="00743A5C">
        <w:rPr>
          <w:rFonts w:ascii="Times New Roman" w:hAnsi="Times New Roman"/>
          <w:bCs/>
          <w:lang w:val="en-GB"/>
        </w:rPr>
        <w:t>’</w:t>
      </w:r>
      <w:r w:rsidRPr="00FC7D51">
        <w:rPr>
          <w:rFonts w:ascii="Times New Roman" w:hAnsi="Times New Roman"/>
          <w:bCs/>
          <w:lang w:val="en-GB"/>
        </w:rPr>
        <w:t xml:space="preserve"> route to Korea, informing them of the envoys</w:t>
      </w:r>
      <w:r w:rsidR="00743A5C">
        <w:rPr>
          <w:rFonts w:ascii="Times New Roman" w:hAnsi="Times New Roman"/>
          <w:bCs/>
          <w:lang w:val="en-GB"/>
        </w:rPr>
        <w:t>’</w:t>
      </w:r>
      <w:r w:rsidRPr="00FC7D51">
        <w:rPr>
          <w:rFonts w:ascii="Times New Roman" w:hAnsi="Times New Roman"/>
          <w:bCs/>
          <w:lang w:val="en-GB"/>
        </w:rPr>
        <w:t xml:space="preserve"> mission, names, ranks, and positions, as well as the date on which they departed from Beijing. The notice also required local officials and officers to provide necessary services to the envoys, including accommodations and meals, horses, carts, sedan chair bearers, and soldiers for security.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the envoys</w:t>
      </w:r>
      <w:r w:rsidR="00743A5C">
        <w:rPr>
          <w:rFonts w:ascii="Times New Roman" w:hAnsi="Times New Roman"/>
          <w:bCs/>
          <w:lang w:val="en-GB"/>
        </w:rPr>
        <w:t>’</w:t>
      </w:r>
      <w:r w:rsidRPr="00FC7D51">
        <w:rPr>
          <w:rFonts w:ascii="Times New Roman" w:hAnsi="Times New Roman"/>
          <w:bCs/>
          <w:lang w:val="en-GB"/>
        </w:rPr>
        <w:t xml:space="preserve"> last station on the Chinese side, but as a matter of convention the local officer there sent the notice onward to </w:t>
      </w:r>
      <w:proofErr w:type="spellStart"/>
      <w:r w:rsidRPr="00FC7D51">
        <w:rPr>
          <w:rFonts w:ascii="Times New Roman" w:hAnsi="Times New Roman"/>
          <w:bCs/>
          <w:lang w:val="en-GB"/>
        </w:rPr>
        <w:t>Uiju</w:t>
      </w:r>
      <w:proofErr w:type="spellEnd"/>
      <w:r w:rsidRPr="00FC7D51">
        <w:rPr>
          <w:rFonts w:ascii="Times New Roman" w:hAnsi="Times New Roman"/>
          <w:bCs/>
          <w:lang w:val="en-GB"/>
        </w:rPr>
        <w:t>, passing the responsibility of taking care of the envoys to his Korean counterpart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XVI, 3a</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3b)</w:t>
      </w:r>
      <w:r w:rsidRPr="00FC7D51">
        <w:rPr>
          <w:rFonts w:ascii="Times New Roman" w:hAnsi="Times New Roman"/>
          <w:bCs/>
          <w:lang w:val="en-GB"/>
        </w:rPr>
        <w:t xml:space="preserve">. In some cases, the paper on the wooden board was partly broken when the board arrived in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so the Manchu major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would make a copy of the official notice and send it, too,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V, 1a; XVI, 3b)</w:t>
      </w:r>
      <w:r w:rsidRPr="00FC7D51">
        <w:rPr>
          <w:rFonts w:ascii="Times New Roman" w:hAnsi="Times New Roman"/>
          <w:bCs/>
          <w:lang w:val="en-GB"/>
        </w:rPr>
        <w:t>.</w:t>
      </w:r>
    </w:p>
    <w:p w14:paraId="53AD1781" w14:textId="48F44704"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This transition between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and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was critical partly because it was customary for the Korean side to welcome the imperial envoys after they left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toward Korea, even though they were still formally in Chinese territory. The prefect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dispatched Korean officers, interpreters, and servants to meet the envoys at three stations on the route between the Yalu River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at </w:t>
      </w:r>
      <w:proofErr w:type="spellStart"/>
      <w:r w:rsidRPr="00FC7D51">
        <w:rPr>
          <w:rFonts w:ascii="Times New Roman" w:hAnsi="Times New Roman"/>
          <w:bCs/>
          <w:lang w:val="en-GB"/>
        </w:rPr>
        <w:t>Congxiu</w:t>
      </w:r>
      <w:proofErr w:type="spellEnd"/>
      <w:r w:rsidRPr="00FC7D51">
        <w:rPr>
          <w:rFonts w:ascii="Times New Roman" w:hAnsi="Times New Roman"/>
          <w:bCs/>
          <w:lang w:val="en-GB"/>
        </w:rPr>
        <w:t xml:space="preserve">, </w:t>
      </w:r>
      <w:proofErr w:type="spellStart"/>
      <w:r w:rsidRPr="00FC7D51">
        <w:rPr>
          <w:rFonts w:ascii="Times New Roman" w:hAnsi="Times New Roman"/>
          <w:bCs/>
          <w:lang w:val="en-GB"/>
        </w:rPr>
        <w:t>Mazhuan</w:t>
      </w:r>
      <w:proofErr w:type="spellEnd"/>
      <w:r w:rsidRPr="00FC7D51">
        <w:rPr>
          <w:rFonts w:ascii="Times New Roman" w:hAnsi="Times New Roman"/>
          <w:bCs/>
          <w:lang w:val="en-GB"/>
        </w:rPr>
        <w:t xml:space="preserve">, and </w:t>
      </w:r>
      <w:proofErr w:type="spellStart"/>
      <w:r w:rsidRPr="00FC7D51">
        <w:rPr>
          <w:rFonts w:ascii="Times New Roman" w:hAnsi="Times New Roman"/>
          <w:bCs/>
          <w:lang w:val="en-GB"/>
        </w:rPr>
        <w:t>Sanjiang</w:t>
      </w:r>
      <w:proofErr w:type="spellEnd"/>
      <w:r w:rsidRPr="00FC7D51">
        <w:rPr>
          <w:rFonts w:ascii="Times New Roman" w:hAnsi="Times New Roman"/>
          <w:bCs/>
          <w:lang w:val="en-GB"/>
        </w:rPr>
        <w:t xml:space="preserve"> (</w:t>
      </w:r>
      <w:proofErr w:type="spellStart"/>
      <w:r w:rsidRPr="00FC7D51">
        <w:rPr>
          <w:rFonts w:ascii="Times New Roman" w:eastAsia="Times New Roman" w:hAnsi="Times New Roman"/>
          <w:bCs/>
          <w:i/>
          <w:color w:val="000000"/>
          <w:lang w:val="en-GB"/>
        </w:rPr>
        <w:t>Manbu</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jijig</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sarye</w:t>
      </w:r>
      <w:proofErr w:type="spellEnd"/>
      <w:r w:rsidRPr="00FC7D51">
        <w:rPr>
          <w:rFonts w:ascii="Times New Roman" w:eastAsia="Times New Roman" w:hAnsi="Times New Roman"/>
          <w:bCs/>
          <w:color w:val="000000"/>
          <w:lang w:val="en-GB"/>
        </w:rPr>
        <w:t>, 12)</w:t>
      </w:r>
      <w:r w:rsidRPr="00FC7D51">
        <w:rPr>
          <w:rFonts w:ascii="Times New Roman" w:hAnsi="Times New Roman"/>
          <w:bCs/>
          <w:lang w:val="en-GB"/>
        </w:rPr>
        <w:t xml:space="preserve">. At each station, the Koreans would erect eight first-level and three third-level temporary houses with thatched roofs to accommodate the imperial documents, envoys, interpreters, and assistants. The rooms of these houses were equipped with colourful curtains, chairs, beds, cloth-wrappers, mats, pillows, carpets, candles, and candlesticks. At each station, the Koreans would provide the imperial envoys with sumptuous meals that usually contained more than 30 different items, including white rice, sticky rice, beef, pork, soy sauce, salt, chicken, dried and fresh fish, cooking oil, shrimp, honey, dates, beans, ginger, and yellow wine. After the envoys arrived in </w:t>
      </w:r>
      <w:proofErr w:type="spellStart"/>
      <w:r w:rsidRPr="00FC7D51">
        <w:rPr>
          <w:rFonts w:ascii="Times New Roman" w:hAnsi="Times New Roman"/>
          <w:bCs/>
          <w:lang w:val="en-GB"/>
        </w:rPr>
        <w:t>Uiju</w:t>
      </w:r>
      <w:proofErr w:type="spellEnd"/>
      <w:r w:rsidRPr="00FC7D51">
        <w:rPr>
          <w:rFonts w:ascii="Times New Roman" w:hAnsi="Times New Roman"/>
          <w:bCs/>
          <w:lang w:val="en-GB"/>
        </w:rPr>
        <w:t>, the prefect treated each envoy to an official banquet featuring more than 130 categories of food (</w:t>
      </w:r>
      <w:proofErr w:type="spellStart"/>
      <w:r w:rsidRPr="00FC7D51">
        <w:rPr>
          <w:rFonts w:ascii="Times New Roman" w:eastAsia="Times New Roman" w:hAnsi="Times New Roman"/>
          <w:bCs/>
          <w:i/>
          <w:color w:val="000000"/>
          <w:lang w:val="en-GB"/>
        </w:rPr>
        <w:t>Manbu</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jijig</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sarye</w:t>
      </w:r>
      <w:proofErr w:type="spellEnd"/>
      <w:r w:rsidRPr="00FC7D51">
        <w:rPr>
          <w:rFonts w:ascii="Times New Roman" w:eastAsia="Times New Roman" w:hAnsi="Times New Roman"/>
          <w:bCs/>
          <w:color w:val="000000"/>
          <w:lang w:val="en-GB"/>
        </w:rPr>
        <w:t>, 19</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37)</w:t>
      </w:r>
      <w:r w:rsidRPr="00FC7D51">
        <w:rPr>
          <w:rFonts w:ascii="Times New Roman" w:hAnsi="Times New Roman"/>
          <w:bCs/>
          <w:lang w:val="en-GB"/>
        </w:rPr>
        <w:t>.</w:t>
      </w:r>
    </w:p>
    <w:p w14:paraId="326B93AB" w14:textId="2623492C"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As soon as he learned of the impending arrival of the imperial mission, the prefect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would report the news to the governor of Pyongan Province, who would immediately forward the news to the king in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The records in the </w:t>
      </w:r>
      <w:r w:rsidRPr="00FC7D51">
        <w:rPr>
          <w:rFonts w:ascii="Times New Roman" w:hAnsi="Times New Roman"/>
          <w:bCs/>
          <w:i/>
          <w:lang w:val="en-GB"/>
        </w:rPr>
        <w:t>Diaries of Welcoming Imperial Envoys</w:t>
      </w:r>
      <w:r w:rsidRPr="00FC7D51">
        <w:rPr>
          <w:rFonts w:ascii="Times New Roman" w:hAnsi="Times New Roman"/>
          <w:bCs/>
          <w:lang w:val="en-GB"/>
        </w:rPr>
        <w:t xml:space="preserve"> show that in many instances during the </w:t>
      </w:r>
      <w:proofErr w:type="spellStart"/>
      <w:r w:rsidRPr="00FC7D51">
        <w:rPr>
          <w:rFonts w:ascii="Times New Roman" w:hAnsi="Times New Roman"/>
          <w:bCs/>
          <w:lang w:val="en-GB"/>
        </w:rPr>
        <w:t>Yongzheng</w:t>
      </w:r>
      <w:proofErr w:type="spellEnd"/>
      <w:r w:rsidRPr="00FC7D51">
        <w:rPr>
          <w:rFonts w:ascii="Times New Roman" w:hAnsi="Times New Roman"/>
          <w:bCs/>
          <w:lang w:val="en-GB"/>
        </w:rPr>
        <w:t xml:space="preserve"> and Qianlong (r. 1736</w:t>
      </w:r>
      <w:r>
        <w:rPr>
          <w:rFonts w:ascii="Times New Roman" w:hAnsi="Times New Roman"/>
          <w:bCs/>
          <w:lang w:val="en-GB"/>
        </w:rPr>
        <w:t>-</w:t>
      </w:r>
      <w:r w:rsidRPr="00FC7D51">
        <w:rPr>
          <w:rFonts w:ascii="Times New Roman" w:hAnsi="Times New Roman"/>
          <w:bCs/>
          <w:lang w:val="en-GB"/>
        </w:rPr>
        <w:t>1795) periods in the eighteenth century, the Chinese authorities provided the Korean side with a general information of the visit without any further details; this was the case with the missions of 1724, 1729, 1731, 1748, 1749, 1750, 1755, 1762, and 1763. This uncertainty was underpinned by China</w:t>
      </w:r>
      <w:r w:rsidR="00743A5C">
        <w:rPr>
          <w:rFonts w:ascii="Times New Roman" w:hAnsi="Times New Roman"/>
          <w:bCs/>
          <w:lang w:val="en-GB"/>
        </w:rPr>
        <w:t>’</w:t>
      </w:r>
      <w:r w:rsidRPr="00FC7D51">
        <w:rPr>
          <w:rFonts w:ascii="Times New Roman" w:hAnsi="Times New Roman"/>
          <w:bCs/>
          <w:lang w:val="en-GB"/>
        </w:rPr>
        <w:t xml:space="preserve">s authority and the threat of possible punishment or admonishment if it deemed Korea neglectful of its tributary duties. It also made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 rumour mill for </w:t>
      </w:r>
      <w:r w:rsidRPr="00FC7D51">
        <w:rPr>
          <w:rFonts w:ascii="Times New Roman" w:hAnsi="Times New Roman"/>
          <w:bCs/>
          <w:lang w:val="en-GB"/>
        </w:rPr>
        <w:lastRenderedPageBreak/>
        <w:t xml:space="preserve">Koreans. Consequently, upon receipt of a notice from the Chinese side informing him of an approaching mission, the prefect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swiftly sent an officer and a translator to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to obtain more information about the envoys and their mission from </w:t>
      </w:r>
      <w:proofErr w:type="gramStart"/>
      <w:r w:rsidRPr="00FC7D51">
        <w:rPr>
          <w:rFonts w:ascii="Times New Roman" w:hAnsi="Times New Roman"/>
          <w:bCs/>
          <w:lang w:val="en-GB"/>
        </w:rPr>
        <w:t>local residents</w:t>
      </w:r>
      <w:proofErr w:type="gramEnd"/>
      <w:r w:rsidRPr="00FC7D51">
        <w:rPr>
          <w:rFonts w:ascii="Times New Roman" w:hAnsi="Times New Roman"/>
          <w:bCs/>
          <w:lang w:val="en-GB"/>
        </w:rPr>
        <w:t xml:space="preserve">. </w:t>
      </w:r>
    </w:p>
    <w:p w14:paraId="640CDEDC" w14:textId="7D5F7ABB"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In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the Korean messengers generally gleaned news from four groups of Chinese: bannermen garrisoned at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officials and clerks of the local government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postmen who transported messages between Mukden and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and merchants who conducted business across the two cities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IV, 4a; V, 3b; VIII, 7b; IX. 9, 2a; X, 10b; XI, 3b; XII, 6a)</w:t>
      </w:r>
      <w:r w:rsidRPr="00FC7D51">
        <w:rPr>
          <w:rFonts w:ascii="Times New Roman" w:hAnsi="Times New Roman"/>
          <w:bCs/>
          <w:lang w:val="en-GB"/>
        </w:rPr>
        <w:t xml:space="preserve">. More often than not, the messengers could not send accurate information back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until the envoys and their attendants arrived in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at which point the messengers were allowed to pay a visit to the envoys to access certain documents to secure the necessary information. The situation changed in the </w:t>
      </w:r>
      <w:proofErr w:type="spellStart"/>
      <w:r w:rsidRPr="00FC7D51">
        <w:rPr>
          <w:rFonts w:ascii="Times New Roman" w:hAnsi="Times New Roman"/>
          <w:bCs/>
          <w:lang w:val="en-GB"/>
        </w:rPr>
        <w:t>Jiaqing</w:t>
      </w:r>
      <w:proofErr w:type="spellEnd"/>
      <w:r w:rsidRPr="00FC7D51">
        <w:rPr>
          <w:rFonts w:ascii="Times New Roman" w:hAnsi="Times New Roman"/>
          <w:bCs/>
          <w:lang w:val="en-GB"/>
        </w:rPr>
        <w:t xml:space="preserve"> (r. 1796</w:t>
      </w:r>
      <w:r>
        <w:rPr>
          <w:rFonts w:ascii="Times New Roman" w:hAnsi="Times New Roman"/>
          <w:bCs/>
          <w:lang w:val="en-GB"/>
        </w:rPr>
        <w:t>-</w:t>
      </w:r>
      <w:r w:rsidRPr="00FC7D51">
        <w:rPr>
          <w:rFonts w:ascii="Times New Roman" w:hAnsi="Times New Roman"/>
          <w:bCs/>
          <w:lang w:val="en-GB"/>
        </w:rPr>
        <w:t>1820) period, when the Ministry of Rites began to include detailed information about the imperial missions in the notices that it issued to the Korean side. This change could be attributed to China</w:t>
      </w:r>
      <w:r w:rsidR="00743A5C">
        <w:rPr>
          <w:rFonts w:ascii="Times New Roman" w:hAnsi="Times New Roman"/>
          <w:bCs/>
          <w:lang w:val="en-GB"/>
        </w:rPr>
        <w:t>’</w:t>
      </w:r>
      <w:r w:rsidRPr="00FC7D51">
        <w:rPr>
          <w:rFonts w:ascii="Times New Roman" w:hAnsi="Times New Roman"/>
          <w:bCs/>
          <w:lang w:val="en-GB"/>
        </w:rPr>
        <w:t>s overall documentary institutionalization in the Qianlong period and the resulting elaborateness of all official documents, but it could also be seen as an indication of the decline of the Manchu court</w:t>
      </w:r>
      <w:r w:rsidR="00743A5C">
        <w:rPr>
          <w:rFonts w:ascii="Times New Roman" w:hAnsi="Times New Roman"/>
          <w:bCs/>
          <w:lang w:val="en-GB"/>
        </w:rPr>
        <w:t>’</w:t>
      </w:r>
      <w:r w:rsidRPr="00FC7D51">
        <w:rPr>
          <w:rFonts w:ascii="Times New Roman" w:hAnsi="Times New Roman"/>
          <w:bCs/>
          <w:lang w:val="en-GB"/>
        </w:rPr>
        <w:t>s control over Korea, which was a prolonged process that had already began in the late years of the Kangxi period.</w:t>
      </w:r>
    </w:p>
    <w:p w14:paraId="5CCE92A9" w14:textId="0A2E81D7"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In addition to the envoys</w:t>
      </w:r>
      <w:r w:rsidR="00743A5C">
        <w:rPr>
          <w:rFonts w:ascii="Times New Roman" w:hAnsi="Times New Roman"/>
          <w:bCs/>
          <w:lang w:val="en-GB"/>
        </w:rPr>
        <w:t>’</w:t>
      </w:r>
      <w:r w:rsidRPr="00FC7D51">
        <w:rPr>
          <w:rFonts w:ascii="Times New Roman" w:hAnsi="Times New Roman"/>
          <w:bCs/>
          <w:lang w:val="en-GB"/>
        </w:rPr>
        <w:t xml:space="preserve"> titles, ranks, ethnicity, and names, the information sent from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and then to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also included the Korean messengers</w:t>
      </w:r>
      <w:r w:rsidR="00743A5C">
        <w:rPr>
          <w:rFonts w:ascii="Times New Roman" w:hAnsi="Times New Roman"/>
          <w:bCs/>
          <w:lang w:val="en-GB"/>
        </w:rPr>
        <w:t>’</w:t>
      </w:r>
      <w:r w:rsidRPr="00FC7D51">
        <w:rPr>
          <w:rFonts w:ascii="Times New Roman" w:hAnsi="Times New Roman"/>
          <w:bCs/>
          <w:lang w:val="en-GB"/>
        </w:rPr>
        <w:t xml:space="preserve"> observations about the envoys</w:t>
      </w:r>
      <w:r w:rsidR="00743A5C">
        <w:rPr>
          <w:rFonts w:ascii="Times New Roman" w:hAnsi="Times New Roman"/>
          <w:bCs/>
          <w:lang w:val="en-GB"/>
        </w:rPr>
        <w:t>’</w:t>
      </w:r>
      <w:r w:rsidRPr="00FC7D51">
        <w:rPr>
          <w:rFonts w:ascii="Times New Roman" w:hAnsi="Times New Roman"/>
          <w:bCs/>
          <w:lang w:val="en-GB"/>
        </w:rPr>
        <w:t xml:space="preserve"> characteristics. Such observations remained common until the late nineteenth century. For instance, in 1876, the Korean messengers described the 37-year-old envoy </w:t>
      </w:r>
      <w:proofErr w:type="spellStart"/>
      <w:r w:rsidRPr="00FC7D51">
        <w:rPr>
          <w:rFonts w:ascii="Times New Roman" w:hAnsi="Times New Roman"/>
          <w:bCs/>
          <w:lang w:val="en-GB"/>
        </w:rPr>
        <w:t>Jihe</w:t>
      </w:r>
      <w:proofErr w:type="spellEnd"/>
      <w:r w:rsidRPr="00FC7D51">
        <w:rPr>
          <w:rFonts w:ascii="Times New Roman" w:hAnsi="Times New Roman"/>
          <w:bCs/>
          <w:lang w:val="en-GB"/>
        </w:rPr>
        <w:t xml:space="preserve"> as </w:t>
      </w:r>
      <w:r w:rsidR="00743A5C">
        <w:rPr>
          <w:rFonts w:ascii="Times New Roman" w:hAnsi="Times New Roman"/>
          <w:bCs/>
          <w:lang w:val="en-GB"/>
        </w:rPr>
        <w:t>‘</w:t>
      </w:r>
      <w:r w:rsidRPr="00FC7D51">
        <w:rPr>
          <w:rFonts w:ascii="Times New Roman" w:hAnsi="Times New Roman"/>
          <w:bCs/>
          <w:lang w:val="en-GB"/>
        </w:rPr>
        <w:t>smart but apparently impatient</w:t>
      </w:r>
      <w:r w:rsidR="00743A5C">
        <w:rPr>
          <w:rFonts w:ascii="Times New Roman" w:hAnsi="Times New Roman"/>
          <w:bCs/>
          <w:lang w:val="en-GB"/>
        </w:rPr>
        <w:t>’</w:t>
      </w:r>
      <w:r w:rsidRPr="00FC7D51">
        <w:rPr>
          <w:rFonts w:ascii="Times New Roman" w:hAnsi="Times New Roman"/>
          <w:bCs/>
          <w:lang w:val="en-GB"/>
        </w:rPr>
        <w:t xml:space="preserve"> and the 48-year-old vice envoy </w:t>
      </w:r>
      <w:proofErr w:type="spellStart"/>
      <w:r w:rsidRPr="00FC7D51">
        <w:rPr>
          <w:rFonts w:ascii="Times New Roman" w:hAnsi="Times New Roman"/>
          <w:bCs/>
          <w:lang w:val="en-GB"/>
        </w:rPr>
        <w:t>Wulaxichonga</w:t>
      </w:r>
      <w:proofErr w:type="spellEnd"/>
      <w:r w:rsidRPr="00FC7D51">
        <w:rPr>
          <w:rFonts w:ascii="Times New Roman" w:hAnsi="Times New Roman"/>
          <w:bCs/>
          <w:lang w:val="en-GB"/>
        </w:rPr>
        <w:t xml:space="preserve"> as </w:t>
      </w:r>
      <w:r w:rsidR="00743A5C">
        <w:rPr>
          <w:rFonts w:ascii="Times New Roman" w:hAnsi="Times New Roman"/>
          <w:bCs/>
          <w:lang w:val="en-GB"/>
        </w:rPr>
        <w:t>‘</w:t>
      </w:r>
      <w:r w:rsidRPr="00FC7D51">
        <w:rPr>
          <w:rFonts w:ascii="Times New Roman" w:hAnsi="Times New Roman"/>
          <w:bCs/>
          <w:lang w:val="en-GB"/>
        </w:rPr>
        <w:t>serious on the outside but arrogant on the inside</w:t>
      </w:r>
      <w:r w:rsidR="00743A5C">
        <w:rPr>
          <w:rFonts w:ascii="Times New Roman" w:hAnsi="Times New Roman"/>
          <w:bCs/>
          <w:lang w:val="en-GB"/>
        </w:rPr>
        <w:t>’</w:t>
      </w:r>
      <w:r w:rsidRPr="00FC7D51">
        <w:rPr>
          <w:rFonts w:ascii="Times New Roman" w:hAnsi="Times New Roman"/>
          <w:bCs/>
          <w:lang w:val="en-GB"/>
        </w:rPr>
        <w:t xml:space="preserve">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XVII, 12a)</w:t>
      </w:r>
      <w:r w:rsidRPr="00FC7D51">
        <w:rPr>
          <w:rFonts w:ascii="Times New Roman" w:hAnsi="Times New Roman"/>
          <w:bCs/>
          <w:lang w:val="en-GB"/>
        </w:rPr>
        <w:t xml:space="preserve">. In 1878, the messengers described the 52-year-old envoy </w:t>
      </w:r>
      <w:proofErr w:type="spellStart"/>
      <w:r w:rsidRPr="00FC7D51">
        <w:rPr>
          <w:rFonts w:ascii="Times New Roman" w:hAnsi="Times New Roman"/>
          <w:bCs/>
          <w:lang w:val="en-GB"/>
        </w:rPr>
        <w:t>Jige</w:t>
      </w:r>
      <w:proofErr w:type="spellEnd"/>
      <w:r w:rsidRPr="00FC7D51">
        <w:rPr>
          <w:rFonts w:ascii="Times New Roman" w:hAnsi="Times New Roman"/>
          <w:bCs/>
          <w:lang w:val="en-GB"/>
        </w:rPr>
        <w:t xml:space="preserve"> as </w:t>
      </w:r>
      <w:r w:rsidR="00743A5C">
        <w:rPr>
          <w:rFonts w:ascii="Times New Roman" w:hAnsi="Times New Roman"/>
          <w:bCs/>
          <w:lang w:val="en-GB"/>
        </w:rPr>
        <w:t>‘</w:t>
      </w:r>
      <w:r w:rsidRPr="00FC7D51">
        <w:rPr>
          <w:rFonts w:ascii="Times New Roman" w:hAnsi="Times New Roman"/>
          <w:bCs/>
          <w:lang w:val="en-GB"/>
        </w:rPr>
        <w:t>serious on the outside but rash on the inside</w:t>
      </w:r>
      <w:r w:rsidR="00743A5C">
        <w:rPr>
          <w:rFonts w:ascii="Times New Roman" w:hAnsi="Times New Roman"/>
          <w:bCs/>
          <w:lang w:val="en-GB"/>
        </w:rPr>
        <w:t>’</w:t>
      </w:r>
      <w:r w:rsidRPr="00FC7D51">
        <w:rPr>
          <w:rFonts w:ascii="Times New Roman" w:hAnsi="Times New Roman"/>
          <w:bCs/>
          <w:lang w:val="en-GB"/>
        </w:rPr>
        <w:t xml:space="preserve"> and the 56-year-old vice envoy </w:t>
      </w:r>
      <w:proofErr w:type="spellStart"/>
      <w:r w:rsidRPr="00FC7D51">
        <w:rPr>
          <w:rFonts w:ascii="Times New Roman" w:hAnsi="Times New Roman"/>
          <w:bCs/>
          <w:lang w:val="en-GB"/>
        </w:rPr>
        <w:t>Enlin</w:t>
      </w:r>
      <w:proofErr w:type="spellEnd"/>
      <w:r w:rsidRPr="00FC7D51">
        <w:rPr>
          <w:rFonts w:ascii="Times New Roman" w:hAnsi="Times New Roman"/>
          <w:bCs/>
          <w:lang w:val="en-GB"/>
        </w:rPr>
        <w:t xml:space="preserve"> as </w:t>
      </w:r>
      <w:r w:rsidR="00743A5C">
        <w:rPr>
          <w:rFonts w:ascii="Times New Roman" w:hAnsi="Times New Roman"/>
          <w:bCs/>
          <w:lang w:val="en-GB"/>
        </w:rPr>
        <w:t>‘</w:t>
      </w:r>
      <w:r w:rsidRPr="00FC7D51">
        <w:rPr>
          <w:rFonts w:ascii="Times New Roman" w:hAnsi="Times New Roman"/>
          <w:bCs/>
          <w:lang w:val="en-GB"/>
        </w:rPr>
        <w:t>very shrewd and meticulous</w:t>
      </w:r>
      <w:r w:rsidR="00743A5C">
        <w:rPr>
          <w:rFonts w:ascii="Times New Roman" w:hAnsi="Times New Roman"/>
          <w:bCs/>
          <w:lang w:val="en-GB"/>
        </w:rPr>
        <w:t>’</w:t>
      </w:r>
      <w:r w:rsidRPr="00FC7D51">
        <w:rPr>
          <w:rFonts w:ascii="Times New Roman" w:hAnsi="Times New Roman"/>
          <w:bCs/>
          <w:lang w:val="en-GB"/>
        </w:rPr>
        <w:t xml:space="preserve">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XVIII, 14a)</w:t>
      </w:r>
      <w:r w:rsidRPr="00FC7D51">
        <w:rPr>
          <w:rFonts w:ascii="Times New Roman" w:hAnsi="Times New Roman"/>
          <w:bCs/>
          <w:lang w:val="en-GB"/>
        </w:rPr>
        <w:t>. Although the Korean records do not reveal the purpose of such descriptions, it seems that the messengers</w:t>
      </w:r>
      <w:r w:rsidR="00743A5C">
        <w:rPr>
          <w:rFonts w:ascii="Times New Roman" w:hAnsi="Times New Roman"/>
          <w:bCs/>
          <w:lang w:val="en-GB"/>
        </w:rPr>
        <w:t>’</w:t>
      </w:r>
      <w:r w:rsidRPr="00FC7D51">
        <w:rPr>
          <w:rFonts w:ascii="Times New Roman" w:hAnsi="Times New Roman"/>
          <w:bCs/>
          <w:lang w:val="en-GB"/>
        </w:rPr>
        <w:t xml:space="preserve"> reports were aimed at assisting the Korean side in providing appropriate accommodations for the envoys in Korea – a particular concern in the case of the capricious envoys of the early Qing period. Since the second half of the eighteenth century, however, reports of the imperial envoys</w:t>
      </w:r>
      <w:r w:rsidR="00743A5C">
        <w:rPr>
          <w:rFonts w:ascii="Times New Roman" w:hAnsi="Times New Roman"/>
          <w:bCs/>
          <w:lang w:val="en-GB"/>
        </w:rPr>
        <w:t>’</w:t>
      </w:r>
      <w:r w:rsidRPr="00FC7D51">
        <w:rPr>
          <w:rFonts w:ascii="Times New Roman" w:hAnsi="Times New Roman"/>
          <w:bCs/>
          <w:lang w:val="en-GB"/>
        </w:rPr>
        <w:t xml:space="preserve"> visits focused mainly on the very limited and uncontroversial routine activities of the envoys in Korea.</w:t>
      </w:r>
    </w:p>
    <w:p w14:paraId="7BDD3715" w14:textId="02FB65F6"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Although an imperial mission generally comprised around twenty members, since the 1730s the mission group that crossed the Yalu River and arrived in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often contained about 200 people, the majority of whom were soldiers and servants. For instance, the mission of 1762 was made up of 222 people, including two envoys, five interpreters, and nineteen attendants from Beijing as well as two Manchu majors (Ma., </w:t>
      </w:r>
      <w:proofErr w:type="spellStart"/>
      <w:r w:rsidRPr="00FC7D51">
        <w:rPr>
          <w:rFonts w:ascii="Times New Roman" w:hAnsi="Times New Roman"/>
          <w:bCs/>
          <w:i/>
          <w:lang w:val="en-GB"/>
        </w:rPr>
        <w:t>janggin</w:t>
      </w:r>
      <w:proofErr w:type="spellEnd"/>
      <w:r w:rsidRPr="00FC7D51">
        <w:rPr>
          <w:rFonts w:ascii="Times New Roman" w:hAnsi="Times New Roman"/>
          <w:bCs/>
          <w:lang w:val="en-GB"/>
        </w:rPr>
        <w:t xml:space="preserve">), one higher-ranking Manchu officer (Ma., </w:t>
      </w:r>
      <w:proofErr w:type="spellStart"/>
      <w:r w:rsidRPr="00FC7D51">
        <w:rPr>
          <w:rFonts w:ascii="Times New Roman" w:hAnsi="Times New Roman"/>
          <w:bCs/>
          <w:i/>
          <w:lang w:val="en-GB"/>
        </w:rPr>
        <w:t>bošokū</w:t>
      </w:r>
      <w:proofErr w:type="spellEnd"/>
      <w:r w:rsidRPr="00FC7D51">
        <w:rPr>
          <w:rFonts w:ascii="Times New Roman" w:hAnsi="Times New Roman"/>
          <w:bCs/>
          <w:lang w:val="en-GB"/>
        </w:rPr>
        <w:t xml:space="preserve">), one clerk of the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government, eight lower-ranking Manchu officers (Ma., </w:t>
      </w:r>
      <w:proofErr w:type="spellStart"/>
      <w:r w:rsidRPr="00FC7D51">
        <w:rPr>
          <w:rFonts w:ascii="Times New Roman" w:hAnsi="Times New Roman"/>
          <w:bCs/>
          <w:i/>
          <w:lang w:val="en-GB"/>
        </w:rPr>
        <w:t>funde</w:t>
      </w:r>
      <w:proofErr w:type="spellEnd"/>
      <w:r w:rsidRPr="00FC7D51">
        <w:rPr>
          <w:rFonts w:ascii="Times New Roman" w:hAnsi="Times New Roman"/>
          <w:bCs/>
          <w:lang w:val="en-GB"/>
        </w:rPr>
        <w:t xml:space="preserve"> </w:t>
      </w:r>
      <w:proofErr w:type="spellStart"/>
      <w:r w:rsidRPr="00FC7D51">
        <w:rPr>
          <w:rFonts w:ascii="Times New Roman" w:hAnsi="Times New Roman"/>
          <w:bCs/>
          <w:i/>
          <w:lang w:val="en-GB"/>
        </w:rPr>
        <w:t>bošokū</w:t>
      </w:r>
      <w:proofErr w:type="spellEnd"/>
      <w:r w:rsidRPr="00FC7D51">
        <w:rPr>
          <w:rFonts w:ascii="Times New Roman" w:hAnsi="Times New Roman"/>
          <w:bCs/>
          <w:lang w:val="en-GB"/>
        </w:rPr>
        <w:t>), 95 banner horsemen, and 89 Manchu servants from Manchuria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XI, 11a)</w:t>
      </w:r>
      <w:r w:rsidRPr="00FC7D51">
        <w:rPr>
          <w:rFonts w:ascii="Times New Roman" w:hAnsi="Times New Roman"/>
          <w:bCs/>
          <w:lang w:val="en-GB"/>
        </w:rPr>
        <w:t xml:space="preserve">. The mission often arrived with more than 70 horses, mules, and carts, in addition to the horses ridden by the banner soldiers. The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Prefecture usually provided the Chinese guests with 18 piculs of rice and nine piculs of salt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VII, 9a; VIII, 9a; IX, 7a; XI, 11a; XII, 11a; XIII, 29b; XIV, 15a)</w:t>
      </w:r>
      <w:r w:rsidRPr="00FC7D51">
        <w:rPr>
          <w:rFonts w:ascii="Times New Roman" w:hAnsi="Times New Roman"/>
          <w:bCs/>
          <w:lang w:val="en-GB"/>
        </w:rPr>
        <w:t xml:space="preserve">. The horses and mules from China stayed in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and the core members of the mission proceeded south toward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w:t>
      </w:r>
      <w:r w:rsidRPr="00FC7D51">
        <w:rPr>
          <w:rFonts w:ascii="Times New Roman" w:hAnsi="Times New Roman"/>
          <w:bCs/>
          <w:lang w:val="en-GB"/>
        </w:rPr>
        <w:lastRenderedPageBreak/>
        <w:t xml:space="preserve">in the company of the </w:t>
      </w:r>
      <w:proofErr w:type="spellStart"/>
      <w:r w:rsidRPr="00FC7D51">
        <w:rPr>
          <w:rFonts w:ascii="Times New Roman" w:hAnsi="Times New Roman"/>
          <w:bCs/>
          <w:i/>
          <w:lang w:val="en-GB"/>
        </w:rPr>
        <w:t>Wonjeob</w:t>
      </w:r>
      <w:proofErr w:type="spellEnd"/>
      <w:r w:rsidRPr="00FC7D51">
        <w:rPr>
          <w:rFonts w:ascii="Times New Roman" w:hAnsi="Times New Roman"/>
          <w:bCs/>
          <w:i/>
          <w:lang w:val="en-GB"/>
        </w:rPr>
        <w:t xml:space="preserve"> </w:t>
      </w:r>
      <w:proofErr w:type="spellStart"/>
      <w:r w:rsidRPr="00FC7D51">
        <w:rPr>
          <w:rFonts w:ascii="Times New Roman" w:hAnsi="Times New Roman"/>
          <w:bCs/>
          <w:i/>
          <w:lang w:val="en-GB"/>
        </w:rPr>
        <w:t>sa</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Welcoming Officer</w:t>
      </w:r>
      <w:r w:rsidR="00743A5C">
        <w:rPr>
          <w:rFonts w:ascii="Times New Roman" w:hAnsi="Times New Roman"/>
          <w:bCs/>
          <w:lang w:val="en-GB"/>
        </w:rPr>
        <w:t>’</w:t>
      </w:r>
      <w:r w:rsidRPr="00FC7D51">
        <w:rPr>
          <w:rFonts w:ascii="Times New Roman" w:hAnsi="Times New Roman"/>
          <w:bCs/>
          <w:lang w:val="en-GB"/>
        </w:rPr>
        <w:t xml:space="preserve">), who was appointed by the king on a temporary basis to take care of the imperial mission; meanwhile, the Chinese entourage returned to Manchuria with the financial support of the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prefect. The Korean descriptions of the attending Manchus in the </w:t>
      </w:r>
      <w:r w:rsidRPr="00FC7D51">
        <w:rPr>
          <w:rFonts w:ascii="Times New Roman" w:hAnsi="Times New Roman"/>
          <w:bCs/>
          <w:i/>
          <w:lang w:val="en-GB"/>
        </w:rPr>
        <w:t xml:space="preserve">Diaries of Welcoming Imperial Envoys </w:t>
      </w:r>
      <w:r w:rsidRPr="00FC7D51">
        <w:rPr>
          <w:rFonts w:ascii="Times New Roman" w:hAnsi="Times New Roman"/>
          <w:bCs/>
          <w:lang w:val="en-GB"/>
        </w:rPr>
        <w:t xml:space="preserve">underwent a significant change in the 1750s. Since the 1630s, the Koreans had regarded the Manchus antagonistically as </w:t>
      </w:r>
      <w:r w:rsidR="00743A5C">
        <w:rPr>
          <w:rFonts w:ascii="Times New Roman" w:hAnsi="Times New Roman"/>
          <w:bCs/>
          <w:lang w:val="en-GB"/>
        </w:rPr>
        <w:t>‘</w:t>
      </w:r>
      <w:r w:rsidRPr="00FC7D51">
        <w:rPr>
          <w:rFonts w:ascii="Times New Roman" w:hAnsi="Times New Roman"/>
          <w:bCs/>
          <w:lang w:val="en-GB"/>
        </w:rPr>
        <w:t>barbarians</w:t>
      </w:r>
      <w:r w:rsidR="00743A5C">
        <w:rPr>
          <w:rFonts w:ascii="Times New Roman" w:hAnsi="Times New Roman"/>
          <w:bCs/>
          <w:lang w:val="en-GB"/>
        </w:rPr>
        <w:t>’</w:t>
      </w:r>
      <w:r w:rsidRPr="00FC7D51">
        <w:rPr>
          <w:rFonts w:ascii="Times New Roman" w:hAnsi="Times New Roman"/>
          <w:bCs/>
          <w:lang w:val="en-GB"/>
        </w:rPr>
        <w:t xml:space="preserve">, and this attitude persisted into the early eighteenth century, as Korea sought to strengthen its identity as Little China and the exclusive representative of Chinese culture after the fall of the Ming Dynasty of China in 1644. Accordingly, in the 1750s the </w:t>
      </w:r>
      <w:r w:rsidRPr="00FC7D51">
        <w:rPr>
          <w:rFonts w:ascii="Times New Roman" w:hAnsi="Times New Roman"/>
          <w:bCs/>
          <w:i/>
          <w:lang w:val="en-GB"/>
        </w:rPr>
        <w:t xml:space="preserve">Diaries of Welcoming Imperial Envoys </w:t>
      </w:r>
      <w:r w:rsidRPr="00FC7D51">
        <w:rPr>
          <w:rFonts w:ascii="Times New Roman" w:hAnsi="Times New Roman"/>
          <w:bCs/>
          <w:lang w:val="en-GB"/>
        </w:rPr>
        <w:t xml:space="preserve">still referred to the Manchu servants who came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as </w:t>
      </w:r>
      <w:proofErr w:type="spellStart"/>
      <w:r w:rsidRPr="00FC7D51">
        <w:rPr>
          <w:rFonts w:ascii="Times New Roman" w:hAnsi="Times New Roman"/>
          <w:bCs/>
          <w:i/>
          <w:lang w:val="en-GB"/>
        </w:rPr>
        <w:t>jonghu</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attendant barbarians</w:t>
      </w:r>
      <w:r w:rsidR="00743A5C">
        <w:rPr>
          <w:rFonts w:ascii="Times New Roman" w:hAnsi="Times New Roman"/>
          <w:bCs/>
          <w:lang w:val="en-GB"/>
        </w:rPr>
        <w:t>’</w:t>
      </w:r>
      <w:r w:rsidRPr="00FC7D51">
        <w:rPr>
          <w:rFonts w:ascii="Times New Roman" w:hAnsi="Times New Roman"/>
          <w:bCs/>
          <w:lang w:val="en-GB"/>
        </w:rPr>
        <w:t xml:space="preserve">). But after 1755, this term was replaced by </w:t>
      </w:r>
      <w:proofErr w:type="spellStart"/>
      <w:r w:rsidRPr="00FC7D51">
        <w:rPr>
          <w:rFonts w:ascii="Times New Roman" w:hAnsi="Times New Roman"/>
          <w:bCs/>
          <w:i/>
          <w:lang w:val="en-GB"/>
        </w:rPr>
        <w:t>jongin</w:t>
      </w:r>
      <w:proofErr w:type="spellEnd"/>
      <w:r w:rsidRPr="00FC7D51">
        <w:rPr>
          <w:rFonts w:ascii="Times New Roman" w:hAnsi="Times New Roman"/>
          <w:bCs/>
          <w:lang w:val="en-GB"/>
        </w:rPr>
        <w:t xml:space="preserve"> (</w:t>
      </w:r>
      <w:r w:rsidR="00743A5C">
        <w:rPr>
          <w:rFonts w:ascii="Times New Roman" w:hAnsi="Times New Roman"/>
          <w:bCs/>
          <w:lang w:val="en-GB"/>
        </w:rPr>
        <w:t>‘</w:t>
      </w:r>
      <w:r w:rsidRPr="00FC7D51">
        <w:rPr>
          <w:rFonts w:ascii="Times New Roman" w:hAnsi="Times New Roman"/>
          <w:bCs/>
          <w:lang w:val="en-GB"/>
        </w:rPr>
        <w:t>attendants</w:t>
      </w:r>
      <w:r w:rsidR="00743A5C">
        <w:rPr>
          <w:rFonts w:ascii="Times New Roman" w:hAnsi="Times New Roman"/>
          <w:bCs/>
          <w:lang w:val="en-GB"/>
        </w:rPr>
        <w:t>’</w:t>
      </w:r>
      <w:r w:rsidRPr="00FC7D51">
        <w:rPr>
          <w:rFonts w:ascii="Times New Roman" w:hAnsi="Times New Roman"/>
          <w:bCs/>
          <w:lang w:val="en-GB"/>
        </w:rPr>
        <w:t>), a neutral term with no pejorative ethnic or cultural connotations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 14b</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15b)</w:t>
      </w:r>
      <w:r w:rsidRPr="00FC7D51">
        <w:rPr>
          <w:rFonts w:ascii="Times New Roman" w:hAnsi="Times New Roman"/>
          <w:bCs/>
          <w:lang w:val="en-GB"/>
        </w:rPr>
        <w:t>.</w:t>
      </w:r>
    </w:p>
    <w:p w14:paraId="70970ABA" w14:textId="7B48266D"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From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the imperial mission moved southwardly for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by passing Pyongan Province, </w:t>
      </w:r>
      <w:proofErr w:type="spellStart"/>
      <w:r w:rsidRPr="00FC7D51">
        <w:rPr>
          <w:rFonts w:ascii="Times New Roman" w:hAnsi="Times New Roman"/>
          <w:bCs/>
          <w:lang w:val="en-GB"/>
        </w:rPr>
        <w:t>Hwanghae</w:t>
      </w:r>
      <w:proofErr w:type="spellEnd"/>
      <w:r w:rsidRPr="00FC7D51">
        <w:rPr>
          <w:rFonts w:ascii="Times New Roman" w:hAnsi="Times New Roman"/>
          <w:bCs/>
          <w:lang w:val="en-GB"/>
        </w:rPr>
        <w:t xml:space="preserve"> Province, Kaesong Special Prefecture, and </w:t>
      </w:r>
      <w:proofErr w:type="spellStart"/>
      <w:r w:rsidRPr="00FC7D51">
        <w:rPr>
          <w:rFonts w:ascii="Times New Roman" w:hAnsi="Times New Roman"/>
          <w:bCs/>
          <w:lang w:val="en-GB"/>
        </w:rPr>
        <w:t>Kyeonggi</w:t>
      </w:r>
      <w:proofErr w:type="spellEnd"/>
      <w:r w:rsidRPr="00FC7D51">
        <w:rPr>
          <w:rFonts w:ascii="Times New Roman" w:hAnsi="Times New Roman"/>
          <w:bCs/>
          <w:lang w:val="en-GB"/>
        </w:rPr>
        <w:t xml:space="preserve"> Province. In ideal circumstances, after departing from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the imperial mission would reach </w:t>
      </w:r>
      <w:proofErr w:type="spellStart"/>
      <w:r w:rsidRPr="00FC7D51">
        <w:rPr>
          <w:rFonts w:ascii="Times New Roman" w:hAnsi="Times New Roman"/>
          <w:bCs/>
          <w:lang w:val="en-GB"/>
        </w:rPr>
        <w:t>Hongjewŏn</w:t>
      </w:r>
      <w:proofErr w:type="spellEnd"/>
      <w:r w:rsidRPr="00FC7D51">
        <w:rPr>
          <w:rFonts w:ascii="Times New Roman" w:hAnsi="Times New Roman"/>
          <w:bCs/>
          <w:lang w:val="en-GB"/>
        </w:rPr>
        <w:t xml:space="preserve">, the final station in a western suburb of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in ten days, having travelled 530 kilometres, or 1060 </w:t>
      </w:r>
      <w:r w:rsidRPr="00FC7D51">
        <w:rPr>
          <w:rFonts w:ascii="Times New Roman" w:hAnsi="Times New Roman"/>
          <w:bCs/>
          <w:i/>
          <w:lang w:val="en-GB"/>
        </w:rPr>
        <w:t>li</w:t>
      </w:r>
      <w:r w:rsidRPr="00FC7D51">
        <w:rPr>
          <w:rFonts w:ascii="Times New Roman" w:hAnsi="Times New Roman"/>
          <w:bCs/>
          <w:lang w:val="en-GB"/>
        </w:rPr>
        <w:t>, and passed 24 stations. The Korean Welcoming Officer sent daily reports of the mission</w:t>
      </w:r>
      <w:r w:rsidR="00743A5C">
        <w:rPr>
          <w:rFonts w:ascii="Times New Roman" w:hAnsi="Times New Roman"/>
          <w:bCs/>
          <w:lang w:val="en-GB"/>
        </w:rPr>
        <w:t>’</w:t>
      </w:r>
      <w:r w:rsidRPr="00FC7D51">
        <w:rPr>
          <w:rFonts w:ascii="Times New Roman" w:hAnsi="Times New Roman"/>
          <w:bCs/>
          <w:lang w:val="en-GB"/>
        </w:rPr>
        <w:t>s activities to the king, specifying, for example, how far along the route the mission was and where its members had had lunch and dinner, whom the envoys and interpreters had met and talked with, what poems the envoys had composed and what placed they had visited, and what the envoys and interpreters had said. The king thus could closely monitor the situation and progress of the mission. Since Korea</w:t>
      </w:r>
      <w:r w:rsidR="00743A5C">
        <w:rPr>
          <w:rFonts w:ascii="Times New Roman" w:hAnsi="Times New Roman"/>
          <w:bCs/>
          <w:lang w:val="en-GB"/>
        </w:rPr>
        <w:t>’</w:t>
      </w:r>
      <w:r w:rsidRPr="00FC7D51">
        <w:rPr>
          <w:rFonts w:ascii="Times New Roman" w:hAnsi="Times New Roman"/>
          <w:bCs/>
          <w:lang w:val="en-GB"/>
        </w:rPr>
        <w:t xml:space="preserve">s conquest by the Manchus in 1637, the Korean court had treated the Manchu envoys with extreme caution to ensure that nothing in their treatment would give cause for punishment by the Manchu court. Although the king often made only very brief comments on the reports, he punished any local official who failed to treat the envoys well. For instance, in 1755, the king stripped the governor and the commander-in-chief of </w:t>
      </w:r>
      <w:proofErr w:type="spellStart"/>
      <w:r w:rsidRPr="00FC7D51">
        <w:rPr>
          <w:rFonts w:ascii="Times New Roman" w:hAnsi="Times New Roman"/>
          <w:bCs/>
          <w:lang w:val="en-GB"/>
        </w:rPr>
        <w:t>Hwanghae</w:t>
      </w:r>
      <w:proofErr w:type="spellEnd"/>
      <w:r w:rsidRPr="00FC7D51">
        <w:rPr>
          <w:rFonts w:ascii="Times New Roman" w:hAnsi="Times New Roman"/>
          <w:bCs/>
          <w:lang w:val="en-GB"/>
        </w:rPr>
        <w:t xml:space="preserve"> Province of their official ranks because the province had not treated the imperial mission appropriately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 24a)</w:t>
      </w:r>
      <w:r w:rsidRPr="00FC7D51">
        <w:rPr>
          <w:rFonts w:ascii="Times New Roman" w:hAnsi="Times New Roman"/>
          <w:bCs/>
          <w:lang w:val="en-GB"/>
        </w:rPr>
        <w:t>.</w:t>
      </w:r>
    </w:p>
    <w:p w14:paraId="6D836333" w14:textId="35103A8B"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When the imperial envoys returned from </w:t>
      </w:r>
      <w:proofErr w:type="spellStart"/>
      <w:r w:rsidRPr="00FC7D51">
        <w:rPr>
          <w:rFonts w:ascii="Times New Roman" w:hAnsi="Times New Roman"/>
          <w:bCs/>
          <w:lang w:val="en-GB"/>
        </w:rPr>
        <w:t>Hanseong</w:t>
      </w:r>
      <w:proofErr w:type="spellEnd"/>
      <w:r w:rsidRPr="00FC7D51">
        <w:rPr>
          <w:rFonts w:ascii="Times New Roman" w:hAnsi="Times New Roman"/>
          <w:bCs/>
          <w:lang w:val="en-GB"/>
        </w:rPr>
        <w:t xml:space="preserve">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the Korean prefect would provide the mission with eighteen piculs of rice and nine piculs of salt </w:t>
      </w:r>
      <w:proofErr w:type="gramStart"/>
      <w:r w:rsidRPr="00FC7D51">
        <w:rPr>
          <w:rFonts w:ascii="Times New Roman" w:hAnsi="Times New Roman"/>
          <w:bCs/>
          <w:lang w:val="en-GB"/>
        </w:rPr>
        <w:t>in order to</w:t>
      </w:r>
      <w:proofErr w:type="gramEnd"/>
      <w:r w:rsidRPr="00FC7D51">
        <w:rPr>
          <w:rFonts w:ascii="Times New Roman" w:hAnsi="Times New Roman"/>
          <w:bCs/>
          <w:lang w:val="en-GB"/>
        </w:rPr>
        <w:t xml:space="preserve"> support their journey from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to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The mission would retrieve their horses and mules from their Korean trustees and prepare to cross the Yalu River to China with hundreds of bags and boxes of silver and material gifts. For the members of the Chinese mission, a visit to Korea was a highly profitable business opportunity, one that sat uneasily with the Qing</w:t>
      </w:r>
      <w:r w:rsidR="00743A5C">
        <w:rPr>
          <w:rFonts w:ascii="Times New Roman" w:hAnsi="Times New Roman"/>
          <w:bCs/>
          <w:lang w:val="en-GB"/>
        </w:rPr>
        <w:t>’</w:t>
      </w:r>
      <w:r w:rsidRPr="00FC7D51">
        <w:rPr>
          <w:rFonts w:ascii="Times New Roman" w:hAnsi="Times New Roman"/>
          <w:bCs/>
          <w:lang w:val="en-GB"/>
        </w:rPr>
        <w:t xml:space="preserve">s stated policy of </w:t>
      </w:r>
      <w:r w:rsidR="00743A5C">
        <w:rPr>
          <w:rFonts w:ascii="Times New Roman" w:hAnsi="Times New Roman"/>
          <w:bCs/>
          <w:lang w:val="en-GB"/>
        </w:rPr>
        <w:t>‘</w:t>
      </w:r>
      <w:r w:rsidRPr="00FC7D51">
        <w:rPr>
          <w:rFonts w:ascii="Times New Roman" w:hAnsi="Times New Roman"/>
          <w:bCs/>
          <w:lang w:val="en-GB"/>
        </w:rPr>
        <w:t>cherishing the men from afar</w:t>
      </w:r>
      <w:r w:rsidR="00743A5C">
        <w:rPr>
          <w:rFonts w:ascii="Times New Roman" w:hAnsi="Times New Roman"/>
          <w:bCs/>
          <w:lang w:val="en-GB"/>
        </w:rPr>
        <w:t>’</w:t>
      </w:r>
      <w:r w:rsidRPr="00FC7D51">
        <w:rPr>
          <w:rFonts w:ascii="Times New Roman" w:hAnsi="Times New Roman"/>
          <w:bCs/>
          <w:lang w:val="en-GB"/>
        </w:rPr>
        <w:t xml:space="preserve">, although the Chinese authorities did treat the Korean tributary emissaries and mission members well in Beijing. The prefect of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also sent several soldiers and servants to accompany the imperial mission on its return to China. In some cases, the Korean attendants would return to </w:t>
      </w:r>
      <w:proofErr w:type="spellStart"/>
      <w:r w:rsidRPr="00FC7D51">
        <w:rPr>
          <w:rFonts w:ascii="Times New Roman" w:hAnsi="Times New Roman"/>
          <w:bCs/>
          <w:lang w:val="en-GB"/>
        </w:rPr>
        <w:t>Uiju</w:t>
      </w:r>
      <w:proofErr w:type="spellEnd"/>
      <w:r w:rsidRPr="00FC7D51">
        <w:rPr>
          <w:rFonts w:ascii="Times New Roman" w:hAnsi="Times New Roman"/>
          <w:bCs/>
          <w:lang w:val="en-GB"/>
        </w:rPr>
        <w:t xml:space="preserve"> as soon as the mission reached </w:t>
      </w:r>
      <w:proofErr w:type="spellStart"/>
      <w:r w:rsidRPr="00FC7D51">
        <w:rPr>
          <w:rFonts w:ascii="Times New Roman" w:hAnsi="Times New Roman"/>
          <w:bCs/>
          <w:lang w:val="en-GB"/>
        </w:rPr>
        <w:t>Zhongjiang</w:t>
      </w:r>
      <w:proofErr w:type="spellEnd"/>
      <w:r w:rsidRPr="00FC7D51">
        <w:rPr>
          <w:rFonts w:ascii="Times New Roman" w:hAnsi="Times New Roman"/>
          <w:bCs/>
          <w:lang w:val="en-GB"/>
        </w:rPr>
        <w:t xml:space="preserve">, the official boundary between the two countries in the middle of the Yalu River, but in other cases they would not turn back until the envoys arrived in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w:t>
      </w:r>
      <w:proofErr w:type="spellStart"/>
      <w:r w:rsidRPr="00FC7D51">
        <w:rPr>
          <w:rFonts w:ascii="Times New Roman" w:eastAsia="Times New Roman" w:hAnsi="Times New Roman"/>
          <w:bCs/>
          <w:i/>
          <w:color w:val="000000"/>
          <w:lang w:val="en-GB"/>
        </w:rPr>
        <w:t>Jiksa</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ilgi</w:t>
      </w:r>
      <w:proofErr w:type="spellEnd"/>
      <w:r w:rsidRPr="00FC7D51">
        <w:rPr>
          <w:rFonts w:ascii="Times New Roman" w:eastAsia="Times New Roman" w:hAnsi="Times New Roman"/>
          <w:bCs/>
          <w:color w:val="000000"/>
          <w:lang w:val="en-GB"/>
        </w:rPr>
        <w:t>, XIII, 88a; XVIII, 46a</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46b)</w:t>
      </w:r>
      <w:r w:rsidRPr="00FC7D51">
        <w:rPr>
          <w:rFonts w:ascii="Times New Roman" w:hAnsi="Times New Roman"/>
          <w:bCs/>
          <w:lang w:val="en-GB"/>
        </w:rPr>
        <w:t>.</w:t>
      </w:r>
    </w:p>
    <w:p w14:paraId="64818F71" w14:textId="39CAB7F9" w:rsidR="00262878" w:rsidRDefault="00262878" w:rsidP="00A57C31">
      <w:pPr>
        <w:pStyle w:val="Normal1"/>
        <w:tabs>
          <w:tab w:val="left" w:pos="284"/>
        </w:tabs>
        <w:spacing w:line="264" w:lineRule="auto"/>
        <w:ind w:right="-568"/>
        <w:jc w:val="left"/>
        <w:rPr>
          <w:rFonts w:ascii="Times New Roman" w:hAnsi="Times New Roman"/>
          <w:bCs/>
          <w:lang w:val="en-GB"/>
        </w:rPr>
      </w:pPr>
    </w:p>
    <w:p w14:paraId="3100A453"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5968BBE3" w14:textId="77777777" w:rsidR="00262878" w:rsidRPr="00AC0A77" w:rsidRDefault="00262878" w:rsidP="00A57C31">
      <w:pPr>
        <w:pStyle w:val="Heading3"/>
        <w:tabs>
          <w:tab w:val="left" w:pos="284"/>
        </w:tabs>
        <w:spacing w:before="0" w:line="264" w:lineRule="auto"/>
        <w:ind w:right="-568"/>
        <w:rPr>
          <w:rFonts w:ascii="Times New Roman" w:eastAsia="Times New Roman" w:hAnsi="Times New Roman" w:cs="Times New Roman"/>
          <w:b/>
          <w:color w:val="000000" w:themeColor="text1"/>
        </w:rPr>
      </w:pPr>
      <w:r w:rsidRPr="00AC0A77">
        <w:rPr>
          <w:rFonts w:ascii="Times New Roman" w:eastAsia="Times New Roman" w:hAnsi="Times New Roman" w:cs="Times New Roman"/>
          <w:b/>
          <w:color w:val="000000" w:themeColor="text1"/>
        </w:rPr>
        <w:lastRenderedPageBreak/>
        <w:t>Conclusion</w:t>
      </w:r>
    </w:p>
    <w:p w14:paraId="21FCEB81" w14:textId="77777777" w:rsidR="00262878" w:rsidRPr="00FC7D51" w:rsidRDefault="00262878" w:rsidP="00A57C31">
      <w:pPr>
        <w:pStyle w:val="Normal1"/>
        <w:tabs>
          <w:tab w:val="left" w:pos="284"/>
        </w:tabs>
        <w:spacing w:line="264" w:lineRule="auto"/>
        <w:ind w:right="-568"/>
        <w:jc w:val="left"/>
        <w:rPr>
          <w:rFonts w:ascii="Times New Roman" w:hAnsi="Times New Roman"/>
          <w:bCs/>
          <w:kern w:val="0"/>
          <w:lang w:val="en-GB"/>
        </w:rPr>
      </w:pPr>
    </w:p>
    <w:p w14:paraId="7EE366E3" w14:textId="437F1C98"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FC7D51">
        <w:rPr>
          <w:rFonts w:ascii="Times New Roman" w:hAnsi="Times New Roman"/>
          <w:bCs/>
          <w:lang w:val="en-GB"/>
        </w:rPr>
        <w:t xml:space="preserve">For Korean tributary emissaries after the 1640s, entering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meant, for a long time, encountering a Chinese society governed by Manchu barbarians. The emissaries interpreted many of their experiences on their missions beyond the gate, whether in Manchuria or in Beijing, by invoking the discourse of the civilized</w:t>
      </w:r>
      <w:r>
        <w:rPr>
          <w:rFonts w:ascii="Times New Roman" w:hAnsi="Times New Roman"/>
          <w:bCs/>
          <w:lang w:val="en-GB"/>
        </w:rPr>
        <w:t>-</w:t>
      </w:r>
      <w:r w:rsidRPr="00FC7D51">
        <w:rPr>
          <w:rFonts w:ascii="Times New Roman" w:hAnsi="Times New Roman"/>
          <w:bCs/>
          <w:lang w:val="en-GB"/>
        </w:rPr>
        <w:t>barbarian distinction. In the late eighteenth century, however, some Korean intellectuals were so impressed by the Qing</w:t>
      </w:r>
      <w:r w:rsidR="00743A5C">
        <w:rPr>
          <w:rFonts w:ascii="Times New Roman" w:hAnsi="Times New Roman"/>
          <w:bCs/>
          <w:lang w:val="en-GB"/>
        </w:rPr>
        <w:t>’</w:t>
      </w:r>
      <w:r w:rsidRPr="00FC7D51">
        <w:rPr>
          <w:rFonts w:ascii="Times New Roman" w:hAnsi="Times New Roman"/>
          <w:bCs/>
          <w:lang w:val="en-GB"/>
        </w:rPr>
        <w:t>s statecraft skills and achievements during their trips to Beijing that they began to call for a new approach to understanding the Qing, one that involved abandoning Joseon</w:t>
      </w:r>
      <w:r w:rsidR="00743A5C">
        <w:rPr>
          <w:rFonts w:ascii="Times New Roman" w:hAnsi="Times New Roman"/>
          <w:bCs/>
          <w:lang w:val="en-GB"/>
        </w:rPr>
        <w:t>’</w:t>
      </w:r>
      <w:r w:rsidRPr="00FC7D51">
        <w:rPr>
          <w:rFonts w:ascii="Times New Roman" w:hAnsi="Times New Roman"/>
          <w:bCs/>
          <w:lang w:val="en-GB"/>
        </w:rPr>
        <w:t>s narrow worldview. In a very practical sense, these intellectuals acknowledged that the Qing had transformed into a civilized country, the Central Kingdom – a view that was diametrically opposed to the mainstream perception of the Qing within Joseon</w:t>
      </w:r>
      <w:r w:rsidR="00743A5C">
        <w:rPr>
          <w:rFonts w:ascii="Times New Roman" w:hAnsi="Times New Roman"/>
          <w:bCs/>
          <w:lang w:val="en-GB"/>
        </w:rPr>
        <w:t>’</w:t>
      </w:r>
      <w:r w:rsidRPr="00FC7D51">
        <w:rPr>
          <w:rFonts w:ascii="Times New Roman" w:hAnsi="Times New Roman"/>
          <w:bCs/>
          <w:lang w:val="en-GB"/>
        </w:rPr>
        <w:t>s borders. This new approach, therefore, significantly complicated Joseon</w:t>
      </w:r>
      <w:r w:rsidR="00743A5C">
        <w:rPr>
          <w:rFonts w:ascii="Times New Roman" w:hAnsi="Times New Roman"/>
          <w:bCs/>
          <w:lang w:val="en-GB"/>
        </w:rPr>
        <w:t>’</w:t>
      </w:r>
      <w:r w:rsidRPr="00FC7D51">
        <w:rPr>
          <w:rFonts w:ascii="Times New Roman" w:hAnsi="Times New Roman"/>
          <w:bCs/>
          <w:lang w:val="en-GB"/>
        </w:rPr>
        <w:t>s understanding of the Qing. By the late nineteenth century, several decades later, no Korean emissary would challenge the Qing</w:t>
      </w:r>
      <w:r w:rsidR="00743A5C">
        <w:rPr>
          <w:rFonts w:ascii="Times New Roman" w:hAnsi="Times New Roman"/>
          <w:bCs/>
          <w:lang w:val="en-GB"/>
        </w:rPr>
        <w:t>’</w:t>
      </w:r>
      <w:r w:rsidRPr="00FC7D51">
        <w:rPr>
          <w:rFonts w:ascii="Times New Roman" w:hAnsi="Times New Roman"/>
          <w:bCs/>
          <w:lang w:val="en-GB"/>
        </w:rPr>
        <w:t xml:space="preserve">s status as the civilized Central Kingdom as Pak Ji-won had initially done in 1780. Both Joseon and the Qing had accepted the reordering of the categories </w:t>
      </w:r>
      <w:r w:rsidR="00743A5C">
        <w:rPr>
          <w:rFonts w:ascii="Times New Roman" w:hAnsi="Times New Roman"/>
          <w:bCs/>
          <w:lang w:val="en-GB"/>
        </w:rPr>
        <w:t>‘</w:t>
      </w:r>
      <w:r w:rsidRPr="00FC7D51">
        <w:rPr>
          <w:rFonts w:ascii="Times New Roman" w:hAnsi="Times New Roman"/>
          <w:bCs/>
          <w:lang w:val="en-GB"/>
        </w:rPr>
        <w:t>barbarians</w:t>
      </w:r>
      <w:r w:rsidR="00743A5C">
        <w:rPr>
          <w:rFonts w:ascii="Times New Roman" w:hAnsi="Times New Roman"/>
          <w:bCs/>
          <w:lang w:val="en-GB"/>
        </w:rPr>
        <w:t>’</w:t>
      </w:r>
      <w:r w:rsidRPr="00FC7D51">
        <w:rPr>
          <w:rFonts w:ascii="Times New Roman" w:hAnsi="Times New Roman"/>
          <w:bCs/>
          <w:lang w:val="en-GB"/>
        </w:rPr>
        <w:t xml:space="preserve"> and </w:t>
      </w:r>
      <w:r w:rsidR="00743A5C">
        <w:rPr>
          <w:rFonts w:ascii="Times New Roman" w:hAnsi="Times New Roman"/>
          <w:bCs/>
          <w:lang w:val="en-GB"/>
        </w:rPr>
        <w:t>‘</w:t>
      </w:r>
      <w:r w:rsidRPr="00FC7D51">
        <w:rPr>
          <w:rFonts w:ascii="Times New Roman" w:hAnsi="Times New Roman"/>
          <w:bCs/>
          <w:lang w:val="en-GB"/>
        </w:rPr>
        <w:t>the civilized</w:t>
      </w:r>
      <w:r w:rsidR="00743A5C">
        <w:rPr>
          <w:rFonts w:ascii="Times New Roman" w:hAnsi="Times New Roman"/>
          <w:bCs/>
          <w:lang w:val="en-GB"/>
        </w:rPr>
        <w:t>’</w:t>
      </w:r>
      <w:r w:rsidRPr="00FC7D51">
        <w:rPr>
          <w:rFonts w:ascii="Times New Roman" w:hAnsi="Times New Roman"/>
          <w:bCs/>
          <w:lang w:val="en-GB"/>
        </w:rPr>
        <w:t xml:space="preserve"> on the two sides of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w:t>
      </w:r>
    </w:p>
    <w:p w14:paraId="74EF070D" w14:textId="4596B20E"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The Korean records in the </w:t>
      </w:r>
      <w:r w:rsidRPr="00FC7D51">
        <w:rPr>
          <w:rFonts w:ascii="Times New Roman" w:hAnsi="Times New Roman"/>
          <w:bCs/>
          <w:i/>
          <w:lang w:val="en-GB"/>
        </w:rPr>
        <w:t>Diaries of Welcoming Imperial Envoys</w:t>
      </w:r>
      <w:r w:rsidRPr="00FC7D51">
        <w:rPr>
          <w:rFonts w:ascii="Times New Roman" w:hAnsi="Times New Roman"/>
          <w:bCs/>
          <w:lang w:val="en-GB"/>
        </w:rPr>
        <w:t xml:space="preserve"> reveal the interactions between the imperial envoys and the Koreans in this border area. The Qing visitors and the Korean hosts sought to maintain a balance between showcasing the supreme authority of Qing China and highlighting the unique status of Korea through, inter alia, presentations of the Chinese emperor</w:t>
      </w:r>
      <w:r w:rsidR="00743A5C">
        <w:rPr>
          <w:rFonts w:ascii="Times New Roman" w:hAnsi="Times New Roman"/>
          <w:bCs/>
          <w:lang w:val="en-GB"/>
        </w:rPr>
        <w:t>’</w:t>
      </w:r>
      <w:r w:rsidRPr="00FC7D51">
        <w:rPr>
          <w:rFonts w:ascii="Times New Roman" w:hAnsi="Times New Roman"/>
          <w:bCs/>
          <w:lang w:val="en-GB"/>
        </w:rPr>
        <w:t>s supremacy and the Korean king</w:t>
      </w:r>
      <w:r w:rsidR="00743A5C">
        <w:rPr>
          <w:rFonts w:ascii="Times New Roman" w:hAnsi="Times New Roman"/>
          <w:bCs/>
          <w:lang w:val="en-GB"/>
        </w:rPr>
        <w:t>’</w:t>
      </w:r>
      <w:r w:rsidRPr="00FC7D51">
        <w:rPr>
          <w:rFonts w:ascii="Times New Roman" w:hAnsi="Times New Roman"/>
          <w:bCs/>
          <w:lang w:val="en-GB"/>
        </w:rPr>
        <w:t xml:space="preserve">s sovereignty in different circumstances. In addition, the Korean records expose the heavy financial burdens shouldered by Korea in accommodating imperial missions, particularly in the provinces through which the mission passed after crossing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w:t>
      </w:r>
    </w:p>
    <w:p w14:paraId="10EE6FD7" w14:textId="1D5BE819"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Pr>
          <w:rFonts w:ascii="Times New Roman" w:hAnsi="Times New Roman"/>
          <w:bCs/>
          <w:lang w:val="en-GB"/>
        </w:rPr>
        <w:tab/>
      </w:r>
      <w:r w:rsidRPr="00FC7D51">
        <w:rPr>
          <w:rFonts w:ascii="Times New Roman" w:hAnsi="Times New Roman"/>
          <w:bCs/>
          <w:lang w:val="en-GB"/>
        </w:rPr>
        <w:t xml:space="preserve">In the late 1860s, Beijing began to ease its seclusion policy in Manchuria in response to increasing immigration by Han Chinese who had suffered wars and droughts in northern China. These people migrated to the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City area and crossed the gate </w:t>
      </w:r>
      <w:proofErr w:type="gramStart"/>
      <w:r w:rsidRPr="00FC7D51">
        <w:rPr>
          <w:rFonts w:ascii="Times New Roman" w:hAnsi="Times New Roman"/>
          <w:bCs/>
          <w:lang w:val="en-GB"/>
        </w:rPr>
        <w:t>in order to</w:t>
      </w:r>
      <w:proofErr w:type="gramEnd"/>
      <w:r w:rsidRPr="00FC7D51">
        <w:rPr>
          <w:rFonts w:ascii="Times New Roman" w:hAnsi="Times New Roman"/>
          <w:bCs/>
          <w:lang w:val="en-GB"/>
        </w:rPr>
        <w:t xml:space="preserve"> cultivate the lands between the gate and the Yalu River. In 1867, the Qing court allowed these immigrants to stay where they were and integrated them into the governmental household registration system. Simultaneously, it recorded the amount of cultivated lands in the region, which amounted to more than 33,500 hectares (500,000 </w:t>
      </w:r>
      <w:r w:rsidRPr="00FC7D51">
        <w:rPr>
          <w:rFonts w:ascii="Times New Roman" w:hAnsi="Times New Roman"/>
          <w:bCs/>
          <w:i/>
          <w:lang w:val="en-GB"/>
        </w:rPr>
        <w:t>mu</w:t>
      </w:r>
      <w:r w:rsidRPr="00FC7D51">
        <w:rPr>
          <w:rFonts w:ascii="Times New Roman" w:hAnsi="Times New Roman"/>
          <w:bCs/>
          <w:lang w:val="en-GB"/>
        </w:rPr>
        <w:t xml:space="preserve">; 1 </w:t>
      </w:r>
      <w:r w:rsidRPr="00FC7D51">
        <w:rPr>
          <w:rFonts w:ascii="Times New Roman" w:hAnsi="Times New Roman"/>
          <w:bCs/>
          <w:i/>
          <w:lang w:val="en-GB"/>
        </w:rPr>
        <w:t>mu</w:t>
      </w:r>
      <w:r w:rsidRPr="00FC7D51">
        <w:rPr>
          <w:rFonts w:ascii="Times New Roman" w:hAnsi="Times New Roman"/>
          <w:bCs/>
          <w:lang w:val="en-GB"/>
        </w:rPr>
        <w:t xml:space="preserve"> = 0.067 hectares). In 1875, the Manchu general in Mukden dispatched armies to combat bandits in this area and launched a comprehensive reform that was aimed at incorporating </w:t>
      </w:r>
      <w:proofErr w:type="gramStart"/>
      <w:r w:rsidRPr="00FC7D51">
        <w:rPr>
          <w:rFonts w:ascii="Times New Roman" w:hAnsi="Times New Roman"/>
          <w:bCs/>
          <w:lang w:val="en-GB"/>
        </w:rPr>
        <w:t>all of</w:t>
      </w:r>
      <w:proofErr w:type="gramEnd"/>
      <w:r w:rsidRPr="00FC7D51">
        <w:rPr>
          <w:rFonts w:ascii="Times New Roman" w:hAnsi="Times New Roman"/>
          <w:bCs/>
          <w:lang w:val="en-GB"/>
        </w:rPr>
        <w:t xml:space="preserve"> the area</w:t>
      </w:r>
      <w:r w:rsidR="00743A5C">
        <w:rPr>
          <w:rFonts w:ascii="Times New Roman" w:hAnsi="Times New Roman"/>
          <w:bCs/>
          <w:lang w:val="en-GB"/>
        </w:rPr>
        <w:t>’</w:t>
      </w:r>
      <w:r w:rsidRPr="00FC7D51">
        <w:rPr>
          <w:rFonts w:ascii="Times New Roman" w:hAnsi="Times New Roman"/>
          <w:bCs/>
          <w:lang w:val="en-GB"/>
        </w:rPr>
        <w:t>s inhabitants and lands into the household registration system. A year later, Beijing decided to establish a new county, Dandong County, to contain this region, thus extending the domestic administrative system to the empire</w:t>
      </w:r>
      <w:r w:rsidR="00743A5C">
        <w:rPr>
          <w:rFonts w:ascii="Times New Roman" w:hAnsi="Times New Roman"/>
          <w:bCs/>
          <w:lang w:val="en-GB"/>
        </w:rPr>
        <w:t>’</w:t>
      </w:r>
      <w:r w:rsidRPr="00FC7D51">
        <w:rPr>
          <w:rFonts w:ascii="Times New Roman" w:hAnsi="Times New Roman"/>
          <w:bCs/>
          <w:lang w:val="en-GB"/>
        </w:rPr>
        <w:t>s borderline at the Yalu River (</w:t>
      </w:r>
      <w:proofErr w:type="spellStart"/>
      <w:r w:rsidRPr="00FC7D51">
        <w:rPr>
          <w:rFonts w:ascii="Times New Roman" w:eastAsia="Times New Roman" w:hAnsi="Times New Roman"/>
          <w:bCs/>
          <w:i/>
          <w:color w:val="000000"/>
          <w:lang w:val="en-GB"/>
        </w:rPr>
        <w:t>Andong</w:t>
      </w:r>
      <w:proofErr w:type="spellEnd"/>
      <w:r w:rsidRPr="00FC7D51">
        <w:rPr>
          <w:rFonts w:ascii="Times New Roman" w:eastAsia="Times New Roman" w:hAnsi="Times New Roman"/>
          <w:bCs/>
          <w:i/>
          <w:color w:val="000000"/>
          <w:lang w:val="en-GB"/>
        </w:rPr>
        <w:t xml:space="preserve"> </w:t>
      </w:r>
      <w:proofErr w:type="spellStart"/>
      <w:r w:rsidRPr="00FC7D51">
        <w:rPr>
          <w:rFonts w:ascii="Times New Roman" w:eastAsia="Times New Roman" w:hAnsi="Times New Roman"/>
          <w:bCs/>
          <w:i/>
          <w:color w:val="000000"/>
          <w:lang w:val="en-GB"/>
        </w:rPr>
        <w:t>xianzhi</w:t>
      </w:r>
      <w:proofErr w:type="spellEnd"/>
      <w:r w:rsidRPr="00FC7D51">
        <w:rPr>
          <w:rFonts w:ascii="Times New Roman" w:eastAsia="Times New Roman" w:hAnsi="Times New Roman"/>
          <w:bCs/>
          <w:i/>
          <w:color w:val="000000"/>
          <w:lang w:val="en-GB"/>
        </w:rPr>
        <w:t xml:space="preserve"> </w:t>
      </w:r>
      <w:r w:rsidRPr="00FC7D51">
        <w:rPr>
          <w:rFonts w:ascii="Times New Roman" w:eastAsia="Times New Roman" w:hAnsi="Times New Roman"/>
          <w:bCs/>
          <w:color w:val="000000"/>
          <w:lang w:val="en-GB"/>
        </w:rPr>
        <w:t>2006, III, 4</w:t>
      </w:r>
      <w:r>
        <w:rPr>
          <w:rFonts w:ascii="Times New Roman" w:eastAsia="Times New Roman" w:hAnsi="Times New Roman"/>
          <w:bCs/>
          <w:color w:val="000000"/>
          <w:lang w:val="en-GB"/>
        </w:rPr>
        <w:t>-</w:t>
      </w:r>
      <w:r w:rsidRPr="00FC7D51">
        <w:rPr>
          <w:rFonts w:ascii="Times New Roman" w:eastAsia="Times New Roman" w:hAnsi="Times New Roman"/>
          <w:bCs/>
          <w:color w:val="000000"/>
          <w:lang w:val="en-GB"/>
        </w:rPr>
        <w:t>5)</w:t>
      </w:r>
      <w:r w:rsidRPr="00FC7D51">
        <w:rPr>
          <w:rFonts w:ascii="Times New Roman" w:hAnsi="Times New Roman"/>
          <w:bCs/>
          <w:lang w:val="en-GB"/>
        </w:rPr>
        <w:t xml:space="preserve">. From that point on, Dandong County, rather than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was the first place that visiting Koreans reached after crossing the boundary river. In the early 1880s, the Qing and Joseon signed three treaties that strengthened the Yalu River</w:t>
      </w:r>
      <w:r w:rsidR="00743A5C">
        <w:rPr>
          <w:rFonts w:ascii="Times New Roman" w:hAnsi="Times New Roman"/>
          <w:bCs/>
          <w:lang w:val="en-GB"/>
        </w:rPr>
        <w:t>’</w:t>
      </w:r>
      <w:r w:rsidRPr="00FC7D51">
        <w:rPr>
          <w:rFonts w:ascii="Times New Roman" w:hAnsi="Times New Roman"/>
          <w:bCs/>
          <w:lang w:val="en-GB"/>
        </w:rPr>
        <w:t xml:space="preserve">s role as the state border, although the Sino-Korean tributary contacts along the overland route continued with no substantial changes until 1895. As a result of these shifts, </w:t>
      </w:r>
      <w:proofErr w:type="spellStart"/>
      <w:r w:rsidRPr="00FC7D51">
        <w:rPr>
          <w:rFonts w:ascii="Times New Roman" w:hAnsi="Times New Roman"/>
          <w:bCs/>
          <w:lang w:val="en-GB"/>
        </w:rPr>
        <w:t>Fenghuang</w:t>
      </w:r>
      <w:proofErr w:type="spellEnd"/>
      <w:r w:rsidRPr="00FC7D51">
        <w:rPr>
          <w:rFonts w:ascii="Times New Roman" w:hAnsi="Times New Roman"/>
          <w:bCs/>
          <w:lang w:val="en-GB"/>
        </w:rPr>
        <w:t xml:space="preserve"> Gate, along with the entire Willow Palisade, lost its pivotal position on the border and became part of largely forgotten history for both Chinese </w:t>
      </w:r>
      <w:r w:rsidRPr="00FC7D51">
        <w:rPr>
          <w:rFonts w:ascii="Times New Roman" w:hAnsi="Times New Roman"/>
          <w:bCs/>
          <w:lang w:val="en-GB"/>
        </w:rPr>
        <w:lastRenderedPageBreak/>
        <w:t>and Koreans.</w:t>
      </w:r>
    </w:p>
    <w:p w14:paraId="26455729" w14:textId="7DB1F18F" w:rsidR="00262878" w:rsidRDefault="00262878" w:rsidP="00A57C31">
      <w:pPr>
        <w:pStyle w:val="Normal1"/>
        <w:tabs>
          <w:tab w:val="left" w:pos="284"/>
        </w:tabs>
        <w:spacing w:line="264" w:lineRule="auto"/>
        <w:ind w:right="-568"/>
        <w:jc w:val="left"/>
        <w:rPr>
          <w:rFonts w:ascii="Times New Roman" w:hAnsi="Times New Roman"/>
          <w:bCs/>
          <w:lang w:val="en-GB"/>
        </w:rPr>
      </w:pPr>
    </w:p>
    <w:p w14:paraId="2E8CF29C"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46B80A55" w14:textId="77777777" w:rsidR="00262878" w:rsidRPr="00FC7D51" w:rsidRDefault="00262878" w:rsidP="00A57C31">
      <w:pPr>
        <w:pStyle w:val="Heading3"/>
        <w:tabs>
          <w:tab w:val="left" w:pos="284"/>
        </w:tabs>
        <w:spacing w:before="0" w:line="264" w:lineRule="auto"/>
        <w:ind w:right="-568"/>
        <w:rPr>
          <w:rFonts w:ascii="Times New Roman" w:hAnsi="Times New Roman" w:cs="Times New Roman"/>
          <w:bCs/>
          <w:color w:val="000000" w:themeColor="text1"/>
        </w:rPr>
      </w:pPr>
      <w:r w:rsidRPr="00AC0A77">
        <w:rPr>
          <w:rFonts w:ascii="Times New Roman" w:hAnsi="Times New Roman" w:cs="Times New Roman"/>
          <w:b/>
          <w:color w:val="000000" w:themeColor="text1"/>
        </w:rPr>
        <w:t>References</w:t>
      </w:r>
      <w:r w:rsidRPr="00FC7D51">
        <w:rPr>
          <w:rStyle w:val="FootnoteReference"/>
          <w:rFonts w:ascii="Times New Roman" w:hAnsi="Times New Roman" w:cs="Times New Roman"/>
          <w:bCs/>
          <w:color w:val="000000" w:themeColor="text1"/>
        </w:rPr>
        <w:footnoteReference w:id="85"/>
      </w:r>
    </w:p>
    <w:p w14:paraId="1D714755" w14:textId="77777777" w:rsidR="00262878" w:rsidRPr="00FC7D51" w:rsidRDefault="00262878" w:rsidP="00A57C31">
      <w:pPr>
        <w:tabs>
          <w:tab w:val="left" w:pos="284"/>
        </w:tabs>
        <w:spacing w:line="264" w:lineRule="auto"/>
        <w:ind w:right="-568"/>
        <w:rPr>
          <w:bCs/>
          <w:lang w:val="en-GB"/>
        </w:rPr>
      </w:pPr>
    </w:p>
    <w:p w14:paraId="1DCA434D" w14:textId="6102CB69" w:rsidR="00262878" w:rsidRPr="009149C5" w:rsidRDefault="00262878" w:rsidP="00A57C31">
      <w:pPr>
        <w:pStyle w:val="Normal1"/>
        <w:spacing w:line="264" w:lineRule="auto"/>
        <w:ind w:left="284" w:right="-568" w:hanging="284"/>
        <w:jc w:val="left"/>
        <w:rPr>
          <w:rFonts w:ascii="Times New Roman" w:hAnsi="Times New Roman"/>
          <w:bCs/>
          <w:i/>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Ageukdon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si</w:t>
      </w:r>
      <w:proofErr w:type="spellEnd"/>
      <w:r w:rsidRPr="009149C5">
        <w:rPr>
          <w:rFonts w:ascii="Times New Roman" w:hAnsi="Times New Roman"/>
          <w:bCs/>
          <w:i/>
          <w:color w:val="000000" w:themeColor="text1"/>
          <w:lang w:val="en-GB"/>
        </w:rPr>
        <w:t xml:space="preserve"> </w:t>
      </w:r>
      <w:r w:rsidRPr="009149C5">
        <w:rPr>
          <w:rFonts w:ascii="Times New Roman" w:hAnsi="Times New Roman"/>
          <w:bCs/>
          <w:color w:val="000000" w:themeColor="text1"/>
          <w:lang w:val="en-GB"/>
        </w:rPr>
        <w:t>[</w:t>
      </w:r>
      <w:proofErr w:type="spellStart"/>
      <w:r w:rsidRPr="009149C5">
        <w:rPr>
          <w:rFonts w:ascii="Times New Roman" w:hAnsi="Times New Roman"/>
          <w:bCs/>
          <w:color w:val="000000" w:themeColor="text1"/>
          <w:lang w:val="en-GB"/>
        </w:rPr>
        <w:t>Akdun</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s</w:t>
      </w:r>
      <w:proofErr w:type="spellEnd"/>
      <w:r w:rsidRPr="009149C5">
        <w:rPr>
          <w:rFonts w:ascii="Times New Roman" w:hAnsi="Times New Roman"/>
          <w:bCs/>
          <w:color w:val="000000" w:themeColor="text1"/>
          <w:lang w:val="en-GB"/>
        </w:rPr>
        <w:t xml:space="preserve"> poems]. Catalogue no. 3442-3421. Seoul: </w:t>
      </w:r>
      <w:proofErr w:type="spellStart"/>
      <w:r w:rsidRPr="009149C5">
        <w:rPr>
          <w:rFonts w:ascii="Times New Roman" w:hAnsi="Times New Roman"/>
          <w:bCs/>
          <w:color w:val="000000" w:themeColor="text1"/>
          <w:lang w:val="en-GB"/>
        </w:rPr>
        <w:t>Kyujanggak</w:t>
      </w:r>
      <w:proofErr w:type="spellEnd"/>
      <w:r w:rsidRPr="009149C5">
        <w:rPr>
          <w:rFonts w:ascii="Times New Roman" w:hAnsi="Times New Roman"/>
          <w:bCs/>
          <w:color w:val="000000" w:themeColor="text1"/>
          <w:lang w:val="en-GB"/>
        </w:rPr>
        <w:t xml:space="preserve"> Institute for Korean Studies.</w:t>
      </w:r>
    </w:p>
    <w:p w14:paraId="73849605"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i/>
          <w:color w:val="000000" w:themeColor="text1"/>
          <w:lang w:val="en-GB"/>
        </w:rPr>
        <w:t>Andong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xianzhi</w:t>
      </w:r>
      <w:proofErr w:type="spellEnd"/>
      <w:r w:rsidRPr="009149C5">
        <w:rPr>
          <w:rFonts w:ascii="Times New Roman" w:hAnsi="Times New Roman"/>
          <w:bCs/>
          <w:color w:val="000000" w:themeColor="text1"/>
          <w:lang w:val="en-GB"/>
        </w:rPr>
        <w:t xml:space="preserve"> [Gazetteer of </w:t>
      </w:r>
      <w:proofErr w:type="spellStart"/>
      <w:r w:rsidRPr="009149C5">
        <w:rPr>
          <w:rFonts w:ascii="Times New Roman" w:hAnsi="Times New Roman"/>
          <w:bCs/>
          <w:color w:val="000000" w:themeColor="text1"/>
          <w:lang w:val="en-GB"/>
        </w:rPr>
        <w:t>Andong</w:t>
      </w:r>
      <w:proofErr w:type="spellEnd"/>
      <w:r w:rsidRPr="009149C5">
        <w:rPr>
          <w:rFonts w:ascii="Times New Roman" w:hAnsi="Times New Roman"/>
          <w:bCs/>
          <w:color w:val="000000" w:themeColor="text1"/>
          <w:lang w:val="en-GB"/>
        </w:rPr>
        <w:t xml:space="preserve"> county]. 2006. Hong Kong: </w:t>
      </w:r>
      <w:proofErr w:type="spellStart"/>
      <w:r w:rsidRPr="009149C5">
        <w:rPr>
          <w:rFonts w:ascii="Times New Roman" w:hAnsi="Times New Roman"/>
          <w:bCs/>
          <w:color w:val="000000" w:themeColor="text1"/>
          <w:lang w:val="en-GB"/>
        </w:rPr>
        <w:t>Fuchi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shuyuan</w:t>
      </w:r>
      <w:proofErr w:type="spellEnd"/>
      <w:r w:rsidRPr="009149C5">
        <w:rPr>
          <w:rFonts w:ascii="Times New Roman" w:hAnsi="Times New Roman"/>
          <w:bCs/>
          <w:color w:val="000000" w:themeColor="text1"/>
          <w:lang w:val="en-GB"/>
        </w:rPr>
        <w:t>.</w:t>
      </w:r>
    </w:p>
    <w:p w14:paraId="407C2EBC"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w:t>
      </w:r>
      <w:proofErr w:type="spellStart"/>
      <w:r w:rsidRPr="009149C5">
        <w:rPr>
          <w:rFonts w:ascii="Times New Roman" w:hAnsi="Times New Roman"/>
          <w:bCs/>
          <w:color w:val="000000" w:themeColor="text1"/>
          <w:lang w:val="en-GB"/>
        </w:rPr>
        <w:t>Boming</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xizhe</w:t>
      </w:r>
      <w:proofErr w:type="spellEnd"/>
      <w:r w:rsidRPr="009149C5">
        <w:rPr>
          <w:rFonts w:ascii="Times New Roman" w:hAnsi="Times New Roman"/>
          <w:bCs/>
          <w:color w:val="000000" w:themeColor="text1"/>
          <w:lang w:val="en-GB"/>
        </w:rPr>
        <w:t xml:space="preserve">, </w:t>
      </w:r>
      <w:r w:rsidRPr="009149C5">
        <w:rPr>
          <w:rFonts w:ascii="Times New Roman" w:hAnsi="Times New Roman"/>
          <w:bCs/>
          <w:i/>
          <w:color w:val="000000" w:themeColor="text1"/>
          <w:lang w:val="en-GB"/>
        </w:rPr>
        <w:t xml:space="preserve">Fengcheng </w:t>
      </w:r>
      <w:proofErr w:type="spellStart"/>
      <w:r w:rsidRPr="009149C5">
        <w:rPr>
          <w:rFonts w:ascii="Times New Roman" w:hAnsi="Times New Roman"/>
          <w:bCs/>
          <w:i/>
          <w:color w:val="000000" w:themeColor="text1"/>
          <w:lang w:val="en-GB"/>
        </w:rPr>
        <w:t>suolu</w:t>
      </w:r>
      <w:proofErr w:type="spellEnd"/>
      <w:r w:rsidRPr="009149C5">
        <w:rPr>
          <w:rFonts w:ascii="Times New Roman" w:hAnsi="Times New Roman"/>
          <w:bCs/>
          <w:color w:val="000000" w:themeColor="text1"/>
          <w:lang w:val="en-GB"/>
        </w:rPr>
        <w:t xml:space="preserve"> [Miscellaneous records of the city of </w:t>
      </w:r>
      <w:proofErr w:type="spellStart"/>
      <w:r w:rsidRPr="009149C5">
        <w:rPr>
          <w:rFonts w:ascii="Times New Roman" w:hAnsi="Times New Roman"/>
          <w:bCs/>
          <w:color w:val="000000" w:themeColor="text1"/>
          <w:lang w:val="en-GB"/>
        </w:rPr>
        <w:t>Fenghuang</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n.p.</w:t>
      </w:r>
      <w:proofErr w:type="spellEnd"/>
      <w:r w:rsidRPr="009149C5">
        <w:rPr>
          <w:rFonts w:ascii="Times New Roman" w:hAnsi="Times New Roman"/>
          <w:bCs/>
          <w:color w:val="000000" w:themeColor="text1"/>
          <w:lang w:val="en-GB"/>
        </w:rPr>
        <w:t>: 1801.</w:t>
      </w:r>
    </w:p>
    <w:p w14:paraId="7719B1F1" w14:textId="7C18DB1B"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Chang, Hyun-</w:t>
      </w:r>
      <w:proofErr w:type="spellStart"/>
      <w:r w:rsidRPr="009149C5">
        <w:rPr>
          <w:rFonts w:ascii="Times New Roman" w:hAnsi="Times New Roman"/>
          <w:bCs/>
          <w:color w:val="000000" w:themeColor="text1"/>
          <w:lang w:val="en-GB"/>
        </w:rPr>
        <w:t>guen</w:t>
      </w:r>
      <w:proofErr w:type="spellEnd"/>
      <w:r w:rsidRPr="009149C5">
        <w:rPr>
          <w:rFonts w:ascii="Times New Roman" w:hAnsi="Times New Roman"/>
          <w:bCs/>
          <w:color w:val="000000" w:themeColor="text1"/>
          <w:lang w:val="en-GB"/>
        </w:rPr>
        <w:t xml:space="preserve">. 2011. </w:t>
      </w:r>
      <w:proofErr w:type="spellStart"/>
      <w:r w:rsidRPr="009149C5">
        <w:rPr>
          <w:rFonts w:ascii="Times New Roman" w:hAnsi="Times New Roman"/>
          <w:bCs/>
          <w:i/>
          <w:color w:val="000000" w:themeColor="text1"/>
          <w:lang w:val="en-GB"/>
        </w:rPr>
        <w:t>Hangugeseo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daejunggukgwannyeomui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byeonhwa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junghwajuui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sojunghwajuui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taljunghwajuui</w:t>
      </w:r>
      <w:proofErr w:type="spellEnd"/>
      <w:r w:rsidRPr="009149C5">
        <w:rPr>
          <w:rFonts w:ascii="Times New Roman" w:eastAsia="SimSun" w:hAnsi="Times New Roman"/>
          <w:bCs/>
          <w:color w:val="000000" w:themeColor="text1"/>
          <w:lang w:val="en-GB" w:eastAsia="zh-CN"/>
        </w:rPr>
        <w:t xml:space="preserve"> </w:t>
      </w:r>
      <w:r w:rsidRPr="009149C5">
        <w:rPr>
          <w:rFonts w:ascii="Times New Roman" w:hAnsi="Times New Roman"/>
          <w:bCs/>
          <w:color w:val="000000" w:themeColor="text1"/>
          <w:lang w:val="en-GB"/>
        </w:rPr>
        <w:t xml:space="preserve">[The changes in the Korean concept of China: </w:t>
      </w:r>
      <w:proofErr w:type="spellStart"/>
      <w:r w:rsidRPr="009149C5">
        <w:rPr>
          <w:rFonts w:ascii="Times New Roman" w:hAnsi="Times New Roman"/>
          <w:bCs/>
          <w:color w:val="000000" w:themeColor="text1"/>
          <w:lang w:val="en-GB"/>
        </w:rPr>
        <w:t>Sinocentrism</w:t>
      </w:r>
      <w:proofErr w:type="spellEnd"/>
      <w:r w:rsidRPr="009149C5">
        <w:rPr>
          <w:rFonts w:ascii="Times New Roman" w:hAnsi="Times New Roman"/>
          <w:bCs/>
          <w:color w:val="000000" w:themeColor="text1"/>
          <w:lang w:val="en-GB"/>
        </w:rPr>
        <w:t>, small-</w:t>
      </w:r>
      <w:proofErr w:type="spellStart"/>
      <w:r w:rsidRPr="009149C5">
        <w:rPr>
          <w:rFonts w:ascii="Times New Roman" w:hAnsi="Times New Roman"/>
          <w:bCs/>
          <w:color w:val="000000" w:themeColor="text1"/>
          <w:lang w:val="en-GB"/>
        </w:rPr>
        <w:t>Sinocentrism</w:t>
      </w:r>
      <w:proofErr w:type="spellEnd"/>
      <w:r w:rsidRPr="009149C5">
        <w:rPr>
          <w:rFonts w:ascii="Times New Roman" w:hAnsi="Times New Roman"/>
          <w:bCs/>
          <w:color w:val="000000" w:themeColor="text1"/>
          <w:lang w:val="en-GB"/>
        </w:rPr>
        <w:t>, and post-</w:t>
      </w:r>
      <w:proofErr w:type="spellStart"/>
      <w:r w:rsidRPr="009149C5">
        <w:rPr>
          <w:rFonts w:ascii="Times New Roman" w:hAnsi="Times New Roman"/>
          <w:bCs/>
          <w:color w:val="000000" w:themeColor="text1"/>
          <w:lang w:val="en-GB"/>
        </w:rPr>
        <w:t>Sinocentrism</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i/>
          <w:color w:val="000000" w:themeColor="text1"/>
          <w:lang w:val="en-GB"/>
        </w:rPr>
        <w:t>Adae</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yeongu</w:t>
      </w:r>
      <w:proofErr w:type="spellEnd"/>
      <w:r w:rsidRPr="009149C5">
        <w:rPr>
          <w:rFonts w:ascii="Times New Roman" w:hAnsi="Times New Roman"/>
          <w:bCs/>
          <w:color w:val="000000" w:themeColor="text1"/>
          <w:lang w:val="en-GB"/>
        </w:rPr>
        <w:t xml:space="preserve"> [Journal of Altaic Studies] 18 (2): 97</w:t>
      </w:r>
      <w:r>
        <w:rPr>
          <w:rFonts w:ascii="Times New Roman" w:hAnsi="Times New Roman"/>
          <w:bCs/>
          <w:color w:val="000000" w:themeColor="text1"/>
          <w:lang w:val="en-GB"/>
        </w:rPr>
        <w:t>-</w:t>
      </w:r>
      <w:r w:rsidRPr="009149C5">
        <w:rPr>
          <w:rFonts w:ascii="Times New Roman" w:hAnsi="Times New Roman"/>
          <w:bCs/>
          <w:color w:val="000000" w:themeColor="text1"/>
          <w:lang w:val="en-GB"/>
        </w:rPr>
        <w:t>123.</w:t>
      </w:r>
    </w:p>
    <w:p w14:paraId="2FCC6DFA" w14:textId="519A3216"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Chang, </w:t>
      </w:r>
      <w:proofErr w:type="spellStart"/>
      <w:r w:rsidRPr="009149C5">
        <w:rPr>
          <w:rFonts w:ascii="Times New Roman" w:hAnsi="Times New Roman"/>
          <w:bCs/>
          <w:color w:val="000000" w:themeColor="text1"/>
          <w:lang w:val="en-GB"/>
        </w:rPr>
        <w:t>Tsun-wu</w:t>
      </w:r>
      <w:proofErr w:type="spellEnd"/>
      <w:r w:rsidRPr="009149C5">
        <w:rPr>
          <w:rFonts w:ascii="Times New Roman" w:hAnsi="Times New Roman"/>
          <w:bCs/>
          <w:color w:val="000000" w:themeColor="text1"/>
          <w:lang w:val="en-GB"/>
        </w:rPr>
        <w:t xml:space="preserve">. 1985. </w:t>
      </w:r>
      <w:r w:rsidRPr="009149C5">
        <w:rPr>
          <w:rFonts w:ascii="Times New Roman" w:hAnsi="Times New Roman"/>
          <w:bCs/>
          <w:i/>
          <w:color w:val="000000" w:themeColor="text1"/>
          <w:lang w:val="en-GB"/>
        </w:rPr>
        <w:t xml:space="preserve">Qing Han </w:t>
      </w:r>
      <w:proofErr w:type="spellStart"/>
      <w:r w:rsidRPr="009149C5">
        <w:rPr>
          <w:rFonts w:ascii="Times New Roman" w:hAnsi="Times New Roman"/>
          <w:bCs/>
          <w:i/>
          <w:color w:val="000000" w:themeColor="text1"/>
          <w:lang w:val="en-GB"/>
        </w:rPr>
        <w:t>Zongfan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maoyi</w:t>
      </w:r>
      <w:proofErr w:type="spellEnd"/>
      <w:r w:rsidRPr="009149C5">
        <w:rPr>
          <w:rFonts w:ascii="Times New Roman" w:hAnsi="Times New Roman"/>
          <w:bCs/>
          <w:i/>
          <w:color w:val="000000" w:themeColor="text1"/>
          <w:lang w:val="en-GB"/>
        </w:rPr>
        <w:t>, 1637</w:t>
      </w:r>
      <w:r>
        <w:rPr>
          <w:rFonts w:ascii="Times New Roman" w:hAnsi="Times New Roman"/>
          <w:bCs/>
          <w:i/>
          <w:color w:val="000000" w:themeColor="text1"/>
          <w:lang w:val="en-GB"/>
        </w:rPr>
        <w:t>-</w:t>
      </w:r>
      <w:r w:rsidRPr="009149C5">
        <w:rPr>
          <w:rFonts w:ascii="Times New Roman" w:hAnsi="Times New Roman"/>
          <w:bCs/>
          <w:i/>
          <w:color w:val="000000" w:themeColor="text1"/>
          <w:lang w:val="en-GB"/>
        </w:rPr>
        <w:t>1894</w:t>
      </w:r>
      <w:r w:rsidRPr="009149C5">
        <w:rPr>
          <w:rFonts w:ascii="Times New Roman" w:hAnsi="Times New Roman"/>
          <w:bCs/>
          <w:color w:val="000000" w:themeColor="text1"/>
          <w:lang w:val="en-GB"/>
        </w:rPr>
        <w:t xml:space="preserve"> [Sino-Korean tributary trade, 1637</w:t>
      </w:r>
      <w:r>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1894] (2nd ed.). Taipei: Institute of Modern History, Academia </w:t>
      </w:r>
      <w:proofErr w:type="spellStart"/>
      <w:r w:rsidRPr="009149C5">
        <w:rPr>
          <w:rFonts w:ascii="Times New Roman" w:hAnsi="Times New Roman"/>
          <w:bCs/>
          <w:color w:val="000000" w:themeColor="text1"/>
          <w:lang w:val="en-GB"/>
        </w:rPr>
        <w:t>Sinica</w:t>
      </w:r>
      <w:proofErr w:type="spellEnd"/>
      <w:r w:rsidRPr="009149C5">
        <w:rPr>
          <w:rFonts w:ascii="Times New Roman" w:hAnsi="Times New Roman"/>
          <w:bCs/>
          <w:color w:val="000000" w:themeColor="text1"/>
          <w:lang w:val="en-GB"/>
        </w:rPr>
        <w:t>.</w:t>
      </w:r>
    </w:p>
    <w:p w14:paraId="50A3DA60" w14:textId="678BA220"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i/>
          <w:color w:val="000000" w:themeColor="text1"/>
          <w:lang w:val="en-GB"/>
        </w:rPr>
        <w:t>Dongmun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hwigo</w:t>
      </w:r>
      <w:proofErr w:type="spellEnd"/>
      <w:r w:rsidRPr="009149C5">
        <w:rPr>
          <w:rFonts w:ascii="Times New Roman" w:hAnsi="Times New Roman"/>
          <w:bCs/>
          <w:i/>
          <w:color w:val="000000" w:themeColor="text1"/>
          <w:lang w:val="en-GB"/>
        </w:rPr>
        <w:t xml:space="preserve"> </w:t>
      </w:r>
      <w:r w:rsidRPr="009149C5">
        <w:rPr>
          <w:rFonts w:ascii="Times New Roman" w:hAnsi="Times New Roman"/>
          <w:bCs/>
          <w:color w:val="000000" w:themeColor="text1"/>
          <w:lang w:val="en-GB"/>
        </w:rPr>
        <w:t>[A collection of Joseon</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s diplomatic materials], 1978. Seoul: National Institute of Korean History.</w:t>
      </w:r>
    </w:p>
    <w:p w14:paraId="38FD6473" w14:textId="11A6C831"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Edmonds, Richard L. 1979. </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The Willow Palisade</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 </w:t>
      </w:r>
      <w:r w:rsidRPr="009149C5">
        <w:rPr>
          <w:rFonts w:ascii="Times New Roman" w:hAnsi="Times New Roman"/>
          <w:bCs/>
          <w:i/>
          <w:color w:val="000000" w:themeColor="text1"/>
          <w:lang w:val="en-GB"/>
        </w:rPr>
        <w:t>Annals of the Association of American Geographers</w:t>
      </w:r>
      <w:r w:rsidRPr="009149C5">
        <w:rPr>
          <w:rFonts w:ascii="Times New Roman" w:hAnsi="Times New Roman"/>
          <w:bCs/>
          <w:color w:val="000000" w:themeColor="text1"/>
          <w:lang w:val="en-GB"/>
        </w:rPr>
        <w:t xml:space="preserve"> 69 (4): 599</w:t>
      </w:r>
      <w:r>
        <w:rPr>
          <w:rFonts w:ascii="Times New Roman" w:hAnsi="Times New Roman"/>
          <w:bCs/>
          <w:color w:val="000000" w:themeColor="text1"/>
          <w:lang w:val="en-GB"/>
        </w:rPr>
        <w:t>-</w:t>
      </w:r>
      <w:r w:rsidRPr="009149C5">
        <w:rPr>
          <w:rFonts w:ascii="Times New Roman" w:hAnsi="Times New Roman"/>
          <w:bCs/>
          <w:color w:val="000000" w:themeColor="text1"/>
          <w:lang w:val="en-GB"/>
        </w:rPr>
        <w:t>621.</w:t>
      </w:r>
    </w:p>
    <w:p w14:paraId="6C0365DE" w14:textId="1F4F0B78"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Fairbank, John King (ed.). 1968. </w:t>
      </w:r>
      <w:r w:rsidRPr="009149C5">
        <w:rPr>
          <w:rFonts w:ascii="Times New Roman" w:hAnsi="Times New Roman"/>
          <w:bCs/>
          <w:i/>
          <w:color w:val="000000" w:themeColor="text1"/>
          <w:lang w:val="en-GB"/>
        </w:rPr>
        <w:t>The Chinese World Order: Traditional China</w:t>
      </w:r>
      <w:r w:rsidR="00743A5C">
        <w:rPr>
          <w:rFonts w:ascii="Times New Roman" w:hAnsi="Times New Roman"/>
          <w:bCs/>
          <w:i/>
          <w:color w:val="000000" w:themeColor="text1"/>
          <w:lang w:val="en-GB"/>
        </w:rPr>
        <w:t>’</w:t>
      </w:r>
      <w:r w:rsidRPr="009149C5">
        <w:rPr>
          <w:rFonts w:ascii="Times New Roman" w:hAnsi="Times New Roman"/>
          <w:bCs/>
          <w:i/>
          <w:color w:val="000000" w:themeColor="text1"/>
          <w:lang w:val="en-GB"/>
        </w:rPr>
        <w:t>s Foreign Relations</w:t>
      </w:r>
      <w:r w:rsidRPr="009149C5">
        <w:rPr>
          <w:rFonts w:ascii="Times New Roman" w:hAnsi="Times New Roman"/>
          <w:bCs/>
          <w:color w:val="000000" w:themeColor="text1"/>
          <w:lang w:val="en-GB"/>
        </w:rPr>
        <w:t>. Cambridge, MA: Harvard University Press.</w:t>
      </w:r>
    </w:p>
    <w:p w14:paraId="5967EA89" w14:textId="794219C4"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color w:val="000000" w:themeColor="text1"/>
          <w:lang w:val="en-GB"/>
        </w:rPr>
        <w:t>Fuma</w:t>
      </w:r>
      <w:proofErr w:type="spellEnd"/>
      <w:r w:rsidRPr="009149C5">
        <w:rPr>
          <w:rFonts w:ascii="Times New Roman" w:hAnsi="Times New Roman"/>
          <w:bCs/>
          <w:color w:val="000000" w:themeColor="text1"/>
          <w:lang w:val="en-GB"/>
        </w:rPr>
        <w:t xml:space="preserve">, Susumu. 2015. </w:t>
      </w:r>
      <w:proofErr w:type="spellStart"/>
      <w:r w:rsidRPr="009149C5">
        <w:rPr>
          <w:rFonts w:ascii="Times New Roman" w:hAnsi="Times New Roman"/>
          <w:bCs/>
          <w:i/>
          <w:color w:val="000000" w:themeColor="text1"/>
          <w:lang w:val="en-GB"/>
        </w:rPr>
        <w:t>Chōsen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enkōshi</w:t>
      </w:r>
      <w:proofErr w:type="spellEnd"/>
      <w:r w:rsidRPr="009149C5">
        <w:rPr>
          <w:rFonts w:ascii="Times New Roman" w:hAnsi="Times New Roman"/>
          <w:bCs/>
          <w:i/>
          <w:color w:val="000000" w:themeColor="text1"/>
          <w:lang w:val="en-GB"/>
        </w:rPr>
        <w:t xml:space="preserve"> to </w:t>
      </w:r>
      <w:proofErr w:type="spellStart"/>
      <w:r w:rsidRPr="009149C5">
        <w:rPr>
          <w:rFonts w:ascii="Times New Roman" w:hAnsi="Times New Roman"/>
          <w:bCs/>
          <w:i/>
          <w:color w:val="000000" w:themeColor="text1"/>
          <w:lang w:val="en-GB"/>
        </w:rPr>
        <w:t>Chōsen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tsūshinshi</w:t>
      </w:r>
      <w:proofErr w:type="spellEnd"/>
      <w:r w:rsidRPr="009149C5">
        <w:rPr>
          <w:rFonts w:ascii="Times New Roman" w:hAnsi="Times New Roman"/>
          <w:bCs/>
          <w:color w:val="000000" w:themeColor="text1"/>
          <w:lang w:val="en-GB"/>
        </w:rPr>
        <w:t xml:space="preserve"> [Korean embassies to Beijing and Korean embassies to Japan]. Nagoya: Nagoya </w:t>
      </w:r>
      <w:proofErr w:type="spellStart"/>
      <w:r w:rsidRPr="009149C5">
        <w:rPr>
          <w:rFonts w:ascii="Times New Roman" w:hAnsi="Times New Roman"/>
          <w:bCs/>
          <w:color w:val="000000" w:themeColor="text1"/>
          <w:lang w:val="en-GB"/>
        </w:rPr>
        <w:t>daigaku</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shuppankai</w:t>
      </w:r>
      <w:proofErr w:type="spellEnd"/>
      <w:r w:rsidRPr="009149C5">
        <w:rPr>
          <w:rFonts w:ascii="Times New Roman" w:hAnsi="Times New Roman"/>
          <w:bCs/>
          <w:color w:val="000000" w:themeColor="text1"/>
          <w:lang w:val="en-GB"/>
        </w:rPr>
        <w:t>.</w:t>
      </w:r>
    </w:p>
    <w:p w14:paraId="6D14118C" w14:textId="1C19702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Gongzhong</w:t>
      </w:r>
      <w:proofErr w:type="spellEnd"/>
      <w:r w:rsidRPr="009149C5">
        <w:rPr>
          <w:rFonts w:ascii="Times New Roman" w:hAnsi="Times New Roman"/>
          <w:bCs/>
          <w:i/>
          <w:color w:val="000000" w:themeColor="text1"/>
          <w:lang w:val="en-GB"/>
        </w:rPr>
        <w:t xml:space="preserve"> dang </w:t>
      </w:r>
      <w:proofErr w:type="spellStart"/>
      <w:r w:rsidRPr="009149C5">
        <w:rPr>
          <w:rFonts w:ascii="Times New Roman" w:hAnsi="Times New Roman"/>
          <w:bCs/>
          <w:i/>
          <w:color w:val="000000" w:themeColor="text1"/>
          <w:lang w:val="en-GB"/>
        </w:rPr>
        <w:t>zouzhe</w:t>
      </w:r>
      <w:proofErr w:type="spellEnd"/>
      <w:r w:rsidRPr="009149C5">
        <w:rPr>
          <w:rFonts w:ascii="Times New Roman" w:hAnsi="Times New Roman"/>
          <w:bCs/>
          <w:i/>
          <w:color w:val="000000" w:themeColor="text1"/>
          <w:lang w:val="en-GB"/>
        </w:rPr>
        <w:t xml:space="preserve"> </w:t>
      </w:r>
      <w:r w:rsidRPr="009149C5">
        <w:rPr>
          <w:rFonts w:ascii="Times New Roman" w:hAnsi="Times New Roman"/>
          <w:bCs/>
          <w:color w:val="000000" w:themeColor="text1"/>
          <w:lang w:val="en-GB"/>
        </w:rPr>
        <w:t>[Palace memorials with emperors</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 comments]. Catalogue no. 4. Beijing: </w:t>
      </w:r>
      <w:proofErr w:type="spellStart"/>
      <w:r w:rsidRPr="009149C5">
        <w:rPr>
          <w:rFonts w:ascii="Times New Roman" w:hAnsi="Times New Roman"/>
          <w:bCs/>
          <w:color w:val="000000" w:themeColor="text1"/>
          <w:lang w:val="en-GB"/>
        </w:rPr>
        <w:t>Zhongguo</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diyi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lishi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dang</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anguan</w:t>
      </w:r>
      <w:proofErr w:type="spellEnd"/>
      <w:r w:rsidRPr="009149C5">
        <w:rPr>
          <w:rFonts w:ascii="Times New Roman" w:hAnsi="Times New Roman"/>
          <w:bCs/>
          <w:color w:val="000000" w:themeColor="text1"/>
          <w:lang w:val="en-GB"/>
        </w:rPr>
        <w:t xml:space="preserve"> [The First Historical Archives of China].</w:t>
      </w:r>
    </w:p>
    <w:p w14:paraId="72B6AD7D" w14:textId="77777777" w:rsidR="00782DA9" w:rsidRPr="009149C5" w:rsidRDefault="00782DA9" w:rsidP="00782DA9">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color w:val="000000" w:themeColor="text1"/>
          <w:lang w:val="en-GB"/>
        </w:rPr>
        <w:t>Griffis</w:t>
      </w:r>
      <w:proofErr w:type="spellEnd"/>
      <w:r w:rsidRPr="009149C5">
        <w:rPr>
          <w:rFonts w:ascii="Times New Roman" w:hAnsi="Times New Roman"/>
          <w:bCs/>
          <w:color w:val="000000" w:themeColor="text1"/>
          <w:lang w:val="en-GB"/>
        </w:rPr>
        <w:t xml:space="preserve">, William Elliot. 1894. </w:t>
      </w:r>
      <w:proofErr w:type="spellStart"/>
      <w:r w:rsidRPr="009149C5">
        <w:rPr>
          <w:rFonts w:ascii="Times New Roman" w:hAnsi="Times New Roman"/>
          <w:bCs/>
          <w:i/>
          <w:color w:val="000000" w:themeColor="text1"/>
          <w:lang w:val="en-GB"/>
        </w:rPr>
        <w:t>Corea</w:t>
      </w:r>
      <w:proofErr w:type="spellEnd"/>
      <w:r w:rsidRPr="009149C5">
        <w:rPr>
          <w:rFonts w:ascii="Times New Roman" w:hAnsi="Times New Roman"/>
          <w:bCs/>
          <w:i/>
          <w:color w:val="000000" w:themeColor="text1"/>
          <w:lang w:val="en-GB"/>
        </w:rPr>
        <w:t>: The Hermit Nation.</w:t>
      </w:r>
      <w:r w:rsidRPr="009149C5">
        <w:rPr>
          <w:rFonts w:ascii="Times New Roman" w:hAnsi="Times New Roman"/>
          <w:bCs/>
          <w:color w:val="000000" w:themeColor="text1"/>
          <w:lang w:val="en-GB"/>
        </w:rPr>
        <w:t xml:space="preserve"> New York: Charles Scribner</w:t>
      </w:r>
      <w:r>
        <w:rPr>
          <w:rFonts w:ascii="Times New Roman" w:hAnsi="Times New Roman"/>
          <w:bCs/>
          <w:color w:val="000000" w:themeColor="text1"/>
          <w:lang w:val="en-GB"/>
        </w:rPr>
        <w:t>’</w:t>
      </w:r>
      <w:r w:rsidRPr="009149C5">
        <w:rPr>
          <w:rFonts w:ascii="Times New Roman" w:hAnsi="Times New Roman"/>
          <w:bCs/>
          <w:color w:val="000000" w:themeColor="text1"/>
          <w:lang w:val="en-GB"/>
        </w:rPr>
        <w:t>s Sons.</w:t>
      </w:r>
    </w:p>
    <w:p w14:paraId="35F20A3E" w14:textId="17A8B8D0"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Guan, </w:t>
      </w:r>
      <w:proofErr w:type="spellStart"/>
      <w:r w:rsidRPr="009149C5">
        <w:rPr>
          <w:rFonts w:ascii="Times New Roman" w:hAnsi="Times New Roman"/>
          <w:bCs/>
          <w:color w:val="000000" w:themeColor="text1"/>
          <w:lang w:val="en-GB"/>
        </w:rPr>
        <w:t>Yaxin</w:t>
      </w:r>
      <w:proofErr w:type="spellEnd"/>
      <w:r w:rsidRPr="009149C5">
        <w:rPr>
          <w:rFonts w:ascii="Times New Roman" w:hAnsi="Times New Roman"/>
          <w:bCs/>
          <w:color w:val="000000" w:themeColor="text1"/>
          <w:lang w:val="en-GB"/>
        </w:rPr>
        <w:t xml:space="preserve">. 2014. </w:t>
      </w:r>
      <w:r w:rsidR="00743A5C">
        <w:rPr>
          <w:rFonts w:ascii="Times New Roman" w:hAnsi="Times New Roman"/>
          <w:bCs/>
          <w:color w:val="000000" w:themeColor="text1"/>
          <w:lang w:val="en-GB"/>
        </w:rPr>
        <w:t>‘</w:t>
      </w:r>
      <w:proofErr w:type="spellStart"/>
      <w:r w:rsidRPr="009149C5">
        <w:rPr>
          <w:rFonts w:ascii="Times New Roman" w:hAnsi="Times New Roman"/>
          <w:bCs/>
          <w:color w:val="000000" w:themeColor="text1"/>
          <w:lang w:val="en-GB"/>
        </w:rPr>
        <w:t>Qingdai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Fenghuangcheng</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bianmen</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kao</w:t>
      </w:r>
      <w:proofErr w:type="spellEnd"/>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 [A study of the fence gate of </w:t>
      </w:r>
      <w:proofErr w:type="spellStart"/>
      <w:r w:rsidRPr="009149C5">
        <w:rPr>
          <w:rFonts w:ascii="Times New Roman" w:hAnsi="Times New Roman"/>
          <w:bCs/>
          <w:color w:val="000000" w:themeColor="text1"/>
          <w:lang w:val="en-GB"/>
        </w:rPr>
        <w:t>Fenghuang</w:t>
      </w:r>
      <w:proofErr w:type="spellEnd"/>
      <w:r w:rsidRPr="009149C5">
        <w:rPr>
          <w:rFonts w:ascii="Times New Roman" w:hAnsi="Times New Roman"/>
          <w:bCs/>
          <w:color w:val="000000" w:themeColor="text1"/>
          <w:lang w:val="en-GB"/>
        </w:rPr>
        <w:t xml:space="preserve"> City during the Qing dynasty]. </w:t>
      </w:r>
      <w:r w:rsidRPr="009149C5">
        <w:rPr>
          <w:rFonts w:ascii="Times New Roman" w:hAnsi="Times New Roman"/>
          <w:bCs/>
          <w:i/>
          <w:color w:val="000000" w:themeColor="text1"/>
          <w:lang w:val="en-GB"/>
        </w:rPr>
        <w:t xml:space="preserve">Beijing </w:t>
      </w:r>
      <w:proofErr w:type="spellStart"/>
      <w:r w:rsidRPr="009149C5">
        <w:rPr>
          <w:rFonts w:ascii="Times New Roman" w:hAnsi="Times New Roman"/>
          <w:bCs/>
          <w:i/>
          <w:color w:val="000000" w:themeColor="text1"/>
          <w:lang w:val="en-GB"/>
        </w:rPr>
        <w:t>shifan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daxue</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xuebao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shehui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kexue</w:t>
      </w:r>
      <w:proofErr w:type="spellEnd"/>
      <w:r w:rsidRPr="009149C5">
        <w:rPr>
          <w:rFonts w:ascii="Times New Roman" w:hAnsi="Times New Roman"/>
          <w:bCs/>
          <w:i/>
          <w:color w:val="000000" w:themeColor="text1"/>
          <w:lang w:val="en-GB"/>
        </w:rPr>
        <w:t xml:space="preserve"> ban)</w:t>
      </w:r>
      <w:r w:rsidRPr="009149C5">
        <w:rPr>
          <w:rFonts w:ascii="Times New Roman" w:hAnsi="Times New Roman"/>
          <w:bCs/>
          <w:color w:val="000000" w:themeColor="text1"/>
          <w:lang w:val="en-GB"/>
        </w:rPr>
        <w:t xml:space="preserve"> [Beijing Normal University Journal (Social Science edition)] 242: 157</w:t>
      </w:r>
      <w:r>
        <w:rPr>
          <w:rFonts w:ascii="Times New Roman" w:hAnsi="Times New Roman"/>
          <w:bCs/>
          <w:color w:val="000000" w:themeColor="text1"/>
          <w:lang w:val="en-GB"/>
        </w:rPr>
        <w:t>-</w:t>
      </w:r>
      <w:r w:rsidRPr="009149C5">
        <w:rPr>
          <w:rFonts w:ascii="Times New Roman" w:hAnsi="Times New Roman"/>
          <w:bCs/>
          <w:color w:val="000000" w:themeColor="text1"/>
          <w:lang w:val="en-GB"/>
        </w:rPr>
        <w:t>160.</w:t>
      </w:r>
    </w:p>
    <w:p w14:paraId="217FC9F6" w14:textId="6965C0EC"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Hong, Tae-</w:t>
      </w:r>
      <w:proofErr w:type="spellStart"/>
      <w:r w:rsidRPr="009149C5">
        <w:rPr>
          <w:rFonts w:ascii="Times New Roman" w:hAnsi="Times New Roman"/>
          <w:bCs/>
          <w:color w:val="000000" w:themeColor="text1"/>
          <w:lang w:val="en-GB"/>
        </w:rPr>
        <w:t>yong</w:t>
      </w:r>
      <w:proofErr w:type="spellEnd"/>
      <w:r w:rsidRPr="009149C5">
        <w:rPr>
          <w:rFonts w:ascii="Times New Roman" w:hAnsi="Times New Roman"/>
          <w:bCs/>
          <w:color w:val="000000" w:themeColor="text1"/>
          <w:lang w:val="en-GB"/>
        </w:rPr>
        <w:t xml:space="preserve">. 2001. </w:t>
      </w:r>
      <w:proofErr w:type="spellStart"/>
      <w:r w:rsidRPr="009149C5">
        <w:rPr>
          <w:rFonts w:ascii="Times New Roman" w:hAnsi="Times New Roman"/>
          <w:bCs/>
          <w:i/>
          <w:color w:val="000000" w:themeColor="text1"/>
          <w:lang w:val="en-GB"/>
        </w:rPr>
        <w:t>Damheon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yeongi</w:t>
      </w:r>
      <w:proofErr w:type="spellEnd"/>
      <w:r w:rsidRPr="009149C5">
        <w:rPr>
          <w:rFonts w:ascii="Times New Roman" w:hAnsi="Times New Roman"/>
          <w:bCs/>
          <w:i/>
          <w:color w:val="000000" w:themeColor="text1"/>
          <w:lang w:val="en-GB"/>
        </w:rPr>
        <w:t xml:space="preserve"> </w:t>
      </w:r>
      <w:r w:rsidRPr="009149C5">
        <w:rPr>
          <w:rFonts w:ascii="Times New Roman" w:hAnsi="Times New Roman"/>
          <w:bCs/>
          <w:color w:val="000000" w:themeColor="text1"/>
          <w:lang w:val="en-GB"/>
        </w:rPr>
        <w:t>[Hong Tae-</w:t>
      </w:r>
      <w:proofErr w:type="spellStart"/>
      <w:r w:rsidRPr="009149C5">
        <w:rPr>
          <w:rFonts w:ascii="Times New Roman" w:hAnsi="Times New Roman"/>
          <w:bCs/>
          <w:color w:val="000000" w:themeColor="text1"/>
          <w:lang w:val="en-GB"/>
        </w:rPr>
        <w:t>yong</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s</w:t>
      </w:r>
      <w:proofErr w:type="spellEnd"/>
      <w:r w:rsidRPr="009149C5">
        <w:rPr>
          <w:rFonts w:ascii="Times New Roman" w:hAnsi="Times New Roman"/>
          <w:bCs/>
          <w:color w:val="000000" w:themeColor="text1"/>
          <w:lang w:val="en-GB"/>
        </w:rPr>
        <w:t xml:space="preserve"> journal to Beijing]. In </w:t>
      </w:r>
      <w:proofErr w:type="spellStart"/>
      <w:r w:rsidRPr="009149C5">
        <w:rPr>
          <w:rFonts w:ascii="Times New Roman" w:hAnsi="Times New Roman"/>
          <w:bCs/>
          <w:i/>
          <w:color w:val="000000" w:themeColor="text1"/>
          <w:lang w:val="en-GB"/>
        </w:rPr>
        <w:t>Yeonhaengnok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jeonjip</w:t>
      </w:r>
      <w:proofErr w:type="spellEnd"/>
      <w:r w:rsidRPr="009149C5">
        <w:rPr>
          <w:rFonts w:ascii="Times New Roman" w:hAnsi="Times New Roman"/>
          <w:bCs/>
          <w:color w:val="000000" w:themeColor="text1"/>
          <w:lang w:val="en-GB"/>
        </w:rPr>
        <w:t xml:space="preserve"> [</w:t>
      </w:r>
      <w:r w:rsidRPr="009149C5">
        <w:rPr>
          <w:rFonts w:ascii="Times New Roman" w:eastAsia="Times New Roman" w:hAnsi="Times New Roman"/>
          <w:bCs/>
          <w:color w:val="000000" w:themeColor="text1"/>
          <w:lang w:val="en-GB" w:eastAsia="ko-KR"/>
        </w:rPr>
        <w:t>The Complete Works of the Journals of Travels to Beijing</w:t>
      </w:r>
      <w:r w:rsidRPr="009149C5">
        <w:rPr>
          <w:rFonts w:ascii="Times New Roman" w:hAnsi="Times New Roman"/>
          <w:bCs/>
          <w:color w:val="000000" w:themeColor="text1"/>
          <w:lang w:val="en-GB"/>
        </w:rPr>
        <w:t>], ed. by Lim Key-</w:t>
      </w:r>
      <w:proofErr w:type="spellStart"/>
      <w:r w:rsidRPr="009149C5">
        <w:rPr>
          <w:rFonts w:ascii="Times New Roman" w:hAnsi="Times New Roman"/>
          <w:bCs/>
          <w:color w:val="000000" w:themeColor="text1"/>
          <w:lang w:val="en-GB"/>
        </w:rPr>
        <w:t>zung</w:t>
      </w:r>
      <w:proofErr w:type="spellEnd"/>
      <w:r w:rsidRPr="009149C5">
        <w:rPr>
          <w:rFonts w:ascii="Times New Roman" w:hAnsi="Times New Roman"/>
          <w:bCs/>
          <w:color w:val="000000" w:themeColor="text1"/>
          <w:lang w:val="en-GB"/>
        </w:rPr>
        <w:t>, vols. 42</w:t>
      </w:r>
      <w:r>
        <w:rPr>
          <w:rFonts w:ascii="Times New Roman" w:hAnsi="Times New Roman"/>
          <w:bCs/>
          <w:color w:val="000000" w:themeColor="text1"/>
          <w:lang w:val="en-GB"/>
        </w:rPr>
        <w:t>-</w:t>
      </w:r>
      <w:r w:rsidRPr="009149C5">
        <w:rPr>
          <w:rFonts w:ascii="Times New Roman" w:hAnsi="Times New Roman"/>
          <w:bCs/>
          <w:color w:val="000000" w:themeColor="text1"/>
          <w:lang w:val="en-GB"/>
        </w:rPr>
        <w:t>43. Seoul: Dongguk University Press.</w:t>
      </w:r>
    </w:p>
    <w:p w14:paraId="3E73A940"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Huang, </w:t>
      </w:r>
      <w:proofErr w:type="spellStart"/>
      <w:r w:rsidRPr="009149C5">
        <w:rPr>
          <w:rFonts w:ascii="Times New Roman" w:hAnsi="Times New Roman"/>
          <w:bCs/>
          <w:color w:val="000000" w:themeColor="text1"/>
          <w:lang w:val="en-GB"/>
        </w:rPr>
        <w:t>Youfu</w:t>
      </w:r>
      <w:proofErr w:type="spellEnd"/>
      <w:r w:rsidRPr="009149C5">
        <w:rPr>
          <w:rFonts w:ascii="Times New Roman" w:hAnsi="Times New Roman"/>
          <w:bCs/>
          <w:color w:val="000000" w:themeColor="text1"/>
          <w:lang w:val="en-GB"/>
        </w:rPr>
        <w:t xml:space="preserve"> and Qian </w:t>
      </w:r>
      <w:proofErr w:type="spellStart"/>
      <w:r w:rsidRPr="009149C5">
        <w:rPr>
          <w:rFonts w:ascii="Times New Roman" w:hAnsi="Times New Roman"/>
          <w:bCs/>
          <w:color w:val="000000" w:themeColor="text1"/>
          <w:lang w:val="en-GB"/>
        </w:rPr>
        <w:t>Heshu</w:t>
      </w:r>
      <w:proofErr w:type="spellEnd"/>
      <w:r w:rsidRPr="009149C5">
        <w:rPr>
          <w:rFonts w:ascii="Times New Roman" w:hAnsi="Times New Roman"/>
          <w:bCs/>
          <w:color w:val="000000" w:themeColor="text1"/>
          <w:lang w:val="en-GB"/>
        </w:rPr>
        <w:t xml:space="preserve"> (eds.). 1999. </w:t>
      </w:r>
      <w:proofErr w:type="spellStart"/>
      <w:r w:rsidRPr="009149C5">
        <w:rPr>
          <w:rFonts w:ascii="Times New Roman" w:hAnsi="Times New Roman"/>
          <w:bCs/>
          <w:i/>
          <w:color w:val="000000" w:themeColor="text1"/>
          <w:lang w:val="en-GB"/>
        </w:rPr>
        <w:t>Fengshi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tu</w:t>
      </w:r>
      <w:proofErr w:type="spellEnd"/>
      <w:r w:rsidRPr="009149C5">
        <w:rPr>
          <w:rFonts w:ascii="Times New Roman" w:hAnsi="Times New Roman"/>
          <w:bCs/>
          <w:color w:val="000000" w:themeColor="text1"/>
          <w:lang w:val="en-GB"/>
        </w:rPr>
        <w:t xml:space="preserve"> [Pictures of the imperial mission to Joseon]. Shenyang: Liaoning </w:t>
      </w:r>
      <w:proofErr w:type="spellStart"/>
      <w:r w:rsidRPr="009149C5">
        <w:rPr>
          <w:rFonts w:ascii="Times New Roman" w:hAnsi="Times New Roman"/>
          <w:bCs/>
          <w:color w:val="000000" w:themeColor="text1"/>
          <w:lang w:val="en-GB"/>
        </w:rPr>
        <w:t>minzu</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chubanshe</w:t>
      </w:r>
      <w:proofErr w:type="spellEnd"/>
      <w:r w:rsidRPr="009149C5">
        <w:rPr>
          <w:rFonts w:ascii="Times New Roman" w:hAnsi="Times New Roman"/>
          <w:bCs/>
          <w:color w:val="000000" w:themeColor="text1"/>
          <w:lang w:val="en-GB"/>
        </w:rPr>
        <w:t>.</w:t>
      </w:r>
    </w:p>
    <w:p w14:paraId="7630CFA4"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Jeong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seon</w:t>
      </w:r>
      <w:proofErr w:type="spellEnd"/>
      <w:r w:rsidRPr="009149C5">
        <w:rPr>
          <w:rFonts w:ascii="Times New Roman" w:hAnsi="Times New Roman"/>
          <w:bCs/>
          <w:i/>
          <w:color w:val="000000" w:themeColor="text1"/>
          <w:lang w:val="en-GB"/>
        </w:rPr>
        <w:t xml:space="preserve"> go</w:t>
      </w:r>
      <w:r w:rsidRPr="009149C5">
        <w:rPr>
          <w:rFonts w:ascii="Times New Roman" w:hAnsi="Times New Roman"/>
          <w:bCs/>
          <w:color w:val="000000" w:themeColor="text1"/>
          <w:lang w:val="en-GB"/>
        </w:rPr>
        <w:t xml:space="preserve"> [A selected collection regarding Joseon institutions]. 1972. Seoul: </w:t>
      </w:r>
      <w:proofErr w:type="spellStart"/>
      <w:r w:rsidRPr="009149C5">
        <w:rPr>
          <w:rFonts w:ascii="Times New Roman" w:hAnsi="Times New Roman"/>
          <w:bCs/>
          <w:color w:val="000000" w:themeColor="text1"/>
          <w:lang w:val="en-GB"/>
        </w:rPr>
        <w:t>Tamgudang</w:t>
      </w:r>
      <w:proofErr w:type="spellEnd"/>
      <w:r w:rsidRPr="009149C5">
        <w:rPr>
          <w:rFonts w:ascii="Times New Roman" w:hAnsi="Times New Roman"/>
          <w:bCs/>
          <w:color w:val="000000" w:themeColor="text1"/>
          <w:lang w:val="en-GB"/>
        </w:rPr>
        <w:t>.</w:t>
      </w:r>
    </w:p>
    <w:p w14:paraId="499ACD26"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Jiksa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ilgi</w:t>
      </w:r>
      <w:proofErr w:type="spellEnd"/>
      <w:r w:rsidRPr="009149C5">
        <w:rPr>
          <w:rFonts w:ascii="Times New Roman" w:hAnsi="Times New Roman"/>
          <w:bCs/>
          <w:color w:val="000000" w:themeColor="text1"/>
          <w:lang w:val="en-GB"/>
        </w:rPr>
        <w:t xml:space="preserve"> [Diaries of welcoming imperial envoys]. Catalogue no. 73-101-5. Seoul: </w:t>
      </w:r>
      <w:proofErr w:type="spellStart"/>
      <w:r w:rsidRPr="009149C5">
        <w:rPr>
          <w:rFonts w:ascii="Times New Roman" w:hAnsi="Times New Roman"/>
          <w:bCs/>
          <w:color w:val="000000" w:themeColor="text1"/>
          <w:lang w:val="en-GB"/>
        </w:rPr>
        <w:t>Kyujanggak</w:t>
      </w:r>
      <w:proofErr w:type="spellEnd"/>
      <w:r w:rsidRPr="009149C5">
        <w:rPr>
          <w:rFonts w:ascii="Times New Roman" w:hAnsi="Times New Roman"/>
          <w:bCs/>
          <w:color w:val="000000" w:themeColor="text1"/>
          <w:lang w:val="en-GB"/>
        </w:rPr>
        <w:t xml:space="preserve"> Institute for Korean Studies. </w:t>
      </w:r>
    </w:p>
    <w:p w14:paraId="52BD0D56" w14:textId="468830A4"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Kang, </w:t>
      </w:r>
      <w:proofErr w:type="spellStart"/>
      <w:r w:rsidRPr="009149C5">
        <w:rPr>
          <w:rFonts w:ascii="Times New Roman" w:hAnsi="Times New Roman"/>
          <w:bCs/>
          <w:color w:val="000000" w:themeColor="text1"/>
          <w:lang w:val="en-GB"/>
        </w:rPr>
        <w:t>Baek-nyeon</w:t>
      </w:r>
      <w:proofErr w:type="spellEnd"/>
      <w:r w:rsidRPr="009149C5">
        <w:rPr>
          <w:rFonts w:ascii="Times New Roman" w:hAnsi="Times New Roman"/>
          <w:bCs/>
          <w:color w:val="000000" w:themeColor="text1"/>
          <w:lang w:val="en-GB"/>
        </w:rPr>
        <w:t xml:space="preserve">. 2001. </w:t>
      </w:r>
      <w:proofErr w:type="spellStart"/>
      <w:r w:rsidRPr="009149C5">
        <w:rPr>
          <w:rFonts w:ascii="Times New Roman" w:hAnsi="Times New Roman"/>
          <w:bCs/>
          <w:i/>
          <w:color w:val="000000" w:themeColor="text1"/>
          <w:lang w:val="en-GB"/>
        </w:rPr>
        <w:t>Yeonhaeng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nochinggi</w:t>
      </w:r>
      <w:proofErr w:type="spellEnd"/>
      <w:r w:rsidRPr="009149C5">
        <w:rPr>
          <w:rFonts w:ascii="Times New Roman" w:hAnsi="Times New Roman"/>
          <w:bCs/>
          <w:color w:val="000000" w:themeColor="text1"/>
          <w:lang w:val="en-GB"/>
        </w:rPr>
        <w:t xml:space="preserve"> [A journal of the distances during the travel to Beijing]. In </w:t>
      </w:r>
      <w:proofErr w:type="spellStart"/>
      <w:r w:rsidRPr="009149C5">
        <w:rPr>
          <w:rFonts w:ascii="Times New Roman" w:hAnsi="Times New Roman"/>
          <w:bCs/>
          <w:i/>
          <w:color w:val="000000" w:themeColor="text1"/>
          <w:lang w:val="en-GB"/>
        </w:rPr>
        <w:t>Yeonhaengnok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jeonjip</w:t>
      </w:r>
      <w:proofErr w:type="spellEnd"/>
      <w:r w:rsidRPr="009149C5">
        <w:rPr>
          <w:rFonts w:ascii="Times New Roman" w:hAnsi="Times New Roman"/>
          <w:bCs/>
          <w:i/>
          <w:color w:val="000000" w:themeColor="text1"/>
          <w:lang w:val="en-GB"/>
        </w:rPr>
        <w:t xml:space="preserve"> </w:t>
      </w:r>
      <w:r w:rsidRPr="009149C5">
        <w:rPr>
          <w:rFonts w:ascii="Times New Roman" w:eastAsia="SimSun" w:hAnsi="Times New Roman"/>
          <w:bCs/>
          <w:color w:val="000000" w:themeColor="text1"/>
          <w:lang w:val="en-GB" w:eastAsia="zh-CN" w:bidi="mn-Mong-CN"/>
        </w:rPr>
        <w:t xml:space="preserve">[A comprehensive collection of records of </w:t>
      </w:r>
      <w:proofErr w:type="spellStart"/>
      <w:r w:rsidRPr="009149C5">
        <w:rPr>
          <w:rFonts w:ascii="Times New Roman" w:eastAsia="SimSun" w:hAnsi="Times New Roman"/>
          <w:bCs/>
          <w:color w:val="000000" w:themeColor="text1"/>
          <w:lang w:val="en-GB" w:eastAsia="zh-CN" w:bidi="mn-Mong-CN"/>
        </w:rPr>
        <w:t>Chosŏn</w:t>
      </w:r>
      <w:r w:rsidR="00743A5C">
        <w:rPr>
          <w:rFonts w:ascii="Times New Roman" w:eastAsia="SimSun" w:hAnsi="Times New Roman"/>
          <w:bCs/>
          <w:color w:val="000000" w:themeColor="text1"/>
          <w:lang w:val="en-GB" w:eastAsia="zh-CN" w:bidi="mn-Mong-CN"/>
        </w:rPr>
        <w:t>’</w:t>
      </w:r>
      <w:r w:rsidRPr="009149C5">
        <w:rPr>
          <w:rFonts w:ascii="Times New Roman" w:eastAsia="SimSun" w:hAnsi="Times New Roman"/>
          <w:bCs/>
          <w:color w:val="000000" w:themeColor="text1"/>
          <w:lang w:val="en-GB" w:eastAsia="zh-CN" w:bidi="mn-Mong-CN"/>
        </w:rPr>
        <w:t>s</w:t>
      </w:r>
      <w:proofErr w:type="spellEnd"/>
      <w:r w:rsidRPr="009149C5">
        <w:rPr>
          <w:rFonts w:ascii="Times New Roman" w:eastAsia="SimSun" w:hAnsi="Times New Roman"/>
          <w:bCs/>
          <w:color w:val="000000" w:themeColor="text1"/>
          <w:lang w:val="en-GB" w:eastAsia="zh-CN" w:bidi="mn-Mong-CN"/>
        </w:rPr>
        <w:t xml:space="preserve"> </w:t>
      </w:r>
      <w:r w:rsidRPr="009149C5">
        <w:rPr>
          <w:rFonts w:ascii="Times New Roman" w:eastAsia="SimSun" w:hAnsi="Times New Roman"/>
          <w:bCs/>
          <w:color w:val="000000" w:themeColor="text1"/>
          <w:lang w:val="en-GB" w:eastAsia="zh-CN" w:bidi="mn-Mong-CN"/>
        </w:rPr>
        <w:lastRenderedPageBreak/>
        <w:t>emissaries to Beijing]</w:t>
      </w:r>
      <w:r w:rsidRPr="009149C5">
        <w:rPr>
          <w:rFonts w:ascii="Times New Roman" w:hAnsi="Times New Roman"/>
          <w:bCs/>
          <w:color w:val="000000" w:themeColor="text1"/>
          <w:lang w:val="en-GB"/>
        </w:rPr>
        <w:t>, ed. by Lim Key-</w:t>
      </w:r>
      <w:proofErr w:type="spellStart"/>
      <w:r w:rsidRPr="009149C5">
        <w:rPr>
          <w:rFonts w:ascii="Times New Roman" w:hAnsi="Times New Roman"/>
          <w:bCs/>
          <w:color w:val="000000" w:themeColor="text1"/>
          <w:lang w:val="en-GB"/>
        </w:rPr>
        <w:t>zung</w:t>
      </w:r>
      <w:proofErr w:type="spellEnd"/>
      <w:r w:rsidRPr="009149C5">
        <w:rPr>
          <w:rFonts w:ascii="Times New Roman" w:hAnsi="Times New Roman"/>
          <w:bCs/>
          <w:color w:val="000000" w:themeColor="text1"/>
          <w:lang w:val="en-GB"/>
        </w:rPr>
        <w:t>, vol. 19. Seoul: Dongguk University Press.</w:t>
      </w:r>
    </w:p>
    <w:p w14:paraId="39B5709D" w14:textId="48B1E0B3"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Kim, </w:t>
      </w:r>
      <w:proofErr w:type="spellStart"/>
      <w:r w:rsidRPr="009149C5">
        <w:rPr>
          <w:rFonts w:ascii="Times New Roman" w:hAnsi="Times New Roman"/>
          <w:bCs/>
          <w:color w:val="000000" w:themeColor="text1"/>
          <w:lang w:val="en-GB"/>
        </w:rPr>
        <w:t>Seonmin</w:t>
      </w:r>
      <w:proofErr w:type="spellEnd"/>
      <w:r w:rsidRPr="009149C5">
        <w:rPr>
          <w:rFonts w:ascii="Times New Roman" w:hAnsi="Times New Roman"/>
          <w:bCs/>
          <w:color w:val="000000" w:themeColor="text1"/>
          <w:lang w:val="en-GB"/>
        </w:rPr>
        <w:t xml:space="preserve">. 2011. </w:t>
      </w:r>
      <w:proofErr w:type="spellStart"/>
      <w:r w:rsidRPr="009149C5">
        <w:rPr>
          <w:rFonts w:ascii="Times New Roman" w:hAnsi="Times New Roman"/>
          <w:bCs/>
          <w:i/>
          <w:color w:val="000000" w:themeColor="text1"/>
          <w:lang w:val="en-GB"/>
        </w:rPr>
        <w:t>Ongjeong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geollyung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nyeongan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mangucho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sageongwa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cheongjoseon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gukgyeongjidae</w:t>
      </w:r>
      <w:proofErr w:type="spellEnd"/>
      <w:r w:rsidRPr="009149C5">
        <w:rPr>
          <w:rFonts w:ascii="Times New Roman" w:hAnsi="Times New Roman"/>
          <w:bCs/>
          <w:color w:val="000000" w:themeColor="text1"/>
          <w:lang w:val="en-GB"/>
        </w:rPr>
        <w:t xml:space="preserve"> [Qing and Joseon border control during the </w:t>
      </w:r>
      <w:proofErr w:type="spellStart"/>
      <w:r w:rsidRPr="009149C5">
        <w:rPr>
          <w:rFonts w:ascii="Times New Roman" w:hAnsi="Times New Roman"/>
          <w:bCs/>
          <w:color w:val="000000" w:themeColor="text1"/>
          <w:lang w:val="en-GB"/>
        </w:rPr>
        <w:t>Yongzheng</w:t>
      </w:r>
      <w:proofErr w:type="spellEnd"/>
      <w:r w:rsidRPr="009149C5">
        <w:rPr>
          <w:rFonts w:ascii="Times New Roman" w:hAnsi="Times New Roman"/>
          <w:bCs/>
          <w:color w:val="000000" w:themeColor="text1"/>
          <w:lang w:val="en-GB"/>
        </w:rPr>
        <w:t xml:space="preserve"> and Qianlong periods]</w:t>
      </w:r>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Jungguksa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yeongu</w:t>
      </w:r>
      <w:proofErr w:type="spellEnd"/>
      <w:r w:rsidRPr="009149C5">
        <w:rPr>
          <w:rFonts w:ascii="Times New Roman" w:hAnsi="Times New Roman"/>
          <w:bCs/>
          <w:i/>
          <w:color w:val="000000" w:themeColor="text1"/>
          <w:lang w:val="en-GB"/>
        </w:rPr>
        <w:t xml:space="preserve"> </w:t>
      </w:r>
      <w:r w:rsidRPr="009149C5">
        <w:rPr>
          <w:rFonts w:ascii="Times New Roman" w:hAnsi="Times New Roman"/>
          <w:bCs/>
          <w:iCs/>
          <w:color w:val="000000" w:themeColor="text1"/>
          <w:lang w:val="en-GB"/>
        </w:rPr>
        <w:t xml:space="preserve">[Chinese Historical Research] </w:t>
      </w:r>
      <w:r w:rsidRPr="009149C5">
        <w:rPr>
          <w:rFonts w:ascii="Times New Roman" w:hAnsi="Times New Roman"/>
          <w:bCs/>
          <w:color w:val="000000" w:themeColor="text1"/>
          <w:lang w:val="en-GB"/>
        </w:rPr>
        <w:t>71: 69</w:t>
      </w:r>
      <w:r>
        <w:rPr>
          <w:rFonts w:ascii="Times New Roman" w:hAnsi="Times New Roman"/>
          <w:bCs/>
          <w:color w:val="000000" w:themeColor="text1"/>
          <w:lang w:val="en-GB"/>
        </w:rPr>
        <w:t>-</w:t>
      </w:r>
      <w:r w:rsidRPr="009149C5">
        <w:rPr>
          <w:rFonts w:ascii="Times New Roman" w:hAnsi="Times New Roman"/>
          <w:bCs/>
          <w:color w:val="000000" w:themeColor="text1"/>
          <w:lang w:val="en-GB"/>
        </w:rPr>
        <w:t>97.</w:t>
      </w:r>
    </w:p>
    <w:p w14:paraId="00ADFEBF" w14:textId="6347E563"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Kim, </w:t>
      </w:r>
      <w:proofErr w:type="spellStart"/>
      <w:r w:rsidRPr="009149C5">
        <w:rPr>
          <w:rFonts w:ascii="Times New Roman" w:hAnsi="Times New Roman"/>
          <w:bCs/>
          <w:color w:val="000000" w:themeColor="text1"/>
          <w:lang w:val="en-GB"/>
        </w:rPr>
        <w:t>Seonmin</w:t>
      </w:r>
      <w:proofErr w:type="spellEnd"/>
      <w:r w:rsidRPr="009149C5">
        <w:rPr>
          <w:rFonts w:ascii="Times New Roman" w:hAnsi="Times New Roman"/>
          <w:bCs/>
          <w:color w:val="000000" w:themeColor="text1"/>
          <w:lang w:val="en-GB"/>
        </w:rPr>
        <w:t xml:space="preserve">. 2017. </w:t>
      </w:r>
      <w:r w:rsidRPr="009149C5">
        <w:rPr>
          <w:rFonts w:ascii="Times New Roman" w:hAnsi="Times New Roman"/>
          <w:bCs/>
          <w:i/>
          <w:color w:val="000000" w:themeColor="text1"/>
          <w:lang w:val="en-GB"/>
        </w:rPr>
        <w:t>Ginseng and Borderland: Territorial Boundaries and Political Relations between Qing China and Joseon Korea, 1636</w:t>
      </w:r>
      <w:r>
        <w:rPr>
          <w:rFonts w:ascii="Times New Roman" w:hAnsi="Times New Roman"/>
          <w:bCs/>
          <w:i/>
          <w:color w:val="000000" w:themeColor="text1"/>
          <w:lang w:val="en-GB"/>
        </w:rPr>
        <w:t>-</w:t>
      </w:r>
      <w:r w:rsidRPr="009149C5">
        <w:rPr>
          <w:rFonts w:ascii="Times New Roman" w:hAnsi="Times New Roman"/>
          <w:bCs/>
          <w:i/>
          <w:color w:val="000000" w:themeColor="text1"/>
          <w:lang w:val="en-GB"/>
        </w:rPr>
        <w:t>1912</w:t>
      </w:r>
      <w:r w:rsidRPr="009149C5">
        <w:rPr>
          <w:rFonts w:ascii="Times New Roman" w:hAnsi="Times New Roman"/>
          <w:bCs/>
          <w:color w:val="000000" w:themeColor="text1"/>
          <w:lang w:val="en-GB"/>
        </w:rPr>
        <w:t>. Berkeley: University of California Press.</w:t>
      </w:r>
    </w:p>
    <w:p w14:paraId="2E129258" w14:textId="2442DF88"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Koo, Bum-</w:t>
      </w:r>
      <w:proofErr w:type="spellStart"/>
      <w:r w:rsidRPr="009149C5">
        <w:rPr>
          <w:rFonts w:ascii="Times New Roman" w:hAnsi="Times New Roman"/>
          <w:bCs/>
          <w:color w:val="000000" w:themeColor="text1"/>
          <w:lang w:val="en-GB"/>
        </w:rPr>
        <w:t>jin</w:t>
      </w:r>
      <w:proofErr w:type="spellEnd"/>
      <w:r w:rsidRPr="009149C5">
        <w:rPr>
          <w:rFonts w:ascii="Times New Roman" w:hAnsi="Times New Roman"/>
          <w:bCs/>
          <w:color w:val="000000" w:themeColor="text1"/>
          <w:lang w:val="en-GB"/>
        </w:rPr>
        <w:t xml:space="preserve">. 2008. </w:t>
      </w:r>
      <w:proofErr w:type="spellStart"/>
      <w:r w:rsidRPr="009149C5">
        <w:rPr>
          <w:rFonts w:ascii="Times New Roman" w:hAnsi="Times New Roman"/>
          <w:bCs/>
          <w:i/>
          <w:color w:val="000000" w:themeColor="text1"/>
          <w:lang w:val="en-GB"/>
        </w:rPr>
        <w:t>Cheongui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joseonsahaeng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inseongwa</w:t>
      </w:r>
      <w:proofErr w:type="spellEnd"/>
      <w:r w:rsidRPr="009149C5">
        <w:rPr>
          <w:rFonts w:ascii="Times New Roman" w:hAnsi="Times New Roman"/>
          <w:bCs/>
          <w:i/>
          <w:color w:val="000000" w:themeColor="text1"/>
          <w:lang w:val="en-GB"/>
        </w:rPr>
        <w:t xml:space="preserve"> </w:t>
      </w:r>
      <w:r w:rsidR="00743A5C">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daecheongjegukcheje</w:t>
      </w:r>
      <w:proofErr w:type="spellEnd"/>
      <w:r w:rsidR="00743A5C">
        <w:rPr>
          <w:rFonts w:ascii="Times New Roman" w:hAnsi="Times New Roman"/>
          <w:bCs/>
          <w:i/>
          <w:color w:val="000000" w:themeColor="text1"/>
          <w:lang w:val="en-GB"/>
        </w:rPr>
        <w:t>’</w:t>
      </w:r>
      <w:r w:rsidRPr="009149C5">
        <w:rPr>
          <w:rFonts w:ascii="Times New Roman" w:hAnsi="Times New Roman"/>
          <w:bCs/>
          <w:color w:val="000000" w:themeColor="text1"/>
          <w:lang w:val="en-GB"/>
        </w:rPr>
        <w:t xml:space="preserve"> [A study of the personnel appointments of Qing imperial envoys to Korea and the </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system of the Great Qing Empire</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 </w:t>
      </w:r>
      <w:proofErr w:type="spellStart"/>
      <w:r w:rsidRPr="009149C5">
        <w:rPr>
          <w:rFonts w:ascii="Times New Roman" w:hAnsi="Times New Roman"/>
          <w:bCs/>
          <w:i/>
          <w:color w:val="000000" w:themeColor="text1"/>
          <w:lang w:val="en-GB"/>
        </w:rPr>
        <w:t>Inmun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nonchong</w:t>
      </w:r>
      <w:proofErr w:type="spellEnd"/>
      <w:r w:rsidRPr="009149C5">
        <w:rPr>
          <w:rFonts w:ascii="Times New Roman" w:hAnsi="Times New Roman"/>
          <w:bCs/>
          <w:color w:val="000000" w:themeColor="text1"/>
          <w:lang w:val="en-GB"/>
        </w:rPr>
        <w:t xml:space="preserve"> [Journal of Humanities] 59, 179</w:t>
      </w:r>
      <w:r>
        <w:rPr>
          <w:rFonts w:ascii="Times New Roman" w:hAnsi="Times New Roman"/>
          <w:bCs/>
          <w:color w:val="000000" w:themeColor="text1"/>
          <w:lang w:val="en-GB"/>
        </w:rPr>
        <w:t>-</w:t>
      </w:r>
      <w:r w:rsidRPr="009149C5">
        <w:rPr>
          <w:rFonts w:ascii="Times New Roman" w:hAnsi="Times New Roman"/>
          <w:bCs/>
          <w:color w:val="000000" w:themeColor="text1"/>
          <w:lang w:val="en-GB"/>
        </w:rPr>
        <w:t>228</w:t>
      </w:r>
      <w:r>
        <w:rPr>
          <w:rFonts w:ascii="Times New Roman" w:hAnsi="Times New Roman"/>
          <w:bCs/>
          <w:color w:val="000000" w:themeColor="text1"/>
          <w:lang w:val="en-GB"/>
        </w:rPr>
        <w:t>.</w:t>
      </w:r>
    </w:p>
    <w:p w14:paraId="19851336"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Liu, Wei. 2002. </w:t>
      </w:r>
      <w:proofErr w:type="spellStart"/>
      <w:r w:rsidRPr="009149C5">
        <w:rPr>
          <w:rFonts w:ascii="Times New Roman" w:hAnsi="Times New Roman"/>
          <w:bCs/>
          <w:i/>
          <w:color w:val="000000" w:themeColor="text1"/>
          <w:lang w:val="en-GB"/>
        </w:rPr>
        <w:t>Qingdai</w:t>
      </w:r>
      <w:proofErr w:type="spellEnd"/>
      <w:r w:rsidRPr="009149C5">
        <w:rPr>
          <w:rFonts w:ascii="Times New Roman" w:hAnsi="Times New Roman"/>
          <w:bCs/>
          <w:i/>
          <w:color w:val="000000" w:themeColor="text1"/>
          <w:lang w:val="en-GB"/>
        </w:rPr>
        <w:t xml:space="preserve"> Zhong Chao </w:t>
      </w:r>
      <w:proofErr w:type="spellStart"/>
      <w:r w:rsidRPr="009149C5">
        <w:rPr>
          <w:rFonts w:ascii="Times New Roman" w:hAnsi="Times New Roman"/>
          <w:bCs/>
          <w:i/>
          <w:color w:val="000000" w:themeColor="text1"/>
          <w:lang w:val="en-GB"/>
        </w:rPr>
        <w:t>shizhe</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wanglai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yanjiu</w:t>
      </w:r>
      <w:proofErr w:type="spellEnd"/>
      <w:r w:rsidRPr="009149C5">
        <w:rPr>
          <w:rFonts w:ascii="Times New Roman" w:hAnsi="Times New Roman"/>
          <w:bCs/>
          <w:color w:val="000000" w:themeColor="text1"/>
          <w:lang w:val="en-GB"/>
        </w:rPr>
        <w:t xml:space="preserve"> [A study of Sino-Korean envoys in the Qing period]. Harbin: Heilongjiang </w:t>
      </w:r>
      <w:proofErr w:type="spellStart"/>
      <w:r w:rsidRPr="009149C5">
        <w:rPr>
          <w:rFonts w:ascii="Times New Roman" w:hAnsi="Times New Roman"/>
          <w:bCs/>
          <w:color w:val="000000" w:themeColor="text1"/>
          <w:lang w:val="en-GB"/>
        </w:rPr>
        <w:t>jiaoyu</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chubanshe</w:t>
      </w:r>
      <w:proofErr w:type="spellEnd"/>
      <w:r w:rsidRPr="009149C5">
        <w:rPr>
          <w:rFonts w:ascii="Times New Roman" w:hAnsi="Times New Roman"/>
          <w:bCs/>
          <w:color w:val="000000" w:themeColor="text1"/>
          <w:lang w:val="en-GB"/>
        </w:rPr>
        <w:t>.</w:t>
      </w:r>
    </w:p>
    <w:p w14:paraId="213ECA69"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Manbu</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jijik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sarye</w:t>
      </w:r>
      <w:proofErr w:type="spellEnd"/>
      <w:r w:rsidRPr="009149C5">
        <w:rPr>
          <w:rFonts w:ascii="Times New Roman" w:hAnsi="Times New Roman"/>
          <w:bCs/>
          <w:color w:val="000000" w:themeColor="text1"/>
          <w:lang w:val="en-GB"/>
        </w:rPr>
        <w:t xml:space="preserve"> [Regulations on accommodating imperial envoys]. Catalogue no. 73-103-27-B-Ea11. Seoul: </w:t>
      </w:r>
      <w:proofErr w:type="spellStart"/>
      <w:r w:rsidRPr="009149C5">
        <w:rPr>
          <w:rFonts w:ascii="Times New Roman" w:hAnsi="Times New Roman"/>
          <w:bCs/>
          <w:color w:val="000000" w:themeColor="text1"/>
          <w:lang w:val="en-GB"/>
        </w:rPr>
        <w:t>Kyujanggak</w:t>
      </w:r>
      <w:proofErr w:type="spellEnd"/>
      <w:r w:rsidRPr="009149C5">
        <w:rPr>
          <w:rFonts w:ascii="Times New Roman" w:hAnsi="Times New Roman"/>
          <w:bCs/>
          <w:color w:val="000000" w:themeColor="text1"/>
          <w:lang w:val="en-GB"/>
        </w:rPr>
        <w:t xml:space="preserve"> Institute for Korean Studies.</w:t>
      </w:r>
    </w:p>
    <w:p w14:paraId="00E7DA6E" w14:textId="18FE3761"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Neige</w:t>
      </w:r>
      <w:proofErr w:type="spellEnd"/>
      <w:r w:rsidRPr="009149C5">
        <w:rPr>
          <w:rFonts w:ascii="Times New Roman" w:hAnsi="Times New Roman"/>
          <w:bCs/>
          <w:i/>
          <w:color w:val="000000" w:themeColor="text1"/>
          <w:lang w:val="en-GB"/>
        </w:rPr>
        <w:t xml:space="preserve"> Like </w:t>
      </w:r>
      <w:proofErr w:type="spellStart"/>
      <w:r w:rsidRPr="009149C5">
        <w:rPr>
          <w:rFonts w:ascii="Times New Roman" w:hAnsi="Times New Roman"/>
          <w:bCs/>
          <w:i/>
          <w:color w:val="000000" w:themeColor="text1"/>
          <w:lang w:val="en-GB"/>
        </w:rPr>
        <w:t>shishu</w:t>
      </w:r>
      <w:proofErr w:type="spellEnd"/>
      <w:r w:rsidRPr="009149C5">
        <w:rPr>
          <w:rFonts w:ascii="Times New Roman" w:hAnsi="Times New Roman"/>
          <w:bCs/>
          <w:color w:val="000000" w:themeColor="text1"/>
          <w:lang w:val="en-GB"/>
        </w:rPr>
        <w:t xml:space="preserve"> [Chronicle of the Ministry of Rites censorate section of the Grand Secretariat]. </w:t>
      </w:r>
      <w:proofErr w:type="spellStart"/>
      <w:r w:rsidRPr="009149C5">
        <w:rPr>
          <w:rFonts w:ascii="Times New Roman" w:hAnsi="Times New Roman"/>
          <w:bCs/>
          <w:color w:val="000000" w:themeColor="text1"/>
          <w:lang w:val="en-GB"/>
        </w:rPr>
        <w:t>Catalog</w:t>
      </w:r>
      <w:proofErr w:type="spellEnd"/>
      <w:r w:rsidRPr="009149C5">
        <w:rPr>
          <w:rFonts w:ascii="Times New Roman" w:hAnsi="Times New Roman"/>
          <w:bCs/>
          <w:color w:val="000000" w:themeColor="text1"/>
          <w:lang w:val="en-GB"/>
        </w:rPr>
        <w:t xml:space="preserve"> no. 2-1. Beijing: </w:t>
      </w:r>
      <w:proofErr w:type="spellStart"/>
      <w:r w:rsidRPr="009149C5">
        <w:rPr>
          <w:rFonts w:ascii="Times New Roman" w:hAnsi="Times New Roman"/>
          <w:bCs/>
          <w:color w:val="000000" w:themeColor="text1"/>
          <w:lang w:val="en-GB"/>
        </w:rPr>
        <w:t>Zhongguo</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diyi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lishi</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dang</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anguan</w:t>
      </w:r>
      <w:proofErr w:type="spellEnd"/>
      <w:r w:rsidRPr="009149C5">
        <w:rPr>
          <w:rFonts w:ascii="Times New Roman" w:hAnsi="Times New Roman"/>
          <w:bCs/>
          <w:color w:val="000000" w:themeColor="text1"/>
          <w:lang w:val="en-GB"/>
        </w:rPr>
        <w:t xml:space="preserve"> [First Historical Archives of China].</w:t>
      </w:r>
    </w:p>
    <w:p w14:paraId="59B3533D"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Pak Ji-won. 1956. </w:t>
      </w:r>
      <w:proofErr w:type="spellStart"/>
      <w:r w:rsidRPr="009149C5">
        <w:rPr>
          <w:rFonts w:ascii="Times New Roman" w:hAnsi="Times New Roman"/>
          <w:bCs/>
          <w:i/>
          <w:color w:val="000000" w:themeColor="text1"/>
          <w:lang w:val="en-GB"/>
        </w:rPr>
        <w:t>Yeolha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ilgi</w:t>
      </w:r>
      <w:proofErr w:type="spellEnd"/>
      <w:r w:rsidRPr="009149C5">
        <w:rPr>
          <w:rFonts w:ascii="Times New Roman" w:hAnsi="Times New Roman"/>
          <w:bCs/>
          <w:color w:val="000000" w:themeColor="text1"/>
          <w:lang w:val="en-GB"/>
        </w:rPr>
        <w:t xml:space="preserve"> [The </w:t>
      </w:r>
      <w:proofErr w:type="spellStart"/>
      <w:r w:rsidRPr="009149C5">
        <w:rPr>
          <w:rFonts w:ascii="Times New Roman" w:hAnsi="Times New Roman"/>
          <w:bCs/>
          <w:color w:val="000000" w:themeColor="text1"/>
          <w:lang w:val="en-GB"/>
        </w:rPr>
        <w:t>Rehe</w:t>
      </w:r>
      <w:proofErr w:type="spellEnd"/>
      <w:r w:rsidRPr="009149C5">
        <w:rPr>
          <w:rFonts w:ascii="Times New Roman" w:hAnsi="Times New Roman"/>
          <w:bCs/>
          <w:color w:val="000000" w:themeColor="text1"/>
          <w:lang w:val="en-GB"/>
        </w:rPr>
        <w:t xml:space="preserve"> diary]. Taipei: Taiwan </w:t>
      </w:r>
      <w:proofErr w:type="spellStart"/>
      <w:r w:rsidRPr="009149C5">
        <w:rPr>
          <w:rFonts w:ascii="Times New Roman" w:hAnsi="Times New Roman"/>
          <w:bCs/>
          <w:color w:val="000000" w:themeColor="text1"/>
          <w:lang w:val="en-GB"/>
        </w:rPr>
        <w:t>shudian</w:t>
      </w:r>
      <w:proofErr w:type="spellEnd"/>
      <w:r w:rsidRPr="009149C5">
        <w:rPr>
          <w:rFonts w:ascii="Times New Roman" w:hAnsi="Times New Roman"/>
          <w:bCs/>
          <w:color w:val="000000" w:themeColor="text1"/>
          <w:lang w:val="en-GB"/>
        </w:rPr>
        <w:t>.</w:t>
      </w:r>
    </w:p>
    <w:p w14:paraId="4F8D1FDE"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w:t>
      </w:r>
      <w:proofErr w:type="spellStart"/>
      <w:r w:rsidRPr="009149C5">
        <w:rPr>
          <w:rFonts w:ascii="Times New Roman" w:hAnsi="Times New Roman"/>
          <w:bCs/>
          <w:i/>
          <w:color w:val="000000" w:themeColor="text1"/>
          <w:lang w:val="en-GB"/>
        </w:rPr>
        <w:t>Qinding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libu</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zeli</w:t>
      </w:r>
      <w:proofErr w:type="spellEnd"/>
      <w:r w:rsidRPr="009149C5">
        <w:rPr>
          <w:rFonts w:ascii="Times New Roman" w:hAnsi="Times New Roman"/>
          <w:bCs/>
          <w:color w:val="000000" w:themeColor="text1"/>
          <w:lang w:val="en-GB"/>
        </w:rPr>
        <w:t xml:space="preserve"> [The regulations and cases of the Ministry of Rites, imperially ordained]. 1844. Beijing.</w:t>
      </w:r>
    </w:p>
    <w:p w14:paraId="740C6708"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i/>
          <w:color w:val="000000" w:themeColor="text1"/>
          <w:lang w:val="en-GB"/>
        </w:rPr>
        <w:t xml:space="preserve">Qing </w:t>
      </w:r>
      <w:proofErr w:type="spellStart"/>
      <w:r w:rsidRPr="009149C5">
        <w:rPr>
          <w:rFonts w:ascii="Times New Roman" w:hAnsi="Times New Roman"/>
          <w:bCs/>
          <w:i/>
          <w:color w:val="000000" w:themeColor="text1"/>
          <w:lang w:val="en-GB"/>
        </w:rPr>
        <w:t>shilu</w:t>
      </w:r>
      <w:proofErr w:type="spellEnd"/>
      <w:r w:rsidRPr="009149C5">
        <w:rPr>
          <w:rFonts w:ascii="Times New Roman" w:hAnsi="Times New Roman"/>
          <w:bCs/>
          <w:color w:val="000000" w:themeColor="text1"/>
          <w:lang w:val="en-GB"/>
        </w:rPr>
        <w:t xml:space="preserve"> [Veritable records of the Qing emperors, </w:t>
      </w:r>
      <w:proofErr w:type="spellStart"/>
      <w:r w:rsidRPr="009149C5">
        <w:rPr>
          <w:rFonts w:ascii="Times New Roman" w:hAnsi="Times New Roman"/>
          <w:bCs/>
          <w:color w:val="000000" w:themeColor="text1"/>
          <w:lang w:val="en-GB"/>
        </w:rPr>
        <w:t>Yongzheng</w:t>
      </w:r>
      <w:proofErr w:type="spellEnd"/>
      <w:r w:rsidRPr="009149C5">
        <w:rPr>
          <w:rFonts w:ascii="Times New Roman" w:hAnsi="Times New Roman"/>
          <w:bCs/>
          <w:color w:val="000000" w:themeColor="text1"/>
          <w:lang w:val="en-GB"/>
        </w:rPr>
        <w:t xml:space="preserve"> and Qianlong]. 1985-1987. Beijing: </w:t>
      </w:r>
      <w:proofErr w:type="spellStart"/>
      <w:r w:rsidRPr="009149C5">
        <w:rPr>
          <w:rFonts w:ascii="Times New Roman" w:hAnsi="Times New Roman"/>
          <w:bCs/>
          <w:color w:val="000000" w:themeColor="text1"/>
          <w:lang w:val="en-GB"/>
        </w:rPr>
        <w:t>Zhonghua</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shuju</w:t>
      </w:r>
      <w:proofErr w:type="spellEnd"/>
      <w:r w:rsidRPr="009149C5">
        <w:rPr>
          <w:rFonts w:ascii="Times New Roman" w:hAnsi="Times New Roman"/>
          <w:bCs/>
          <w:color w:val="000000" w:themeColor="text1"/>
          <w:lang w:val="en-GB"/>
        </w:rPr>
        <w:t>.</w:t>
      </w:r>
    </w:p>
    <w:p w14:paraId="1AD98084"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Rawski, Evelyn S. 2015. </w:t>
      </w:r>
      <w:r w:rsidRPr="009149C5">
        <w:rPr>
          <w:rFonts w:ascii="Times New Roman" w:hAnsi="Times New Roman"/>
          <w:bCs/>
          <w:i/>
          <w:color w:val="000000" w:themeColor="text1"/>
          <w:lang w:val="en-GB"/>
        </w:rPr>
        <w:t>Early Modern China and Northeast Asia: Cross-Border Perspectives</w:t>
      </w:r>
      <w:r w:rsidRPr="009149C5">
        <w:rPr>
          <w:rFonts w:ascii="Times New Roman" w:hAnsi="Times New Roman"/>
          <w:bCs/>
          <w:color w:val="000000" w:themeColor="text1"/>
          <w:lang w:val="en-GB"/>
        </w:rPr>
        <w:t>. Cambridge, UK: Cambridge University Press.</w:t>
      </w:r>
    </w:p>
    <w:p w14:paraId="2523FCEE" w14:textId="2F1C938F"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Ribeiro, Roberto M. (ed.). 2014. </w:t>
      </w:r>
      <w:r w:rsidRPr="009149C5">
        <w:rPr>
          <w:rFonts w:ascii="Times New Roman" w:hAnsi="Times New Roman"/>
          <w:bCs/>
          <w:i/>
          <w:color w:val="000000" w:themeColor="text1"/>
          <w:lang w:val="en-GB"/>
        </w:rPr>
        <w:t xml:space="preserve">Jesuit Mapmaking in China: </w:t>
      </w:r>
      <w:proofErr w:type="spellStart"/>
      <w:r w:rsidRPr="009149C5">
        <w:rPr>
          <w:rFonts w:ascii="Times New Roman" w:hAnsi="Times New Roman"/>
          <w:bCs/>
          <w:i/>
          <w:color w:val="000000" w:themeColor="text1"/>
          <w:lang w:val="en-GB"/>
        </w:rPr>
        <w:t>D</w:t>
      </w:r>
      <w:r w:rsidR="00743A5C">
        <w:rPr>
          <w:rFonts w:ascii="Times New Roman" w:hAnsi="Times New Roman"/>
          <w:bCs/>
          <w:i/>
          <w:color w:val="000000" w:themeColor="text1"/>
          <w:lang w:val="en-GB"/>
        </w:rPr>
        <w:t>’</w:t>
      </w:r>
      <w:r w:rsidRPr="009149C5">
        <w:rPr>
          <w:rFonts w:ascii="Times New Roman" w:hAnsi="Times New Roman"/>
          <w:bCs/>
          <w:i/>
          <w:color w:val="000000" w:themeColor="text1"/>
          <w:lang w:val="en-GB"/>
        </w:rPr>
        <w:t>Anville</w:t>
      </w:r>
      <w:r w:rsidR="00743A5C">
        <w:rPr>
          <w:rFonts w:ascii="Times New Roman" w:hAnsi="Times New Roman"/>
          <w:bCs/>
          <w:i/>
          <w:color w:val="000000" w:themeColor="text1"/>
          <w:lang w:val="en-GB"/>
        </w:rPr>
        <w:t>’</w:t>
      </w:r>
      <w:r w:rsidRPr="009149C5">
        <w:rPr>
          <w:rFonts w:ascii="Times New Roman" w:hAnsi="Times New Roman"/>
          <w:bCs/>
          <w:i/>
          <w:color w:val="000000" w:themeColor="text1"/>
          <w:lang w:val="en-GB"/>
        </w:rPr>
        <w:t>s</w:t>
      </w:r>
      <w:proofErr w:type="spellEnd"/>
      <w:r w:rsidRPr="009149C5">
        <w:rPr>
          <w:rFonts w:ascii="Times New Roman" w:hAnsi="Times New Roman"/>
          <w:bCs/>
          <w:i/>
          <w:color w:val="000000" w:themeColor="text1"/>
          <w:lang w:val="en-GB"/>
        </w:rPr>
        <w:t xml:space="preserve"> Nouvelle atlas de la Chine (1737)</w:t>
      </w:r>
      <w:r w:rsidRPr="009149C5">
        <w:rPr>
          <w:rFonts w:ascii="Times New Roman" w:hAnsi="Times New Roman"/>
          <w:bCs/>
          <w:color w:val="000000" w:themeColor="text1"/>
          <w:lang w:val="en-GB"/>
        </w:rPr>
        <w:t>. Philadelphia: Saint Joseph</w:t>
      </w:r>
      <w:r w:rsidR="00743A5C">
        <w:rPr>
          <w:rFonts w:ascii="Times New Roman" w:hAnsi="Times New Roman"/>
          <w:bCs/>
          <w:color w:val="000000" w:themeColor="text1"/>
          <w:lang w:val="en-GB"/>
        </w:rPr>
        <w:t>’</w:t>
      </w:r>
      <w:r w:rsidRPr="009149C5">
        <w:rPr>
          <w:rFonts w:ascii="Times New Roman" w:hAnsi="Times New Roman"/>
          <w:bCs/>
          <w:color w:val="000000" w:themeColor="text1"/>
          <w:lang w:val="en-GB"/>
        </w:rPr>
        <w:t>s University Press.</w:t>
      </w:r>
    </w:p>
    <w:p w14:paraId="70AAFA0B" w14:textId="4FE2EFC5"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color w:val="000000" w:themeColor="text1"/>
          <w:lang w:val="en-GB"/>
        </w:rPr>
        <w:t>Seo</w:t>
      </w:r>
      <w:proofErr w:type="spellEnd"/>
      <w:r w:rsidRPr="009149C5">
        <w:rPr>
          <w:rFonts w:ascii="Times New Roman" w:hAnsi="Times New Roman"/>
          <w:bCs/>
          <w:color w:val="000000" w:themeColor="text1"/>
          <w:lang w:val="en-GB"/>
        </w:rPr>
        <w:t>, Ho-</w:t>
      </w:r>
      <w:proofErr w:type="spellStart"/>
      <w:r w:rsidRPr="009149C5">
        <w:rPr>
          <w:rFonts w:ascii="Times New Roman" w:hAnsi="Times New Roman"/>
          <w:bCs/>
          <w:color w:val="000000" w:themeColor="text1"/>
          <w:lang w:val="en-GB"/>
        </w:rPr>
        <w:t>su</w:t>
      </w:r>
      <w:proofErr w:type="spellEnd"/>
      <w:r w:rsidRPr="009149C5">
        <w:rPr>
          <w:rFonts w:ascii="Times New Roman" w:hAnsi="Times New Roman"/>
          <w:bCs/>
          <w:color w:val="000000" w:themeColor="text1"/>
          <w:lang w:val="en-GB"/>
        </w:rPr>
        <w:t xml:space="preserve">. 2001. </w:t>
      </w:r>
      <w:proofErr w:type="spellStart"/>
      <w:r w:rsidRPr="009149C5">
        <w:rPr>
          <w:rFonts w:ascii="Times New Roman" w:hAnsi="Times New Roman"/>
          <w:bCs/>
          <w:i/>
          <w:color w:val="000000" w:themeColor="text1"/>
          <w:lang w:val="en-GB"/>
        </w:rPr>
        <w:t>Yeolha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giyu</w:t>
      </w:r>
      <w:proofErr w:type="spellEnd"/>
      <w:r w:rsidRPr="009149C5">
        <w:rPr>
          <w:rFonts w:ascii="Times New Roman" w:hAnsi="Times New Roman"/>
          <w:bCs/>
          <w:color w:val="000000" w:themeColor="text1"/>
          <w:lang w:val="en-GB"/>
        </w:rPr>
        <w:t xml:space="preserve"> [Records on the journey to </w:t>
      </w:r>
      <w:proofErr w:type="spellStart"/>
      <w:r w:rsidRPr="009149C5">
        <w:rPr>
          <w:rFonts w:ascii="Times New Roman" w:hAnsi="Times New Roman"/>
          <w:bCs/>
          <w:color w:val="000000" w:themeColor="text1"/>
          <w:lang w:val="en-GB"/>
        </w:rPr>
        <w:t>Rehe</w:t>
      </w:r>
      <w:proofErr w:type="spellEnd"/>
      <w:r w:rsidRPr="009149C5">
        <w:rPr>
          <w:rFonts w:ascii="Times New Roman" w:hAnsi="Times New Roman"/>
          <w:bCs/>
          <w:color w:val="000000" w:themeColor="text1"/>
          <w:lang w:val="en-GB"/>
        </w:rPr>
        <w:t xml:space="preserve">]. In </w:t>
      </w:r>
      <w:proofErr w:type="spellStart"/>
      <w:r w:rsidRPr="009149C5">
        <w:rPr>
          <w:rFonts w:ascii="Times New Roman" w:hAnsi="Times New Roman"/>
          <w:bCs/>
          <w:i/>
          <w:color w:val="000000" w:themeColor="text1"/>
          <w:lang w:val="en-GB"/>
        </w:rPr>
        <w:t>Yeonhaeng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nok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jeonjip</w:t>
      </w:r>
      <w:proofErr w:type="spellEnd"/>
      <w:r w:rsidRPr="009149C5">
        <w:rPr>
          <w:rFonts w:ascii="Times New Roman" w:hAnsi="Times New Roman"/>
          <w:bCs/>
          <w:i/>
          <w:color w:val="000000" w:themeColor="text1"/>
          <w:lang w:val="en-GB"/>
        </w:rPr>
        <w:t xml:space="preserve"> </w:t>
      </w:r>
      <w:r w:rsidRPr="009149C5">
        <w:rPr>
          <w:rFonts w:ascii="Times New Roman" w:eastAsia="SimSun" w:hAnsi="Times New Roman"/>
          <w:bCs/>
          <w:color w:val="000000" w:themeColor="text1"/>
          <w:lang w:val="en-GB" w:eastAsia="zh-CN" w:bidi="mn-Mong-CN"/>
        </w:rPr>
        <w:t xml:space="preserve">[A comprehensive collection of records of </w:t>
      </w:r>
      <w:proofErr w:type="spellStart"/>
      <w:r w:rsidRPr="009149C5">
        <w:rPr>
          <w:rFonts w:ascii="Times New Roman" w:eastAsia="SimSun" w:hAnsi="Times New Roman"/>
          <w:bCs/>
          <w:color w:val="000000" w:themeColor="text1"/>
          <w:lang w:val="en-GB" w:eastAsia="zh-CN" w:bidi="mn-Mong-CN"/>
        </w:rPr>
        <w:t>Chosŏn</w:t>
      </w:r>
      <w:r w:rsidR="00743A5C">
        <w:rPr>
          <w:rFonts w:ascii="Times New Roman" w:eastAsia="SimSun" w:hAnsi="Times New Roman"/>
          <w:bCs/>
          <w:color w:val="000000" w:themeColor="text1"/>
          <w:lang w:val="en-GB" w:eastAsia="zh-CN" w:bidi="mn-Mong-CN"/>
        </w:rPr>
        <w:t>’</w:t>
      </w:r>
      <w:r w:rsidRPr="009149C5">
        <w:rPr>
          <w:rFonts w:ascii="Times New Roman" w:eastAsia="SimSun" w:hAnsi="Times New Roman"/>
          <w:bCs/>
          <w:color w:val="000000" w:themeColor="text1"/>
          <w:lang w:val="en-GB" w:eastAsia="zh-CN" w:bidi="mn-Mong-CN"/>
        </w:rPr>
        <w:t>s</w:t>
      </w:r>
      <w:proofErr w:type="spellEnd"/>
      <w:r w:rsidRPr="009149C5">
        <w:rPr>
          <w:rFonts w:ascii="Times New Roman" w:eastAsia="SimSun" w:hAnsi="Times New Roman"/>
          <w:bCs/>
          <w:color w:val="000000" w:themeColor="text1"/>
          <w:lang w:val="en-GB" w:eastAsia="zh-CN" w:bidi="mn-Mong-CN"/>
        </w:rPr>
        <w:t xml:space="preserve"> emissaries to Beijing]</w:t>
      </w:r>
      <w:r w:rsidRPr="009149C5">
        <w:rPr>
          <w:rFonts w:ascii="Times New Roman" w:hAnsi="Times New Roman"/>
          <w:bCs/>
          <w:color w:val="000000" w:themeColor="text1"/>
          <w:lang w:val="en-GB"/>
        </w:rPr>
        <w:t>, ed. by Lim Key-</w:t>
      </w:r>
      <w:proofErr w:type="spellStart"/>
      <w:r w:rsidRPr="009149C5">
        <w:rPr>
          <w:rFonts w:ascii="Times New Roman" w:hAnsi="Times New Roman"/>
          <w:bCs/>
          <w:color w:val="000000" w:themeColor="text1"/>
          <w:lang w:val="en-GB"/>
        </w:rPr>
        <w:t>zung</w:t>
      </w:r>
      <w:proofErr w:type="spellEnd"/>
      <w:r w:rsidRPr="009149C5">
        <w:rPr>
          <w:rFonts w:ascii="Times New Roman" w:hAnsi="Times New Roman"/>
          <w:bCs/>
          <w:color w:val="000000" w:themeColor="text1"/>
          <w:lang w:val="en-GB"/>
        </w:rPr>
        <w:t>, vol. 51. Seoul: Dongguk University Press.</w:t>
      </w:r>
    </w:p>
    <w:p w14:paraId="6A47720D" w14:textId="59A5C128"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proofErr w:type="spellStart"/>
      <w:r w:rsidRPr="009149C5">
        <w:rPr>
          <w:rFonts w:ascii="Times New Roman" w:hAnsi="Times New Roman"/>
          <w:bCs/>
          <w:color w:val="000000" w:themeColor="text1"/>
          <w:lang w:val="en-GB"/>
        </w:rPr>
        <w:t>Seo</w:t>
      </w:r>
      <w:proofErr w:type="spellEnd"/>
      <w:r w:rsidRPr="009149C5">
        <w:rPr>
          <w:rFonts w:ascii="Times New Roman" w:hAnsi="Times New Roman"/>
          <w:bCs/>
          <w:color w:val="000000" w:themeColor="text1"/>
          <w:lang w:val="en-GB"/>
        </w:rPr>
        <w:t>, Mun-</w:t>
      </w:r>
      <w:proofErr w:type="spellStart"/>
      <w:r w:rsidRPr="009149C5">
        <w:rPr>
          <w:rFonts w:ascii="Times New Roman" w:hAnsi="Times New Roman"/>
          <w:bCs/>
          <w:color w:val="000000" w:themeColor="text1"/>
          <w:lang w:val="en-GB"/>
        </w:rPr>
        <w:t>jong</w:t>
      </w:r>
      <w:proofErr w:type="spellEnd"/>
      <w:r w:rsidRPr="009149C5">
        <w:rPr>
          <w:rFonts w:ascii="Times New Roman" w:hAnsi="Times New Roman"/>
          <w:bCs/>
          <w:color w:val="000000" w:themeColor="text1"/>
          <w:lang w:val="en-GB"/>
        </w:rPr>
        <w:t xml:space="preserve">, 2001. </w:t>
      </w:r>
      <w:proofErr w:type="spellStart"/>
      <w:r w:rsidRPr="009149C5">
        <w:rPr>
          <w:rFonts w:ascii="Times New Roman" w:hAnsi="Times New Roman"/>
          <w:bCs/>
          <w:i/>
          <w:color w:val="000000" w:themeColor="text1"/>
          <w:lang w:val="en-GB"/>
        </w:rPr>
        <w:t>Yeonhaeng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illok</w:t>
      </w:r>
      <w:proofErr w:type="spellEnd"/>
      <w:r w:rsidRPr="009149C5">
        <w:rPr>
          <w:rFonts w:ascii="Times New Roman" w:hAnsi="Times New Roman"/>
          <w:bCs/>
          <w:color w:val="000000" w:themeColor="text1"/>
          <w:lang w:val="en-GB"/>
        </w:rPr>
        <w:t xml:space="preserve"> [Records on the journey to </w:t>
      </w:r>
      <w:proofErr w:type="spellStart"/>
      <w:r w:rsidRPr="009149C5">
        <w:rPr>
          <w:rFonts w:ascii="Times New Roman" w:hAnsi="Times New Roman"/>
          <w:bCs/>
          <w:color w:val="000000" w:themeColor="text1"/>
          <w:lang w:val="en-GB"/>
        </w:rPr>
        <w:t>Rehe</w:t>
      </w:r>
      <w:proofErr w:type="spellEnd"/>
      <w:r w:rsidRPr="009149C5">
        <w:rPr>
          <w:rFonts w:ascii="Times New Roman" w:hAnsi="Times New Roman"/>
          <w:bCs/>
          <w:color w:val="000000" w:themeColor="text1"/>
          <w:lang w:val="en-GB"/>
        </w:rPr>
        <w:t xml:space="preserve">]. In </w:t>
      </w:r>
      <w:proofErr w:type="spellStart"/>
      <w:r w:rsidRPr="009149C5">
        <w:rPr>
          <w:rFonts w:ascii="Times New Roman" w:hAnsi="Times New Roman"/>
          <w:bCs/>
          <w:i/>
          <w:color w:val="000000" w:themeColor="text1"/>
          <w:lang w:val="en-GB"/>
        </w:rPr>
        <w:t>Yeonhaeng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nok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jeonjip</w:t>
      </w:r>
      <w:proofErr w:type="spellEnd"/>
      <w:r w:rsidRPr="009149C5">
        <w:rPr>
          <w:rFonts w:ascii="Times New Roman" w:hAnsi="Times New Roman"/>
          <w:bCs/>
          <w:i/>
          <w:color w:val="000000" w:themeColor="text1"/>
          <w:lang w:val="en-GB"/>
        </w:rPr>
        <w:t xml:space="preserve"> </w:t>
      </w:r>
      <w:r w:rsidRPr="009149C5">
        <w:rPr>
          <w:rFonts w:ascii="Times New Roman" w:eastAsia="SimSun" w:hAnsi="Times New Roman"/>
          <w:bCs/>
          <w:color w:val="000000" w:themeColor="text1"/>
          <w:lang w:val="en-GB" w:eastAsia="zh-CN" w:bidi="mn-Mong-CN"/>
        </w:rPr>
        <w:t xml:space="preserve">[A comprehensive collection of records of </w:t>
      </w:r>
      <w:proofErr w:type="spellStart"/>
      <w:r w:rsidRPr="009149C5">
        <w:rPr>
          <w:rFonts w:ascii="Times New Roman" w:eastAsia="SimSun" w:hAnsi="Times New Roman"/>
          <w:bCs/>
          <w:color w:val="000000" w:themeColor="text1"/>
          <w:lang w:val="en-GB" w:eastAsia="zh-CN" w:bidi="mn-Mong-CN"/>
        </w:rPr>
        <w:t>Chosŏn</w:t>
      </w:r>
      <w:r w:rsidR="00743A5C">
        <w:rPr>
          <w:rFonts w:ascii="Times New Roman" w:eastAsia="SimSun" w:hAnsi="Times New Roman"/>
          <w:bCs/>
          <w:color w:val="000000" w:themeColor="text1"/>
          <w:lang w:val="en-GB" w:eastAsia="zh-CN" w:bidi="mn-Mong-CN"/>
        </w:rPr>
        <w:t>’</w:t>
      </w:r>
      <w:r w:rsidRPr="009149C5">
        <w:rPr>
          <w:rFonts w:ascii="Times New Roman" w:eastAsia="SimSun" w:hAnsi="Times New Roman"/>
          <w:bCs/>
          <w:color w:val="000000" w:themeColor="text1"/>
          <w:lang w:val="en-GB" w:eastAsia="zh-CN" w:bidi="mn-Mong-CN"/>
        </w:rPr>
        <w:t>s</w:t>
      </w:r>
      <w:proofErr w:type="spellEnd"/>
      <w:r w:rsidRPr="009149C5">
        <w:rPr>
          <w:rFonts w:ascii="Times New Roman" w:eastAsia="SimSun" w:hAnsi="Times New Roman"/>
          <w:bCs/>
          <w:color w:val="000000" w:themeColor="text1"/>
          <w:lang w:val="en-GB" w:eastAsia="zh-CN" w:bidi="mn-Mong-CN"/>
        </w:rPr>
        <w:t xml:space="preserve"> emissaries to Beijing]</w:t>
      </w:r>
      <w:r w:rsidRPr="009149C5">
        <w:rPr>
          <w:rFonts w:ascii="Times New Roman" w:hAnsi="Times New Roman"/>
          <w:bCs/>
          <w:color w:val="000000" w:themeColor="text1"/>
          <w:lang w:val="en-GB"/>
        </w:rPr>
        <w:t>, ed. by Lim Key-</w:t>
      </w:r>
      <w:proofErr w:type="spellStart"/>
      <w:r w:rsidRPr="009149C5">
        <w:rPr>
          <w:rFonts w:ascii="Times New Roman" w:hAnsi="Times New Roman"/>
          <w:bCs/>
          <w:color w:val="000000" w:themeColor="text1"/>
          <w:lang w:val="en-GB"/>
        </w:rPr>
        <w:t>zung</w:t>
      </w:r>
      <w:proofErr w:type="spellEnd"/>
      <w:r w:rsidRPr="009149C5">
        <w:rPr>
          <w:rFonts w:ascii="Times New Roman" w:hAnsi="Times New Roman"/>
          <w:bCs/>
          <w:color w:val="000000" w:themeColor="text1"/>
          <w:lang w:val="en-GB"/>
        </w:rPr>
        <w:t>, vol. 24. Seoul: Dongguk University Press.</w:t>
      </w:r>
    </w:p>
    <w:p w14:paraId="51EF58E1" w14:textId="429447FB"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Song, </w:t>
      </w:r>
      <w:proofErr w:type="spellStart"/>
      <w:r w:rsidRPr="009149C5">
        <w:rPr>
          <w:rFonts w:ascii="Times New Roman" w:hAnsi="Times New Roman"/>
          <w:bCs/>
          <w:color w:val="000000" w:themeColor="text1"/>
          <w:lang w:val="en-GB"/>
        </w:rPr>
        <w:t>Nianshen</w:t>
      </w:r>
      <w:proofErr w:type="spellEnd"/>
      <w:r w:rsidRPr="009149C5">
        <w:rPr>
          <w:rFonts w:ascii="Times New Roman" w:hAnsi="Times New Roman"/>
          <w:bCs/>
          <w:color w:val="000000" w:themeColor="text1"/>
          <w:lang w:val="en-GB"/>
        </w:rPr>
        <w:t xml:space="preserve">. 2018. </w:t>
      </w:r>
      <w:r w:rsidRPr="009149C5">
        <w:rPr>
          <w:rFonts w:ascii="Times New Roman" w:hAnsi="Times New Roman"/>
          <w:bCs/>
          <w:i/>
          <w:color w:val="000000" w:themeColor="text1"/>
          <w:lang w:val="en-GB"/>
        </w:rPr>
        <w:t>Making Borders in Modern East Asia: Tumen River Demarcation 1881</w:t>
      </w:r>
      <w:r>
        <w:rPr>
          <w:rFonts w:ascii="Times New Roman" w:hAnsi="Times New Roman"/>
          <w:bCs/>
          <w:i/>
          <w:color w:val="000000" w:themeColor="text1"/>
          <w:lang w:val="en-GB"/>
        </w:rPr>
        <w:t>-</w:t>
      </w:r>
      <w:r w:rsidRPr="009149C5">
        <w:rPr>
          <w:rFonts w:ascii="Times New Roman" w:hAnsi="Times New Roman"/>
          <w:bCs/>
          <w:i/>
          <w:color w:val="000000" w:themeColor="text1"/>
          <w:lang w:val="en-GB"/>
        </w:rPr>
        <w:t>1919</w:t>
      </w:r>
      <w:r w:rsidRPr="009149C5">
        <w:rPr>
          <w:rFonts w:ascii="Times New Roman" w:hAnsi="Times New Roman"/>
          <w:bCs/>
          <w:color w:val="000000" w:themeColor="text1"/>
          <w:lang w:val="en-GB"/>
        </w:rPr>
        <w:t>. Cambridge, UK: Cambridge University Press.</w:t>
      </w:r>
    </w:p>
    <w:p w14:paraId="663188C0" w14:textId="1F541F03"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Sun, </w:t>
      </w:r>
      <w:proofErr w:type="spellStart"/>
      <w:r w:rsidRPr="009149C5">
        <w:rPr>
          <w:rFonts w:ascii="Times New Roman" w:hAnsi="Times New Roman"/>
          <w:bCs/>
          <w:color w:val="000000" w:themeColor="text1"/>
          <w:lang w:val="en-GB"/>
        </w:rPr>
        <w:t>Weiguo</w:t>
      </w:r>
      <w:proofErr w:type="spellEnd"/>
      <w:r w:rsidRPr="009149C5">
        <w:rPr>
          <w:rFonts w:ascii="Times New Roman" w:hAnsi="Times New Roman"/>
          <w:bCs/>
          <w:color w:val="000000" w:themeColor="text1"/>
          <w:lang w:val="en-GB"/>
        </w:rPr>
        <w:t xml:space="preserve">. 2007. </w:t>
      </w:r>
      <w:proofErr w:type="spellStart"/>
      <w:r w:rsidRPr="009149C5">
        <w:rPr>
          <w:rFonts w:ascii="Times New Roman" w:hAnsi="Times New Roman"/>
          <w:bCs/>
          <w:i/>
          <w:color w:val="000000" w:themeColor="text1"/>
          <w:lang w:val="en-GB"/>
        </w:rPr>
        <w:t>Daming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qihao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yu</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xiao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Zhonghua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yishi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Chaoxian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wangchao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zunzhou</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siming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wenti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yanjiu</w:t>
      </w:r>
      <w:proofErr w:type="spellEnd"/>
      <w:r w:rsidRPr="009149C5">
        <w:rPr>
          <w:rFonts w:ascii="Times New Roman" w:hAnsi="Times New Roman"/>
          <w:bCs/>
          <w:i/>
          <w:color w:val="000000" w:themeColor="text1"/>
          <w:lang w:val="en-GB"/>
        </w:rPr>
        <w:t>, 1637</w:t>
      </w:r>
      <w:r>
        <w:rPr>
          <w:rFonts w:ascii="Times New Roman" w:hAnsi="Times New Roman"/>
          <w:bCs/>
          <w:color w:val="000000" w:themeColor="text1"/>
          <w:lang w:val="en-GB"/>
        </w:rPr>
        <w:t>-</w:t>
      </w:r>
      <w:r w:rsidRPr="009149C5">
        <w:rPr>
          <w:rFonts w:ascii="Times New Roman" w:hAnsi="Times New Roman"/>
          <w:bCs/>
          <w:i/>
          <w:color w:val="000000" w:themeColor="text1"/>
          <w:lang w:val="en-GB"/>
        </w:rPr>
        <w:t>1800</w:t>
      </w:r>
      <w:r w:rsidRPr="009149C5">
        <w:rPr>
          <w:rFonts w:ascii="Times New Roman" w:hAnsi="Times New Roman"/>
          <w:bCs/>
          <w:color w:val="000000" w:themeColor="text1"/>
          <w:lang w:val="en-GB"/>
        </w:rPr>
        <w:t xml:space="preserve"> [The Great Ming Dynasty and the ideology of Little China: Studies of the issue of revering the Zhou Dynasty and recalling the Ming Dynasty under Joseon Dynasty, 1637</w:t>
      </w:r>
      <w:r>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1800]. Beijing: </w:t>
      </w:r>
      <w:proofErr w:type="spellStart"/>
      <w:r w:rsidRPr="009149C5">
        <w:rPr>
          <w:rFonts w:ascii="Times New Roman" w:hAnsi="Times New Roman"/>
          <w:bCs/>
          <w:color w:val="000000" w:themeColor="text1"/>
          <w:lang w:val="en-GB"/>
        </w:rPr>
        <w:t>Shangwu</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yinshuguan</w:t>
      </w:r>
      <w:proofErr w:type="spellEnd"/>
      <w:r w:rsidRPr="009149C5">
        <w:rPr>
          <w:rFonts w:ascii="Times New Roman" w:hAnsi="Times New Roman"/>
          <w:bCs/>
          <w:color w:val="000000" w:themeColor="text1"/>
          <w:lang w:val="en-GB"/>
        </w:rPr>
        <w:t>.</w:t>
      </w:r>
    </w:p>
    <w:p w14:paraId="155825DD"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Wang, </w:t>
      </w:r>
      <w:proofErr w:type="spellStart"/>
      <w:r w:rsidRPr="009149C5">
        <w:rPr>
          <w:rFonts w:ascii="Times New Roman" w:hAnsi="Times New Roman"/>
          <w:bCs/>
          <w:color w:val="000000" w:themeColor="text1"/>
          <w:lang w:val="en-GB"/>
        </w:rPr>
        <w:t>Qianjin</w:t>
      </w:r>
      <w:proofErr w:type="spellEnd"/>
      <w:r w:rsidRPr="009149C5">
        <w:rPr>
          <w:rFonts w:ascii="Times New Roman" w:hAnsi="Times New Roman"/>
          <w:bCs/>
          <w:color w:val="000000" w:themeColor="text1"/>
          <w:lang w:val="en-GB"/>
        </w:rPr>
        <w:t xml:space="preserve"> and Liu </w:t>
      </w:r>
      <w:proofErr w:type="spellStart"/>
      <w:r w:rsidRPr="009149C5">
        <w:rPr>
          <w:rFonts w:ascii="Times New Roman" w:hAnsi="Times New Roman"/>
          <w:bCs/>
          <w:color w:val="000000" w:themeColor="text1"/>
          <w:lang w:val="en-GB"/>
        </w:rPr>
        <w:t>Ruofang</w:t>
      </w:r>
      <w:proofErr w:type="spellEnd"/>
      <w:r w:rsidRPr="009149C5">
        <w:rPr>
          <w:rFonts w:ascii="Times New Roman" w:hAnsi="Times New Roman"/>
          <w:bCs/>
          <w:color w:val="000000" w:themeColor="text1"/>
          <w:lang w:val="en-GB"/>
        </w:rPr>
        <w:t xml:space="preserve"> (eds.). 2007. </w:t>
      </w:r>
      <w:proofErr w:type="spellStart"/>
      <w:r w:rsidRPr="009149C5">
        <w:rPr>
          <w:rFonts w:ascii="Times New Roman" w:hAnsi="Times New Roman"/>
          <w:bCs/>
          <w:i/>
          <w:color w:val="000000" w:themeColor="text1"/>
          <w:lang w:val="en-GB"/>
        </w:rPr>
        <w:t>Qingting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sanda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shice</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quantu</w:t>
      </w:r>
      <w:proofErr w:type="spellEnd"/>
      <w:r w:rsidRPr="009149C5">
        <w:rPr>
          <w:rFonts w:ascii="Times New Roman" w:hAnsi="Times New Roman"/>
          <w:bCs/>
          <w:i/>
          <w:color w:val="000000" w:themeColor="text1"/>
          <w:lang w:val="en-GB"/>
        </w:rPr>
        <w:t xml:space="preserve"> ji</w:t>
      </w:r>
      <w:r w:rsidRPr="009149C5">
        <w:rPr>
          <w:rFonts w:ascii="Times New Roman" w:hAnsi="Times New Roman"/>
          <w:bCs/>
          <w:color w:val="000000" w:themeColor="text1"/>
          <w:lang w:val="en-GB"/>
        </w:rPr>
        <w:t xml:space="preserve"> [A collection of the three maps based on the surveys of the Qing court]. Beijing: Foreign Languages Press.</w:t>
      </w:r>
    </w:p>
    <w:p w14:paraId="71B14947" w14:textId="74218A40"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Wang, </w:t>
      </w:r>
      <w:proofErr w:type="spellStart"/>
      <w:r w:rsidRPr="009149C5">
        <w:rPr>
          <w:rFonts w:ascii="Times New Roman" w:hAnsi="Times New Roman"/>
          <w:bCs/>
          <w:color w:val="000000" w:themeColor="text1"/>
          <w:lang w:val="en-GB"/>
        </w:rPr>
        <w:t>Yuanchong</w:t>
      </w:r>
      <w:proofErr w:type="spellEnd"/>
      <w:r w:rsidRPr="009149C5">
        <w:rPr>
          <w:rFonts w:ascii="Times New Roman" w:hAnsi="Times New Roman"/>
          <w:bCs/>
          <w:color w:val="000000" w:themeColor="text1"/>
          <w:lang w:val="en-GB"/>
        </w:rPr>
        <w:t>. 2017. Civilizing the Great Qing: Manchu-Korean Relations and the Reconstruction of the Chinese Empire, 1644</w:t>
      </w:r>
      <w:r>
        <w:rPr>
          <w:rFonts w:ascii="Times New Roman" w:hAnsi="Times New Roman"/>
          <w:bCs/>
          <w:color w:val="000000" w:themeColor="text1"/>
          <w:lang w:val="en-GB"/>
        </w:rPr>
        <w:t>-</w:t>
      </w:r>
      <w:r w:rsidRPr="009149C5">
        <w:rPr>
          <w:rFonts w:ascii="Times New Roman" w:hAnsi="Times New Roman"/>
          <w:bCs/>
          <w:color w:val="000000" w:themeColor="text1"/>
          <w:lang w:val="en-GB"/>
        </w:rPr>
        <w:t xml:space="preserve">1761. </w:t>
      </w:r>
      <w:r w:rsidRPr="009149C5">
        <w:rPr>
          <w:rFonts w:ascii="Times New Roman" w:hAnsi="Times New Roman"/>
          <w:bCs/>
          <w:i/>
          <w:color w:val="000000" w:themeColor="text1"/>
          <w:lang w:val="en-GB"/>
        </w:rPr>
        <w:t>Late Imperial China</w:t>
      </w:r>
      <w:r w:rsidRPr="009149C5">
        <w:rPr>
          <w:rFonts w:ascii="Times New Roman" w:hAnsi="Times New Roman"/>
          <w:bCs/>
          <w:color w:val="000000" w:themeColor="text1"/>
          <w:lang w:val="en-GB"/>
        </w:rPr>
        <w:t xml:space="preserve"> 38 (1): 113</w:t>
      </w:r>
      <w:r>
        <w:rPr>
          <w:rFonts w:ascii="Times New Roman" w:hAnsi="Times New Roman"/>
          <w:bCs/>
          <w:color w:val="000000" w:themeColor="text1"/>
          <w:lang w:val="en-GB"/>
        </w:rPr>
        <w:t>-</w:t>
      </w:r>
      <w:r w:rsidRPr="009149C5">
        <w:rPr>
          <w:rFonts w:ascii="Times New Roman" w:hAnsi="Times New Roman"/>
          <w:bCs/>
          <w:color w:val="000000" w:themeColor="text1"/>
          <w:lang w:val="en-GB"/>
        </w:rPr>
        <w:t>154.</w:t>
      </w:r>
    </w:p>
    <w:p w14:paraId="39551943" w14:textId="30D54CD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Wang, </w:t>
      </w:r>
      <w:proofErr w:type="spellStart"/>
      <w:r w:rsidRPr="009149C5">
        <w:rPr>
          <w:rFonts w:ascii="Times New Roman" w:hAnsi="Times New Roman"/>
          <w:bCs/>
          <w:color w:val="000000" w:themeColor="text1"/>
          <w:lang w:val="en-GB"/>
        </w:rPr>
        <w:t>Yuanchong</w:t>
      </w:r>
      <w:proofErr w:type="spellEnd"/>
      <w:r w:rsidRPr="009149C5">
        <w:rPr>
          <w:rFonts w:ascii="Times New Roman" w:hAnsi="Times New Roman"/>
          <w:bCs/>
          <w:color w:val="000000" w:themeColor="text1"/>
          <w:lang w:val="en-GB"/>
        </w:rPr>
        <w:t xml:space="preserve">. 2018. </w:t>
      </w:r>
      <w:r w:rsidRPr="009149C5">
        <w:rPr>
          <w:rFonts w:ascii="Times New Roman" w:hAnsi="Times New Roman"/>
          <w:bCs/>
          <w:i/>
          <w:color w:val="000000" w:themeColor="text1"/>
          <w:lang w:val="en-GB"/>
        </w:rPr>
        <w:t>Remaking the Chinese Empire: Manchu-Korean Relations, 1616</w:t>
      </w:r>
      <w:r>
        <w:rPr>
          <w:rFonts w:ascii="Times New Roman" w:hAnsi="Times New Roman"/>
          <w:bCs/>
          <w:i/>
          <w:color w:val="000000" w:themeColor="text1"/>
          <w:lang w:val="en-GB"/>
        </w:rPr>
        <w:t>-</w:t>
      </w:r>
      <w:r w:rsidRPr="009149C5">
        <w:rPr>
          <w:rFonts w:ascii="Times New Roman" w:hAnsi="Times New Roman"/>
          <w:bCs/>
          <w:i/>
          <w:color w:val="000000" w:themeColor="text1"/>
          <w:lang w:val="en-GB"/>
        </w:rPr>
        <w:lastRenderedPageBreak/>
        <w:t>1911</w:t>
      </w:r>
      <w:r w:rsidRPr="009149C5">
        <w:rPr>
          <w:rFonts w:ascii="Times New Roman" w:hAnsi="Times New Roman"/>
          <w:bCs/>
          <w:color w:val="000000" w:themeColor="text1"/>
          <w:lang w:val="en-GB"/>
        </w:rPr>
        <w:t>. Ithaca, NY: Cornell University Press.</w:t>
      </w:r>
    </w:p>
    <w:p w14:paraId="10B6EB8C"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Wang, </w:t>
      </w:r>
      <w:proofErr w:type="spellStart"/>
      <w:r w:rsidRPr="009149C5">
        <w:rPr>
          <w:rFonts w:ascii="Times New Roman" w:hAnsi="Times New Roman"/>
          <w:bCs/>
          <w:color w:val="000000" w:themeColor="text1"/>
          <w:lang w:val="en-GB"/>
        </w:rPr>
        <w:t>Yuanzhou</w:t>
      </w:r>
      <w:proofErr w:type="spellEnd"/>
      <w:r w:rsidRPr="009149C5">
        <w:rPr>
          <w:rFonts w:ascii="Times New Roman" w:hAnsi="Times New Roman"/>
          <w:bCs/>
          <w:color w:val="000000" w:themeColor="text1"/>
          <w:lang w:val="en-GB"/>
        </w:rPr>
        <w:t xml:space="preserve">. 2013. </w:t>
      </w:r>
      <w:r w:rsidRPr="009149C5">
        <w:rPr>
          <w:rFonts w:ascii="Times New Roman" w:hAnsi="Times New Roman"/>
          <w:bCs/>
          <w:i/>
          <w:color w:val="000000" w:themeColor="text1"/>
          <w:lang w:val="en-GB"/>
        </w:rPr>
        <w:t xml:space="preserve">Xiao </w:t>
      </w:r>
      <w:proofErr w:type="spellStart"/>
      <w:r w:rsidRPr="009149C5">
        <w:rPr>
          <w:rFonts w:ascii="Times New Roman" w:hAnsi="Times New Roman"/>
          <w:bCs/>
          <w:i/>
          <w:color w:val="000000" w:themeColor="text1"/>
          <w:lang w:val="en-GB"/>
        </w:rPr>
        <w:t>Zhonghua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yishi</w:t>
      </w:r>
      <w:proofErr w:type="spellEnd"/>
      <w:r w:rsidRPr="009149C5">
        <w:rPr>
          <w:rFonts w:ascii="Times New Roman" w:hAnsi="Times New Roman"/>
          <w:bCs/>
          <w:i/>
          <w:color w:val="000000" w:themeColor="text1"/>
          <w:lang w:val="en-GB"/>
        </w:rPr>
        <w:t xml:space="preserve"> de </w:t>
      </w:r>
      <w:proofErr w:type="spellStart"/>
      <w:r w:rsidRPr="009149C5">
        <w:rPr>
          <w:rFonts w:ascii="Times New Roman" w:hAnsi="Times New Roman"/>
          <w:bCs/>
          <w:i/>
          <w:color w:val="000000" w:themeColor="text1"/>
          <w:lang w:val="en-GB"/>
        </w:rPr>
        <w:t>shanbian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jindai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zhonghan</w:t>
      </w:r>
      <w:proofErr w:type="spellEnd"/>
      <w:r w:rsidRPr="009149C5">
        <w:rPr>
          <w:rFonts w:ascii="Times New Roman" w:hAnsi="Times New Roman"/>
          <w:bCs/>
          <w:i/>
          <w:color w:val="000000" w:themeColor="text1"/>
          <w:lang w:val="en-GB"/>
        </w:rPr>
        <w:t xml:space="preserve"> guanxi de </w:t>
      </w:r>
      <w:proofErr w:type="spellStart"/>
      <w:r w:rsidRPr="009149C5">
        <w:rPr>
          <w:rFonts w:ascii="Times New Roman" w:hAnsi="Times New Roman"/>
          <w:bCs/>
          <w:i/>
          <w:color w:val="000000" w:themeColor="text1"/>
          <w:lang w:val="en-GB"/>
        </w:rPr>
        <w:t>sixiangshi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yanjiu</w:t>
      </w:r>
      <w:proofErr w:type="spellEnd"/>
      <w:r w:rsidRPr="009149C5">
        <w:rPr>
          <w:rFonts w:ascii="Times New Roman" w:hAnsi="Times New Roman"/>
          <w:bCs/>
          <w:color w:val="000000" w:themeColor="text1"/>
          <w:lang w:val="en-GB"/>
        </w:rPr>
        <w:t xml:space="preserve"> [Transformations of the ideology of Little China: A study of modern Sino-Korean relations from the perspective of intellectual history]. Beijing: </w:t>
      </w:r>
      <w:proofErr w:type="spellStart"/>
      <w:r w:rsidRPr="009149C5">
        <w:rPr>
          <w:rFonts w:ascii="Times New Roman" w:hAnsi="Times New Roman"/>
          <w:bCs/>
          <w:color w:val="000000" w:themeColor="text1"/>
          <w:lang w:val="en-GB"/>
        </w:rPr>
        <w:t>Minzu</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chubanshe</w:t>
      </w:r>
      <w:proofErr w:type="spellEnd"/>
      <w:r w:rsidRPr="009149C5">
        <w:rPr>
          <w:rFonts w:ascii="Times New Roman" w:hAnsi="Times New Roman"/>
          <w:bCs/>
          <w:color w:val="000000" w:themeColor="text1"/>
          <w:lang w:val="en-GB"/>
        </w:rPr>
        <w:t>.</w:t>
      </w:r>
    </w:p>
    <w:p w14:paraId="547702EB"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Yamauchi,</w:t>
      </w:r>
      <w:r w:rsidRPr="009149C5">
        <w:rPr>
          <w:rFonts w:ascii="Times New Roman" w:eastAsia="MS Mincho" w:hAnsi="Times New Roman"/>
          <w:bCs/>
          <w:color w:val="000000" w:themeColor="text1"/>
          <w:lang w:val="en-GB"/>
        </w:rPr>
        <w:t xml:space="preserve"> </w:t>
      </w:r>
      <w:proofErr w:type="spellStart"/>
      <w:r w:rsidRPr="009149C5">
        <w:rPr>
          <w:rFonts w:ascii="Times New Roman" w:hAnsi="Times New Roman"/>
          <w:bCs/>
          <w:color w:val="000000" w:themeColor="text1"/>
          <w:lang w:val="en-GB"/>
        </w:rPr>
        <w:t>Kōichi</w:t>
      </w:r>
      <w:proofErr w:type="spellEnd"/>
      <w:r w:rsidRPr="009149C5">
        <w:rPr>
          <w:rFonts w:ascii="Times New Roman" w:hAnsi="Times New Roman"/>
          <w:bCs/>
          <w:color w:val="000000" w:themeColor="text1"/>
          <w:lang w:val="en-GB"/>
        </w:rPr>
        <w:t xml:space="preserve">. 2010. </w:t>
      </w:r>
      <w:proofErr w:type="spellStart"/>
      <w:r w:rsidRPr="009149C5">
        <w:rPr>
          <w:rFonts w:ascii="Times New Roman" w:hAnsi="Times New Roman"/>
          <w:bCs/>
          <w:i/>
          <w:color w:val="000000" w:themeColor="text1"/>
          <w:lang w:val="en-GB"/>
        </w:rPr>
        <w:t>Chōsen</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kara</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mita</w:t>
      </w:r>
      <w:proofErr w:type="spellEnd"/>
      <w:r w:rsidRPr="009149C5">
        <w:rPr>
          <w:rFonts w:ascii="Times New Roman" w:hAnsi="Times New Roman"/>
          <w:bCs/>
          <w:i/>
          <w:color w:val="000000" w:themeColor="text1"/>
          <w:lang w:val="en-GB"/>
        </w:rPr>
        <w:t xml:space="preserve"> kai </w:t>
      </w:r>
      <w:proofErr w:type="spellStart"/>
      <w:r w:rsidRPr="009149C5">
        <w:rPr>
          <w:rFonts w:ascii="Times New Roman" w:hAnsi="Times New Roman"/>
          <w:bCs/>
          <w:i/>
          <w:color w:val="000000" w:themeColor="text1"/>
          <w:lang w:val="en-GB"/>
        </w:rPr>
        <w:t>shisō</w:t>
      </w:r>
      <w:proofErr w:type="spellEnd"/>
      <w:r w:rsidRPr="009149C5">
        <w:rPr>
          <w:rFonts w:ascii="Times New Roman" w:hAnsi="Times New Roman"/>
          <w:bCs/>
          <w:color w:val="000000" w:themeColor="text1"/>
          <w:lang w:val="en-GB"/>
        </w:rPr>
        <w:t xml:space="preserve"> [The Chinese-Barbarians ideology observed from the perspective of Joseon]. Tokyo: </w:t>
      </w:r>
      <w:proofErr w:type="spellStart"/>
      <w:r w:rsidRPr="009149C5">
        <w:rPr>
          <w:rFonts w:ascii="Times New Roman" w:hAnsi="Times New Roman"/>
          <w:bCs/>
          <w:color w:val="000000" w:themeColor="text1"/>
          <w:lang w:val="en-GB"/>
        </w:rPr>
        <w:t>Yamakawa</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shuppansha</w:t>
      </w:r>
      <w:proofErr w:type="spellEnd"/>
      <w:r w:rsidRPr="009149C5">
        <w:rPr>
          <w:rFonts w:ascii="Times New Roman" w:hAnsi="Times New Roman"/>
          <w:bCs/>
          <w:color w:val="000000" w:themeColor="text1"/>
          <w:lang w:val="en-GB"/>
        </w:rPr>
        <w:t>.</w:t>
      </w:r>
    </w:p>
    <w:p w14:paraId="74B7DFE3"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Yang, </w:t>
      </w:r>
      <w:proofErr w:type="spellStart"/>
      <w:r w:rsidRPr="009149C5">
        <w:rPr>
          <w:rFonts w:ascii="Times New Roman" w:hAnsi="Times New Roman"/>
          <w:bCs/>
          <w:color w:val="000000" w:themeColor="text1"/>
          <w:lang w:val="en-GB"/>
        </w:rPr>
        <w:t>Shusen</w:t>
      </w:r>
      <w:proofErr w:type="spellEnd"/>
      <w:r w:rsidRPr="009149C5">
        <w:rPr>
          <w:rFonts w:ascii="Times New Roman" w:hAnsi="Times New Roman"/>
          <w:bCs/>
          <w:color w:val="000000" w:themeColor="text1"/>
          <w:lang w:val="en-GB"/>
        </w:rPr>
        <w:t xml:space="preserve"> (ed.). 1978. </w:t>
      </w:r>
      <w:proofErr w:type="spellStart"/>
      <w:r w:rsidRPr="009149C5">
        <w:rPr>
          <w:rFonts w:ascii="Times New Roman" w:hAnsi="Times New Roman"/>
          <w:bCs/>
          <w:i/>
          <w:color w:val="000000" w:themeColor="text1"/>
          <w:lang w:val="en-GB"/>
        </w:rPr>
        <w:t>Qingdai</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liutiao</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bian</w:t>
      </w:r>
      <w:proofErr w:type="spellEnd"/>
      <w:r w:rsidRPr="009149C5">
        <w:rPr>
          <w:rFonts w:ascii="Times New Roman" w:hAnsi="Times New Roman"/>
          <w:bCs/>
          <w:color w:val="000000" w:themeColor="text1"/>
          <w:lang w:val="en-GB"/>
        </w:rPr>
        <w:t xml:space="preserve"> [The Willow Palisade in the Qing period]. Shenyang: Liaoning </w:t>
      </w:r>
      <w:proofErr w:type="spellStart"/>
      <w:r w:rsidRPr="009149C5">
        <w:rPr>
          <w:rFonts w:ascii="Times New Roman" w:hAnsi="Times New Roman"/>
          <w:bCs/>
          <w:color w:val="000000" w:themeColor="text1"/>
          <w:lang w:val="en-GB"/>
        </w:rPr>
        <w:t>renmin</w:t>
      </w:r>
      <w:proofErr w:type="spellEnd"/>
      <w:r w:rsidRPr="009149C5">
        <w:rPr>
          <w:rFonts w:ascii="Times New Roman" w:hAnsi="Times New Roman"/>
          <w:bCs/>
          <w:color w:val="000000" w:themeColor="text1"/>
          <w:lang w:val="en-GB"/>
        </w:rPr>
        <w:t xml:space="preserve"> </w:t>
      </w:r>
      <w:proofErr w:type="spellStart"/>
      <w:r w:rsidRPr="009149C5">
        <w:rPr>
          <w:rFonts w:ascii="Times New Roman" w:hAnsi="Times New Roman"/>
          <w:bCs/>
          <w:color w:val="000000" w:themeColor="text1"/>
          <w:lang w:val="en-GB"/>
        </w:rPr>
        <w:t>chubanshe</w:t>
      </w:r>
      <w:proofErr w:type="spellEnd"/>
      <w:r w:rsidRPr="009149C5">
        <w:rPr>
          <w:rFonts w:ascii="Times New Roman" w:hAnsi="Times New Roman"/>
          <w:bCs/>
          <w:color w:val="000000" w:themeColor="text1"/>
          <w:lang w:val="en-GB"/>
        </w:rPr>
        <w:t>.</w:t>
      </w:r>
    </w:p>
    <w:p w14:paraId="6B139CFC" w14:textId="77777777" w:rsidR="00262878" w:rsidRPr="009149C5" w:rsidRDefault="00262878" w:rsidP="00A57C31">
      <w:pPr>
        <w:pStyle w:val="Normal1"/>
        <w:spacing w:line="264" w:lineRule="auto"/>
        <w:ind w:left="284" w:right="-568" w:hanging="284"/>
        <w:jc w:val="left"/>
        <w:rPr>
          <w:rFonts w:ascii="Times New Roman" w:hAnsi="Times New Roman"/>
          <w:bCs/>
          <w:color w:val="000000" w:themeColor="text1"/>
          <w:lang w:val="en-GB"/>
        </w:rPr>
      </w:pPr>
      <w:r w:rsidRPr="009149C5">
        <w:rPr>
          <w:rFonts w:ascii="Times New Roman" w:hAnsi="Times New Roman"/>
          <w:bCs/>
          <w:color w:val="000000" w:themeColor="text1"/>
          <w:lang w:val="en-GB"/>
        </w:rPr>
        <w:t xml:space="preserve">Yi, </w:t>
      </w:r>
      <w:proofErr w:type="spellStart"/>
      <w:r w:rsidRPr="009149C5">
        <w:rPr>
          <w:rFonts w:ascii="Times New Roman" w:hAnsi="Times New Roman"/>
          <w:bCs/>
          <w:color w:val="000000" w:themeColor="text1"/>
          <w:lang w:val="en-GB"/>
        </w:rPr>
        <w:t>Gyeong</w:t>
      </w:r>
      <w:proofErr w:type="spellEnd"/>
      <w:r w:rsidRPr="009149C5">
        <w:rPr>
          <w:rFonts w:ascii="Times New Roman" w:hAnsi="Times New Roman"/>
          <w:bCs/>
          <w:color w:val="000000" w:themeColor="text1"/>
          <w:lang w:val="en-GB"/>
        </w:rPr>
        <w:t xml:space="preserve">-am. 2001. </w:t>
      </w:r>
      <w:proofErr w:type="spellStart"/>
      <w:r w:rsidRPr="009149C5">
        <w:rPr>
          <w:rFonts w:ascii="Times New Roman" w:hAnsi="Times New Roman"/>
          <w:bCs/>
          <w:i/>
          <w:color w:val="000000" w:themeColor="text1"/>
          <w:lang w:val="en-GB"/>
        </w:rPr>
        <w:t>Busim</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ilgi</w:t>
      </w:r>
      <w:proofErr w:type="spellEnd"/>
      <w:r w:rsidRPr="009149C5">
        <w:rPr>
          <w:rFonts w:ascii="Times New Roman" w:hAnsi="Times New Roman"/>
          <w:bCs/>
          <w:color w:val="000000" w:themeColor="text1"/>
          <w:lang w:val="en-GB"/>
        </w:rPr>
        <w:t xml:space="preserve"> [Diary of journey to Shenyang], in </w:t>
      </w:r>
      <w:proofErr w:type="spellStart"/>
      <w:r w:rsidRPr="009149C5">
        <w:rPr>
          <w:rFonts w:ascii="Times New Roman" w:hAnsi="Times New Roman"/>
          <w:bCs/>
          <w:i/>
          <w:color w:val="000000" w:themeColor="text1"/>
          <w:lang w:val="en-GB"/>
        </w:rPr>
        <w:t>Yeonhaeng</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nok</w:t>
      </w:r>
      <w:proofErr w:type="spellEnd"/>
      <w:r w:rsidRPr="009149C5">
        <w:rPr>
          <w:rFonts w:ascii="Times New Roman" w:hAnsi="Times New Roman"/>
          <w:bCs/>
          <w:i/>
          <w:color w:val="000000" w:themeColor="text1"/>
          <w:lang w:val="en-GB"/>
        </w:rPr>
        <w:t xml:space="preserve"> </w:t>
      </w:r>
      <w:proofErr w:type="spellStart"/>
      <w:r w:rsidRPr="009149C5">
        <w:rPr>
          <w:rFonts w:ascii="Times New Roman" w:hAnsi="Times New Roman"/>
          <w:bCs/>
          <w:i/>
          <w:color w:val="000000" w:themeColor="text1"/>
          <w:lang w:val="en-GB"/>
        </w:rPr>
        <w:t>jeonjip</w:t>
      </w:r>
      <w:proofErr w:type="spellEnd"/>
      <w:r w:rsidRPr="009149C5">
        <w:rPr>
          <w:rFonts w:ascii="Times New Roman" w:hAnsi="Times New Roman"/>
          <w:bCs/>
          <w:color w:val="000000" w:themeColor="text1"/>
          <w:lang w:val="en-GB"/>
        </w:rPr>
        <w:t>, ed. by Lim Key-</w:t>
      </w:r>
      <w:proofErr w:type="spellStart"/>
      <w:r w:rsidRPr="009149C5">
        <w:rPr>
          <w:rFonts w:ascii="Times New Roman" w:hAnsi="Times New Roman"/>
          <w:bCs/>
          <w:color w:val="000000" w:themeColor="text1"/>
          <w:lang w:val="en-GB"/>
        </w:rPr>
        <w:t>zung</w:t>
      </w:r>
      <w:proofErr w:type="spellEnd"/>
      <w:r w:rsidRPr="009149C5">
        <w:rPr>
          <w:rFonts w:ascii="Times New Roman" w:hAnsi="Times New Roman"/>
          <w:bCs/>
          <w:color w:val="000000" w:themeColor="text1"/>
          <w:lang w:val="en-GB"/>
        </w:rPr>
        <w:t>, vol. 15. Seoul: Dongguk University Press.</w:t>
      </w:r>
    </w:p>
    <w:p w14:paraId="7504372B" w14:textId="0A8672AE" w:rsidR="00262878" w:rsidRDefault="00262878" w:rsidP="00A57C31">
      <w:pPr>
        <w:pStyle w:val="Normal1"/>
        <w:tabs>
          <w:tab w:val="left" w:pos="284"/>
        </w:tabs>
        <w:spacing w:line="264" w:lineRule="auto"/>
        <w:ind w:left="480" w:right="-568" w:hanging="480"/>
        <w:jc w:val="left"/>
        <w:rPr>
          <w:rFonts w:ascii="Times New Roman" w:hAnsi="Times New Roman"/>
          <w:bCs/>
          <w:lang w:val="en-GB"/>
        </w:rPr>
      </w:pPr>
    </w:p>
    <w:p w14:paraId="62EA3F25" w14:textId="77777777" w:rsidR="00262878" w:rsidRDefault="00262878" w:rsidP="00A57C31">
      <w:pPr>
        <w:pStyle w:val="Normal1"/>
        <w:tabs>
          <w:tab w:val="left" w:pos="284"/>
        </w:tabs>
        <w:spacing w:line="264" w:lineRule="auto"/>
        <w:ind w:left="480" w:right="-568" w:hanging="480"/>
        <w:jc w:val="left"/>
        <w:rPr>
          <w:rFonts w:ascii="Times New Roman" w:hAnsi="Times New Roman"/>
          <w:bCs/>
          <w:lang w:val="en-GB"/>
        </w:rPr>
      </w:pPr>
    </w:p>
    <w:p w14:paraId="704427A8" w14:textId="77777777" w:rsidR="00262878" w:rsidRPr="00AC0A77" w:rsidRDefault="00262878" w:rsidP="00A57C31">
      <w:pPr>
        <w:pStyle w:val="Heading3"/>
        <w:tabs>
          <w:tab w:val="left" w:pos="284"/>
        </w:tabs>
        <w:spacing w:before="0" w:line="264" w:lineRule="auto"/>
        <w:ind w:right="-568"/>
        <w:rPr>
          <w:rFonts w:ascii="Times New Roman" w:eastAsia="Times New Roman" w:hAnsi="Times New Roman" w:cs="Times New Roman"/>
          <w:b/>
          <w:color w:val="000000" w:themeColor="text1"/>
        </w:rPr>
      </w:pPr>
      <w:r w:rsidRPr="00AC0A77">
        <w:rPr>
          <w:rFonts w:ascii="Times New Roman" w:eastAsia="Times New Roman" w:hAnsi="Times New Roman" w:cs="Times New Roman"/>
          <w:b/>
          <w:color w:val="000000" w:themeColor="text1"/>
        </w:rPr>
        <w:t>About the Author</w:t>
      </w:r>
    </w:p>
    <w:p w14:paraId="01B241D6" w14:textId="77777777" w:rsidR="00262878" w:rsidRPr="00FC7D51" w:rsidRDefault="00262878" w:rsidP="00A57C31">
      <w:pPr>
        <w:tabs>
          <w:tab w:val="left" w:pos="284"/>
        </w:tabs>
        <w:spacing w:line="264" w:lineRule="auto"/>
        <w:ind w:right="-568"/>
        <w:rPr>
          <w:bCs/>
          <w:lang w:val="en-GB" w:eastAsia="ja-JP"/>
        </w:rPr>
      </w:pPr>
    </w:p>
    <w:p w14:paraId="2E944E23" w14:textId="4C0C8BF5" w:rsidR="00262878" w:rsidRPr="00FC7D51" w:rsidRDefault="00262878" w:rsidP="00A57C31">
      <w:pPr>
        <w:pStyle w:val="Heading3"/>
        <w:tabs>
          <w:tab w:val="left" w:pos="284"/>
        </w:tabs>
        <w:spacing w:before="0" w:line="264" w:lineRule="auto"/>
        <w:ind w:right="-568"/>
        <w:rPr>
          <w:rFonts w:ascii="Times New Roman" w:hAnsi="Times New Roman" w:cs="Times New Roman"/>
          <w:bCs/>
          <w:color w:val="000000"/>
          <w:lang w:eastAsia="ko-KR"/>
        </w:rPr>
      </w:pPr>
      <w:proofErr w:type="spellStart"/>
      <w:r w:rsidRPr="00AC0A77">
        <w:rPr>
          <w:rFonts w:ascii="Times New Roman" w:hAnsi="Times New Roman" w:cs="Times New Roman"/>
          <w:bCs/>
          <w:smallCaps/>
          <w:color w:val="000000"/>
          <w:lang w:eastAsia="ko-KR"/>
        </w:rPr>
        <w:t>Yuanchong</w:t>
      </w:r>
      <w:proofErr w:type="spellEnd"/>
      <w:r w:rsidRPr="00AC0A77">
        <w:rPr>
          <w:rFonts w:ascii="Times New Roman" w:hAnsi="Times New Roman" w:cs="Times New Roman"/>
          <w:bCs/>
          <w:smallCaps/>
          <w:color w:val="000000"/>
          <w:lang w:eastAsia="ko-KR"/>
        </w:rPr>
        <w:t xml:space="preserve"> Wang</w:t>
      </w:r>
      <w:r w:rsidRPr="00FC7D51">
        <w:rPr>
          <w:rFonts w:ascii="Times New Roman" w:hAnsi="Times New Roman" w:cs="Times New Roman"/>
          <w:bCs/>
          <w:color w:val="000000"/>
          <w:lang w:eastAsia="ko-KR"/>
        </w:rPr>
        <w:t xml:space="preserve"> is an associate professor of history at the University of Delaware. He specializes in late imperial and modern Chinese and East Asian history. He is the author of </w:t>
      </w:r>
      <w:r w:rsidRPr="00FC7D51">
        <w:rPr>
          <w:rFonts w:ascii="Times New Roman" w:hAnsi="Times New Roman" w:cs="Times New Roman"/>
          <w:bCs/>
          <w:i/>
          <w:iCs/>
          <w:color w:val="000000"/>
          <w:lang w:eastAsia="ko-KR"/>
        </w:rPr>
        <w:t>Remaking the Chinese Empire: Manchu-Korean Relations, 1616-1911</w:t>
      </w:r>
      <w:r w:rsidRPr="00FC7D51">
        <w:rPr>
          <w:rFonts w:ascii="Times New Roman" w:hAnsi="Times New Roman" w:cs="Times New Roman"/>
          <w:bCs/>
          <w:color w:val="000000"/>
          <w:lang w:eastAsia="ko-KR"/>
        </w:rPr>
        <w:t xml:space="preserve"> (Cornell University Press, 2018).</w:t>
      </w:r>
    </w:p>
    <w:p w14:paraId="582F205E" w14:textId="77777777" w:rsidR="00262878" w:rsidRDefault="00262878" w:rsidP="00A57C31">
      <w:pPr>
        <w:pStyle w:val="Normal1"/>
        <w:tabs>
          <w:tab w:val="left" w:pos="284"/>
        </w:tabs>
        <w:spacing w:line="264" w:lineRule="auto"/>
        <w:ind w:left="480" w:right="-568" w:hanging="480"/>
        <w:jc w:val="left"/>
        <w:rPr>
          <w:rFonts w:ascii="Times New Roman" w:hAnsi="Times New Roman"/>
          <w:bCs/>
          <w:lang w:val="en-GB"/>
        </w:rPr>
      </w:pPr>
    </w:p>
    <w:p w14:paraId="4D150498" w14:textId="3DC56136" w:rsidR="00262878" w:rsidRPr="00FC7D51" w:rsidRDefault="00262878" w:rsidP="00A57C31">
      <w:pPr>
        <w:pStyle w:val="Normal1"/>
        <w:tabs>
          <w:tab w:val="left" w:pos="284"/>
        </w:tabs>
        <w:spacing w:line="264" w:lineRule="auto"/>
        <w:ind w:left="480" w:right="-568" w:hanging="480"/>
        <w:jc w:val="left"/>
        <w:rPr>
          <w:rFonts w:ascii="Times New Roman" w:hAnsi="Times New Roman"/>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4807CCA3"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6E425BA2"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02C24E91" w14:textId="60E5F6AC"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ch09</w:t>
      </w:r>
    </w:p>
    <w:p w14:paraId="1ED8FED5" w14:textId="77777777" w:rsidR="00743A5C" w:rsidRPr="00262878" w:rsidRDefault="00743A5C" w:rsidP="00A57C31">
      <w:pPr>
        <w:tabs>
          <w:tab w:val="left" w:pos="284"/>
        </w:tabs>
        <w:spacing w:line="264" w:lineRule="auto"/>
        <w:ind w:right="-568"/>
        <w:rPr>
          <w:rFonts w:asciiTheme="minorHAnsi" w:hAnsiTheme="minorHAnsi" w:cstheme="minorHAnsi"/>
          <w:bCs/>
          <w:color w:val="000000"/>
          <w:sz w:val="22"/>
          <w:szCs w:val="22"/>
          <w:lang w:val="en-GB"/>
        </w:rPr>
      </w:pPr>
    </w:p>
    <w:p w14:paraId="1BC393CE" w14:textId="5F04ED7F" w:rsidR="00262878" w:rsidRPr="00AC0A77" w:rsidRDefault="00262878" w:rsidP="00A57C31">
      <w:pPr>
        <w:spacing w:line="264" w:lineRule="auto"/>
        <w:ind w:right="-568"/>
        <w:rPr>
          <w:rFonts w:eastAsia="Malgun Gothic"/>
          <w:b/>
          <w:sz w:val="36"/>
          <w:szCs w:val="36"/>
          <w:lang w:val="en-GB"/>
        </w:rPr>
      </w:pPr>
      <w:r w:rsidRPr="00AC0A77">
        <w:rPr>
          <w:rFonts w:eastAsia="Malgun Gothic"/>
          <w:b/>
          <w:sz w:val="36"/>
          <w:szCs w:val="36"/>
          <w:lang w:val="en-GB"/>
        </w:rPr>
        <w:t>9</w:t>
      </w:r>
      <w:r w:rsidRPr="00AC0A77">
        <w:rPr>
          <w:rFonts w:eastAsia="Malgun Gothic"/>
          <w:b/>
          <w:sz w:val="36"/>
          <w:szCs w:val="36"/>
          <w:lang w:val="en-GB"/>
        </w:rPr>
        <w:tab/>
      </w:r>
      <w:r w:rsidR="00743A5C">
        <w:rPr>
          <w:rFonts w:eastAsia="Malgun Gothic"/>
          <w:b/>
          <w:sz w:val="36"/>
          <w:szCs w:val="36"/>
          <w:lang w:val="en-GB"/>
        </w:rPr>
        <w:t>‘</w:t>
      </w:r>
      <w:r w:rsidRPr="00AC0A77">
        <w:rPr>
          <w:rFonts w:eastAsia="Malgun Gothic"/>
          <w:b/>
          <w:sz w:val="36"/>
          <w:szCs w:val="36"/>
          <w:lang w:val="en-GB"/>
        </w:rPr>
        <w:t>Utopian Speak</w:t>
      </w:r>
      <w:r w:rsidR="00743A5C">
        <w:rPr>
          <w:rFonts w:eastAsia="Malgun Gothic"/>
          <w:b/>
          <w:sz w:val="36"/>
          <w:szCs w:val="36"/>
          <w:lang w:val="en-GB"/>
        </w:rPr>
        <w:t>’</w:t>
      </w:r>
    </w:p>
    <w:p w14:paraId="6F64D719" w14:textId="77777777" w:rsidR="00262878" w:rsidRDefault="00262878" w:rsidP="00A57C31">
      <w:pPr>
        <w:spacing w:line="264" w:lineRule="auto"/>
        <w:ind w:right="-568"/>
        <w:rPr>
          <w:rFonts w:eastAsia="Malgun Gothic"/>
          <w:bCs/>
          <w:lang w:val="en-GB"/>
        </w:rPr>
      </w:pPr>
    </w:p>
    <w:p w14:paraId="3909F45E" w14:textId="45ABC06F" w:rsidR="00262878" w:rsidRPr="00AC0A77" w:rsidRDefault="00262878" w:rsidP="00A57C31">
      <w:pPr>
        <w:spacing w:line="264" w:lineRule="auto"/>
        <w:ind w:left="709" w:right="-568" w:firstLine="11"/>
        <w:rPr>
          <w:rFonts w:eastAsia="Malgun Gothic"/>
          <w:bCs/>
          <w:sz w:val="30"/>
          <w:szCs w:val="30"/>
          <w:lang w:val="en-GB"/>
        </w:rPr>
      </w:pPr>
      <w:r w:rsidRPr="00AC0A77">
        <w:rPr>
          <w:rFonts w:eastAsia="Malgun Gothic"/>
          <w:bCs/>
          <w:sz w:val="30"/>
          <w:szCs w:val="30"/>
          <w:lang w:val="en-GB"/>
        </w:rPr>
        <w:t>Language Assimilation in China</w:t>
      </w:r>
      <w:r w:rsidR="00743A5C">
        <w:rPr>
          <w:rFonts w:eastAsia="Malgun Gothic"/>
          <w:bCs/>
          <w:sz w:val="30"/>
          <w:szCs w:val="30"/>
          <w:lang w:val="en-GB"/>
        </w:rPr>
        <w:t>’</w:t>
      </w:r>
      <w:r w:rsidRPr="00AC0A77">
        <w:rPr>
          <w:rFonts w:eastAsia="Malgun Gothic"/>
          <w:bCs/>
          <w:sz w:val="30"/>
          <w:szCs w:val="30"/>
          <w:lang w:val="en-GB"/>
        </w:rPr>
        <w:t xml:space="preserve">s </w:t>
      </w:r>
      <w:proofErr w:type="spellStart"/>
      <w:r w:rsidRPr="00AC0A77">
        <w:rPr>
          <w:rFonts w:eastAsia="Malgun Gothic"/>
          <w:bCs/>
          <w:sz w:val="30"/>
          <w:szCs w:val="30"/>
          <w:lang w:val="en-GB"/>
        </w:rPr>
        <w:t>Yanbian</w:t>
      </w:r>
      <w:proofErr w:type="spellEnd"/>
      <w:r w:rsidRPr="00AC0A77">
        <w:rPr>
          <w:rFonts w:eastAsia="Malgun Gothic"/>
          <w:bCs/>
          <w:sz w:val="30"/>
          <w:szCs w:val="30"/>
          <w:lang w:val="en-GB"/>
        </w:rPr>
        <w:t xml:space="preserve"> Korean Borderland, 1958-1976</w:t>
      </w:r>
    </w:p>
    <w:p w14:paraId="4DF08C45" w14:textId="77777777" w:rsidR="00262878" w:rsidRPr="00FC7D51" w:rsidRDefault="00262878" w:rsidP="00A57C31">
      <w:pPr>
        <w:spacing w:line="264" w:lineRule="auto"/>
        <w:ind w:right="-568"/>
        <w:rPr>
          <w:rFonts w:eastAsia="Malgun Gothic"/>
          <w:bCs/>
          <w:lang w:val="en-GB"/>
        </w:rPr>
      </w:pPr>
    </w:p>
    <w:p w14:paraId="20420FE8" w14:textId="77777777" w:rsidR="00262878" w:rsidRPr="00AC0A77" w:rsidRDefault="00262878" w:rsidP="00A57C31">
      <w:pPr>
        <w:spacing w:line="264" w:lineRule="auto"/>
        <w:ind w:right="-568" w:firstLine="720"/>
        <w:rPr>
          <w:rFonts w:eastAsia="Malgun Gothic"/>
          <w:bCs/>
          <w:i/>
          <w:sz w:val="30"/>
          <w:szCs w:val="30"/>
          <w:lang w:val="en-GB"/>
        </w:rPr>
      </w:pPr>
      <w:r w:rsidRPr="00AC0A77">
        <w:rPr>
          <w:rFonts w:eastAsia="Malgun Gothic"/>
          <w:bCs/>
          <w:i/>
          <w:sz w:val="30"/>
          <w:szCs w:val="30"/>
          <w:lang w:val="en-GB"/>
        </w:rPr>
        <w:t>Dong Jo Shin</w:t>
      </w:r>
    </w:p>
    <w:p w14:paraId="2168ECC8" w14:textId="77777777" w:rsidR="00262878" w:rsidRPr="00FC7D51" w:rsidRDefault="00262878" w:rsidP="00A57C31">
      <w:pPr>
        <w:spacing w:line="264" w:lineRule="auto"/>
        <w:ind w:right="-568"/>
        <w:rPr>
          <w:rFonts w:eastAsia="Malgun Gothic"/>
          <w:bCs/>
          <w:lang w:val="en-GB"/>
        </w:rPr>
      </w:pPr>
    </w:p>
    <w:p w14:paraId="4C88D114" w14:textId="77777777" w:rsidR="00262878" w:rsidRPr="00FC7D51" w:rsidRDefault="00262878" w:rsidP="00A57C31">
      <w:pPr>
        <w:spacing w:line="264" w:lineRule="auto"/>
        <w:ind w:right="-568"/>
        <w:rPr>
          <w:rFonts w:eastAsia="Malgun Gothic"/>
          <w:bCs/>
          <w:lang w:val="en-GB"/>
        </w:rPr>
      </w:pPr>
    </w:p>
    <w:p w14:paraId="37C9D95D" w14:textId="77777777" w:rsidR="00262878" w:rsidRPr="00AC0A77" w:rsidRDefault="00262878" w:rsidP="00A57C31">
      <w:pPr>
        <w:spacing w:line="264" w:lineRule="auto"/>
        <w:ind w:left="709" w:right="-568"/>
        <w:rPr>
          <w:rFonts w:eastAsia="Malgun Gothic"/>
          <w:b/>
          <w:lang w:val="en-GB"/>
        </w:rPr>
      </w:pPr>
      <w:r w:rsidRPr="00AC0A77">
        <w:rPr>
          <w:rFonts w:eastAsia="Malgun Gothic"/>
          <w:b/>
          <w:lang w:val="en-GB"/>
        </w:rPr>
        <w:t>Abstract</w:t>
      </w:r>
    </w:p>
    <w:p w14:paraId="245854FA" w14:textId="045488BC" w:rsidR="00262878" w:rsidRPr="00FC7D51" w:rsidRDefault="00262878" w:rsidP="00A57C31">
      <w:pPr>
        <w:spacing w:line="264" w:lineRule="auto"/>
        <w:ind w:left="709" w:right="-568"/>
        <w:rPr>
          <w:bCs/>
          <w:lang w:val="en-GB"/>
        </w:rPr>
      </w:pPr>
      <w:r w:rsidRPr="00FC7D51">
        <w:rPr>
          <w:bCs/>
          <w:lang w:val="en-GB"/>
        </w:rPr>
        <w:t>China</w:t>
      </w:r>
      <w:r w:rsidR="00743A5C">
        <w:rPr>
          <w:bCs/>
          <w:lang w:val="en-GB"/>
        </w:rPr>
        <w:t>’</w:t>
      </w:r>
      <w:r w:rsidRPr="00FC7D51">
        <w:rPr>
          <w:bCs/>
          <w:lang w:val="en-GB"/>
        </w:rPr>
        <w:t xml:space="preserve">s ethnically Korean citizens in the </w:t>
      </w:r>
      <w:proofErr w:type="spellStart"/>
      <w:r w:rsidRPr="00FC7D51">
        <w:rPr>
          <w:bCs/>
          <w:lang w:val="en-GB"/>
        </w:rPr>
        <w:t>Yanbian</w:t>
      </w:r>
      <w:proofErr w:type="spellEnd"/>
      <w:r w:rsidRPr="00FC7D51">
        <w:rPr>
          <w:bCs/>
          <w:lang w:val="en-GB"/>
        </w:rPr>
        <w:t xml:space="preserve"> borderland underwent language suppression during the </w:t>
      </w:r>
      <w:r w:rsidRPr="00FC7D51">
        <w:rPr>
          <w:rFonts w:eastAsia="Malgun Gothic"/>
          <w:bCs/>
          <w:lang w:val="en-GB"/>
        </w:rPr>
        <w:t>era of high socialism, driven</w:t>
      </w:r>
      <w:r w:rsidRPr="00FC7D51">
        <w:rPr>
          <w:bCs/>
          <w:lang w:val="en-GB"/>
        </w:rPr>
        <w:t xml:space="preserve"> by a sweeping vocabulary of Maoist social utopianism. As China</w:t>
      </w:r>
      <w:r w:rsidR="00743A5C">
        <w:rPr>
          <w:bCs/>
          <w:lang w:val="en-GB"/>
        </w:rPr>
        <w:t>’</w:t>
      </w:r>
      <w:r w:rsidRPr="00FC7D51">
        <w:rPr>
          <w:bCs/>
          <w:lang w:val="en-GB"/>
        </w:rPr>
        <w:t xml:space="preserve">s </w:t>
      </w:r>
      <w:r w:rsidR="00743A5C">
        <w:rPr>
          <w:rFonts w:eastAsia="Malgun Gothic"/>
          <w:bCs/>
          <w:lang w:val="en-GB"/>
        </w:rPr>
        <w:t>‘</w:t>
      </w:r>
      <w:r w:rsidRPr="00FC7D51">
        <w:rPr>
          <w:bCs/>
          <w:lang w:val="en-GB"/>
        </w:rPr>
        <w:t>leading ethnic group</w:t>
      </w:r>
      <w:r w:rsidR="00743A5C">
        <w:rPr>
          <w:rFonts w:eastAsia="Malgun Gothic"/>
          <w:bCs/>
          <w:lang w:val="en-GB"/>
        </w:rPr>
        <w:t>’</w:t>
      </w:r>
      <w:r w:rsidRPr="00FC7D51">
        <w:rPr>
          <w:bCs/>
          <w:lang w:val="en-GB"/>
        </w:rPr>
        <w:t xml:space="preserve">, the revolutionary Han undertook an </w:t>
      </w:r>
      <w:r w:rsidR="00743A5C">
        <w:rPr>
          <w:bCs/>
          <w:lang w:val="en-GB"/>
        </w:rPr>
        <w:t>‘</w:t>
      </w:r>
      <w:r w:rsidRPr="00FC7D51">
        <w:rPr>
          <w:rFonts w:eastAsia="Malgun Gothic"/>
          <w:bCs/>
          <w:lang w:val="en-GB"/>
        </w:rPr>
        <w:t>Anti-Local Nationalism</w:t>
      </w:r>
      <w:r w:rsidR="00743A5C">
        <w:rPr>
          <w:rFonts w:eastAsia="Malgun Gothic"/>
          <w:bCs/>
          <w:lang w:val="en-GB"/>
        </w:rPr>
        <w:t>’</w:t>
      </w:r>
      <w:r w:rsidRPr="00FC7D51">
        <w:rPr>
          <w:rFonts w:eastAsia="Malgun Gothic"/>
          <w:bCs/>
          <w:lang w:val="en-GB"/>
        </w:rPr>
        <w:t xml:space="preserve"> campaign </w:t>
      </w:r>
      <w:r w:rsidRPr="00FC7D51">
        <w:rPr>
          <w:bCs/>
          <w:lang w:val="en-GB"/>
        </w:rPr>
        <w:t xml:space="preserve">denunciation advising that </w:t>
      </w:r>
      <w:r w:rsidRPr="00FC7D51">
        <w:rPr>
          <w:rFonts w:eastAsia="Malgun Gothic"/>
          <w:bCs/>
          <w:lang w:val="en-GB"/>
        </w:rPr>
        <w:t xml:space="preserve">ethnic </w:t>
      </w:r>
      <w:r w:rsidRPr="00FC7D51">
        <w:rPr>
          <w:bCs/>
          <w:lang w:val="en-GB"/>
        </w:rPr>
        <w:t xml:space="preserve">Koreans learn Chinese for their own good, and with the Great Leap Forward campaign the full-blown theory of materialism was applied to linguistic assimilation. The Korean language was relegated to a conceptual category of </w:t>
      </w:r>
      <w:r w:rsidR="00743A5C">
        <w:rPr>
          <w:rFonts w:eastAsia="Malgun Gothic"/>
          <w:bCs/>
          <w:lang w:val="en-GB"/>
        </w:rPr>
        <w:t>‘</w:t>
      </w:r>
      <w:r w:rsidRPr="00FC7D51">
        <w:rPr>
          <w:bCs/>
          <w:lang w:val="en-GB"/>
        </w:rPr>
        <w:t>superstructure</w:t>
      </w:r>
      <w:r w:rsidR="00743A5C">
        <w:rPr>
          <w:rFonts w:eastAsia="Malgun Gothic"/>
          <w:bCs/>
          <w:lang w:val="en-GB"/>
        </w:rPr>
        <w:t>’</w:t>
      </w:r>
      <w:r w:rsidRPr="00FC7D51">
        <w:rPr>
          <w:bCs/>
          <w:lang w:val="en-GB"/>
        </w:rPr>
        <w:t xml:space="preserve">, while labour efficiency posed Korean itself as a barrier and undermined </w:t>
      </w:r>
      <w:r w:rsidRPr="00FC7D51">
        <w:rPr>
          <w:rFonts w:eastAsia="Malgun Gothic"/>
          <w:bCs/>
          <w:lang w:val="en-GB"/>
        </w:rPr>
        <w:t xml:space="preserve">ethnic Korean attainments in economy and education. </w:t>
      </w:r>
      <w:r w:rsidRPr="00FC7D51">
        <w:rPr>
          <w:bCs/>
          <w:lang w:val="en-GB"/>
        </w:rPr>
        <w:t>This study demonstrates evidentiary weaknesses in the era</w:t>
      </w:r>
      <w:r w:rsidR="00743A5C">
        <w:rPr>
          <w:bCs/>
          <w:lang w:val="en-GB"/>
        </w:rPr>
        <w:t>’</w:t>
      </w:r>
      <w:r w:rsidRPr="00FC7D51">
        <w:rPr>
          <w:bCs/>
          <w:lang w:val="en-GB"/>
        </w:rPr>
        <w:t>s prevailing political theory and identifies ideological fault lines under China</w:t>
      </w:r>
      <w:r w:rsidR="00743A5C">
        <w:rPr>
          <w:bCs/>
          <w:lang w:val="en-GB"/>
        </w:rPr>
        <w:t>’</w:t>
      </w:r>
      <w:r w:rsidRPr="00FC7D51">
        <w:rPr>
          <w:bCs/>
          <w:lang w:val="en-GB"/>
        </w:rPr>
        <w:t>s ethnic language policies.</w:t>
      </w:r>
    </w:p>
    <w:p w14:paraId="6BC0B63C" w14:textId="77777777" w:rsidR="00262878" w:rsidRPr="00FC7D51" w:rsidRDefault="00262878" w:rsidP="00A57C31">
      <w:pPr>
        <w:spacing w:line="264" w:lineRule="auto"/>
        <w:ind w:left="709" w:right="-568"/>
        <w:rPr>
          <w:bCs/>
          <w:lang w:val="en-GB"/>
        </w:rPr>
      </w:pPr>
    </w:p>
    <w:p w14:paraId="0F593895" w14:textId="4B7AC233" w:rsidR="00262878" w:rsidRPr="00FC7D51" w:rsidRDefault="00262878" w:rsidP="00A57C31">
      <w:pPr>
        <w:spacing w:line="264" w:lineRule="auto"/>
        <w:ind w:left="709" w:right="-568"/>
        <w:rPr>
          <w:bCs/>
          <w:lang w:val="en-GB"/>
        </w:rPr>
      </w:pPr>
      <w:r w:rsidRPr="00AC0A77">
        <w:rPr>
          <w:b/>
          <w:lang w:val="en-GB"/>
        </w:rPr>
        <w:t>Keywords:</w:t>
      </w:r>
      <w:r>
        <w:rPr>
          <w:bCs/>
          <w:lang w:val="en-GB"/>
        </w:rPr>
        <w:t xml:space="preserve"> </w:t>
      </w:r>
      <w:proofErr w:type="spellStart"/>
      <w:r>
        <w:rPr>
          <w:bCs/>
          <w:lang w:val="en-GB"/>
        </w:rPr>
        <w:t>m</w:t>
      </w:r>
      <w:r w:rsidRPr="00FC7D51">
        <w:rPr>
          <w:bCs/>
          <w:lang w:val="en-GB"/>
        </w:rPr>
        <w:t>aoism</w:t>
      </w:r>
      <w:proofErr w:type="spellEnd"/>
      <w:r w:rsidRPr="00FC7D51">
        <w:rPr>
          <w:bCs/>
          <w:lang w:val="en-GB"/>
        </w:rPr>
        <w:t xml:space="preserve">, ethnic identity, Great Leap Forward, Korean language, </w:t>
      </w:r>
      <w:proofErr w:type="spellStart"/>
      <w:r w:rsidRPr="00FC7D51">
        <w:rPr>
          <w:bCs/>
          <w:lang w:val="en-GB"/>
        </w:rPr>
        <w:t>Yanbian</w:t>
      </w:r>
      <w:proofErr w:type="spellEnd"/>
      <w:r w:rsidRPr="00FC7D51">
        <w:rPr>
          <w:bCs/>
          <w:lang w:val="en-GB"/>
        </w:rPr>
        <w:t xml:space="preserve"> Daily, </w:t>
      </w:r>
      <w:proofErr w:type="spellStart"/>
      <w:r w:rsidRPr="00FC7D51">
        <w:rPr>
          <w:bCs/>
          <w:lang w:val="en-GB"/>
        </w:rPr>
        <w:t>Yanbian</w:t>
      </w:r>
      <w:proofErr w:type="spellEnd"/>
      <w:r w:rsidRPr="00FC7D51">
        <w:rPr>
          <w:bCs/>
          <w:lang w:val="en-GB"/>
        </w:rPr>
        <w:t xml:space="preserve"> University</w:t>
      </w:r>
    </w:p>
    <w:p w14:paraId="6CDC5BDB" w14:textId="3F78FBD0" w:rsidR="00262878" w:rsidRDefault="00262878" w:rsidP="00A57C31">
      <w:pPr>
        <w:spacing w:line="264" w:lineRule="auto"/>
        <w:ind w:right="-568"/>
        <w:rPr>
          <w:bCs/>
          <w:lang w:val="en-GB"/>
        </w:rPr>
      </w:pPr>
    </w:p>
    <w:p w14:paraId="1F6139E0" w14:textId="77777777" w:rsidR="00262878" w:rsidRPr="00FC7D51" w:rsidRDefault="00262878" w:rsidP="00A57C31">
      <w:pPr>
        <w:spacing w:line="264" w:lineRule="auto"/>
        <w:ind w:right="-568"/>
        <w:rPr>
          <w:bCs/>
          <w:lang w:val="en-GB"/>
        </w:rPr>
      </w:pPr>
    </w:p>
    <w:p w14:paraId="5CBCD572" w14:textId="77777777" w:rsidR="00262878" w:rsidRPr="00AC0A77" w:rsidRDefault="00262878" w:rsidP="00A57C31">
      <w:pPr>
        <w:spacing w:line="264" w:lineRule="auto"/>
        <w:ind w:right="-568"/>
        <w:rPr>
          <w:rFonts w:eastAsia="Malgun Gothic"/>
          <w:b/>
          <w:lang w:val="en-GB"/>
        </w:rPr>
      </w:pPr>
      <w:r w:rsidRPr="00AC0A77">
        <w:rPr>
          <w:b/>
          <w:lang w:val="en-GB"/>
        </w:rPr>
        <w:t>Introduction</w:t>
      </w:r>
    </w:p>
    <w:p w14:paraId="53555E0A" w14:textId="77777777" w:rsidR="00262878" w:rsidRPr="00FC7D51" w:rsidRDefault="00262878" w:rsidP="00A57C31">
      <w:pPr>
        <w:spacing w:line="264" w:lineRule="auto"/>
        <w:ind w:right="-568"/>
        <w:rPr>
          <w:rFonts w:eastAsia="Malgun Gothic"/>
          <w:bCs/>
          <w:lang w:val="en-GB"/>
        </w:rPr>
      </w:pPr>
    </w:p>
    <w:p w14:paraId="0D05877E" w14:textId="77777777" w:rsidR="00262878" w:rsidRPr="00FC7D51" w:rsidRDefault="00262878" w:rsidP="00A57C31">
      <w:pPr>
        <w:spacing w:line="264" w:lineRule="auto"/>
        <w:ind w:right="-568"/>
        <w:rPr>
          <w:rFonts w:eastAsia="Malgun Gothic"/>
          <w:bCs/>
          <w:lang w:val="en-GB"/>
        </w:rPr>
      </w:pPr>
      <w:r w:rsidRPr="00FC7D51">
        <w:rPr>
          <w:rFonts w:eastAsia="Malgun Gothic"/>
          <w:bCs/>
          <w:lang w:val="en-GB"/>
        </w:rPr>
        <w:t>North Koreans, South Koreans, and ethnic Koreans in China (</w:t>
      </w:r>
      <w:proofErr w:type="spellStart"/>
      <w:r w:rsidRPr="00FC7D51">
        <w:rPr>
          <w:rFonts w:eastAsia="Malgun Gothic"/>
          <w:bCs/>
          <w:i/>
          <w:lang w:val="en-GB"/>
        </w:rPr>
        <w:t>Choseonjeok</w:t>
      </w:r>
      <w:proofErr w:type="spellEnd"/>
      <w:r w:rsidRPr="00FC7D51">
        <w:rPr>
          <w:rFonts w:eastAsia="Malgun Gothic"/>
          <w:bCs/>
          <w:i/>
          <w:lang w:val="en-GB"/>
        </w:rPr>
        <w:t xml:space="preserve"> / </w:t>
      </w:r>
      <w:proofErr w:type="spellStart"/>
      <w:r w:rsidRPr="00FC7D51">
        <w:rPr>
          <w:rFonts w:eastAsia="Malgun Gothic"/>
          <w:bCs/>
          <w:i/>
          <w:lang w:val="en-GB"/>
        </w:rPr>
        <w:t>Chaoxianzu</w:t>
      </w:r>
      <w:proofErr w:type="spellEnd"/>
      <w:r w:rsidRPr="00FC7D51">
        <w:rPr>
          <w:rFonts w:eastAsia="Malgun Gothic"/>
          <w:bCs/>
          <w:lang w:val="en-GB"/>
        </w:rPr>
        <w:t>) all speak Korean.</w:t>
      </w:r>
      <w:r w:rsidRPr="00FC7D51">
        <w:rPr>
          <w:rStyle w:val="FootnoteReference"/>
          <w:rFonts w:eastAsia="Malgun Gothic"/>
          <w:bCs/>
          <w:lang w:val="en-GB"/>
        </w:rPr>
        <w:footnoteReference w:id="86"/>
      </w:r>
      <w:r w:rsidRPr="00FC7D51">
        <w:rPr>
          <w:rFonts w:eastAsia="Malgun Gothic"/>
          <w:bCs/>
          <w:lang w:val="en-GB"/>
        </w:rPr>
        <w:t xml:space="preserve"> However, neither North nor South Koreans would understand the following </w:t>
      </w:r>
      <w:r w:rsidRPr="00FC7D51">
        <w:rPr>
          <w:rFonts w:eastAsia="Malgun Gothic"/>
          <w:bCs/>
          <w:lang w:val="en-GB"/>
        </w:rPr>
        <w:lastRenderedPageBreak/>
        <w:t>conversation fragment of their Chinese counterparts, as recorded by the linguist Dong-</w:t>
      </w:r>
      <w:proofErr w:type="spellStart"/>
      <w:r w:rsidRPr="00FC7D51">
        <w:rPr>
          <w:rFonts w:eastAsia="Malgun Gothic"/>
          <w:bCs/>
          <w:lang w:val="en-GB"/>
        </w:rPr>
        <w:t>zhe</w:t>
      </w:r>
      <w:proofErr w:type="spellEnd"/>
      <w:r w:rsidRPr="00FC7D51">
        <w:rPr>
          <w:rFonts w:eastAsia="Malgun Gothic"/>
          <w:bCs/>
          <w:lang w:val="en-GB"/>
        </w:rPr>
        <w:t xml:space="preserve"> Li (2012, 141):</w:t>
      </w:r>
    </w:p>
    <w:p w14:paraId="282BA8CB" w14:textId="77777777" w:rsidR="00262878" w:rsidRPr="00FC7D51" w:rsidRDefault="00262878" w:rsidP="00A57C31">
      <w:pPr>
        <w:tabs>
          <w:tab w:val="left" w:pos="284"/>
        </w:tabs>
        <w:spacing w:line="264" w:lineRule="auto"/>
        <w:ind w:right="-568"/>
        <w:rPr>
          <w:rFonts w:eastAsia="Malgun Gothic"/>
          <w:bCs/>
          <w:lang w:val="en-GB"/>
        </w:rPr>
      </w:pPr>
    </w:p>
    <w:p w14:paraId="2DF73A2E" w14:textId="2DC7EC63" w:rsidR="00262878" w:rsidRPr="00FC7D51" w:rsidRDefault="00262878" w:rsidP="00A57C31">
      <w:pPr>
        <w:spacing w:line="264" w:lineRule="auto"/>
        <w:ind w:left="284" w:right="-568"/>
        <w:rPr>
          <w:rFonts w:eastAsia="Malgun Gothic"/>
          <w:bCs/>
          <w:lang w:val="en-GB"/>
        </w:rPr>
      </w:pPr>
      <w:r w:rsidRPr="00FC7D51">
        <w:rPr>
          <w:rFonts w:eastAsia="Malgun Gothic"/>
          <w:bCs/>
          <w:lang w:val="en-GB"/>
        </w:rPr>
        <w:t xml:space="preserve">A: </w:t>
      </w:r>
      <w:r w:rsidR="00743A5C">
        <w:rPr>
          <w:rFonts w:eastAsia="Malgun Gothic"/>
          <w:bCs/>
          <w:lang w:val="en-GB"/>
        </w:rPr>
        <w:t>‘</w:t>
      </w:r>
      <w:proofErr w:type="spellStart"/>
      <w:r w:rsidRPr="00FC7D51">
        <w:rPr>
          <w:rFonts w:eastAsia="Malgun Gothic"/>
          <w:bCs/>
          <w:i/>
          <w:lang w:val="en-GB"/>
        </w:rPr>
        <w:t>Yeonbyeon</w:t>
      </w:r>
      <w:proofErr w:type="spellEnd"/>
      <w:r w:rsidRPr="00FC7D51">
        <w:rPr>
          <w:rFonts w:eastAsia="Malgun Gothic"/>
          <w:bCs/>
          <w:i/>
          <w:lang w:val="en-GB"/>
        </w:rPr>
        <w:t xml:space="preserve"> </w:t>
      </w:r>
      <w:proofErr w:type="spellStart"/>
      <w:r w:rsidRPr="00FC7D51">
        <w:rPr>
          <w:rFonts w:eastAsia="Malgun Gothic"/>
          <w:bCs/>
          <w:i/>
          <w:lang w:val="en-GB"/>
        </w:rPr>
        <w:t>ilbo</w:t>
      </w:r>
      <w:proofErr w:type="spellEnd"/>
      <w:r w:rsidRPr="00FC7D51">
        <w:rPr>
          <w:rFonts w:eastAsia="Malgun Gothic"/>
          <w:bCs/>
          <w:i/>
          <w:lang w:val="en-GB"/>
        </w:rPr>
        <w:t xml:space="preserve"> </w:t>
      </w:r>
      <w:proofErr w:type="spellStart"/>
      <w:r w:rsidRPr="00FC7D51">
        <w:rPr>
          <w:rFonts w:eastAsia="Malgun Gothic"/>
          <w:bCs/>
          <w:i/>
          <w:lang w:val="en-GB"/>
        </w:rPr>
        <w:t>reul</w:t>
      </w:r>
      <w:proofErr w:type="spellEnd"/>
      <w:r w:rsidRPr="00FC7D51">
        <w:rPr>
          <w:rFonts w:eastAsia="Malgun Gothic"/>
          <w:bCs/>
          <w:i/>
          <w:lang w:val="en-GB"/>
        </w:rPr>
        <w:t xml:space="preserve"> </w:t>
      </w:r>
      <w:proofErr w:type="spellStart"/>
      <w:r w:rsidRPr="00FC7D51">
        <w:rPr>
          <w:rFonts w:eastAsia="Malgun Gothic"/>
          <w:bCs/>
          <w:i/>
          <w:u w:val="single"/>
          <w:lang w:val="en-GB"/>
        </w:rPr>
        <w:t>dding</w:t>
      </w:r>
      <w:proofErr w:type="spellEnd"/>
      <w:r w:rsidRPr="00FC7D51">
        <w:rPr>
          <w:rFonts w:eastAsia="Malgun Gothic"/>
          <w:bCs/>
          <w:u w:val="single"/>
          <w:lang w:val="en-GB"/>
        </w:rPr>
        <w:t xml:space="preserve"> (</w:t>
      </w:r>
      <w:r w:rsidRPr="00FC7D51">
        <w:rPr>
          <w:rFonts w:eastAsia="Microsoft JhengHei"/>
          <w:bCs/>
          <w:u w:val="single"/>
          <w:lang w:val="en-GB"/>
        </w:rPr>
        <w:t>订</w:t>
      </w:r>
      <w:r w:rsidRPr="00FC7D51">
        <w:rPr>
          <w:rFonts w:eastAsia="Malgun Gothic"/>
          <w:bCs/>
          <w:u w:val="single"/>
          <w:lang w:val="en-GB"/>
        </w:rPr>
        <w:t>)</w:t>
      </w:r>
      <w:r w:rsidRPr="00FC7D51">
        <w:rPr>
          <w:rFonts w:eastAsia="Malgun Gothic"/>
          <w:bCs/>
          <w:lang w:val="en-GB"/>
        </w:rPr>
        <w:t xml:space="preserve"> </w:t>
      </w:r>
      <w:proofErr w:type="spellStart"/>
      <w:r w:rsidRPr="00FC7D51">
        <w:rPr>
          <w:rFonts w:eastAsia="Malgun Gothic"/>
          <w:bCs/>
          <w:i/>
          <w:lang w:val="en-GB"/>
        </w:rPr>
        <w:t>haetso</w:t>
      </w:r>
      <w:proofErr w:type="spellEnd"/>
      <w:r w:rsidRPr="00FC7D51">
        <w:rPr>
          <w:rFonts w:eastAsia="Malgun Gothic"/>
          <w:bCs/>
          <w:lang w:val="en-GB"/>
        </w:rPr>
        <w:t>?</w:t>
      </w:r>
      <w:r w:rsidR="00743A5C">
        <w:rPr>
          <w:rFonts w:eastAsia="Malgun Gothic"/>
          <w:bCs/>
          <w:lang w:val="en-GB"/>
        </w:rPr>
        <w:t>’</w:t>
      </w:r>
      <w:r w:rsidRPr="00FC7D51">
        <w:rPr>
          <w:rFonts w:eastAsia="Malgun Gothic"/>
          <w:bCs/>
          <w:lang w:val="en-GB"/>
        </w:rPr>
        <w:t xml:space="preserve"> (Did you </w:t>
      </w:r>
      <w:r w:rsidRPr="00FC7D51">
        <w:rPr>
          <w:rFonts w:eastAsia="Malgun Gothic"/>
          <w:bCs/>
          <w:u w:val="single"/>
          <w:lang w:val="en-GB"/>
        </w:rPr>
        <w:t>subscribe to</w:t>
      </w:r>
      <w:r w:rsidRPr="00FC7D51">
        <w:rPr>
          <w:rFonts w:eastAsia="Malgun Gothic"/>
          <w:bCs/>
          <w:lang w:val="en-GB"/>
        </w:rPr>
        <w:t xml:space="preserve">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w:t>
      </w:r>
    </w:p>
    <w:p w14:paraId="007FC6AA" w14:textId="5EC17FE8" w:rsidR="00262878" w:rsidRPr="00FC7D51" w:rsidRDefault="00262878" w:rsidP="00A57C31">
      <w:pPr>
        <w:spacing w:line="264" w:lineRule="auto"/>
        <w:ind w:left="284" w:right="-568"/>
        <w:rPr>
          <w:rFonts w:eastAsia="Malgun Gothic"/>
          <w:bCs/>
          <w:lang w:val="en-GB"/>
        </w:rPr>
      </w:pPr>
      <w:r w:rsidRPr="00FC7D51">
        <w:rPr>
          <w:rFonts w:eastAsia="Malgun Gothic"/>
          <w:bCs/>
          <w:lang w:val="en-GB"/>
        </w:rPr>
        <w:t xml:space="preserve">B: </w:t>
      </w:r>
      <w:r w:rsidR="00743A5C">
        <w:rPr>
          <w:rFonts w:eastAsia="Malgun Gothic"/>
          <w:bCs/>
          <w:lang w:val="en-GB"/>
        </w:rPr>
        <w:t>‘</w:t>
      </w:r>
      <w:r w:rsidRPr="00FC7D51">
        <w:rPr>
          <w:rFonts w:eastAsia="Malgun Gothic"/>
          <w:bCs/>
          <w:i/>
          <w:u w:val="single"/>
          <w:lang w:val="en-GB"/>
        </w:rPr>
        <w:t xml:space="preserve">Mae </w:t>
      </w:r>
      <w:proofErr w:type="spellStart"/>
      <w:r w:rsidRPr="00FC7D51">
        <w:rPr>
          <w:rFonts w:eastAsia="Malgun Gothic"/>
          <w:bCs/>
          <w:i/>
          <w:u w:val="single"/>
          <w:lang w:val="en-GB"/>
        </w:rPr>
        <w:t>yoo</w:t>
      </w:r>
      <w:proofErr w:type="spellEnd"/>
      <w:r w:rsidRPr="00FC7D51">
        <w:rPr>
          <w:rFonts w:eastAsia="Malgun Gothic"/>
          <w:bCs/>
          <w:i/>
          <w:u w:val="single"/>
          <w:lang w:val="en-GB"/>
        </w:rPr>
        <w:t xml:space="preserve"> a</w:t>
      </w:r>
      <w:r w:rsidRPr="00FC7D51">
        <w:rPr>
          <w:rFonts w:eastAsia="Malgun Gothic"/>
          <w:bCs/>
          <w:u w:val="single"/>
          <w:lang w:val="en-GB"/>
        </w:rPr>
        <w:t xml:space="preserve"> (</w:t>
      </w:r>
      <w:r w:rsidRPr="00FC7D51">
        <w:rPr>
          <w:rFonts w:eastAsia="MS Gothic"/>
          <w:bCs/>
          <w:u w:val="single"/>
          <w:lang w:val="en-GB"/>
        </w:rPr>
        <w:t>没</w:t>
      </w:r>
      <w:r w:rsidRPr="00FC7D51">
        <w:rPr>
          <w:bCs/>
          <w:u w:val="single"/>
          <w:lang w:val="en-GB"/>
        </w:rPr>
        <w:t>有阿</w:t>
      </w:r>
      <w:r w:rsidRPr="00FC7D51">
        <w:rPr>
          <w:rFonts w:eastAsia="Malgun Gothic"/>
          <w:bCs/>
          <w:u w:val="single"/>
          <w:lang w:val="en-GB"/>
        </w:rPr>
        <w:t>)</w:t>
      </w:r>
      <w:r w:rsidRPr="00FC7D51">
        <w:rPr>
          <w:rFonts w:eastAsia="Malgun Gothic"/>
          <w:bCs/>
          <w:lang w:val="en-GB"/>
        </w:rPr>
        <w:t xml:space="preserve">, </w:t>
      </w:r>
      <w:proofErr w:type="spellStart"/>
      <w:r w:rsidRPr="00FC7D51">
        <w:rPr>
          <w:rFonts w:eastAsia="Malgun Gothic"/>
          <w:bCs/>
          <w:i/>
          <w:lang w:val="en-GB"/>
        </w:rPr>
        <w:t>geugeol</w:t>
      </w:r>
      <w:proofErr w:type="spellEnd"/>
      <w:r w:rsidRPr="00FC7D51">
        <w:rPr>
          <w:rFonts w:eastAsia="Malgun Gothic"/>
          <w:bCs/>
          <w:i/>
          <w:lang w:val="en-GB"/>
        </w:rPr>
        <w:t xml:space="preserve"> </w:t>
      </w:r>
      <w:proofErr w:type="spellStart"/>
      <w:r w:rsidRPr="00FC7D51">
        <w:rPr>
          <w:rFonts w:eastAsia="Malgun Gothic"/>
          <w:bCs/>
          <w:i/>
          <w:u w:val="single"/>
          <w:lang w:val="en-GB"/>
        </w:rPr>
        <w:t>dding</w:t>
      </w:r>
      <w:proofErr w:type="spellEnd"/>
      <w:r w:rsidRPr="00FC7D51">
        <w:rPr>
          <w:rFonts w:eastAsia="Malgun Gothic"/>
          <w:bCs/>
          <w:i/>
          <w:lang w:val="en-GB"/>
        </w:rPr>
        <w:t xml:space="preserve"> </w:t>
      </w:r>
      <w:proofErr w:type="spellStart"/>
      <w:r w:rsidRPr="00FC7D51">
        <w:rPr>
          <w:rFonts w:eastAsia="Malgun Gothic"/>
          <w:bCs/>
          <w:i/>
          <w:lang w:val="en-GB"/>
        </w:rPr>
        <w:t>haeseo</w:t>
      </w:r>
      <w:proofErr w:type="spellEnd"/>
      <w:r w:rsidRPr="00FC7D51">
        <w:rPr>
          <w:rFonts w:eastAsia="Malgun Gothic"/>
          <w:bCs/>
          <w:i/>
          <w:lang w:val="en-GB"/>
        </w:rPr>
        <w:t xml:space="preserve"> </w:t>
      </w:r>
      <w:proofErr w:type="spellStart"/>
      <w:r w:rsidRPr="00FC7D51">
        <w:rPr>
          <w:rFonts w:eastAsia="Malgun Gothic"/>
          <w:bCs/>
          <w:i/>
          <w:lang w:val="en-GB"/>
        </w:rPr>
        <w:t>moo</w:t>
      </w:r>
      <w:r w:rsidR="00743A5C">
        <w:rPr>
          <w:rFonts w:eastAsia="Malgun Gothic"/>
          <w:bCs/>
          <w:i/>
          <w:lang w:val="en-GB"/>
        </w:rPr>
        <w:t>’</w:t>
      </w:r>
      <w:r w:rsidRPr="00FC7D51">
        <w:rPr>
          <w:rFonts w:eastAsia="Malgun Gothic"/>
          <w:bCs/>
          <w:i/>
          <w:lang w:val="en-GB"/>
        </w:rPr>
        <w:t>eol</w:t>
      </w:r>
      <w:proofErr w:type="spellEnd"/>
      <w:r w:rsidRPr="00FC7D51">
        <w:rPr>
          <w:rFonts w:eastAsia="Malgun Gothic"/>
          <w:bCs/>
          <w:i/>
          <w:lang w:val="en-GB"/>
        </w:rPr>
        <w:t xml:space="preserve"> </w:t>
      </w:r>
      <w:proofErr w:type="spellStart"/>
      <w:r w:rsidRPr="00FC7D51">
        <w:rPr>
          <w:rFonts w:eastAsia="Malgun Gothic"/>
          <w:bCs/>
          <w:i/>
          <w:lang w:val="en-GB"/>
        </w:rPr>
        <w:t>hagaetso</w:t>
      </w:r>
      <w:proofErr w:type="spellEnd"/>
      <w:r w:rsidRPr="00FC7D51">
        <w:rPr>
          <w:rFonts w:eastAsia="Malgun Gothic"/>
          <w:bCs/>
          <w:lang w:val="en-GB"/>
        </w:rPr>
        <w:t>?</w:t>
      </w:r>
      <w:r w:rsidR="00743A5C">
        <w:rPr>
          <w:rFonts w:eastAsia="Malgun Gothic"/>
          <w:bCs/>
          <w:lang w:val="en-GB"/>
        </w:rPr>
        <w:t>’</w:t>
      </w:r>
      <w:r w:rsidRPr="00FC7D51">
        <w:rPr>
          <w:rFonts w:eastAsia="Malgun Gothic"/>
          <w:bCs/>
          <w:lang w:val="en-GB"/>
        </w:rPr>
        <w:t xml:space="preserve"> (</w:t>
      </w:r>
      <w:r w:rsidRPr="00FC7D51">
        <w:rPr>
          <w:rFonts w:eastAsia="Malgun Gothic"/>
          <w:bCs/>
          <w:u w:val="single"/>
          <w:lang w:val="en-GB"/>
        </w:rPr>
        <w:t>No</w:t>
      </w:r>
      <w:r w:rsidRPr="00FC7D51">
        <w:rPr>
          <w:rFonts w:eastAsia="Malgun Gothic"/>
          <w:bCs/>
          <w:lang w:val="en-GB"/>
        </w:rPr>
        <w:t xml:space="preserve">, what good would it do </w:t>
      </w:r>
      <w:r w:rsidRPr="00FC7D51">
        <w:rPr>
          <w:rFonts w:eastAsia="Malgun Gothic"/>
          <w:bCs/>
          <w:u w:val="single"/>
          <w:lang w:val="en-GB"/>
        </w:rPr>
        <w:t>to subscribe</w:t>
      </w:r>
      <w:r w:rsidRPr="00FC7D51">
        <w:rPr>
          <w:rFonts w:eastAsia="Malgun Gothic"/>
          <w:bCs/>
          <w:lang w:val="en-GB"/>
        </w:rPr>
        <w:t xml:space="preserve">?) </w:t>
      </w:r>
    </w:p>
    <w:p w14:paraId="40F513F7" w14:textId="77777777" w:rsidR="00262878" w:rsidRPr="00FC7D51" w:rsidRDefault="00262878" w:rsidP="00A57C31">
      <w:pPr>
        <w:tabs>
          <w:tab w:val="left" w:pos="284"/>
        </w:tabs>
        <w:spacing w:line="264" w:lineRule="auto"/>
        <w:ind w:right="-568"/>
        <w:rPr>
          <w:rFonts w:eastAsia="Malgun Gothic"/>
          <w:bCs/>
          <w:lang w:val="en-GB"/>
        </w:rPr>
      </w:pPr>
    </w:p>
    <w:p w14:paraId="150BCB04" w14:textId="2BB19F7B" w:rsidR="00262878"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The use of the underlined Chinese words </w:t>
      </w:r>
      <w:r w:rsidR="00743A5C">
        <w:rPr>
          <w:rFonts w:eastAsia="Malgun Gothic"/>
          <w:bCs/>
          <w:lang w:val="en-GB"/>
        </w:rPr>
        <w:t>‘</w:t>
      </w:r>
      <w:proofErr w:type="spellStart"/>
      <w:r w:rsidRPr="00FC7D51">
        <w:rPr>
          <w:rFonts w:eastAsia="Malgun Gothic"/>
          <w:bCs/>
          <w:i/>
          <w:lang w:val="en-GB"/>
        </w:rPr>
        <w:t>dding</w:t>
      </w:r>
      <w:proofErr w:type="spellEnd"/>
      <w:r w:rsidR="00743A5C">
        <w:rPr>
          <w:rFonts w:eastAsia="Malgun Gothic"/>
          <w:bCs/>
          <w:lang w:val="en-GB"/>
        </w:rPr>
        <w:t>’</w:t>
      </w:r>
      <w:r w:rsidRPr="00FC7D51">
        <w:rPr>
          <w:rFonts w:eastAsia="Malgun Gothic"/>
          <w:bCs/>
          <w:lang w:val="en-GB"/>
        </w:rPr>
        <w:t xml:space="preserve"> and </w:t>
      </w:r>
      <w:r w:rsidR="00743A5C">
        <w:rPr>
          <w:rFonts w:eastAsia="Malgun Gothic"/>
          <w:bCs/>
          <w:lang w:val="en-GB"/>
        </w:rPr>
        <w:t>‘</w:t>
      </w:r>
      <w:proofErr w:type="spellStart"/>
      <w:r w:rsidRPr="00FC7D51">
        <w:rPr>
          <w:rFonts w:eastAsia="Malgun Gothic"/>
          <w:bCs/>
          <w:i/>
          <w:lang w:val="en-GB"/>
        </w:rPr>
        <w:t>mae</w:t>
      </w:r>
      <w:proofErr w:type="spellEnd"/>
      <w:r w:rsidRPr="00FC7D51">
        <w:rPr>
          <w:rFonts w:eastAsia="Malgun Gothic"/>
          <w:bCs/>
          <w:i/>
          <w:lang w:val="en-GB"/>
        </w:rPr>
        <w:t xml:space="preserve"> </w:t>
      </w:r>
      <w:proofErr w:type="spellStart"/>
      <w:r w:rsidRPr="00FC7D51">
        <w:rPr>
          <w:rFonts w:eastAsia="Malgun Gothic"/>
          <w:bCs/>
          <w:i/>
          <w:lang w:val="en-GB"/>
        </w:rPr>
        <w:t>yoo</w:t>
      </w:r>
      <w:proofErr w:type="spellEnd"/>
      <w:r w:rsidRPr="00FC7D51">
        <w:rPr>
          <w:rFonts w:eastAsia="Malgun Gothic"/>
          <w:bCs/>
          <w:i/>
          <w:lang w:val="en-GB"/>
        </w:rPr>
        <w:t xml:space="preserve"> a</w:t>
      </w:r>
      <w:r w:rsidR="00743A5C">
        <w:rPr>
          <w:rFonts w:eastAsia="Malgun Gothic"/>
          <w:bCs/>
          <w:lang w:val="en-GB"/>
        </w:rPr>
        <w:t>’</w:t>
      </w:r>
      <w:r w:rsidRPr="00FC7D51">
        <w:rPr>
          <w:rFonts w:eastAsia="Malgun Gothic"/>
          <w:bCs/>
          <w:lang w:val="en-GB"/>
        </w:rPr>
        <w:t xml:space="preserve"> effectively alienate Koreans in two Koreas from this dialogue. Given that their language has the same root in Ju Si-</w:t>
      </w:r>
      <w:proofErr w:type="spellStart"/>
      <w:r w:rsidRPr="00FC7D51">
        <w:rPr>
          <w:rFonts w:eastAsia="Malgun Gothic"/>
          <w:bCs/>
          <w:lang w:val="en-GB"/>
        </w:rPr>
        <w:t>gyeong</w:t>
      </w:r>
      <w:r w:rsidR="00743A5C">
        <w:rPr>
          <w:rFonts w:eastAsia="Malgun Gothic"/>
          <w:bCs/>
          <w:lang w:val="en-GB"/>
        </w:rPr>
        <w:t>’</w:t>
      </w:r>
      <w:r w:rsidRPr="00FC7D51">
        <w:rPr>
          <w:rFonts w:eastAsia="Malgun Gothic"/>
          <w:bCs/>
          <w:lang w:val="en-GB"/>
        </w:rPr>
        <w:t>s</w:t>
      </w:r>
      <w:proofErr w:type="spellEnd"/>
      <w:r w:rsidRPr="00FC7D51">
        <w:rPr>
          <w:rFonts w:eastAsia="Malgun Gothic"/>
          <w:bCs/>
          <w:lang w:val="en-GB"/>
        </w:rPr>
        <w:t xml:space="preserve"> modern reestablishment of Korean in the 1900s, this different language use reflects the process of history through which ethnic Koreans passed in the last century. It further reminds us not only of the hybrid nature of Korean language in China, but also its protected status. </w:t>
      </w:r>
      <w:r w:rsidRPr="00FC7D51">
        <w:rPr>
          <w:bCs/>
          <w:lang w:val="en-GB"/>
        </w:rPr>
        <w:t xml:space="preserve">Article IV of the </w:t>
      </w:r>
      <w:r w:rsidR="00743A5C">
        <w:rPr>
          <w:rFonts w:eastAsia="Malgun Gothic"/>
          <w:bCs/>
          <w:lang w:val="en-GB"/>
        </w:rPr>
        <w:t>‘</w:t>
      </w:r>
      <w:r w:rsidRPr="00FC7D51">
        <w:rPr>
          <w:bCs/>
          <w:lang w:val="en-GB"/>
        </w:rPr>
        <w:t xml:space="preserve">Ordinances of the </w:t>
      </w:r>
      <w:proofErr w:type="spellStart"/>
      <w:r w:rsidRPr="00FC7D51">
        <w:rPr>
          <w:bCs/>
          <w:lang w:val="en-GB"/>
        </w:rPr>
        <w:t>Yanbian</w:t>
      </w:r>
      <w:proofErr w:type="spellEnd"/>
      <w:r w:rsidRPr="00FC7D51">
        <w:rPr>
          <w:bCs/>
          <w:lang w:val="en-GB"/>
        </w:rPr>
        <w:t xml:space="preserve"> Autonomous Government</w:t>
      </w:r>
      <w:r w:rsidR="00743A5C">
        <w:rPr>
          <w:rFonts w:eastAsia="Malgun Gothic"/>
          <w:bCs/>
          <w:lang w:val="en-GB"/>
        </w:rPr>
        <w:t>’</w:t>
      </w:r>
      <w:r w:rsidRPr="00FC7D51">
        <w:rPr>
          <w:bCs/>
          <w:lang w:val="en-GB"/>
        </w:rPr>
        <w:t xml:space="preserve"> adopted by the People</w:t>
      </w:r>
      <w:r w:rsidR="00743A5C">
        <w:rPr>
          <w:bCs/>
          <w:lang w:val="en-GB"/>
        </w:rPr>
        <w:t>’</w:t>
      </w:r>
      <w:r w:rsidRPr="00FC7D51">
        <w:rPr>
          <w:bCs/>
          <w:lang w:val="en-GB"/>
        </w:rPr>
        <w:t>s Republic of China in 1952 stipulated that the Korean language had to be the primary vehicle for exercising authority and that Chinese must be used alongside Korean in the government</w:t>
      </w:r>
      <w:r w:rsidRPr="00FC7D51">
        <w:rPr>
          <w:rFonts w:eastAsia="Malgun Gothic"/>
          <w:bCs/>
          <w:lang w:val="en-GB"/>
        </w:rPr>
        <w:t>. However, in practice, the reality differed greatly from this bilingual ideal (</w:t>
      </w:r>
      <w:proofErr w:type="spellStart"/>
      <w:r w:rsidRPr="00FC7D51">
        <w:rPr>
          <w:rFonts w:eastAsia="Malgun Gothic"/>
          <w:bCs/>
          <w:lang w:val="en-GB"/>
        </w:rPr>
        <w:t>Yeonbyeon</w:t>
      </w:r>
      <w:proofErr w:type="spellEnd"/>
      <w:r w:rsidRPr="00FC7D51">
        <w:rPr>
          <w:rFonts w:eastAsia="Malgun Gothic"/>
          <w:bCs/>
          <w:lang w:val="en-GB"/>
        </w:rPr>
        <w:t xml:space="preserve"> Publishers 1984, 162). This study reveals the history that has resulted in the </w:t>
      </w:r>
      <w:r w:rsidR="00743A5C">
        <w:rPr>
          <w:rFonts w:eastAsia="Malgun Gothic"/>
          <w:bCs/>
          <w:lang w:val="en-GB"/>
        </w:rPr>
        <w:t>‘</w:t>
      </w:r>
      <w:r w:rsidRPr="00FC7D51">
        <w:rPr>
          <w:rFonts w:eastAsia="Malgun Gothic"/>
          <w:bCs/>
          <w:lang w:val="en-GB"/>
        </w:rPr>
        <w:t>hybrid language</w:t>
      </w:r>
      <w:r w:rsidR="00743A5C">
        <w:rPr>
          <w:rFonts w:eastAsia="Malgun Gothic"/>
          <w:bCs/>
          <w:lang w:val="en-GB"/>
        </w:rPr>
        <w:t>’</w:t>
      </w:r>
      <w:r w:rsidRPr="00FC7D51">
        <w:rPr>
          <w:rFonts w:eastAsia="Malgun Gothic"/>
          <w:bCs/>
          <w:lang w:val="en-GB"/>
        </w:rPr>
        <w:t xml:space="preserve"> of the ethnic Koreans in China today. Examining the assimilationist language policy during China</w:t>
      </w:r>
      <w:r w:rsidR="00743A5C">
        <w:rPr>
          <w:rFonts w:eastAsia="Malgun Gothic"/>
          <w:bCs/>
          <w:lang w:val="en-GB"/>
        </w:rPr>
        <w:t>’</w:t>
      </w:r>
      <w:r w:rsidRPr="00FC7D51">
        <w:rPr>
          <w:rFonts w:eastAsia="Malgun Gothic"/>
          <w:bCs/>
          <w:lang w:val="en-GB"/>
        </w:rPr>
        <w:t>s high socialist era (1958-76), I contend that the political economy and utopian communism of Maoist China resulted in the subjugation of the Korean language to that of the dominant Chinese.</w:t>
      </w:r>
    </w:p>
    <w:p w14:paraId="2708B178" w14:textId="77777777" w:rsidR="00262878" w:rsidRPr="00FC7D51" w:rsidRDefault="00262878" w:rsidP="00A57C31">
      <w:pPr>
        <w:tabs>
          <w:tab w:val="left" w:pos="284"/>
        </w:tabs>
        <w:spacing w:line="264" w:lineRule="auto"/>
        <w:ind w:right="-568"/>
        <w:rPr>
          <w:rFonts w:eastAsia="Malgun Gothic"/>
          <w:bCs/>
          <w:lang w:val="en-GB"/>
        </w:rPr>
      </w:pPr>
    </w:p>
    <w:p w14:paraId="0078270F" w14:textId="77777777" w:rsidR="00262878" w:rsidRPr="00FC7D51" w:rsidRDefault="00262878" w:rsidP="00A57C31">
      <w:pPr>
        <w:tabs>
          <w:tab w:val="left" w:pos="284"/>
        </w:tabs>
        <w:spacing w:line="264" w:lineRule="auto"/>
        <w:ind w:right="-568"/>
        <w:rPr>
          <w:rFonts w:eastAsia="Malgun Gothic"/>
          <w:bCs/>
          <w:lang w:val="en-GB"/>
        </w:rPr>
      </w:pPr>
    </w:p>
    <w:p w14:paraId="1C7F0C52" w14:textId="77777777"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The Political Economy of Assimilation in Late 1950s</w:t>
      </w:r>
    </w:p>
    <w:p w14:paraId="51085D29" w14:textId="77777777" w:rsidR="00262878" w:rsidRPr="00FC7D51" w:rsidRDefault="00262878" w:rsidP="00A57C31">
      <w:pPr>
        <w:tabs>
          <w:tab w:val="left" w:pos="284"/>
        </w:tabs>
        <w:spacing w:line="264" w:lineRule="auto"/>
        <w:ind w:right="-568"/>
        <w:rPr>
          <w:rFonts w:eastAsia="Malgun Gothic"/>
          <w:bCs/>
          <w:lang w:val="en-GB"/>
        </w:rPr>
      </w:pPr>
    </w:p>
    <w:p w14:paraId="48EADC27" w14:textId="0689E92A"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Going through the period of Communist radicalism accompanied by cultural persecution in Maoist China, many ethnic Koreans came to have a better command of Chinese than before.</w:t>
      </w:r>
      <w:r>
        <w:rPr>
          <w:rFonts w:eastAsia="Malgun Gothic"/>
          <w:bCs/>
          <w:lang w:val="en-GB"/>
        </w:rPr>
        <w:t xml:space="preserve"> </w:t>
      </w:r>
      <w:r w:rsidRPr="00FC7D51">
        <w:rPr>
          <w:rFonts w:eastAsia="Malgun Gothic"/>
          <w:bCs/>
          <w:lang w:val="en-GB"/>
        </w:rPr>
        <w:t xml:space="preserve">But it was clear that very few of them could use Chinese fluently in the late 1950s. Even in </w:t>
      </w:r>
      <w:proofErr w:type="spellStart"/>
      <w:r w:rsidRPr="00FC7D51">
        <w:rPr>
          <w:rFonts w:eastAsia="Malgun Gothic"/>
          <w:bCs/>
          <w:lang w:val="en-GB"/>
        </w:rPr>
        <w:t>Yanbian</w:t>
      </w:r>
      <w:proofErr w:type="spellEnd"/>
      <w:r w:rsidRPr="00FC7D51">
        <w:rPr>
          <w:rFonts w:eastAsia="Malgun Gothic"/>
          <w:bCs/>
          <w:lang w:val="en-GB"/>
        </w:rPr>
        <w:t xml:space="preserve"> University, the highest educational institution in the Korean autonomous prefecture, there were few ethnic Koreans whose use of Chinese could truly be characterized as fluent. According to the memoir of a contemporary student, even the then-president of the university could not speak Chinese well. Throughout the 1950s, ethnic Koreans would envy those who could speak or even write in Chinese in much the same terms as they envied those who had </w:t>
      </w:r>
      <w:r w:rsidR="00743A5C">
        <w:rPr>
          <w:rFonts w:eastAsia="Malgun Gothic"/>
          <w:bCs/>
          <w:lang w:val="en-GB"/>
        </w:rPr>
        <w:t>‘</w:t>
      </w:r>
      <w:r w:rsidRPr="00FC7D51">
        <w:rPr>
          <w:rFonts w:eastAsia="Malgun Gothic"/>
          <w:bCs/>
          <w:lang w:val="en-GB"/>
        </w:rPr>
        <w:t>foreign</w:t>
      </w:r>
      <w:r w:rsidR="00743A5C">
        <w:rPr>
          <w:rFonts w:eastAsia="Malgun Gothic"/>
          <w:bCs/>
          <w:lang w:val="en-GB"/>
        </w:rPr>
        <w:t>’</w:t>
      </w:r>
      <w:r w:rsidRPr="00FC7D51">
        <w:rPr>
          <w:rFonts w:eastAsia="Malgun Gothic"/>
          <w:bCs/>
          <w:lang w:val="en-GB"/>
        </w:rPr>
        <w:t xml:space="preserve"> language skills (Zheng 1995, 246). </w:t>
      </w:r>
    </w:p>
    <w:p w14:paraId="750C95B0" w14:textId="2564A371"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Although the Han population reached around 30 percent by the early 1950s in </w:t>
      </w:r>
      <w:proofErr w:type="spellStart"/>
      <w:r w:rsidRPr="00FC7D51">
        <w:rPr>
          <w:rFonts w:eastAsia="Malgun Gothic"/>
          <w:bCs/>
          <w:lang w:val="en-GB"/>
        </w:rPr>
        <w:t>Yanbian</w:t>
      </w:r>
      <w:proofErr w:type="spellEnd"/>
      <w:r w:rsidRPr="00FC7D51">
        <w:rPr>
          <w:rFonts w:eastAsia="Malgun Gothic"/>
          <w:bCs/>
          <w:lang w:val="en-GB"/>
        </w:rPr>
        <w:t>, the past century of immigration histories and separate labour environments between the Han and the Koreans had hindered them from learning each other</w:t>
      </w:r>
      <w:r w:rsidR="00743A5C">
        <w:rPr>
          <w:rFonts w:eastAsia="Malgun Gothic"/>
          <w:bCs/>
          <w:lang w:val="en-GB"/>
        </w:rPr>
        <w:t>’</w:t>
      </w:r>
      <w:r w:rsidRPr="00FC7D51">
        <w:rPr>
          <w:rFonts w:eastAsia="Malgun Gothic"/>
          <w:bCs/>
          <w:lang w:val="en-GB"/>
        </w:rPr>
        <w:t xml:space="preserve">s language. This condition began to change as prefecture-wide collectivization took place in the mid-1950s, and became sharper as the </w:t>
      </w:r>
      <w:proofErr w:type="spellStart"/>
      <w:r w:rsidRPr="00FC7D51">
        <w:rPr>
          <w:rFonts w:eastAsia="Malgun Gothic"/>
          <w:bCs/>
          <w:lang w:val="en-GB"/>
        </w:rPr>
        <w:t>Yanbian</w:t>
      </w:r>
      <w:proofErr w:type="spellEnd"/>
      <w:r w:rsidRPr="00FC7D51">
        <w:rPr>
          <w:rFonts w:eastAsia="Malgun Gothic"/>
          <w:bCs/>
          <w:lang w:val="en-GB"/>
        </w:rPr>
        <w:t xml:space="preserve"> Korean Autonomous Prefecture incorporated </w:t>
      </w:r>
      <w:proofErr w:type="spellStart"/>
      <w:r w:rsidRPr="00FC7D51">
        <w:rPr>
          <w:rFonts w:eastAsia="Malgun Gothic"/>
          <w:bCs/>
          <w:lang w:val="en-GB"/>
        </w:rPr>
        <w:t>Dunhua</w:t>
      </w:r>
      <w:proofErr w:type="spellEnd"/>
      <w:r w:rsidRPr="00FC7D51">
        <w:rPr>
          <w:rFonts w:eastAsia="Malgun Gothic"/>
          <w:bCs/>
          <w:lang w:val="en-GB"/>
        </w:rPr>
        <w:t xml:space="preserve">, an area which was </w:t>
      </w:r>
      <w:r w:rsidRPr="00FC7D51">
        <w:rPr>
          <w:rFonts w:eastAsia="Malgun Gothic"/>
          <w:bCs/>
          <w:lang w:val="en-GB"/>
        </w:rPr>
        <w:lastRenderedPageBreak/>
        <w:t>about 90% Han, in 1958.</w:t>
      </w:r>
      <w:r w:rsidRPr="00FC7D51">
        <w:rPr>
          <w:rStyle w:val="FootnoteReference"/>
          <w:rFonts w:eastAsia="Malgun Gothic"/>
          <w:bCs/>
          <w:lang w:val="en-GB"/>
        </w:rPr>
        <w:footnoteReference w:id="87"/>
      </w:r>
      <w:r w:rsidRPr="00FC7D51">
        <w:rPr>
          <w:rFonts w:eastAsia="Malgun Gothic"/>
          <w:bCs/>
          <w:lang w:val="en-GB"/>
        </w:rPr>
        <w:t xml:space="preserve"> As the size of production units grew year by year</w:t>
      </w:r>
      <w:r w:rsidRPr="00FC7D51">
        <w:rPr>
          <w:bCs/>
          <w:lang w:val="en-GB"/>
        </w:rPr>
        <w:t xml:space="preserve">, </w:t>
      </w:r>
      <w:r w:rsidRPr="00FC7D51">
        <w:rPr>
          <w:rFonts w:eastAsia="Malgun Gothic"/>
          <w:bCs/>
          <w:lang w:val="en-GB"/>
        </w:rPr>
        <w:t>the combination</w:t>
      </w:r>
      <w:r w:rsidRPr="00FC7D51">
        <w:rPr>
          <w:bCs/>
          <w:lang w:val="en-GB"/>
        </w:rPr>
        <w:t xml:space="preserve"> </w:t>
      </w:r>
      <w:r w:rsidRPr="00FC7D51">
        <w:rPr>
          <w:rFonts w:eastAsia="Malgun Gothic"/>
          <w:bCs/>
          <w:lang w:val="en-GB"/>
        </w:rPr>
        <w:t>of the two ethnic groups grew inevitable</w:t>
      </w:r>
      <w:r w:rsidRPr="00FC7D51">
        <w:rPr>
          <w:bCs/>
          <w:lang w:val="en-GB"/>
        </w:rPr>
        <w:t>. Mao</w:t>
      </w:r>
      <w:r w:rsidR="00743A5C">
        <w:rPr>
          <w:bCs/>
          <w:lang w:val="en-GB"/>
        </w:rPr>
        <w:t>’</w:t>
      </w:r>
      <w:r w:rsidRPr="00FC7D51">
        <w:rPr>
          <w:bCs/>
          <w:lang w:val="en-GB"/>
        </w:rPr>
        <w:t xml:space="preserve">s Socialist Transformation campaign, launched in 1955, </w:t>
      </w:r>
      <w:r w:rsidR="00743A5C">
        <w:rPr>
          <w:bCs/>
          <w:lang w:val="en-GB"/>
        </w:rPr>
        <w:t>‘</w:t>
      </w:r>
      <w:r w:rsidRPr="00FC7D51">
        <w:rPr>
          <w:bCs/>
          <w:lang w:val="en-GB"/>
        </w:rPr>
        <w:t>called for the rapid expansion of collectivized farming, including in nationality (minority) areas</w:t>
      </w:r>
      <w:r w:rsidR="00743A5C">
        <w:rPr>
          <w:bCs/>
          <w:lang w:val="en-GB"/>
        </w:rPr>
        <w:t>’</w:t>
      </w:r>
      <w:r w:rsidRPr="00FC7D51">
        <w:rPr>
          <w:bCs/>
          <w:lang w:val="en-GB"/>
        </w:rPr>
        <w:t xml:space="preserve"> (Goldstein 2014, 473-478). </w:t>
      </w:r>
      <w:r w:rsidRPr="00FC7D51">
        <w:rPr>
          <w:rFonts w:eastAsia="Batang"/>
          <w:bCs/>
          <w:lang w:val="en-GB"/>
        </w:rPr>
        <w:t xml:space="preserve">Accordingly, throughout the </w:t>
      </w:r>
      <w:proofErr w:type="spellStart"/>
      <w:r w:rsidRPr="00FC7D51">
        <w:rPr>
          <w:rFonts w:eastAsia="Batang"/>
          <w:bCs/>
          <w:lang w:val="en-GB"/>
        </w:rPr>
        <w:t>Yanbian</w:t>
      </w:r>
      <w:proofErr w:type="spellEnd"/>
      <w:r w:rsidRPr="00FC7D51">
        <w:rPr>
          <w:rFonts w:eastAsia="Batang"/>
          <w:bCs/>
          <w:lang w:val="en-GB"/>
        </w:rPr>
        <w:t xml:space="preserve"> prefecture, about 80 percent of the entire farming households joined ethnically combined cooperatives by 1956 (</w:t>
      </w:r>
      <w:proofErr w:type="spellStart"/>
      <w:r w:rsidRPr="00FC7D51">
        <w:rPr>
          <w:rFonts w:eastAsia="Malgun Gothic"/>
          <w:bCs/>
          <w:lang w:val="en-GB"/>
        </w:rPr>
        <w:t>Gim</w:t>
      </w:r>
      <w:proofErr w:type="spellEnd"/>
      <w:r w:rsidRPr="00FC7D51">
        <w:rPr>
          <w:rFonts w:eastAsia="Malgun Gothic"/>
          <w:bCs/>
          <w:lang w:val="en-GB"/>
        </w:rPr>
        <w:t xml:space="preserve"> 1990, 157)</w:t>
      </w:r>
      <w:r w:rsidRPr="00FC7D51">
        <w:rPr>
          <w:rFonts w:eastAsia="Batang"/>
          <w:bCs/>
          <w:lang w:val="en-GB"/>
        </w:rPr>
        <w:t xml:space="preserve">. </w:t>
      </w:r>
      <w:r w:rsidRPr="00FC7D51">
        <w:rPr>
          <w:bCs/>
          <w:lang w:val="en-GB"/>
        </w:rPr>
        <w:t xml:space="preserve">As </w:t>
      </w:r>
      <w:r w:rsidRPr="00FC7D51">
        <w:rPr>
          <w:rFonts w:eastAsia="Malgun Gothic"/>
          <w:bCs/>
          <w:lang w:val="en-GB"/>
        </w:rPr>
        <w:t xml:space="preserve">the Great Leap Forward drive toward large production cooperatives continued, almost all ethnic Koreans came to work together with the Han. </w:t>
      </w:r>
      <w:r w:rsidRPr="00FC7D51">
        <w:rPr>
          <w:bCs/>
          <w:lang w:val="en-GB"/>
        </w:rPr>
        <w:t>Commune members were supposed not only to work but also to eat</w:t>
      </w:r>
      <w:r w:rsidRPr="00FC7D51">
        <w:rPr>
          <w:rFonts w:eastAsia="Malgun Gothic"/>
          <w:bCs/>
          <w:lang w:val="en-GB"/>
        </w:rPr>
        <w:t xml:space="preserve"> and</w:t>
      </w:r>
      <w:r w:rsidRPr="00FC7D51">
        <w:rPr>
          <w:bCs/>
          <w:lang w:val="en-GB"/>
        </w:rPr>
        <w:t xml:space="preserve"> learn </w:t>
      </w:r>
      <w:r w:rsidRPr="00FC7D51">
        <w:rPr>
          <w:rFonts w:eastAsia="Malgun Gothic"/>
          <w:bCs/>
          <w:lang w:val="en-GB"/>
        </w:rPr>
        <w:t xml:space="preserve">all </w:t>
      </w:r>
      <w:r w:rsidRPr="00FC7D51">
        <w:rPr>
          <w:bCs/>
          <w:lang w:val="en-GB"/>
        </w:rPr>
        <w:t>together, so unprecedented close contact</w:t>
      </w:r>
      <w:r w:rsidRPr="00FC7D51">
        <w:rPr>
          <w:rFonts w:eastAsia="Malgun Gothic"/>
          <w:bCs/>
          <w:lang w:val="en-GB"/>
        </w:rPr>
        <w:t>s</w:t>
      </w:r>
      <w:r w:rsidRPr="00FC7D51">
        <w:rPr>
          <w:bCs/>
          <w:lang w:val="en-GB"/>
        </w:rPr>
        <w:t xml:space="preserve"> occurred between </w:t>
      </w:r>
      <w:r w:rsidRPr="00FC7D51">
        <w:rPr>
          <w:rFonts w:eastAsia="Malgun Gothic"/>
          <w:bCs/>
          <w:lang w:val="en-GB"/>
        </w:rPr>
        <w:t xml:space="preserve">the </w:t>
      </w:r>
      <w:r w:rsidRPr="00FC7D51">
        <w:rPr>
          <w:bCs/>
          <w:lang w:val="en-GB"/>
        </w:rPr>
        <w:t xml:space="preserve">Han </w:t>
      </w:r>
      <w:r w:rsidRPr="00FC7D51">
        <w:rPr>
          <w:rFonts w:eastAsia="Malgun Gothic"/>
          <w:bCs/>
          <w:lang w:val="en-GB"/>
        </w:rPr>
        <w:t>and the Koreans</w:t>
      </w:r>
      <w:r w:rsidRPr="00FC7D51">
        <w:rPr>
          <w:bCs/>
          <w:lang w:val="en-GB"/>
        </w:rPr>
        <w:t>.</w:t>
      </w:r>
      <w:r w:rsidRPr="00FC7D51">
        <w:rPr>
          <w:rFonts w:eastAsia="Malgun Gothic"/>
          <w:bCs/>
          <w:lang w:val="en-GB"/>
        </w:rPr>
        <w:t xml:space="preserve"> Under these circumstances, basic communication failures between the two ethnic groups rose as one of the new problems in socialist China. For example, a local newspaper article reported that ethnic Koreans and Han Chinese residents in a household compound in Yanji, the capital of the prefecture, could not communicate with each other (Pan 1958, 3).</w:t>
      </w:r>
    </w:p>
    <w:p w14:paraId="7ED772C0" w14:textId="4A7E4063"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This new mixing coincided with the rise of CCP descriptions of the Han, the majority ethnic group in the PRC, as the </w:t>
      </w:r>
      <w:r w:rsidR="00743A5C">
        <w:rPr>
          <w:rFonts w:eastAsia="Malgun Gothic"/>
          <w:bCs/>
          <w:lang w:val="en-GB"/>
        </w:rPr>
        <w:t>‘</w:t>
      </w:r>
      <w:r w:rsidRPr="00FC7D51">
        <w:rPr>
          <w:rFonts w:eastAsia="Malgun Gothic"/>
          <w:bCs/>
          <w:lang w:val="en-GB"/>
        </w:rPr>
        <w:t>leading ethnic group</w:t>
      </w:r>
      <w:r w:rsidR="00743A5C">
        <w:rPr>
          <w:rFonts w:eastAsia="Malgun Gothic"/>
          <w:bCs/>
          <w:lang w:val="en-GB"/>
        </w:rPr>
        <w:t>’</w:t>
      </w:r>
      <w:r w:rsidRPr="00FC7D51">
        <w:rPr>
          <w:rFonts w:eastAsia="Malgun Gothic"/>
          <w:bCs/>
          <w:lang w:val="en-GB"/>
        </w:rPr>
        <w:t xml:space="preserve"> above all other China</w:t>
      </w:r>
      <w:r w:rsidR="00743A5C">
        <w:rPr>
          <w:rFonts w:eastAsia="Malgun Gothic"/>
          <w:bCs/>
          <w:lang w:val="en-GB"/>
        </w:rPr>
        <w:t>’</w:t>
      </w:r>
      <w:r w:rsidRPr="00FC7D51">
        <w:rPr>
          <w:rFonts w:eastAsia="Malgun Gothic"/>
          <w:bCs/>
          <w:lang w:val="en-GB"/>
        </w:rPr>
        <w:t xml:space="preserve">s ethnic minorities (Kwon 2019, 81-82). Having taken the lead in the 1949 Communist Revolution, the Han now took the responsibility of </w:t>
      </w:r>
      <w:r w:rsidR="00743A5C">
        <w:rPr>
          <w:rFonts w:eastAsia="Malgun Gothic"/>
          <w:bCs/>
          <w:lang w:val="en-GB"/>
        </w:rPr>
        <w:t>‘</w:t>
      </w:r>
      <w:r w:rsidRPr="00FC7D51">
        <w:rPr>
          <w:rFonts w:eastAsia="Malgun Gothic"/>
          <w:bCs/>
          <w:lang w:val="en-GB"/>
        </w:rPr>
        <w:t>helping</w:t>
      </w:r>
      <w:r w:rsidR="00743A5C">
        <w:rPr>
          <w:rFonts w:eastAsia="Malgun Gothic"/>
          <w:bCs/>
          <w:lang w:val="en-GB"/>
        </w:rPr>
        <w:t>’</w:t>
      </w:r>
      <w:r w:rsidRPr="00FC7D51">
        <w:rPr>
          <w:rFonts w:eastAsia="Malgun Gothic"/>
          <w:bCs/>
          <w:lang w:val="en-GB"/>
        </w:rPr>
        <w:t xml:space="preserve"> their ethnic brothers to industrialize the country. The value of </w:t>
      </w:r>
      <w:r w:rsidR="00743A5C">
        <w:rPr>
          <w:rFonts w:eastAsia="Malgun Gothic"/>
          <w:bCs/>
          <w:lang w:val="en-GB"/>
        </w:rPr>
        <w:t>‘</w:t>
      </w:r>
      <w:r w:rsidRPr="00FC7D51">
        <w:rPr>
          <w:rFonts w:eastAsia="Malgun Gothic"/>
          <w:bCs/>
          <w:lang w:val="en-GB"/>
        </w:rPr>
        <w:t>unity</w:t>
      </w:r>
      <w:r w:rsidR="00743A5C">
        <w:rPr>
          <w:rFonts w:eastAsia="Malgun Gothic"/>
          <w:bCs/>
          <w:lang w:val="en-GB"/>
        </w:rPr>
        <w:t>’</w:t>
      </w:r>
      <w:r w:rsidRPr="00FC7D51">
        <w:rPr>
          <w:rFonts w:eastAsia="Malgun Gothic"/>
          <w:bCs/>
          <w:lang w:val="en-GB"/>
        </w:rPr>
        <w:t xml:space="preserve"> came to be emphasized less as a value for ethnic egalitarianism than as a tool for increased economic efficiency. G</w:t>
      </w:r>
      <w:r w:rsidRPr="00FC7D51">
        <w:rPr>
          <w:bCs/>
          <w:lang w:val="en-GB"/>
        </w:rPr>
        <w:t xml:space="preserve">oing beyond raising productivity, </w:t>
      </w:r>
      <w:r w:rsidRPr="00FC7D51">
        <w:rPr>
          <w:rFonts w:eastAsia="Malgun Gothic"/>
          <w:bCs/>
          <w:lang w:val="en-GB"/>
        </w:rPr>
        <w:t xml:space="preserve">moreover, </w:t>
      </w:r>
      <w:r w:rsidRPr="00FC7D51">
        <w:rPr>
          <w:bCs/>
          <w:lang w:val="en-GB"/>
        </w:rPr>
        <w:t xml:space="preserve">the reason why ethnic minorities should learn </w:t>
      </w:r>
      <w:r w:rsidRPr="00FC7D51">
        <w:rPr>
          <w:rFonts w:eastAsia="Malgun Gothic"/>
          <w:bCs/>
          <w:lang w:val="en-GB"/>
        </w:rPr>
        <w:t>Mandarin</w:t>
      </w:r>
      <w:r w:rsidRPr="00FC7D51">
        <w:rPr>
          <w:bCs/>
          <w:lang w:val="en-GB"/>
        </w:rPr>
        <w:t xml:space="preserve"> and not vice versa </w:t>
      </w:r>
      <w:r w:rsidRPr="00FC7D51">
        <w:rPr>
          <w:rFonts w:eastAsia="Malgun Gothic"/>
          <w:bCs/>
          <w:lang w:val="en-GB"/>
        </w:rPr>
        <w:t>wa</w:t>
      </w:r>
      <w:r w:rsidRPr="00FC7D51">
        <w:rPr>
          <w:bCs/>
          <w:lang w:val="en-GB"/>
        </w:rPr>
        <w:t xml:space="preserve">s not only that </w:t>
      </w:r>
      <w:r w:rsidRPr="00FC7D51">
        <w:rPr>
          <w:rFonts w:eastAsia="Malgun Gothic"/>
          <w:bCs/>
          <w:lang w:val="en-GB"/>
        </w:rPr>
        <w:t xml:space="preserve">the </w:t>
      </w:r>
      <w:r w:rsidRPr="00FC7D51">
        <w:rPr>
          <w:bCs/>
          <w:lang w:val="en-GB"/>
        </w:rPr>
        <w:t xml:space="preserve">Han </w:t>
      </w:r>
      <w:r w:rsidRPr="00FC7D51">
        <w:rPr>
          <w:rFonts w:eastAsia="Malgun Gothic"/>
          <w:bCs/>
          <w:lang w:val="en-GB"/>
        </w:rPr>
        <w:t>were</w:t>
      </w:r>
      <w:r w:rsidRPr="00FC7D51">
        <w:rPr>
          <w:bCs/>
          <w:lang w:val="en-GB"/>
        </w:rPr>
        <w:t xml:space="preserve"> the most </w:t>
      </w:r>
      <w:r w:rsidRPr="00FC7D51">
        <w:rPr>
          <w:rFonts w:eastAsia="Malgun Gothic"/>
          <w:bCs/>
          <w:lang w:val="en-GB"/>
        </w:rPr>
        <w:t>dominant</w:t>
      </w:r>
      <w:r w:rsidRPr="00FC7D51">
        <w:rPr>
          <w:bCs/>
          <w:lang w:val="en-GB"/>
        </w:rPr>
        <w:t xml:space="preserve"> ethnic group but that </w:t>
      </w:r>
      <w:r w:rsidRPr="00FC7D51">
        <w:rPr>
          <w:rFonts w:eastAsia="Malgun Gothic"/>
          <w:bCs/>
          <w:lang w:val="en-GB"/>
        </w:rPr>
        <w:t>they were, as one advocate put it,</w:t>
      </w:r>
      <w:r w:rsidRPr="00FC7D51">
        <w:rPr>
          <w:bCs/>
          <w:lang w:val="en-GB"/>
        </w:rPr>
        <w:t xml:space="preserve"> the </w:t>
      </w:r>
      <w:r w:rsidR="00743A5C">
        <w:rPr>
          <w:rFonts w:eastAsia="Malgun Gothic"/>
          <w:bCs/>
          <w:lang w:val="en-GB"/>
        </w:rPr>
        <w:t>‘</w:t>
      </w:r>
      <w:r w:rsidRPr="00FC7D51">
        <w:rPr>
          <w:bCs/>
          <w:lang w:val="en-GB"/>
        </w:rPr>
        <w:t>main ethnic group in politics, economics and culture</w:t>
      </w:r>
      <w:r w:rsidR="00743A5C">
        <w:rPr>
          <w:rFonts w:eastAsia="Malgun Gothic"/>
          <w:bCs/>
          <w:lang w:val="en-GB"/>
        </w:rPr>
        <w:t>’</w:t>
      </w:r>
      <w:r w:rsidRPr="00FC7D51">
        <w:rPr>
          <w:rFonts w:eastAsia="Malgun Gothic"/>
          <w:bCs/>
          <w:lang w:val="en-GB"/>
        </w:rPr>
        <w:t xml:space="preserve"> (</w:t>
      </w:r>
      <w:r w:rsidRPr="00FC7D51">
        <w:rPr>
          <w:bCs/>
          <w:lang w:val="en-GB"/>
        </w:rPr>
        <w:t>Yang 1959,</w:t>
      </w:r>
      <w:r w:rsidRPr="00FC7D51">
        <w:rPr>
          <w:rFonts w:eastAsia="Malgun Gothic"/>
          <w:bCs/>
          <w:lang w:val="en-GB"/>
        </w:rPr>
        <w:t xml:space="preserve"> </w:t>
      </w:r>
      <w:r w:rsidRPr="00FC7D51">
        <w:rPr>
          <w:bCs/>
          <w:lang w:val="en-GB"/>
        </w:rPr>
        <w:t xml:space="preserve">13). </w:t>
      </w:r>
      <w:r w:rsidRPr="00FC7D51">
        <w:rPr>
          <w:rFonts w:eastAsia="Malgun Gothic"/>
          <w:bCs/>
          <w:lang w:val="en-GB"/>
        </w:rPr>
        <w:t xml:space="preserve">One Han journalist in a propaganda magazine urged </w:t>
      </w:r>
      <w:r w:rsidRPr="00FC7D51">
        <w:rPr>
          <w:bCs/>
          <w:lang w:val="en-GB"/>
        </w:rPr>
        <w:t xml:space="preserve">ethnic minorities </w:t>
      </w:r>
      <w:r w:rsidRPr="00FC7D51">
        <w:rPr>
          <w:rFonts w:eastAsia="Malgun Gothic"/>
          <w:bCs/>
          <w:lang w:val="en-GB"/>
        </w:rPr>
        <w:t>to</w:t>
      </w:r>
      <w:r w:rsidRPr="00FC7D51">
        <w:rPr>
          <w:bCs/>
          <w:lang w:val="en-GB"/>
        </w:rPr>
        <w:t xml:space="preserve"> </w:t>
      </w:r>
      <w:r w:rsidR="00743A5C">
        <w:rPr>
          <w:rFonts w:eastAsia="Malgun Gothic"/>
          <w:bCs/>
          <w:lang w:val="en-GB"/>
        </w:rPr>
        <w:t>‘</w:t>
      </w:r>
      <w:r w:rsidRPr="00FC7D51">
        <w:rPr>
          <w:bCs/>
          <w:lang w:val="en-GB"/>
        </w:rPr>
        <w:t>reform their bad customs</w:t>
      </w:r>
      <w:r w:rsidR="00743A5C">
        <w:rPr>
          <w:rFonts w:eastAsia="Malgun Gothic"/>
          <w:bCs/>
          <w:lang w:val="en-GB"/>
        </w:rPr>
        <w:t>’</w:t>
      </w:r>
      <w:r w:rsidRPr="00FC7D51">
        <w:rPr>
          <w:bCs/>
          <w:lang w:val="en-GB"/>
        </w:rPr>
        <w:t xml:space="preserve"> </w:t>
      </w:r>
      <w:r w:rsidRPr="00FC7D51">
        <w:rPr>
          <w:rFonts w:eastAsia="Malgun Gothic"/>
          <w:bCs/>
          <w:lang w:val="en-GB"/>
        </w:rPr>
        <w:t xml:space="preserve">and </w:t>
      </w:r>
      <w:r w:rsidR="00743A5C">
        <w:rPr>
          <w:rFonts w:eastAsia="Malgun Gothic"/>
          <w:bCs/>
          <w:lang w:val="en-GB"/>
        </w:rPr>
        <w:t>‘</w:t>
      </w:r>
      <w:r w:rsidRPr="00FC7D51">
        <w:rPr>
          <w:bCs/>
          <w:lang w:val="en-GB"/>
        </w:rPr>
        <w:t xml:space="preserve">adopt </w:t>
      </w:r>
      <w:r w:rsidRPr="00FC7D51">
        <w:rPr>
          <w:rFonts w:eastAsia="Malgun Gothic"/>
          <w:bCs/>
          <w:lang w:val="en-GB"/>
        </w:rPr>
        <w:t xml:space="preserve">the </w:t>
      </w:r>
      <w:r w:rsidRPr="00FC7D51">
        <w:rPr>
          <w:bCs/>
          <w:lang w:val="en-GB"/>
        </w:rPr>
        <w:t>Han Chinese correct attitude</w:t>
      </w:r>
      <w:r w:rsidR="00743A5C">
        <w:rPr>
          <w:rFonts w:eastAsia="Malgun Gothic"/>
          <w:bCs/>
          <w:lang w:val="en-GB"/>
        </w:rPr>
        <w:t>’</w:t>
      </w:r>
      <w:r w:rsidRPr="00FC7D51">
        <w:rPr>
          <w:bCs/>
          <w:lang w:val="en-GB"/>
        </w:rPr>
        <w:t xml:space="preserve"> by learning </w:t>
      </w:r>
      <w:r w:rsidRPr="00FC7D51">
        <w:rPr>
          <w:rFonts w:eastAsia="Malgun Gothic"/>
          <w:bCs/>
          <w:lang w:val="en-GB"/>
        </w:rPr>
        <w:t>Mandarin (Liu 1959, 15)</w:t>
      </w:r>
      <w:r w:rsidRPr="00FC7D51">
        <w:rPr>
          <w:bCs/>
          <w:lang w:val="en-GB"/>
        </w:rPr>
        <w:t>.</w:t>
      </w:r>
      <w:r w:rsidRPr="00FC7D51">
        <w:rPr>
          <w:rFonts w:eastAsia="Malgun Gothic"/>
          <w:bCs/>
          <w:lang w:val="en-GB"/>
        </w:rPr>
        <w:t xml:space="preserve"> According to state propaganda of the late 1950s, learning Mandarin was the </w:t>
      </w:r>
      <w:proofErr w:type="gramStart"/>
      <w:r w:rsidRPr="00FC7D51">
        <w:rPr>
          <w:rFonts w:eastAsia="Malgun Gothic"/>
          <w:bCs/>
          <w:lang w:val="en-GB"/>
        </w:rPr>
        <w:t>first priority</w:t>
      </w:r>
      <w:proofErr w:type="gramEnd"/>
      <w:r w:rsidRPr="00FC7D51">
        <w:rPr>
          <w:rFonts w:eastAsia="Malgun Gothic"/>
          <w:bCs/>
          <w:lang w:val="en-GB"/>
        </w:rPr>
        <w:t xml:space="preserve"> for ethnic minorities. </w:t>
      </w:r>
      <w:r w:rsidRPr="00FC7D51">
        <w:rPr>
          <w:bCs/>
          <w:lang w:val="en-GB"/>
        </w:rPr>
        <w:t xml:space="preserve">In this sense, Chinese </w:t>
      </w:r>
      <w:r w:rsidRPr="00FC7D51">
        <w:rPr>
          <w:rFonts w:eastAsia="Malgun Gothic"/>
          <w:bCs/>
          <w:lang w:val="en-GB"/>
        </w:rPr>
        <w:t xml:space="preserve">was </w:t>
      </w:r>
      <w:r w:rsidRPr="00FC7D51">
        <w:rPr>
          <w:bCs/>
          <w:lang w:val="en-GB"/>
        </w:rPr>
        <w:t xml:space="preserve">not </w:t>
      </w:r>
      <w:r w:rsidRPr="00FC7D51">
        <w:rPr>
          <w:rFonts w:eastAsia="Malgun Gothic"/>
          <w:bCs/>
          <w:lang w:val="en-GB"/>
        </w:rPr>
        <w:t>just</w:t>
      </w:r>
      <w:r w:rsidRPr="00FC7D51">
        <w:rPr>
          <w:bCs/>
          <w:lang w:val="en-GB"/>
        </w:rPr>
        <w:t xml:space="preserve"> a language that Han Chinese sp</w:t>
      </w:r>
      <w:r w:rsidRPr="00FC7D51">
        <w:rPr>
          <w:rFonts w:eastAsia="Malgun Gothic"/>
          <w:bCs/>
          <w:lang w:val="en-GB"/>
        </w:rPr>
        <w:t>o</w:t>
      </w:r>
      <w:r w:rsidRPr="00FC7D51">
        <w:rPr>
          <w:bCs/>
          <w:lang w:val="en-GB"/>
        </w:rPr>
        <w:t>k</w:t>
      </w:r>
      <w:r w:rsidRPr="00FC7D51">
        <w:rPr>
          <w:rFonts w:eastAsia="Malgun Gothic"/>
          <w:bCs/>
          <w:lang w:val="en-GB"/>
        </w:rPr>
        <w:t>e</w:t>
      </w:r>
      <w:r w:rsidRPr="00FC7D51">
        <w:rPr>
          <w:bCs/>
          <w:lang w:val="en-GB"/>
        </w:rPr>
        <w:t xml:space="preserve"> but </w:t>
      </w:r>
      <w:r w:rsidRPr="00FC7D51">
        <w:rPr>
          <w:rFonts w:eastAsia="Malgun Gothic"/>
          <w:bCs/>
          <w:lang w:val="en-GB"/>
        </w:rPr>
        <w:t xml:space="preserve">a </w:t>
      </w:r>
      <w:r w:rsidRPr="00FC7D51">
        <w:rPr>
          <w:rFonts w:eastAsia="Malgun Gothic"/>
          <w:bCs/>
          <w:i/>
          <w:lang w:val="en-GB"/>
        </w:rPr>
        <w:t>lingua franca</w:t>
      </w:r>
      <w:r w:rsidRPr="00FC7D51">
        <w:rPr>
          <w:bCs/>
          <w:lang w:val="en-GB"/>
        </w:rPr>
        <w:t xml:space="preserve"> of socialism. In fact, when the PRC was founded, Han Chinese had already been elevated above </w:t>
      </w:r>
      <w:proofErr w:type="gramStart"/>
      <w:r w:rsidRPr="00FC7D51">
        <w:rPr>
          <w:bCs/>
          <w:lang w:val="en-GB"/>
        </w:rPr>
        <w:t>all of</w:t>
      </w:r>
      <w:proofErr w:type="gramEnd"/>
      <w:r w:rsidRPr="00FC7D51">
        <w:rPr>
          <w:bCs/>
          <w:lang w:val="en-GB"/>
        </w:rPr>
        <w:t xml:space="preserve"> the other</w:t>
      </w:r>
      <w:r w:rsidRPr="00FC7D51">
        <w:rPr>
          <w:rFonts w:eastAsia="Malgun Gothic"/>
          <w:bCs/>
          <w:lang w:val="en-GB"/>
        </w:rPr>
        <w:t xml:space="preserve"> ethnic groups</w:t>
      </w:r>
      <w:r w:rsidRPr="00FC7D51">
        <w:rPr>
          <w:bCs/>
          <w:lang w:val="en-GB"/>
        </w:rPr>
        <w:t>.</w:t>
      </w:r>
      <w:r w:rsidRPr="00FC7D51">
        <w:rPr>
          <w:rStyle w:val="FootnoteReference"/>
          <w:bCs/>
          <w:lang w:val="en-GB"/>
        </w:rPr>
        <w:footnoteReference w:id="88"/>
      </w:r>
    </w:p>
    <w:p w14:paraId="2A5A2CA8" w14:textId="43B589B3"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In </w:t>
      </w:r>
      <w:proofErr w:type="spellStart"/>
      <w:r w:rsidRPr="00FC7D51">
        <w:rPr>
          <w:rFonts w:eastAsia="Malgun Gothic"/>
          <w:bCs/>
          <w:lang w:val="en-GB"/>
        </w:rPr>
        <w:t>Yanbian</w:t>
      </w:r>
      <w:proofErr w:type="spellEnd"/>
      <w:r w:rsidRPr="00FC7D51">
        <w:rPr>
          <w:rFonts w:eastAsia="Malgun Gothic"/>
          <w:bCs/>
          <w:lang w:val="en-GB"/>
        </w:rPr>
        <w:t xml:space="preserve">, the government encouraged ethnic Koreans to learn from the </w:t>
      </w:r>
      <w:r w:rsidR="00743A5C">
        <w:rPr>
          <w:rFonts w:eastAsia="Malgun Gothic"/>
          <w:bCs/>
          <w:lang w:val="en-GB"/>
        </w:rPr>
        <w:t>‘</w:t>
      </w:r>
      <w:r w:rsidRPr="00FC7D51">
        <w:rPr>
          <w:rFonts w:eastAsia="Malgun Gothic"/>
          <w:bCs/>
          <w:lang w:val="en-GB"/>
        </w:rPr>
        <w:t>leading ethnic group</w:t>
      </w:r>
      <w:r w:rsidR="00743A5C">
        <w:rPr>
          <w:rFonts w:eastAsia="Malgun Gothic"/>
          <w:bCs/>
          <w:lang w:val="en-GB"/>
        </w:rPr>
        <w:t>’</w:t>
      </w:r>
      <w:r w:rsidRPr="00FC7D51">
        <w:rPr>
          <w:rFonts w:eastAsia="Malgun Gothic"/>
          <w:bCs/>
          <w:lang w:val="en-GB"/>
        </w:rPr>
        <w:t xml:space="preserve">, a phrase that first appeared in </w:t>
      </w:r>
      <w:proofErr w:type="spellStart"/>
      <w:r w:rsidRPr="00FC7D51">
        <w:rPr>
          <w:rFonts w:eastAsia="Malgun Gothic"/>
          <w:bCs/>
          <w:i/>
          <w:lang w:val="en-GB"/>
        </w:rPr>
        <w:t>Yeonbyeon</w:t>
      </w:r>
      <w:proofErr w:type="spellEnd"/>
      <w:r w:rsidRPr="00FC7D51">
        <w:rPr>
          <w:rFonts w:eastAsia="Malgun Gothic"/>
          <w:bCs/>
          <w:i/>
          <w:lang w:val="en-GB"/>
        </w:rPr>
        <w:t xml:space="preserve"> </w:t>
      </w:r>
      <w:proofErr w:type="spellStart"/>
      <w:r w:rsidRPr="00FC7D51">
        <w:rPr>
          <w:rFonts w:eastAsia="Malgun Gothic"/>
          <w:bCs/>
          <w:i/>
          <w:lang w:val="en-GB"/>
        </w:rPr>
        <w:t>ilbo</w:t>
      </w:r>
      <w:proofErr w:type="spellEnd"/>
      <w:r w:rsidRPr="00FC7D51">
        <w:rPr>
          <w:rFonts w:eastAsia="Malgun Gothic"/>
          <w:bCs/>
          <w:lang w:val="en-GB"/>
        </w:rPr>
        <w:t xml:space="preserve"> on 31 October 1957 (Hong 1957, 3). Subsequent articles would argue that ethnic Koreans could not develop their politics, economy, or culture without the aid of the Han who were the main and leading ethnic group in socialist modernization (</w:t>
      </w:r>
      <w:proofErr w:type="spellStart"/>
      <w:r w:rsidRPr="00FC7D51">
        <w:rPr>
          <w:rFonts w:eastAsia="Malgun Gothic"/>
          <w:bCs/>
          <w:lang w:val="en-GB"/>
        </w:rPr>
        <w:t>Yanbian</w:t>
      </w:r>
      <w:proofErr w:type="spellEnd"/>
      <w:r w:rsidRPr="00FC7D51">
        <w:rPr>
          <w:rFonts w:eastAsia="Malgun Gothic"/>
          <w:bCs/>
          <w:lang w:val="en-GB"/>
        </w:rPr>
        <w:t xml:space="preserve"> Daily 1958, 1). Concrete actions followed the changes in official discourse. The central government made steady progress in sending skilled Han labourers to </w:t>
      </w:r>
      <w:proofErr w:type="spellStart"/>
      <w:r w:rsidRPr="00FC7D51">
        <w:rPr>
          <w:rFonts w:eastAsia="Malgun Gothic"/>
          <w:bCs/>
          <w:lang w:val="en-GB"/>
        </w:rPr>
        <w:t>Yanbian</w:t>
      </w:r>
      <w:proofErr w:type="spellEnd"/>
      <w:r w:rsidRPr="00FC7D51">
        <w:rPr>
          <w:rFonts w:eastAsia="Malgun Gothic"/>
          <w:bCs/>
          <w:lang w:val="en-GB"/>
        </w:rPr>
        <w:t xml:space="preserve"> so ethnic Koreans came to rely on them for industrialization. For </w:t>
      </w:r>
      <w:r w:rsidRPr="00FC7D51">
        <w:rPr>
          <w:rFonts w:eastAsia="Malgun Gothic"/>
          <w:bCs/>
          <w:lang w:val="en-GB"/>
        </w:rPr>
        <w:lastRenderedPageBreak/>
        <w:t xml:space="preserve">instance, at the </w:t>
      </w:r>
      <w:proofErr w:type="spellStart"/>
      <w:r w:rsidRPr="00FC7D51">
        <w:rPr>
          <w:rFonts w:eastAsia="Malgun Gothic"/>
          <w:bCs/>
          <w:lang w:val="en-GB"/>
        </w:rPr>
        <w:t>Yanbian</w:t>
      </w:r>
      <w:proofErr w:type="spellEnd"/>
      <w:r w:rsidRPr="00FC7D51">
        <w:rPr>
          <w:rFonts w:eastAsia="Malgun Gothic"/>
          <w:bCs/>
          <w:lang w:val="en-GB"/>
        </w:rPr>
        <w:t xml:space="preserve"> weather station, an important institution for agriculture, almost all the meteorologist positions were filled by Han Chinese (Zhang 1958, 3). Adding its weight to the given situation, the CCP argued that such placements were aimed at increasing ethnic Koreans</w:t>
      </w:r>
      <w:r w:rsidR="00743A5C">
        <w:rPr>
          <w:rFonts w:eastAsia="Malgun Gothic"/>
          <w:bCs/>
          <w:lang w:val="en-GB"/>
        </w:rPr>
        <w:t>’</w:t>
      </w:r>
      <w:r w:rsidRPr="00FC7D51">
        <w:rPr>
          <w:rFonts w:eastAsia="Malgun Gothic"/>
          <w:bCs/>
          <w:lang w:val="en-GB"/>
        </w:rPr>
        <w:t xml:space="preserve"> own advantage </w:t>
      </w:r>
      <w:proofErr w:type="gramStart"/>
      <w:r w:rsidRPr="00FC7D51">
        <w:rPr>
          <w:rFonts w:eastAsia="Malgun Gothic"/>
          <w:bCs/>
          <w:lang w:val="en-GB"/>
        </w:rPr>
        <w:t>in order to</w:t>
      </w:r>
      <w:proofErr w:type="gramEnd"/>
      <w:r w:rsidRPr="00FC7D51">
        <w:rPr>
          <w:rFonts w:eastAsia="Malgun Gothic"/>
          <w:bCs/>
          <w:lang w:val="en-GB"/>
        </w:rPr>
        <w:t xml:space="preserve"> achieve advanced scientific and economic development for their own communities and, by extension, the whole country. </w:t>
      </w:r>
    </w:p>
    <w:p w14:paraId="606FFB13" w14:textId="11EA8A40"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The launch of the Anti-Rightist Campaign in June 1957 further politicized the nature of learning Mandarin. In Han regions,</w:t>
      </w:r>
      <w:r w:rsidRPr="00FC7D51" w:rsidDel="000D20B6">
        <w:rPr>
          <w:rFonts w:eastAsia="Malgun Gothic"/>
          <w:bCs/>
          <w:lang w:val="en-GB"/>
        </w:rPr>
        <w:t xml:space="preserve"> </w:t>
      </w:r>
      <w:r w:rsidRPr="00FC7D51">
        <w:rPr>
          <w:rFonts w:eastAsia="Malgun Gothic"/>
          <w:bCs/>
          <w:lang w:val="en-GB"/>
        </w:rPr>
        <w:t>the Anti-Rightist Campaign was the campaign that hunted down the political opponents to the CCP and silenced critics who had voiced concerns during the Hundred Flowers Campaign of 1956-1957 (</w:t>
      </w:r>
      <w:proofErr w:type="spellStart"/>
      <w:r w:rsidRPr="00FC7D51">
        <w:rPr>
          <w:rFonts w:eastAsia="Malgun Gothic"/>
          <w:bCs/>
          <w:lang w:val="en-GB"/>
        </w:rPr>
        <w:t>Teiwes</w:t>
      </w:r>
      <w:proofErr w:type="spellEnd"/>
      <w:r w:rsidRPr="00FC7D51">
        <w:rPr>
          <w:rFonts w:eastAsia="Malgun Gothic"/>
          <w:bCs/>
          <w:lang w:val="en-GB"/>
        </w:rPr>
        <w:t xml:space="preserve"> and Sun 1999, 54-56). In </w:t>
      </w:r>
      <w:proofErr w:type="spellStart"/>
      <w:r w:rsidRPr="00FC7D51">
        <w:rPr>
          <w:rFonts w:eastAsia="Malgun Gothic"/>
          <w:bCs/>
          <w:lang w:val="en-GB"/>
        </w:rPr>
        <w:t>Yanbian</w:t>
      </w:r>
      <w:proofErr w:type="spellEnd"/>
      <w:r w:rsidRPr="00FC7D51">
        <w:rPr>
          <w:rFonts w:eastAsia="Malgun Gothic"/>
          <w:bCs/>
          <w:lang w:val="en-GB"/>
        </w:rPr>
        <w:t xml:space="preserve">, the Anti-Rightist Campaign was transformed into the campaign to punish potential secessionists or the preservationists of ethnic culture. Even the title of the Anti-Rightist Campaign changed when it came to ethnic regions like </w:t>
      </w:r>
      <w:proofErr w:type="spellStart"/>
      <w:r w:rsidRPr="00FC7D51">
        <w:rPr>
          <w:rFonts w:eastAsia="Malgun Gothic"/>
          <w:bCs/>
          <w:lang w:val="en-GB"/>
        </w:rPr>
        <w:t>Yanbian</w:t>
      </w:r>
      <w:proofErr w:type="spellEnd"/>
      <w:r w:rsidRPr="00FC7D51">
        <w:rPr>
          <w:rFonts w:eastAsia="Malgun Gothic"/>
          <w:bCs/>
          <w:lang w:val="en-GB"/>
        </w:rPr>
        <w:t xml:space="preserve">, where it was known as the </w:t>
      </w:r>
      <w:r w:rsidR="00743A5C">
        <w:rPr>
          <w:rFonts w:eastAsia="Malgun Gothic"/>
          <w:bCs/>
          <w:lang w:val="en-GB"/>
        </w:rPr>
        <w:t>‘</w:t>
      </w:r>
      <w:r w:rsidRPr="00FC7D51">
        <w:rPr>
          <w:rFonts w:eastAsia="Malgun Gothic"/>
          <w:bCs/>
          <w:lang w:val="en-GB"/>
        </w:rPr>
        <w:t>Anti-Local Nationalist Movement</w:t>
      </w:r>
      <w:r w:rsidR="00743A5C">
        <w:rPr>
          <w:rFonts w:eastAsia="Malgun Gothic"/>
          <w:bCs/>
          <w:lang w:val="en-GB"/>
        </w:rPr>
        <w:t>’</w:t>
      </w:r>
      <w:r w:rsidRPr="00FC7D51">
        <w:rPr>
          <w:rFonts w:eastAsia="Malgun Gothic"/>
          <w:bCs/>
          <w:lang w:val="en-GB"/>
        </w:rPr>
        <w:t xml:space="preserve"> (Ch. </w:t>
      </w:r>
      <w:r w:rsidRPr="00FC7D51">
        <w:rPr>
          <w:rFonts w:eastAsia="Malgun Gothic"/>
          <w:bCs/>
          <w:i/>
          <w:lang w:val="en-GB"/>
        </w:rPr>
        <w:t xml:space="preserve">Fan </w:t>
      </w:r>
      <w:proofErr w:type="spellStart"/>
      <w:r w:rsidRPr="00FC7D51">
        <w:rPr>
          <w:rFonts w:eastAsia="Malgun Gothic"/>
          <w:bCs/>
          <w:i/>
          <w:lang w:val="en-GB"/>
        </w:rPr>
        <w:t>difang</w:t>
      </w:r>
      <w:proofErr w:type="spellEnd"/>
      <w:r w:rsidRPr="00FC7D51">
        <w:rPr>
          <w:rFonts w:eastAsia="Malgun Gothic"/>
          <w:bCs/>
          <w:i/>
          <w:lang w:val="en-GB"/>
        </w:rPr>
        <w:t xml:space="preserve"> </w:t>
      </w:r>
      <w:proofErr w:type="spellStart"/>
      <w:r w:rsidRPr="00FC7D51">
        <w:rPr>
          <w:rFonts w:eastAsia="Malgun Gothic"/>
          <w:bCs/>
          <w:i/>
          <w:lang w:val="en-GB"/>
        </w:rPr>
        <w:t>minzu</w:t>
      </w:r>
      <w:proofErr w:type="spellEnd"/>
      <w:r w:rsidRPr="00FC7D51">
        <w:rPr>
          <w:rFonts w:eastAsia="Malgun Gothic"/>
          <w:bCs/>
          <w:i/>
          <w:lang w:val="en-GB"/>
        </w:rPr>
        <w:t xml:space="preserve"> </w:t>
      </w:r>
      <w:proofErr w:type="spellStart"/>
      <w:r w:rsidRPr="00FC7D51">
        <w:rPr>
          <w:rFonts w:eastAsia="Malgun Gothic"/>
          <w:bCs/>
          <w:i/>
          <w:lang w:val="en-GB"/>
        </w:rPr>
        <w:t>zhuyi</w:t>
      </w:r>
      <w:proofErr w:type="spellEnd"/>
      <w:r w:rsidRPr="00FC7D51">
        <w:rPr>
          <w:rFonts w:eastAsia="Malgun Gothic"/>
          <w:bCs/>
          <w:i/>
          <w:lang w:val="en-GB"/>
        </w:rPr>
        <w:t xml:space="preserve"> </w:t>
      </w:r>
      <w:proofErr w:type="spellStart"/>
      <w:r w:rsidRPr="00FC7D51">
        <w:rPr>
          <w:rFonts w:eastAsia="Malgun Gothic"/>
          <w:bCs/>
          <w:i/>
          <w:lang w:val="en-GB"/>
        </w:rPr>
        <w:t>yundong</w:t>
      </w:r>
      <w:proofErr w:type="spellEnd"/>
      <w:r w:rsidRPr="00FC7D51">
        <w:rPr>
          <w:rFonts w:eastAsia="Malgun Gothic"/>
          <w:bCs/>
          <w:lang w:val="en-GB"/>
        </w:rPr>
        <w:t xml:space="preserve">. Kr. </w:t>
      </w:r>
      <w:r w:rsidRPr="00FC7D51">
        <w:rPr>
          <w:rFonts w:eastAsia="Malgun Gothic"/>
          <w:bCs/>
          <w:i/>
          <w:lang w:val="en-GB"/>
        </w:rPr>
        <w:t xml:space="preserve">Ban </w:t>
      </w:r>
      <w:proofErr w:type="spellStart"/>
      <w:r w:rsidRPr="00FC7D51">
        <w:rPr>
          <w:rFonts w:eastAsia="Malgun Gothic"/>
          <w:bCs/>
          <w:i/>
          <w:lang w:val="en-GB"/>
        </w:rPr>
        <w:t>jibang</w:t>
      </w:r>
      <w:proofErr w:type="spellEnd"/>
      <w:r w:rsidRPr="00FC7D51">
        <w:rPr>
          <w:rFonts w:eastAsia="Malgun Gothic"/>
          <w:bCs/>
          <w:i/>
          <w:lang w:val="en-GB"/>
        </w:rPr>
        <w:t xml:space="preserve"> </w:t>
      </w:r>
      <w:proofErr w:type="spellStart"/>
      <w:r w:rsidRPr="00FC7D51">
        <w:rPr>
          <w:rFonts w:eastAsia="Malgun Gothic"/>
          <w:bCs/>
          <w:i/>
          <w:lang w:val="en-GB"/>
        </w:rPr>
        <w:t>minjok</w:t>
      </w:r>
      <w:proofErr w:type="spellEnd"/>
      <w:r w:rsidRPr="00FC7D51">
        <w:rPr>
          <w:rFonts w:eastAsia="Malgun Gothic"/>
          <w:bCs/>
          <w:i/>
          <w:lang w:val="en-GB"/>
        </w:rPr>
        <w:t xml:space="preserve"> </w:t>
      </w:r>
      <w:proofErr w:type="spellStart"/>
      <w:r w:rsidRPr="00FC7D51">
        <w:rPr>
          <w:rFonts w:eastAsia="Malgun Gothic"/>
          <w:bCs/>
          <w:i/>
          <w:lang w:val="en-GB"/>
        </w:rPr>
        <w:t>ju</w:t>
      </w:r>
      <w:r w:rsidR="00743A5C">
        <w:rPr>
          <w:rFonts w:eastAsia="Malgun Gothic"/>
          <w:bCs/>
          <w:i/>
          <w:lang w:val="en-GB"/>
        </w:rPr>
        <w:t>’</w:t>
      </w:r>
      <w:r w:rsidRPr="00FC7D51">
        <w:rPr>
          <w:rFonts w:eastAsia="Malgun Gothic"/>
          <w:bCs/>
          <w:i/>
          <w:lang w:val="en-GB"/>
        </w:rPr>
        <w:t>ui</w:t>
      </w:r>
      <w:proofErr w:type="spellEnd"/>
      <w:r w:rsidRPr="00FC7D51">
        <w:rPr>
          <w:rFonts w:eastAsia="Malgun Gothic"/>
          <w:bCs/>
          <w:i/>
          <w:lang w:val="en-GB"/>
        </w:rPr>
        <w:t xml:space="preserve"> </w:t>
      </w:r>
      <w:proofErr w:type="spellStart"/>
      <w:r w:rsidRPr="00FC7D51">
        <w:rPr>
          <w:rFonts w:eastAsia="Malgun Gothic"/>
          <w:bCs/>
          <w:i/>
          <w:lang w:val="en-GB"/>
        </w:rPr>
        <w:t>undong</w:t>
      </w:r>
      <w:proofErr w:type="spellEnd"/>
      <w:r w:rsidRPr="00FC7D51">
        <w:rPr>
          <w:rFonts w:eastAsia="Malgun Gothic"/>
          <w:bCs/>
          <w:lang w:val="en-GB"/>
        </w:rPr>
        <w:t xml:space="preserve">). </w:t>
      </w:r>
    </w:p>
    <w:p w14:paraId="43000422" w14:textId="30393350"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Under the impetus of the Anti-Rightist Campaign, the central government made a major push into the </w:t>
      </w:r>
      <w:proofErr w:type="spellStart"/>
      <w:r w:rsidRPr="00FC7D51">
        <w:rPr>
          <w:rFonts w:eastAsia="Malgun Gothic"/>
          <w:bCs/>
          <w:lang w:val="en-GB"/>
        </w:rPr>
        <w:t>Yanbian</w:t>
      </w:r>
      <w:proofErr w:type="spellEnd"/>
      <w:r w:rsidRPr="00FC7D51">
        <w:rPr>
          <w:rFonts w:eastAsia="Malgun Gothic"/>
          <w:bCs/>
          <w:lang w:val="en-GB"/>
        </w:rPr>
        <w:t xml:space="preserve"> Korean Autonomous Prefecture. It singled out ethnic Koreans in warning that, among such minorities as the Korean, Mongolian, Hui, and Uighur groups, there were still </w:t>
      </w:r>
      <w:r w:rsidR="00743A5C">
        <w:rPr>
          <w:rFonts w:eastAsia="Malgun Gothic"/>
          <w:bCs/>
          <w:lang w:val="en-GB"/>
        </w:rPr>
        <w:t>‘</w:t>
      </w:r>
      <w:r w:rsidRPr="00FC7D51">
        <w:rPr>
          <w:rFonts w:eastAsia="Malgun Gothic"/>
          <w:bCs/>
          <w:lang w:val="en-GB"/>
        </w:rPr>
        <w:t>national separatists</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i/>
          <w:lang w:val="en-GB"/>
        </w:rPr>
        <w:t>minzu</w:t>
      </w:r>
      <w:proofErr w:type="spellEnd"/>
      <w:r w:rsidRPr="00FC7D51">
        <w:rPr>
          <w:rFonts w:eastAsia="Malgun Gothic"/>
          <w:bCs/>
          <w:i/>
          <w:lang w:val="en-GB"/>
        </w:rPr>
        <w:t xml:space="preserve"> </w:t>
      </w:r>
      <w:proofErr w:type="spellStart"/>
      <w:r w:rsidRPr="00FC7D51">
        <w:rPr>
          <w:rFonts w:eastAsia="Malgun Gothic"/>
          <w:bCs/>
          <w:i/>
          <w:lang w:val="en-GB"/>
        </w:rPr>
        <w:t>fenlie</w:t>
      </w:r>
      <w:proofErr w:type="spellEnd"/>
      <w:r w:rsidRPr="00FC7D51">
        <w:rPr>
          <w:rFonts w:eastAsia="Malgun Gothic"/>
          <w:bCs/>
          <w:i/>
          <w:lang w:val="en-GB"/>
        </w:rPr>
        <w:t xml:space="preserve"> </w:t>
      </w:r>
      <w:proofErr w:type="spellStart"/>
      <w:r w:rsidRPr="00FC7D51">
        <w:rPr>
          <w:rFonts w:eastAsia="Malgun Gothic"/>
          <w:bCs/>
          <w:i/>
          <w:lang w:val="en-GB"/>
        </w:rPr>
        <w:t>fenzi</w:t>
      </w:r>
      <w:proofErr w:type="spellEnd"/>
      <w:r w:rsidRPr="00FC7D51">
        <w:rPr>
          <w:rFonts w:eastAsia="Malgun Gothic"/>
          <w:bCs/>
          <w:lang w:val="en-GB"/>
        </w:rPr>
        <w:t xml:space="preserve">) and </w:t>
      </w:r>
      <w:r w:rsidR="00743A5C">
        <w:rPr>
          <w:rFonts w:eastAsia="Malgun Gothic"/>
          <w:bCs/>
          <w:lang w:val="en-GB"/>
        </w:rPr>
        <w:t>‘</w:t>
      </w:r>
      <w:r w:rsidRPr="00FC7D51">
        <w:rPr>
          <w:rFonts w:eastAsia="Malgun Gothic"/>
          <w:bCs/>
          <w:lang w:val="en-GB"/>
        </w:rPr>
        <w:t>federalists</w:t>
      </w:r>
      <w:r w:rsidR="00743A5C">
        <w:rPr>
          <w:rFonts w:eastAsia="Malgun Gothic"/>
          <w:bCs/>
          <w:lang w:val="en-GB"/>
        </w:rPr>
        <w:t>’</w:t>
      </w:r>
      <w:r w:rsidRPr="00FC7D51">
        <w:rPr>
          <w:bCs/>
          <w:lang w:val="en-GB"/>
        </w:rPr>
        <w:t xml:space="preserve"> </w:t>
      </w:r>
      <w:r w:rsidRPr="00FC7D51">
        <w:rPr>
          <w:rFonts w:eastAsia="Malgun Gothic"/>
          <w:bCs/>
          <w:lang w:val="en-GB"/>
        </w:rPr>
        <w:t>(</w:t>
      </w:r>
      <w:proofErr w:type="spellStart"/>
      <w:r w:rsidRPr="00FC7D51">
        <w:rPr>
          <w:rFonts w:eastAsia="Malgun Gothic"/>
          <w:bCs/>
          <w:i/>
          <w:lang w:val="en-GB"/>
        </w:rPr>
        <w:t>lianbang</w:t>
      </w:r>
      <w:proofErr w:type="spellEnd"/>
      <w:r w:rsidRPr="00FC7D51">
        <w:rPr>
          <w:rFonts w:eastAsia="Malgun Gothic"/>
          <w:bCs/>
          <w:i/>
          <w:lang w:val="en-GB"/>
        </w:rPr>
        <w:t xml:space="preserve"> </w:t>
      </w:r>
      <w:proofErr w:type="spellStart"/>
      <w:r w:rsidRPr="00FC7D51">
        <w:rPr>
          <w:rFonts w:eastAsia="Malgun Gothic"/>
          <w:bCs/>
          <w:i/>
          <w:lang w:val="en-GB"/>
        </w:rPr>
        <w:t>zhuyizhe</w:t>
      </w:r>
      <w:proofErr w:type="spellEnd"/>
      <w:r w:rsidRPr="00FC7D51">
        <w:rPr>
          <w:rFonts w:eastAsia="Malgun Gothic"/>
          <w:bCs/>
          <w:lang w:val="en-GB"/>
        </w:rPr>
        <w:t xml:space="preserve">), who were refusing to assimilate (Liu 1958, </w:t>
      </w:r>
      <w:r w:rsidRPr="00FC7D51">
        <w:rPr>
          <w:bCs/>
          <w:lang w:val="en-GB"/>
        </w:rPr>
        <w:t>7)</w:t>
      </w:r>
      <w:r w:rsidRPr="00FC7D51">
        <w:rPr>
          <w:rFonts w:eastAsia="Malgun Gothic"/>
          <w:bCs/>
          <w:lang w:val="en-GB"/>
        </w:rPr>
        <w:t xml:space="preserve">. Upon receiving this intense criticism directly from the central government, a wholesale punishment took place throughout </w:t>
      </w:r>
      <w:proofErr w:type="spellStart"/>
      <w:r w:rsidRPr="00FC7D51">
        <w:rPr>
          <w:rFonts w:eastAsia="Malgun Gothic"/>
          <w:bCs/>
          <w:lang w:val="en-GB"/>
        </w:rPr>
        <w:t>Yanbian</w:t>
      </w:r>
      <w:proofErr w:type="spellEnd"/>
      <w:r w:rsidRPr="00FC7D51">
        <w:rPr>
          <w:rFonts w:eastAsia="Malgun Gothic"/>
          <w:bCs/>
          <w:lang w:val="en-GB"/>
        </w:rPr>
        <w:t xml:space="preserve">. Those most targeted during the Anti-Local Nationalism Movement were those ethnic Korean linguists and scholars of Korean literature who had criticized the flow of Chinese loanwords into Korean during the prior Hundred Flowers Movement (Zheng 1995, 143). For example, </w:t>
      </w:r>
      <w:proofErr w:type="spellStart"/>
      <w:r w:rsidRPr="00FC7D51">
        <w:rPr>
          <w:rFonts w:eastAsia="Malgun Gothic"/>
          <w:bCs/>
          <w:lang w:val="en-GB"/>
        </w:rPr>
        <w:t>Gim</w:t>
      </w:r>
      <w:proofErr w:type="spellEnd"/>
      <w:r w:rsidRPr="00FC7D51">
        <w:rPr>
          <w:rFonts w:eastAsia="Malgun Gothic"/>
          <w:bCs/>
          <w:lang w:val="en-GB"/>
        </w:rPr>
        <w:t xml:space="preserve"> Chang </w:t>
      </w:r>
      <w:proofErr w:type="spellStart"/>
      <w:r w:rsidRPr="00FC7D51">
        <w:rPr>
          <w:rFonts w:eastAsia="Malgun Gothic"/>
          <w:bCs/>
          <w:lang w:val="en-GB"/>
        </w:rPr>
        <w:t>Geol</w:t>
      </w:r>
      <w:proofErr w:type="spellEnd"/>
      <w:r w:rsidRPr="00FC7D51">
        <w:rPr>
          <w:rFonts w:eastAsia="Malgun Gothic"/>
          <w:bCs/>
          <w:lang w:val="en-GB"/>
        </w:rPr>
        <w:t xml:space="preserve"> (1911-1991), a professor of Korean literature, was charged with local nationalism by the CCP in 1958 for having presented his opinion that ethnic Koreans should preserve the purity of their language. </w:t>
      </w:r>
      <w:proofErr w:type="spellStart"/>
      <w:r w:rsidRPr="00FC7D51">
        <w:rPr>
          <w:rFonts w:eastAsia="Malgun Gothic"/>
          <w:bCs/>
          <w:lang w:val="en-GB"/>
        </w:rPr>
        <w:t>Gim</w:t>
      </w:r>
      <w:proofErr w:type="spellEnd"/>
      <w:r w:rsidRPr="00FC7D51">
        <w:rPr>
          <w:rFonts w:eastAsia="Malgun Gothic"/>
          <w:bCs/>
          <w:lang w:val="en-GB"/>
        </w:rPr>
        <w:t xml:space="preserve"> was publicly denounced as a </w:t>
      </w:r>
      <w:r w:rsidR="00743A5C">
        <w:rPr>
          <w:rFonts w:eastAsia="Malgun Gothic"/>
          <w:bCs/>
          <w:lang w:val="en-GB"/>
        </w:rPr>
        <w:t>‘</w:t>
      </w:r>
      <w:r w:rsidRPr="00FC7D51">
        <w:rPr>
          <w:rFonts w:eastAsia="Malgun Gothic"/>
          <w:bCs/>
          <w:lang w:val="en-GB"/>
        </w:rPr>
        <w:t>bourgeois local nationalist</w:t>
      </w:r>
      <w:r w:rsidR="00743A5C">
        <w:rPr>
          <w:rFonts w:eastAsia="Malgun Gothic"/>
          <w:bCs/>
          <w:lang w:val="en-GB"/>
        </w:rPr>
        <w:t>’</w:t>
      </w:r>
      <w:r w:rsidRPr="00FC7D51">
        <w:rPr>
          <w:rFonts w:eastAsia="Malgun Gothic"/>
          <w:bCs/>
          <w:lang w:val="en-GB"/>
        </w:rPr>
        <w:t xml:space="preserve"> and removed from his teaching post (</w:t>
      </w:r>
      <w:proofErr w:type="spellStart"/>
      <w:r w:rsidRPr="00FC7D51">
        <w:rPr>
          <w:bCs/>
          <w:lang w:val="en-GB"/>
        </w:rPr>
        <w:t>Jeong</w:t>
      </w:r>
      <w:proofErr w:type="spellEnd"/>
      <w:r w:rsidRPr="00FC7D51">
        <w:rPr>
          <w:bCs/>
          <w:lang w:val="en-GB"/>
        </w:rPr>
        <w:t xml:space="preserve"> 1997, 381)</w:t>
      </w:r>
      <w:r w:rsidRPr="00FC7D51">
        <w:rPr>
          <w:rFonts w:eastAsia="Malgun Gothic"/>
          <w:bCs/>
          <w:lang w:val="en-GB"/>
        </w:rPr>
        <w:t xml:space="preserve">. Li Min Chang (1901-1966) was an academic at </w:t>
      </w:r>
      <w:proofErr w:type="spellStart"/>
      <w:r w:rsidRPr="00FC7D51">
        <w:rPr>
          <w:rFonts w:eastAsia="Malgun Gothic"/>
          <w:bCs/>
          <w:lang w:val="en-GB"/>
        </w:rPr>
        <w:t>Yanbian</w:t>
      </w:r>
      <w:proofErr w:type="spellEnd"/>
      <w:r w:rsidRPr="00FC7D51">
        <w:rPr>
          <w:rFonts w:eastAsia="Malgun Gothic"/>
          <w:bCs/>
          <w:lang w:val="en-GB"/>
        </w:rPr>
        <w:t xml:space="preserve"> University, and one of the most prominent of the accused ethnic Korean intellectuals during the movement. Li</w:t>
      </w:r>
      <w:r w:rsidR="00743A5C">
        <w:rPr>
          <w:rFonts w:eastAsia="Malgun Gothic"/>
          <w:bCs/>
          <w:lang w:val="en-GB"/>
        </w:rPr>
        <w:t>’</w:t>
      </w:r>
      <w:r w:rsidRPr="00FC7D51">
        <w:rPr>
          <w:rFonts w:eastAsia="Malgun Gothic"/>
          <w:bCs/>
          <w:lang w:val="en-GB"/>
        </w:rPr>
        <w:t xml:space="preserve">s offense was having published an article entitled </w:t>
      </w:r>
      <w:r w:rsidR="00743A5C">
        <w:rPr>
          <w:rFonts w:eastAsia="Malgun Gothic"/>
          <w:bCs/>
          <w:lang w:val="en-GB"/>
        </w:rPr>
        <w:t>‘</w:t>
      </w:r>
      <w:r w:rsidRPr="00FC7D51">
        <w:rPr>
          <w:rFonts w:eastAsia="Malgun Gothic"/>
          <w:bCs/>
          <w:lang w:val="en-GB"/>
        </w:rPr>
        <w:t>On Our Language</w:t>
      </w:r>
      <w:r w:rsidR="00743A5C">
        <w:rPr>
          <w:rFonts w:eastAsia="Malgun Gothic"/>
          <w:bCs/>
          <w:lang w:val="en-GB"/>
        </w:rPr>
        <w:t>’</w:t>
      </w:r>
      <w:r w:rsidRPr="00FC7D51">
        <w:rPr>
          <w:rFonts w:eastAsia="Malgun Gothic"/>
          <w:bCs/>
          <w:lang w:val="en-GB"/>
        </w:rPr>
        <w:t>, which had argued for ethnic Koreans to reform their linguistic lives, removing foreign language influences, especially Chinese. Li was charged with local nationalism by the university</w:t>
      </w:r>
      <w:r w:rsidR="00743A5C">
        <w:rPr>
          <w:rFonts w:eastAsia="Malgun Gothic"/>
          <w:bCs/>
          <w:lang w:val="en-GB"/>
        </w:rPr>
        <w:t>’</w:t>
      </w:r>
      <w:r w:rsidRPr="00FC7D51">
        <w:rPr>
          <w:rFonts w:eastAsia="Malgun Gothic"/>
          <w:bCs/>
          <w:lang w:val="en-GB"/>
        </w:rPr>
        <w:t>s Rectification Campaign Leading Group (</w:t>
      </w:r>
      <w:proofErr w:type="spellStart"/>
      <w:r w:rsidRPr="00FC7D51">
        <w:rPr>
          <w:rFonts w:eastAsia="Malgun Gothic"/>
          <w:bCs/>
          <w:i/>
          <w:lang w:val="en-GB"/>
        </w:rPr>
        <w:t>Yanbian</w:t>
      </w:r>
      <w:proofErr w:type="spellEnd"/>
      <w:r w:rsidRPr="00FC7D51">
        <w:rPr>
          <w:rFonts w:eastAsia="Malgun Gothic"/>
          <w:bCs/>
          <w:lang w:val="en-GB"/>
        </w:rPr>
        <w:t xml:space="preserve"> </w:t>
      </w:r>
      <w:proofErr w:type="spellStart"/>
      <w:r w:rsidRPr="00FC7D51">
        <w:rPr>
          <w:rFonts w:eastAsia="Malgun Gothic"/>
          <w:bCs/>
          <w:i/>
          <w:lang w:val="en-GB"/>
        </w:rPr>
        <w:t>daxue</w:t>
      </w:r>
      <w:proofErr w:type="spellEnd"/>
      <w:r w:rsidRPr="00FC7D51">
        <w:rPr>
          <w:rFonts w:eastAsia="Malgun Gothic"/>
          <w:bCs/>
          <w:i/>
          <w:lang w:val="en-GB"/>
        </w:rPr>
        <w:t xml:space="preserve"> </w:t>
      </w:r>
      <w:proofErr w:type="spellStart"/>
      <w:r w:rsidRPr="00FC7D51">
        <w:rPr>
          <w:rFonts w:eastAsia="Malgun Gothic"/>
          <w:bCs/>
          <w:i/>
          <w:lang w:val="en-GB"/>
        </w:rPr>
        <w:t>zhengfeng</w:t>
      </w:r>
      <w:proofErr w:type="spellEnd"/>
      <w:r w:rsidRPr="00FC7D51">
        <w:rPr>
          <w:rFonts w:eastAsia="Malgun Gothic"/>
          <w:bCs/>
          <w:i/>
          <w:lang w:val="en-GB"/>
        </w:rPr>
        <w:t xml:space="preserve"> </w:t>
      </w:r>
      <w:proofErr w:type="spellStart"/>
      <w:r w:rsidRPr="00FC7D51">
        <w:rPr>
          <w:rFonts w:eastAsia="Malgun Gothic"/>
          <w:bCs/>
          <w:i/>
          <w:lang w:val="en-GB"/>
        </w:rPr>
        <w:t>lingdao</w:t>
      </w:r>
      <w:proofErr w:type="spellEnd"/>
      <w:r w:rsidRPr="00FC7D51">
        <w:rPr>
          <w:rFonts w:eastAsia="Malgun Gothic"/>
          <w:bCs/>
          <w:i/>
          <w:lang w:val="en-GB"/>
        </w:rPr>
        <w:t xml:space="preserve"> </w:t>
      </w:r>
      <w:proofErr w:type="spellStart"/>
      <w:r w:rsidRPr="00FC7D51">
        <w:rPr>
          <w:rFonts w:eastAsia="Malgun Gothic"/>
          <w:bCs/>
          <w:i/>
          <w:lang w:val="en-GB"/>
        </w:rPr>
        <w:t>xiaozu</w:t>
      </w:r>
      <w:proofErr w:type="spellEnd"/>
      <w:r w:rsidRPr="00FC7D51">
        <w:rPr>
          <w:rFonts w:eastAsia="Malgun Gothic"/>
          <w:bCs/>
          <w:lang w:val="en-GB"/>
        </w:rPr>
        <w:t xml:space="preserve">). Although Li was not formally expelled from </w:t>
      </w:r>
      <w:proofErr w:type="spellStart"/>
      <w:r w:rsidRPr="00FC7D51">
        <w:rPr>
          <w:rFonts w:eastAsia="Malgun Gothic"/>
          <w:bCs/>
          <w:lang w:val="en-GB"/>
        </w:rPr>
        <w:t>Yanbian</w:t>
      </w:r>
      <w:proofErr w:type="spellEnd"/>
      <w:r w:rsidRPr="00FC7D51">
        <w:rPr>
          <w:rFonts w:eastAsia="Malgun Gothic"/>
          <w:bCs/>
          <w:lang w:val="en-GB"/>
        </w:rPr>
        <w:t xml:space="preserve"> University, his wages were slashed by 64 percent, and he was placed under strict surveillance (Jo 2009). </w:t>
      </w:r>
    </w:p>
    <w:p w14:paraId="72AB6C55" w14:textId="73B140FB"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Such political punishment of ethnic Korean intellectuals during the Anti-Local Nationalism Movement had repercussions throughout the entire Korean enclave. The movement ensured that ethnic Koreans would refrain from speaking up for their cultural rights in fear of persecution. Since those who merely agreed with the denounced people were subject to harsh criticism, no one was willing to have contact with, or support, those charged with local nationalism. Being a local nationalist meant not only political and economic punishment, but also amounted to social death. </w:t>
      </w:r>
      <w:proofErr w:type="spellStart"/>
      <w:r w:rsidRPr="00FC7D51">
        <w:rPr>
          <w:rFonts w:eastAsia="Malgun Gothic"/>
          <w:bCs/>
          <w:lang w:val="en-GB"/>
        </w:rPr>
        <w:t>Jeong</w:t>
      </w:r>
      <w:proofErr w:type="spellEnd"/>
      <w:r w:rsidRPr="00FC7D51">
        <w:rPr>
          <w:rFonts w:eastAsia="Malgun Gothic"/>
          <w:bCs/>
          <w:lang w:val="en-GB"/>
        </w:rPr>
        <w:t xml:space="preserve"> Pan </w:t>
      </w:r>
      <w:proofErr w:type="spellStart"/>
      <w:r w:rsidRPr="00FC7D51">
        <w:rPr>
          <w:rFonts w:eastAsia="Malgun Gothic"/>
          <w:bCs/>
          <w:lang w:val="en-GB"/>
        </w:rPr>
        <w:t>Lyong</w:t>
      </w:r>
      <w:proofErr w:type="spellEnd"/>
      <w:r w:rsidRPr="00FC7D51">
        <w:rPr>
          <w:rFonts w:eastAsia="Malgun Gothic"/>
          <w:bCs/>
          <w:lang w:val="en-GB"/>
        </w:rPr>
        <w:t xml:space="preserve">, who had come back to </w:t>
      </w:r>
      <w:proofErr w:type="spellStart"/>
      <w:r w:rsidRPr="00FC7D51">
        <w:rPr>
          <w:rFonts w:eastAsia="Malgun Gothic"/>
          <w:bCs/>
          <w:lang w:val="en-GB"/>
        </w:rPr>
        <w:t>Yanbian</w:t>
      </w:r>
      <w:proofErr w:type="spellEnd"/>
      <w:r w:rsidRPr="00FC7D51">
        <w:rPr>
          <w:rFonts w:eastAsia="Malgun Gothic"/>
          <w:bCs/>
          <w:lang w:val="en-GB"/>
        </w:rPr>
        <w:t xml:space="preserve"> University after studying literature for six years in Moscow, recalled meeting </w:t>
      </w:r>
      <w:proofErr w:type="spellStart"/>
      <w:r w:rsidRPr="00FC7D51">
        <w:rPr>
          <w:rFonts w:eastAsia="Malgun Gothic"/>
          <w:bCs/>
          <w:lang w:val="en-GB"/>
        </w:rPr>
        <w:t>Gim</w:t>
      </w:r>
      <w:proofErr w:type="spellEnd"/>
      <w:r w:rsidRPr="00FC7D51">
        <w:rPr>
          <w:rFonts w:eastAsia="Malgun Gothic"/>
          <w:bCs/>
          <w:lang w:val="en-GB"/>
        </w:rPr>
        <w:t xml:space="preserve"> Chang </w:t>
      </w:r>
      <w:proofErr w:type="spellStart"/>
      <w:r w:rsidRPr="00FC7D51">
        <w:rPr>
          <w:rFonts w:eastAsia="Malgun Gothic"/>
          <w:bCs/>
          <w:lang w:val="en-GB"/>
        </w:rPr>
        <w:t>Geol</w:t>
      </w:r>
      <w:proofErr w:type="spellEnd"/>
      <w:r w:rsidRPr="00FC7D51">
        <w:rPr>
          <w:rFonts w:eastAsia="Malgun Gothic"/>
          <w:bCs/>
          <w:lang w:val="en-GB"/>
        </w:rPr>
        <w:t xml:space="preserve"> in the </w:t>
      </w:r>
      <w:proofErr w:type="spellStart"/>
      <w:r w:rsidRPr="00FC7D51">
        <w:rPr>
          <w:rFonts w:eastAsia="Malgun Gothic"/>
          <w:bCs/>
          <w:lang w:val="en-GB"/>
        </w:rPr>
        <w:t>Yanbian</w:t>
      </w:r>
      <w:proofErr w:type="spellEnd"/>
      <w:r w:rsidRPr="00FC7D51">
        <w:rPr>
          <w:rFonts w:eastAsia="Malgun Gothic"/>
          <w:bCs/>
          <w:lang w:val="en-GB"/>
        </w:rPr>
        <w:t xml:space="preserve"> University library in 1958 after his persecution for </w:t>
      </w:r>
      <w:r w:rsidR="00743A5C">
        <w:rPr>
          <w:rFonts w:eastAsia="Malgun Gothic"/>
          <w:bCs/>
          <w:lang w:val="en-GB"/>
        </w:rPr>
        <w:t>‘</w:t>
      </w:r>
      <w:r w:rsidRPr="00FC7D51">
        <w:rPr>
          <w:rFonts w:eastAsia="Malgun Gothic"/>
          <w:bCs/>
          <w:lang w:val="en-GB"/>
        </w:rPr>
        <w:t>promoting local nationalism</w:t>
      </w:r>
      <w:r w:rsidR="00743A5C">
        <w:rPr>
          <w:rFonts w:eastAsia="Malgun Gothic"/>
          <w:bCs/>
          <w:lang w:val="en-GB"/>
        </w:rPr>
        <w:t>’</w:t>
      </w:r>
      <w:r w:rsidRPr="00FC7D51">
        <w:rPr>
          <w:rFonts w:eastAsia="Malgun Gothic"/>
          <w:bCs/>
          <w:lang w:val="en-GB"/>
        </w:rPr>
        <w:t>:</w:t>
      </w:r>
    </w:p>
    <w:p w14:paraId="3567ECDE" w14:textId="77777777" w:rsidR="00262878" w:rsidRPr="00FC7D51" w:rsidRDefault="00262878" w:rsidP="00A57C31">
      <w:pPr>
        <w:tabs>
          <w:tab w:val="left" w:pos="284"/>
        </w:tabs>
        <w:spacing w:line="264" w:lineRule="auto"/>
        <w:ind w:right="-568"/>
        <w:rPr>
          <w:rFonts w:eastAsia="Malgun Gothic"/>
          <w:bCs/>
          <w:lang w:val="en-GB"/>
        </w:rPr>
      </w:pPr>
    </w:p>
    <w:p w14:paraId="6EF6E161" w14:textId="1D85A874"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When I came back to school, I found that Professor </w:t>
      </w:r>
      <w:proofErr w:type="spellStart"/>
      <w:r w:rsidRPr="00FC7D51">
        <w:rPr>
          <w:rFonts w:eastAsia="Malgun Gothic"/>
          <w:bCs/>
          <w:lang w:val="en-GB"/>
        </w:rPr>
        <w:t>Gim</w:t>
      </w:r>
      <w:proofErr w:type="spellEnd"/>
      <w:r w:rsidRPr="00FC7D51">
        <w:rPr>
          <w:rFonts w:eastAsia="Malgun Gothic"/>
          <w:bCs/>
          <w:lang w:val="en-GB"/>
        </w:rPr>
        <w:t xml:space="preserve"> was relegated to working in the library, checking out books. He was sitting at the library reference desk with his head hung low. I did not know what to say to him, because if I said anything to console him, I might get in trouble. In the six years that I had seen him, Professor </w:t>
      </w:r>
      <w:proofErr w:type="spellStart"/>
      <w:r w:rsidRPr="00FC7D51">
        <w:rPr>
          <w:rFonts w:eastAsia="Malgun Gothic"/>
          <w:bCs/>
          <w:lang w:val="en-GB"/>
        </w:rPr>
        <w:t>Gim</w:t>
      </w:r>
      <w:proofErr w:type="spellEnd"/>
      <w:r w:rsidRPr="00FC7D51">
        <w:rPr>
          <w:rFonts w:eastAsia="Malgun Gothic"/>
          <w:bCs/>
          <w:lang w:val="en-GB"/>
        </w:rPr>
        <w:t xml:space="preserve"> had aged greatly. I was told that he, naturally a man of few words, now spoke very little since he had been branded a </w:t>
      </w:r>
      <w:r w:rsidR="00743A5C">
        <w:rPr>
          <w:rFonts w:eastAsia="Malgun Gothic"/>
          <w:bCs/>
          <w:lang w:val="en-GB"/>
        </w:rPr>
        <w:t>‘</w:t>
      </w:r>
      <w:r w:rsidRPr="00FC7D51">
        <w:rPr>
          <w:rFonts w:eastAsia="Malgun Gothic"/>
          <w:bCs/>
          <w:lang w:val="en-GB"/>
        </w:rPr>
        <w:t>local nationalist</w:t>
      </w:r>
      <w:r w:rsidR="00743A5C">
        <w:rPr>
          <w:rFonts w:eastAsia="Malgun Gothic"/>
          <w:bCs/>
          <w:lang w:val="en-GB"/>
        </w:rPr>
        <w:t>’</w:t>
      </w:r>
      <w:r w:rsidRPr="00FC7D51">
        <w:rPr>
          <w:rFonts w:eastAsia="Malgun Gothic"/>
          <w:bCs/>
          <w:lang w:val="en-GB"/>
        </w:rPr>
        <w:t xml:space="preserve">. Professor </w:t>
      </w:r>
      <w:proofErr w:type="spellStart"/>
      <w:r w:rsidRPr="00FC7D51">
        <w:rPr>
          <w:rFonts w:eastAsia="Malgun Gothic"/>
          <w:bCs/>
          <w:lang w:val="en-GB"/>
        </w:rPr>
        <w:t>Gim</w:t>
      </w:r>
      <w:proofErr w:type="spellEnd"/>
      <w:r w:rsidRPr="00FC7D51">
        <w:rPr>
          <w:rFonts w:eastAsia="Malgun Gothic"/>
          <w:bCs/>
          <w:lang w:val="en-GB"/>
        </w:rPr>
        <w:t xml:space="preserve"> looked very glad to see me at first, but soon left the room without saying a single word, fearing that he would cause me trouble. His eyes were filled with tears. I ran out wiping tears from my eyes as well (</w:t>
      </w:r>
      <w:proofErr w:type="spellStart"/>
      <w:r w:rsidRPr="00FC7D51">
        <w:rPr>
          <w:rFonts w:eastAsia="Malgun Gothic"/>
          <w:bCs/>
          <w:lang w:val="en-GB"/>
        </w:rPr>
        <w:t>Jeong</w:t>
      </w:r>
      <w:proofErr w:type="spellEnd"/>
      <w:r w:rsidRPr="00FC7D51">
        <w:rPr>
          <w:rFonts w:eastAsia="Malgun Gothic"/>
          <w:bCs/>
          <w:lang w:val="en-GB"/>
        </w:rPr>
        <w:t xml:space="preserve"> 1997, 382).</w:t>
      </w:r>
      <w:r w:rsidRPr="00FC7D51">
        <w:rPr>
          <w:rFonts w:eastAsia="Malgun Gothic"/>
          <w:bCs/>
          <w:vertAlign w:val="superscript"/>
          <w:lang w:val="en-GB"/>
        </w:rPr>
        <w:footnoteReference w:id="89"/>
      </w:r>
    </w:p>
    <w:p w14:paraId="10313330" w14:textId="77777777" w:rsidR="00262878" w:rsidRPr="00FC7D51" w:rsidRDefault="00262878" w:rsidP="00A57C31">
      <w:pPr>
        <w:tabs>
          <w:tab w:val="left" w:pos="284"/>
        </w:tabs>
        <w:spacing w:line="264" w:lineRule="auto"/>
        <w:ind w:right="-568"/>
        <w:rPr>
          <w:rFonts w:eastAsia="Malgun Gothic"/>
          <w:bCs/>
          <w:lang w:val="en-GB"/>
        </w:rPr>
      </w:pPr>
    </w:p>
    <w:p w14:paraId="4A85701C" w14:textId="7777777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Facing such quiet acts of recognition and complicit silence, the CCP would soon demand more urgent and active support among ethnic Koreans for the campaign.</w:t>
      </w:r>
    </w:p>
    <w:p w14:paraId="7C2ABA6F" w14:textId="10C2A843"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Going beyond punishing those elite Koreans who advocated for the development and preservation of the Korean language, the central government began to urge ethnic Koreans to learn Mandarin. </w:t>
      </w:r>
      <w:proofErr w:type="gramStart"/>
      <w:r w:rsidRPr="00FC7D51">
        <w:rPr>
          <w:rFonts w:eastAsia="Malgun Gothic"/>
          <w:bCs/>
          <w:lang w:val="en-GB"/>
        </w:rPr>
        <w:t>In the midst of</w:t>
      </w:r>
      <w:proofErr w:type="gramEnd"/>
      <w:r w:rsidRPr="00FC7D51">
        <w:rPr>
          <w:rFonts w:eastAsia="Malgun Gothic"/>
          <w:bCs/>
          <w:lang w:val="en-GB"/>
        </w:rPr>
        <w:t xml:space="preserve"> this Anti-Local Nationalism Movement, another national campaign called </w:t>
      </w:r>
      <w:proofErr w:type="spellStart"/>
      <w:r w:rsidRPr="00FC7D51">
        <w:rPr>
          <w:rFonts w:eastAsia="Malgun Gothic"/>
          <w:bCs/>
          <w:i/>
          <w:iCs/>
          <w:lang w:val="en-GB"/>
        </w:rPr>
        <w:t>Hanyu</w:t>
      </w:r>
      <w:proofErr w:type="spellEnd"/>
      <w:r w:rsidRPr="00FC7D51">
        <w:rPr>
          <w:rFonts w:eastAsia="Malgun Gothic"/>
          <w:bCs/>
          <w:i/>
          <w:iCs/>
          <w:lang w:val="en-GB"/>
        </w:rPr>
        <w:t xml:space="preserve"> </w:t>
      </w:r>
      <w:proofErr w:type="spellStart"/>
      <w:r w:rsidRPr="00FC7D51">
        <w:rPr>
          <w:rFonts w:eastAsia="Malgun Gothic"/>
          <w:bCs/>
          <w:i/>
          <w:iCs/>
          <w:lang w:val="en-GB"/>
        </w:rPr>
        <w:t>xuexi</w:t>
      </w:r>
      <w:proofErr w:type="spellEnd"/>
      <w:r w:rsidRPr="00FC7D51">
        <w:rPr>
          <w:rFonts w:eastAsia="Malgun Gothic"/>
          <w:bCs/>
          <w:i/>
          <w:iCs/>
          <w:lang w:val="en-GB"/>
        </w:rPr>
        <w:t xml:space="preserve"> </w:t>
      </w:r>
      <w:proofErr w:type="spellStart"/>
      <w:r w:rsidRPr="00FC7D51">
        <w:rPr>
          <w:rFonts w:eastAsia="Malgun Gothic"/>
          <w:bCs/>
          <w:i/>
          <w:iCs/>
          <w:lang w:val="en-GB"/>
        </w:rPr>
        <w:t>Dayuejin</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Great Leap Forward in Learning Chinese</w:t>
      </w:r>
      <w:r w:rsidR="00743A5C">
        <w:rPr>
          <w:rFonts w:eastAsia="Malgun Gothic"/>
          <w:bCs/>
          <w:lang w:val="en-GB"/>
        </w:rPr>
        <w:t>’</w:t>
      </w:r>
      <w:r w:rsidRPr="00FC7D51">
        <w:rPr>
          <w:rFonts w:eastAsia="Malgun Gothic"/>
          <w:bCs/>
          <w:lang w:val="en-GB"/>
        </w:rPr>
        <w:t xml:space="preserve">] was launched in summer 1958. Under the fear that opposition to this campaign could be criticized as local nationalism, learning Mandarin became an urgent political task for ethnic Koreans in </w:t>
      </w:r>
      <w:proofErr w:type="spellStart"/>
      <w:r w:rsidRPr="00FC7D51">
        <w:rPr>
          <w:rFonts w:eastAsia="Malgun Gothic"/>
          <w:bCs/>
          <w:lang w:val="en-GB"/>
        </w:rPr>
        <w:t>Yanbian</w:t>
      </w:r>
      <w:proofErr w:type="spellEnd"/>
      <w:r w:rsidRPr="00FC7D51">
        <w:rPr>
          <w:rFonts w:eastAsia="Malgun Gothic"/>
          <w:bCs/>
          <w:lang w:val="en-GB"/>
        </w:rPr>
        <w:t xml:space="preserve">. The level of Chinese language usage became a barometer that would judge the national loyalty of Koreans in China. </w:t>
      </w:r>
    </w:p>
    <w:p w14:paraId="0E3F337B" w14:textId="18A11C62"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If self-interest were not enough, the superheated rhetorical conditions of the Great Leap Forward further accelerated the pace of ethnic Koreans</w:t>
      </w:r>
      <w:r w:rsidR="00743A5C">
        <w:rPr>
          <w:rFonts w:eastAsia="Malgun Gothic"/>
          <w:bCs/>
          <w:lang w:val="en-GB"/>
        </w:rPr>
        <w:t>’</w:t>
      </w:r>
      <w:r w:rsidRPr="00FC7D51">
        <w:rPr>
          <w:rFonts w:eastAsia="Malgun Gothic"/>
          <w:bCs/>
          <w:lang w:val="en-GB"/>
        </w:rPr>
        <w:t xml:space="preserve"> learning Chinese. The central government argued that the translation of Chinese into Korean could not keep up with the hyperactive speed of </w:t>
      </w:r>
      <w:r w:rsidR="00743A5C">
        <w:rPr>
          <w:rFonts w:eastAsia="Malgun Gothic"/>
          <w:bCs/>
          <w:lang w:val="en-GB"/>
        </w:rPr>
        <w:t>‘</w:t>
      </w:r>
      <w:r w:rsidRPr="00FC7D51">
        <w:rPr>
          <w:rFonts w:eastAsia="Malgun Gothic"/>
          <w:bCs/>
          <w:lang w:val="en-GB"/>
        </w:rPr>
        <w:t>one year bears the equivalence of thousands of years</w:t>
      </w:r>
      <w:r w:rsidR="00743A5C">
        <w:rPr>
          <w:rFonts w:eastAsia="Malgun Gothic"/>
          <w:bCs/>
          <w:lang w:val="en-GB"/>
        </w:rPr>
        <w:t>’</w:t>
      </w:r>
      <w:r w:rsidRPr="00FC7D51">
        <w:rPr>
          <w:rFonts w:eastAsia="Malgun Gothic"/>
          <w:bCs/>
          <w:lang w:val="en-GB"/>
        </w:rPr>
        <w:t xml:space="preserve"> in communist China (People</w:t>
      </w:r>
      <w:r w:rsidR="00743A5C">
        <w:rPr>
          <w:rFonts w:eastAsia="Malgun Gothic"/>
          <w:bCs/>
          <w:lang w:val="en-GB"/>
        </w:rPr>
        <w:t>’</w:t>
      </w:r>
      <w:r w:rsidRPr="00FC7D51">
        <w:rPr>
          <w:rFonts w:eastAsia="Malgun Gothic"/>
          <w:bCs/>
          <w:lang w:val="en-GB"/>
        </w:rPr>
        <w:t xml:space="preserve">s Daily 1958, 4). A local government publisher in </w:t>
      </w:r>
      <w:proofErr w:type="spellStart"/>
      <w:r w:rsidRPr="00FC7D51">
        <w:rPr>
          <w:rFonts w:eastAsia="Malgun Gothic"/>
          <w:bCs/>
          <w:lang w:val="en-GB"/>
        </w:rPr>
        <w:t>Yanbian</w:t>
      </w:r>
      <w:proofErr w:type="spellEnd"/>
      <w:r w:rsidRPr="00FC7D51">
        <w:rPr>
          <w:rFonts w:eastAsia="Malgun Gothic"/>
          <w:bCs/>
          <w:lang w:val="en-GB"/>
        </w:rPr>
        <w:t xml:space="preserve"> argued that the translation of Chinese into Korean was too slow to meet the quickly developing trends in Beijing during the Great Leap Forward (Li 1958, 3). For example, a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editorial criticized Korean intellectuals who forced themselves to translate </w:t>
      </w:r>
      <w:r w:rsidRPr="00FC7D51">
        <w:rPr>
          <w:rFonts w:eastAsia="Malgun Gothic"/>
          <w:bCs/>
          <w:i/>
          <w:lang w:val="en-GB"/>
        </w:rPr>
        <w:t>dazibao</w:t>
      </w:r>
      <w:r w:rsidRPr="00FC7D51">
        <w:rPr>
          <w:rFonts w:eastAsia="Malgun Gothic"/>
          <w:bCs/>
          <w:lang w:val="en-GB"/>
        </w:rPr>
        <w:t xml:space="preserve"> (</w:t>
      </w:r>
      <w:r w:rsidR="00743A5C">
        <w:rPr>
          <w:rFonts w:eastAsia="Malgun Gothic"/>
          <w:bCs/>
          <w:lang w:val="en-GB"/>
        </w:rPr>
        <w:t>‘</w:t>
      </w:r>
      <w:r w:rsidRPr="00FC7D51">
        <w:rPr>
          <w:rFonts w:eastAsia="Malgun Gothic"/>
          <w:bCs/>
          <w:lang w:val="en-GB"/>
        </w:rPr>
        <w:t>big-character poster</w:t>
      </w:r>
      <w:r w:rsidR="00743A5C">
        <w:rPr>
          <w:rFonts w:eastAsia="Malgun Gothic"/>
          <w:bCs/>
          <w:lang w:val="en-GB"/>
        </w:rPr>
        <w:t>’</w:t>
      </w:r>
      <w:r w:rsidRPr="00FC7D51">
        <w:rPr>
          <w:rFonts w:eastAsia="Malgun Gothic"/>
          <w:bCs/>
          <w:lang w:val="en-GB"/>
        </w:rPr>
        <w:t xml:space="preserve">) into </w:t>
      </w:r>
      <w:proofErr w:type="spellStart"/>
      <w:r w:rsidRPr="00FC7D51">
        <w:rPr>
          <w:rFonts w:eastAsia="Malgun Gothic"/>
          <w:bCs/>
          <w:i/>
          <w:lang w:val="en-GB"/>
        </w:rPr>
        <w:t>keun</w:t>
      </w:r>
      <w:proofErr w:type="spellEnd"/>
      <w:r w:rsidRPr="00FC7D51">
        <w:rPr>
          <w:rFonts w:eastAsia="Malgun Gothic"/>
          <w:bCs/>
          <w:i/>
          <w:lang w:val="en-GB"/>
        </w:rPr>
        <w:t xml:space="preserve"> </w:t>
      </w:r>
      <w:proofErr w:type="spellStart"/>
      <w:r w:rsidRPr="00FC7D51">
        <w:rPr>
          <w:rFonts w:eastAsia="Malgun Gothic"/>
          <w:bCs/>
          <w:i/>
          <w:lang w:val="en-GB"/>
        </w:rPr>
        <w:t>guilja</w:t>
      </w:r>
      <w:proofErr w:type="spellEnd"/>
      <w:r w:rsidRPr="00FC7D51">
        <w:rPr>
          <w:rFonts w:eastAsia="Malgun Gothic"/>
          <w:bCs/>
          <w:i/>
          <w:lang w:val="en-GB"/>
        </w:rPr>
        <w:t xml:space="preserve"> </w:t>
      </w:r>
      <w:proofErr w:type="spellStart"/>
      <w:r w:rsidRPr="00FC7D51">
        <w:rPr>
          <w:rFonts w:eastAsia="Malgun Gothic"/>
          <w:bCs/>
          <w:i/>
          <w:lang w:val="en-GB"/>
        </w:rPr>
        <w:t>byek</w:t>
      </w:r>
      <w:proofErr w:type="spellEnd"/>
      <w:r w:rsidRPr="00FC7D51">
        <w:rPr>
          <w:rFonts w:eastAsia="Malgun Gothic"/>
          <w:bCs/>
          <w:i/>
          <w:lang w:val="en-GB"/>
        </w:rPr>
        <w:t xml:space="preserve"> </w:t>
      </w:r>
      <w:proofErr w:type="spellStart"/>
      <w:r w:rsidRPr="00FC7D51">
        <w:rPr>
          <w:rFonts w:eastAsia="Malgun Gothic"/>
          <w:bCs/>
          <w:i/>
          <w:lang w:val="en-GB"/>
        </w:rPr>
        <w:t>sinmun</w:t>
      </w:r>
      <w:proofErr w:type="spellEnd"/>
      <w:r w:rsidRPr="00FC7D51">
        <w:rPr>
          <w:rFonts w:eastAsia="Malgun Gothic"/>
          <w:bCs/>
          <w:lang w:val="en-GB"/>
        </w:rPr>
        <w:t xml:space="preserve"> (lit. </w:t>
      </w:r>
      <w:r w:rsidR="00743A5C">
        <w:rPr>
          <w:rFonts w:eastAsia="Malgun Gothic"/>
          <w:bCs/>
          <w:lang w:val="en-GB"/>
        </w:rPr>
        <w:t>‘</w:t>
      </w:r>
      <w:r w:rsidRPr="00FC7D51">
        <w:rPr>
          <w:rFonts w:eastAsia="Malgun Gothic"/>
          <w:bCs/>
          <w:lang w:val="en-GB"/>
        </w:rPr>
        <w:t>big-character wall newspaper</w:t>
      </w:r>
      <w:r w:rsidR="00743A5C">
        <w:rPr>
          <w:rFonts w:eastAsia="Malgun Gothic"/>
          <w:bCs/>
          <w:lang w:val="en-GB"/>
        </w:rPr>
        <w:t>’</w:t>
      </w:r>
      <w:r w:rsidRPr="00FC7D51">
        <w:rPr>
          <w:rFonts w:eastAsia="Malgun Gothic"/>
          <w:bCs/>
          <w:lang w:val="en-GB"/>
        </w:rPr>
        <w:t xml:space="preserve">). While such key political methods were targeted as evidence of local nationalism, so too were aspects of daily life such as </w:t>
      </w:r>
      <w:r w:rsidR="00743A5C">
        <w:rPr>
          <w:rFonts w:eastAsia="Malgun Gothic"/>
          <w:bCs/>
          <w:lang w:val="en-GB"/>
        </w:rPr>
        <w:t>‘</w:t>
      </w:r>
      <w:proofErr w:type="spellStart"/>
      <w:r w:rsidRPr="00FC7D51">
        <w:rPr>
          <w:rFonts w:eastAsia="Malgun Gothic"/>
          <w:bCs/>
          <w:i/>
          <w:lang w:val="en-GB"/>
        </w:rPr>
        <w:t>mantou</w:t>
      </w:r>
      <w:proofErr w:type="spellEnd"/>
      <w:r w:rsidR="00743A5C">
        <w:rPr>
          <w:rFonts w:eastAsia="Malgun Gothic"/>
          <w:bCs/>
          <w:lang w:val="en-GB"/>
        </w:rPr>
        <w:t>’</w:t>
      </w:r>
      <w:r w:rsidRPr="00FC7D51">
        <w:rPr>
          <w:rFonts w:eastAsia="Malgun Gothic"/>
          <w:bCs/>
          <w:lang w:val="en-GB"/>
        </w:rPr>
        <w:t xml:space="preserve"> (steamed bun</w:t>
      </w:r>
      <w:r w:rsidRPr="00FC7D51">
        <w:rPr>
          <w:bCs/>
          <w:lang w:val="en-GB"/>
        </w:rPr>
        <w:t>)</w:t>
      </w:r>
      <w:r w:rsidRPr="00FC7D51">
        <w:rPr>
          <w:rFonts w:eastAsia="Malgun Gothic"/>
          <w:bCs/>
          <w:lang w:val="en-GB"/>
        </w:rPr>
        <w:t xml:space="preserve"> which Koreans had translated as </w:t>
      </w:r>
      <w:proofErr w:type="spellStart"/>
      <w:r w:rsidRPr="00FC7D51">
        <w:rPr>
          <w:rFonts w:eastAsia="Malgun Gothic"/>
          <w:bCs/>
          <w:i/>
          <w:lang w:val="en-GB"/>
        </w:rPr>
        <w:t>jeung</w:t>
      </w:r>
      <w:proofErr w:type="spellEnd"/>
      <w:r w:rsidRPr="00FC7D51">
        <w:rPr>
          <w:rFonts w:eastAsia="Malgun Gothic"/>
          <w:bCs/>
          <w:i/>
          <w:lang w:val="en-GB"/>
        </w:rPr>
        <w:t xml:space="preserve"> </w:t>
      </w:r>
      <w:proofErr w:type="spellStart"/>
      <w:r w:rsidRPr="00FC7D51">
        <w:rPr>
          <w:rFonts w:eastAsia="Malgun Gothic"/>
          <w:bCs/>
          <w:i/>
          <w:lang w:val="en-GB"/>
        </w:rPr>
        <w:t>gi</w:t>
      </w:r>
      <w:proofErr w:type="spellEnd"/>
      <w:r w:rsidRPr="00FC7D51">
        <w:rPr>
          <w:rFonts w:eastAsia="Malgun Gothic"/>
          <w:bCs/>
          <w:i/>
          <w:lang w:val="en-GB"/>
        </w:rPr>
        <w:t xml:space="preserve"> </w:t>
      </w:r>
      <w:proofErr w:type="spellStart"/>
      <w:r w:rsidRPr="00FC7D51">
        <w:rPr>
          <w:rFonts w:eastAsia="Malgun Gothic"/>
          <w:bCs/>
          <w:i/>
          <w:lang w:val="en-GB"/>
        </w:rPr>
        <w:t>ppang</w:t>
      </w:r>
      <w:proofErr w:type="spellEnd"/>
      <w:r w:rsidRPr="00FC7D51">
        <w:rPr>
          <w:rFonts w:eastAsia="Malgun Gothic"/>
          <w:bCs/>
          <w:lang w:val="en-GB"/>
        </w:rPr>
        <w:t xml:space="preserve"> (lit. </w:t>
      </w:r>
      <w:r w:rsidR="00743A5C">
        <w:rPr>
          <w:rFonts w:eastAsia="Malgun Gothic"/>
          <w:bCs/>
          <w:lang w:val="en-GB"/>
        </w:rPr>
        <w:t>‘</w:t>
      </w:r>
      <w:r w:rsidRPr="00FC7D51">
        <w:rPr>
          <w:rFonts w:eastAsia="Malgun Gothic"/>
          <w:bCs/>
          <w:lang w:val="en-GB"/>
        </w:rPr>
        <w:t>steamed bread</w:t>
      </w:r>
      <w:r w:rsidR="00743A5C">
        <w:rPr>
          <w:rFonts w:eastAsia="Malgun Gothic"/>
          <w:bCs/>
          <w:lang w:val="en-GB"/>
        </w:rPr>
        <w:t>’</w:t>
      </w:r>
      <w:r w:rsidRPr="00FC7D51">
        <w:rPr>
          <w:rFonts w:eastAsia="Malgun Gothic"/>
          <w:bCs/>
          <w:lang w:val="en-GB"/>
        </w:rPr>
        <w:t xml:space="preserve">). In fact, </w:t>
      </w:r>
      <w:r w:rsidR="00743A5C">
        <w:rPr>
          <w:rFonts w:eastAsia="Malgun Gothic"/>
          <w:bCs/>
          <w:lang w:val="en-GB"/>
        </w:rPr>
        <w:t>‘</w:t>
      </w:r>
      <w:proofErr w:type="spellStart"/>
      <w:r w:rsidRPr="00FC7D51">
        <w:rPr>
          <w:rFonts w:eastAsia="Malgun Gothic"/>
          <w:bCs/>
          <w:i/>
          <w:lang w:val="en-GB"/>
        </w:rPr>
        <w:t>keun</w:t>
      </w:r>
      <w:proofErr w:type="spellEnd"/>
      <w:r w:rsidRPr="00FC7D51">
        <w:rPr>
          <w:rFonts w:eastAsia="Malgun Gothic"/>
          <w:bCs/>
          <w:i/>
          <w:lang w:val="en-GB"/>
        </w:rPr>
        <w:t xml:space="preserve"> </w:t>
      </w:r>
      <w:proofErr w:type="spellStart"/>
      <w:r w:rsidRPr="00FC7D51">
        <w:rPr>
          <w:rFonts w:eastAsia="Malgun Gothic"/>
          <w:bCs/>
          <w:i/>
          <w:lang w:val="en-GB"/>
        </w:rPr>
        <w:t>guilja</w:t>
      </w:r>
      <w:proofErr w:type="spellEnd"/>
      <w:r w:rsidRPr="00FC7D51">
        <w:rPr>
          <w:rFonts w:eastAsia="Malgun Gothic"/>
          <w:bCs/>
          <w:i/>
          <w:lang w:val="en-GB"/>
        </w:rPr>
        <w:t xml:space="preserve"> </w:t>
      </w:r>
      <w:proofErr w:type="spellStart"/>
      <w:r w:rsidRPr="00FC7D51">
        <w:rPr>
          <w:rFonts w:eastAsia="Malgun Gothic"/>
          <w:bCs/>
          <w:i/>
          <w:lang w:val="en-GB"/>
        </w:rPr>
        <w:t>byek</w:t>
      </w:r>
      <w:proofErr w:type="spellEnd"/>
      <w:r w:rsidRPr="00FC7D51">
        <w:rPr>
          <w:rFonts w:eastAsia="Malgun Gothic"/>
          <w:bCs/>
          <w:i/>
          <w:lang w:val="en-GB"/>
        </w:rPr>
        <w:t xml:space="preserve"> </w:t>
      </w:r>
      <w:proofErr w:type="spellStart"/>
      <w:r w:rsidRPr="00FC7D51">
        <w:rPr>
          <w:rFonts w:eastAsia="Malgun Gothic"/>
          <w:bCs/>
          <w:i/>
          <w:lang w:val="en-GB"/>
        </w:rPr>
        <w:t>sinmun</w:t>
      </w:r>
      <w:proofErr w:type="spellEnd"/>
      <w:r w:rsidR="00743A5C">
        <w:rPr>
          <w:rFonts w:eastAsia="Malgun Gothic"/>
          <w:bCs/>
          <w:lang w:val="en-GB"/>
        </w:rPr>
        <w:t>’</w:t>
      </w:r>
      <w:r w:rsidRPr="00FC7D51">
        <w:rPr>
          <w:rFonts w:eastAsia="Malgun Gothic"/>
          <w:bCs/>
          <w:lang w:val="en-GB"/>
        </w:rPr>
        <w:t xml:space="preserve"> was longer than </w:t>
      </w:r>
      <w:r w:rsidR="00743A5C">
        <w:rPr>
          <w:rFonts w:eastAsia="Malgun Gothic"/>
          <w:bCs/>
          <w:lang w:val="en-GB"/>
        </w:rPr>
        <w:t>‘</w:t>
      </w:r>
      <w:r w:rsidRPr="00FC7D51">
        <w:rPr>
          <w:rFonts w:eastAsia="Malgun Gothic"/>
          <w:bCs/>
          <w:i/>
          <w:lang w:val="en-GB"/>
        </w:rPr>
        <w:t>dazibao</w:t>
      </w:r>
      <w:r w:rsidR="00743A5C">
        <w:rPr>
          <w:rFonts w:eastAsia="Malgun Gothic"/>
          <w:bCs/>
          <w:i/>
          <w:lang w:val="en-GB"/>
        </w:rPr>
        <w:t>’</w:t>
      </w:r>
      <w:r w:rsidRPr="00FC7D51">
        <w:rPr>
          <w:rFonts w:eastAsia="Malgun Gothic"/>
          <w:bCs/>
          <w:lang w:val="en-GB"/>
        </w:rPr>
        <w:t xml:space="preserve"> and </w:t>
      </w:r>
      <w:r w:rsidR="00743A5C">
        <w:rPr>
          <w:rFonts w:eastAsia="Malgun Gothic"/>
          <w:bCs/>
          <w:lang w:val="en-GB"/>
        </w:rPr>
        <w:t>‘</w:t>
      </w:r>
      <w:proofErr w:type="spellStart"/>
      <w:r w:rsidRPr="00FC7D51">
        <w:rPr>
          <w:rFonts w:eastAsia="Malgun Gothic"/>
          <w:bCs/>
          <w:i/>
          <w:lang w:val="en-GB"/>
        </w:rPr>
        <w:t>jeung</w:t>
      </w:r>
      <w:proofErr w:type="spellEnd"/>
      <w:r w:rsidRPr="00FC7D51">
        <w:rPr>
          <w:rFonts w:eastAsia="Malgun Gothic"/>
          <w:bCs/>
          <w:i/>
          <w:lang w:val="en-GB"/>
        </w:rPr>
        <w:t xml:space="preserve"> </w:t>
      </w:r>
      <w:proofErr w:type="spellStart"/>
      <w:r w:rsidRPr="00FC7D51">
        <w:rPr>
          <w:rFonts w:eastAsia="Malgun Gothic"/>
          <w:bCs/>
          <w:i/>
          <w:lang w:val="en-GB"/>
        </w:rPr>
        <w:t>gi</w:t>
      </w:r>
      <w:proofErr w:type="spellEnd"/>
      <w:r w:rsidRPr="00FC7D51">
        <w:rPr>
          <w:rFonts w:eastAsia="Malgun Gothic"/>
          <w:bCs/>
          <w:i/>
          <w:lang w:val="en-GB"/>
        </w:rPr>
        <w:t xml:space="preserve"> </w:t>
      </w:r>
      <w:proofErr w:type="spellStart"/>
      <w:r w:rsidRPr="00FC7D51">
        <w:rPr>
          <w:rFonts w:eastAsia="Malgun Gothic"/>
          <w:bCs/>
          <w:i/>
          <w:lang w:val="en-GB"/>
        </w:rPr>
        <w:t>ppang</w:t>
      </w:r>
      <w:proofErr w:type="spellEnd"/>
      <w:r w:rsidRPr="00FC7D51">
        <w:rPr>
          <w:rFonts w:eastAsia="Malgun Gothic"/>
          <w:bCs/>
          <w:lang w:val="en-GB"/>
        </w:rPr>
        <w:t xml:space="preserve"> was not actually a word included in the dictionary. As a common noun, </w:t>
      </w:r>
      <w:r w:rsidR="00743A5C">
        <w:rPr>
          <w:rFonts w:eastAsia="Malgun Gothic"/>
          <w:bCs/>
          <w:lang w:val="en-GB"/>
        </w:rPr>
        <w:t>‘</w:t>
      </w:r>
      <w:proofErr w:type="spellStart"/>
      <w:r w:rsidRPr="00FC7D51">
        <w:rPr>
          <w:rFonts w:eastAsia="Malgun Gothic"/>
          <w:bCs/>
          <w:i/>
          <w:lang w:val="en-GB"/>
        </w:rPr>
        <w:t>jeung</w:t>
      </w:r>
      <w:r w:rsidR="00743A5C">
        <w:rPr>
          <w:rFonts w:eastAsia="Malgun Gothic"/>
          <w:bCs/>
          <w:i/>
          <w:lang w:val="en-GB"/>
        </w:rPr>
        <w:t>’</w:t>
      </w:r>
      <w:r w:rsidRPr="00FC7D51">
        <w:rPr>
          <w:rFonts w:eastAsia="Malgun Gothic"/>
          <w:bCs/>
          <w:i/>
          <w:lang w:val="en-GB"/>
        </w:rPr>
        <w:t>gi</w:t>
      </w:r>
      <w:proofErr w:type="spellEnd"/>
      <w:r w:rsidRPr="00FC7D51">
        <w:rPr>
          <w:rFonts w:eastAsia="Malgun Gothic"/>
          <w:bCs/>
          <w:i/>
          <w:lang w:val="en-GB"/>
        </w:rPr>
        <w:t xml:space="preserve"> </w:t>
      </w:r>
      <w:proofErr w:type="spellStart"/>
      <w:r w:rsidRPr="00FC7D51">
        <w:rPr>
          <w:rFonts w:eastAsia="Malgun Gothic"/>
          <w:bCs/>
          <w:i/>
          <w:lang w:val="en-GB"/>
        </w:rPr>
        <w:t>ppang</w:t>
      </w:r>
      <w:proofErr w:type="spellEnd"/>
      <w:r w:rsidR="00743A5C">
        <w:rPr>
          <w:rFonts w:eastAsia="Malgun Gothic"/>
          <w:bCs/>
          <w:lang w:val="en-GB"/>
        </w:rPr>
        <w:t>’</w:t>
      </w:r>
      <w:r w:rsidRPr="00FC7D51">
        <w:rPr>
          <w:rFonts w:eastAsia="Malgun Gothic"/>
          <w:bCs/>
          <w:lang w:val="en-GB"/>
        </w:rPr>
        <w:t xml:space="preserve"> could mean any kind of steamed bread, not necessarily </w:t>
      </w:r>
      <w:r w:rsidR="00743A5C">
        <w:rPr>
          <w:rFonts w:eastAsia="Malgun Gothic"/>
          <w:bCs/>
          <w:lang w:val="en-GB"/>
        </w:rPr>
        <w:t>‘</w:t>
      </w:r>
      <w:proofErr w:type="spellStart"/>
      <w:r w:rsidRPr="00FC7D51">
        <w:rPr>
          <w:rFonts w:eastAsia="Malgun Gothic"/>
          <w:bCs/>
          <w:i/>
          <w:lang w:val="en-GB"/>
        </w:rPr>
        <w:t>mantou</w:t>
      </w:r>
      <w:proofErr w:type="spellEnd"/>
      <w:r w:rsidR="00743A5C">
        <w:rPr>
          <w:rFonts w:eastAsia="Malgun Gothic"/>
          <w:bCs/>
          <w:lang w:val="en-GB"/>
        </w:rPr>
        <w:t>’</w:t>
      </w:r>
      <w:r w:rsidRPr="00FC7D51">
        <w:rPr>
          <w:rFonts w:eastAsia="Malgun Gothic"/>
          <w:bCs/>
          <w:lang w:val="en-GB"/>
        </w:rPr>
        <w:t xml:space="preserve">. </w:t>
      </w:r>
    </w:p>
    <w:p w14:paraId="29A6B29A" w14:textId="0D50FA24"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The editorial further pointed out that it was not practicalities of language, but rather a manifestation of </w:t>
      </w:r>
      <w:r w:rsidR="00743A5C">
        <w:rPr>
          <w:rFonts w:eastAsia="Malgun Gothic"/>
          <w:bCs/>
          <w:lang w:val="en-GB"/>
        </w:rPr>
        <w:t>‘</w:t>
      </w:r>
      <w:r w:rsidRPr="00FC7D51">
        <w:rPr>
          <w:rFonts w:eastAsia="Malgun Gothic"/>
          <w:bCs/>
          <w:lang w:val="en-GB"/>
        </w:rPr>
        <w:t>local nationalism</w:t>
      </w:r>
      <w:r w:rsidR="00743A5C">
        <w:rPr>
          <w:rFonts w:eastAsia="Malgun Gothic"/>
          <w:bCs/>
          <w:lang w:val="en-GB"/>
        </w:rPr>
        <w:t>’</w:t>
      </w:r>
      <w:r w:rsidRPr="00FC7D51">
        <w:rPr>
          <w:rFonts w:eastAsia="Malgun Gothic"/>
          <w:bCs/>
          <w:lang w:val="en-GB"/>
        </w:rPr>
        <w:t xml:space="preserve"> that the ethnic Korean intellectuals refused to use Chinese in translation, thus implying that they were promoting secession from China because they would not use Chinese words. Korean intellectuals were criticized for their ongoing use of the Korean language when it had little to do with China</w:t>
      </w:r>
      <w:r w:rsidR="00743A5C">
        <w:rPr>
          <w:rFonts w:eastAsia="Malgun Gothic"/>
          <w:bCs/>
          <w:lang w:val="en-GB"/>
        </w:rPr>
        <w:t>’</w:t>
      </w:r>
      <w:r w:rsidRPr="00FC7D51">
        <w:rPr>
          <w:rFonts w:eastAsia="Malgun Gothic"/>
          <w:bCs/>
          <w:lang w:val="en-GB"/>
        </w:rPr>
        <w:t>s social and economic reality</w:t>
      </w:r>
      <w:r>
        <w:rPr>
          <w:rFonts w:eastAsia="Malgun Gothic"/>
          <w:bCs/>
          <w:lang w:val="en-GB"/>
        </w:rPr>
        <w:t xml:space="preserve"> – </w:t>
      </w:r>
      <w:r w:rsidRPr="00FC7D51">
        <w:rPr>
          <w:rFonts w:eastAsia="Malgun Gothic"/>
          <w:bCs/>
          <w:lang w:val="en-GB"/>
        </w:rPr>
        <w:t xml:space="preserve">or </w:t>
      </w:r>
      <w:r w:rsidR="00743A5C">
        <w:rPr>
          <w:rFonts w:eastAsia="Malgun Gothic"/>
          <w:bCs/>
          <w:lang w:val="en-GB"/>
        </w:rPr>
        <w:t>‘</w:t>
      </w:r>
      <w:r w:rsidRPr="00FC7D51">
        <w:rPr>
          <w:rFonts w:eastAsia="Malgun Gothic"/>
          <w:bCs/>
          <w:lang w:val="en-GB"/>
        </w:rPr>
        <w:t>base</w:t>
      </w:r>
      <w:r w:rsidR="00743A5C">
        <w:rPr>
          <w:rFonts w:eastAsia="Malgun Gothic"/>
          <w:bCs/>
          <w:lang w:val="en-GB"/>
        </w:rPr>
        <w:t>’</w:t>
      </w:r>
      <w:r w:rsidRPr="00FC7D51">
        <w:rPr>
          <w:rFonts w:eastAsia="Malgun Gothic"/>
          <w:bCs/>
          <w:lang w:val="en-GB"/>
        </w:rPr>
        <w:t xml:space="preserve"> in socialist terms. The logic of historical materialism was marshalled to argue that language </w:t>
      </w:r>
      <w:r w:rsidRPr="00FC7D51">
        <w:rPr>
          <w:rFonts w:eastAsia="Malgun Gothic"/>
          <w:bCs/>
          <w:lang w:val="en-GB"/>
        </w:rPr>
        <w:lastRenderedPageBreak/>
        <w:t>was nothing but a social phenomenon that constantly transforms as society changes and develops (</w:t>
      </w:r>
      <w:proofErr w:type="spellStart"/>
      <w:r w:rsidRPr="00FC7D51">
        <w:rPr>
          <w:rFonts w:eastAsia="Malgun Gothic"/>
          <w:bCs/>
          <w:lang w:val="en-GB"/>
        </w:rPr>
        <w:t>Yanbian</w:t>
      </w:r>
      <w:proofErr w:type="spellEnd"/>
      <w:r w:rsidRPr="00FC7D51">
        <w:rPr>
          <w:rFonts w:eastAsia="Malgun Gothic"/>
          <w:bCs/>
          <w:lang w:val="en-GB"/>
        </w:rPr>
        <w:t xml:space="preserve"> Daily 1958b, 1). So, in denying this principle and refusing to evolve into Mandarin, Korean intellectuals, the writing implied, were denying historical materialism itself. According to this radical interpretation of materialism, the Korean language was regarded as superstructure incompatible with the socialist base of China </w:t>
      </w:r>
      <w:proofErr w:type="gramStart"/>
      <w:r w:rsidRPr="00FC7D51">
        <w:rPr>
          <w:rFonts w:eastAsia="Malgun Gothic"/>
          <w:bCs/>
          <w:lang w:val="en-GB"/>
        </w:rPr>
        <w:t>so as to</w:t>
      </w:r>
      <w:proofErr w:type="gramEnd"/>
      <w:r w:rsidRPr="00FC7D51">
        <w:rPr>
          <w:rFonts w:eastAsia="Malgun Gothic"/>
          <w:bCs/>
          <w:lang w:val="en-GB"/>
        </w:rPr>
        <w:t xml:space="preserve"> be changed. Accordingly, </w:t>
      </w:r>
      <w:proofErr w:type="spellStart"/>
      <w:r w:rsidRPr="00FC7D51">
        <w:rPr>
          <w:rFonts w:eastAsia="Malgun Gothic"/>
          <w:bCs/>
          <w:lang w:val="en-GB"/>
        </w:rPr>
        <w:t>Yanbian</w:t>
      </w:r>
      <w:proofErr w:type="spellEnd"/>
      <w:r w:rsidRPr="00FC7D51">
        <w:rPr>
          <w:rFonts w:eastAsia="Malgun Gothic"/>
          <w:bCs/>
          <w:lang w:val="en-GB"/>
        </w:rPr>
        <w:t xml:space="preserve"> University lost its status as the regional stronghold of Korean cultural education and required 90 percent of the faculty to teach in Mandarin (</w:t>
      </w:r>
      <w:proofErr w:type="spellStart"/>
      <w:r w:rsidRPr="00FC7D51">
        <w:rPr>
          <w:bCs/>
          <w:lang w:val="en-GB"/>
        </w:rPr>
        <w:t>Jin</w:t>
      </w:r>
      <w:proofErr w:type="spellEnd"/>
      <w:r w:rsidRPr="00FC7D51">
        <w:rPr>
          <w:bCs/>
          <w:lang w:val="en-GB"/>
        </w:rPr>
        <w:t xml:space="preserve"> 1958, 6)</w:t>
      </w:r>
      <w:r w:rsidRPr="00FC7D51">
        <w:rPr>
          <w:rFonts w:eastAsia="Malgun Gothic"/>
          <w:bCs/>
          <w:lang w:val="en-GB"/>
        </w:rPr>
        <w:t xml:space="preserve">. Although Han Maoists showed every confidence that their radical ethnic policy would be understood by ethnic Koreans </w:t>
      </w:r>
      <w:proofErr w:type="gramStart"/>
      <w:r w:rsidRPr="00FC7D51">
        <w:rPr>
          <w:rFonts w:eastAsia="Malgun Gothic"/>
          <w:bCs/>
          <w:lang w:val="en-GB"/>
        </w:rPr>
        <w:t>on the basis of</w:t>
      </w:r>
      <w:proofErr w:type="gramEnd"/>
      <w:r w:rsidRPr="00FC7D51">
        <w:rPr>
          <w:rFonts w:eastAsia="Malgun Gothic"/>
          <w:bCs/>
          <w:lang w:val="en-GB"/>
        </w:rPr>
        <w:t xml:space="preserve"> shared revolutionary agenda of communism, they actually defied their ideology. Had the Chinese cadre setting policy been more attuned to socialist theory, they might have recalled that Karl Marx did not regard language as something that could be changed abruptly as the economic base of the speakers changed. Indeed, he argued that human consciousness was a social product and language was bound to consciousness (Marx 1978, 158). Neither did Stalin advocate one common language under his regime. In his speech to the Party Congress in 1930, Stalin declared that the theory of the fusion of different languages into one was itself nationalist-chauvinist and anti-Leninist. In 1950 again, he said that </w:t>
      </w:r>
      <w:r w:rsidR="00743A5C">
        <w:rPr>
          <w:rFonts w:eastAsia="Malgun Gothic"/>
          <w:bCs/>
          <w:lang w:val="en-GB"/>
        </w:rPr>
        <w:t>‘</w:t>
      </w:r>
      <w:r w:rsidRPr="00FC7D51">
        <w:rPr>
          <w:rFonts w:eastAsia="Malgun Gothic"/>
          <w:bCs/>
          <w:lang w:val="en-GB"/>
        </w:rPr>
        <w:t>language was not part of the superstructure</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lang w:val="en-GB"/>
        </w:rPr>
        <w:t>Slezkine</w:t>
      </w:r>
      <w:proofErr w:type="spellEnd"/>
      <w:r w:rsidRPr="00FC7D51">
        <w:rPr>
          <w:rFonts w:eastAsia="Malgun Gothic"/>
          <w:bCs/>
          <w:lang w:val="en-GB"/>
        </w:rPr>
        <w:t xml:space="preserve"> 1996, 219, 227-228). When it came to language, radical Maoism was a departure from socialist doctrine, not an evolution. </w:t>
      </w:r>
    </w:p>
    <w:p w14:paraId="7B1E8B45" w14:textId="6EAA4E74"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Even though the Han Chinese logic of denouncing ethnic culture was based on pseudo-Marxism, it was hard for ethnic Koreans to argue against it. This was not only because of the dogmatic nature of the CCP but also because of the geopolitical status of </w:t>
      </w:r>
      <w:proofErr w:type="spellStart"/>
      <w:r w:rsidRPr="00FC7D51">
        <w:rPr>
          <w:rFonts w:eastAsia="Malgun Gothic"/>
          <w:bCs/>
          <w:lang w:val="en-GB"/>
        </w:rPr>
        <w:t>Yanbian</w:t>
      </w:r>
      <w:proofErr w:type="spellEnd"/>
      <w:r w:rsidRPr="00FC7D51">
        <w:rPr>
          <w:rFonts w:eastAsia="Malgun Gothic"/>
          <w:bCs/>
          <w:lang w:val="en-GB"/>
        </w:rPr>
        <w:t xml:space="preserve"> as borderland between the PRC and North Korea. </w:t>
      </w:r>
      <w:r w:rsidRPr="00FC7D51">
        <w:rPr>
          <w:bCs/>
          <w:lang w:val="en-GB"/>
        </w:rPr>
        <w:t xml:space="preserve">Absurd and even comical as </w:t>
      </w:r>
      <w:r w:rsidRPr="00FC7D51">
        <w:rPr>
          <w:rFonts w:eastAsia="Malgun Gothic"/>
          <w:bCs/>
          <w:lang w:val="en-GB"/>
        </w:rPr>
        <w:t>Maoist justification of assimilation</w:t>
      </w:r>
      <w:r w:rsidRPr="00FC7D51">
        <w:rPr>
          <w:bCs/>
          <w:lang w:val="en-GB"/>
        </w:rPr>
        <w:t xml:space="preserve"> was</w:t>
      </w:r>
      <w:r w:rsidRPr="00FC7D51">
        <w:rPr>
          <w:rFonts w:eastAsia="Malgun Gothic"/>
          <w:bCs/>
          <w:lang w:val="en-GB"/>
        </w:rPr>
        <w:t>, both Han and Koreans knew that it was not a cultural but instead a political and national issue. For example, the CCP criticized that the ethnic Korean intellectuals were promoting secession from China</w:t>
      </w:r>
      <w:r w:rsidR="00743A5C">
        <w:rPr>
          <w:rFonts w:eastAsia="Malgun Gothic"/>
          <w:bCs/>
          <w:lang w:val="en-GB"/>
        </w:rPr>
        <w:t>’</w:t>
      </w:r>
      <w:r w:rsidRPr="00FC7D51">
        <w:rPr>
          <w:rFonts w:eastAsia="Malgun Gothic"/>
          <w:bCs/>
          <w:lang w:val="en-GB"/>
        </w:rPr>
        <w:t xml:space="preserve">s social and economic reality and preparing for the day that they would return to North Korea. An editorial in the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attributed the foundation of this problem among ethnic Koreans to the </w:t>
      </w:r>
      <w:proofErr w:type="spellStart"/>
      <w:r w:rsidRPr="00FC7D51">
        <w:rPr>
          <w:rFonts w:eastAsia="Malgun Gothic"/>
          <w:bCs/>
          <w:i/>
          <w:iCs/>
          <w:lang w:val="en-GB"/>
        </w:rPr>
        <w:t>minzu</w:t>
      </w:r>
      <w:proofErr w:type="spellEnd"/>
      <w:r w:rsidRPr="00FC7D51">
        <w:rPr>
          <w:rFonts w:eastAsia="Malgun Gothic"/>
          <w:bCs/>
          <w:i/>
          <w:iCs/>
          <w:lang w:val="en-GB"/>
        </w:rPr>
        <w:t xml:space="preserve"> </w:t>
      </w:r>
      <w:proofErr w:type="spellStart"/>
      <w:r w:rsidRPr="00FC7D51">
        <w:rPr>
          <w:rFonts w:eastAsia="Malgun Gothic"/>
          <w:bCs/>
          <w:i/>
          <w:iCs/>
          <w:lang w:val="en-GB"/>
        </w:rPr>
        <w:t>wenhua</w:t>
      </w:r>
      <w:proofErr w:type="spellEnd"/>
      <w:r w:rsidRPr="00FC7D51">
        <w:rPr>
          <w:rFonts w:eastAsia="Malgun Gothic"/>
          <w:bCs/>
          <w:i/>
          <w:iCs/>
          <w:lang w:val="en-GB"/>
        </w:rPr>
        <w:t xml:space="preserve"> </w:t>
      </w:r>
      <w:proofErr w:type="spellStart"/>
      <w:r w:rsidRPr="00FC7D51">
        <w:rPr>
          <w:rFonts w:eastAsia="Malgun Gothic"/>
          <w:bCs/>
          <w:i/>
          <w:iCs/>
          <w:lang w:val="en-GB"/>
        </w:rPr>
        <w:t>xuetonglun</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blood lineage theory of ethnic culture</w:t>
      </w:r>
      <w:r w:rsidR="00743A5C">
        <w:rPr>
          <w:rFonts w:eastAsia="Malgun Gothic"/>
          <w:bCs/>
          <w:lang w:val="en-GB"/>
        </w:rPr>
        <w:t>’</w:t>
      </w:r>
      <w:r w:rsidRPr="00FC7D51">
        <w:rPr>
          <w:rFonts w:eastAsia="Malgun Gothic"/>
          <w:bCs/>
          <w:lang w:val="en-GB"/>
        </w:rPr>
        <w:t>), in other words, the idea that people must have one unified cultural form with those who are bonded by clanship rather than by nationality (</w:t>
      </w:r>
      <w:proofErr w:type="spellStart"/>
      <w:r w:rsidRPr="00FC7D51">
        <w:rPr>
          <w:rFonts w:eastAsia="Malgun Gothic"/>
          <w:bCs/>
          <w:lang w:val="en-GB"/>
        </w:rPr>
        <w:t>Yanbian</w:t>
      </w:r>
      <w:proofErr w:type="spellEnd"/>
      <w:r w:rsidRPr="00FC7D51">
        <w:rPr>
          <w:rFonts w:eastAsia="Malgun Gothic"/>
          <w:bCs/>
          <w:lang w:val="en-GB"/>
        </w:rPr>
        <w:t xml:space="preserve"> Daily 1958b, 1). This understanding of culture was unacceptable in the PRC, which positioned itself as a multi-ethnic state in which all the ethnic minorities belonged to one nation of Chinese (</w:t>
      </w:r>
      <w:proofErr w:type="spellStart"/>
      <w:r w:rsidRPr="00FC7D51">
        <w:rPr>
          <w:rFonts w:eastAsia="Malgun Gothic"/>
          <w:bCs/>
          <w:i/>
          <w:iCs/>
          <w:lang w:val="en-GB"/>
        </w:rPr>
        <w:t>Zhonghua</w:t>
      </w:r>
      <w:proofErr w:type="spellEnd"/>
      <w:r w:rsidRPr="00FC7D51">
        <w:rPr>
          <w:rFonts w:eastAsia="Malgun Gothic"/>
          <w:bCs/>
          <w:i/>
          <w:iCs/>
          <w:lang w:val="en-GB"/>
        </w:rPr>
        <w:t xml:space="preserve"> </w:t>
      </w:r>
      <w:proofErr w:type="spellStart"/>
      <w:r w:rsidRPr="00FC7D51">
        <w:rPr>
          <w:rFonts w:eastAsia="Malgun Gothic"/>
          <w:bCs/>
          <w:i/>
          <w:iCs/>
          <w:lang w:val="en-GB"/>
        </w:rPr>
        <w:t>minzu</w:t>
      </w:r>
      <w:proofErr w:type="spellEnd"/>
      <w:r w:rsidRPr="00FC7D51">
        <w:rPr>
          <w:rFonts w:eastAsia="Malgun Gothic"/>
          <w:bCs/>
          <w:lang w:val="en-GB"/>
        </w:rPr>
        <w:t xml:space="preserve">), regardless of their different cultural forms with the Han. As another editorial in the </w:t>
      </w:r>
      <w:r w:rsidRPr="00FC7D51">
        <w:rPr>
          <w:rFonts w:eastAsia="Malgun Gothic"/>
          <w:bCs/>
          <w:i/>
          <w:lang w:val="en-GB"/>
        </w:rPr>
        <w:t>Jilin Daily</w:t>
      </w:r>
      <w:r w:rsidRPr="00FC7D51">
        <w:rPr>
          <w:rFonts w:eastAsia="Malgun Gothic"/>
          <w:bCs/>
          <w:lang w:val="en-GB"/>
        </w:rPr>
        <w:t xml:space="preserve"> discussed in December 1957, clanship and nationality</w:t>
      </w:r>
      <w:r w:rsidRPr="00FC7D51">
        <w:rPr>
          <w:bCs/>
          <w:lang w:val="en-GB"/>
        </w:rPr>
        <w:t xml:space="preserve"> </w:t>
      </w:r>
      <w:r w:rsidRPr="00FC7D51">
        <w:rPr>
          <w:rFonts w:eastAsia="Malgun Gothic"/>
          <w:bCs/>
          <w:lang w:val="en-GB"/>
        </w:rPr>
        <w:t>were two completely different notions and one</w:t>
      </w:r>
      <w:r w:rsidR="00743A5C">
        <w:rPr>
          <w:rFonts w:eastAsia="Malgun Gothic"/>
          <w:bCs/>
          <w:lang w:val="en-GB"/>
        </w:rPr>
        <w:t>’</w:t>
      </w:r>
      <w:r w:rsidRPr="00FC7D51">
        <w:rPr>
          <w:rFonts w:eastAsia="Malgun Gothic"/>
          <w:bCs/>
          <w:lang w:val="en-GB"/>
        </w:rPr>
        <w:t>s motherland (</w:t>
      </w:r>
      <w:proofErr w:type="spellStart"/>
      <w:r w:rsidRPr="00FC7D51">
        <w:rPr>
          <w:rFonts w:eastAsia="Malgun Gothic"/>
          <w:bCs/>
          <w:i/>
          <w:iCs/>
          <w:lang w:val="en-GB"/>
        </w:rPr>
        <w:t>zuguo</w:t>
      </w:r>
      <w:proofErr w:type="spellEnd"/>
      <w:r w:rsidRPr="00FC7D51">
        <w:rPr>
          <w:rFonts w:eastAsia="Malgun Gothic"/>
          <w:bCs/>
          <w:lang w:val="en-GB"/>
        </w:rPr>
        <w:t>) should be determined not by clan affiliation (</w:t>
      </w:r>
      <w:proofErr w:type="spellStart"/>
      <w:r w:rsidRPr="00FC7D51">
        <w:rPr>
          <w:rFonts w:eastAsia="Malgun Gothic"/>
          <w:bCs/>
          <w:i/>
          <w:iCs/>
          <w:lang w:val="en-GB"/>
        </w:rPr>
        <w:t>zongzu</w:t>
      </w:r>
      <w:proofErr w:type="spellEnd"/>
      <w:r w:rsidRPr="00FC7D51">
        <w:rPr>
          <w:rFonts w:eastAsia="Malgun Gothic"/>
          <w:bCs/>
          <w:lang w:val="en-GB"/>
        </w:rPr>
        <w:t>) but by nationality (</w:t>
      </w:r>
      <w:proofErr w:type="spellStart"/>
      <w:r w:rsidRPr="00FC7D51">
        <w:rPr>
          <w:rFonts w:eastAsia="Malgun Gothic"/>
          <w:bCs/>
          <w:lang w:val="en-GB"/>
        </w:rPr>
        <w:t>Yanbian</w:t>
      </w:r>
      <w:proofErr w:type="spellEnd"/>
      <w:r w:rsidRPr="00FC7D51">
        <w:rPr>
          <w:rFonts w:eastAsia="Malgun Gothic"/>
          <w:bCs/>
          <w:lang w:val="en-GB"/>
        </w:rPr>
        <w:t xml:space="preserve"> Daily 1957, 2). According to the article, ethnic Koreans who wanted to follow the Korean language custom in North Korea understood ethnicity in a blood relationship rather than a notion of nationality. Although ethnic Koreans had clan (blood) relationship with North Koreans, they should use the Chinese language because their nationality was </w:t>
      </w:r>
      <w:proofErr w:type="gramStart"/>
      <w:r w:rsidRPr="00FC7D51">
        <w:rPr>
          <w:rFonts w:eastAsia="Malgun Gothic"/>
          <w:bCs/>
          <w:lang w:val="en-GB"/>
        </w:rPr>
        <w:t>by all means the</w:t>
      </w:r>
      <w:proofErr w:type="gramEnd"/>
      <w:r w:rsidRPr="00FC7D51">
        <w:rPr>
          <w:rFonts w:eastAsia="Malgun Gothic"/>
          <w:bCs/>
          <w:lang w:val="en-GB"/>
        </w:rPr>
        <w:t xml:space="preserve"> PRC, which means that their material base was now Chinese. If one denied these changes in one</w:t>
      </w:r>
      <w:r w:rsidR="00743A5C">
        <w:rPr>
          <w:rFonts w:eastAsia="Malgun Gothic"/>
          <w:bCs/>
          <w:lang w:val="en-GB"/>
        </w:rPr>
        <w:t>’</w:t>
      </w:r>
      <w:r w:rsidRPr="00FC7D51">
        <w:rPr>
          <w:rFonts w:eastAsia="Malgun Gothic"/>
          <w:bCs/>
          <w:lang w:val="en-GB"/>
        </w:rPr>
        <w:t xml:space="preserve">s linguistic life, it was tantamount to denying not only China as their nation but also historical materialism. When socialism was realized in China, or so the argument went, different ethnic </w:t>
      </w:r>
      <w:r w:rsidRPr="00FC7D51">
        <w:rPr>
          <w:rFonts w:eastAsia="Malgun Gothic"/>
          <w:bCs/>
          <w:lang w:val="en-GB"/>
        </w:rPr>
        <w:lastRenderedPageBreak/>
        <w:t>groups would cease to exist in due course. For Han radicals, their political consideration seemed more compelling than the welfare of ethnic minorities.</w:t>
      </w:r>
    </w:p>
    <w:p w14:paraId="5DD1C14A" w14:textId="72C19B81"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As the extent of the Great Leap Forward debacle and its impacts on minority relations appeared clear, however, moderates in the CCP temporarily prevailed on Mao to back off from its drive toward radical communism and restore a more practical economic course in the early 1960s.</w:t>
      </w:r>
      <w:r w:rsidRPr="00FC7D51">
        <w:rPr>
          <w:rStyle w:val="FootnoteReference"/>
          <w:rFonts w:eastAsia="Malgun Gothic"/>
          <w:bCs/>
          <w:lang w:val="en-GB"/>
        </w:rPr>
        <w:footnoteReference w:id="90"/>
      </w:r>
      <w:r w:rsidRPr="00FC7D51">
        <w:rPr>
          <w:rFonts w:eastAsia="Malgun Gothic"/>
          <w:bCs/>
          <w:lang w:val="en-GB"/>
        </w:rPr>
        <w:t xml:space="preserve"> From winter 1960 on, the central government began to issue orders that would revoke the radical economic policies of the Great Leap Forward. With moderation in economy, cultural policies in </w:t>
      </w:r>
      <w:proofErr w:type="spellStart"/>
      <w:r w:rsidRPr="00FC7D51">
        <w:rPr>
          <w:rFonts w:eastAsia="Malgun Gothic"/>
          <w:bCs/>
          <w:lang w:val="en-GB"/>
        </w:rPr>
        <w:t>Yanbian</w:t>
      </w:r>
      <w:proofErr w:type="spellEnd"/>
      <w:r w:rsidRPr="00FC7D51">
        <w:rPr>
          <w:rFonts w:eastAsia="Malgun Gothic"/>
          <w:bCs/>
          <w:lang w:val="en-GB"/>
        </w:rPr>
        <w:t xml:space="preserve"> relaxed during this period, as the central government returned to a posture of measured tolerance for ethnic Korean culture. For example, Prime Minister Zhou Enlai made a visit to </w:t>
      </w:r>
      <w:proofErr w:type="spellStart"/>
      <w:r w:rsidRPr="00FC7D51">
        <w:rPr>
          <w:rFonts w:eastAsia="Malgun Gothic"/>
          <w:bCs/>
          <w:lang w:val="en-GB"/>
        </w:rPr>
        <w:t>Yanbian</w:t>
      </w:r>
      <w:proofErr w:type="spellEnd"/>
      <w:r w:rsidRPr="00FC7D51">
        <w:rPr>
          <w:rFonts w:eastAsia="Malgun Gothic"/>
          <w:bCs/>
          <w:lang w:val="en-GB"/>
        </w:rPr>
        <w:t xml:space="preserve"> in 1962 and stressed the importance of Korean mass media such as </w:t>
      </w:r>
      <w:proofErr w:type="spellStart"/>
      <w:r w:rsidRPr="00FC7D51">
        <w:rPr>
          <w:rFonts w:eastAsia="Malgun Gothic"/>
          <w:bCs/>
          <w:i/>
          <w:iCs/>
          <w:lang w:val="en-GB"/>
        </w:rPr>
        <w:t>Yanbian</w:t>
      </w:r>
      <w:proofErr w:type="spellEnd"/>
      <w:r w:rsidRPr="00FC7D51">
        <w:rPr>
          <w:rFonts w:eastAsia="Malgun Gothic"/>
          <w:bCs/>
          <w:i/>
          <w:iCs/>
          <w:lang w:val="en-GB"/>
        </w:rPr>
        <w:t xml:space="preserve"> Daily</w:t>
      </w:r>
      <w:r w:rsidRPr="00FC7D51">
        <w:rPr>
          <w:rFonts w:eastAsia="Malgun Gothic"/>
          <w:bCs/>
          <w:lang w:val="en-GB"/>
        </w:rPr>
        <w:t xml:space="preserve"> and </w:t>
      </w:r>
      <w:proofErr w:type="spellStart"/>
      <w:r w:rsidRPr="00FC7D51">
        <w:rPr>
          <w:rFonts w:eastAsia="Malgun Gothic"/>
          <w:bCs/>
          <w:lang w:val="en-GB"/>
        </w:rPr>
        <w:t>Yanbian</w:t>
      </w:r>
      <w:proofErr w:type="spellEnd"/>
      <w:r w:rsidRPr="00FC7D51">
        <w:rPr>
          <w:rFonts w:eastAsia="Malgun Gothic"/>
          <w:bCs/>
          <w:lang w:val="en-GB"/>
        </w:rPr>
        <w:t xml:space="preserve"> Television. Ethnic Koreans were again allowed to learn their language, and the local governments in each city and county organized Korean classes for Han Chinese cadres (</w:t>
      </w:r>
      <w:proofErr w:type="spellStart"/>
      <w:r w:rsidRPr="00FC7D51">
        <w:rPr>
          <w:bCs/>
          <w:lang w:val="en-GB"/>
        </w:rPr>
        <w:t>Y</w:t>
      </w:r>
      <w:r w:rsidRPr="00FC7D51">
        <w:rPr>
          <w:rFonts w:eastAsia="Malgun Gothic"/>
          <w:bCs/>
          <w:lang w:val="en-GB"/>
        </w:rPr>
        <w:t>eonbyeon</w:t>
      </w:r>
      <w:proofErr w:type="spellEnd"/>
      <w:r w:rsidRPr="00FC7D51">
        <w:rPr>
          <w:rFonts w:eastAsia="Malgun Gothic"/>
          <w:bCs/>
          <w:lang w:val="en-GB"/>
        </w:rPr>
        <w:t xml:space="preserve"> Publishers 1984, 155, 163). Yet this period of moderation was short-lived.</w:t>
      </w:r>
    </w:p>
    <w:p w14:paraId="52F10B06" w14:textId="138D0451" w:rsidR="00262878" w:rsidRDefault="00262878" w:rsidP="00A57C31">
      <w:pPr>
        <w:tabs>
          <w:tab w:val="left" w:pos="284"/>
        </w:tabs>
        <w:spacing w:line="264" w:lineRule="auto"/>
        <w:ind w:right="-568"/>
        <w:rPr>
          <w:rFonts w:eastAsia="Malgun Gothic"/>
          <w:bCs/>
          <w:lang w:val="en-GB"/>
        </w:rPr>
      </w:pPr>
    </w:p>
    <w:p w14:paraId="23EB41FD" w14:textId="77777777" w:rsidR="00262878" w:rsidRPr="00FC7D51" w:rsidRDefault="00262878" w:rsidP="00A57C31">
      <w:pPr>
        <w:tabs>
          <w:tab w:val="left" w:pos="284"/>
        </w:tabs>
        <w:spacing w:line="264" w:lineRule="auto"/>
        <w:ind w:right="-568"/>
        <w:rPr>
          <w:rFonts w:eastAsia="Malgun Gothic"/>
          <w:bCs/>
          <w:lang w:val="en-GB"/>
        </w:rPr>
      </w:pPr>
    </w:p>
    <w:p w14:paraId="0440C88A" w14:textId="77777777"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Ideological Radicalism and the Cultural Revolution</w:t>
      </w:r>
    </w:p>
    <w:p w14:paraId="445A0410" w14:textId="77777777" w:rsidR="00262878" w:rsidRPr="00FC7D51" w:rsidRDefault="00262878" w:rsidP="00A57C31">
      <w:pPr>
        <w:tabs>
          <w:tab w:val="left" w:pos="284"/>
        </w:tabs>
        <w:spacing w:line="264" w:lineRule="auto"/>
        <w:ind w:right="-568"/>
        <w:rPr>
          <w:rFonts w:eastAsia="Malgun Gothic"/>
          <w:bCs/>
          <w:lang w:val="en-GB"/>
        </w:rPr>
      </w:pPr>
    </w:p>
    <w:p w14:paraId="4C5AC0EA" w14:textId="18DB7966"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As factionalism in the Cultural Revolution developed along with ethnic differences in </w:t>
      </w:r>
      <w:proofErr w:type="spellStart"/>
      <w:r w:rsidRPr="00FC7D51">
        <w:rPr>
          <w:rFonts w:eastAsia="Malgun Gothic"/>
          <w:bCs/>
          <w:lang w:val="en-GB"/>
        </w:rPr>
        <w:t>Yanbian</w:t>
      </w:r>
      <w:proofErr w:type="spellEnd"/>
      <w:r w:rsidRPr="00FC7D51">
        <w:rPr>
          <w:rFonts w:eastAsia="Malgun Gothic"/>
          <w:bCs/>
          <w:lang w:val="en-GB"/>
        </w:rPr>
        <w:t>, ethnic Koreans</w:t>
      </w:r>
      <w:r w:rsidR="00743A5C">
        <w:rPr>
          <w:rFonts w:eastAsia="Malgun Gothic"/>
          <w:bCs/>
          <w:lang w:val="en-GB"/>
        </w:rPr>
        <w:t>’</w:t>
      </w:r>
      <w:r w:rsidRPr="00FC7D51">
        <w:rPr>
          <w:rFonts w:eastAsia="Malgun Gothic"/>
          <w:bCs/>
          <w:lang w:val="en-GB"/>
        </w:rPr>
        <w:t xml:space="preserve"> cultural life was completely attacked, persecuted, and banned (</w:t>
      </w:r>
      <w:r w:rsidRPr="00FC7D51">
        <w:rPr>
          <w:bCs/>
          <w:lang w:val="en-GB"/>
        </w:rPr>
        <w:t>Shin 2016)</w:t>
      </w:r>
      <w:r w:rsidRPr="00FC7D51">
        <w:rPr>
          <w:rFonts w:eastAsia="Malgun Gothic"/>
          <w:bCs/>
          <w:lang w:val="en-GB"/>
        </w:rPr>
        <w:t xml:space="preserve">. Among many cultural forms, the Korean language came under the heaviest criticism and revision because language was one of the most universal and distinctive differences between the Han and Koreans in China. Contrary to the Great Leap Forward period when criticism of the Korean language was mostly oriented toward Korean cadres and the intellectuals, the Cultural Revolution expanded it to the entire populace. Mao </w:t>
      </w:r>
      <w:proofErr w:type="spellStart"/>
      <w:r w:rsidRPr="00FC7D51">
        <w:rPr>
          <w:rFonts w:eastAsia="Malgun Gothic"/>
          <w:bCs/>
          <w:lang w:val="en-GB"/>
        </w:rPr>
        <w:t>Yuanxin</w:t>
      </w:r>
      <w:proofErr w:type="spellEnd"/>
      <w:r w:rsidRPr="00FC7D51">
        <w:rPr>
          <w:rFonts w:eastAsia="Malgun Gothic"/>
          <w:bCs/>
          <w:lang w:val="en-GB"/>
        </w:rPr>
        <w:t xml:space="preserve">, who was sent to </w:t>
      </w:r>
      <w:proofErr w:type="spellStart"/>
      <w:r w:rsidRPr="00FC7D51">
        <w:rPr>
          <w:rFonts w:eastAsia="Malgun Gothic"/>
          <w:bCs/>
          <w:lang w:val="en-GB"/>
        </w:rPr>
        <w:t>Yanbian</w:t>
      </w:r>
      <w:proofErr w:type="spellEnd"/>
      <w:r w:rsidRPr="00FC7D51">
        <w:rPr>
          <w:rFonts w:eastAsia="Malgun Gothic"/>
          <w:bCs/>
          <w:lang w:val="en-GB"/>
        </w:rPr>
        <w:t xml:space="preserve"> in December 1966 by Mao Zedong and Jiang Qing, propagated the slogan of the </w:t>
      </w:r>
      <w:r w:rsidR="00743A5C">
        <w:rPr>
          <w:rFonts w:eastAsia="Malgun Gothic"/>
          <w:bCs/>
          <w:lang w:val="en-GB"/>
        </w:rPr>
        <w:t>‘</w:t>
      </w:r>
      <w:r w:rsidRPr="00FC7D51">
        <w:rPr>
          <w:rFonts w:eastAsia="Malgun Gothic"/>
          <w:bCs/>
          <w:lang w:val="en-GB"/>
        </w:rPr>
        <w:t>uselessness of the Korean language</w:t>
      </w:r>
      <w:r w:rsidR="00743A5C">
        <w:rPr>
          <w:rFonts w:eastAsia="Malgun Gothic"/>
          <w:bCs/>
          <w:lang w:val="en-GB"/>
        </w:rPr>
        <w:t>’</w:t>
      </w:r>
      <w:r w:rsidRPr="00FC7D51">
        <w:rPr>
          <w:rFonts w:eastAsia="Malgun Gothic"/>
          <w:bCs/>
          <w:lang w:val="en-GB"/>
        </w:rPr>
        <w:t>, arguing that Korean would disappear within ten or fifteen years (</w:t>
      </w:r>
      <w:proofErr w:type="spellStart"/>
      <w:r w:rsidRPr="00FC7D51">
        <w:rPr>
          <w:rFonts w:eastAsia="Malgun Gothic"/>
          <w:bCs/>
          <w:lang w:val="en-GB"/>
        </w:rPr>
        <w:t>Seong</w:t>
      </w:r>
      <w:proofErr w:type="spellEnd"/>
      <w:r w:rsidRPr="00FC7D51">
        <w:rPr>
          <w:rFonts w:eastAsia="Malgun Gothic"/>
          <w:bCs/>
          <w:lang w:val="en-GB"/>
        </w:rPr>
        <w:t xml:space="preserve"> 1977, 3;</w:t>
      </w:r>
      <w:r w:rsidRPr="00FC7D51">
        <w:rPr>
          <w:rFonts w:eastAsia="Batang"/>
          <w:bCs/>
          <w:lang w:val="en-GB"/>
        </w:rPr>
        <w:t xml:space="preserve"> Hyeon 1994, 277)</w:t>
      </w:r>
      <w:r w:rsidRPr="00FC7D51">
        <w:rPr>
          <w:rFonts w:eastAsia="Malgun Gothic"/>
          <w:bCs/>
          <w:lang w:val="en-GB"/>
        </w:rPr>
        <w:t>.</w:t>
      </w:r>
      <w:r w:rsidRPr="00FC7D51">
        <w:rPr>
          <w:rFonts w:eastAsia="Malgun Gothic"/>
          <w:bCs/>
          <w:vertAlign w:val="superscript"/>
          <w:lang w:val="en-GB"/>
        </w:rPr>
        <w:footnoteReference w:id="91"/>
      </w:r>
      <w:r w:rsidRPr="00FC7D51">
        <w:rPr>
          <w:rFonts w:eastAsia="Malgun Gothic"/>
          <w:bCs/>
          <w:lang w:val="en-GB"/>
        </w:rPr>
        <w:t xml:space="preserve"> His words turned out to be more than mere rhetorical sloganeering. His directive was strongly enforced, abolishing all Korean classes in </w:t>
      </w:r>
      <w:proofErr w:type="gramStart"/>
      <w:r w:rsidRPr="00FC7D51">
        <w:rPr>
          <w:rFonts w:eastAsia="Malgun Gothic"/>
          <w:bCs/>
          <w:lang w:val="en-GB"/>
        </w:rPr>
        <w:t>schools</w:t>
      </w:r>
      <w:proofErr w:type="gramEnd"/>
      <w:r w:rsidRPr="00FC7D51">
        <w:rPr>
          <w:rFonts w:eastAsia="Malgun Gothic"/>
          <w:bCs/>
          <w:lang w:val="en-GB"/>
        </w:rPr>
        <w:t xml:space="preserve"> and closing schools for ethnic Korean students. </w:t>
      </w:r>
    </w:p>
    <w:p w14:paraId="50A7A873" w14:textId="013CEC09"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Radical Han Maoists</w:t>
      </w:r>
      <w:r w:rsidR="00743A5C">
        <w:rPr>
          <w:rFonts w:eastAsia="Malgun Gothic"/>
          <w:bCs/>
          <w:lang w:val="en-GB"/>
        </w:rPr>
        <w:t>’</w:t>
      </w:r>
      <w:r w:rsidRPr="00FC7D51">
        <w:rPr>
          <w:rFonts w:eastAsia="Malgun Gothic"/>
          <w:bCs/>
          <w:lang w:val="en-GB"/>
        </w:rPr>
        <w:t xml:space="preserve"> instrumental interpretation had always been at the centre of the efforts to justify this policy of ethnic persecution. As the Han-led Maoists claimed that communism, a state with no class differences, must be the reality in here and now; anything that slowed down the great unification of the country was regarded as reactionary in nature. Under this radicalism, those who supported differences between ethnicities were purged as reactionaries, and the previous ethnic policy of the CCP that guaranteed the autonomous rights of ethnic minorities became regarded as outdated. The Red Guards in the Cultural Revolution attacked the use of ethnic minority languages, not only because it was one of the </w:t>
      </w:r>
      <w:r w:rsidRPr="00FC7D51">
        <w:rPr>
          <w:rFonts w:eastAsia="Malgun Gothic"/>
          <w:bCs/>
          <w:lang w:val="en-GB"/>
        </w:rPr>
        <w:lastRenderedPageBreak/>
        <w:t xml:space="preserve">Four Olds </w:t>
      </w:r>
      <w:r>
        <w:rPr>
          <w:rFonts w:eastAsia="Malgun Gothic"/>
          <w:bCs/>
          <w:lang w:val="en-GB"/>
        </w:rPr>
        <w:t>–</w:t>
      </w:r>
      <w:r w:rsidRPr="00FC7D51">
        <w:rPr>
          <w:rFonts w:eastAsia="Malgun Gothic"/>
          <w:bCs/>
          <w:lang w:val="en-GB"/>
        </w:rPr>
        <w:t xml:space="preserve"> old ideas, old culture, old customs, and old habits </w:t>
      </w:r>
      <w:r>
        <w:rPr>
          <w:rFonts w:eastAsia="Malgun Gothic"/>
          <w:bCs/>
          <w:lang w:val="en-GB"/>
        </w:rPr>
        <w:t>–</w:t>
      </w:r>
      <w:r w:rsidRPr="00FC7D51">
        <w:rPr>
          <w:rFonts w:eastAsia="Malgun Gothic"/>
          <w:bCs/>
          <w:lang w:val="en-GB"/>
        </w:rPr>
        <w:t xml:space="preserve"> but also because there should be no ethnic difference at all under communism. They categorically refused to recognize the reality of ethnic difference out of their communist zeal. It is important to note their strong ideological conviction, expressed in a tone of excitement, that the PRC had already entered the communist stage in which differences along ethnic lines had in fact disappeared, not just that they still existed but would need to be dissolved in due course. As for the Cultural Revolutionaries, they acted as though communist ideals had already been realized in China, and they acted accordingly, as if, mirroring the language of a prominent </w:t>
      </w:r>
      <w:r w:rsidRPr="00FC7D51">
        <w:rPr>
          <w:rFonts w:eastAsia="Malgun Gothic"/>
          <w:bCs/>
          <w:i/>
          <w:lang w:val="en-GB"/>
        </w:rPr>
        <w:t>People</w:t>
      </w:r>
      <w:r w:rsidR="00743A5C">
        <w:rPr>
          <w:rFonts w:eastAsia="Malgun Gothic"/>
          <w:bCs/>
          <w:i/>
          <w:lang w:val="en-GB"/>
        </w:rPr>
        <w:t>’</w:t>
      </w:r>
      <w:r w:rsidRPr="00FC7D51">
        <w:rPr>
          <w:rFonts w:eastAsia="Malgun Gothic"/>
          <w:bCs/>
          <w:i/>
          <w:lang w:val="en-GB"/>
        </w:rPr>
        <w:t xml:space="preserve">s Daily </w:t>
      </w:r>
      <w:r w:rsidRPr="00FC7D51">
        <w:rPr>
          <w:rFonts w:eastAsia="Malgun Gothic"/>
          <w:bCs/>
          <w:lang w:val="en-GB"/>
        </w:rPr>
        <w:t>denunciation of the Gang of Four, ethnic differences did not even exist (</w:t>
      </w:r>
      <w:proofErr w:type="spellStart"/>
      <w:r w:rsidRPr="00FC7D51">
        <w:rPr>
          <w:rFonts w:eastAsia="Malgun Gothic"/>
          <w:bCs/>
          <w:i/>
          <w:iCs/>
          <w:lang w:val="en-GB"/>
        </w:rPr>
        <w:t>shehuizhuyi</w:t>
      </w:r>
      <w:proofErr w:type="spellEnd"/>
      <w:r w:rsidRPr="00FC7D51">
        <w:rPr>
          <w:rFonts w:eastAsia="Malgun Gothic"/>
          <w:bCs/>
          <w:i/>
          <w:iCs/>
          <w:lang w:val="en-GB"/>
        </w:rPr>
        <w:t xml:space="preserve"> le, </w:t>
      </w:r>
      <w:proofErr w:type="spellStart"/>
      <w:r w:rsidRPr="00FC7D51">
        <w:rPr>
          <w:rFonts w:eastAsia="Malgun Gothic"/>
          <w:bCs/>
          <w:i/>
          <w:iCs/>
          <w:lang w:val="en-GB"/>
        </w:rPr>
        <w:t>haiyou</w:t>
      </w:r>
      <w:proofErr w:type="spellEnd"/>
      <w:r w:rsidRPr="00FC7D51">
        <w:rPr>
          <w:rFonts w:eastAsia="Malgun Gothic"/>
          <w:bCs/>
          <w:i/>
          <w:iCs/>
          <w:lang w:val="en-GB"/>
        </w:rPr>
        <w:t xml:space="preserve"> </w:t>
      </w:r>
      <w:proofErr w:type="spellStart"/>
      <w:r w:rsidRPr="00FC7D51">
        <w:rPr>
          <w:rFonts w:eastAsia="Malgun Gothic"/>
          <w:bCs/>
          <w:i/>
          <w:iCs/>
          <w:lang w:val="en-GB"/>
        </w:rPr>
        <w:t>shenme</w:t>
      </w:r>
      <w:proofErr w:type="spellEnd"/>
      <w:r w:rsidRPr="00FC7D51">
        <w:rPr>
          <w:rFonts w:eastAsia="Malgun Gothic"/>
          <w:bCs/>
          <w:i/>
          <w:iCs/>
          <w:lang w:val="en-GB"/>
        </w:rPr>
        <w:t xml:space="preserve"> </w:t>
      </w:r>
      <w:proofErr w:type="spellStart"/>
      <w:r w:rsidRPr="00FC7D51">
        <w:rPr>
          <w:rFonts w:eastAsia="Malgun Gothic"/>
          <w:bCs/>
          <w:i/>
          <w:iCs/>
          <w:lang w:val="en-GB"/>
        </w:rPr>
        <w:t>minzu</w:t>
      </w:r>
      <w:proofErr w:type="spellEnd"/>
      <w:r w:rsidRPr="00FC7D51">
        <w:rPr>
          <w:rFonts w:eastAsia="Malgun Gothic"/>
          <w:bCs/>
          <w:i/>
          <w:iCs/>
          <w:lang w:val="en-GB"/>
        </w:rPr>
        <w:t xml:space="preserve"> </w:t>
      </w:r>
      <w:proofErr w:type="spellStart"/>
      <w:r w:rsidRPr="00FC7D51">
        <w:rPr>
          <w:rFonts w:eastAsia="Malgun Gothic"/>
          <w:bCs/>
          <w:i/>
          <w:iCs/>
          <w:lang w:val="en-GB"/>
        </w:rPr>
        <w:t>bu</w:t>
      </w:r>
      <w:proofErr w:type="spellEnd"/>
      <w:r w:rsidRPr="00FC7D51">
        <w:rPr>
          <w:rFonts w:eastAsia="Malgun Gothic"/>
          <w:bCs/>
          <w:i/>
          <w:iCs/>
          <w:lang w:val="en-GB"/>
        </w:rPr>
        <w:t xml:space="preserve"> </w:t>
      </w:r>
      <w:proofErr w:type="spellStart"/>
      <w:r w:rsidRPr="00FC7D51">
        <w:rPr>
          <w:rFonts w:eastAsia="Malgun Gothic"/>
          <w:bCs/>
          <w:i/>
          <w:iCs/>
          <w:lang w:val="en-GB"/>
        </w:rPr>
        <w:t>minzu</w:t>
      </w:r>
      <w:proofErr w:type="spellEnd"/>
      <w:r w:rsidRPr="00FC7D51">
        <w:rPr>
          <w:rFonts w:eastAsia="Malgun Gothic"/>
          <w:bCs/>
          <w:lang w:val="en-GB"/>
        </w:rPr>
        <w:t xml:space="preserve">). Under this radical outlook, the cultural differences of ethnic minorities were the objects of complete denial and removal rather than of debate or </w:t>
      </w:r>
      <w:proofErr w:type="gramStart"/>
      <w:r w:rsidRPr="00FC7D51">
        <w:rPr>
          <w:rFonts w:eastAsia="Malgun Gothic"/>
          <w:bCs/>
          <w:lang w:val="en-GB"/>
        </w:rPr>
        <w:t>criticism, since</w:t>
      </w:r>
      <w:proofErr w:type="gramEnd"/>
      <w:r w:rsidRPr="00FC7D51">
        <w:rPr>
          <w:rFonts w:eastAsia="Malgun Gothic"/>
          <w:bCs/>
          <w:lang w:val="en-GB"/>
        </w:rPr>
        <w:t xml:space="preserve"> one could not debate or criticize over something that did not exist. </w:t>
      </w:r>
    </w:p>
    <w:p w14:paraId="4AF61CA4" w14:textId="12A83C00"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Those ethnic Koreans who refused to use Chinese loanwords were now criticized as </w:t>
      </w:r>
      <w:r w:rsidR="00743A5C">
        <w:rPr>
          <w:rFonts w:eastAsia="Malgun Gothic"/>
          <w:bCs/>
          <w:lang w:val="en-GB"/>
        </w:rPr>
        <w:t>‘</w:t>
      </w:r>
      <w:r w:rsidRPr="00FC7D51">
        <w:rPr>
          <w:rFonts w:eastAsia="Malgun Gothic"/>
          <w:bCs/>
          <w:lang w:val="en-GB"/>
        </w:rPr>
        <w:t>North Korean spies</w:t>
      </w:r>
      <w:r w:rsidR="00743A5C">
        <w:rPr>
          <w:rFonts w:eastAsia="Malgun Gothic"/>
          <w:bCs/>
          <w:lang w:val="en-GB"/>
        </w:rPr>
        <w:t>’</w:t>
      </w:r>
      <w:r w:rsidRPr="00FC7D51">
        <w:rPr>
          <w:rFonts w:eastAsia="Malgun Gothic"/>
          <w:bCs/>
          <w:lang w:val="en-GB"/>
        </w:rPr>
        <w:t xml:space="preserve"> during the Cultural Revolution. They were perceived as dismissing the Chinese social and economic reality on which their language was based </w:t>
      </w:r>
      <w:proofErr w:type="gramStart"/>
      <w:r w:rsidRPr="00FC7D51">
        <w:rPr>
          <w:rFonts w:eastAsia="Malgun Gothic"/>
          <w:bCs/>
          <w:lang w:val="en-GB"/>
        </w:rPr>
        <w:t>in order to</w:t>
      </w:r>
      <w:proofErr w:type="gramEnd"/>
      <w:r w:rsidRPr="00FC7D51">
        <w:rPr>
          <w:rFonts w:eastAsia="Malgun Gothic"/>
          <w:bCs/>
          <w:lang w:val="en-GB"/>
        </w:rPr>
        <w:t xml:space="preserve"> follow what North Koreans spoke as a way to support a foreign country. The biggest spy in </w:t>
      </w:r>
      <w:proofErr w:type="spellStart"/>
      <w:r w:rsidRPr="00FC7D51">
        <w:rPr>
          <w:rFonts w:eastAsia="Malgun Gothic"/>
          <w:bCs/>
          <w:lang w:val="en-GB"/>
        </w:rPr>
        <w:t>Yanbian</w:t>
      </w:r>
      <w:proofErr w:type="spellEnd"/>
      <w:r w:rsidRPr="00FC7D51">
        <w:rPr>
          <w:rFonts w:eastAsia="Malgun Gothic"/>
          <w:bCs/>
          <w:lang w:val="en-GB"/>
        </w:rPr>
        <w:t xml:space="preserve">, in the eyes of the Maoists, was Ju </w:t>
      </w:r>
      <w:proofErr w:type="spellStart"/>
      <w:r w:rsidRPr="00FC7D51">
        <w:rPr>
          <w:rFonts w:eastAsia="Malgun Gothic"/>
          <w:bCs/>
          <w:lang w:val="en-GB"/>
        </w:rPr>
        <w:t>Deok</w:t>
      </w:r>
      <w:proofErr w:type="spellEnd"/>
      <w:r w:rsidRPr="00FC7D51">
        <w:rPr>
          <w:rFonts w:eastAsia="Malgun Gothic"/>
          <w:bCs/>
          <w:lang w:val="en-GB"/>
        </w:rPr>
        <w:t xml:space="preserve"> </w:t>
      </w:r>
      <w:proofErr w:type="spellStart"/>
      <w:r w:rsidRPr="00FC7D51">
        <w:rPr>
          <w:rFonts w:eastAsia="Malgun Gothic"/>
          <w:bCs/>
          <w:lang w:val="en-GB"/>
        </w:rPr>
        <w:t>Hae</w:t>
      </w:r>
      <w:proofErr w:type="spellEnd"/>
      <w:r w:rsidRPr="00FC7D51">
        <w:rPr>
          <w:rFonts w:eastAsia="Malgun Gothic"/>
          <w:bCs/>
          <w:lang w:val="en-GB"/>
        </w:rPr>
        <w:t xml:space="preserve">, an ethnic Korean who lived from 1911-1972 and served as General Secretary of the </w:t>
      </w:r>
      <w:proofErr w:type="spellStart"/>
      <w:r w:rsidRPr="00FC7D51">
        <w:rPr>
          <w:rFonts w:eastAsia="Malgun Gothic"/>
          <w:bCs/>
          <w:lang w:val="en-GB"/>
        </w:rPr>
        <w:t>Yanbian</w:t>
      </w:r>
      <w:proofErr w:type="spellEnd"/>
      <w:r w:rsidRPr="00FC7D51">
        <w:rPr>
          <w:rFonts w:eastAsia="Malgun Gothic"/>
          <w:bCs/>
          <w:lang w:val="en-GB"/>
        </w:rPr>
        <w:t xml:space="preserve"> Party Committee (Cathcart 2010; Park 2014, 162-177). As Ju became the main target, </w:t>
      </w:r>
      <w:proofErr w:type="gramStart"/>
      <w:r w:rsidRPr="00FC7D51">
        <w:rPr>
          <w:rFonts w:eastAsia="Malgun Gothic"/>
          <w:bCs/>
          <w:lang w:val="en-GB"/>
        </w:rPr>
        <w:t>all of</w:t>
      </w:r>
      <w:proofErr w:type="gramEnd"/>
      <w:r w:rsidRPr="00FC7D51">
        <w:rPr>
          <w:rFonts w:eastAsia="Malgun Gothic"/>
          <w:bCs/>
          <w:lang w:val="en-GB"/>
        </w:rPr>
        <w:t xml:space="preserve"> the policies implemented for the development of Korean before 1966 were used as evidence that retroactively </w:t>
      </w:r>
      <w:r w:rsidR="00743A5C">
        <w:rPr>
          <w:rFonts w:eastAsia="Malgun Gothic"/>
          <w:bCs/>
          <w:lang w:val="en-GB"/>
        </w:rPr>
        <w:t>‘</w:t>
      </w:r>
      <w:r w:rsidRPr="00FC7D51">
        <w:rPr>
          <w:rFonts w:eastAsia="Malgun Gothic"/>
          <w:bCs/>
          <w:lang w:val="en-GB"/>
        </w:rPr>
        <w:t>proved</w:t>
      </w:r>
      <w:r w:rsidR="00743A5C">
        <w:rPr>
          <w:rFonts w:eastAsia="Malgun Gothic"/>
          <w:bCs/>
          <w:lang w:val="en-GB"/>
        </w:rPr>
        <w:t>’</w:t>
      </w:r>
      <w:r w:rsidRPr="00FC7D51">
        <w:rPr>
          <w:rFonts w:eastAsia="Malgun Gothic"/>
          <w:bCs/>
          <w:lang w:val="en-GB"/>
        </w:rPr>
        <w:t xml:space="preserve"> ethnic Korean divisionism. Ordered by Kim Il-sung, according to the criticism, Ju tried to sell </w:t>
      </w:r>
      <w:proofErr w:type="spellStart"/>
      <w:r w:rsidRPr="00FC7D51">
        <w:rPr>
          <w:rFonts w:eastAsia="Malgun Gothic"/>
          <w:bCs/>
          <w:lang w:val="en-GB"/>
        </w:rPr>
        <w:t>Yanbian</w:t>
      </w:r>
      <w:proofErr w:type="spellEnd"/>
      <w:r w:rsidRPr="00FC7D51">
        <w:rPr>
          <w:rFonts w:eastAsia="Malgun Gothic"/>
          <w:bCs/>
          <w:lang w:val="en-GB"/>
        </w:rPr>
        <w:t xml:space="preserve"> to North Korea.</w:t>
      </w:r>
      <w:r w:rsidRPr="00FC7D51">
        <w:rPr>
          <w:rStyle w:val="FootnoteReference"/>
          <w:rFonts w:eastAsia="Malgun Gothic"/>
          <w:bCs/>
          <w:lang w:val="en-GB"/>
        </w:rPr>
        <w:footnoteReference w:id="92"/>
      </w:r>
      <w:r w:rsidRPr="00FC7D51">
        <w:rPr>
          <w:rFonts w:eastAsia="Malgun Gothic"/>
          <w:bCs/>
          <w:lang w:val="en-GB"/>
        </w:rPr>
        <w:t xml:space="preserve"> The criticism also alleged that Ju</w:t>
      </w:r>
      <w:r w:rsidR="00743A5C">
        <w:rPr>
          <w:rFonts w:eastAsia="Malgun Gothic"/>
          <w:bCs/>
          <w:lang w:val="en-GB"/>
        </w:rPr>
        <w:t>’</w:t>
      </w:r>
      <w:r w:rsidRPr="00FC7D51">
        <w:rPr>
          <w:rFonts w:eastAsia="Malgun Gothic"/>
          <w:bCs/>
          <w:lang w:val="en-GB"/>
        </w:rPr>
        <w:t xml:space="preserve">s policy on Korean, which did not include loanwords from Chinese, was a strategy to unite the language of </w:t>
      </w:r>
      <w:proofErr w:type="spellStart"/>
      <w:r w:rsidRPr="00FC7D51">
        <w:rPr>
          <w:rFonts w:eastAsia="Malgun Gothic"/>
          <w:bCs/>
          <w:lang w:val="en-GB"/>
        </w:rPr>
        <w:t>Yanbian</w:t>
      </w:r>
      <w:proofErr w:type="spellEnd"/>
      <w:r w:rsidRPr="00FC7D51">
        <w:rPr>
          <w:rFonts w:eastAsia="Malgun Gothic"/>
          <w:bCs/>
          <w:lang w:val="en-GB"/>
        </w:rPr>
        <w:t xml:space="preserve"> Koreans with that of North Koreans so as to prepare for the time when </w:t>
      </w:r>
      <w:proofErr w:type="spellStart"/>
      <w:r w:rsidRPr="00FC7D51">
        <w:rPr>
          <w:rFonts w:eastAsia="Malgun Gothic"/>
          <w:bCs/>
          <w:lang w:val="en-GB"/>
        </w:rPr>
        <w:t>Yanbian</w:t>
      </w:r>
      <w:proofErr w:type="spellEnd"/>
      <w:r w:rsidRPr="00FC7D51">
        <w:rPr>
          <w:rFonts w:eastAsia="Malgun Gothic"/>
          <w:bCs/>
          <w:lang w:val="en-GB"/>
        </w:rPr>
        <w:t xml:space="preserve"> would be incorporated into North Korea. Yeon </w:t>
      </w:r>
      <w:proofErr w:type="spellStart"/>
      <w:r w:rsidRPr="00FC7D51">
        <w:rPr>
          <w:rFonts w:eastAsia="Malgun Gothic"/>
          <w:bCs/>
          <w:lang w:val="en-GB"/>
        </w:rPr>
        <w:t>Gyek</w:t>
      </w:r>
      <w:proofErr w:type="spellEnd"/>
      <w:r w:rsidRPr="00FC7D51">
        <w:rPr>
          <w:rFonts w:eastAsia="Malgun Gothic"/>
          <w:bCs/>
          <w:lang w:val="en-GB"/>
        </w:rPr>
        <w:t xml:space="preserve"> Mun, the critic of Ju, presented plenty of </w:t>
      </w:r>
      <w:r w:rsidR="00743A5C">
        <w:rPr>
          <w:rFonts w:eastAsia="Malgun Gothic"/>
          <w:bCs/>
          <w:lang w:val="en-GB"/>
        </w:rPr>
        <w:t>‘</w:t>
      </w:r>
      <w:r w:rsidRPr="00FC7D51">
        <w:rPr>
          <w:rFonts w:eastAsia="Malgun Gothic"/>
          <w:bCs/>
          <w:lang w:val="en-GB"/>
        </w:rPr>
        <w:t>evidence</w:t>
      </w:r>
      <w:r w:rsidR="00743A5C">
        <w:rPr>
          <w:rFonts w:eastAsia="Malgun Gothic"/>
          <w:bCs/>
          <w:lang w:val="en-GB"/>
        </w:rPr>
        <w:t>’</w:t>
      </w:r>
      <w:r w:rsidRPr="00FC7D51">
        <w:rPr>
          <w:rFonts w:eastAsia="Malgun Gothic"/>
          <w:bCs/>
          <w:lang w:val="en-GB"/>
        </w:rPr>
        <w:t xml:space="preserve"> as to how Ju blocked the inflow of the revolutionary language, Chinese, in order to preserve the so-called revisionist language, Korean.</w:t>
      </w:r>
      <w:r w:rsidRPr="00FC7D51">
        <w:rPr>
          <w:rStyle w:val="FootnoteReference"/>
          <w:rFonts w:eastAsia="Malgun Gothic"/>
          <w:bCs/>
          <w:lang w:val="en-GB"/>
        </w:rPr>
        <w:footnoteReference w:id="93"/>
      </w:r>
      <w:r w:rsidRPr="00FC7D51">
        <w:rPr>
          <w:rFonts w:eastAsia="Malgun Gothic"/>
          <w:bCs/>
          <w:lang w:val="en-GB"/>
        </w:rPr>
        <w:t xml:space="preserve"> Yeon</w:t>
      </w:r>
      <w:r w:rsidR="00743A5C">
        <w:rPr>
          <w:rFonts w:eastAsia="Malgun Gothic"/>
          <w:bCs/>
          <w:lang w:val="en-GB"/>
        </w:rPr>
        <w:t>’</w:t>
      </w:r>
      <w:r w:rsidRPr="00FC7D51">
        <w:rPr>
          <w:rFonts w:eastAsia="Malgun Gothic"/>
          <w:bCs/>
          <w:lang w:val="en-GB"/>
        </w:rPr>
        <w:t xml:space="preserve">s article was published in 1970 and combined a very close reading of how ethnic Koreans had wrongly translated and therefore corrupted Maoist terms. Yeon pointed to ethnic Korean divisionism stemming out of their choice of terms of the military </w:t>
      </w:r>
      <w:r w:rsidRPr="00FC7D51">
        <w:rPr>
          <w:bCs/>
          <w:lang w:val="en-GB"/>
        </w:rPr>
        <w:t>unit</w:t>
      </w:r>
      <w:r w:rsidRPr="00FC7D51">
        <w:rPr>
          <w:rFonts w:eastAsia="Malgun Gothic"/>
          <w:bCs/>
          <w:lang w:val="en-GB"/>
        </w:rPr>
        <w:t xml:space="preserve">s such as </w:t>
      </w:r>
      <w:r w:rsidRPr="00FC7D51">
        <w:rPr>
          <w:rFonts w:eastAsia="Malgun Gothic"/>
          <w:bCs/>
          <w:i/>
          <w:lang w:val="en-GB"/>
        </w:rPr>
        <w:t>tuan</w:t>
      </w:r>
      <w:r w:rsidRPr="00FC7D51">
        <w:rPr>
          <w:rFonts w:eastAsia="Malgun Gothic"/>
          <w:bCs/>
          <w:lang w:val="en-GB"/>
        </w:rPr>
        <w:t xml:space="preserve"> (</w:t>
      </w:r>
      <w:r w:rsidR="00743A5C">
        <w:rPr>
          <w:rFonts w:eastAsia="Malgun Gothic"/>
          <w:bCs/>
          <w:lang w:val="en-GB"/>
        </w:rPr>
        <w:t>‘</w:t>
      </w:r>
      <w:r w:rsidRPr="00FC7D51">
        <w:rPr>
          <w:rFonts w:eastAsia="Malgun Gothic"/>
          <w:bCs/>
          <w:lang w:val="en-GB"/>
        </w:rPr>
        <w:t>regiment</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i/>
          <w:lang w:val="en-GB"/>
        </w:rPr>
        <w:t>ying</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battalion,</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i/>
          <w:lang w:val="en-GB"/>
        </w:rPr>
        <w:t>lian</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company</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i/>
          <w:lang w:val="en-GB"/>
        </w:rPr>
        <w:t>pai</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platoon</w:t>
      </w:r>
      <w:r w:rsidR="00743A5C">
        <w:rPr>
          <w:rFonts w:eastAsia="Malgun Gothic"/>
          <w:bCs/>
          <w:lang w:val="en-GB"/>
        </w:rPr>
        <w:t>’</w:t>
      </w:r>
      <w:r w:rsidRPr="00FC7D51">
        <w:rPr>
          <w:rFonts w:eastAsia="Malgun Gothic"/>
          <w:bCs/>
          <w:lang w:val="en-GB"/>
        </w:rPr>
        <w:t xml:space="preserve">), and </w:t>
      </w:r>
      <w:r w:rsidRPr="00FC7D51">
        <w:rPr>
          <w:rFonts w:eastAsia="Malgun Gothic"/>
          <w:bCs/>
          <w:i/>
          <w:lang w:val="en-GB"/>
        </w:rPr>
        <w:t>ban</w:t>
      </w:r>
      <w:r w:rsidRPr="00FC7D51">
        <w:rPr>
          <w:rFonts w:eastAsia="Malgun Gothic"/>
          <w:bCs/>
          <w:lang w:val="en-GB"/>
        </w:rPr>
        <w:t xml:space="preserve"> (</w:t>
      </w:r>
      <w:r w:rsidR="00743A5C">
        <w:rPr>
          <w:rFonts w:eastAsia="Malgun Gothic"/>
          <w:bCs/>
          <w:lang w:val="en-GB"/>
        </w:rPr>
        <w:t>‘</w:t>
      </w:r>
      <w:r w:rsidRPr="00FC7D51">
        <w:rPr>
          <w:rFonts w:eastAsia="Malgun Gothic"/>
          <w:bCs/>
          <w:lang w:val="en-GB"/>
        </w:rPr>
        <w:t>squad</w:t>
      </w:r>
      <w:r w:rsidR="00743A5C">
        <w:rPr>
          <w:rFonts w:eastAsia="Malgun Gothic"/>
          <w:bCs/>
          <w:lang w:val="en-GB"/>
        </w:rPr>
        <w:t>’</w:t>
      </w:r>
      <w:r w:rsidRPr="00FC7D51">
        <w:rPr>
          <w:rFonts w:eastAsia="Malgun Gothic"/>
          <w:bCs/>
          <w:lang w:val="en-GB"/>
        </w:rPr>
        <w:t xml:space="preserve">) which, Yeon noted, were not rendered directly but instead translated into the </w:t>
      </w:r>
      <w:r w:rsidRPr="00FC7D51">
        <w:rPr>
          <w:bCs/>
          <w:lang w:val="en-GB"/>
        </w:rPr>
        <w:t>terms</w:t>
      </w:r>
      <w:r w:rsidRPr="00FC7D51">
        <w:rPr>
          <w:rFonts w:eastAsia="Malgun Gothic"/>
          <w:bCs/>
          <w:lang w:val="en-GB"/>
        </w:rPr>
        <w:t xml:space="preserve"> of the North Korean People</w:t>
      </w:r>
      <w:r w:rsidR="00743A5C">
        <w:rPr>
          <w:rFonts w:eastAsia="Malgun Gothic"/>
          <w:bCs/>
          <w:lang w:val="en-GB"/>
        </w:rPr>
        <w:t>’</w:t>
      </w:r>
      <w:r w:rsidRPr="00FC7D51">
        <w:rPr>
          <w:rFonts w:eastAsia="Malgun Gothic"/>
          <w:bCs/>
          <w:lang w:val="en-GB"/>
        </w:rPr>
        <w:t xml:space="preserve">s Army such as </w:t>
      </w:r>
      <w:proofErr w:type="spellStart"/>
      <w:r w:rsidRPr="00FC7D51">
        <w:rPr>
          <w:rFonts w:eastAsia="Malgun Gothic"/>
          <w:bCs/>
          <w:i/>
          <w:lang w:val="en-GB"/>
        </w:rPr>
        <w:t>ryeondae</w:t>
      </w:r>
      <w:proofErr w:type="spellEnd"/>
      <w:r w:rsidRPr="00FC7D51">
        <w:rPr>
          <w:rFonts w:eastAsia="Malgun Gothic"/>
          <w:bCs/>
          <w:lang w:val="en-GB"/>
        </w:rPr>
        <w:t xml:space="preserve">, </w:t>
      </w:r>
      <w:proofErr w:type="spellStart"/>
      <w:r w:rsidRPr="00FC7D51">
        <w:rPr>
          <w:rFonts w:eastAsia="Malgun Gothic"/>
          <w:bCs/>
          <w:i/>
          <w:lang w:val="en-GB"/>
        </w:rPr>
        <w:t>daedae</w:t>
      </w:r>
      <w:proofErr w:type="spellEnd"/>
      <w:r w:rsidRPr="00FC7D51">
        <w:rPr>
          <w:rFonts w:eastAsia="Malgun Gothic"/>
          <w:bCs/>
          <w:lang w:val="en-GB"/>
        </w:rPr>
        <w:t xml:space="preserve">, </w:t>
      </w:r>
      <w:proofErr w:type="spellStart"/>
      <w:r w:rsidRPr="00FC7D51">
        <w:rPr>
          <w:rFonts w:eastAsia="Malgun Gothic"/>
          <w:bCs/>
          <w:i/>
          <w:lang w:val="en-GB"/>
        </w:rPr>
        <w:t>jungdae</w:t>
      </w:r>
      <w:proofErr w:type="spellEnd"/>
      <w:r w:rsidRPr="00FC7D51">
        <w:rPr>
          <w:rFonts w:eastAsia="Malgun Gothic"/>
          <w:bCs/>
          <w:lang w:val="en-GB"/>
        </w:rPr>
        <w:t xml:space="preserve">, </w:t>
      </w:r>
      <w:proofErr w:type="spellStart"/>
      <w:r w:rsidRPr="00FC7D51">
        <w:rPr>
          <w:rFonts w:eastAsia="Malgun Gothic"/>
          <w:bCs/>
          <w:i/>
          <w:lang w:val="en-GB"/>
        </w:rPr>
        <w:t>sodae</w:t>
      </w:r>
      <w:proofErr w:type="spellEnd"/>
      <w:r w:rsidRPr="00FC7D51">
        <w:rPr>
          <w:rFonts w:eastAsia="Malgun Gothic"/>
          <w:bCs/>
          <w:lang w:val="en-GB"/>
        </w:rPr>
        <w:t xml:space="preserve">, and </w:t>
      </w:r>
      <w:proofErr w:type="spellStart"/>
      <w:r w:rsidRPr="00FC7D51">
        <w:rPr>
          <w:rFonts w:eastAsia="Malgun Gothic"/>
          <w:bCs/>
          <w:i/>
          <w:lang w:val="en-GB"/>
        </w:rPr>
        <w:t>bundae</w:t>
      </w:r>
      <w:proofErr w:type="spellEnd"/>
      <w:r w:rsidRPr="00FC7D51">
        <w:rPr>
          <w:rFonts w:eastAsia="Malgun Gothic"/>
          <w:bCs/>
          <w:lang w:val="en-GB"/>
        </w:rPr>
        <w:t xml:space="preserve">. It was indeed true that </w:t>
      </w:r>
      <w:r w:rsidRPr="00FC7D51">
        <w:rPr>
          <w:bCs/>
          <w:lang w:val="en-GB"/>
        </w:rPr>
        <w:t xml:space="preserve">the units of </w:t>
      </w:r>
      <w:proofErr w:type="spellStart"/>
      <w:r w:rsidRPr="00FC7D51">
        <w:rPr>
          <w:bCs/>
          <w:lang w:val="en-GB"/>
        </w:rPr>
        <w:t>Yanbian</w:t>
      </w:r>
      <w:proofErr w:type="spellEnd"/>
      <w:r w:rsidRPr="00FC7D51">
        <w:rPr>
          <w:bCs/>
          <w:lang w:val="en-GB"/>
        </w:rPr>
        <w:t xml:space="preserve"> militias used Korean terms in the late 1940s, as seen in h</w:t>
      </w:r>
      <w:r w:rsidRPr="00FC7D51">
        <w:rPr>
          <w:rFonts w:eastAsia="Malgun Gothic"/>
          <w:bCs/>
          <w:lang w:val="en-GB"/>
        </w:rPr>
        <w:t>istorical</w:t>
      </w:r>
      <w:r w:rsidRPr="00FC7D51">
        <w:rPr>
          <w:bCs/>
          <w:lang w:val="en-GB"/>
        </w:rPr>
        <w:t xml:space="preserve"> document</w:t>
      </w:r>
      <w:r w:rsidRPr="00FC7D51">
        <w:rPr>
          <w:rFonts w:eastAsia="Malgun Gothic"/>
          <w:bCs/>
          <w:lang w:val="en-GB"/>
        </w:rPr>
        <w:t>s</w:t>
      </w:r>
      <w:r w:rsidRPr="00FC7D51">
        <w:rPr>
          <w:bCs/>
          <w:lang w:val="en-GB"/>
        </w:rPr>
        <w:t xml:space="preserve"> published in Yanji from 1947 (</w:t>
      </w:r>
      <w:proofErr w:type="spellStart"/>
      <w:r w:rsidRPr="00FC7D51">
        <w:rPr>
          <w:rFonts w:eastAsia="Malgun Gothic"/>
          <w:bCs/>
          <w:lang w:val="en-GB"/>
        </w:rPr>
        <w:t>Yanbian</w:t>
      </w:r>
      <w:proofErr w:type="spellEnd"/>
      <w:r w:rsidRPr="00FC7D51">
        <w:rPr>
          <w:rFonts w:eastAsia="Malgun Gothic"/>
          <w:bCs/>
          <w:lang w:val="en-GB"/>
        </w:rPr>
        <w:t xml:space="preserve"> History Research Office 1988,</w:t>
      </w:r>
      <w:r w:rsidRPr="00FC7D51">
        <w:rPr>
          <w:bCs/>
          <w:lang w:val="en-GB"/>
        </w:rPr>
        <w:t xml:space="preserve"> 60; </w:t>
      </w:r>
      <w:proofErr w:type="spellStart"/>
      <w:r w:rsidRPr="00FC7D51">
        <w:rPr>
          <w:rFonts w:eastAsia="Malgun Gothic"/>
          <w:bCs/>
          <w:lang w:val="en-GB"/>
        </w:rPr>
        <w:t>Jilinsheng</w:t>
      </w:r>
      <w:proofErr w:type="spellEnd"/>
      <w:r w:rsidRPr="00FC7D51">
        <w:rPr>
          <w:rFonts w:eastAsia="Malgun Gothic"/>
          <w:bCs/>
          <w:lang w:val="en-GB"/>
        </w:rPr>
        <w:t xml:space="preserve"> </w:t>
      </w:r>
      <w:proofErr w:type="spellStart"/>
      <w:r w:rsidRPr="00FC7D51">
        <w:rPr>
          <w:rFonts w:eastAsia="Malgun Gothic"/>
          <w:bCs/>
          <w:lang w:val="en-GB"/>
        </w:rPr>
        <w:t>Yanjishi</w:t>
      </w:r>
      <w:proofErr w:type="spellEnd"/>
      <w:r w:rsidRPr="00FC7D51">
        <w:rPr>
          <w:rFonts w:eastAsia="Malgun Gothic"/>
          <w:bCs/>
          <w:lang w:val="en-GB"/>
        </w:rPr>
        <w:t xml:space="preserve"> </w:t>
      </w:r>
      <w:proofErr w:type="spellStart"/>
      <w:r w:rsidRPr="00FC7D51">
        <w:rPr>
          <w:rFonts w:eastAsia="Malgun Gothic"/>
          <w:bCs/>
          <w:lang w:val="en-GB"/>
        </w:rPr>
        <w:t>difangzhi</w:t>
      </w:r>
      <w:proofErr w:type="spellEnd"/>
      <w:r w:rsidRPr="00FC7D51">
        <w:rPr>
          <w:rFonts w:eastAsia="Malgun Gothic"/>
          <w:bCs/>
          <w:lang w:val="en-GB"/>
        </w:rPr>
        <w:t xml:space="preserve"> </w:t>
      </w:r>
      <w:proofErr w:type="spellStart"/>
      <w:r w:rsidRPr="00FC7D51">
        <w:rPr>
          <w:rFonts w:eastAsia="Malgun Gothic"/>
          <w:bCs/>
          <w:lang w:val="en-GB"/>
        </w:rPr>
        <w:t>bianzuan</w:t>
      </w:r>
      <w:proofErr w:type="spellEnd"/>
      <w:r w:rsidRPr="00FC7D51">
        <w:rPr>
          <w:rFonts w:eastAsia="Malgun Gothic"/>
          <w:bCs/>
          <w:lang w:val="en-GB"/>
        </w:rPr>
        <w:t xml:space="preserve"> </w:t>
      </w:r>
      <w:proofErr w:type="spellStart"/>
      <w:r w:rsidRPr="00FC7D51">
        <w:rPr>
          <w:rFonts w:eastAsia="Malgun Gothic"/>
          <w:bCs/>
          <w:lang w:val="en-GB"/>
        </w:rPr>
        <w:t>weiyuanhui</w:t>
      </w:r>
      <w:proofErr w:type="spellEnd"/>
      <w:r w:rsidRPr="00FC7D51">
        <w:rPr>
          <w:rFonts w:eastAsia="Malgun Gothic"/>
          <w:bCs/>
          <w:lang w:val="en-GB"/>
        </w:rPr>
        <w:t xml:space="preserve"> 1994, 359</w:t>
      </w:r>
      <w:r w:rsidRPr="00FC7D51">
        <w:rPr>
          <w:bCs/>
          <w:lang w:val="en-GB"/>
        </w:rPr>
        <w:t>).</w:t>
      </w:r>
      <w:r w:rsidRPr="00FC7D51">
        <w:rPr>
          <w:rFonts w:eastAsia="Malgun Gothic"/>
          <w:bCs/>
          <w:lang w:val="en-GB"/>
        </w:rPr>
        <w:t xml:space="preserve"> </w:t>
      </w:r>
      <w:r w:rsidRPr="00FC7D51">
        <w:rPr>
          <w:bCs/>
          <w:lang w:val="en-GB"/>
        </w:rPr>
        <w:t xml:space="preserve">As with many other </w:t>
      </w:r>
      <w:r w:rsidRPr="00FC7D51">
        <w:rPr>
          <w:bCs/>
          <w:lang w:val="en-GB"/>
        </w:rPr>
        <w:lastRenderedPageBreak/>
        <w:t xml:space="preserve">criticisms generated during the Cultural Revolution, however, this </w:t>
      </w:r>
      <w:r w:rsidRPr="00FC7D51">
        <w:rPr>
          <w:rFonts w:eastAsia="Malgun Gothic"/>
          <w:bCs/>
          <w:lang w:val="en-GB"/>
        </w:rPr>
        <w:t>one</w:t>
      </w:r>
      <w:r w:rsidRPr="00FC7D51">
        <w:rPr>
          <w:bCs/>
          <w:lang w:val="en-GB"/>
        </w:rPr>
        <w:t xml:space="preserve"> was also anachronistic and incorrect. The Koreans in </w:t>
      </w:r>
      <w:proofErr w:type="spellStart"/>
      <w:r w:rsidRPr="00FC7D51">
        <w:rPr>
          <w:bCs/>
          <w:lang w:val="en-GB"/>
        </w:rPr>
        <w:t>Yanbian</w:t>
      </w:r>
      <w:proofErr w:type="spellEnd"/>
      <w:r w:rsidRPr="00FC7D51">
        <w:rPr>
          <w:bCs/>
          <w:lang w:val="en-GB"/>
        </w:rPr>
        <w:t xml:space="preserve"> in the late 1940s</w:t>
      </w:r>
      <w:r w:rsidRPr="00FC7D51">
        <w:rPr>
          <w:rFonts w:eastAsia="Malgun Gothic"/>
          <w:bCs/>
          <w:lang w:val="en-GB"/>
        </w:rPr>
        <w:t xml:space="preserve">, a period when ethnic and national identity on the </w:t>
      </w:r>
      <w:proofErr w:type="spellStart"/>
      <w:r w:rsidRPr="00FC7D51">
        <w:rPr>
          <w:rFonts w:eastAsia="Malgun Gothic"/>
          <w:bCs/>
          <w:lang w:val="en-GB"/>
        </w:rPr>
        <w:t>northeastern</w:t>
      </w:r>
      <w:proofErr w:type="spellEnd"/>
      <w:r w:rsidRPr="00FC7D51">
        <w:rPr>
          <w:rFonts w:eastAsia="Malgun Gothic"/>
          <w:bCs/>
          <w:lang w:val="en-GB"/>
        </w:rPr>
        <w:t xml:space="preserve"> Chinese frontier with Korea was evolving and fluid, could not have foreseen the meaning of such choices within a very specific matrix of PRC ethnic categorization that at that time was still nearly ten years in the future</w:t>
      </w:r>
      <w:r w:rsidRPr="00FC7D51">
        <w:rPr>
          <w:bCs/>
          <w:lang w:val="en-GB"/>
        </w:rPr>
        <w:t>.</w:t>
      </w:r>
      <w:r w:rsidRPr="00FC7D51">
        <w:rPr>
          <w:rFonts w:eastAsia="Malgun Gothic"/>
          <w:bCs/>
          <w:lang w:val="en-GB"/>
        </w:rPr>
        <w:t xml:space="preserve"> Occupied with revolution and civil war against the </w:t>
      </w:r>
      <w:proofErr w:type="spellStart"/>
      <w:r w:rsidRPr="00FC7D51">
        <w:rPr>
          <w:rFonts w:eastAsia="Malgun Gothic"/>
          <w:bCs/>
          <w:lang w:val="en-GB"/>
        </w:rPr>
        <w:t>Guomindang</w:t>
      </w:r>
      <w:proofErr w:type="spellEnd"/>
      <w:r w:rsidRPr="00FC7D51">
        <w:rPr>
          <w:rFonts w:eastAsia="Malgun Gothic"/>
          <w:bCs/>
          <w:lang w:val="en-GB"/>
        </w:rPr>
        <w:t xml:space="preserve"> or Nationalists, and with a multitude of regional backgrounds of their troops, was natural for the Koreans in </w:t>
      </w:r>
      <w:proofErr w:type="spellStart"/>
      <w:r w:rsidRPr="00FC7D51">
        <w:rPr>
          <w:rFonts w:eastAsia="Malgun Gothic"/>
          <w:bCs/>
          <w:lang w:val="en-GB"/>
        </w:rPr>
        <w:t>Yanbian</w:t>
      </w:r>
      <w:proofErr w:type="spellEnd"/>
      <w:r w:rsidRPr="00FC7D51">
        <w:rPr>
          <w:rFonts w:eastAsia="Malgun Gothic"/>
          <w:bCs/>
          <w:lang w:val="en-GB"/>
        </w:rPr>
        <w:t xml:space="preserve"> in the late 1940s to follow North Korean military organization practices, rather than the Chinese. In spite of these historical circumstances, it was argued in the article that following the unit terms of North Korean People</w:t>
      </w:r>
      <w:r w:rsidR="00743A5C">
        <w:rPr>
          <w:rFonts w:eastAsia="Malgun Gothic"/>
          <w:bCs/>
          <w:lang w:val="en-GB"/>
        </w:rPr>
        <w:t>’</w:t>
      </w:r>
      <w:r w:rsidRPr="00FC7D51">
        <w:rPr>
          <w:rFonts w:eastAsia="Malgun Gothic"/>
          <w:bCs/>
          <w:lang w:val="en-GB"/>
        </w:rPr>
        <w:t xml:space="preserve">s Army had been done with the purpose of allowing the North Korean government to directly conscript soldiers from </w:t>
      </w:r>
      <w:proofErr w:type="spellStart"/>
      <w:r w:rsidRPr="00FC7D51">
        <w:rPr>
          <w:rFonts w:eastAsia="Malgun Gothic"/>
          <w:bCs/>
          <w:lang w:val="en-GB"/>
        </w:rPr>
        <w:t>Yanbian</w:t>
      </w:r>
      <w:proofErr w:type="spellEnd"/>
      <w:r w:rsidRPr="00FC7D51">
        <w:rPr>
          <w:rFonts w:eastAsia="Malgun Gothic"/>
          <w:bCs/>
          <w:lang w:val="en-GB"/>
        </w:rPr>
        <w:t xml:space="preserve"> at a future date. </w:t>
      </w:r>
    </w:p>
    <w:p w14:paraId="5EB5A9C0" w14:textId="50AAAA29"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Yeon</w:t>
      </w:r>
      <w:r w:rsidR="00743A5C">
        <w:rPr>
          <w:rFonts w:eastAsia="Malgun Gothic"/>
          <w:bCs/>
          <w:lang w:val="en-GB"/>
        </w:rPr>
        <w:t>’</w:t>
      </w:r>
      <w:r w:rsidRPr="00FC7D51">
        <w:rPr>
          <w:rFonts w:eastAsia="Malgun Gothic"/>
          <w:bCs/>
          <w:lang w:val="en-GB"/>
        </w:rPr>
        <w:t xml:space="preserve">s attack on Korean language ultimately had a human target: Ju </w:t>
      </w:r>
      <w:proofErr w:type="spellStart"/>
      <w:r w:rsidRPr="00FC7D51">
        <w:rPr>
          <w:rFonts w:eastAsia="Malgun Gothic"/>
          <w:bCs/>
          <w:lang w:val="en-GB"/>
        </w:rPr>
        <w:t>Deok</w:t>
      </w:r>
      <w:proofErr w:type="spellEnd"/>
      <w:r w:rsidRPr="00FC7D51">
        <w:rPr>
          <w:rFonts w:eastAsia="Malgun Gothic"/>
          <w:bCs/>
          <w:lang w:val="en-GB"/>
        </w:rPr>
        <w:t xml:space="preserve"> </w:t>
      </w:r>
      <w:proofErr w:type="spellStart"/>
      <w:r w:rsidRPr="00FC7D51">
        <w:rPr>
          <w:rFonts w:eastAsia="Malgun Gothic"/>
          <w:bCs/>
          <w:lang w:val="en-GB"/>
        </w:rPr>
        <w:t>Hae</w:t>
      </w:r>
      <w:proofErr w:type="spellEnd"/>
      <w:r w:rsidRPr="00FC7D51">
        <w:rPr>
          <w:rFonts w:eastAsia="Malgun Gothic"/>
          <w:bCs/>
          <w:lang w:val="en-GB"/>
        </w:rPr>
        <w:t>. Ju, the article argued, had conducted a revisionist policy on language that went against materialism, because he would not accept the new vocabulary of Chinese, which was built on China</w:t>
      </w:r>
      <w:r w:rsidR="00743A5C">
        <w:rPr>
          <w:rFonts w:eastAsia="Malgun Gothic"/>
          <w:bCs/>
          <w:lang w:val="en-GB"/>
        </w:rPr>
        <w:t>’</w:t>
      </w:r>
      <w:r w:rsidRPr="00FC7D51">
        <w:rPr>
          <w:rFonts w:eastAsia="Malgun Gothic"/>
          <w:bCs/>
          <w:lang w:val="en-GB"/>
        </w:rPr>
        <w:t xml:space="preserve">s economic and social base, and instead followed the language of North Korea which had little to do with the economic or social base of ethnic Koreans. For example, Chinese words, </w:t>
      </w:r>
      <w:proofErr w:type="spellStart"/>
      <w:r w:rsidRPr="00FC7D51">
        <w:rPr>
          <w:rFonts w:eastAsia="Malgun Gothic"/>
          <w:bCs/>
          <w:i/>
          <w:lang w:val="en-GB"/>
        </w:rPr>
        <w:t>fanshen</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overturning/emancipation</w:t>
      </w:r>
      <w:r w:rsidR="00743A5C">
        <w:rPr>
          <w:rFonts w:eastAsia="Malgun Gothic"/>
          <w:bCs/>
          <w:lang w:val="en-GB"/>
        </w:rPr>
        <w:t>’</w:t>
      </w:r>
      <w:r w:rsidRPr="00FC7D51">
        <w:rPr>
          <w:rFonts w:eastAsia="Malgun Gothic"/>
          <w:bCs/>
          <w:lang w:val="en-GB"/>
        </w:rPr>
        <w:t>)</w:t>
      </w:r>
      <w:r w:rsidRPr="00FC7D51">
        <w:rPr>
          <w:bCs/>
          <w:lang w:val="en-GB"/>
        </w:rPr>
        <w:t xml:space="preserve"> </w:t>
      </w:r>
      <w:r w:rsidRPr="00FC7D51">
        <w:rPr>
          <w:rFonts w:eastAsia="Malgun Gothic"/>
          <w:bCs/>
          <w:lang w:val="en-GB"/>
        </w:rPr>
        <w:t xml:space="preserve">and </w:t>
      </w:r>
      <w:proofErr w:type="spellStart"/>
      <w:r w:rsidRPr="00FC7D51">
        <w:rPr>
          <w:rFonts w:eastAsia="Malgun Gothic"/>
          <w:bCs/>
          <w:i/>
          <w:lang w:val="en-GB"/>
        </w:rPr>
        <w:t>huzhuzu</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mutual aid team</w:t>
      </w:r>
      <w:r w:rsidR="00743A5C">
        <w:rPr>
          <w:rFonts w:eastAsia="Malgun Gothic"/>
          <w:bCs/>
          <w:lang w:val="en-GB"/>
        </w:rPr>
        <w:t>’</w:t>
      </w:r>
      <w:r w:rsidRPr="00FC7D51">
        <w:rPr>
          <w:rFonts w:eastAsia="Malgun Gothic"/>
          <w:bCs/>
          <w:lang w:val="en-GB"/>
        </w:rPr>
        <w:t xml:space="preserve">), were translated respectively into </w:t>
      </w:r>
      <w:proofErr w:type="spellStart"/>
      <w:r w:rsidRPr="00FC7D51">
        <w:rPr>
          <w:rFonts w:eastAsia="Malgun Gothic"/>
          <w:bCs/>
          <w:i/>
          <w:lang w:val="en-GB"/>
        </w:rPr>
        <w:t>sinse</w:t>
      </w:r>
      <w:proofErr w:type="spellEnd"/>
      <w:r w:rsidRPr="00FC7D51">
        <w:rPr>
          <w:rFonts w:eastAsia="Malgun Gothic"/>
          <w:bCs/>
          <w:i/>
          <w:lang w:val="en-GB"/>
        </w:rPr>
        <w:t xml:space="preserve"> </w:t>
      </w:r>
      <w:proofErr w:type="spellStart"/>
      <w:r w:rsidRPr="00FC7D51">
        <w:rPr>
          <w:rFonts w:eastAsia="Malgun Gothic"/>
          <w:bCs/>
          <w:i/>
          <w:lang w:val="en-GB"/>
        </w:rPr>
        <w:t>reul</w:t>
      </w:r>
      <w:proofErr w:type="spellEnd"/>
      <w:r w:rsidRPr="00FC7D51">
        <w:rPr>
          <w:rFonts w:eastAsia="Malgun Gothic"/>
          <w:bCs/>
          <w:i/>
          <w:lang w:val="en-GB"/>
        </w:rPr>
        <w:t xml:space="preserve"> </w:t>
      </w:r>
      <w:proofErr w:type="spellStart"/>
      <w:r w:rsidRPr="00FC7D51">
        <w:rPr>
          <w:rFonts w:eastAsia="Malgun Gothic"/>
          <w:bCs/>
          <w:i/>
          <w:lang w:val="en-GB"/>
        </w:rPr>
        <w:t>gochida</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retrieve one</w:t>
      </w:r>
      <w:r w:rsidR="00743A5C">
        <w:rPr>
          <w:rFonts w:eastAsia="Malgun Gothic"/>
          <w:bCs/>
          <w:lang w:val="en-GB"/>
        </w:rPr>
        <w:t>’</w:t>
      </w:r>
      <w:r w:rsidRPr="00FC7D51">
        <w:rPr>
          <w:rFonts w:eastAsia="Malgun Gothic"/>
          <w:bCs/>
          <w:lang w:val="en-GB"/>
        </w:rPr>
        <w:t>s fortune</w:t>
      </w:r>
      <w:r w:rsidR="00743A5C">
        <w:rPr>
          <w:rFonts w:eastAsia="Malgun Gothic"/>
          <w:bCs/>
          <w:lang w:val="en-GB"/>
        </w:rPr>
        <w:t>’</w:t>
      </w:r>
      <w:r w:rsidRPr="00FC7D51">
        <w:rPr>
          <w:rFonts w:eastAsia="Malgun Gothic"/>
          <w:bCs/>
          <w:lang w:val="en-GB"/>
        </w:rPr>
        <w:t xml:space="preserve">) and </w:t>
      </w:r>
      <w:proofErr w:type="spellStart"/>
      <w:r w:rsidRPr="00FC7D51">
        <w:rPr>
          <w:rFonts w:eastAsia="Malgun Gothic"/>
          <w:bCs/>
          <w:i/>
          <w:lang w:val="en-GB"/>
        </w:rPr>
        <w:t>pumasijo</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labour-exchange team</w:t>
      </w:r>
      <w:r w:rsidR="00743A5C">
        <w:rPr>
          <w:rFonts w:eastAsia="Malgun Gothic"/>
          <w:bCs/>
          <w:lang w:val="en-GB"/>
        </w:rPr>
        <w:t>’</w:t>
      </w:r>
      <w:r w:rsidRPr="00FC7D51">
        <w:rPr>
          <w:rFonts w:eastAsia="Malgun Gothic"/>
          <w:bCs/>
          <w:lang w:val="en-GB"/>
        </w:rPr>
        <w:t xml:space="preserve">) as used in North Korea, which did not fully reflect the true meanings of the Chinese words. The two Korean translations could convey the general meanings of </w:t>
      </w:r>
      <w:proofErr w:type="spellStart"/>
      <w:r w:rsidRPr="00FC7D51">
        <w:rPr>
          <w:rFonts w:eastAsia="Malgun Gothic"/>
          <w:bCs/>
          <w:i/>
          <w:lang w:val="en-GB"/>
        </w:rPr>
        <w:t>fanshen</w:t>
      </w:r>
      <w:proofErr w:type="spellEnd"/>
      <w:r w:rsidRPr="00FC7D51">
        <w:rPr>
          <w:rFonts w:eastAsia="Malgun Gothic"/>
          <w:bCs/>
          <w:lang w:val="en-GB"/>
        </w:rPr>
        <w:t xml:space="preserve"> and </w:t>
      </w:r>
      <w:proofErr w:type="spellStart"/>
      <w:r w:rsidRPr="00FC7D51">
        <w:rPr>
          <w:rFonts w:eastAsia="Malgun Gothic"/>
          <w:bCs/>
          <w:i/>
          <w:lang w:val="en-GB"/>
        </w:rPr>
        <w:t>huzhuzu</w:t>
      </w:r>
      <w:proofErr w:type="spellEnd"/>
      <w:r w:rsidRPr="00FC7D51">
        <w:rPr>
          <w:rFonts w:eastAsia="Malgun Gothic"/>
          <w:bCs/>
          <w:lang w:val="en-GB"/>
        </w:rPr>
        <w:t xml:space="preserve">, but do not contain the exact meanings of the words that rooted in Chinese history of its own. For example, </w:t>
      </w:r>
      <w:proofErr w:type="spellStart"/>
      <w:r w:rsidRPr="00FC7D51">
        <w:rPr>
          <w:rFonts w:eastAsia="Malgun Gothic"/>
          <w:bCs/>
          <w:i/>
          <w:lang w:val="en-GB"/>
        </w:rPr>
        <w:t>fanshen</w:t>
      </w:r>
      <w:proofErr w:type="spellEnd"/>
      <w:r w:rsidRPr="00FC7D51">
        <w:rPr>
          <w:rFonts w:eastAsia="Malgun Gothic"/>
          <w:bCs/>
          <w:lang w:val="en-GB"/>
        </w:rPr>
        <w:t xml:space="preserve"> does not convey </w:t>
      </w:r>
      <w:r w:rsidR="00743A5C">
        <w:rPr>
          <w:rFonts w:eastAsia="Malgun Gothic"/>
          <w:bCs/>
          <w:lang w:val="en-GB"/>
        </w:rPr>
        <w:t>‘</w:t>
      </w:r>
      <w:r w:rsidRPr="00FC7D51">
        <w:rPr>
          <w:rFonts w:eastAsia="Malgun Gothic"/>
          <w:bCs/>
          <w:lang w:val="en-GB"/>
        </w:rPr>
        <w:t>to retrieve one</w:t>
      </w:r>
      <w:r w:rsidR="00743A5C">
        <w:rPr>
          <w:rFonts w:eastAsia="Malgun Gothic"/>
          <w:bCs/>
          <w:lang w:val="en-GB"/>
        </w:rPr>
        <w:t>’</w:t>
      </w:r>
      <w:r w:rsidRPr="00FC7D51">
        <w:rPr>
          <w:rFonts w:eastAsia="Malgun Gothic"/>
          <w:bCs/>
          <w:lang w:val="en-GB"/>
        </w:rPr>
        <w:t>s fortune</w:t>
      </w:r>
      <w:r w:rsidR="00743A5C">
        <w:rPr>
          <w:rFonts w:eastAsia="Malgun Gothic"/>
          <w:bCs/>
          <w:lang w:val="en-GB"/>
        </w:rPr>
        <w:t>’</w:t>
      </w:r>
      <w:r w:rsidRPr="00FC7D51">
        <w:rPr>
          <w:rFonts w:eastAsia="Malgun Gothic"/>
          <w:bCs/>
          <w:lang w:val="en-GB"/>
        </w:rPr>
        <w:t xml:space="preserve"> but represents the historical change that the 1949 Communist Revolution brought to the Chinese, including the emancipation of the peasants out of the landlord yoke and the violent throwing off or overthrow of all the feudalist ideas. In short, it meant </w:t>
      </w:r>
      <w:r w:rsidR="00743A5C">
        <w:rPr>
          <w:rFonts w:eastAsia="Malgun Gothic"/>
          <w:bCs/>
          <w:lang w:val="en-GB"/>
        </w:rPr>
        <w:t>‘</w:t>
      </w:r>
      <w:r w:rsidRPr="00FC7D51">
        <w:rPr>
          <w:rFonts w:eastAsia="Malgun Gothic"/>
          <w:bCs/>
          <w:lang w:val="en-GB"/>
        </w:rPr>
        <w:t>to create a new world</w:t>
      </w:r>
      <w:r w:rsidR="00743A5C">
        <w:rPr>
          <w:rFonts w:eastAsia="Malgun Gothic"/>
          <w:bCs/>
          <w:lang w:val="en-GB"/>
        </w:rPr>
        <w:t>’</w:t>
      </w:r>
      <w:r w:rsidRPr="00FC7D51">
        <w:rPr>
          <w:rFonts w:eastAsia="Malgun Gothic"/>
          <w:bCs/>
          <w:lang w:val="en-GB"/>
        </w:rPr>
        <w:t xml:space="preserve"> (Hinton 1966, p. vii). Also, </w:t>
      </w:r>
      <w:proofErr w:type="spellStart"/>
      <w:r w:rsidRPr="00FC7D51">
        <w:rPr>
          <w:rFonts w:eastAsia="Malgun Gothic"/>
          <w:bCs/>
          <w:i/>
          <w:lang w:val="en-GB"/>
        </w:rPr>
        <w:t>huzhuzu</w:t>
      </w:r>
      <w:proofErr w:type="spellEnd"/>
      <w:r w:rsidRPr="00FC7D51">
        <w:rPr>
          <w:rFonts w:eastAsia="Malgun Gothic"/>
          <w:bCs/>
          <w:lang w:val="en-GB"/>
        </w:rPr>
        <w:t xml:space="preserve"> follows the same meaning change, as it was translated as </w:t>
      </w:r>
      <w:proofErr w:type="spellStart"/>
      <w:r w:rsidRPr="00FC7D51">
        <w:rPr>
          <w:rFonts w:eastAsia="Malgun Gothic"/>
          <w:bCs/>
          <w:i/>
          <w:lang w:val="en-GB"/>
        </w:rPr>
        <w:t>pumasijo</w:t>
      </w:r>
      <w:proofErr w:type="spellEnd"/>
      <w:r w:rsidRPr="00FC7D51">
        <w:rPr>
          <w:rFonts w:eastAsia="Malgun Gothic"/>
          <w:bCs/>
          <w:lang w:val="en-GB"/>
        </w:rPr>
        <w:t xml:space="preserve">, which carries no historical context that is implied in the Chinese word. </w:t>
      </w:r>
      <w:proofErr w:type="spellStart"/>
      <w:r w:rsidRPr="00FC7D51">
        <w:rPr>
          <w:rFonts w:eastAsia="Malgun Gothic"/>
          <w:bCs/>
          <w:i/>
          <w:lang w:val="en-GB"/>
        </w:rPr>
        <w:t>Huzhuzu</w:t>
      </w:r>
      <w:proofErr w:type="spellEnd"/>
      <w:r w:rsidRPr="00FC7D51">
        <w:rPr>
          <w:rFonts w:eastAsia="Malgun Gothic"/>
          <w:bCs/>
          <w:lang w:val="en-GB"/>
        </w:rPr>
        <w:t xml:space="preserve"> does not just mean a </w:t>
      </w:r>
      <w:r w:rsidR="00743A5C">
        <w:rPr>
          <w:rFonts w:eastAsia="Malgun Gothic"/>
          <w:bCs/>
          <w:lang w:val="en-GB"/>
        </w:rPr>
        <w:t>‘</w:t>
      </w:r>
      <w:r w:rsidRPr="00FC7D51">
        <w:rPr>
          <w:rFonts w:eastAsia="Malgun Gothic"/>
          <w:bCs/>
          <w:lang w:val="en-GB"/>
        </w:rPr>
        <w:t>team that exchanges work</w:t>
      </w:r>
      <w:r w:rsidR="00743A5C">
        <w:rPr>
          <w:rFonts w:eastAsia="Malgun Gothic"/>
          <w:bCs/>
          <w:lang w:val="en-GB"/>
        </w:rPr>
        <w:t>’</w:t>
      </w:r>
      <w:r w:rsidRPr="00FC7D51">
        <w:rPr>
          <w:rFonts w:eastAsia="Malgun Gothic"/>
          <w:bCs/>
          <w:lang w:val="en-GB"/>
        </w:rPr>
        <w:t xml:space="preserve"> as the Korean translation conveys, but it indicates the first form of the China</w:t>
      </w:r>
      <w:r w:rsidR="00743A5C">
        <w:rPr>
          <w:rFonts w:eastAsia="Malgun Gothic"/>
          <w:bCs/>
          <w:lang w:val="en-GB"/>
        </w:rPr>
        <w:t>’</w:t>
      </w:r>
      <w:r w:rsidRPr="00FC7D51">
        <w:rPr>
          <w:rFonts w:eastAsia="Malgun Gothic"/>
          <w:bCs/>
          <w:lang w:val="en-GB"/>
        </w:rPr>
        <w:t xml:space="preserve">s agricultural collectivization in the 1950s. Although these two Chinese words could be transliterated as </w:t>
      </w:r>
      <w:proofErr w:type="spellStart"/>
      <w:r w:rsidRPr="00FC7D51">
        <w:rPr>
          <w:rFonts w:eastAsia="Malgun Gothic"/>
          <w:bCs/>
          <w:i/>
          <w:lang w:val="en-GB"/>
        </w:rPr>
        <w:t>beonsin</w:t>
      </w:r>
      <w:proofErr w:type="spellEnd"/>
      <w:r w:rsidRPr="00FC7D51">
        <w:rPr>
          <w:rFonts w:eastAsia="Malgun Gothic"/>
          <w:bCs/>
          <w:lang w:val="en-GB"/>
        </w:rPr>
        <w:t xml:space="preserve"> and </w:t>
      </w:r>
      <w:proofErr w:type="spellStart"/>
      <w:r w:rsidRPr="00FC7D51">
        <w:rPr>
          <w:rFonts w:eastAsia="Malgun Gothic"/>
          <w:bCs/>
          <w:i/>
          <w:lang w:val="en-GB"/>
        </w:rPr>
        <w:t>hojojo</w:t>
      </w:r>
      <w:proofErr w:type="spellEnd"/>
      <w:r w:rsidRPr="00FC7D51">
        <w:rPr>
          <w:rFonts w:eastAsia="Malgun Gothic"/>
          <w:bCs/>
          <w:lang w:val="en-GB"/>
        </w:rPr>
        <w:t xml:space="preserve"> in Korean, it was argued in the article that ethnic Koreans under Ju</w:t>
      </w:r>
      <w:r w:rsidR="00743A5C">
        <w:rPr>
          <w:rFonts w:eastAsia="Malgun Gothic"/>
          <w:bCs/>
          <w:lang w:val="en-GB"/>
        </w:rPr>
        <w:t>’</w:t>
      </w:r>
      <w:r w:rsidRPr="00FC7D51">
        <w:rPr>
          <w:rFonts w:eastAsia="Malgun Gothic"/>
          <w:bCs/>
          <w:lang w:val="en-GB"/>
        </w:rPr>
        <w:t>s guidance intentionally rejected them out of their wrong national consciousness and reactionary ideas.</w:t>
      </w:r>
      <w:r w:rsidRPr="00FC7D51">
        <w:rPr>
          <w:rStyle w:val="FootnoteReference"/>
          <w:rFonts w:eastAsia="Malgun Gothic"/>
          <w:bCs/>
          <w:lang w:val="en-GB"/>
        </w:rPr>
        <w:footnoteReference w:id="94"/>
      </w:r>
      <w:r w:rsidRPr="00FC7D51">
        <w:rPr>
          <w:rFonts w:eastAsia="Malgun Gothic"/>
          <w:bCs/>
          <w:lang w:val="en-GB"/>
        </w:rPr>
        <w:t xml:space="preserve"> </w:t>
      </w:r>
    </w:p>
    <w:p w14:paraId="7A3E1359" w14:textId="2B11542A"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The Korean translation of Chinese words in </w:t>
      </w:r>
      <w:proofErr w:type="spellStart"/>
      <w:r w:rsidRPr="00FC7D51">
        <w:rPr>
          <w:rFonts w:eastAsia="Malgun Gothic"/>
          <w:bCs/>
          <w:lang w:val="en-GB"/>
        </w:rPr>
        <w:t>Yanbian</w:t>
      </w:r>
      <w:proofErr w:type="spellEnd"/>
      <w:r w:rsidRPr="00FC7D51">
        <w:rPr>
          <w:rFonts w:eastAsia="Malgun Gothic"/>
          <w:bCs/>
          <w:lang w:val="en-GB"/>
        </w:rPr>
        <w:t xml:space="preserve"> drew explosive political attacks upon ethnic Koreans during this period. Ju was criticized for ordering the ethnic Korean scholars not to translate certain Chinese words directly into Korean. For example, although </w:t>
      </w:r>
      <w:proofErr w:type="spellStart"/>
      <w:r w:rsidRPr="00FC7D51">
        <w:rPr>
          <w:rFonts w:eastAsia="Malgun Gothic"/>
          <w:bCs/>
          <w:i/>
          <w:lang w:val="en-GB"/>
        </w:rPr>
        <w:t>kou</w:t>
      </w:r>
      <w:proofErr w:type="spellEnd"/>
      <w:r w:rsidRPr="00FC7D51">
        <w:rPr>
          <w:rFonts w:eastAsia="Malgun Gothic"/>
          <w:bCs/>
          <w:i/>
          <w:lang w:val="en-GB"/>
        </w:rPr>
        <w:t xml:space="preserve"> </w:t>
      </w:r>
      <w:proofErr w:type="spellStart"/>
      <w:r w:rsidRPr="00FC7D51">
        <w:rPr>
          <w:rFonts w:eastAsia="Malgun Gothic"/>
          <w:bCs/>
          <w:i/>
          <w:lang w:val="en-GB"/>
        </w:rPr>
        <w:t>maozi</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to put a political label on someone</w:t>
      </w:r>
      <w:r w:rsidR="00743A5C">
        <w:rPr>
          <w:rFonts w:eastAsia="Malgun Gothic"/>
          <w:bCs/>
          <w:lang w:val="en-GB"/>
        </w:rPr>
        <w:t>’</w:t>
      </w:r>
      <w:r w:rsidRPr="00FC7D51">
        <w:rPr>
          <w:rFonts w:eastAsia="Malgun Gothic"/>
          <w:bCs/>
          <w:lang w:val="en-GB"/>
        </w:rPr>
        <w:t xml:space="preserve">) could be translated as </w:t>
      </w:r>
      <w:proofErr w:type="spellStart"/>
      <w:r w:rsidRPr="00FC7D51">
        <w:rPr>
          <w:rFonts w:eastAsia="Malgun Gothic"/>
          <w:bCs/>
          <w:i/>
          <w:lang w:val="en-GB"/>
        </w:rPr>
        <w:t>moja</w:t>
      </w:r>
      <w:proofErr w:type="spellEnd"/>
      <w:r w:rsidRPr="00FC7D51">
        <w:rPr>
          <w:rFonts w:eastAsia="Malgun Gothic"/>
          <w:bCs/>
          <w:i/>
          <w:lang w:val="en-GB"/>
        </w:rPr>
        <w:t xml:space="preserve"> </w:t>
      </w:r>
      <w:proofErr w:type="spellStart"/>
      <w:r w:rsidRPr="00FC7D51">
        <w:rPr>
          <w:rFonts w:eastAsia="Malgun Gothic"/>
          <w:bCs/>
          <w:i/>
          <w:lang w:val="en-GB"/>
        </w:rPr>
        <w:t>reul</w:t>
      </w:r>
      <w:proofErr w:type="spellEnd"/>
      <w:r w:rsidRPr="00FC7D51">
        <w:rPr>
          <w:rFonts w:eastAsia="Malgun Gothic"/>
          <w:bCs/>
          <w:i/>
          <w:lang w:val="en-GB"/>
        </w:rPr>
        <w:t xml:space="preserve"> </w:t>
      </w:r>
      <w:proofErr w:type="spellStart"/>
      <w:r w:rsidRPr="00FC7D51">
        <w:rPr>
          <w:rFonts w:eastAsia="Malgun Gothic"/>
          <w:bCs/>
          <w:i/>
          <w:lang w:val="en-GB"/>
        </w:rPr>
        <w:t>ssiwodda</w:t>
      </w:r>
      <w:proofErr w:type="spellEnd"/>
      <w:r w:rsidRPr="00FC7D51">
        <w:rPr>
          <w:rFonts w:eastAsia="Malgun Gothic"/>
          <w:bCs/>
          <w:lang w:val="en-GB"/>
        </w:rPr>
        <w:t xml:space="preserve"> in Korean, transliterating </w:t>
      </w:r>
      <w:proofErr w:type="spellStart"/>
      <w:r w:rsidRPr="00FC7D51">
        <w:rPr>
          <w:rFonts w:eastAsia="Malgun Gothic"/>
          <w:bCs/>
          <w:i/>
          <w:lang w:val="en-GB"/>
        </w:rPr>
        <w:t>maozi</w:t>
      </w:r>
      <w:proofErr w:type="spellEnd"/>
      <w:r w:rsidRPr="00FC7D51">
        <w:rPr>
          <w:rFonts w:eastAsia="Malgun Gothic"/>
          <w:bCs/>
          <w:i/>
          <w:lang w:val="en-GB"/>
        </w:rPr>
        <w:t xml:space="preserve"> </w:t>
      </w:r>
      <w:r w:rsidRPr="00FC7D51">
        <w:rPr>
          <w:rFonts w:eastAsia="Malgun Gothic"/>
          <w:bCs/>
          <w:lang w:val="en-GB"/>
        </w:rPr>
        <w:t xml:space="preserve">(literally, a hat) into </w:t>
      </w:r>
      <w:proofErr w:type="spellStart"/>
      <w:r w:rsidRPr="00FC7D51">
        <w:rPr>
          <w:rFonts w:eastAsia="Malgun Gothic"/>
          <w:bCs/>
          <w:i/>
          <w:lang w:val="en-GB"/>
        </w:rPr>
        <w:t>moja</w:t>
      </w:r>
      <w:proofErr w:type="spellEnd"/>
      <w:r w:rsidRPr="00FC7D51">
        <w:rPr>
          <w:rFonts w:eastAsia="Malgun Gothic"/>
          <w:bCs/>
          <w:lang w:val="en-GB"/>
        </w:rPr>
        <w:t xml:space="preserve"> in Korean, Ju let them find a different word for this. Well aware of these subtle differences in the translation, the article argued that ethnic Korean scholars persisted in using the word </w:t>
      </w:r>
      <w:proofErr w:type="spellStart"/>
      <w:r w:rsidRPr="00FC7D51">
        <w:rPr>
          <w:rFonts w:eastAsia="Malgun Gothic"/>
          <w:bCs/>
          <w:i/>
          <w:lang w:val="en-GB"/>
        </w:rPr>
        <w:t>gamtu</w:t>
      </w:r>
      <w:proofErr w:type="spellEnd"/>
      <w:r w:rsidRPr="00FC7D51">
        <w:rPr>
          <w:rFonts w:eastAsia="Malgun Gothic"/>
          <w:bCs/>
          <w:lang w:val="en-GB"/>
        </w:rPr>
        <w:t xml:space="preserve"> (</w:t>
      </w:r>
      <w:r w:rsidR="00743A5C">
        <w:rPr>
          <w:rFonts w:eastAsia="Malgun Gothic"/>
          <w:bCs/>
          <w:lang w:val="en-GB"/>
        </w:rPr>
        <w:t>‘</w:t>
      </w:r>
      <w:r w:rsidRPr="00FC7D51">
        <w:rPr>
          <w:rFonts w:eastAsia="Malgun Gothic"/>
          <w:bCs/>
          <w:lang w:val="en-GB"/>
        </w:rPr>
        <w:t>a black gauze cap of government officials in imperial times</w:t>
      </w:r>
      <w:r w:rsidR="00743A5C">
        <w:rPr>
          <w:rFonts w:eastAsia="Malgun Gothic"/>
          <w:bCs/>
          <w:lang w:val="en-GB"/>
        </w:rPr>
        <w:t>’</w:t>
      </w:r>
      <w:r w:rsidRPr="00FC7D51">
        <w:rPr>
          <w:rFonts w:eastAsia="Malgun Gothic"/>
          <w:bCs/>
          <w:lang w:val="en-GB"/>
        </w:rPr>
        <w:t xml:space="preserve">), a term which they found in the </w:t>
      </w:r>
      <w:r w:rsidRPr="00FC7D51">
        <w:rPr>
          <w:rFonts w:eastAsia="Malgun Gothic"/>
          <w:bCs/>
          <w:i/>
          <w:lang w:val="en-GB"/>
        </w:rPr>
        <w:t>Selected Works of Kim Il Sung</w:t>
      </w:r>
      <w:r w:rsidRPr="00FC7D51">
        <w:rPr>
          <w:rFonts w:eastAsia="Malgun Gothic"/>
          <w:bCs/>
          <w:lang w:val="en-GB"/>
        </w:rPr>
        <w:t>,</w:t>
      </w:r>
      <w:r w:rsidRPr="00FC7D51">
        <w:rPr>
          <w:rFonts w:eastAsia="Malgun Gothic"/>
          <w:bCs/>
          <w:i/>
          <w:lang w:val="en-GB"/>
        </w:rPr>
        <w:t xml:space="preserve"> </w:t>
      </w:r>
      <w:r w:rsidRPr="00FC7D51">
        <w:rPr>
          <w:rFonts w:eastAsia="Malgun Gothic"/>
          <w:bCs/>
          <w:lang w:val="en-GB"/>
        </w:rPr>
        <w:t xml:space="preserve">to </w:t>
      </w:r>
      <w:r w:rsidRPr="00FC7D51">
        <w:rPr>
          <w:rFonts w:eastAsia="Malgun Gothic"/>
          <w:bCs/>
          <w:lang w:val="en-GB"/>
        </w:rPr>
        <w:lastRenderedPageBreak/>
        <w:t xml:space="preserve">translate </w:t>
      </w:r>
      <w:proofErr w:type="spellStart"/>
      <w:r w:rsidRPr="00FC7D51">
        <w:rPr>
          <w:rFonts w:eastAsia="Malgun Gothic"/>
          <w:bCs/>
          <w:i/>
          <w:lang w:val="en-GB"/>
        </w:rPr>
        <w:t>maozi</w:t>
      </w:r>
      <w:proofErr w:type="spellEnd"/>
      <w:r w:rsidRPr="00FC7D51">
        <w:rPr>
          <w:rFonts w:eastAsia="Malgun Gothic"/>
          <w:bCs/>
          <w:lang w:val="en-GB"/>
        </w:rPr>
        <w:t>.</w:t>
      </w:r>
      <w:r w:rsidRPr="00FC7D51">
        <w:rPr>
          <w:rStyle w:val="FootnoteReference"/>
          <w:rFonts w:eastAsia="Malgun Gothic"/>
          <w:bCs/>
          <w:lang w:val="en-GB"/>
        </w:rPr>
        <w:footnoteReference w:id="95"/>
      </w:r>
      <w:r w:rsidRPr="00FC7D51">
        <w:rPr>
          <w:rFonts w:eastAsia="Malgun Gothic"/>
          <w:bCs/>
          <w:lang w:val="en-GB"/>
        </w:rPr>
        <w:t xml:space="preserve"> However, </w:t>
      </w:r>
      <w:proofErr w:type="spellStart"/>
      <w:r w:rsidRPr="00FC7D51">
        <w:rPr>
          <w:rFonts w:eastAsia="Malgun Gothic"/>
          <w:bCs/>
          <w:i/>
          <w:lang w:val="en-GB"/>
        </w:rPr>
        <w:t>kou</w:t>
      </w:r>
      <w:proofErr w:type="spellEnd"/>
      <w:r w:rsidRPr="00FC7D51">
        <w:rPr>
          <w:rFonts w:eastAsia="Malgun Gothic"/>
          <w:bCs/>
          <w:i/>
          <w:lang w:val="en-GB"/>
        </w:rPr>
        <w:t xml:space="preserve"> </w:t>
      </w:r>
      <w:proofErr w:type="spellStart"/>
      <w:r w:rsidRPr="00FC7D51">
        <w:rPr>
          <w:rFonts w:eastAsia="Malgun Gothic"/>
          <w:bCs/>
          <w:i/>
          <w:lang w:val="en-GB"/>
        </w:rPr>
        <w:t>maozi</w:t>
      </w:r>
      <w:proofErr w:type="spellEnd"/>
      <w:r w:rsidRPr="00FC7D51">
        <w:rPr>
          <w:rFonts w:eastAsia="Malgun Gothic"/>
          <w:bCs/>
          <w:lang w:val="en-GB"/>
        </w:rPr>
        <w:t xml:space="preserve"> and </w:t>
      </w:r>
      <w:proofErr w:type="spellStart"/>
      <w:r w:rsidRPr="00FC7D51">
        <w:rPr>
          <w:rFonts w:eastAsia="Malgun Gothic"/>
          <w:bCs/>
          <w:i/>
          <w:lang w:val="en-GB"/>
        </w:rPr>
        <w:t>gamtu</w:t>
      </w:r>
      <w:proofErr w:type="spellEnd"/>
      <w:r w:rsidRPr="00FC7D51">
        <w:rPr>
          <w:rFonts w:eastAsia="Malgun Gothic"/>
          <w:bCs/>
          <w:i/>
          <w:lang w:val="en-GB"/>
        </w:rPr>
        <w:t xml:space="preserve"> </w:t>
      </w:r>
      <w:proofErr w:type="spellStart"/>
      <w:r w:rsidRPr="00FC7D51">
        <w:rPr>
          <w:rFonts w:eastAsia="Malgun Gothic"/>
          <w:bCs/>
          <w:i/>
          <w:lang w:val="en-GB"/>
        </w:rPr>
        <w:t>reul</w:t>
      </w:r>
      <w:proofErr w:type="spellEnd"/>
      <w:r w:rsidRPr="00FC7D51">
        <w:rPr>
          <w:rFonts w:eastAsia="Malgun Gothic"/>
          <w:bCs/>
          <w:i/>
          <w:lang w:val="en-GB"/>
        </w:rPr>
        <w:t xml:space="preserve"> </w:t>
      </w:r>
      <w:proofErr w:type="spellStart"/>
      <w:r w:rsidRPr="00FC7D51">
        <w:rPr>
          <w:rFonts w:eastAsia="Malgun Gothic"/>
          <w:bCs/>
          <w:i/>
          <w:lang w:val="en-GB"/>
        </w:rPr>
        <w:t>ssiwodda</w:t>
      </w:r>
      <w:proofErr w:type="spellEnd"/>
      <w:r w:rsidRPr="00FC7D51">
        <w:rPr>
          <w:rFonts w:eastAsia="Malgun Gothic"/>
          <w:bCs/>
          <w:lang w:val="en-GB"/>
        </w:rPr>
        <w:t xml:space="preserve"> hardly carry the same meaning.</w:t>
      </w:r>
      <w:r w:rsidRPr="00FC7D51">
        <w:rPr>
          <w:rFonts w:eastAsia="Malgun Gothic"/>
          <w:bCs/>
          <w:i/>
          <w:lang w:val="en-GB"/>
        </w:rPr>
        <w:t xml:space="preserve"> Kou </w:t>
      </w:r>
      <w:proofErr w:type="spellStart"/>
      <w:r w:rsidRPr="00FC7D51">
        <w:rPr>
          <w:rFonts w:eastAsia="Malgun Gothic"/>
          <w:bCs/>
          <w:i/>
          <w:lang w:val="en-GB"/>
        </w:rPr>
        <w:t>maozi</w:t>
      </w:r>
      <w:proofErr w:type="spellEnd"/>
      <w:r w:rsidRPr="00FC7D51">
        <w:rPr>
          <w:rFonts w:eastAsia="Malgun Gothic"/>
          <w:bCs/>
          <w:lang w:val="en-GB"/>
        </w:rPr>
        <w:t xml:space="preserve"> usually means to brand someone with a derogatory label in political campaigns, while the Korean translation can be a sarcastic expression of these punitive activities. As North Korea was viewed as more revisionist by all the more radical Maoists, the problem was that not only did Ju refuse to use the Chinese letters in translation, but that he chose a source written by the </w:t>
      </w:r>
      <w:r w:rsidR="00743A5C">
        <w:rPr>
          <w:rFonts w:eastAsia="Malgun Gothic"/>
          <w:bCs/>
          <w:lang w:val="en-GB"/>
        </w:rPr>
        <w:t>‘</w:t>
      </w:r>
      <w:r w:rsidRPr="00FC7D51">
        <w:rPr>
          <w:rFonts w:eastAsia="Malgun Gothic"/>
          <w:bCs/>
          <w:lang w:val="en-GB"/>
        </w:rPr>
        <w:t>revisionist</w:t>
      </w:r>
      <w:r w:rsidR="00743A5C">
        <w:rPr>
          <w:rFonts w:eastAsia="Malgun Gothic"/>
          <w:bCs/>
          <w:lang w:val="en-GB"/>
        </w:rPr>
        <w:t>’</w:t>
      </w:r>
      <w:r w:rsidRPr="00FC7D51">
        <w:rPr>
          <w:rFonts w:eastAsia="Malgun Gothic"/>
          <w:bCs/>
          <w:lang w:val="en-GB"/>
        </w:rPr>
        <w:t xml:space="preserve"> leader for translation.</w:t>
      </w:r>
    </w:p>
    <w:p w14:paraId="3A792D0D" w14:textId="7B8F36E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Ju was even accused of perverting the history of Land Reform by allowing ethnic Korean scholars to disregard Chinese terminology for the core actions associated with those reforms. For example, ethnic Korean scholars translated </w:t>
      </w:r>
      <w:proofErr w:type="spellStart"/>
      <w:r w:rsidRPr="00FC7D51">
        <w:rPr>
          <w:rFonts w:eastAsia="Malgun Gothic"/>
          <w:bCs/>
          <w:i/>
          <w:lang w:val="en-GB"/>
        </w:rPr>
        <w:t>tudi</w:t>
      </w:r>
      <w:proofErr w:type="spellEnd"/>
      <w:r w:rsidRPr="00FC7D51">
        <w:rPr>
          <w:rFonts w:eastAsia="Malgun Gothic"/>
          <w:bCs/>
          <w:i/>
          <w:lang w:val="en-GB"/>
        </w:rPr>
        <w:t xml:space="preserve"> </w:t>
      </w:r>
      <w:proofErr w:type="spellStart"/>
      <w:r w:rsidRPr="00FC7D51">
        <w:rPr>
          <w:rFonts w:eastAsia="Malgun Gothic"/>
          <w:bCs/>
          <w:i/>
          <w:lang w:val="en-GB"/>
        </w:rPr>
        <w:t>fenpei</w:t>
      </w:r>
      <w:proofErr w:type="spellEnd"/>
      <w:r w:rsidRPr="00FC7D51">
        <w:rPr>
          <w:rFonts w:eastAsia="Malgun Gothic"/>
          <w:bCs/>
          <w:i/>
          <w:lang w:val="en-GB"/>
        </w:rPr>
        <w:t xml:space="preserve"> </w:t>
      </w:r>
      <w:r w:rsidRPr="00FC7D51">
        <w:rPr>
          <w:rFonts w:eastAsia="Malgun Gothic"/>
          <w:bCs/>
          <w:lang w:val="en-GB"/>
        </w:rPr>
        <w:t>(</w:t>
      </w:r>
      <w:r w:rsidR="00743A5C">
        <w:rPr>
          <w:rFonts w:eastAsia="Malgun Gothic"/>
          <w:bCs/>
          <w:lang w:val="en-GB"/>
        </w:rPr>
        <w:t>‘</w:t>
      </w:r>
      <w:r w:rsidRPr="00FC7D51">
        <w:rPr>
          <w:rFonts w:eastAsia="Malgun Gothic"/>
          <w:bCs/>
          <w:lang w:val="en-GB"/>
        </w:rPr>
        <w:t>distribution of land</w:t>
      </w:r>
      <w:r w:rsidR="00743A5C">
        <w:rPr>
          <w:rFonts w:eastAsia="Malgun Gothic"/>
          <w:bCs/>
          <w:lang w:val="en-GB"/>
        </w:rPr>
        <w:t>’</w:t>
      </w:r>
      <w:r w:rsidRPr="00FC7D51">
        <w:rPr>
          <w:rFonts w:eastAsia="Malgun Gothic"/>
          <w:bCs/>
          <w:lang w:val="en-GB"/>
        </w:rPr>
        <w:t xml:space="preserve">) as </w:t>
      </w:r>
      <w:proofErr w:type="spellStart"/>
      <w:r w:rsidRPr="00FC7D51">
        <w:rPr>
          <w:rFonts w:eastAsia="Malgun Gothic"/>
          <w:bCs/>
          <w:i/>
          <w:lang w:val="en-GB"/>
        </w:rPr>
        <w:t>toji</w:t>
      </w:r>
      <w:proofErr w:type="spellEnd"/>
      <w:r w:rsidRPr="00FC7D51">
        <w:rPr>
          <w:rFonts w:eastAsia="Malgun Gothic"/>
          <w:bCs/>
          <w:i/>
          <w:lang w:val="en-GB"/>
        </w:rPr>
        <w:t xml:space="preserve"> </w:t>
      </w:r>
      <w:proofErr w:type="spellStart"/>
      <w:r w:rsidRPr="00FC7D51">
        <w:rPr>
          <w:rFonts w:eastAsia="Malgun Gothic"/>
          <w:bCs/>
          <w:i/>
          <w:lang w:val="en-GB"/>
        </w:rPr>
        <w:t>bunye</w:t>
      </w:r>
      <w:proofErr w:type="spellEnd"/>
      <w:r w:rsidRPr="00FC7D51">
        <w:rPr>
          <w:rFonts w:eastAsia="Malgun Gothic"/>
          <w:bCs/>
          <w:lang w:val="en-GB"/>
        </w:rPr>
        <w:t xml:space="preserve"> (the Korean pronunciation of </w:t>
      </w:r>
      <w:proofErr w:type="spellStart"/>
      <w:r w:rsidRPr="00FC7D51">
        <w:rPr>
          <w:rFonts w:eastAsia="Malgun Gothic"/>
          <w:bCs/>
          <w:i/>
          <w:lang w:val="en-GB"/>
        </w:rPr>
        <w:t>tudi</w:t>
      </w:r>
      <w:proofErr w:type="spellEnd"/>
      <w:r w:rsidRPr="00FC7D51">
        <w:rPr>
          <w:rFonts w:eastAsia="Malgun Gothic"/>
          <w:bCs/>
          <w:i/>
          <w:lang w:val="en-GB"/>
        </w:rPr>
        <w:t xml:space="preserve"> </w:t>
      </w:r>
      <w:proofErr w:type="spellStart"/>
      <w:r w:rsidRPr="00FC7D51">
        <w:rPr>
          <w:rFonts w:eastAsia="Malgun Gothic"/>
          <w:bCs/>
          <w:i/>
          <w:lang w:val="en-GB"/>
        </w:rPr>
        <w:t>fenyu</w:t>
      </w:r>
      <w:proofErr w:type="spellEnd"/>
      <w:r w:rsidRPr="00FC7D51">
        <w:rPr>
          <w:rFonts w:eastAsia="Malgun Gothic"/>
          <w:bCs/>
          <w:lang w:val="en-GB"/>
        </w:rPr>
        <w:t xml:space="preserve">), even though they could have transliterated it more directly into </w:t>
      </w:r>
      <w:proofErr w:type="spellStart"/>
      <w:r w:rsidRPr="00FC7D51">
        <w:rPr>
          <w:rFonts w:eastAsia="Malgun Gothic"/>
          <w:bCs/>
          <w:i/>
          <w:lang w:val="en-GB"/>
        </w:rPr>
        <w:t>toji</w:t>
      </w:r>
      <w:proofErr w:type="spellEnd"/>
      <w:r w:rsidRPr="00FC7D51">
        <w:rPr>
          <w:rFonts w:eastAsia="Malgun Gothic"/>
          <w:bCs/>
          <w:i/>
          <w:lang w:val="en-GB"/>
        </w:rPr>
        <w:t xml:space="preserve"> </w:t>
      </w:r>
      <w:proofErr w:type="spellStart"/>
      <w:r w:rsidRPr="00FC7D51">
        <w:rPr>
          <w:rFonts w:eastAsia="Malgun Gothic"/>
          <w:bCs/>
          <w:i/>
          <w:lang w:val="en-GB"/>
        </w:rPr>
        <w:t>bunbae</w:t>
      </w:r>
      <w:proofErr w:type="spellEnd"/>
      <w:r w:rsidRPr="00FC7D51">
        <w:rPr>
          <w:rFonts w:eastAsia="Malgun Gothic"/>
          <w:bCs/>
          <w:lang w:val="en-GB"/>
        </w:rPr>
        <w:t xml:space="preserve"> (the Korean pronunciation of </w:t>
      </w:r>
      <w:proofErr w:type="spellStart"/>
      <w:r w:rsidRPr="00FC7D51">
        <w:rPr>
          <w:rFonts w:eastAsia="Malgun Gothic"/>
          <w:bCs/>
          <w:i/>
          <w:lang w:val="en-GB"/>
        </w:rPr>
        <w:t>tudi</w:t>
      </w:r>
      <w:proofErr w:type="spellEnd"/>
      <w:r w:rsidRPr="00FC7D51">
        <w:rPr>
          <w:rFonts w:eastAsia="Malgun Gothic"/>
          <w:bCs/>
          <w:i/>
          <w:lang w:val="en-GB"/>
        </w:rPr>
        <w:t xml:space="preserve"> </w:t>
      </w:r>
      <w:proofErr w:type="spellStart"/>
      <w:r w:rsidRPr="00FC7D51">
        <w:rPr>
          <w:rFonts w:eastAsia="Malgun Gothic"/>
          <w:bCs/>
          <w:i/>
          <w:lang w:val="en-GB"/>
        </w:rPr>
        <w:t>fenpei</w:t>
      </w:r>
      <w:proofErr w:type="spellEnd"/>
      <w:r w:rsidRPr="00FC7D51">
        <w:rPr>
          <w:rFonts w:eastAsia="Malgun Gothic"/>
          <w:bCs/>
          <w:lang w:val="en-GB"/>
        </w:rPr>
        <w:t xml:space="preserve">). The article argued that this linguistic choice amounted to a conspiracy to water down the fierce class struggle during the Land Reform into a process that suggested the land was </w:t>
      </w:r>
      <w:r w:rsidRPr="00FC7D51">
        <w:rPr>
          <w:rFonts w:eastAsia="Malgun Gothic"/>
          <w:bCs/>
          <w:iCs/>
          <w:lang w:val="en-GB"/>
        </w:rPr>
        <w:t>peacefully</w:t>
      </w:r>
      <w:r w:rsidRPr="00FC7D51">
        <w:rPr>
          <w:rFonts w:eastAsia="Malgun Gothic"/>
          <w:bCs/>
          <w:lang w:val="en-GB"/>
        </w:rPr>
        <w:t xml:space="preserve"> distributed to farmers, rather than seized by force (Yeon 1970, 2). At the risk of diving too deeply into the terms, it is nevertheless important to understand the distinctions behind the criticisms. There are at least two reasons why, from the revolutionary Han perspective</w:t>
      </w:r>
      <w:r w:rsidRPr="00FC7D51">
        <w:rPr>
          <w:rFonts w:eastAsia="Malgun Gothic"/>
          <w:bCs/>
          <w:i/>
          <w:lang w:val="en-GB"/>
        </w:rPr>
        <w:t xml:space="preserve"> </w:t>
      </w:r>
      <w:r w:rsidRPr="00FC7D51">
        <w:rPr>
          <w:rFonts w:eastAsia="Malgun Gothic"/>
          <w:bCs/>
          <w:iCs/>
          <w:lang w:val="en-GB"/>
        </w:rPr>
        <w:t xml:space="preserve">of the time, </w:t>
      </w:r>
      <w:proofErr w:type="spellStart"/>
      <w:r w:rsidRPr="00FC7D51">
        <w:rPr>
          <w:rFonts w:eastAsia="Malgun Gothic"/>
          <w:bCs/>
          <w:i/>
          <w:lang w:val="en-GB"/>
        </w:rPr>
        <w:t>bunye</w:t>
      </w:r>
      <w:proofErr w:type="spellEnd"/>
      <w:r w:rsidRPr="00FC7D51">
        <w:rPr>
          <w:rFonts w:eastAsia="Malgun Gothic"/>
          <w:bCs/>
          <w:lang w:val="en-GB"/>
        </w:rPr>
        <w:t xml:space="preserve"> was not seen as a satisfactory translation of </w:t>
      </w:r>
      <w:proofErr w:type="spellStart"/>
      <w:r w:rsidRPr="00FC7D51">
        <w:rPr>
          <w:rFonts w:eastAsia="Malgun Gothic"/>
          <w:bCs/>
          <w:i/>
          <w:lang w:val="en-GB"/>
        </w:rPr>
        <w:t>fenpei</w:t>
      </w:r>
      <w:proofErr w:type="spellEnd"/>
      <w:r w:rsidRPr="00FC7D51">
        <w:rPr>
          <w:rFonts w:eastAsia="Malgun Gothic"/>
          <w:bCs/>
          <w:lang w:val="en-GB"/>
        </w:rPr>
        <w:t xml:space="preserve">. </w:t>
      </w:r>
      <w:proofErr w:type="gramStart"/>
      <w:r w:rsidRPr="00FC7D51">
        <w:rPr>
          <w:rFonts w:eastAsia="Malgun Gothic"/>
          <w:bCs/>
          <w:lang w:val="en-GB"/>
        </w:rPr>
        <w:t>First of all</w:t>
      </w:r>
      <w:proofErr w:type="gramEnd"/>
      <w:r w:rsidRPr="00FC7D51">
        <w:rPr>
          <w:rFonts w:eastAsia="Malgun Gothic"/>
          <w:bCs/>
          <w:lang w:val="en-GB"/>
        </w:rPr>
        <w:t xml:space="preserve">, there is no such word </w:t>
      </w:r>
      <w:proofErr w:type="spellStart"/>
      <w:r w:rsidRPr="00FC7D51">
        <w:rPr>
          <w:rFonts w:eastAsia="Malgun Gothic"/>
          <w:bCs/>
          <w:i/>
          <w:lang w:val="en-GB"/>
        </w:rPr>
        <w:t>fenyu</w:t>
      </w:r>
      <w:proofErr w:type="spellEnd"/>
      <w:r w:rsidRPr="00FC7D51">
        <w:rPr>
          <w:rFonts w:eastAsia="Malgun Gothic"/>
          <w:bCs/>
          <w:lang w:val="en-GB"/>
        </w:rPr>
        <w:t xml:space="preserve"> in Chinese; </w:t>
      </w:r>
      <w:proofErr w:type="spellStart"/>
      <w:r w:rsidRPr="00FC7D51">
        <w:rPr>
          <w:rFonts w:eastAsia="Malgun Gothic"/>
          <w:bCs/>
          <w:i/>
          <w:lang w:val="en-GB"/>
        </w:rPr>
        <w:t>bunye</w:t>
      </w:r>
      <w:proofErr w:type="spellEnd"/>
      <w:r w:rsidRPr="00FC7D51">
        <w:rPr>
          <w:bCs/>
          <w:lang w:val="en-GB"/>
        </w:rPr>
        <w:t xml:space="preserve"> </w:t>
      </w:r>
      <w:r w:rsidRPr="00FC7D51">
        <w:rPr>
          <w:rFonts w:eastAsia="Malgun Gothic"/>
          <w:bCs/>
          <w:lang w:val="en-GB"/>
        </w:rPr>
        <w:t xml:space="preserve">is a word used in the two Koreas. Since both </w:t>
      </w:r>
      <w:proofErr w:type="spellStart"/>
      <w:r w:rsidRPr="00FC7D51">
        <w:rPr>
          <w:rFonts w:eastAsia="Malgun Gothic"/>
          <w:bCs/>
          <w:i/>
          <w:lang w:val="en-GB"/>
        </w:rPr>
        <w:t>bunye</w:t>
      </w:r>
      <w:proofErr w:type="spellEnd"/>
      <w:r w:rsidRPr="00FC7D51">
        <w:rPr>
          <w:rFonts w:eastAsia="Malgun Gothic"/>
          <w:bCs/>
          <w:lang w:val="en-GB"/>
        </w:rPr>
        <w:t xml:space="preserve"> and </w:t>
      </w:r>
      <w:proofErr w:type="spellStart"/>
      <w:r w:rsidRPr="00FC7D51">
        <w:rPr>
          <w:rFonts w:eastAsia="Malgun Gothic"/>
          <w:bCs/>
          <w:i/>
          <w:lang w:val="en-GB"/>
        </w:rPr>
        <w:t>bunbae</w:t>
      </w:r>
      <w:proofErr w:type="spellEnd"/>
      <w:r w:rsidRPr="00FC7D51">
        <w:rPr>
          <w:rFonts w:eastAsia="Malgun Gothic"/>
          <w:bCs/>
          <w:lang w:val="en-GB"/>
        </w:rPr>
        <w:t xml:space="preserve"> were available in Korean vocabulary, there must be an iniquitous political reason that the ethnic Korean translators chose </w:t>
      </w:r>
      <w:proofErr w:type="spellStart"/>
      <w:r w:rsidRPr="00FC7D51">
        <w:rPr>
          <w:rFonts w:eastAsia="Malgun Gothic"/>
          <w:bCs/>
          <w:i/>
          <w:lang w:val="en-GB"/>
        </w:rPr>
        <w:t>bunye</w:t>
      </w:r>
      <w:proofErr w:type="spellEnd"/>
      <w:r w:rsidRPr="00FC7D51">
        <w:rPr>
          <w:rFonts w:eastAsia="Malgun Gothic"/>
          <w:bCs/>
          <w:lang w:val="en-GB"/>
        </w:rPr>
        <w:t xml:space="preserve"> over </w:t>
      </w:r>
      <w:proofErr w:type="spellStart"/>
      <w:r w:rsidRPr="00FC7D51">
        <w:rPr>
          <w:rFonts w:eastAsia="Malgun Gothic"/>
          <w:bCs/>
          <w:i/>
          <w:lang w:val="en-GB"/>
        </w:rPr>
        <w:t>bunbae</w:t>
      </w:r>
      <w:proofErr w:type="spellEnd"/>
      <w:r w:rsidRPr="00FC7D51">
        <w:rPr>
          <w:rFonts w:eastAsia="Malgun Gothic"/>
          <w:bCs/>
          <w:lang w:val="en-GB"/>
        </w:rPr>
        <w:t xml:space="preserve">, argued in the article. Second, </w:t>
      </w:r>
      <w:proofErr w:type="spellStart"/>
      <w:r w:rsidRPr="00FC7D51">
        <w:rPr>
          <w:rFonts w:eastAsia="Malgun Gothic"/>
          <w:bCs/>
          <w:i/>
          <w:lang w:val="en-GB"/>
        </w:rPr>
        <w:t>pei</w:t>
      </w:r>
      <w:proofErr w:type="spellEnd"/>
      <w:r>
        <w:rPr>
          <w:rFonts w:eastAsia="Malgun Gothic"/>
          <w:bCs/>
          <w:lang w:val="en-GB"/>
        </w:rPr>
        <w:t xml:space="preserve"> </w:t>
      </w:r>
      <w:r w:rsidRPr="00FC7D51">
        <w:rPr>
          <w:rFonts w:eastAsia="Malgun Gothic"/>
          <w:bCs/>
          <w:lang w:val="en-GB"/>
        </w:rPr>
        <w:t xml:space="preserve">and </w:t>
      </w:r>
      <w:proofErr w:type="spellStart"/>
      <w:r w:rsidRPr="00FC7D51">
        <w:rPr>
          <w:rFonts w:eastAsia="Malgun Gothic"/>
          <w:bCs/>
          <w:i/>
          <w:lang w:val="en-GB"/>
        </w:rPr>
        <w:t>yu</w:t>
      </w:r>
      <w:proofErr w:type="spellEnd"/>
      <w:r w:rsidRPr="00FC7D51">
        <w:rPr>
          <w:rFonts w:eastAsia="Malgun Gothic"/>
          <w:bCs/>
          <w:lang w:val="en-GB"/>
        </w:rPr>
        <w:t xml:space="preserve"> have a slightly different meaning from each other. While </w:t>
      </w:r>
      <w:proofErr w:type="spellStart"/>
      <w:r w:rsidRPr="00FC7D51">
        <w:rPr>
          <w:rFonts w:eastAsia="Malgun Gothic"/>
          <w:bCs/>
          <w:i/>
          <w:lang w:val="en-GB"/>
        </w:rPr>
        <w:t>pei</w:t>
      </w:r>
      <w:proofErr w:type="spellEnd"/>
      <w:r w:rsidRPr="00FC7D51">
        <w:rPr>
          <w:rFonts w:eastAsia="Malgun Gothic"/>
          <w:bCs/>
          <w:lang w:val="en-GB"/>
        </w:rPr>
        <w:t xml:space="preserve"> has a meaning of </w:t>
      </w:r>
      <w:r w:rsidR="00743A5C">
        <w:rPr>
          <w:rFonts w:eastAsia="Malgun Gothic"/>
          <w:bCs/>
          <w:lang w:val="en-GB"/>
        </w:rPr>
        <w:t>‘</w:t>
      </w:r>
      <w:r w:rsidRPr="00FC7D51">
        <w:rPr>
          <w:rFonts w:eastAsia="Malgun Gothic"/>
          <w:bCs/>
          <w:lang w:val="en-GB"/>
        </w:rPr>
        <w:t>to distribute</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i/>
          <w:lang w:val="en-GB"/>
        </w:rPr>
        <w:t>yu</w:t>
      </w:r>
      <w:proofErr w:type="spellEnd"/>
      <w:r w:rsidRPr="00FC7D51">
        <w:rPr>
          <w:rFonts w:eastAsia="Malgun Gothic"/>
          <w:bCs/>
          <w:lang w:val="en-GB"/>
        </w:rPr>
        <w:t xml:space="preserve"> is just </w:t>
      </w:r>
      <w:r w:rsidR="00743A5C">
        <w:rPr>
          <w:rFonts w:eastAsia="Malgun Gothic"/>
          <w:bCs/>
          <w:lang w:val="en-GB"/>
        </w:rPr>
        <w:t>‘</w:t>
      </w:r>
      <w:r w:rsidRPr="00FC7D51">
        <w:rPr>
          <w:rFonts w:eastAsia="Malgun Gothic"/>
          <w:bCs/>
          <w:lang w:val="en-GB"/>
        </w:rPr>
        <w:t>to give</w:t>
      </w:r>
      <w:r w:rsidR="00743A5C">
        <w:rPr>
          <w:rFonts w:eastAsia="Malgun Gothic"/>
          <w:bCs/>
          <w:lang w:val="en-GB"/>
        </w:rPr>
        <w:t>’</w:t>
      </w:r>
      <w:r w:rsidRPr="00FC7D51">
        <w:rPr>
          <w:rFonts w:eastAsia="Malgun Gothic"/>
          <w:bCs/>
          <w:lang w:val="en-GB"/>
        </w:rPr>
        <w:t xml:space="preserve">. Therefore, </w:t>
      </w:r>
      <w:proofErr w:type="spellStart"/>
      <w:r w:rsidRPr="00FC7D51">
        <w:rPr>
          <w:rFonts w:eastAsia="Malgun Gothic"/>
          <w:bCs/>
          <w:i/>
          <w:lang w:val="en-GB"/>
        </w:rPr>
        <w:t>fenpei</w:t>
      </w:r>
      <w:proofErr w:type="spellEnd"/>
      <w:r w:rsidRPr="00FC7D51">
        <w:rPr>
          <w:rFonts w:eastAsia="Malgun Gothic"/>
          <w:bCs/>
          <w:lang w:val="en-GB"/>
        </w:rPr>
        <w:t xml:space="preserve"> implies more subjectivity than </w:t>
      </w:r>
      <w:proofErr w:type="spellStart"/>
      <w:r w:rsidRPr="00FC7D51">
        <w:rPr>
          <w:rFonts w:eastAsia="Malgun Gothic"/>
          <w:bCs/>
          <w:i/>
          <w:lang w:val="en-GB"/>
        </w:rPr>
        <w:t>bunye</w:t>
      </w:r>
      <w:proofErr w:type="spellEnd"/>
      <w:r w:rsidRPr="00FC7D51">
        <w:rPr>
          <w:rFonts w:eastAsia="Malgun Gothic"/>
          <w:bCs/>
          <w:lang w:val="en-GB"/>
        </w:rPr>
        <w:t xml:space="preserve">. The criticism in the article implies that the translators intentionally undervalued the revolutionary will of the CCP in the Land Reform by translating </w:t>
      </w:r>
      <w:proofErr w:type="spellStart"/>
      <w:r w:rsidRPr="00FC7D51">
        <w:rPr>
          <w:rFonts w:eastAsia="Malgun Gothic"/>
          <w:bCs/>
          <w:i/>
          <w:lang w:val="en-GB"/>
        </w:rPr>
        <w:t>fenpei</w:t>
      </w:r>
      <w:proofErr w:type="spellEnd"/>
      <w:r w:rsidRPr="00FC7D51">
        <w:rPr>
          <w:rFonts w:eastAsia="Malgun Gothic"/>
          <w:bCs/>
          <w:lang w:val="en-GB"/>
        </w:rPr>
        <w:t xml:space="preserve"> as </w:t>
      </w:r>
      <w:proofErr w:type="spellStart"/>
      <w:r w:rsidRPr="00FC7D51">
        <w:rPr>
          <w:rFonts w:eastAsia="Malgun Gothic"/>
          <w:bCs/>
          <w:i/>
          <w:lang w:val="en-GB"/>
        </w:rPr>
        <w:t>bunye</w:t>
      </w:r>
      <w:proofErr w:type="spellEnd"/>
      <w:r w:rsidRPr="00FC7D51">
        <w:rPr>
          <w:rFonts w:eastAsia="Malgun Gothic"/>
          <w:bCs/>
          <w:lang w:val="en-GB"/>
        </w:rPr>
        <w:t xml:space="preserve">. The reason why ethnic Koreans used </w:t>
      </w:r>
      <w:proofErr w:type="spellStart"/>
      <w:r w:rsidRPr="00FC7D51">
        <w:rPr>
          <w:rFonts w:eastAsia="Malgun Gothic"/>
          <w:bCs/>
          <w:i/>
          <w:lang w:val="en-GB"/>
        </w:rPr>
        <w:t>bunye</w:t>
      </w:r>
      <w:proofErr w:type="spellEnd"/>
      <w:r w:rsidRPr="00FC7D51">
        <w:rPr>
          <w:rFonts w:eastAsia="Malgun Gothic"/>
          <w:bCs/>
          <w:lang w:val="en-GB"/>
        </w:rPr>
        <w:t xml:space="preserve"> rather than </w:t>
      </w:r>
      <w:proofErr w:type="spellStart"/>
      <w:r w:rsidRPr="00FC7D51">
        <w:rPr>
          <w:rFonts w:eastAsia="Malgun Gothic"/>
          <w:bCs/>
          <w:i/>
          <w:lang w:val="en-GB"/>
        </w:rPr>
        <w:t>bunbae</w:t>
      </w:r>
      <w:proofErr w:type="spellEnd"/>
      <w:r w:rsidRPr="00FC7D51">
        <w:rPr>
          <w:rFonts w:eastAsia="Malgun Gothic"/>
          <w:bCs/>
          <w:lang w:val="en-GB"/>
        </w:rPr>
        <w:t xml:space="preserve">, even though both terms were available in Korean, could be because they wanted to maintain the cultural autonomy in their prefecture by avoiding direct transliteration of Chinese words. Even though the less </w:t>
      </w:r>
      <w:r w:rsidR="00743A5C">
        <w:rPr>
          <w:rFonts w:eastAsia="Malgun Gothic"/>
          <w:bCs/>
          <w:lang w:val="en-GB"/>
        </w:rPr>
        <w:t>‘</w:t>
      </w:r>
      <w:r w:rsidRPr="00FC7D51">
        <w:rPr>
          <w:rFonts w:eastAsia="Malgun Gothic"/>
          <w:bCs/>
          <w:lang w:val="en-GB"/>
        </w:rPr>
        <w:t>violent</w:t>
      </w:r>
      <w:r w:rsidR="00743A5C">
        <w:rPr>
          <w:rFonts w:eastAsia="Malgun Gothic"/>
          <w:bCs/>
          <w:lang w:val="en-GB"/>
        </w:rPr>
        <w:t>’</w:t>
      </w:r>
      <w:r w:rsidRPr="00FC7D51">
        <w:rPr>
          <w:rFonts w:eastAsia="Malgun Gothic"/>
          <w:bCs/>
          <w:lang w:val="en-GB"/>
        </w:rPr>
        <w:t xml:space="preserve"> translation would be used in Beijing</w:t>
      </w:r>
      <w:r w:rsidR="00743A5C">
        <w:rPr>
          <w:rFonts w:eastAsia="Malgun Gothic"/>
          <w:bCs/>
          <w:lang w:val="en-GB"/>
        </w:rPr>
        <w:t>’</w:t>
      </w:r>
      <w:r w:rsidRPr="00FC7D51">
        <w:rPr>
          <w:rFonts w:eastAsia="Malgun Gothic"/>
          <w:bCs/>
          <w:lang w:val="en-GB"/>
        </w:rPr>
        <w:t>s later official translations of Mao</w:t>
      </w:r>
      <w:r w:rsidR="00743A5C">
        <w:rPr>
          <w:rFonts w:eastAsia="Malgun Gothic"/>
          <w:bCs/>
          <w:lang w:val="en-GB"/>
        </w:rPr>
        <w:t>’</w:t>
      </w:r>
      <w:r w:rsidRPr="00FC7D51">
        <w:rPr>
          <w:rFonts w:eastAsia="Malgun Gothic"/>
          <w:bCs/>
          <w:lang w:val="en-GB"/>
        </w:rPr>
        <w:t xml:space="preserve">s writings on land reform, this small act of cultural politics came to be regarded by Maoists as reactionary and treasonous. </w:t>
      </w:r>
    </w:p>
    <w:p w14:paraId="55C21EF8" w14:textId="7152CD42"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The principal argument that penetrates all the complicated linguistic issues was that language had to be united into the Chinese that was being used in Beijing, the heart of the world revolution, and one that was used by Chairman Mao, the leader of that revolution. I argue that this focus on a unifying language was an inevitable outcome of the combination of China</w:t>
      </w:r>
      <w:r w:rsidR="00743A5C">
        <w:rPr>
          <w:rFonts w:eastAsia="Malgun Gothic"/>
          <w:bCs/>
          <w:lang w:val="en-GB"/>
        </w:rPr>
        <w:t>’</w:t>
      </w:r>
      <w:r w:rsidRPr="00FC7D51">
        <w:rPr>
          <w:rFonts w:eastAsia="Malgun Gothic"/>
          <w:bCs/>
          <w:lang w:val="en-GB"/>
        </w:rPr>
        <w:t>s radical communism and the personal cult of Mao. The communist revolution, which was in progress under the guidance of Mao as an unprecedented phenomenon in world history, was never to be translated into any other languages than that used by Mao himself. For example, Mao</w:t>
      </w:r>
      <w:r w:rsidR="00743A5C">
        <w:rPr>
          <w:rFonts w:eastAsia="Malgun Gothic"/>
          <w:bCs/>
          <w:lang w:val="en-GB"/>
        </w:rPr>
        <w:t>’</w:t>
      </w:r>
      <w:r w:rsidRPr="00FC7D51">
        <w:rPr>
          <w:rFonts w:eastAsia="Malgun Gothic"/>
          <w:bCs/>
          <w:lang w:val="en-GB"/>
        </w:rPr>
        <w:t xml:space="preserve">s Cultural Revolution was something too sublime to be translated into the </w:t>
      </w:r>
      <w:r w:rsidRPr="00FC7D51">
        <w:rPr>
          <w:rFonts w:eastAsia="Malgun Gothic"/>
          <w:bCs/>
          <w:lang w:val="en-GB"/>
        </w:rPr>
        <w:lastRenderedPageBreak/>
        <w:t>North Korean revisionist language. From this perspective, ethnic Koreans who spoke the language of their ancestral land would be unable to participate in China</w:t>
      </w:r>
      <w:r w:rsidR="00743A5C">
        <w:rPr>
          <w:rFonts w:eastAsia="Malgun Gothic"/>
          <w:bCs/>
          <w:lang w:val="en-GB"/>
        </w:rPr>
        <w:t>’</w:t>
      </w:r>
      <w:r w:rsidRPr="00FC7D51">
        <w:rPr>
          <w:rFonts w:eastAsia="Malgun Gothic"/>
          <w:bCs/>
          <w:lang w:val="en-GB"/>
        </w:rPr>
        <w:t xml:space="preserve">s communist revolution, regardless of their high level of education. The revolutionary sublimity flooded over ethnic difference and overpowered its centrifugal force. </w:t>
      </w:r>
    </w:p>
    <w:p w14:paraId="132AE25E" w14:textId="2F6C92A6"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Based on this ideology of cultural assimilation, the Korean language, and those who used it, became targets of attack during the Cultural Revolution. In </w:t>
      </w:r>
      <w:proofErr w:type="spellStart"/>
      <w:r w:rsidRPr="00FC7D51">
        <w:rPr>
          <w:rFonts w:eastAsia="Malgun Gothic"/>
          <w:bCs/>
          <w:lang w:val="en-GB"/>
        </w:rPr>
        <w:t>Myeongsin</w:t>
      </w:r>
      <w:proofErr w:type="spellEnd"/>
      <w:r w:rsidRPr="00FC7D51">
        <w:rPr>
          <w:rFonts w:eastAsia="Malgun Gothic"/>
          <w:bCs/>
          <w:lang w:val="en-GB"/>
        </w:rPr>
        <w:t xml:space="preserve"> School, </w:t>
      </w:r>
      <w:proofErr w:type="spellStart"/>
      <w:r w:rsidRPr="00FC7D51">
        <w:rPr>
          <w:rFonts w:eastAsia="Malgun Gothic"/>
          <w:bCs/>
          <w:lang w:val="en-GB"/>
        </w:rPr>
        <w:t>Dunhua</w:t>
      </w:r>
      <w:proofErr w:type="spellEnd"/>
      <w:r w:rsidRPr="00FC7D51">
        <w:rPr>
          <w:rFonts w:eastAsia="Malgun Gothic"/>
          <w:bCs/>
          <w:lang w:val="en-GB"/>
        </w:rPr>
        <w:t xml:space="preserve"> County, for instance, all Korean classes were cancelled, and every class was required to be taught in Chinese only, even though there were only nine Han students out of 110 with only one Chinese-speaking teacher out of nine in the school (</w:t>
      </w:r>
      <w:proofErr w:type="spellStart"/>
      <w:r w:rsidRPr="00FC7D51">
        <w:rPr>
          <w:rFonts w:eastAsia="Malgun Gothic"/>
          <w:bCs/>
          <w:lang w:val="en-GB"/>
        </w:rPr>
        <w:t>Yanbian</w:t>
      </w:r>
      <w:proofErr w:type="spellEnd"/>
      <w:r w:rsidRPr="00FC7D51">
        <w:rPr>
          <w:rFonts w:eastAsia="Malgun Gothic"/>
          <w:bCs/>
          <w:lang w:val="en-GB"/>
        </w:rPr>
        <w:t xml:space="preserve"> Daily 1977b). Mao </w:t>
      </w:r>
      <w:proofErr w:type="spellStart"/>
      <w:r w:rsidRPr="00FC7D51">
        <w:rPr>
          <w:rFonts w:eastAsia="Malgun Gothic"/>
          <w:bCs/>
          <w:lang w:val="en-GB"/>
        </w:rPr>
        <w:t>Yuanxin</w:t>
      </w:r>
      <w:proofErr w:type="spellEnd"/>
      <w:r w:rsidRPr="00FC7D51">
        <w:rPr>
          <w:rFonts w:eastAsia="Malgun Gothic"/>
          <w:bCs/>
          <w:lang w:val="en-GB"/>
        </w:rPr>
        <w:t xml:space="preserve"> and his adherents told ethnic Koreans that the Korean language would disappear in ten years and it was the policy that they should learn only Chinese. His supporters also argued that all Korean dictionaries should be burnt and the Korean words of days such as </w:t>
      </w:r>
      <w:proofErr w:type="spellStart"/>
      <w:r w:rsidRPr="00FC7D51">
        <w:rPr>
          <w:rFonts w:eastAsia="Malgun Gothic"/>
          <w:bCs/>
          <w:i/>
          <w:lang w:val="en-GB"/>
        </w:rPr>
        <w:t>Wo</w:t>
      </w:r>
      <w:r w:rsidR="00743A5C">
        <w:rPr>
          <w:rFonts w:eastAsia="Malgun Gothic"/>
          <w:bCs/>
          <w:i/>
          <w:lang w:val="en-GB"/>
        </w:rPr>
        <w:t>’</w:t>
      </w:r>
      <w:r w:rsidRPr="00FC7D51">
        <w:rPr>
          <w:rFonts w:eastAsia="Malgun Gothic"/>
          <w:bCs/>
          <w:i/>
          <w:lang w:val="en-GB"/>
        </w:rPr>
        <w:t>ryoil</w:t>
      </w:r>
      <w:proofErr w:type="spellEnd"/>
      <w:r w:rsidRPr="00FC7D51">
        <w:rPr>
          <w:rFonts w:eastAsia="Malgun Gothic"/>
          <w:bCs/>
          <w:lang w:val="en-GB"/>
        </w:rPr>
        <w:t xml:space="preserve"> (Monday), </w:t>
      </w:r>
      <w:proofErr w:type="spellStart"/>
      <w:r w:rsidRPr="00FC7D51">
        <w:rPr>
          <w:rFonts w:eastAsia="Malgun Gothic"/>
          <w:bCs/>
          <w:i/>
          <w:lang w:val="en-GB"/>
        </w:rPr>
        <w:t>Hwa</w:t>
      </w:r>
      <w:r w:rsidR="00743A5C">
        <w:rPr>
          <w:rFonts w:eastAsia="Malgun Gothic"/>
          <w:bCs/>
          <w:i/>
          <w:lang w:val="en-GB"/>
        </w:rPr>
        <w:t>’</w:t>
      </w:r>
      <w:r w:rsidRPr="00FC7D51">
        <w:rPr>
          <w:rFonts w:eastAsia="Malgun Gothic"/>
          <w:bCs/>
          <w:i/>
          <w:lang w:val="en-GB"/>
        </w:rPr>
        <w:t>yoil</w:t>
      </w:r>
      <w:proofErr w:type="spellEnd"/>
      <w:r w:rsidRPr="00FC7D51">
        <w:rPr>
          <w:rFonts w:eastAsia="Malgun Gothic"/>
          <w:bCs/>
          <w:lang w:val="en-GB"/>
        </w:rPr>
        <w:t xml:space="preserve"> (Tuesday), </w:t>
      </w:r>
      <w:proofErr w:type="spellStart"/>
      <w:r w:rsidRPr="00FC7D51">
        <w:rPr>
          <w:rFonts w:eastAsia="Malgun Gothic"/>
          <w:bCs/>
          <w:i/>
          <w:lang w:val="en-GB"/>
        </w:rPr>
        <w:t>Su</w:t>
      </w:r>
      <w:r w:rsidR="00743A5C">
        <w:rPr>
          <w:rFonts w:eastAsia="Malgun Gothic"/>
          <w:bCs/>
          <w:i/>
          <w:lang w:val="en-GB"/>
        </w:rPr>
        <w:t>’</w:t>
      </w:r>
      <w:r w:rsidRPr="00FC7D51">
        <w:rPr>
          <w:rFonts w:eastAsia="Malgun Gothic"/>
          <w:bCs/>
          <w:i/>
          <w:lang w:val="en-GB"/>
        </w:rPr>
        <w:t>yoil</w:t>
      </w:r>
      <w:proofErr w:type="spellEnd"/>
      <w:r w:rsidRPr="00FC7D51">
        <w:rPr>
          <w:rFonts w:eastAsia="Malgun Gothic"/>
          <w:bCs/>
          <w:lang w:val="en-GB"/>
        </w:rPr>
        <w:t xml:space="preserve"> (Wednesday), and so on must change to Chinese, such as </w:t>
      </w:r>
      <w:proofErr w:type="spellStart"/>
      <w:r w:rsidRPr="00FC7D51">
        <w:rPr>
          <w:rFonts w:eastAsia="Malgun Gothic"/>
          <w:bCs/>
          <w:i/>
          <w:lang w:val="en-GB"/>
        </w:rPr>
        <w:t>Xingqi</w:t>
      </w:r>
      <w:proofErr w:type="spellEnd"/>
      <w:r w:rsidRPr="00FC7D51">
        <w:rPr>
          <w:rFonts w:eastAsia="Malgun Gothic"/>
          <w:bCs/>
          <w:i/>
          <w:lang w:val="en-GB"/>
        </w:rPr>
        <w:t xml:space="preserve"> </w:t>
      </w:r>
      <w:proofErr w:type="spellStart"/>
      <w:r w:rsidRPr="00FC7D51">
        <w:rPr>
          <w:rFonts w:eastAsia="Malgun Gothic"/>
          <w:bCs/>
          <w:i/>
          <w:lang w:val="en-GB"/>
        </w:rPr>
        <w:t>yi</w:t>
      </w:r>
      <w:proofErr w:type="spellEnd"/>
      <w:r w:rsidRPr="00FC7D51">
        <w:rPr>
          <w:rFonts w:eastAsia="Malgun Gothic"/>
          <w:bCs/>
          <w:lang w:val="en-GB"/>
        </w:rPr>
        <w:t xml:space="preserve">, </w:t>
      </w:r>
      <w:proofErr w:type="spellStart"/>
      <w:r w:rsidRPr="00FC7D51">
        <w:rPr>
          <w:rFonts w:eastAsia="Malgun Gothic"/>
          <w:bCs/>
          <w:i/>
          <w:lang w:val="en-GB"/>
        </w:rPr>
        <w:t>Xingqi</w:t>
      </w:r>
      <w:proofErr w:type="spellEnd"/>
      <w:r w:rsidRPr="00FC7D51">
        <w:rPr>
          <w:rFonts w:eastAsia="Malgun Gothic"/>
          <w:bCs/>
          <w:i/>
          <w:lang w:val="en-GB"/>
        </w:rPr>
        <w:t xml:space="preserve"> </w:t>
      </w:r>
      <w:proofErr w:type="spellStart"/>
      <w:r w:rsidRPr="00FC7D51">
        <w:rPr>
          <w:rFonts w:eastAsia="Malgun Gothic"/>
          <w:bCs/>
          <w:i/>
          <w:lang w:val="en-GB"/>
        </w:rPr>
        <w:t>er</w:t>
      </w:r>
      <w:proofErr w:type="spellEnd"/>
      <w:r w:rsidRPr="00FC7D51">
        <w:rPr>
          <w:rFonts w:eastAsia="Malgun Gothic"/>
          <w:bCs/>
          <w:lang w:val="en-GB"/>
        </w:rPr>
        <w:t xml:space="preserve">, </w:t>
      </w:r>
      <w:proofErr w:type="spellStart"/>
      <w:r w:rsidRPr="00FC7D51">
        <w:rPr>
          <w:rFonts w:eastAsia="Malgun Gothic"/>
          <w:bCs/>
          <w:i/>
          <w:lang w:val="en-GB"/>
        </w:rPr>
        <w:t>Xingqi</w:t>
      </w:r>
      <w:proofErr w:type="spellEnd"/>
      <w:r w:rsidRPr="00FC7D51">
        <w:rPr>
          <w:rFonts w:eastAsia="Malgun Gothic"/>
          <w:bCs/>
          <w:i/>
          <w:lang w:val="en-GB"/>
        </w:rPr>
        <w:t xml:space="preserve"> san</w:t>
      </w:r>
      <w:r w:rsidRPr="00FC7D51">
        <w:rPr>
          <w:rFonts w:eastAsia="Malgun Gothic"/>
          <w:bCs/>
          <w:lang w:val="en-GB"/>
        </w:rPr>
        <w:t>, and so on (</w:t>
      </w:r>
      <w:proofErr w:type="spellStart"/>
      <w:r w:rsidRPr="00FC7D51">
        <w:rPr>
          <w:rFonts w:eastAsia="Malgun Gothic"/>
          <w:bCs/>
          <w:lang w:val="en-GB"/>
        </w:rPr>
        <w:t>Yanbian</w:t>
      </w:r>
      <w:proofErr w:type="spellEnd"/>
      <w:r w:rsidRPr="00FC7D51">
        <w:rPr>
          <w:rFonts w:eastAsia="Malgun Gothic"/>
          <w:bCs/>
          <w:lang w:val="en-GB"/>
        </w:rPr>
        <w:t xml:space="preserve"> Daily 1978, 2).</w:t>
      </w:r>
    </w:p>
    <w:p w14:paraId="6F3AF48E" w14:textId="249B06D2"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One of the most prominently damaged institutes for Korean education was </w:t>
      </w:r>
      <w:proofErr w:type="spellStart"/>
      <w:r w:rsidRPr="00FC7D51">
        <w:rPr>
          <w:rFonts w:eastAsia="Malgun Gothic"/>
          <w:bCs/>
          <w:lang w:val="en-GB"/>
        </w:rPr>
        <w:t>Yanbian</w:t>
      </w:r>
      <w:proofErr w:type="spellEnd"/>
      <w:r w:rsidRPr="00FC7D51">
        <w:rPr>
          <w:rFonts w:eastAsia="Malgun Gothic"/>
          <w:bCs/>
          <w:lang w:val="en-GB"/>
        </w:rPr>
        <w:t xml:space="preserve"> University. Although the university had been built for higher education for ethnic Koreans with the approval of the central government in 1949, the Han Maoists cried out that it was </w:t>
      </w:r>
      <w:r w:rsidR="00743A5C">
        <w:rPr>
          <w:rFonts w:eastAsia="Malgun Gothic"/>
          <w:bCs/>
          <w:lang w:val="en-GB"/>
        </w:rPr>
        <w:t>‘</w:t>
      </w:r>
      <w:r w:rsidRPr="00FC7D51">
        <w:rPr>
          <w:rFonts w:eastAsia="Malgun Gothic"/>
          <w:bCs/>
          <w:lang w:val="en-GB"/>
        </w:rPr>
        <w:t>ethnic separatism</w:t>
      </w:r>
      <w:r w:rsidR="00743A5C">
        <w:rPr>
          <w:rFonts w:eastAsia="Malgun Gothic"/>
          <w:bCs/>
          <w:lang w:val="en-GB"/>
        </w:rPr>
        <w:t>’</w:t>
      </w:r>
      <w:r w:rsidRPr="00FC7D51">
        <w:rPr>
          <w:rFonts w:eastAsia="Malgun Gothic"/>
          <w:bCs/>
          <w:lang w:val="en-GB"/>
        </w:rPr>
        <w:t xml:space="preserve"> for an ethnic group to have a university only for its own people. All the courses had been taught in Korean in the university since its founding, but new regulations required that even courses on Korean literature had to be taught in Chinese (</w:t>
      </w:r>
      <w:proofErr w:type="spellStart"/>
      <w:r w:rsidRPr="00FC7D51">
        <w:rPr>
          <w:rFonts w:eastAsia="Malgun Gothic"/>
          <w:bCs/>
          <w:lang w:val="en-GB"/>
        </w:rPr>
        <w:t>Jeong</w:t>
      </w:r>
      <w:proofErr w:type="spellEnd"/>
      <w:r w:rsidRPr="00FC7D51">
        <w:rPr>
          <w:rFonts w:eastAsia="Malgun Gothic"/>
          <w:bCs/>
          <w:lang w:val="en-GB"/>
        </w:rPr>
        <w:t xml:space="preserve"> 1978, 2). Another regulation was that the number of Korean students should not exceed one third of the entire student body, and that the number of Korean faculty members should not exceed half of the entire faculty. As a result, when the university was reopened in 1970, after being closed in the early stage of the Cultural Revolution, there were fewer than 60 Korean students who matriculated out of about 200, and the department of Korean literature was changed into a department of </w:t>
      </w:r>
      <w:r w:rsidR="00743A5C">
        <w:rPr>
          <w:rFonts w:eastAsia="Malgun Gothic"/>
          <w:bCs/>
          <w:lang w:val="en-GB"/>
        </w:rPr>
        <w:t>‘</w:t>
      </w:r>
      <w:r w:rsidRPr="00FC7D51">
        <w:rPr>
          <w:rFonts w:eastAsia="Malgun Gothic"/>
          <w:bCs/>
          <w:lang w:val="en-GB"/>
        </w:rPr>
        <w:t>foreign</w:t>
      </w:r>
      <w:r w:rsidR="00743A5C">
        <w:rPr>
          <w:rFonts w:eastAsia="Malgun Gothic"/>
          <w:bCs/>
          <w:lang w:val="en-GB"/>
        </w:rPr>
        <w:t>’</w:t>
      </w:r>
      <w:r w:rsidRPr="00FC7D51">
        <w:rPr>
          <w:rFonts w:eastAsia="Malgun Gothic"/>
          <w:bCs/>
          <w:lang w:val="en-GB"/>
        </w:rPr>
        <w:t xml:space="preserve"> language whose main function was to cultivate translators for Korean (</w:t>
      </w:r>
      <w:proofErr w:type="spellStart"/>
      <w:r w:rsidRPr="00FC7D51">
        <w:rPr>
          <w:bCs/>
          <w:lang w:val="en-GB"/>
        </w:rPr>
        <w:t>Jeong</w:t>
      </w:r>
      <w:proofErr w:type="spellEnd"/>
      <w:r w:rsidRPr="00FC7D51">
        <w:rPr>
          <w:bCs/>
          <w:lang w:val="en-GB"/>
        </w:rPr>
        <w:t xml:space="preserve"> </w:t>
      </w:r>
      <w:r w:rsidRPr="00FC7D51">
        <w:rPr>
          <w:rFonts w:eastAsia="Malgun Gothic"/>
          <w:bCs/>
          <w:lang w:val="en-GB"/>
        </w:rPr>
        <w:t>1992</w:t>
      </w:r>
      <w:r w:rsidRPr="00FC7D51">
        <w:rPr>
          <w:bCs/>
          <w:lang w:val="en-GB"/>
        </w:rPr>
        <w:t>, 158)</w:t>
      </w:r>
      <w:r w:rsidRPr="00FC7D51">
        <w:rPr>
          <w:rFonts w:eastAsia="Malgun Gothic"/>
          <w:bCs/>
          <w:lang w:val="en-GB"/>
        </w:rPr>
        <w:t xml:space="preserve">. </w:t>
      </w:r>
    </w:p>
    <w:p w14:paraId="43C4E592" w14:textId="2077141C"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As the Cultural Revolution quickly transformed into a violent political struggle, cultural differences with ethnic Koreans became a useful excuse to attack ethnic cadres. Many Korean cadres in </w:t>
      </w:r>
      <w:proofErr w:type="spellStart"/>
      <w:r w:rsidRPr="00FC7D51">
        <w:rPr>
          <w:rFonts w:eastAsia="Malgun Gothic"/>
          <w:bCs/>
          <w:lang w:val="en-GB"/>
        </w:rPr>
        <w:t>Yanbian</w:t>
      </w:r>
      <w:proofErr w:type="spellEnd"/>
      <w:r w:rsidRPr="00FC7D51">
        <w:rPr>
          <w:rFonts w:eastAsia="Malgun Gothic"/>
          <w:bCs/>
          <w:lang w:val="en-GB"/>
        </w:rPr>
        <w:t xml:space="preserve">, including the general secretary of the </w:t>
      </w:r>
      <w:proofErr w:type="spellStart"/>
      <w:r w:rsidRPr="00FC7D51">
        <w:rPr>
          <w:rFonts w:eastAsia="Malgun Gothic"/>
          <w:bCs/>
          <w:lang w:val="en-GB"/>
        </w:rPr>
        <w:t>Yanbian</w:t>
      </w:r>
      <w:proofErr w:type="spellEnd"/>
      <w:r w:rsidRPr="00FC7D51">
        <w:rPr>
          <w:rFonts w:eastAsia="Malgun Gothic"/>
          <w:bCs/>
          <w:lang w:val="en-GB"/>
        </w:rPr>
        <w:t xml:space="preserve"> Party Committee, were charged with local nationalism and espionage, because they were involved in the policy of preserving the Korean language. In addition to those in government posts, those who advocated the use of Korean were attacked by Han Maoists. For example, seven of the fourteen linguists in the Korean Language Institute were charged as </w:t>
      </w:r>
      <w:r w:rsidR="00743A5C">
        <w:rPr>
          <w:rFonts w:eastAsia="Malgun Gothic"/>
          <w:bCs/>
          <w:lang w:val="en-GB"/>
        </w:rPr>
        <w:t>‘</w:t>
      </w:r>
      <w:r w:rsidRPr="00FC7D51">
        <w:rPr>
          <w:rFonts w:eastAsia="Malgun Gothic"/>
          <w:bCs/>
          <w:lang w:val="en-GB"/>
        </w:rPr>
        <w:t>reactionary intellectuals</w:t>
      </w:r>
      <w:r w:rsidR="00743A5C">
        <w:rPr>
          <w:rFonts w:eastAsia="Malgun Gothic"/>
          <w:bCs/>
          <w:lang w:val="en-GB"/>
        </w:rPr>
        <w:t>’</w:t>
      </w:r>
      <w:r w:rsidRPr="00FC7D51">
        <w:rPr>
          <w:rFonts w:eastAsia="Malgun Gothic"/>
          <w:bCs/>
          <w:lang w:val="en-GB"/>
        </w:rPr>
        <w:t xml:space="preserve"> and </w:t>
      </w:r>
      <w:r w:rsidR="00743A5C">
        <w:rPr>
          <w:rFonts w:eastAsia="Malgun Gothic"/>
          <w:bCs/>
          <w:lang w:val="en-GB"/>
        </w:rPr>
        <w:t>‘</w:t>
      </w:r>
      <w:r w:rsidRPr="00FC7D51">
        <w:rPr>
          <w:rFonts w:eastAsia="Malgun Gothic"/>
          <w:bCs/>
          <w:lang w:val="en-GB"/>
        </w:rPr>
        <w:t>capitalist roaders</w:t>
      </w:r>
      <w:r w:rsidR="00743A5C">
        <w:rPr>
          <w:rFonts w:eastAsia="Malgun Gothic"/>
          <w:bCs/>
          <w:lang w:val="en-GB"/>
        </w:rPr>
        <w:t>’</w:t>
      </w:r>
      <w:r w:rsidRPr="00FC7D51">
        <w:rPr>
          <w:rFonts w:eastAsia="Malgun Gothic"/>
          <w:bCs/>
          <w:lang w:val="en-GB"/>
        </w:rPr>
        <w:t xml:space="preserve">, and the </w:t>
      </w:r>
      <w:proofErr w:type="spellStart"/>
      <w:r w:rsidRPr="00FC7D51">
        <w:rPr>
          <w:rFonts w:eastAsia="Malgun Gothic"/>
          <w:bCs/>
          <w:lang w:val="en-GB"/>
        </w:rPr>
        <w:t>Yanbian</w:t>
      </w:r>
      <w:proofErr w:type="spellEnd"/>
      <w:r w:rsidRPr="00FC7D51">
        <w:rPr>
          <w:rFonts w:eastAsia="Malgun Gothic"/>
          <w:bCs/>
          <w:lang w:val="en-GB"/>
        </w:rPr>
        <w:t xml:space="preserve"> History and Language Institute was dissolved completely, with all research documents and materials destroyed (</w:t>
      </w:r>
      <w:proofErr w:type="spellStart"/>
      <w:r w:rsidRPr="00FC7D51">
        <w:rPr>
          <w:rFonts w:eastAsia="Malgun Gothic"/>
          <w:bCs/>
          <w:lang w:val="en-GB"/>
        </w:rPr>
        <w:t>Yanbian</w:t>
      </w:r>
      <w:proofErr w:type="spellEnd"/>
      <w:r w:rsidRPr="00FC7D51">
        <w:rPr>
          <w:rFonts w:eastAsia="Malgun Gothic"/>
          <w:bCs/>
          <w:lang w:val="en-GB"/>
        </w:rPr>
        <w:t xml:space="preserve"> Daily, 1978, 2). </w:t>
      </w:r>
    </w:p>
    <w:p w14:paraId="73A7E0C9" w14:textId="134F40FC" w:rsidR="00262878" w:rsidRDefault="00262878" w:rsidP="00A57C31">
      <w:pPr>
        <w:tabs>
          <w:tab w:val="left" w:pos="284"/>
        </w:tabs>
        <w:spacing w:line="264" w:lineRule="auto"/>
        <w:ind w:right="-568"/>
        <w:rPr>
          <w:bCs/>
          <w:lang w:val="en-GB"/>
        </w:rPr>
      </w:pPr>
    </w:p>
    <w:p w14:paraId="627CAE41" w14:textId="77777777" w:rsidR="00262878" w:rsidRPr="00FC7D51" w:rsidRDefault="00262878" w:rsidP="00A57C31">
      <w:pPr>
        <w:tabs>
          <w:tab w:val="left" w:pos="284"/>
        </w:tabs>
        <w:spacing w:line="264" w:lineRule="auto"/>
        <w:ind w:right="-568"/>
        <w:rPr>
          <w:bCs/>
          <w:lang w:val="en-GB"/>
        </w:rPr>
      </w:pPr>
    </w:p>
    <w:p w14:paraId="0A677B8E" w14:textId="385A6EDE"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 xml:space="preserve">Korean Reaction to the Persecution of </w:t>
      </w:r>
      <w:r w:rsidR="00487E4E">
        <w:rPr>
          <w:rFonts w:eastAsia="Malgun Gothic"/>
          <w:b/>
          <w:lang w:val="en-GB"/>
        </w:rPr>
        <w:t>T</w:t>
      </w:r>
      <w:r w:rsidRPr="00AC0A77">
        <w:rPr>
          <w:rFonts w:eastAsia="Malgun Gothic"/>
          <w:b/>
          <w:lang w:val="en-GB"/>
        </w:rPr>
        <w:t>heir Language Life</w:t>
      </w:r>
    </w:p>
    <w:p w14:paraId="3EFBA5DE" w14:textId="77777777" w:rsidR="00262878" w:rsidRPr="00FC7D51" w:rsidRDefault="00262878" w:rsidP="00A57C31">
      <w:pPr>
        <w:tabs>
          <w:tab w:val="left" w:pos="284"/>
        </w:tabs>
        <w:spacing w:line="264" w:lineRule="auto"/>
        <w:ind w:right="-568"/>
        <w:rPr>
          <w:rFonts w:eastAsia="Malgun Gothic"/>
          <w:bCs/>
          <w:lang w:val="en-GB"/>
        </w:rPr>
      </w:pPr>
    </w:p>
    <w:p w14:paraId="571700BA" w14:textId="21C07BF0"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Confronted with such cultural persecution during the Cultural Revolution, how did the Koreans react? Since language assimilation was predicated on Maoist communism, and ethnic Korean leaders had already accepted communism not only as a political programme but also </w:t>
      </w:r>
      <w:r w:rsidRPr="00FC7D51">
        <w:rPr>
          <w:rFonts w:eastAsia="Malgun Gothic"/>
          <w:bCs/>
          <w:lang w:val="en-GB"/>
        </w:rPr>
        <w:lastRenderedPageBreak/>
        <w:t xml:space="preserve">as the ultimate truth directing the course of human history, they were ideologically hamstrung and disarmed in the struggle. The irony was that the very communist ideology embraced by the Koreans in an earlier time, which had brought them closer to an equal status with Han communists, had, by the time of the Cultural Revolution, rendered them </w:t>
      </w:r>
      <w:proofErr w:type="spellStart"/>
      <w:r w:rsidRPr="00FC7D51">
        <w:rPr>
          <w:rFonts w:eastAsia="Malgun Gothic"/>
          <w:bCs/>
          <w:lang w:val="en-GB"/>
        </w:rPr>
        <w:t>defenseless</w:t>
      </w:r>
      <w:proofErr w:type="spellEnd"/>
      <w:r w:rsidRPr="00FC7D51">
        <w:rPr>
          <w:rFonts w:eastAsia="Malgun Gothic"/>
          <w:bCs/>
          <w:lang w:val="en-GB"/>
        </w:rPr>
        <w:t xml:space="preserve"> against Maoist radicals. While the Han-led political party seized the ideological high ground, the ideological ground shifted under the feet of the ethnic Koreans, who struggled in vain to have any say in what buzzwords like national unity, socialism, or communism ought to mean in policy terms in the particular context of their Korean region. Not until 1976, after Mao </w:t>
      </w:r>
      <w:proofErr w:type="spellStart"/>
      <w:r w:rsidRPr="00FC7D51">
        <w:rPr>
          <w:rFonts w:eastAsia="Malgun Gothic"/>
          <w:bCs/>
          <w:lang w:val="en-GB"/>
        </w:rPr>
        <w:t>Yuanxin</w:t>
      </w:r>
      <w:proofErr w:type="spellEnd"/>
      <w:r w:rsidRPr="00FC7D51">
        <w:rPr>
          <w:rFonts w:eastAsia="Malgun Gothic"/>
          <w:bCs/>
          <w:lang w:val="en-GB"/>
        </w:rPr>
        <w:t xml:space="preserve"> had lost power, could there be anyone who was finally able to refute the radical ideology of cultural assimilation by employing the system of Marxism-Leninism in </w:t>
      </w:r>
      <w:proofErr w:type="spellStart"/>
      <w:r w:rsidRPr="00FC7D51">
        <w:rPr>
          <w:rFonts w:eastAsia="Malgun Gothic"/>
          <w:bCs/>
          <w:lang w:val="en-GB"/>
        </w:rPr>
        <w:t>self-defense</w:t>
      </w:r>
      <w:proofErr w:type="spellEnd"/>
      <w:r w:rsidRPr="00FC7D51">
        <w:rPr>
          <w:rFonts w:eastAsia="Malgun Gothic"/>
          <w:bCs/>
          <w:lang w:val="en-GB"/>
        </w:rPr>
        <w:t xml:space="preserve">. Only in the year after the Cultural Revolution relented could </w:t>
      </w:r>
      <w:proofErr w:type="spellStart"/>
      <w:r w:rsidRPr="00FC7D51">
        <w:rPr>
          <w:rFonts w:eastAsia="Malgun Gothic"/>
          <w:bCs/>
          <w:i/>
          <w:lang w:val="en-GB"/>
        </w:rPr>
        <w:t>Yanbian</w:t>
      </w:r>
      <w:proofErr w:type="spellEnd"/>
      <w:r w:rsidRPr="00FC7D51">
        <w:rPr>
          <w:rFonts w:eastAsia="Malgun Gothic"/>
          <w:bCs/>
          <w:i/>
          <w:lang w:val="en-GB"/>
        </w:rPr>
        <w:t xml:space="preserve"> Daily </w:t>
      </w:r>
      <w:r w:rsidRPr="00FC7D51">
        <w:rPr>
          <w:rFonts w:eastAsia="Malgun Gothic"/>
          <w:bCs/>
          <w:lang w:val="en-GB"/>
        </w:rPr>
        <w:t>authors safely quote Lenin</w:t>
      </w:r>
      <w:r w:rsidR="00743A5C">
        <w:rPr>
          <w:rFonts w:eastAsia="Malgun Gothic"/>
          <w:bCs/>
          <w:lang w:val="en-GB"/>
        </w:rPr>
        <w:t>’</w:t>
      </w:r>
      <w:r w:rsidRPr="00FC7D51">
        <w:rPr>
          <w:rFonts w:eastAsia="Malgun Gothic"/>
          <w:bCs/>
          <w:lang w:val="en-GB"/>
        </w:rPr>
        <w:t>s argument that those who recognize no equality among different ethnicities and languages are not Marxists (</w:t>
      </w:r>
      <w:proofErr w:type="spellStart"/>
      <w:r w:rsidRPr="00FC7D51">
        <w:rPr>
          <w:rFonts w:eastAsia="Malgun Gothic"/>
          <w:bCs/>
          <w:lang w:val="en-GB"/>
        </w:rPr>
        <w:t>Minjok</w:t>
      </w:r>
      <w:proofErr w:type="spellEnd"/>
      <w:r w:rsidRPr="00FC7D51">
        <w:rPr>
          <w:rFonts w:eastAsia="Malgun Gothic"/>
          <w:bCs/>
          <w:lang w:val="en-GB"/>
        </w:rPr>
        <w:t xml:space="preserve"> </w:t>
      </w:r>
      <w:proofErr w:type="spellStart"/>
      <w:r w:rsidRPr="00FC7D51">
        <w:rPr>
          <w:rFonts w:eastAsia="Malgun Gothic"/>
          <w:bCs/>
          <w:lang w:val="en-GB"/>
        </w:rPr>
        <w:t>gongjak</w:t>
      </w:r>
      <w:proofErr w:type="spellEnd"/>
      <w:r w:rsidRPr="00FC7D51">
        <w:rPr>
          <w:rFonts w:eastAsia="Malgun Gothic"/>
          <w:bCs/>
          <w:lang w:val="en-GB"/>
        </w:rPr>
        <w:t xml:space="preserve"> </w:t>
      </w:r>
      <w:proofErr w:type="spellStart"/>
      <w:r w:rsidRPr="00FC7D51">
        <w:rPr>
          <w:rFonts w:eastAsia="Malgun Gothic"/>
          <w:bCs/>
          <w:lang w:val="en-GB"/>
        </w:rPr>
        <w:t>jeol</w:t>
      </w:r>
      <w:r w:rsidR="00743A5C">
        <w:rPr>
          <w:rFonts w:eastAsia="Malgun Gothic"/>
          <w:bCs/>
          <w:lang w:val="en-GB"/>
        </w:rPr>
        <w:t>’</w:t>
      </w:r>
      <w:r w:rsidRPr="00FC7D51">
        <w:rPr>
          <w:rFonts w:eastAsia="Malgun Gothic"/>
          <w:bCs/>
          <w:lang w:val="en-GB"/>
        </w:rPr>
        <w:t>lam</w:t>
      </w:r>
      <w:proofErr w:type="spellEnd"/>
      <w:r w:rsidRPr="00FC7D51">
        <w:rPr>
          <w:rFonts w:eastAsia="Malgun Gothic"/>
          <w:bCs/>
          <w:lang w:val="en-GB"/>
        </w:rPr>
        <w:t xml:space="preserve"> </w:t>
      </w:r>
      <w:proofErr w:type="spellStart"/>
      <w:r w:rsidRPr="00FC7D51">
        <w:rPr>
          <w:rFonts w:eastAsia="Malgun Gothic"/>
          <w:bCs/>
          <w:lang w:val="en-GB"/>
        </w:rPr>
        <w:t>junbijo</w:t>
      </w:r>
      <w:proofErr w:type="spellEnd"/>
      <w:r w:rsidRPr="00FC7D51">
        <w:rPr>
          <w:rFonts w:eastAsia="Malgun Gothic"/>
          <w:bCs/>
          <w:lang w:val="en-GB"/>
        </w:rPr>
        <w:t xml:space="preserve"> 1977, 3). During the Cultural Revolution, whether it was in the centre or on the periphery, government organs of expression were held by the Maoists so that it was basically impossible to set forth an opinion that went against the ideology of Maoism. </w:t>
      </w:r>
    </w:p>
    <w:p w14:paraId="2883B990" w14:textId="5E76B29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However, this does not mean that there was no reaction from the ethnic Koreans at all, or that they accepted the radical policies as inevitable. Although the Maoists forced ethnic Koreans to learn Mandarin, they could not stop those Korean writers who wrote poems and essays praising Chairman Mao. Considering that all the classes taught in Korean were cancelled, it was an exceptional case that Korean literary works were allowed publicly. For instance, the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printed a Korean folk song written by a Korean farmer which praised Chairman Mao in early August 1966 (</w:t>
      </w:r>
      <w:proofErr w:type="spellStart"/>
      <w:r w:rsidRPr="00FC7D51">
        <w:rPr>
          <w:rFonts w:eastAsia="Malgun Gothic"/>
          <w:bCs/>
          <w:lang w:val="en-GB"/>
        </w:rPr>
        <w:t>Yanbian</w:t>
      </w:r>
      <w:proofErr w:type="spellEnd"/>
      <w:r w:rsidRPr="00FC7D51">
        <w:rPr>
          <w:rFonts w:eastAsia="Malgun Gothic"/>
          <w:bCs/>
          <w:lang w:val="en-GB"/>
        </w:rPr>
        <w:t xml:space="preserve"> Daily 1966, 3). On 1 March 1969 when </w:t>
      </w:r>
      <w:proofErr w:type="spellStart"/>
      <w:r w:rsidRPr="00FC7D51">
        <w:rPr>
          <w:rFonts w:eastAsia="Malgun Gothic"/>
          <w:bCs/>
          <w:lang w:val="en-GB"/>
        </w:rPr>
        <w:t>Yanbian</w:t>
      </w:r>
      <w:proofErr w:type="spellEnd"/>
      <w:r w:rsidRPr="00FC7D51">
        <w:rPr>
          <w:rFonts w:eastAsia="Malgun Gothic"/>
          <w:bCs/>
          <w:lang w:val="en-GB"/>
        </w:rPr>
        <w:t xml:space="preserve"> was going through severe ethnic persecution under the rule of the Revolutionary Committees, the</w:t>
      </w:r>
      <w:r w:rsidRPr="00FC7D51">
        <w:rPr>
          <w:rFonts w:eastAsia="Malgun Gothic"/>
          <w:bCs/>
          <w:i/>
          <w:lang w:val="en-GB"/>
        </w:rPr>
        <w:t xml:space="preserve">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published a Korean poem written by an ethnic Korean worker. The title of the poem is </w:t>
      </w:r>
      <w:r w:rsidR="00743A5C">
        <w:rPr>
          <w:rFonts w:eastAsia="Malgun Gothic"/>
          <w:bCs/>
          <w:lang w:val="en-GB"/>
        </w:rPr>
        <w:t>‘</w:t>
      </w:r>
      <w:r w:rsidRPr="00FC7D51">
        <w:rPr>
          <w:rFonts w:eastAsia="Malgun Gothic"/>
          <w:bCs/>
          <w:lang w:val="en-GB"/>
        </w:rPr>
        <w:t>Hurrah! Hurrah! Chairman Mao</w:t>
      </w:r>
      <w:r w:rsidR="00743A5C">
        <w:rPr>
          <w:rFonts w:eastAsia="Malgun Gothic"/>
          <w:bCs/>
          <w:lang w:val="en-GB"/>
        </w:rPr>
        <w:t>’</w:t>
      </w:r>
      <w:r w:rsidRPr="00FC7D51">
        <w:rPr>
          <w:rFonts w:eastAsia="Malgun Gothic"/>
          <w:bCs/>
          <w:lang w:val="en-GB"/>
        </w:rPr>
        <w:t>:</w:t>
      </w:r>
    </w:p>
    <w:p w14:paraId="6072828E" w14:textId="77777777" w:rsidR="00262878" w:rsidRPr="00FC7D51" w:rsidRDefault="00262878" w:rsidP="00A57C31">
      <w:pPr>
        <w:tabs>
          <w:tab w:val="left" w:pos="284"/>
        </w:tabs>
        <w:spacing w:line="264" w:lineRule="auto"/>
        <w:ind w:right="-568"/>
        <w:rPr>
          <w:rFonts w:eastAsia="Malgun Gothic"/>
          <w:bCs/>
          <w:lang w:val="en-GB"/>
        </w:rPr>
      </w:pPr>
    </w:p>
    <w:p w14:paraId="24077919" w14:textId="77777777"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The greatest and the best name in the world – Mao Zedong, Mao Zedong!</w:t>
      </w:r>
    </w:p>
    <w:p w14:paraId="4DBD830E" w14:textId="69FC3566"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The bravest and the passionate song in the world – </w:t>
      </w:r>
      <w:r w:rsidR="00743A5C">
        <w:rPr>
          <w:rFonts w:eastAsia="Malgun Gothic"/>
          <w:bCs/>
          <w:lang w:val="en-GB"/>
        </w:rPr>
        <w:t>‘</w:t>
      </w:r>
      <w:proofErr w:type="spellStart"/>
      <w:r w:rsidRPr="00FC7D51">
        <w:rPr>
          <w:rFonts w:eastAsia="Malgun Gothic"/>
          <w:bCs/>
          <w:lang w:val="en-GB"/>
        </w:rPr>
        <w:t>Dongbanghong</w:t>
      </w:r>
      <w:proofErr w:type="spellEnd"/>
      <w:r w:rsidR="00743A5C">
        <w:rPr>
          <w:rFonts w:eastAsia="Malgun Gothic"/>
          <w:bCs/>
          <w:lang w:val="en-GB"/>
        </w:rPr>
        <w:t>’</w:t>
      </w:r>
    </w:p>
    <w:p w14:paraId="7A599B28" w14:textId="77777777"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Dear Chairman Mao, Chairman Mao!</w:t>
      </w:r>
    </w:p>
    <w:p w14:paraId="1D0BF3D0" w14:textId="2AA559BC"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The people of </w:t>
      </w:r>
      <w:proofErr w:type="spellStart"/>
      <w:r w:rsidRPr="00FC7D51">
        <w:rPr>
          <w:rFonts w:eastAsia="Malgun Gothic"/>
          <w:bCs/>
          <w:lang w:val="en-GB"/>
        </w:rPr>
        <w:t>Yanbian</w:t>
      </w:r>
      <w:proofErr w:type="spellEnd"/>
      <w:r w:rsidRPr="00FC7D51">
        <w:rPr>
          <w:rFonts w:eastAsia="Malgun Gothic"/>
          <w:bCs/>
          <w:lang w:val="en-GB"/>
        </w:rPr>
        <w:t xml:space="preserve"> would like to sing for the benefits we receive from you. […]</w:t>
      </w:r>
    </w:p>
    <w:p w14:paraId="6E9523DD" w14:textId="77777777"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Dear Chairman Mao, Chairman Mao!</w:t>
      </w:r>
    </w:p>
    <w:p w14:paraId="6A8DC30E" w14:textId="5D685CC9"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The people of </w:t>
      </w:r>
      <w:proofErr w:type="spellStart"/>
      <w:r w:rsidRPr="00FC7D51">
        <w:rPr>
          <w:rFonts w:eastAsia="Malgun Gothic"/>
          <w:bCs/>
          <w:lang w:val="en-GB"/>
        </w:rPr>
        <w:t>Yanbian</w:t>
      </w:r>
      <w:proofErr w:type="spellEnd"/>
      <w:r w:rsidRPr="00FC7D51">
        <w:rPr>
          <w:rFonts w:eastAsia="Malgun Gothic"/>
          <w:bCs/>
          <w:lang w:val="en-GB"/>
        </w:rPr>
        <w:t xml:space="preserve"> […] cry toward Beijing at the top of our voices even thousand and tens of thousand times – </w:t>
      </w:r>
      <w:r w:rsidR="00743A5C">
        <w:rPr>
          <w:rFonts w:eastAsia="Malgun Gothic"/>
          <w:bCs/>
          <w:lang w:val="en-GB"/>
        </w:rPr>
        <w:t>‘</w:t>
      </w:r>
      <w:r w:rsidRPr="00FC7D51">
        <w:rPr>
          <w:rFonts w:eastAsia="Malgun Gothic"/>
          <w:bCs/>
          <w:lang w:val="en-GB"/>
        </w:rPr>
        <w:t>Hurrah! Hurrah! Chairman Mao, Hurrah! Hurrah! Chairman Mao</w:t>
      </w:r>
      <w:r w:rsidR="00743A5C">
        <w:rPr>
          <w:rFonts w:eastAsia="Malgun Gothic"/>
          <w:bCs/>
          <w:lang w:val="en-GB"/>
        </w:rPr>
        <w:t>’</w:t>
      </w:r>
      <w:r w:rsidRPr="00FC7D51">
        <w:rPr>
          <w:rFonts w:eastAsia="Malgun Gothic"/>
          <w:bCs/>
          <w:lang w:val="en-GB"/>
        </w:rPr>
        <w:t xml:space="preserve"> (</w:t>
      </w:r>
      <w:proofErr w:type="spellStart"/>
      <w:r w:rsidRPr="00FC7D51">
        <w:rPr>
          <w:rFonts w:eastAsia="Malgun Gothic"/>
          <w:bCs/>
          <w:lang w:val="en-GB"/>
        </w:rPr>
        <w:t>Yanbian</w:t>
      </w:r>
      <w:proofErr w:type="spellEnd"/>
      <w:r w:rsidRPr="00FC7D51">
        <w:rPr>
          <w:rFonts w:eastAsia="Malgun Gothic"/>
          <w:bCs/>
          <w:lang w:val="en-GB"/>
        </w:rPr>
        <w:t xml:space="preserve"> Daily 1969, 4).</w:t>
      </w:r>
    </w:p>
    <w:p w14:paraId="5B80CDF8" w14:textId="77777777" w:rsidR="00262878" w:rsidRPr="00FC7D51" w:rsidRDefault="00262878" w:rsidP="00A57C31">
      <w:pPr>
        <w:tabs>
          <w:tab w:val="left" w:pos="284"/>
        </w:tabs>
        <w:spacing w:line="264" w:lineRule="auto"/>
        <w:ind w:right="-568"/>
        <w:rPr>
          <w:rFonts w:eastAsia="Malgun Gothic"/>
          <w:bCs/>
          <w:lang w:val="en-GB"/>
        </w:rPr>
      </w:pPr>
    </w:p>
    <w:p w14:paraId="776A93C8" w14:textId="48E9FAC8"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If read by itself without considering the context of its publication, nothing in the poem, whether words or tone, would suggest any resistance against the ethnic persecution. But it is important to remember that its publication occurred in a political context in which the use of Korean language and literature was denounced as reactionary. Regardless of its content, the fact of its publication and circulation, and other Korean literary works like it, continued the use of Korean and, in so doing, these Korean literary works played a certain role in language preservation (</w:t>
      </w:r>
      <w:proofErr w:type="spellStart"/>
      <w:r w:rsidRPr="00FC7D51">
        <w:rPr>
          <w:rFonts w:eastAsia="Malgun Gothic"/>
          <w:bCs/>
          <w:lang w:val="en-GB"/>
        </w:rPr>
        <w:t>Jeong</w:t>
      </w:r>
      <w:proofErr w:type="spellEnd"/>
      <w:r w:rsidRPr="00FC7D51">
        <w:rPr>
          <w:rFonts w:eastAsia="Malgun Gothic"/>
          <w:bCs/>
          <w:lang w:val="en-GB"/>
        </w:rPr>
        <w:t xml:space="preserve"> 2006, 81). In an interesting contrast, while the Han-dominated Chinese </w:t>
      </w:r>
      <w:r w:rsidRPr="00FC7D51">
        <w:rPr>
          <w:rFonts w:eastAsia="Malgun Gothic"/>
          <w:bCs/>
          <w:lang w:val="en-GB"/>
        </w:rPr>
        <w:lastRenderedPageBreak/>
        <w:t xml:space="preserve">literary scene saw diminished productivity during the Cultural Revolution, quite </w:t>
      </w:r>
      <w:proofErr w:type="gramStart"/>
      <w:r w:rsidRPr="00FC7D51">
        <w:rPr>
          <w:rFonts w:eastAsia="Malgun Gothic"/>
          <w:bCs/>
          <w:lang w:val="en-GB"/>
        </w:rPr>
        <w:t>a number of</w:t>
      </w:r>
      <w:proofErr w:type="gramEnd"/>
      <w:r w:rsidRPr="00FC7D51">
        <w:rPr>
          <w:rFonts w:eastAsia="Malgun Gothic"/>
          <w:bCs/>
          <w:lang w:val="en-GB"/>
        </w:rPr>
        <w:t xml:space="preserve"> Korean literary works were created and published during this period in </w:t>
      </w:r>
      <w:proofErr w:type="spellStart"/>
      <w:r w:rsidRPr="00FC7D51">
        <w:rPr>
          <w:rFonts w:eastAsia="Malgun Gothic"/>
          <w:bCs/>
          <w:lang w:val="en-GB"/>
        </w:rPr>
        <w:t>Yanbian</w:t>
      </w:r>
      <w:proofErr w:type="spellEnd"/>
      <w:r w:rsidRPr="00FC7D51">
        <w:rPr>
          <w:rFonts w:eastAsia="Malgun Gothic"/>
          <w:bCs/>
          <w:lang w:val="en-GB"/>
        </w:rPr>
        <w:t>. Seven more collections of poems were published between June 1972 and May 1976.</w:t>
      </w:r>
      <w:r w:rsidRPr="00FC7D51">
        <w:rPr>
          <w:rStyle w:val="FootnoteReference"/>
          <w:rFonts w:eastAsia="Malgun Gothic"/>
          <w:bCs/>
          <w:lang w:val="en-GB"/>
        </w:rPr>
        <w:footnoteReference w:id="96"/>
      </w:r>
    </w:p>
    <w:p w14:paraId="4EB4670D" w14:textId="7777777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Apart from this kind of passive resistance, there were a few Koreans who tried to protect Korean even under the deadly threat of persecution during the Cultural Revolution. One of the most remarkable Korean intellectuals who resisted the radical policy on language was </w:t>
      </w:r>
      <w:proofErr w:type="spellStart"/>
      <w:r w:rsidRPr="00FC7D51">
        <w:rPr>
          <w:rFonts w:eastAsia="Malgun Gothic"/>
          <w:bCs/>
          <w:lang w:val="en-GB"/>
        </w:rPr>
        <w:t>Gim</w:t>
      </w:r>
      <w:proofErr w:type="spellEnd"/>
      <w:r w:rsidRPr="00FC7D51">
        <w:rPr>
          <w:rFonts w:eastAsia="Malgun Gothic"/>
          <w:bCs/>
          <w:lang w:val="en-GB"/>
        </w:rPr>
        <w:t xml:space="preserve"> </w:t>
      </w:r>
      <w:proofErr w:type="spellStart"/>
      <w:r w:rsidRPr="00FC7D51">
        <w:rPr>
          <w:rFonts w:eastAsia="Malgun Gothic"/>
          <w:bCs/>
          <w:lang w:val="en-GB"/>
        </w:rPr>
        <w:t>Hak</w:t>
      </w:r>
      <w:proofErr w:type="spellEnd"/>
      <w:r w:rsidRPr="00FC7D51">
        <w:rPr>
          <w:rFonts w:eastAsia="Malgun Gothic"/>
          <w:bCs/>
          <w:lang w:val="en-GB"/>
        </w:rPr>
        <w:t xml:space="preserve"> Cheol (1916-2001). One year before the Cultural Revolution started, </w:t>
      </w:r>
      <w:proofErr w:type="spellStart"/>
      <w:r w:rsidRPr="00FC7D51">
        <w:rPr>
          <w:rFonts w:eastAsia="Malgun Gothic"/>
          <w:bCs/>
          <w:lang w:val="en-GB"/>
        </w:rPr>
        <w:t>Gim</w:t>
      </w:r>
      <w:proofErr w:type="spellEnd"/>
      <w:r w:rsidRPr="00FC7D51">
        <w:rPr>
          <w:rFonts w:eastAsia="Malgun Gothic"/>
          <w:bCs/>
          <w:lang w:val="en-GB"/>
        </w:rPr>
        <w:t xml:space="preserve"> was completing a manuscript that criticized the Anti-Rightist Movement and the personal cult of Mao Zedong. His criticism and satire on 1950s-China and Mao in the book are so caustic that it is still proscribed in the PRC today. Here I introduce several examples from his book, </w:t>
      </w:r>
      <w:r w:rsidRPr="00FC7D51">
        <w:rPr>
          <w:rFonts w:eastAsia="Malgun Gothic"/>
          <w:bCs/>
          <w:i/>
          <w:lang w:val="en-GB"/>
        </w:rPr>
        <w:t xml:space="preserve">20 </w:t>
      </w:r>
      <w:proofErr w:type="spellStart"/>
      <w:r w:rsidRPr="00FC7D51">
        <w:rPr>
          <w:rFonts w:eastAsia="Malgun Gothic"/>
          <w:bCs/>
          <w:i/>
          <w:lang w:val="en-GB"/>
        </w:rPr>
        <w:t>segi</w:t>
      </w:r>
      <w:proofErr w:type="spellEnd"/>
      <w:r w:rsidRPr="00FC7D51">
        <w:rPr>
          <w:rFonts w:eastAsia="Malgun Gothic"/>
          <w:bCs/>
          <w:i/>
          <w:lang w:val="en-GB"/>
        </w:rPr>
        <w:t xml:space="preserve"> </w:t>
      </w:r>
      <w:proofErr w:type="spellStart"/>
      <w:r w:rsidRPr="00FC7D51">
        <w:rPr>
          <w:rFonts w:eastAsia="Malgun Gothic"/>
          <w:bCs/>
          <w:i/>
          <w:lang w:val="en-GB"/>
        </w:rPr>
        <w:t>ui</w:t>
      </w:r>
      <w:proofErr w:type="spellEnd"/>
      <w:r w:rsidRPr="00FC7D51">
        <w:rPr>
          <w:rFonts w:eastAsia="Malgun Gothic"/>
          <w:bCs/>
          <w:i/>
          <w:lang w:val="en-GB"/>
        </w:rPr>
        <w:t xml:space="preserve"> </w:t>
      </w:r>
      <w:proofErr w:type="spellStart"/>
      <w:r w:rsidRPr="00FC7D51">
        <w:rPr>
          <w:rFonts w:eastAsia="Malgun Gothic"/>
          <w:bCs/>
          <w:i/>
          <w:lang w:val="en-GB"/>
        </w:rPr>
        <w:t>sinhwa</w:t>
      </w:r>
      <w:proofErr w:type="spellEnd"/>
      <w:r w:rsidRPr="00FC7D51">
        <w:rPr>
          <w:rFonts w:eastAsia="Malgun Gothic"/>
          <w:bCs/>
          <w:lang w:val="en-GB"/>
        </w:rPr>
        <w:t xml:space="preserve"> (The Myth of the Twentieth Century):</w:t>
      </w:r>
    </w:p>
    <w:p w14:paraId="79E24040" w14:textId="77777777" w:rsidR="00262878" w:rsidRPr="00FC7D51" w:rsidRDefault="00262878" w:rsidP="00A57C31">
      <w:pPr>
        <w:tabs>
          <w:tab w:val="left" w:pos="284"/>
        </w:tabs>
        <w:spacing w:line="264" w:lineRule="auto"/>
        <w:ind w:right="-568"/>
        <w:rPr>
          <w:rFonts w:eastAsia="Malgun Gothic"/>
          <w:bCs/>
          <w:lang w:val="en-GB"/>
        </w:rPr>
      </w:pPr>
    </w:p>
    <w:p w14:paraId="77C7D1FB" w14:textId="2C9DA3EC"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The People</w:t>
      </w:r>
      <w:r w:rsidR="00743A5C">
        <w:rPr>
          <w:rFonts w:eastAsia="Malgun Gothic"/>
          <w:bCs/>
          <w:lang w:val="en-GB"/>
        </w:rPr>
        <w:t>’</w:t>
      </w:r>
      <w:r w:rsidRPr="00FC7D51">
        <w:rPr>
          <w:rFonts w:eastAsia="Malgun Gothic"/>
          <w:bCs/>
          <w:lang w:val="en-GB"/>
        </w:rPr>
        <w:t>s Communes that fed people for free turned into the nursery of gluttons and the People</w:t>
      </w:r>
      <w:r w:rsidR="00743A5C">
        <w:rPr>
          <w:rFonts w:eastAsia="Malgun Gothic"/>
          <w:bCs/>
          <w:lang w:val="en-GB"/>
        </w:rPr>
        <w:t>’</w:t>
      </w:r>
      <w:r w:rsidRPr="00FC7D51">
        <w:rPr>
          <w:rFonts w:eastAsia="Malgun Gothic"/>
          <w:bCs/>
          <w:lang w:val="en-GB"/>
        </w:rPr>
        <w:t>s Communes that ignored one</w:t>
      </w:r>
      <w:r w:rsidR="00743A5C">
        <w:rPr>
          <w:rFonts w:eastAsia="Malgun Gothic"/>
          <w:bCs/>
          <w:lang w:val="en-GB"/>
        </w:rPr>
        <w:t>’</w:t>
      </w:r>
      <w:r w:rsidRPr="00FC7D51">
        <w:rPr>
          <w:rFonts w:eastAsia="Malgun Gothic"/>
          <w:bCs/>
          <w:lang w:val="en-GB"/>
        </w:rPr>
        <w:t>s effort turned literally into the gathering place for idle good-for-nothings (</w:t>
      </w:r>
      <w:proofErr w:type="spellStart"/>
      <w:r w:rsidRPr="00FC7D51">
        <w:rPr>
          <w:rFonts w:eastAsia="Malgun Gothic"/>
          <w:bCs/>
          <w:lang w:val="en-GB"/>
        </w:rPr>
        <w:t>Gim</w:t>
      </w:r>
      <w:proofErr w:type="spellEnd"/>
      <w:r w:rsidRPr="00FC7D51">
        <w:rPr>
          <w:rFonts w:eastAsia="Malgun Gothic"/>
          <w:bCs/>
          <w:lang w:val="en-GB"/>
        </w:rPr>
        <w:t xml:space="preserve"> 1996, 14).</w:t>
      </w:r>
    </w:p>
    <w:p w14:paraId="47CF7867" w14:textId="77777777" w:rsidR="00262878" w:rsidRPr="00FC7D51" w:rsidRDefault="00262878" w:rsidP="00A57C31">
      <w:pPr>
        <w:tabs>
          <w:tab w:val="left" w:pos="284"/>
        </w:tabs>
        <w:spacing w:line="264" w:lineRule="auto"/>
        <w:ind w:left="284" w:right="-568"/>
        <w:rPr>
          <w:rFonts w:eastAsia="Malgun Gothic"/>
          <w:bCs/>
          <w:lang w:val="en-GB"/>
        </w:rPr>
      </w:pPr>
    </w:p>
    <w:p w14:paraId="7D4AE8BF" w14:textId="06425B2E"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The cannibalistic concept, </w:t>
      </w:r>
      <w:r w:rsidR="00743A5C">
        <w:rPr>
          <w:rFonts w:eastAsia="Malgun Gothic"/>
          <w:bCs/>
          <w:lang w:val="en-GB"/>
        </w:rPr>
        <w:t>‘</w:t>
      </w:r>
      <w:r w:rsidRPr="00FC7D51">
        <w:rPr>
          <w:rFonts w:eastAsia="Malgun Gothic"/>
          <w:bCs/>
          <w:lang w:val="en-GB"/>
        </w:rPr>
        <w:t>Might is right</w:t>
      </w:r>
      <w:r w:rsidR="00743A5C">
        <w:rPr>
          <w:rFonts w:eastAsia="Malgun Gothic"/>
          <w:bCs/>
          <w:lang w:val="en-GB"/>
        </w:rPr>
        <w:t>’</w:t>
      </w:r>
      <w:r w:rsidRPr="00FC7D51">
        <w:rPr>
          <w:rFonts w:eastAsia="Malgun Gothic"/>
          <w:bCs/>
          <w:lang w:val="en-GB"/>
        </w:rPr>
        <w:t xml:space="preserve">, which was overthrown by Lenin for the first time in human history, opened the lid of the coffin and reappeared upon the scene of history, and was resurrected wearing the mask of the </w:t>
      </w:r>
      <w:r w:rsidR="00743A5C">
        <w:rPr>
          <w:rFonts w:eastAsia="Malgun Gothic"/>
          <w:bCs/>
          <w:lang w:val="en-GB"/>
        </w:rPr>
        <w:t>‘</w:t>
      </w:r>
      <w:r w:rsidRPr="00FC7D51">
        <w:rPr>
          <w:rFonts w:eastAsia="Malgun Gothic"/>
          <w:bCs/>
          <w:lang w:val="en-GB"/>
        </w:rPr>
        <w:t>Mass Line</w:t>
      </w:r>
      <w:r w:rsidR="00743A5C">
        <w:rPr>
          <w:rFonts w:eastAsia="Malgun Gothic"/>
          <w:bCs/>
          <w:lang w:val="en-GB"/>
        </w:rPr>
        <w:t>’</w:t>
      </w:r>
      <w:r w:rsidRPr="00FC7D51">
        <w:rPr>
          <w:rFonts w:eastAsia="Malgun Gothic"/>
          <w:bCs/>
          <w:lang w:val="en-GB"/>
        </w:rPr>
        <w:t xml:space="preserve"> in Mao Zedong</w:t>
      </w:r>
      <w:r w:rsidR="00743A5C">
        <w:rPr>
          <w:rFonts w:eastAsia="Malgun Gothic"/>
          <w:bCs/>
          <w:lang w:val="en-GB"/>
        </w:rPr>
        <w:t>’</w:t>
      </w:r>
      <w:r w:rsidRPr="00FC7D51">
        <w:rPr>
          <w:rFonts w:eastAsia="Malgun Gothic"/>
          <w:bCs/>
          <w:lang w:val="en-GB"/>
        </w:rPr>
        <w:t>s socialism (</w:t>
      </w:r>
      <w:proofErr w:type="spellStart"/>
      <w:r w:rsidRPr="00FC7D51">
        <w:rPr>
          <w:rFonts w:eastAsia="Malgun Gothic"/>
          <w:bCs/>
          <w:lang w:val="en-GB"/>
        </w:rPr>
        <w:t>Gim</w:t>
      </w:r>
      <w:proofErr w:type="spellEnd"/>
      <w:r w:rsidRPr="00FC7D51">
        <w:rPr>
          <w:rFonts w:eastAsia="Malgun Gothic"/>
          <w:bCs/>
          <w:lang w:val="en-GB"/>
        </w:rPr>
        <w:t xml:space="preserve"> 1996, 35).</w:t>
      </w:r>
    </w:p>
    <w:p w14:paraId="3DCFE5B7" w14:textId="77777777" w:rsidR="00262878" w:rsidRPr="00FC7D51" w:rsidRDefault="00262878" w:rsidP="00A57C31">
      <w:pPr>
        <w:tabs>
          <w:tab w:val="left" w:pos="284"/>
        </w:tabs>
        <w:spacing w:line="264" w:lineRule="auto"/>
        <w:ind w:left="284" w:right="-568"/>
        <w:rPr>
          <w:rFonts w:eastAsia="Malgun Gothic"/>
          <w:bCs/>
          <w:lang w:val="en-GB"/>
        </w:rPr>
      </w:pPr>
    </w:p>
    <w:p w14:paraId="6BAC80E8" w14:textId="77777777"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Mao Zedong was the biggest impostor in the history of mankind who gambled on the fates of six hundred million people in his hand. He was a despot in the mask of a communist. He was a tyrant. He was an emperor (</w:t>
      </w:r>
      <w:proofErr w:type="spellStart"/>
      <w:r w:rsidRPr="00FC7D51">
        <w:rPr>
          <w:rFonts w:eastAsia="Malgun Gothic"/>
          <w:bCs/>
          <w:lang w:val="en-GB"/>
        </w:rPr>
        <w:t>Gim</w:t>
      </w:r>
      <w:proofErr w:type="spellEnd"/>
      <w:r w:rsidRPr="00FC7D51">
        <w:rPr>
          <w:rFonts w:eastAsia="Malgun Gothic"/>
          <w:bCs/>
          <w:lang w:val="en-GB"/>
        </w:rPr>
        <w:t xml:space="preserve"> 1996, 136).</w:t>
      </w:r>
    </w:p>
    <w:p w14:paraId="53DA45E8" w14:textId="77777777" w:rsidR="00262878" w:rsidRPr="00FC7D51" w:rsidRDefault="00262878" w:rsidP="00A57C31">
      <w:pPr>
        <w:tabs>
          <w:tab w:val="left" w:pos="284"/>
        </w:tabs>
        <w:spacing w:line="264" w:lineRule="auto"/>
        <w:ind w:left="284" w:right="-568"/>
        <w:rPr>
          <w:rFonts w:eastAsia="Malgun Gothic"/>
          <w:bCs/>
          <w:lang w:val="en-GB"/>
        </w:rPr>
      </w:pPr>
    </w:p>
    <w:p w14:paraId="77B8B869" w14:textId="2F2BD972"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The neighbourhood kids</w:t>
      </w:r>
      <w:r w:rsidR="00743A5C">
        <w:rPr>
          <w:rFonts w:eastAsia="Malgun Gothic"/>
          <w:bCs/>
          <w:lang w:val="en-GB"/>
        </w:rPr>
        <w:t>’</w:t>
      </w:r>
      <w:r w:rsidRPr="00FC7D51">
        <w:rPr>
          <w:rFonts w:eastAsia="Malgun Gothic"/>
          <w:bCs/>
          <w:lang w:val="en-GB"/>
        </w:rPr>
        <w:t xml:space="preserve">[…] first motion was to crane their necks and shout </w:t>
      </w:r>
      <w:r w:rsidR="00743A5C">
        <w:rPr>
          <w:rFonts w:eastAsia="Malgun Gothic"/>
          <w:bCs/>
          <w:lang w:val="en-GB"/>
        </w:rPr>
        <w:t>‘</w:t>
      </w:r>
      <w:proofErr w:type="spellStart"/>
      <w:r w:rsidRPr="00FC7D51">
        <w:rPr>
          <w:rFonts w:eastAsia="Malgun Gothic"/>
          <w:bCs/>
          <w:lang w:val="en-GB"/>
        </w:rPr>
        <w:t>Mok</w:t>
      </w:r>
      <w:proofErr w:type="spellEnd"/>
      <w:r w:rsidR="00743A5C">
        <w:rPr>
          <w:rFonts w:eastAsia="Malgun Gothic"/>
          <w:bCs/>
          <w:lang w:val="en-GB"/>
        </w:rPr>
        <w:t>’</w:t>
      </w:r>
      <w:r w:rsidRPr="00FC7D51">
        <w:rPr>
          <w:rFonts w:eastAsia="Malgun Gothic"/>
          <w:bCs/>
          <w:lang w:val="en-GB"/>
        </w:rPr>
        <w:t xml:space="preserve"> as they smacked their napes [The pronunciation of the neck in Korean is similar to the last name of Mao in Korean: His full name in Korean is </w:t>
      </w:r>
      <w:r w:rsidRPr="00FC7D51">
        <w:rPr>
          <w:rFonts w:eastAsia="Malgun Gothic"/>
          <w:bCs/>
          <w:i/>
          <w:lang w:val="en-GB"/>
        </w:rPr>
        <w:t xml:space="preserve">Mo </w:t>
      </w:r>
      <w:proofErr w:type="spellStart"/>
      <w:r w:rsidRPr="00FC7D51">
        <w:rPr>
          <w:rFonts w:eastAsia="Malgun Gothic"/>
          <w:bCs/>
          <w:i/>
          <w:lang w:val="en-GB"/>
        </w:rPr>
        <w:t>Taek</w:t>
      </w:r>
      <w:proofErr w:type="spellEnd"/>
      <w:r w:rsidRPr="00FC7D51">
        <w:rPr>
          <w:rFonts w:eastAsia="Malgun Gothic"/>
          <w:bCs/>
          <w:i/>
          <w:lang w:val="en-GB"/>
        </w:rPr>
        <w:t xml:space="preserve"> Dong</w:t>
      </w:r>
      <w:r w:rsidRPr="00FC7D51">
        <w:rPr>
          <w:rFonts w:eastAsia="Malgun Gothic"/>
          <w:bCs/>
          <w:lang w:val="en-GB"/>
        </w:rPr>
        <w:t xml:space="preserve">]. After this, </w:t>
      </w:r>
      <w:proofErr w:type="gramStart"/>
      <w:r w:rsidRPr="00FC7D51">
        <w:rPr>
          <w:rFonts w:eastAsia="Malgun Gothic"/>
          <w:bCs/>
          <w:lang w:val="en-GB"/>
        </w:rPr>
        <w:t>lifted up</w:t>
      </w:r>
      <w:proofErr w:type="gramEnd"/>
      <w:r w:rsidRPr="00FC7D51">
        <w:rPr>
          <w:rFonts w:eastAsia="Malgun Gothic"/>
          <w:bCs/>
          <w:lang w:val="en-GB"/>
        </w:rPr>
        <w:t xml:space="preserve"> their chins and shouted </w:t>
      </w:r>
      <w:r w:rsidR="00743A5C">
        <w:rPr>
          <w:rFonts w:eastAsia="Malgun Gothic"/>
          <w:bCs/>
          <w:lang w:val="en-GB"/>
        </w:rPr>
        <w:t>‘</w:t>
      </w:r>
      <w:proofErr w:type="spellStart"/>
      <w:r w:rsidRPr="00FC7D51">
        <w:rPr>
          <w:rFonts w:eastAsia="Malgun Gothic"/>
          <w:bCs/>
          <w:lang w:val="en-GB"/>
        </w:rPr>
        <w:t>Taek</w:t>
      </w:r>
      <w:proofErr w:type="spellEnd"/>
      <w:r w:rsidR="00743A5C">
        <w:rPr>
          <w:rFonts w:eastAsia="Malgun Gothic"/>
          <w:bCs/>
          <w:lang w:val="en-GB"/>
        </w:rPr>
        <w:t>’</w:t>
      </w:r>
      <w:r w:rsidRPr="00FC7D51">
        <w:rPr>
          <w:rFonts w:eastAsia="Malgun Gothic"/>
          <w:bCs/>
          <w:lang w:val="en-GB"/>
        </w:rPr>
        <w:t xml:space="preserve"> as they propped them up with hands [The pronunciation of the </w:t>
      </w:r>
      <w:r w:rsidR="00743A5C">
        <w:rPr>
          <w:rFonts w:eastAsia="Malgun Gothic"/>
          <w:bCs/>
          <w:lang w:val="en-GB"/>
        </w:rPr>
        <w:t>‘</w:t>
      </w:r>
      <w:r w:rsidRPr="00FC7D51">
        <w:rPr>
          <w:rFonts w:eastAsia="Malgun Gothic"/>
          <w:bCs/>
          <w:lang w:val="en-GB"/>
        </w:rPr>
        <w:t>chin</w:t>
      </w:r>
      <w:r w:rsidR="00743A5C">
        <w:rPr>
          <w:rFonts w:eastAsia="Malgun Gothic"/>
          <w:bCs/>
          <w:lang w:val="en-GB"/>
        </w:rPr>
        <w:t>’</w:t>
      </w:r>
      <w:r w:rsidRPr="00FC7D51">
        <w:rPr>
          <w:rFonts w:eastAsia="Malgun Gothic"/>
          <w:bCs/>
          <w:lang w:val="en-GB"/>
        </w:rPr>
        <w:t xml:space="preserve"> is similar to the middle name of Mao]. Then bent over moving their hips back and shouted </w:t>
      </w:r>
      <w:r w:rsidR="00743A5C">
        <w:rPr>
          <w:rFonts w:eastAsia="Malgun Gothic"/>
          <w:bCs/>
          <w:lang w:val="en-GB"/>
        </w:rPr>
        <w:t>‘</w:t>
      </w:r>
      <w:proofErr w:type="spellStart"/>
      <w:r w:rsidRPr="00FC7D51">
        <w:rPr>
          <w:rFonts w:eastAsia="Malgun Gothic"/>
          <w:bCs/>
          <w:lang w:val="en-GB"/>
        </w:rPr>
        <w:t>Ddong</w:t>
      </w:r>
      <w:proofErr w:type="spellEnd"/>
      <w:r w:rsidRPr="00FC7D51">
        <w:rPr>
          <w:rFonts w:eastAsia="Malgun Gothic"/>
          <w:bCs/>
          <w:lang w:val="en-GB"/>
        </w:rPr>
        <w:t>!</w:t>
      </w:r>
      <w:r w:rsidR="00743A5C">
        <w:rPr>
          <w:rFonts w:eastAsia="Malgun Gothic"/>
          <w:bCs/>
          <w:lang w:val="en-GB"/>
        </w:rPr>
        <w:t>’</w:t>
      </w:r>
      <w:r w:rsidRPr="00FC7D51">
        <w:rPr>
          <w:rFonts w:eastAsia="Malgun Gothic"/>
          <w:bCs/>
          <w:lang w:val="en-GB"/>
        </w:rPr>
        <w:t xml:space="preserve"> as they slapped hard on their buttocks [</w:t>
      </w:r>
      <w:proofErr w:type="spellStart"/>
      <w:r w:rsidRPr="00FC7D51">
        <w:rPr>
          <w:rFonts w:eastAsia="Malgun Gothic"/>
          <w:bCs/>
          <w:i/>
          <w:lang w:val="en-GB"/>
        </w:rPr>
        <w:t>Ddong</w:t>
      </w:r>
      <w:proofErr w:type="spellEnd"/>
      <w:r w:rsidRPr="00FC7D51">
        <w:rPr>
          <w:rFonts w:eastAsia="Malgun Gothic"/>
          <w:bCs/>
          <w:lang w:val="en-GB"/>
        </w:rPr>
        <w:t xml:space="preserve"> is also a pun that has double meanings in Korean: it sounds like </w:t>
      </w:r>
      <w:r w:rsidR="00743A5C">
        <w:rPr>
          <w:rFonts w:eastAsia="Malgun Gothic"/>
          <w:bCs/>
          <w:lang w:val="en-GB"/>
        </w:rPr>
        <w:t>‘</w:t>
      </w:r>
      <w:r w:rsidRPr="00FC7D51">
        <w:rPr>
          <w:rFonts w:eastAsia="Malgun Gothic"/>
          <w:bCs/>
          <w:lang w:val="en-GB"/>
        </w:rPr>
        <w:t>dung</w:t>
      </w:r>
      <w:r w:rsidR="00743A5C">
        <w:rPr>
          <w:rFonts w:eastAsia="Malgun Gothic"/>
          <w:bCs/>
          <w:lang w:val="en-GB"/>
        </w:rPr>
        <w:t>’</w:t>
      </w:r>
      <w:r w:rsidRPr="00FC7D51">
        <w:rPr>
          <w:rFonts w:eastAsia="Malgun Gothic"/>
          <w:bCs/>
          <w:lang w:val="en-GB"/>
        </w:rPr>
        <w:t xml:space="preserve"> and similar to the pronunciation of </w:t>
      </w:r>
      <w:r w:rsidR="00743A5C">
        <w:rPr>
          <w:rFonts w:eastAsia="Malgun Gothic"/>
          <w:bCs/>
          <w:lang w:val="en-GB"/>
        </w:rPr>
        <w:t>‘</w:t>
      </w:r>
      <w:r w:rsidRPr="00FC7D51">
        <w:rPr>
          <w:rFonts w:eastAsia="Malgun Gothic"/>
          <w:bCs/>
          <w:lang w:val="en-GB"/>
        </w:rPr>
        <w:t>dong</w:t>
      </w:r>
      <w:r w:rsidR="00743A5C">
        <w:rPr>
          <w:rFonts w:eastAsia="Malgun Gothic"/>
          <w:bCs/>
          <w:lang w:val="en-GB"/>
        </w:rPr>
        <w:t>’</w:t>
      </w:r>
      <w:r w:rsidRPr="00FC7D51">
        <w:rPr>
          <w:rFonts w:eastAsia="Malgun Gothic"/>
          <w:bCs/>
          <w:lang w:val="en-GB"/>
        </w:rPr>
        <w:t xml:space="preserve"> in Mao Zedong] (</w:t>
      </w:r>
      <w:proofErr w:type="spellStart"/>
      <w:r w:rsidRPr="00FC7D51">
        <w:rPr>
          <w:rFonts w:eastAsia="Malgun Gothic"/>
          <w:bCs/>
          <w:lang w:val="en-GB"/>
        </w:rPr>
        <w:t>Gim</w:t>
      </w:r>
      <w:proofErr w:type="spellEnd"/>
      <w:r w:rsidRPr="00FC7D51">
        <w:rPr>
          <w:rFonts w:eastAsia="Malgun Gothic"/>
          <w:bCs/>
          <w:lang w:val="en-GB"/>
        </w:rPr>
        <w:t xml:space="preserve"> 1996, 190).</w:t>
      </w:r>
      <w:r w:rsidRPr="00FC7D51">
        <w:rPr>
          <w:rStyle w:val="FootnoteReference"/>
          <w:rFonts w:eastAsia="Malgun Gothic"/>
          <w:bCs/>
          <w:lang w:val="en-GB"/>
        </w:rPr>
        <w:footnoteReference w:id="97"/>
      </w:r>
    </w:p>
    <w:p w14:paraId="048779E7" w14:textId="77777777" w:rsidR="00262878" w:rsidRPr="00FC7D51" w:rsidRDefault="00262878" w:rsidP="00A57C31">
      <w:pPr>
        <w:tabs>
          <w:tab w:val="left" w:pos="284"/>
        </w:tabs>
        <w:spacing w:line="264" w:lineRule="auto"/>
        <w:ind w:right="-568"/>
        <w:rPr>
          <w:rFonts w:eastAsia="Malgun Gothic"/>
          <w:bCs/>
          <w:lang w:val="en-GB"/>
        </w:rPr>
      </w:pPr>
    </w:p>
    <w:p w14:paraId="5C5C39CE" w14:textId="08107D34"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The last excerpt is particularly a mockery in Korean rendering in which the pronunciations of the three letters of Mao</w:t>
      </w:r>
      <w:r w:rsidR="00743A5C">
        <w:rPr>
          <w:rFonts w:eastAsia="Malgun Gothic"/>
          <w:bCs/>
          <w:lang w:val="en-GB"/>
        </w:rPr>
        <w:t>’</w:t>
      </w:r>
      <w:r w:rsidRPr="00FC7D51">
        <w:rPr>
          <w:rFonts w:eastAsia="Malgun Gothic"/>
          <w:bCs/>
          <w:lang w:val="en-GB"/>
        </w:rPr>
        <w:t xml:space="preserve">s name are similar with </w:t>
      </w:r>
      <w:r w:rsidR="00743A5C">
        <w:rPr>
          <w:rFonts w:eastAsia="Malgun Gothic"/>
          <w:bCs/>
          <w:lang w:val="en-GB"/>
        </w:rPr>
        <w:t>‘</w:t>
      </w:r>
      <w:r w:rsidRPr="00FC7D51">
        <w:rPr>
          <w:rFonts w:eastAsia="Malgun Gothic"/>
          <w:bCs/>
          <w:lang w:val="en-GB"/>
        </w:rPr>
        <w:t>neck</w:t>
      </w:r>
      <w:r w:rsidR="00743A5C">
        <w:rPr>
          <w:rFonts w:eastAsia="Malgun Gothic"/>
          <w:bCs/>
          <w:lang w:val="en-GB"/>
        </w:rPr>
        <w:t>’</w:t>
      </w:r>
      <w:r w:rsidRPr="00FC7D51">
        <w:rPr>
          <w:rFonts w:eastAsia="Malgun Gothic"/>
          <w:bCs/>
          <w:lang w:val="en-GB"/>
        </w:rPr>
        <w:t xml:space="preserve">, </w:t>
      </w:r>
      <w:r w:rsidR="00743A5C">
        <w:rPr>
          <w:rFonts w:eastAsia="Malgun Gothic"/>
          <w:bCs/>
          <w:lang w:val="en-GB"/>
        </w:rPr>
        <w:t>‘</w:t>
      </w:r>
      <w:r w:rsidRPr="00FC7D51">
        <w:rPr>
          <w:rFonts w:eastAsia="Malgun Gothic"/>
          <w:bCs/>
          <w:lang w:val="en-GB"/>
        </w:rPr>
        <w:t>chin</w:t>
      </w:r>
      <w:r w:rsidR="00743A5C">
        <w:rPr>
          <w:rFonts w:eastAsia="Malgun Gothic"/>
          <w:bCs/>
          <w:lang w:val="en-GB"/>
        </w:rPr>
        <w:t>’</w:t>
      </w:r>
      <w:r w:rsidRPr="00FC7D51">
        <w:rPr>
          <w:rFonts w:eastAsia="Malgun Gothic"/>
          <w:bCs/>
          <w:lang w:val="en-GB"/>
        </w:rPr>
        <w:t xml:space="preserve">, and </w:t>
      </w:r>
      <w:r w:rsidR="00743A5C">
        <w:rPr>
          <w:rFonts w:eastAsia="Malgun Gothic"/>
          <w:bCs/>
          <w:lang w:val="en-GB"/>
        </w:rPr>
        <w:t>‘</w:t>
      </w:r>
      <w:r w:rsidRPr="00FC7D51">
        <w:rPr>
          <w:rFonts w:eastAsia="Malgun Gothic"/>
          <w:bCs/>
          <w:lang w:val="en-GB"/>
        </w:rPr>
        <w:t>dung</w:t>
      </w:r>
      <w:r w:rsidR="00743A5C">
        <w:rPr>
          <w:rFonts w:eastAsia="Malgun Gothic"/>
          <w:bCs/>
          <w:lang w:val="en-GB"/>
        </w:rPr>
        <w:t>’</w:t>
      </w:r>
      <w:r w:rsidRPr="00FC7D51">
        <w:rPr>
          <w:rFonts w:eastAsia="Malgun Gothic"/>
          <w:bCs/>
          <w:lang w:val="en-GB"/>
        </w:rPr>
        <w:t xml:space="preserve">, respectively. When </w:t>
      </w:r>
      <w:r w:rsidRPr="00FC7D51">
        <w:rPr>
          <w:rFonts w:eastAsia="Malgun Gothic"/>
          <w:bCs/>
          <w:lang w:val="en-GB"/>
        </w:rPr>
        <w:lastRenderedPageBreak/>
        <w:t xml:space="preserve">the Red Guards of </w:t>
      </w:r>
      <w:proofErr w:type="spellStart"/>
      <w:r w:rsidRPr="00FC7D51">
        <w:rPr>
          <w:rFonts w:eastAsia="Malgun Gothic"/>
          <w:bCs/>
          <w:lang w:val="en-GB"/>
        </w:rPr>
        <w:t>Yanbian</w:t>
      </w:r>
      <w:proofErr w:type="spellEnd"/>
      <w:r w:rsidRPr="00FC7D51">
        <w:rPr>
          <w:rFonts w:eastAsia="Malgun Gothic"/>
          <w:bCs/>
          <w:lang w:val="en-GB"/>
        </w:rPr>
        <w:t xml:space="preserve"> University searched his house, they found the manuscript, which led to his imprisonment for ten years from 1967 to 1977. Even under gruesome torture from the Red Guards and the soldiers of the Revolutionary Committee later, </w:t>
      </w:r>
      <w:proofErr w:type="spellStart"/>
      <w:r w:rsidRPr="00FC7D51">
        <w:rPr>
          <w:rFonts w:eastAsia="Malgun Gothic"/>
          <w:bCs/>
          <w:lang w:val="en-GB"/>
        </w:rPr>
        <w:t>Gim</w:t>
      </w:r>
      <w:proofErr w:type="spellEnd"/>
      <w:r w:rsidRPr="00FC7D51">
        <w:rPr>
          <w:rFonts w:eastAsia="Malgun Gothic"/>
          <w:bCs/>
          <w:lang w:val="en-GB"/>
        </w:rPr>
        <w:t xml:space="preserve"> never withdrew his opinion. </w:t>
      </w:r>
    </w:p>
    <w:p w14:paraId="59227817" w14:textId="4497128F"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 xml:space="preserve">Another example of resistance is that of </w:t>
      </w:r>
      <w:proofErr w:type="spellStart"/>
      <w:r w:rsidRPr="00FC7D51">
        <w:rPr>
          <w:rFonts w:eastAsia="Malgun Gothic"/>
          <w:bCs/>
          <w:lang w:val="en-GB"/>
        </w:rPr>
        <w:t>Jeong</w:t>
      </w:r>
      <w:proofErr w:type="spellEnd"/>
      <w:r w:rsidRPr="00FC7D51">
        <w:rPr>
          <w:rFonts w:eastAsia="Malgun Gothic"/>
          <w:bCs/>
          <w:lang w:val="en-GB"/>
        </w:rPr>
        <w:t xml:space="preserve"> Pan </w:t>
      </w:r>
      <w:proofErr w:type="spellStart"/>
      <w:r w:rsidRPr="00FC7D51">
        <w:rPr>
          <w:rFonts w:eastAsia="Malgun Gothic"/>
          <w:bCs/>
          <w:lang w:val="en-GB"/>
        </w:rPr>
        <w:t>Lyong</w:t>
      </w:r>
      <w:proofErr w:type="spellEnd"/>
      <w:r w:rsidRPr="00FC7D51">
        <w:rPr>
          <w:rFonts w:eastAsia="Malgun Gothic"/>
          <w:bCs/>
          <w:lang w:val="en-GB"/>
        </w:rPr>
        <w:t xml:space="preserve"> (1931-1994) who, while he did not defy the Cultural Revolution in the same way as </w:t>
      </w:r>
      <w:proofErr w:type="spellStart"/>
      <w:r w:rsidRPr="00FC7D51">
        <w:rPr>
          <w:rFonts w:eastAsia="Malgun Gothic"/>
          <w:bCs/>
          <w:lang w:val="en-GB"/>
        </w:rPr>
        <w:t>Gim</w:t>
      </w:r>
      <w:proofErr w:type="spellEnd"/>
      <w:r w:rsidRPr="00FC7D51">
        <w:rPr>
          <w:rFonts w:eastAsia="Malgun Gothic"/>
          <w:bCs/>
          <w:lang w:val="en-GB"/>
        </w:rPr>
        <w:t xml:space="preserve">, did make efforts to refute the radical policy of the Cultural Revolution toward the Korean language. One day in 1974, a Korean professor was criticized by the Workers Propaganda Team, which </w:t>
      </w:r>
      <w:r w:rsidRPr="00FC7D51">
        <w:rPr>
          <w:bCs/>
          <w:lang w:val="en-GB"/>
        </w:rPr>
        <w:t xml:space="preserve">controlled </w:t>
      </w:r>
      <w:proofErr w:type="spellStart"/>
      <w:r w:rsidRPr="00FC7D51">
        <w:rPr>
          <w:rFonts w:eastAsia="Malgun Gothic"/>
          <w:bCs/>
          <w:lang w:val="en-GB"/>
        </w:rPr>
        <w:t>Yanbian</w:t>
      </w:r>
      <w:proofErr w:type="spellEnd"/>
      <w:r w:rsidRPr="00FC7D51">
        <w:rPr>
          <w:rFonts w:eastAsia="Malgun Gothic"/>
          <w:bCs/>
          <w:lang w:val="en-GB"/>
        </w:rPr>
        <w:t xml:space="preserve"> U</w:t>
      </w:r>
      <w:r w:rsidRPr="00FC7D51">
        <w:rPr>
          <w:bCs/>
          <w:lang w:val="en-GB"/>
        </w:rPr>
        <w:t>niversity under the support of the PLA</w:t>
      </w:r>
      <w:r w:rsidRPr="00FC7D51">
        <w:rPr>
          <w:rFonts w:eastAsia="Malgun Gothic"/>
          <w:bCs/>
          <w:lang w:val="en-GB"/>
        </w:rPr>
        <w:t xml:space="preserve">, because he publicly propagandized a </w:t>
      </w:r>
      <w:r w:rsidR="00743A5C">
        <w:rPr>
          <w:rFonts w:eastAsia="Malgun Gothic"/>
          <w:bCs/>
          <w:lang w:val="en-GB"/>
        </w:rPr>
        <w:t>‘</w:t>
      </w:r>
      <w:r w:rsidRPr="00FC7D51">
        <w:rPr>
          <w:rFonts w:eastAsia="Malgun Gothic"/>
          <w:bCs/>
          <w:lang w:val="en-GB"/>
        </w:rPr>
        <w:t>revisionist scholarly thought</w:t>
      </w:r>
      <w:r w:rsidR="00743A5C">
        <w:rPr>
          <w:rFonts w:eastAsia="Malgun Gothic"/>
          <w:bCs/>
          <w:lang w:val="en-GB"/>
        </w:rPr>
        <w:t>’</w:t>
      </w:r>
      <w:r w:rsidRPr="00FC7D51">
        <w:rPr>
          <w:rFonts w:eastAsia="Malgun Gothic"/>
          <w:bCs/>
          <w:lang w:val="en-GB"/>
        </w:rPr>
        <w:t xml:space="preserve"> in class. The revisionist scholarly thought was that the Korean alphabet was created by King Sejong of the Joseon dynasty in the fifteenth century. Although this was a historical fact, the Workers Propaganda Team persisted in criticizing the professor for having a </w:t>
      </w:r>
      <w:r w:rsidR="00743A5C">
        <w:rPr>
          <w:rFonts w:eastAsia="Malgun Gothic"/>
          <w:bCs/>
          <w:lang w:val="en-GB"/>
        </w:rPr>
        <w:t>‘</w:t>
      </w:r>
      <w:r w:rsidRPr="00FC7D51">
        <w:rPr>
          <w:rFonts w:eastAsia="Malgun Gothic"/>
          <w:bCs/>
          <w:lang w:val="en-GB"/>
        </w:rPr>
        <w:t>bourgeois historical view</w:t>
      </w:r>
      <w:r w:rsidR="00743A5C">
        <w:rPr>
          <w:rFonts w:eastAsia="Malgun Gothic"/>
          <w:bCs/>
          <w:lang w:val="en-GB"/>
        </w:rPr>
        <w:t>’</w:t>
      </w:r>
      <w:r w:rsidRPr="00FC7D51">
        <w:rPr>
          <w:rFonts w:eastAsia="Malgun Gothic"/>
          <w:bCs/>
          <w:lang w:val="en-GB"/>
        </w:rPr>
        <w:t xml:space="preserve"> that a language was created by a </w:t>
      </w:r>
      <w:r w:rsidR="00743A5C">
        <w:rPr>
          <w:rFonts w:eastAsia="Malgun Gothic"/>
          <w:bCs/>
          <w:lang w:val="en-GB"/>
        </w:rPr>
        <w:t>‘</w:t>
      </w:r>
      <w:r w:rsidRPr="00FC7D51">
        <w:rPr>
          <w:rFonts w:eastAsia="Malgun Gothic"/>
          <w:bCs/>
          <w:lang w:val="en-GB"/>
        </w:rPr>
        <w:t>feudal ruler</w:t>
      </w:r>
      <w:r w:rsidR="00743A5C">
        <w:rPr>
          <w:rFonts w:eastAsia="Malgun Gothic"/>
          <w:bCs/>
          <w:lang w:val="en-GB"/>
        </w:rPr>
        <w:t>’</w:t>
      </w:r>
      <w:r w:rsidRPr="00FC7D51">
        <w:rPr>
          <w:rFonts w:eastAsia="Malgun Gothic"/>
          <w:bCs/>
          <w:lang w:val="en-GB"/>
        </w:rPr>
        <w:t xml:space="preserve"> rather than the masses, which went against the communist historical view that it was the masses, and not the elite, who led history. Many ethnic Koreans including </w:t>
      </w:r>
      <w:proofErr w:type="spellStart"/>
      <w:r w:rsidRPr="00FC7D51">
        <w:rPr>
          <w:rFonts w:eastAsia="Malgun Gothic"/>
          <w:bCs/>
          <w:lang w:val="en-GB"/>
        </w:rPr>
        <w:t>Jeong</w:t>
      </w:r>
      <w:proofErr w:type="spellEnd"/>
      <w:r w:rsidRPr="00FC7D51">
        <w:rPr>
          <w:rFonts w:eastAsia="Malgun Gothic"/>
          <w:bCs/>
          <w:lang w:val="en-GB"/>
        </w:rPr>
        <w:t xml:space="preserve"> knew that this was a ridiculous charge, but no one in the university could dissuade the Workers Propaganda Team. At the time, </w:t>
      </w:r>
      <w:proofErr w:type="spellStart"/>
      <w:r w:rsidRPr="00FC7D51">
        <w:rPr>
          <w:rFonts w:eastAsia="Malgun Gothic"/>
          <w:bCs/>
          <w:lang w:val="en-GB"/>
        </w:rPr>
        <w:t>Jeong</w:t>
      </w:r>
      <w:proofErr w:type="spellEnd"/>
      <w:r w:rsidRPr="00FC7D51">
        <w:rPr>
          <w:rFonts w:eastAsia="Malgun Gothic"/>
          <w:bCs/>
          <w:lang w:val="en-GB"/>
        </w:rPr>
        <w:t xml:space="preserve"> found the </w:t>
      </w:r>
      <w:r w:rsidRPr="00FC7D51">
        <w:rPr>
          <w:rFonts w:eastAsia="Malgun Gothic"/>
          <w:bCs/>
          <w:i/>
          <w:lang w:val="en-GB"/>
        </w:rPr>
        <w:t>People</w:t>
      </w:r>
      <w:r w:rsidR="00743A5C">
        <w:rPr>
          <w:rFonts w:eastAsia="Malgun Gothic"/>
          <w:bCs/>
          <w:i/>
          <w:lang w:val="en-GB"/>
        </w:rPr>
        <w:t>’</w:t>
      </w:r>
      <w:r w:rsidRPr="00FC7D51">
        <w:rPr>
          <w:rFonts w:eastAsia="Malgun Gothic"/>
          <w:bCs/>
          <w:i/>
          <w:lang w:val="en-GB"/>
        </w:rPr>
        <w:t>s Daily</w:t>
      </w:r>
      <w:r w:rsidRPr="00FC7D51">
        <w:rPr>
          <w:rFonts w:eastAsia="Malgun Gothic"/>
          <w:bCs/>
          <w:lang w:val="en-GB"/>
        </w:rPr>
        <w:t xml:space="preserve"> article that described the propagation of Tang China</w:t>
      </w:r>
      <w:r w:rsidR="00743A5C">
        <w:rPr>
          <w:rFonts w:eastAsia="Malgun Gothic"/>
          <w:bCs/>
          <w:lang w:val="en-GB"/>
        </w:rPr>
        <w:t>’</w:t>
      </w:r>
      <w:r w:rsidRPr="00FC7D51">
        <w:rPr>
          <w:rFonts w:eastAsia="Malgun Gothic"/>
          <w:bCs/>
          <w:lang w:val="en-GB"/>
        </w:rPr>
        <w:t xml:space="preserve">s culture into the </w:t>
      </w:r>
      <w:proofErr w:type="spellStart"/>
      <w:r w:rsidRPr="00FC7D51">
        <w:rPr>
          <w:rFonts w:eastAsia="Malgun Gothic"/>
          <w:bCs/>
          <w:lang w:val="en-GB"/>
        </w:rPr>
        <w:t>Tufan</w:t>
      </w:r>
      <w:proofErr w:type="spellEnd"/>
      <w:r w:rsidRPr="00FC7D51">
        <w:rPr>
          <w:rFonts w:eastAsia="Malgun Gothic"/>
          <w:bCs/>
          <w:lang w:val="en-GB"/>
        </w:rPr>
        <w:t xml:space="preserve"> (now Tibet, or Xizang in Chinese) as Princess </w:t>
      </w:r>
      <w:proofErr w:type="spellStart"/>
      <w:r w:rsidRPr="00FC7D51">
        <w:rPr>
          <w:rFonts w:eastAsia="Malgun Gothic"/>
          <w:bCs/>
          <w:lang w:val="en-GB"/>
        </w:rPr>
        <w:t>Wencheng</w:t>
      </w:r>
      <w:proofErr w:type="spellEnd"/>
      <w:r w:rsidRPr="00FC7D51">
        <w:rPr>
          <w:rFonts w:eastAsia="Malgun Gothic"/>
          <w:bCs/>
          <w:lang w:val="en-GB"/>
        </w:rPr>
        <w:t xml:space="preserve"> (</w:t>
      </w:r>
      <w:proofErr w:type="spellStart"/>
      <w:r w:rsidRPr="00FC7D51">
        <w:rPr>
          <w:rFonts w:eastAsia="Malgun Gothic"/>
          <w:bCs/>
          <w:i/>
          <w:lang w:val="en-GB"/>
        </w:rPr>
        <w:t>Wencheng</w:t>
      </w:r>
      <w:proofErr w:type="spellEnd"/>
      <w:r w:rsidRPr="00FC7D51">
        <w:rPr>
          <w:rFonts w:eastAsia="Malgun Gothic"/>
          <w:bCs/>
          <w:i/>
          <w:lang w:val="en-GB"/>
        </w:rPr>
        <w:t xml:space="preserve"> </w:t>
      </w:r>
      <w:proofErr w:type="spellStart"/>
      <w:r w:rsidRPr="00FC7D51">
        <w:rPr>
          <w:rFonts w:eastAsia="Malgun Gothic"/>
          <w:bCs/>
          <w:i/>
          <w:lang w:val="en-GB"/>
        </w:rPr>
        <w:t>gongzhu</w:t>
      </w:r>
      <w:proofErr w:type="spellEnd"/>
      <w:r w:rsidRPr="00FC7D51">
        <w:rPr>
          <w:rFonts w:eastAsia="Malgun Gothic"/>
          <w:bCs/>
          <w:lang w:val="en-GB"/>
        </w:rPr>
        <w:t xml:space="preserve">) was married to </w:t>
      </w:r>
      <w:proofErr w:type="spellStart"/>
      <w:r w:rsidRPr="00FC7D51">
        <w:rPr>
          <w:rFonts w:eastAsia="Malgun Gothic"/>
          <w:bCs/>
          <w:lang w:val="en-GB"/>
        </w:rPr>
        <w:t>Songtsen</w:t>
      </w:r>
      <w:proofErr w:type="spellEnd"/>
      <w:r w:rsidRPr="00FC7D51">
        <w:rPr>
          <w:rFonts w:eastAsia="Malgun Gothic"/>
          <w:bCs/>
          <w:lang w:val="en-GB"/>
        </w:rPr>
        <w:t xml:space="preserve"> </w:t>
      </w:r>
      <w:proofErr w:type="spellStart"/>
      <w:r w:rsidRPr="00FC7D51">
        <w:rPr>
          <w:rFonts w:eastAsia="Malgun Gothic"/>
          <w:bCs/>
          <w:lang w:val="en-GB"/>
        </w:rPr>
        <w:t>Gampo</w:t>
      </w:r>
      <w:proofErr w:type="spellEnd"/>
      <w:r w:rsidRPr="00FC7D51">
        <w:rPr>
          <w:rFonts w:eastAsia="Malgun Gothic"/>
          <w:bCs/>
          <w:lang w:val="en-GB"/>
        </w:rPr>
        <w:t xml:space="preserve"> (</w:t>
      </w:r>
      <w:proofErr w:type="spellStart"/>
      <w:r w:rsidRPr="00FC7D51">
        <w:rPr>
          <w:rFonts w:eastAsia="Malgun Gothic"/>
          <w:bCs/>
          <w:i/>
          <w:lang w:val="en-GB"/>
        </w:rPr>
        <w:t>Songzan</w:t>
      </w:r>
      <w:proofErr w:type="spellEnd"/>
      <w:r w:rsidRPr="00FC7D51">
        <w:rPr>
          <w:rFonts w:eastAsia="Malgun Gothic"/>
          <w:bCs/>
          <w:i/>
          <w:lang w:val="en-GB"/>
        </w:rPr>
        <w:t xml:space="preserve"> </w:t>
      </w:r>
      <w:proofErr w:type="spellStart"/>
      <w:r w:rsidRPr="00FC7D51">
        <w:rPr>
          <w:rFonts w:eastAsia="Malgun Gothic"/>
          <w:bCs/>
          <w:i/>
          <w:lang w:val="en-GB"/>
        </w:rPr>
        <w:t>ganbu</w:t>
      </w:r>
      <w:proofErr w:type="spellEnd"/>
      <w:r w:rsidRPr="00FC7D51">
        <w:rPr>
          <w:rFonts w:eastAsia="Malgun Gothic"/>
          <w:bCs/>
          <w:lang w:val="en-GB"/>
        </w:rPr>
        <w:t xml:space="preserve">), the king of the </w:t>
      </w:r>
      <w:proofErr w:type="spellStart"/>
      <w:r w:rsidRPr="00FC7D51">
        <w:rPr>
          <w:rFonts w:eastAsia="Malgun Gothic"/>
          <w:bCs/>
          <w:lang w:val="en-GB"/>
        </w:rPr>
        <w:t>Tufan</w:t>
      </w:r>
      <w:proofErr w:type="spellEnd"/>
      <w:r w:rsidRPr="00FC7D51">
        <w:rPr>
          <w:rFonts w:eastAsia="Malgun Gothic"/>
          <w:bCs/>
          <w:lang w:val="en-GB"/>
        </w:rPr>
        <w:t xml:space="preserve">. The important part for </w:t>
      </w:r>
      <w:proofErr w:type="spellStart"/>
      <w:r w:rsidRPr="00FC7D51">
        <w:rPr>
          <w:rFonts w:eastAsia="Malgun Gothic"/>
          <w:bCs/>
          <w:lang w:val="en-GB"/>
        </w:rPr>
        <w:t>Jeong</w:t>
      </w:r>
      <w:proofErr w:type="spellEnd"/>
      <w:r w:rsidRPr="00FC7D51">
        <w:rPr>
          <w:rFonts w:eastAsia="Malgun Gothic"/>
          <w:bCs/>
          <w:lang w:val="en-GB"/>
        </w:rPr>
        <w:t xml:space="preserve">, however, was that it showed the Tibetan alphabet was created by </w:t>
      </w:r>
      <w:proofErr w:type="spellStart"/>
      <w:r w:rsidRPr="00FC7D51">
        <w:rPr>
          <w:rFonts w:eastAsia="Malgun Gothic"/>
          <w:bCs/>
          <w:lang w:val="en-GB"/>
        </w:rPr>
        <w:t>Songtsen</w:t>
      </w:r>
      <w:proofErr w:type="spellEnd"/>
      <w:r w:rsidRPr="00FC7D51">
        <w:rPr>
          <w:rFonts w:eastAsia="Malgun Gothic"/>
          <w:bCs/>
          <w:lang w:val="en-GB"/>
        </w:rPr>
        <w:t xml:space="preserve"> </w:t>
      </w:r>
      <w:proofErr w:type="spellStart"/>
      <w:r w:rsidRPr="00FC7D51">
        <w:rPr>
          <w:rFonts w:eastAsia="Malgun Gothic"/>
          <w:bCs/>
          <w:lang w:val="en-GB"/>
        </w:rPr>
        <w:t>Gampo</w:t>
      </w:r>
      <w:proofErr w:type="spellEnd"/>
      <w:r w:rsidRPr="00FC7D51">
        <w:rPr>
          <w:rFonts w:eastAsia="Malgun Gothic"/>
          <w:bCs/>
          <w:lang w:val="en-GB"/>
        </w:rPr>
        <w:t xml:space="preserve">. Based on this, </w:t>
      </w:r>
      <w:proofErr w:type="spellStart"/>
      <w:r w:rsidRPr="00FC7D51">
        <w:rPr>
          <w:rFonts w:eastAsia="Malgun Gothic"/>
          <w:bCs/>
          <w:lang w:val="en-GB"/>
        </w:rPr>
        <w:t>Jeong</w:t>
      </w:r>
      <w:proofErr w:type="spellEnd"/>
      <w:r w:rsidRPr="00FC7D51">
        <w:rPr>
          <w:rFonts w:eastAsia="Malgun Gothic"/>
          <w:bCs/>
          <w:lang w:val="en-GB"/>
        </w:rPr>
        <w:t xml:space="preserve"> ran to the Workers Propaganda Team and questioned them on why King Sejong could not have created the Korean alphabet as a feudal ruler if </w:t>
      </w:r>
      <w:proofErr w:type="spellStart"/>
      <w:r w:rsidRPr="00FC7D51">
        <w:rPr>
          <w:rFonts w:eastAsia="Malgun Gothic"/>
          <w:bCs/>
          <w:lang w:val="en-GB"/>
        </w:rPr>
        <w:t>Songtsen</w:t>
      </w:r>
      <w:proofErr w:type="spellEnd"/>
      <w:r w:rsidRPr="00FC7D51">
        <w:rPr>
          <w:rFonts w:eastAsia="Malgun Gothic"/>
          <w:bCs/>
          <w:lang w:val="en-GB"/>
        </w:rPr>
        <w:t xml:space="preserve"> </w:t>
      </w:r>
      <w:proofErr w:type="spellStart"/>
      <w:r w:rsidRPr="00FC7D51">
        <w:rPr>
          <w:rFonts w:eastAsia="Malgun Gothic"/>
          <w:bCs/>
          <w:lang w:val="en-GB"/>
        </w:rPr>
        <w:t>Gampo</w:t>
      </w:r>
      <w:proofErr w:type="spellEnd"/>
      <w:r w:rsidRPr="00FC7D51">
        <w:rPr>
          <w:rFonts w:eastAsia="Malgun Gothic"/>
          <w:bCs/>
          <w:lang w:val="en-GB"/>
        </w:rPr>
        <w:t xml:space="preserve">, also a feudal ruler, could create the Tibetan alphabet. Given that his source was from the most authoritative document, the </w:t>
      </w:r>
      <w:r w:rsidRPr="00FC7D51">
        <w:rPr>
          <w:rFonts w:eastAsia="Malgun Gothic"/>
          <w:bCs/>
          <w:i/>
          <w:lang w:val="en-GB"/>
        </w:rPr>
        <w:t>People</w:t>
      </w:r>
      <w:r w:rsidR="00743A5C">
        <w:rPr>
          <w:rFonts w:eastAsia="Malgun Gothic"/>
          <w:bCs/>
          <w:i/>
          <w:lang w:val="en-GB"/>
        </w:rPr>
        <w:t>’</w:t>
      </w:r>
      <w:r w:rsidRPr="00FC7D51">
        <w:rPr>
          <w:rFonts w:eastAsia="Malgun Gothic"/>
          <w:bCs/>
          <w:i/>
          <w:lang w:val="en-GB"/>
        </w:rPr>
        <w:t>s Daily</w:t>
      </w:r>
      <w:r w:rsidRPr="00FC7D51">
        <w:rPr>
          <w:rFonts w:eastAsia="Malgun Gothic"/>
          <w:bCs/>
          <w:lang w:val="en-GB"/>
        </w:rPr>
        <w:t>, the Workers Propaganda Team could not counter his argument. The planned criticism meeting was called off (</w:t>
      </w:r>
      <w:r w:rsidRPr="00FC7D51">
        <w:rPr>
          <w:bCs/>
          <w:lang w:val="en-GB"/>
        </w:rPr>
        <w:t>Zheng 1995, 261)</w:t>
      </w:r>
      <w:r w:rsidRPr="00FC7D51">
        <w:rPr>
          <w:rFonts w:eastAsia="Malgun Gothic"/>
          <w:bCs/>
          <w:lang w:val="en-GB"/>
        </w:rPr>
        <w:t xml:space="preserve">. </w:t>
      </w:r>
    </w:p>
    <w:p w14:paraId="1A65E58C" w14:textId="5E522114"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But these cases were exceptional, as there was no other case of conspicuous resistance from ethnic Koreans against the ideological radicalism </w:t>
      </w:r>
      <w:proofErr w:type="gramStart"/>
      <w:r w:rsidRPr="00FC7D51">
        <w:rPr>
          <w:rFonts w:eastAsia="Malgun Gothic"/>
          <w:bCs/>
          <w:lang w:val="en-GB"/>
        </w:rPr>
        <w:t>at this time</w:t>
      </w:r>
      <w:proofErr w:type="gramEnd"/>
      <w:r w:rsidRPr="00FC7D51">
        <w:rPr>
          <w:rFonts w:eastAsia="Malgun Gothic"/>
          <w:bCs/>
          <w:lang w:val="en-GB"/>
        </w:rPr>
        <w:t>. On the contrary, many Koreans participated actively in learning Mandarin or even persecuting fellow Koreans, voluntarily or unwillingly. Pressed to report Koreans</w:t>
      </w:r>
      <w:r w:rsidR="00743A5C">
        <w:rPr>
          <w:rFonts w:eastAsia="Malgun Gothic"/>
          <w:bCs/>
          <w:lang w:val="en-GB"/>
        </w:rPr>
        <w:t>’</w:t>
      </w:r>
      <w:r w:rsidRPr="00FC7D51">
        <w:rPr>
          <w:rFonts w:eastAsia="Malgun Gothic"/>
          <w:bCs/>
          <w:lang w:val="en-GB"/>
        </w:rPr>
        <w:t xml:space="preserve"> improvement in learning Mandarin, Korean cadres urged ordinary ethnic Koreans to learn it and those who found the political opportunity in this campaign falsely reported their Mandarin skills, because the ability to speak Mandarin became a barometer of political loyalty to the PRC. Just as presenting higher goals of production than others could make them politically loyal during the Great Leap Forward, many Koreans were pressured to demonstrate their ambitious learning goals in Mandarin in order not to fall behind politically.</w:t>
      </w:r>
    </w:p>
    <w:p w14:paraId="5223E182" w14:textId="6435E1FB" w:rsidR="00262878" w:rsidRDefault="00262878" w:rsidP="00A57C31">
      <w:pPr>
        <w:tabs>
          <w:tab w:val="left" w:pos="284"/>
        </w:tabs>
        <w:spacing w:line="264" w:lineRule="auto"/>
        <w:ind w:right="-568"/>
        <w:rPr>
          <w:rFonts w:eastAsia="Malgun Gothic"/>
          <w:bCs/>
          <w:lang w:val="en-GB"/>
        </w:rPr>
      </w:pPr>
    </w:p>
    <w:p w14:paraId="022B4962" w14:textId="77777777" w:rsidR="00262878" w:rsidRPr="00FC7D51" w:rsidRDefault="00262878" w:rsidP="00A57C31">
      <w:pPr>
        <w:tabs>
          <w:tab w:val="left" w:pos="284"/>
        </w:tabs>
        <w:spacing w:line="264" w:lineRule="auto"/>
        <w:ind w:right="-568"/>
        <w:rPr>
          <w:rFonts w:eastAsia="Malgun Gothic"/>
          <w:bCs/>
          <w:lang w:val="en-GB"/>
        </w:rPr>
      </w:pPr>
    </w:p>
    <w:p w14:paraId="458F142A" w14:textId="77777777"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 xml:space="preserve">Outcomes of the Assimilation </w:t>
      </w:r>
    </w:p>
    <w:p w14:paraId="1D05643B" w14:textId="77777777" w:rsidR="00262878" w:rsidRPr="00FC7D51" w:rsidRDefault="00262878" w:rsidP="00A57C31">
      <w:pPr>
        <w:tabs>
          <w:tab w:val="left" w:pos="284"/>
        </w:tabs>
        <w:spacing w:line="264" w:lineRule="auto"/>
        <w:ind w:right="-568"/>
        <w:rPr>
          <w:rFonts w:eastAsia="Malgun Gothic"/>
          <w:bCs/>
          <w:lang w:val="en-GB"/>
        </w:rPr>
      </w:pPr>
    </w:p>
    <w:p w14:paraId="72E2DE28" w14:textId="49E8851D"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The status of Korean as an official language along with Chinese in </w:t>
      </w:r>
      <w:proofErr w:type="spellStart"/>
      <w:r w:rsidRPr="00FC7D51">
        <w:rPr>
          <w:rFonts w:eastAsia="Malgun Gothic"/>
          <w:bCs/>
          <w:lang w:val="en-GB"/>
        </w:rPr>
        <w:t>Yanbian</w:t>
      </w:r>
      <w:proofErr w:type="spellEnd"/>
      <w:r w:rsidRPr="00FC7D51">
        <w:rPr>
          <w:rFonts w:eastAsia="Malgun Gothic"/>
          <w:bCs/>
          <w:lang w:val="en-GB"/>
        </w:rPr>
        <w:t xml:space="preserve"> was denied during the Cultural Revolution. Under the perception that the ethnic minorities should remove their cultural differences from the Han </w:t>
      </w:r>
      <w:proofErr w:type="gramStart"/>
      <w:r w:rsidRPr="00FC7D51">
        <w:rPr>
          <w:rFonts w:eastAsia="Malgun Gothic"/>
          <w:bCs/>
          <w:lang w:val="en-GB"/>
        </w:rPr>
        <w:t>in order to</w:t>
      </w:r>
      <w:proofErr w:type="gramEnd"/>
      <w:r w:rsidRPr="00FC7D51">
        <w:rPr>
          <w:rFonts w:eastAsia="Malgun Gothic"/>
          <w:bCs/>
          <w:lang w:val="en-GB"/>
        </w:rPr>
        <w:t xml:space="preserve"> make one unified communist state, Korean </w:t>
      </w:r>
      <w:r w:rsidRPr="00FC7D51">
        <w:rPr>
          <w:rFonts w:eastAsia="Malgun Gothic"/>
          <w:bCs/>
          <w:lang w:val="en-GB"/>
        </w:rPr>
        <w:lastRenderedPageBreak/>
        <w:t xml:space="preserve">was considered an </w:t>
      </w:r>
      <w:r w:rsidR="00743A5C">
        <w:rPr>
          <w:rFonts w:eastAsia="Malgun Gothic"/>
          <w:bCs/>
          <w:lang w:val="en-GB"/>
        </w:rPr>
        <w:t>‘</w:t>
      </w:r>
      <w:r w:rsidRPr="00FC7D51">
        <w:rPr>
          <w:rFonts w:eastAsia="Malgun Gothic"/>
          <w:bCs/>
          <w:lang w:val="en-GB"/>
        </w:rPr>
        <w:t>anti-communist language</w:t>
      </w:r>
      <w:r w:rsidR="00743A5C">
        <w:rPr>
          <w:rFonts w:eastAsia="Malgun Gothic"/>
          <w:bCs/>
          <w:lang w:val="en-GB"/>
        </w:rPr>
        <w:t>’</w:t>
      </w:r>
      <w:r w:rsidRPr="00FC7D51">
        <w:rPr>
          <w:rFonts w:eastAsia="Malgun Gothic"/>
          <w:bCs/>
          <w:lang w:val="en-GB"/>
        </w:rPr>
        <w:t xml:space="preserve">. During the Cultural Revolution, Korean was banned in public spheres such as at mass meetings and in schools. The faculty in the </w:t>
      </w:r>
      <w:proofErr w:type="spellStart"/>
      <w:r w:rsidRPr="00FC7D51">
        <w:rPr>
          <w:rFonts w:eastAsia="Malgun Gothic"/>
          <w:bCs/>
          <w:lang w:val="en-GB"/>
        </w:rPr>
        <w:t>Yanbian</w:t>
      </w:r>
      <w:proofErr w:type="spellEnd"/>
      <w:r w:rsidRPr="00FC7D51">
        <w:rPr>
          <w:rFonts w:eastAsia="Malgun Gothic"/>
          <w:bCs/>
          <w:lang w:val="en-GB"/>
        </w:rPr>
        <w:t xml:space="preserve"> University offered to teach their courses in Chinese themselves, although they knew that they were unable to do so (Zheng 1995, 141). Ethnic Koreans also inflated their learning goals in improving Mandarin, as the political environment became more radical and oppressive. According to a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article issued at the time, about 95 percent of ethnic Korean teachers could understand Mandarin and about 70 percent of them could communicate in Mandarin in a middle school in </w:t>
      </w:r>
      <w:proofErr w:type="spellStart"/>
      <w:r w:rsidRPr="00FC7D51">
        <w:rPr>
          <w:rFonts w:eastAsia="Malgun Gothic"/>
          <w:bCs/>
          <w:lang w:val="en-GB"/>
        </w:rPr>
        <w:t>Wangqing</w:t>
      </w:r>
      <w:proofErr w:type="spellEnd"/>
      <w:r w:rsidRPr="00FC7D51">
        <w:rPr>
          <w:rFonts w:eastAsia="Malgun Gothic"/>
          <w:bCs/>
          <w:lang w:val="en-GB"/>
        </w:rPr>
        <w:t xml:space="preserve"> County (</w:t>
      </w:r>
      <w:proofErr w:type="spellStart"/>
      <w:r w:rsidRPr="00FC7D51">
        <w:rPr>
          <w:rFonts w:eastAsia="Malgun Gothic"/>
          <w:bCs/>
          <w:lang w:val="en-GB"/>
        </w:rPr>
        <w:t>Gim</w:t>
      </w:r>
      <w:proofErr w:type="spellEnd"/>
      <w:r w:rsidRPr="00FC7D51">
        <w:rPr>
          <w:rFonts w:eastAsia="Malgun Gothic"/>
          <w:bCs/>
          <w:lang w:val="en-GB"/>
        </w:rPr>
        <w:t xml:space="preserve"> 1958, 3).</w:t>
      </w:r>
      <w:r w:rsidRPr="00FC7D51">
        <w:rPr>
          <w:rFonts w:eastAsia="Malgun Gothic"/>
          <w:bCs/>
          <w:lang w:val="en-GB"/>
        </w:rPr>
        <w:fldChar w:fldCharType="begin"/>
      </w:r>
      <w:r w:rsidRPr="00FC7D51">
        <w:rPr>
          <w:rFonts w:eastAsia="Malgun Gothic"/>
          <w:bCs/>
          <w:lang w:val="en-GB"/>
        </w:rPr>
        <w:instrText xml:space="preserve"> ADDIN EN.CITE &lt;EndNote&gt;&lt;Cite&gt;&lt;Author&gt;Kim&lt;/Author&gt;&lt;RecNum&gt;236&lt;/RecNum&gt;&lt;record&gt;&lt;rec-number&gt;236&lt;/rec-number&gt;&lt;foreign-keys&gt;&lt;key app="EN" db-id="vsp9stf22pdz0re5vsbpeas0epfx2xt9evw5"&gt;236&lt;/key&gt;&lt;/foreign-keys&gt;&lt;ref-type name="Newspaper Article"&gt;23&lt;/ref-type&gt;&lt;contributors&gt;&lt;authors&gt;&lt;author&gt;Kim, Chengsong&lt;/author&gt;&lt;/authors&gt;&lt;/contributors&gt;&lt;titles&gt;&lt;title&gt;Cheon&amp;apos;gyo ryeong minjok ryenhap chojung gyojigwondeul ui minjok eoneo munja hakseup seongchwi gidae&lt;/title&gt;&lt;secondary-title&gt;Yeonbyeon ilbo&lt;/secondary-title&gt;&lt;/titles&gt;&lt;dates&gt;&lt;pub-dates&gt;&lt;date&gt;August 28, 1958&lt;/date&gt;&lt;/pub-dates&gt;&lt;/dates&gt;&lt;urls&gt;&lt;/urls&gt;&lt;/record&gt;&lt;/Cite&gt;&lt;/EndNote&gt;</w:instrText>
      </w:r>
      <w:r w:rsidRPr="00FC7D51">
        <w:rPr>
          <w:rFonts w:eastAsia="Malgun Gothic"/>
          <w:bCs/>
          <w:lang w:val="en-GB"/>
        </w:rPr>
        <w:fldChar w:fldCharType="end"/>
      </w:r>
      <w:r w:rsidRPr="00FC7D51">
        <w:rPr>
          <w:rFonts w:eastAsia="Malgun Gothic"/>
          <w:bCs/>
          <w:lang w:val="en-GB"/>
        </w:rPr>
        <w:t xml:space="preserve"> One </w:t>
      </w:r>
      <w:r w:rsidRPr="00FC7D51">
        <w:rPr>
          <w:rFonts w:eastAsia="Malgun Gothic"/>
          <w:bCs/>
          <w:i/>
          <w:lang w:val="en-GB"/>
        </w:rPr>
        <w:t>People</w:t>
      </w:r>
      <w:r w:rsidR="00743A5C">
        <w:rPr>
          <w:rFonts w:eastAsia="Malgun Gothic"/>
          <w:bCs/>
          <w:i/>
          <w:lang w:val="en-GB"/>
        </w:rPr>
        <w:t>’</w:t>
      </w:r>
      <w:r w:rsidRPr="00FC7D51">
        <w:rPr>
          <w:rFonts w:eastAsia="Malgun Gothic"/>
          <w:bCs/>
          <w:i/>
          <w:lang w:val="en-GB"/>
        </w:rPr>
        <w:t>s Daily</w:t>
      </w:r>
      <w:r w:rsidRPr="00FC7D51">
        <w:rPr>
          <w:rFonts w:eastAsia="Malgun Gothic"/>
          <w:bCs/>
          <w:lang w:val="en-GB"/>
        </w:rPr>
        <w:t xml:space="preserve"> article published in late 1958 reported that most of the ethnic Korean cadres in </w:t>
      </w:r>
      <w:proofErr w:type="spellStart"/>
      <w:r w:rsidRPr="00FC7D51">
        <w:rPr>
          <w:rFonts w:eastAsia="Malgun Gothic"/>
          <w:bCs/>
          <w:lang w:val="en-GB"/>
        </w:rPr>
        <w:t>Yanbian</w:t>
      </w:r>
      <w:proofErr w:type="spellEnd"/>
      <w:r w:rsidRPr="00FC7D51">
        <w:rPr>
          <w:rFonts w:eastAsia="Malgun Gothic"/>
          <w:bCs/>
          <w:lang w:val="en-GB"/>
        </w:rPr>
        <w:t xml:space="preserve"> did not need Chinese translation any more in their meetings (</w:t>
      </w:r>
      <w:proofErr w:type="spellStart"/>
      <w:r w:rsidRPr="00FC7D51">
        <w:rPr>
          <w:rFonts w:eastAsia="Malgun Gothic"/>
          <w:bCs/>
          <w:lang w:val="en-GB"/>
        </w:rPr>
        <w:t>Jin</w:t>
      </w:r>
      <w:proofErr w:type="spellEnd"/>
      <w:r w:rsidRPr="00FC7D51">
        <w:rPr>
          <w:rFonts w:eastAsia="Malgun Gothic"/>
          <w:bCs/>
          <w:lang w:val="en-GB"/>
        </w:rPr>
        <w:t xml:space="preserve"> 1958, 6). These reports, however, were not at all accurate. </w:t>
      </w:r>
    </w:p>
    <w:p w14:paraId="0471A39D" w14:textId="59EFF895" w:rsidR="00262878" w:rsidRPr="00FC7D51" w:rsidRDefault="00262878" w:rsidP="00A57C31">
      <w:pPr>
        <w:tabs>
          <w:tab w:val="left" w:pos="284"/>
        </w:tabs>
        <w:spacing w:line="264" w:lineRule="auto"/>
        <w:ind w:right="-568"/>
        <w:rPr>
          <w:rFonts w:eastAsia="Malgun Gothic"/>
          <w:bCs/>
          <w:lang w:val="en-GB"/>
        </w:rPr>
      </w:pPr>
      <w:r>
        <w:rPr>
          <w:rFonts w:eastAsia="Malgun Gothic"/>
          <w:bCs/>
          <w:lang w:val="en-GB"/>
        </w:rPr>
        <w:tab/>
      </w:r>
      <w:r w:rsidRPr="00FC7D51">
        <w:rPr>
          <w:rFonts w:eastAsia="Malgun Gothic"/>
          <w:bCs/>
          <w:lang w:val="en-GB"/>
        </w:rPr>
        <w:t>The rapid progress to improve Mandarin was not exactly as smooth as reported in the newspaper articles. Certainly, it takes longer than a couple of years to build up foreign language skills. One Korean professor recalls his experience in learning Mandarin as this:</w:t>
      </w:r>
    </w:p>
    <w:p w14:paraId="169E73E9" w14:textId="77777777" w:rsidR="00262878" w:rsidRPr="00FC7D51" w:rsidRDefault="00262878" w:rsidP="00A57C31">
      <w:pPr>
        <w:tabs>
          <w:tab w:val="left" w:pos="284"/>
        </w:tabs>
        <w:spacing w:line="264" w:lineRule="auto"/>
        <w:ind w:right="-568"/>
        <w:rPr>
          <w:rFonts w:eastAsia="Malgun Gothic"/>
          <w:bCs/>
          <w:lang w:val="en-GB"/>
        </w:rPr>
      </w:pPr>
    </w:p>
    <w:p w14:paraId="57D17C1F" w14:textId="4DF0BEF7" w:rsidR="00262878" w:rsidRPr="00FC7D51" w:rsidRDefault="00262878" w:rsidP="00A57C31">
      <w:pPr>
        <w:tabs>
          <w:tab w:val="left" w:pos="284"/>
        </w:tabs>
        <w:spacing w:line="264" w:lineRule="auto"/>
        <w:ind w:left="284" w:right="-568"/>
        <w:rPr>
          <w:rFonts w:eastAsia="Malgun Gothic"/>
          <w:bCs/>
          <w:lang w:val="en-GB"/>
        </w:rPr>
      </w:pPr>
      <w:r w:rsidRPr="00FC7D51">
        <w:rPr>
          <w:rFonts w:eastAsia="Malgun Gothic"/>
          <w:bCs/>
          <w:lang w:val="en-GB"/>
        </w:rPr>
        <w:t xml:space="preserve">No matter how hard I tried to learn the </w:t>
      </w:r>
      <w:proofErr w:type="gramStart"/>
      <w:r w:rsidRPr="00FC7D51">
        <w:rPr>
          <w:rFonts w:eastAsia="Malgun Gothic"/>
          <w:bCs/>
          <w:lang w:val="en-GB"/>
        </w:rPr>
        <w:t>damn</w:t>
      </w:r>
      <w:proofErr w:type="gramEnd"/>
      <w:r w:rsidRPr="00FC7D51">
        <w:rPr>
          <w:rFonts w:eastAsia="Malgun Gothic"/>
          <w:bCs/>
          <w:lang w:val="en-GB"/>
        </w:rPr>
        <w:t xml:space="preserve"> four tones, I was not able to distinguish them. Learning Chinese for half a year, it was true that our Chinese improved to some extent. But isn</w:t>
      </w:r>
      <w:r w:rsidR="00743A5C">
        <w:rPr>
          <w:rFonts w:eastAsia="Malgun Gothic"/>
          <w:bCs/>
          <w:lang w:val="en-GB"/>
        </w:rPr>
        <w:t>’</w:t>
      </w:r>
      <w:r w:rsidRPr="00FC7D51">
        <w:rPr>
          <w:rFonts w:eastAsia="Malgun Gothic"/>
          <w:bCs/>
          <w:lang w:val="en-GB"/>
        </w:rPr>
        <w:t>t it so obvious that we could not write and teach in Chinese? [</w:t>
      </w:r>
      <w:r w:rsidR="00BE78A4">
        <w:rPr>
          <w:rFonts w:eastAsia="Malgun Gothic"/>
          <w:bCs/>
          <w:lang w:val="en-GB"/>
        </w:rPr>
        <w:t>…</w:t>
      </w:r>
      <w:r w:rsidRPr="00FC7D51">
        <w:rPr>
          <w:rFonts w:eastAsia="Malgun Gothic"/>
          <w:bCs/>
          <w:lang w:val="en-GB"/>
        </w:rPr>
        <w:t xml:space="preserve">] How could we Koreans living only among ourselves for life teach in Chinese? Although we knew that we could not teach in Chinese, not a few professors volunteered to do so, because we did not want to be criticized as opponents to this campaign. </w:t>
      </w:r>
      <w:proofErr w:type="gramStart"/>
      <w:r w:rsidRPr="00FC7D51">
        <w:rPr>
          <w:rFonts w:eastAsia="Malgun Gothic"/>
          <w:bCs/>
          <w:lang w:val="en-GB"/>
        </w:rPr>
        <w:t>So</w:t>
      </w:r>
      <w:proofErr w:type="gramEnd"/>
      <w:r w:rsidRPr="00FC7D51">
        <w:rPr>
          <w:rFonts w:eastAsia="Malgun Gothic"/>
          <w:bCs/>
          <w:lang w:val="en-GB"/>
        </w:rPr>
        <w:t xml:space="preserve"> we started teaching in Chinese from fall semester last year [1959], but some quitted doing it after trying a few hours and others stuck to this but their students would not understand at all. This seemed to draw ridicule a lot upon us at the time (Professor Li</w:t>
      </w:r>
      <w:r w:rsidR="00743A5C">
        <w:rPr>
          <w:rFonts w:eastAsia="Malgun Gothic"/>
          <w:bCs/>
          <w:lang w:val="en-GB"/>
        </w:rPr>
        <w:t>’</w:t>
      </w:r>
      <w:r w:rsidRPr="00FC7D51">
        <w:rPr>
          <w:rFonts w:eastAsia="Malgun Gothic"/>
          <w:bCs/>
          <w:lang w:val="en-GB"/>
        </w:rPr>
        <w:t xml:space="preserve">s memory, quoted in Zheng 1995, </w:t>
      </w:r>
      <w:r w:rsidRPr="00FC7D51">
        <w:rPr>
          <w:bCs/>
          <w:lang w:val="en-GB"/>
        </w:rPr>
        <w:t>140-141)</w:t>
      </w:r>
      <w:r w:rsidRPr="00FC7D51">
        <w:rPr>
          <w:rFonts w:eastAsia="Malgun Gothic"/>
          <w:bCs/>
          <w:lang w:val="en-GB"/>
        </w:rPr>
        <w:t>.</w:t>
      </w:r>
    </w:p>
    <w:p w14:paraId="123DFD2C" w14:textId="77777777" w:rsidR="00262878" w:rsidRDefault="00262878" w:rsidP="00A57C31">
      <w:pPr>
        <w:tabs>
          <w:tab w:val="left" w:pos="284"/>
        </w:tabs>
        <w:spacing w:line="264" w:lineRule="auto"/>
        <w:ind w:right="-568"/>
        <w:rPr>
          <w:rFonts w:eastAsia="Malgun Gothic"/>
          <w:bCs/>
          <w:lang w:val="en-GB"/>
        </w:rPr>
      </w:pPr>
    </w:p>
    <w:p w14:paraId="2C76D1A6" w14:textId="3F511F18"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During the Cultural Revolution, the policy was not just focused on urging ethnic Koreans to learn Mandarin but to reject Korean completely. The impact of the radical policies on Korean culture persisted even after the Cultural Revolution ended in 1976. As Korean was removed in schools during the Cultural Revolution, their Korean skills dropped to the extent that even high school graduates were unable to write in Korean (</w:t>
      </w:r>
      <w:proofErr w:type="spellStart"/>
      <w:r w:rsidRPr="00FC7D51">
        <w:rPr>
          <w:rFonts w:eastAsia="Malgun Gothic"/>
          <w:bCs/>
          <w:lang w:val="en-GB"/>
        </w:rPr>
        <w:t>Seong</w:t>
      </w:r>
      <w:proofErr w:type="spellEnd"/>
      <w:r w:rsidRPr="00FC7D51">
        <w:rPr>
          <w:rFonts w:eastAsia="Malgun Gothic"/>
          <w:bCs/>
          <w:lang w:val="en-GB"/>
        </w:rPr>
        <w:t xml:space="preserve"> 1977, 3). By 1977, when the Gang of Four was purged and the policies made by them were repealed, ethnic Korean students were virtually illiterate in Korean.</w:t>
      </w:r>
      <w:r w:rsidRPr="00FC7D51">
        <w:rPr>
          <w:rStyle w:val="FootnoteReference"/>
          <w:rFonts w:eastAsia="Malgun Gothic"/>
          <w:bCs/>
          <w:lang w:val="en-GB"/>
        </w:rPr>
        <w:footnoteReference w:id="98"/>
      </w:r>
      <w:r w:rsidRPr="00FC7D51">
        <w:rPr>
          <w:rFonts w:eastAsia="Malgun Gothic"/>
          <w:bCs/>
          <w:lang w:val="en-GB"/>
        </w:rPr>
        <w:t xml:space="preserve"> For instance, a young Korean cadre who was responsible for the political report in </w:t>
      </w:r>
      <w:proofErr w:type="spellStart"/>
      <w:r w:rsidRPr="00FC7D51">
        <w:rPr>
          <w:rFonts w:eastAsia="Malgun Gothic"/>
          <w:bCs/>
          <w:lang w:val="en-GB"/>
        </w:rPr>
        <w:t>Ma</w:t>
      </w:r>
      <w:r w:rsidR="00743A5C">
        <w:rPr>
          <w:rFonts w:eastAsia="Malgun Gothic"/>
          <w:bCs/>
          <w:lang w:val="en-GB"/>
        </w:rPr>
        <w:t>’</w:t>
      </w:r>
      <w:r w:rsidRPr="00FC7D51">
        <w:rPr>
          <w:rFonts w:eastAsia="Malgun Gothic"/>
          <w:bCs/>
          <w:lang w:val="en-GB"/>
        </w:rPr>
        <w:t>ansan</w:t>
      </w:r>
      <w:proofErr w:type="spellEnd"/>
      <w:r w:rsidRPr="00FC7D51">
        <w:rPr>
          <w:rFonts w:eastAsia="Malgun Gothic"/>
          <w:bCs/>
          <w:lang w:val="en-GB"/>
        </w:rPr>
        <w:t xml:space="preserve"> Elementary School could not even read the newspaper to his work unit members, which was one of his duties, because he could not read Korean. A </w:t>
      </w:r>
      <w:proofErr w:type="spellStart"/>
      <w:r w:rsidRPr="00FC7D51">
        <w:rPr>
          <w:rFonts w:eastAsia="Malgun Gothic"/>
          <w:bCs/>
          <w:i/>
          <w:lang w:val="en-GB"/>
        </w:rPr>
        <w:t>Yanbian</w:t>
      </w:r>
      <w:proofErr w:type="spellEnd"/>
      <w:r w:rsidRPr="00FC7D51">
        <w:rPr>
          <w:rFonts w:eastAsia="Malgun Gothic"/>
          <w:bCs/>
          <w:i/>
          <w:lang w:val="en-GB"/>
        </w:rPr>
        <w:t xml:space="preserve"> Daily</w:t>
      </w:r>
      <w:r w:rsidRPr="00FC7D51">
        <w:rPr>
          <w:rFonts w:eastAsia="Malgun Gothic"/>
          <w:bCs/>
          <w:lang w:val="en-GB"/>
        </w:rPr>
        <w:t xml:space="preserve"> article reported on the Korean soldiers who joined the army right after graduating from high school but still could not write letters in Korean to their parents (</w:t>
      </w:r>
      <w:proofErr w:type="spellStart"/>
      <w:r w:rsidRPr="00FC7D51">
        <w:rPr>
          <w:rFonts w:eastAsia="Malgun Gothic"/>
          <w:bCs/>
          <w:lang w:val="en-GB"/>
        </w:rPr>
        <w:t>Yanbian</w:t>
      </w:r>
      <w:proofErr w:type="spellEnd"/>
      <w:r w:rsidRPr="00FC7D51">
        <w:rPr>
          <w:rFonts w:eastAsia="Malgun Gothic"/>
          <w:bCs/>
          <w:lang w:val="en-GB"/>
        </w:rPr>
        <w:t xml:space="preserve"> Daily, 1977b, 3). During the Cultural Revolution, when the reality of cultural differences between the ethnic groups were denied, all central and provincial government documents were conveyed only in Chinese to the local government offices and units of </w:t>
      </w:r>
      <w:proofErr w:type="spellStart"/>
      <w:r w:rsidRPr="00FC7D51">
        <w:rPr>
          <w:rFonts w:eastAsia="Malgun Gothic"/>
          <w:bCs/>
          <w:lang w:val="en-GB"/>
        </w:rPr>
        <w:t>Yanbian</w:t>
      </w:r>
      <w:proofErr w:type="spellEnd"/>
      <w:r w:rsidRPr="00FC7D51">
        <w:rPr>
          <w:rFonts w:eastAsia="Malgun Gothic"/>
          <w:bCs/>
          <w:lang w:val="en-GB"/>
        </w:rPr>
        <w:t xml:space="preserve"> without a Korean translation. As a result, contemporaries recalled that they usually did not understand what their cadres read for them, which caused administrative confusion </w:t>
      </w:r>
      <w:r w:rsidRPr="00FC7D51">
        <w:rPr>
          <w:rFonts w:eastAsia="Malgun Gothic"/>
          <w:bCs/>
          <w:lang w:val="en-GB"/>
        </w:rPr>
        <w:lastRenderedPageBreak/>
        <w:t xml:space="preserve">rather than efficiency (Li 1978, 1). This was the reality of the ethnic policy in Maoist China, which propagandized that ethnic Koreans in China did not need translations any more as they had supposedly improved their Chinese skills enough to communicate and accomplish socialist modernization at the same time. Although the reduced level of education was a common phenomenon throughout China during the Cultural Revolution, the ethnic Korean case was remarkable due to their relatively high literacy rate, which had been higher than the Han Chinese in </w:t>
      </w:r>
      <w:proofErr w:type="spellStart"/>
      <w:r w:rsidRPr="00FC7D51">
        <w:rPr>
          <w:rFonts w:eastAsia="Malgun Gothic"/>
          <w:bCs/>
          <w:lang w:val="en-GB"/>
        </w:rPr>
        <w:t>Yanbian</w:t>
      </w:r>
      <w:proofErr w:type="spellEnd"/>
      <w:r w:rsidRPr="00FC7D51">
        <w:rPr>
          <w:rFonts w:eastAsia="Malgun Gothic"/>
          <w:bCs/>
          <w:lang w:val="en-GB"/>
        </w:rPr>
        <w:t xml:space="preserve"> prior to the Cultural Revolution.</w:t>
      </w:r>
    </w:p>
    <w:p w14:paraId="65559B74" w14:textId="51AAD6FE" w:rsidR="00262878" w:rsidRDefault="00262878" w:rsidP="00A57C31">
      <w:pPr>
        <w:tabs>
          <w:tab w:val="left" w:pos="284"/>
        </w:tabs>
        <w:spacing w:line="264" w:lineRule="auto"/>
        <w:ind w:right="-568"/>
        <w:rPr>
          <w:rFonts w:eastAsia="Malgun Gothic"/>
          <w:bCs/>
          <w:lang w:val="en-GB"/>
        </w:rPr>
      </w:pPr>
    </w:p>
    <w:p w14:paraId="2206B66E" w14:textId="77777777" w:rsidR="00262878" w:rsidRPr="00FC7D51" w:rsidRDefault="00262878" w:rsidP="00A57C31">
      <w:pPr>
        <w:tabs>
          <w:tab w:val="left" w:pos="284"/>
        </w:tabs>
        <w:spacing w:line="264" w:lineRule="auto"/>
        <w:ind w:right="-568"/>
        <w:rPr>
          <w:rFonts w:eastAsia="Malgun Gothic"/>
          <w:bCs/>
          <w:lang w:val="en-GB"/>
        </w:rPr>
      </w:pPr>
    </w:p>
    <w:p w14:paraId="20399C4A" w14:textId="77777777"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Post-Cultural Revolution</w:t>
      </w:r>
    </w:p>
    <w:p w14:paraId="5D2D92FB" w14:textId="77777777" w:rsidR="00262878" w:rsidRPr="00FC7D51" w:rsidRDefault="00262878" w:rsidP="00A57C31">
      <w:pPr>
        <w:tabs>
          <w:tab w:val="left" w:pos="284"/>
        </w:tabs>
        <w:spacing w:line="264" w:lineRule="auto"/>
        <w:ind w:right="-568"/>
        <w:rPr>
          <w:rFonts w:eastAsia="Malgun Gothic"/>
          <w:bCs/>
          <w:lang w:val="en-GB"/>
        </w:rPr>
      </w:pPr>
    </w:p>
    <w:p w14:paraId="386C87B1" w14:textId="7777777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Although the Maoists maintained that the Chinese only policy was implemented </w:t>
      </w:r>
      <w:proofErr w:type="gramStart"/>
      <w:r w:rsidRPr="00FC7D51">
        <w:rPr>
          <w:rFonts w:eastAsia="Malgun Gothic"/>
          <w:bCs/>
          <w:lang w:val="en-GB"/>
        </w:rPr>
        <w:t>in order to</w:t>
      </w:r>
      <w:proofErr w:type="gramEnd"/>
      <w:r w:rsidRPr="00FC7D51">
        <w:rPr>
          <w:rFonts w:eastAsia="Malgun Gothic"/>
          <w:bCs/>
          <w:lang w:val="en-GB"/>
        </w:rPr>
        <w:t xml:space="preserve"> help ethnic Koreans achieve communism, the reality was far from it. As all political and ideological documents were given in Chinese only, ethnic Koreans were unable to learn and practice them effectively. As a result, apart from its political usefulness in purging ethnic Korean leaders, the radical policy on language achieved neither its ideological nor educational goals. As I have illustrated, the Chinese only policy did not bring unity or harmony to the different ethnic groups, to say nothing of creating a communist paradise in </w:t>
      </w:r>
      <w:proofErr w:type="spellStart"/>
      <w:r w:rsidRPr="00FC7D51">
        <w:rPr>
          <w:rFonts w:eastAsia="Malgun Gothic"/>
          <w:bCs/>
          <w:lang w:val="en-GB"/>
        </w:rPr>
        <w:t>Yanbian</w:t>
      </w:r>
      <w:proofErr w:type="spellEnd"/>
      <w:r w:rsidRPr="00FC7D51">
        <w:rPr>
          <w:rFonts w:eastAsia="Malgun Gothic"/>
          <w:bCs/>
          <w:lang w:val="en-GB"/>
        </w:rPr>
        <w:t>, since it was unrealistic to improve foreign language skills in such a short period of time.</w:t>
      </w:r>
    </w:p>
    <w:p w14:paraId="369E6958" w14:textId="5E2E8D20"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 xml:space="preserve">Even though Han locals suffered from the radical campaigns in Maoist China, ethnic Koreans emerged as the biggest victim in </w:t>
      </w:r>
      <w:proofErr w:type="spellStart"/>
      <w:r w:rsidRPr="00FC7D51">
        <w:rPr>
          <w:rFonts w:eastAsia="Malgun Gothic"/>
          <w:bCs/>
          <w:lang w:val="en-GB"/>
        </w:rPr>
        <w:t>Yanbian</w:t>
      </w:r>
      <w:proofErr w:type="spellEnd"/>
      <w:r w:rsidRPr="00FC7D51">
        <w:rPr>
          <w:rFonts w:eastAsia="Malgun Gothic"/>
          <w:bCs/>
          <w:lang w:val="en-GB"/>
        </w:rPr>
        <w:t xml:space="preserve">. When I say </w:t>
      </w:r>
      <w:r w:rsidR="00743A5C">
        <w:rPr>
          <w:rFonts w:eastAsia="Malgun Gothic"/>
          <w:bCs/>
          <w:lang w:val="en-GB"/>
        </w:rPr>
        <w:t>‘</w:t>
      </w:r>
      <w:r w:rsidRPr="00FC7D51">
        <w:rPr>
          <w:rFonts w:eastAsia="Malgun Gothic"/>
          <w:bCs/>
          <w:lang w:val="en-GB"/>
        </w:rPr>
        <w:t>victim</w:t>
      </w:r>
      <w:r w:rsidR="00743A5C">
        <w:rPr>
          <w:rFonts w:eastAsia="Malgun Gothic"/>
          <w:bCs/>
          <w:lang w:val="en-GB"/>
        </w:rPr>
        <w:t>’</w:t>
      </w:r>
      <w:r w:rsidRPr="00FC7D51">
        <w:rPr>
          <w:rFonts w:eastAsia="Malgun Gothic"/>
          <w:bCs/>
          <w:lang w:val="en-GB"/>
        </w:rPr>
        <w:t xml:space="preserve">, it includes not only those ethnic Koreans who were persecuted for the faith in their culture but also those who kept silence over, or even participated in, the persecution of their own culture. Whether it was to protect themselves or to make a career, they had to be insulted by the Maoist cultural assimilation in the long run. Especially those ethnic Koreans who were in the leadership positions of </w:t>
      </w:r>
      <w:proofErr w:type="spellStart"/>
      <w:r w:rsidRPr="00FC7D51">
        <w:rPr>
          <w:rFonts w:eastAsia="Malgun Gothic"/>
          <w:bCs/>
          <w:lang w:val="en-GB"/>
        </w:rPr>
        <w:t>Yanbian</w:t>
      </w:r>
      <w:proofErr w:type="spellEnd"/>
      <w:r w:rsidRPr="00FC7D51">
        <w:rPr>
          <w:rFonts w:eastAsia="Malgun Gothic"/>
          <w:bCs/>
          <w:lang w:val="en-GB"/>
        </w:rPr>
        <w:t xml:space="preserve">, their sense of loss was beyond description when their efforts in preserving Korean culture, which were initially endorsed by the CCP, were fashioned into treasonous crimes within a decade. In the dilemma between ethnic identity and political safety, which were both important factors for them to settle in the border area as an ethnic group since the nineteenth century, ethnic Koreans in Maoist China made their own way. Whichever path they forged, however, they had to significantly compromise with the communist regime. </w:t>
      </w:r>
    </w:p>
    <w:p w14:paraId="763C18DA" w14:textId="77777777"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ab/>
        <w:t>After going through the dark age of the Cultural Revolution, the cultural environment of Korean literature started to recover. For example, the first joint conference of the Jilin, Heilongjiang, and Liaoning provinces to discuss Korean language and literature, was held in Harbin to lay out a plan for school examinations of the Korean language (</w:t>
      </w:r>
      <w:proofErr w:type="spellStart"/>
      <w:r w:rsidRPr="00FC7D51">
        <w:rPr>
          <w:rFonts w:eastAsia="Malgun Gothic"/>
          <w:bCs/>
          <w:lang w:val="en-GB"/>
        </w:rPr>
        <w:t>Yanbian</w:t>
      </w:r>
      <w:proofErr w:type="spellEnd"/>
      <w:r w:rsidRPr="00FC7D51">
        <w:rPr>
          <w:rFonts w:eastAsia="Malgun Gothic"/>
          <w:bCs/>
          <w:lang w:val="en-GB"/>
        </w:rPr>
        <w:t xml:space="preserve"> Daily 1977, 1). Moreover, the Korean schools that were closed were reopened and the classes that had been eliminated were once again taught. Those schools, where students from different ethnic groups were once forcibly combined, were now permitted to be separated by ethnicity after the Cultural Revolution.</w:t>
      </w:r>
      <w:r w:rsidRPr="00FC7D51">
        <w:rPr>
          <w:rStyle w:val="FootnoteReference"/>
          <w:rFonts w:eastAsia="Malgun Gothic"/>
          <w:bCs/>
          <w:lang w:val="en-GB"/>
        </w:rPr>
        <w:footnoteReference w:id="99"/>
      </w:r>
      <w:r w:rsidRPr="00FC7D51">
        <w:rPr>
          <w:rFonts w:eastAsia="Malgun Gothic"/>
          <w:bCs/>
          <w:lang w:val="en-GB"/>
        </w:rPr>
        <w:t xml:space="preserve"> </w:t>
      </w:r>
    </w:p>
    <w:p w14:paraId="7A9252C3" w14:textId="1382E335"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lastRenderedPageBreak/>
        <w:tab/>
        <w:t xml:space="preserve">Even with these </w:t>
      </w:r>
      <w:proofErr w:type="spellStart"/>
      <w:r w:rsidRPr="00FC7D51">
        <w:rPr>
          <w:rFonts w:eastAsia="Malgun Gothic"/>
          <w:bCs/>
          <w:lang w:val="en-GB"/>
        </w:rPr>
        <w:t>favorable</w:t>
      </w:r>
      <w:proofErr w:type="spellEnd"/>
      <w:r w:rsidRPr="00FC7D51">
        <w:rPr>
          <w:rFonts w:eastAsia="Malgun Gothic"/>
          <w:bCs/>
          <w:lang w:val="en-GB"/>
        </w:rPr>
        <w:t xml:space="preserve"> changes, the dark period of Maoist radicalism in cultural policy left indelible marks on Korean ethnic culture. As language proficiency levels among ethnic Koreans declined dramatically through the Cultural Revolution, the lack of quality literature by ethnic Korean writers became a glaring problem in </w:t>
      </w:r>
      <w:proofErr w:type="spellStart"/>
      <w:r w:rsidRPr="00FC7D51">
        <w:rPr>
          <w:rFonts w:eastAsia="Malgun Gothic"/>
          <w:bCs/>
          <w:lang w:val="en-GB"/>
        </w:rPr>
        <w:t>Yanbian</w:t>
      </w:r>
      <w:r w:rsidR="00743A5C">
        <w:rPr>
          <w:rFonts w:eastAsia="Malgun Gothic"/>
          <w:bCs/>
          <w:lang w:val="en-GB"/>
        </w:rPr>
        <w:t>’</w:t>
      </w:r>
      <w:r w:rsidRPr="00FC7D51">
        <w:rPr>
          <w:rFonts w:eastAsia="Malgun Gothic"/>
          <w:bCs/>
          <w:lang w:val="en-GB"/>
        </w:rPr>
        <w:t>s</w:t>
      </w:r>
      <w:proofErr w:type="spellEnd"/>
      <w:r w:rsidRPr="00FC7D51">
        <w:rPr>
          <w:rFonts w:eastAsia="Malgun Gothic"/>
          <w:bCs/>
          <w:lang w:val="en-GB"/>
        </w:rPr>
        <w:t xml:space="preserve"> Korean literary and educational circles. Making this problem difficult to remedy was the fact that the Korean language has never recovered its loss of official language status since the Cultural Revolution. According to a survey in 1980, more than ninety percent of local government documents were not translated into Korean (Olivier 1993, 231). The main language of instruction used at </w:t>
      </w:r>
      <w:proofErr w:type="spellStart"/>
      <w:r w:rsidRPr="00FC7D51">
        <w:rPr>
          <w:rFonts w:eastAsia="Malgun Gothic"/>
          <w:bCs/>
          <w:lang w:val="en-GB"/>
        </w:rPr>
        <w:t>Yanbian</w:t>
      </w:r>
      <w:proofErr w:type="spellEnd"/>
      <w:r w:rsidRPr="00FC7D51">
        <w:rPr>
          <w:rFonts w:eastAsia="Malgun Gothic"/>
          <w:bCs/>
          <w:lang w:val="en-GB"/>
        </w:rPr>
        <w:t xml:space="preserve"> University remained Chinese after the Cultural Revolution (</w:t>
      </w:r>
      <w:proofErr w:type="spellStart"/>
      <w:r w:rsidRPr="00FC7D51">
        <w:rPr>
          <w:bCs/>
          <w:lang w:val="en-GB"/>
        </w:rPr>
        <w:t>Setsure</w:t>
      </w:r>
      <w:proofErr w:type="spellEnd"/>
      <w:r w:rsidRPr="00FC7D51">
        <w:rPr>
          <w:bCs/>
          <w:lang w:val="en-GB"/>
        </w:rPr>
        <w:t xml:space="preserve"> 1979,</w:t>
      </w:r>
      <w:r w:rsidRPr="00FC7D51">
        <w:rPr>
          <w:rFonts w:eastAsia="Malgun Gothic"/>
          <w:bCs/>
          <w:lang w:val="en-GB"/>
        </w:rPr>
        <w:t xml:space="preserve"> 104-5). For example, the school newspaper of </w:t>
      </w:r>
      <w:proofErr w:type="spellStart"/>
      <w:r w:rsidRPr="00FC7D51">
        <w:rPr>
          <w:rFonts w:eastAsia="Malgun Gothic"/>
          <w:bCs/>
          <w:lang w:val="en-GB"/>
        </w:rPr>
        <w:t>Yanbian</w:t>
      </w:r>
      <w:proofErr w:type="spellEnd"/>
      <w:r w:rsidRPr="00FC7D51">
        <w:rPr>
          <w:rFonts w:eastAsia="Malgun Gothic"/>
          <w:bCs/>
          <w:lang w:val="en-GB"/>
        </w:rPr>
        <w:t xml:space="preserve"> University (</w:t>
      </w:r>
      <w:proofErr w:type="spellStart"/>
      <w:r w:rsidRPr="00FC7D51">
        <w:rPr>
          <w:rFonts w:eastAsia="Malgun Gothic"/>
          <w:bCs/>
          <w:i/>
          <w:lang w:val="en-GB"/>
        </w:rPr>
        <w:t>Yanbian</w:t>
      </w:r>
      <w:proofErr w:type="spellEnd"/>
      <w:r w:rsidRPr="00FC7D51">
        <w:rPr>
          <w:rFonts w:eastAsia="Malgun Gothic"/>
          <w:bCs/>
          <w:i/>
          <w:lang w:val="en-GB"/>
        </w:rPr>
        <w:t xml:space="preserve"> </w:t>
      </w:r>
      <w:proofErr w:type="spellStart"/>
      <w:r w:rsidRPr="00FC7D51">
        <w:rPr>
          <w:rFonts w:eastAsia="Malgun Gothic"/>
          <w:bCs/>
          <w:i/>
          <w:lang w:val="en-GB"/>
        </w:rPr>
        <w:t>daxue</w:t>
      </w:r>
      <w:proofErr w:type="spellEnd"/>
      <w:r w:rsidRPr="00FC7D51">
        <w:rPr>
          <w:rFonts w:eastAsia="Malgun Gothic"/>
          <w:bCs/>
          <w:lang w:val="en-GB"/>
        </w:rPr>
        <w:t xml:space="preserve">) had been written in </w:t>
      </w:r>
      <w:proofErr w:type="gramStart"/>
      <w:r w:rsidRPr="00FC7D51">
        <w:rPr>
          <w:rFonts w:eastAsia="Malgun Gothic"/>
          <w:bCs/>
          <w:lang w:val="en-GB"/>
        </w:rPr>
        <w:t>Korean, but</w:t>
      </w:r>
      <w:proofErr w:type="gramEnd"/>
      <w:r w:rsidRPr="00FC7D51">
        <w:rPr>
          <w:rFonts w:eastAsia="Malgun Gothic"/>
          <w:bCs/>
          <w:lang w:val="en-GB"/>
        </w:rPr>
        <w:t xml:space="preserve"> has been published only in Chinese since the Cultural Revolution.</w:t>
      </w:r>
    </w:p>
    <w:p w14:paraId="5A7DEE83" w14:textId="77777777" w:rsidR="00262878" w:rsidRPr="00FC7D51" w:rsidRDefault="00262878" w:rsidP="00A57C31">
      <w:pPr>
        <w:tabs>
          <w:tab w:val="left" w:pos="284"/>
        </w:tabs>
        <w:spacing w:line="264" w:lineRule="auto"/>
        <w:ind w:right="-568"/>
        <w:rPr>
          <w:bCs/>
          <w:lang w:val="en-GB"/>
        </w:rPr>
      </w:pPr>
    </w:p>
    <w:p w14:paraId="382CA7DD" w14:textId="77777777" w:rsidR="00262878" w:rsidRPr="00983E16" w:rsidRDefault="00262878" w:rsidP="00A57C31">
      <w:pPr>
        <w:spacing w:line="264" w:lineRule="auto"/>
        <w:ind w:left="1418" w:right="-568" w:hanging="1418"/>
        <w:rPr>
          <w:b/>
          <w:color w:val="000000"/>
        </w:rPr>
      </w:pPr>
      <w:r w:rsidRPr="00983E16">
        <w:rPr>
          <w:b/>
        </w:rPr>
        <w:t>Figure 9.1</w:t>
      </w:r>
      <w:r w:rsidRPr="00983E16">
        <w:rPr>
          <w:b/>
        </w:rPr>
        <w:tab/>
      </w:r>
      <w:r w:rsidRPr="00983E16">
        <w:rPr>
          <w:b/>
          <w:color w:val="000000"/>
        </w:rPr>
        <w:t xml:space="preserve">From bilingual to monolingual: the campus newspaper of </w:t>
      </w:r>
      <w:proofErr w:type="spellStart"/>
      <w:r w:rsidRPr="00983E16">
        <w:rPr>
          <w:b/>
          <w:color w:val="000000"/>
        </w:rPr>
        <w:t>Yanbian</w:t>
      </w:r>
      <w:proofErr w:type="spellEnd"/>
      <w:r w:rsidRPr="00983E16">
        <w:rPr>
          <w:b/>
          <w:color w:val="000000"/>
        </w:rPr>
        <w:t xml:space="preserve"> University, 1953-1980</w:t>
      </w:r>
    </w:p>
    <w:p w14:paraId="52F689F5" w14:textId="37BA94D2"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_9</w:t>
      </w:r>
      <w:r w:rsidRPr="00FC7D51">
        <w:rPr>
          <w:bCs/>
          <w:highlight w:val="yellow"/>
          <w:lang w:val="en-GB"/>
        </w:rPr>
        <w:t>.1]</w:t>
      </w:r>
    </w:p>
    <w:p w14:paraId="71606252" w14:textId="77777777" w:rsidR="00262878" w:rsidRPr="00983E16" w:rsidRDefault="00262878" w:rsidP="00A57C31">
      <w:pPr>
        <w:spacing w:line="264" w:lineRule="auto"/>
        <w:ind w:right="-568"/>
        <w:rPr>
          <w:bCs/>
          <w:sz w:val="20"/>
          <w:szCs w:val="20"/>
        </w:rPr>
      </w:pPr>
      <w:r w:rsidRPr="00983E16">
        <w:rPr>
          <w:bCs/>
          <w:color w:val="000000"/>
          <w:sz w:val="20"/>
          <w:szCs w:val="20"/>
        </w:rPr>
        <w:t xml:space="preserve">Via </w:t>
      </w:r>
      <w:proofErr w:type="spellStart"/>
      <w:r w:rsidRPr="00983E16">
        <w:rPr>
          <w:bCs/>
          <w:color w:val="000000"/>
          <w:sz w:val="20"/>
          <w:szCs w:val="20"/>
        </w:rPr>
        <w:t>Yanbian</w:t>
      </w:r>
      <w:proofErr w:type="spellEnd"/>
      <w:r w:rsidRPr="00983E16">
        <w:rPr>
          <w:bCs/>
          <w:color w:val="000000"/>
          <w:sz w:val="20"/>
          <w:szCs w:val="20"/>
        </w:rPr>
        <w:t xml:space="preserve"> University Library and Archives</w:t>
      </w:r>
    </w:p>
    <w:p w14:paraId="5FDE9957" w14:textId="77777777" w:rsidR="00262878" w:rsidRPr="00FC7D51" w:rsidRDefault="00262878" w:rsidP="00A57C31">
      <w:pPr>
        <w:tabs>
          <w:tab w:val="left" w:pos="284"/>
        </w:tabs>
        <w:spacing w:line="264" w:lineRule="auto"/>
        <w:ind w:right="-568"/>
        <w:rPr>
          <w:rFonts w:eastAsia="Malgun Gothic"/>
          <w:bCs/>
          <w:lang w:val="en-GB"/>
        </w:rPr>
      </w:pPr>
    </w:p>
    <w:p w14:paraId="79AD7525" w14:textId="53C8CF66" w:rsidR="00262878" w:rsidRPr="00FC7D51" w:rsidRDefault="00262878" w:rsidP="00A57C31">
      <w:pPr>
        <w:tabs>
          <w:tab w:val="left" w:pos="284"/>
        </w:tabs>
        <w:spacing w:line="264" w:lineRule="auto"/>
        <w:ind w:right="-568"/>
        <w:rPr>
          <w:rFonts w:eastAsia="Malgun Gothic"/>
          <w:bCs/>
          <w:lang w:val="en-GB"/>
        </w:rPr>
      </w:pPr>
      <w:r w:rsidRPr="00FC7D51">
        <w:rPr>
          <w:rFonts w:eastAsia="Malgun Gothic"/>
          <w:bCs/>
          <w:lang w:val="en-GB"/>
        </w:rPr>
        <w:t xml:space="preserve">As relations between PRC and South Korea normalized since 1992, language usage among Korean Chinese entered a new phase of change. Growing contact between </w:t>
      </w:r>
      <w:proofErr w:type="spellStart"/>
      <w:r w:rsidRPr="00FC7D51">
        <w:rPr>
          <w:rFonts w:eastAsia="Malgun Gothic"/>
          <w:bCs/>
          <w:lang w:val="en-GB"/>
        </w:rPr>
        <w:t>Yanbian</w:t>
      </w:r>
      <w:proofErr w:type="spellEnd"/>
      <w:r w:rsidRPr="00FC7D51">
        <w:rPr>
          <w:rFonts w:eastAsia="Malgun Gothic"/>
          <w:bCs/>
          <w:lang w:val="en-GB"/>
        </w:rPr>
        <w:t xml:space="preserve"> and South Korea through migrant labour and popular cultural circuits has led to increasing preference for South Korean linguistic habits, which are considered more prestigious and useful than those of North Korea. This trend continues as language differences between north and south grow wider, for example in vocabulary, expressive style, and the quantity of borrowed Chinese characters. One important difference, however, is that this change is the result of cultural exchange and global capitalism, as opposed to an outcome of ideological coercion as during Maoist China. Korean Chinese today have the freedom to speak whichever language they choose. Yet because of the coercion by the government to speak and write Mandarin during the radical years in Maoist China, the standards of the Korean language that Korean Chinese use is now clearly deteriorated. In </w:t>
      </w:r>
      <w:proofErr w:type="spellStart"/>
      <w:r w:rsidRPr="00FC7D51">
        <w:rPr>
          <w:rFonts w:eastAsia="Malgun Gothic"/>
          <w:bCs/>
          <w:lang w:val="en-GB"/>
        </w:rPr>
        <w:t>Yanbian</w:t>
      </w:r>
      <w:proofErr w:type="spellEnd"/>
      <w:r w:rsidRPr="00FC7D51">
        <w:rPr>
          <w:rFonts w:eastAsia="Malgun Gothic"/>
          <w:bCs/>
          <w:lang w:val="en-GB"/>
        </w:rPr>
        <w:t xml:space="preserve"> today, for example, it is not difficult to find public signs with incorrect Korean spellings. The misspelling of Korean words on public signs has become a social problem in </w:t>
      </w:r>
      <w:proofErr w:type="spellStart"/>
      <w:r w:rsidRPr="00FC7D51">
        <w:rPr>
          <w:rFonts w:eastAsia="Malgun Gothic"/>
          <w:bCs/>
          <w:lang w:val="en-GB"/>
        </w:rPr>
        <w:t>Yanbian</w:t>
      </w:r>
      <w:proofErr w:type="spellEnd"/>
      <w:r w:rsidRPr="00FC7D51">
        <w:rPr>
          <w:rFonts w:eastAsia="Malgun Gothic"/>
          <w:bCs/>
          <w:lang w:val="en-GB"/>
        </w:rPr>
        <w:t>.</w:t>
      </w:r>
      <w:r w:rsidRPr="00FC7D51">
        <w:rPr>
          <w:rStyle w:val="FootnoteReference"/>
          <w:rFonts w:eastAsia="Malgun Gothic"/>
          <w:bCs/>
          <w:lang w:val="en-GB"/>
        </w:rPr>
        <w:footnoteReference w:id="100"/>
      </w:r>
      <w:r w:rsidRPr="00FC7D51">
        <w:rPr>
          <w:rFonts w:eastAsia="Malgun Gothic"/>
          <w:bCs/>
          <w:lang w:val="en-GB"/>
        </w:rPr>
        <w:t xml:space="preserve"> An overflow of incorrect Korean signs in </w:t>
      </w:r>
      <w:proofErr w:type="spellStart"/>
      <w:r w:rsidRPr="00FC7D51">
        <w:rPr>
          <w:rFonts w:eastAsia="Malgun Gothic"/>
          <w:bCs/>
          <w:lang w:val="en-GB"/>
        </w:rPr>
        <w:t>Yanbian</w:t>
      </w:r>
      <w:proofErr w:type="spellEnd"/>
      <w:r w:rsidRPr="00FC7D51">
        <w:rPr>
          <w:rFonts w:eastAsia="Malgun Gothic"/>
          <w:bCs/>
          <w:lang w:val="en-GB"/>
        </w:rPr>
        <w:t xml:space="preserve"> seems to result in a unique </w:t>
      </w:r>
      <w:r w:rsidR="00743A5C">
        <w:rPr>
          <w:rFonts w:eastAsia="Malgun Gothic"/>
          <w:bCs/>
          <w:lang w:val="en-GB"/>
        </w:rPr>
        <w:t>‘</w:t>
      </w:r>
      <w:r w:rsidRPr="00FC7D51">
        <w:rPr>
          <w:rFonts w:eastAsia="Malgun Gothic"/>
          <w:bCs/>
          <w:lang w:val="en-GB"/>
        </w:rPr>
        <w:t>ethnic language</w:t>
      </w:r>
      <w:r w:rsidR="00743A5C">
        <w:rPr>
          <w:rFonts w:eastAsia="Malgun Gothic"/>
          <w:bCs/>
          <w:lang w:val="en-GB"/>
        </w:rPr>
        <w:t>’</w:t>
      </w:r>
      <w:r w:rsidRPr="00FC7D51">
        <w:rPr>
          <w:rFonts w:eastAsia="Malgun Gothic"/>
          <w:bCs/>
          <w:lang w:val="en-GB"/>
        </w:rPr>
        <w:t xml:space="preserve"> of its own, understandable to only China</w:t>
      </w:r>
      <w:r w:rsidR="00743A5C">
        <w:rPr>
          <w:rFonts w:eastAsia="Malgun Gothic"/>
          <w:bCs/>
          <w:lang w:val="en-GB"/>
        </w:rPr>
        <w:t>’</w:t>
      </w:r>
      <w:r w:rsidRPr="00FC7D51">
        <w:rPr>
          <w:rFonts w:eastAsia="Malgun Gothic"/>
          <w:bCs/>
          <w:lang w:val="en-GB"/>
        </w:rPr>
        <w:t xml:space="preserve">s Korean ethnic group. This cultural development is an aspect that differentiates Koreans in China from both North and South Koreans. </w:t>
      </w:r>
    </w:p>
    <w:p w14:paraId="0E7404C8" w14:textId="77777777" w:rsidR="00262878" w:rsidRPr="00FC7D51" w:rsidRDefault="00262878" w:rsidP="00A57C31">
      <w:pPr>
        <w:tabs>
          <w:tab w:val="left" w:pos="284"/>
        </w:tabs>
        <w:spacing w:line="264" w:lineRule="auto"/>
        <w:ind w:right="-568"/>
        <w:rPr>
          <w:rFonts w:eastAsia="Malgun Gothic"/>
          <w:bCs/>
          <w:lang w:val="en-GB"/>
        </w:rPr>
      </w:pPr>
    </w:p>
    <w:p w14:paraId="4BE94F11" w14:textId="77777777" w:rsidR="00262878" w:rsidRPr="00FC7D51" w:rsidRDefault="00262878" w:rsidP="00A57C31">
      <w:pPr>
        <w:tabs>
          <w:tab w:val="left" w:pos="284"/>
        </w:tabs>
        <w:spacing w:line="264" w:lineRule="auto"/>
        <w:ind w:right="-568"/>
        <w:rPr>
          <w:rFonts w:eastAsia="Malgun Gothic"/>
          <w:bCs/>
          <w:lang w:val="en-GB"/>
        </w:rPr>
      </w:pPr>
    </w:p>
    <w:p w14:paraId="508B1352" w14:textId="77777777" w:rsidR="00262878" w:rsidRPr="00AC0A77" w:rsidRDefault="00262878" w:rsidP="00A57C31">
      <w:pPr>
        <w:tabs>
          <w:tab w:val="left" w:pos="284"/>
        </w:tabs>
        <w:spacing w:line="264" w:lineRule="auto"/>
        <w:ind w:left="720" w:right="-568" w:hanging="720"/>
        <w:rPr>
          <w:rFonts w:eastAsia="Malgun Gothic"/>
          <w:b/>
          <w:lang w:val="en-GB"/>
        </w:rPr>
      </w:pPr>
      <w:r w:rsidRPr="00AC0A77">
        <w:rPr>
          <w:rFonts w:eastAsia="Malgun Gothic"/>
          <w:b/>
          <w:lang w:val="en-GB"/>
        </w:rPr>
        <w:t>References</w:t>
      </w:r>
    </w:p>
    <w:p w14:paraId="027109F5" w14:textId="77777777" w:rsidR="00262878" w:rsidRPr="00FC7D51" w:rsidRDefault="00262878" w:rsidP="00A57C31">
      <w:pPr>
        <w:tabs>
          <w:tab w:val="left" w:pos="284"/>
        </w:tabs>
        <w:spacing w:line="264" w:lineRule="auto"/>
        <w:ind w:left="720" w:right="-568" w:hanging="720"/>
        <w:rPr>
          <w:rFonts w:eastAsia="Malgun Gothic"/>
          <w:bCs/>
          <w:lang w:val="en-GB"/>
        </w:rPr>
      </w:pPr>
    </w:p>
    <w:p w14:paraId="4597B553" w14:textId="0B65F259"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lastRenderedPageBreak/>
        <w:t xml:space="preserve">Cathcart, Adam. 2010. </w:t>
      </w:r>
      <w:r w:rsidR="00743A5C">
        <w:rPr>
          <w:rFonts w:eastAsia="Malgun Gothic"/>
          <w:bCs/>
          <w:color w:val="000000" w:themeColor="text1"/>
          <w:lang w:val="en-GB"/>
        </w:rPr>
        <w:t>‘</w:t>
      </w:r>
      <w:r w:rsidRPr="009149C5">
        <w:rPr>
          <w:rFonts w:eastAsia="Malgun Gothic"/>
          <w:bCs/>
          <w:color w:val="000000" w:themeColor="text1"/>
          <w:lang w:val="en-GB"/>
        </w:rPr>
        <w:t xml:space="preserve">Nationalism and Ethnic Identity in the Sino-Korean Border Region of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1945-1950</w:t>
      </w:r>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rFonts w:eastAsia="Malgun Gothic"/>
          <w:bCs/>
          <w:i/>
          <w:color w:val="000000" w:themeColor="text1"/>
          <w:lang w:val="en-GB"/>
        </w:rPr>
        <w:t>Korean Studies</w:t>
      </w:r>
      <w:r w:rsidRPr="009149C5">
        <w:rPr>
          <w:rFonts w:eastAsia="Malgun Gothic"/>
          <w:bCs/>
          <w:color w:val="000000" w:themeColor="text1"/>
          <w:lang w:val="en-GB"/>
        </w:rPr>
        <w:t xml:space="preserve"> 34 (December): 25-53.</w:t>
      </w:r>
    </w:p>
    <w:p w14:paraId="68140945"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Cui, </w:t>
      </w:r>
      <w:proofErr w:type="spellStart"/>
      <w:r w:rsidRPr="009149C5">
        <w:rPr>
          <w:rFonts w:eastAsia="Malgun Gothic"/>
          <w:bCs/>
          <w:color w:val="000000" w:themeColor="text1"/>
          <w:lang w:val="en-GB"/>
        </w:rPr>
        <w:t>Changlai</w:t>
      </w:r>
      <w:proofErr w:type="spellEnd"/>
      <w:r w:rsidRPr="009149C5">
        <w:rPr>
          <w:rFonts w:eastAsia="Malgun Gothic"/>
          <w:bCs/>
          <w:color w:val="000000" w:themeColor="text1"/>
          <w:lang w:val="en-GB"/>
        </w:rPr>
        <w:t xml:space="preserve">. 1992.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renkou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yanjiu</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 xml:space="preserve">[Research on the population in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University Press.</w:t>
      </w:r>
    </w:p>
    <w:p w14:paraId="63B47DEC" w14:textId="7672EC7C" w:rsidR="00262878" w:rsidRPr="009149C5" w:rsidRDefault="00262878" w:rsidP="00A57C31">
      <w:pPr>
        <w:spacing w:line="264" w:lineRule="auto"/>
        <w:ind w:left="284" w:right="-568" w:hanging="284"/>
        <w:rPr>
          <w:rFonts w:eastAsia="Malgun Gothic"/>
          <w:bCs/>
          <w:color w:val="000000" w:themeColor="text1"/>
          <w:lang w:val="de-DE"/>
        </w:rPr>
      </w:pPr>
      <w:proofErr w:type="spellStart"/>
      <w:r w:rsidRPr="009149C5">
        <w:rPr>
          <w:rFonts w:eastAsia="Malgun Gothic"/>
          <w:bCs/>
          <w:color w:val="000000" w:themeColor="text1"/>
          <w:lang w:val="en-GB"/>
        </w:rPr>
        <w:t>Gim</w:t>
      </w:r>
      <w:proofErr w:type="spellEnd"/>
      <w:r w:rsidRPr="009149C5">
        <w:rPr>
          <w:rFonts w:eastAsia="Malgun Gothic"/>
          <w:bCs/>
          <w:color w:val="000000" w:themeColor="text1"/>
          <w:lang w:val="en-GB"/>
        </w:rPr>
        <w:t xml:space="preserve">, Cheng Song. 1958. </w:t>
      </w:r>
      <w:r w:rsidR="00743A5C">
        <w:rPr>
          <w:rFonts w:eastAsia="Malgun Gothic"/>
          <w:bCs/>
          <w:color w:val="000000" w:themeColor="text1"/>
          <w:lang w:val="en-GB"/>
        </w:rPr>
        <w:t>‘</w:t>
      </w:r>
      <w:proofErr w:type="spellStart"/>
      <w:r w:rsidRPr="009149C5">
        <w:rPr>
          <w:rFonts w:eastAsia="Malgun Gothic"/>
          <w:bCs/>
          <w:color w:val="000000" w:themeColor="text1"/>
          <w:lang w:val="en-GB"/>
        </w:rPr>
        <w:t>Cheon</w:t>
      </w:r>
      <w:r w:rsidR="00743A5C">
        <w:rPr>
          <w:rFonts w:eastAsia="Malgun Gothic"/>
          <w:bCs/>
          <w:color w:val="000000" w:themeColor="text1"/>
          <w:lang w:val="en-GB"/>
        </w:rPr>
        <w:t>’</w:t>
      </w:r>
      <w:r w:rsidRPr="009149C5">
        <w:rPr>
          <w:rFonts w:eastAsia="Malgun Gothic"/>
          <w:bCs/>
          <w:color w:val="000000" w:themeColor="text1"/>
          <w:lang w:val="en-GB"/>
        </w:rPr>
        <w:t>gyo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ryeong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ryenhap</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chojung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gyojigwondeul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eoneo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munja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hakseup</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seongchwi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gidae</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[Great is the achievement of the faculty in the Han-Korean junior high schools of </w:t>
      </w:r>
      <w:proofErr w:type="spellStart"/>
      <w:r w:rsidRPr="009149C5">
        <w:rPr>
          <w:rFonts w:eastAsia="Malgun Gothic"/>
          <w:bCs/>
          <w:color w:val="000000" w:themeColor="text1"/>
          <w:lang w:val="en-GB"/>
        </w:rPr>
        <w:t>Tianqiaoling</w:t>
      </w:r>
      <w:proofErr w:type="spellEnd"/>
      <w:r w:rsidRPr="009149C5">
        <w:rPr>
          <w:rFonts w:eastAsia="Malgun Gothic"/>
          <w:bCs/>
          <w:color w:val="000000" w:themeColor="text1"/>
          <w:lang w:val="en-GB"/>
        </w:rPr>
        <w:t xml:space="preserve"> town in learning each other</w:t>
      </w:r>
      <w:r w:rsidR="00743A5C">
        <w:rPr>
          <w:rFonts w:eastAsia="Malgun Gothic"/>
          <w:bCs/>
          <w:color w:val="000000" w:themeColor="text1"/>
          <w:lang w:val="en-GB"/>
        </w:rPr>
        <w:t>’</w:t>
      </w:r>
      <w:r w:rsidRPr="009149C5">
        <w:rPr>
          <w:rFonts w:eastAsia="Malgun Gothic"/>
          <w:bCs/>
          <w:color w:val="000000" w:themeColor="text1"/>
          <w:lang w:val="en-GB"/>
        </w:rPr>
        <w:t xml:space="preserve">s language]. </w:t>
      </w:r>
      <w:r w:rsidRPr="009149C5">
        <w:rPr>
          <w:rFonts w:eastAsia="Malgun Gothic"/>
          <w:bCs/>
          <w:i/>
          <w:color w:val="000000" w:themeColor="text1"/>
          <w:lang w:val="de-DE"/>
        </w:rPr>
        <w:t>Yanbian ilbo</w:t>
      </w:r>
      <w:r w:rsidRPr="009149C5">
        <w:rPr>
          <w:rFonts w:eastAsia="Malgun Gothic"/>
          <w:bCs/>
          <w:color w:val="000000" w:themeColor="text1"/>
          <w:lang w:val="de-DE"/>
        </w:rPr>
        <w:t>, 28 August.</w:t>
      </w:r>
    </w:p>
    <w:p w14:paraId="1E4FA91E"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de-DE"/>
        </w:rPr>
        <w:t xml:space="preserve">Gim, Gwan Ung and Ho Ung Gim. 2009. </w:t>
      </w:r>
      <w:proofErr w:type="spellStart"/>
      <w:r w:rsidRPr="009149C5">
        <w:rPr>
          <w:rFonts w:eastAsia="Malgun Gothic"/>
          <w:bCs/>
          <w:i/>
          <w:color w:val="000000" w:themeColor="text1"/>
          <w:lang w:val="en-GB"/>
        </w:rPr>
        <w:t>Gim</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Hak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Chel</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munhak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gwa</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ui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daehwa</w:t>
      </w:r>
      <w:proofErr w:type="spellEnd"/>
      <w:r w:rsidRPr="009149C5">
        <w:rPr>
          <w:rFonts w:eastAsia="Malgun Gothic"/>
          <w:bCs/>
          <w:color w:val="000000" w:themeColor="text1"/>
          <w:lang w:val="en-GB"/>
        </w:rPr>
        <w:t xml:space="preserve"> [Conversation with the Literature of </w:t>
      </w:r>
      <w:proofErr w:type="spellStart"/>
      <w:r w:rsidRPr="009149C5">
        <w:rPr>
          <w:rFonts w:eastAsia="Malgun Gothic"/>
          <w:bCs/>
          <w:color w:val="000000" w:themeColor="text1"/>
          <w:lang w:val="en-GB"/>
        </w:rPr>
        <w:t>Gim</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Hak</w:t>
      </w:r>
      <w:proofErr w:type="spellEnd"/>
      <w:r w:rsidRPr="009149C5">
        <w:rPr>
          <w:rFonts w:eastAsia="Malgun Gothic"/>
          <w:bCs/>
          <w:color w:val="000000" w:themeColor="text1"/>
          <w:lang w:val="en-GB"/>
        </w:rPr>
        <w:t xml:space="preserve"> Cheol].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7117AA54" w14:textId="7777777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Gim</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Hak</w:t>
      </w:r>
      <w:proofErr w:type="spellEnd"/>
      <w:r w:rsidRPr="009149C5">
        <w:rPr>
          <w:rFonts w:eastAsia="Malgun Gothic"/>
          <w:bCs/>
          <w:color w:val="000000" w:themeColor="text1"/>
          <w:lang w:val="en-GB"/>
        </w:rPr>
        <w:t xml:space="preserve"> Cheol. 1996. </w:t>
      </w:r>
      <w:r w:rsidRPr="009149C5">
        <w:rPr>
          <w:rFonts w:eastAsia="Malgun Gothic"/>
          <w:bCs/>
          <w:i/>
          <w:color w:val="000000" w:themeColor="text1"/>
          <w:lang w:val="en-GB"/>
        </w:rPr>
        <w:t xml:space="preserve">20 </w:t>
      </w:r>
      <w:proofErr w:type="spellStart"/>
      <w:r w:rsidRPr="009149C5">
        <w:rPr>
          <w:rFonts w:eastAsia="Malgun Gothic"/>
          <w:bCs/>
          <w:i/>
          <w:color w:val="000000" w:themeColor="text1"/>
          <w:lang w:val="en-GB"/>
        </w:rPr>
        <w:t>segi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ui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sinhwa</w:t>
      </w:r>
      <w:proofErr w:type="spellEnd"/>
      <w:r w:rsidRPr="009149C5">
        <w:rPr>
          <w:rFonts w:eastAsia="Malgun Gothic"/>
          <w:bCs/>
          <w:color w:val="000000" w:themeColor="text1"/>
          <w:lang w:val="en-GB"/>
        </w:rPr>
        <w:t xml:space="preserve"> [The Myth of the Twentieth Century]. Seoul: </w:t>
      </w:r>
      <w:proofErr w:type="spellStart"/>
      <w:r w:rsidRPr="009149C5">
        <w:rPr>
          <w:rFonts w:eastAsia="Malgun Gothic"/>
          <w:bCs/>
          <w:color w:val="000000" w:themeColor="text1"/>
          <w:lang w:val="en-GB"/>
        </w:rPr>
        <w:t>Changjak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bipyeong</w:t>
      </w:r>
      <w:proofErr w:type="spellEnd"/>
      <w:r w:rsidRPr="009149C5">
        <w:rPr>
          <w:rFonts w:eastAsia="Malgun Gothic"/>
          <w:bCs/>
          <w:color w:val="000000" w:themeColor="text1"/>
          <w:lang w:val="en-GB"/>
        </w:rPr>
        <w:t xml:space="preserve">. </w:t>
      </w:r>
    </w:p>
    <w:p w14:paraId="33EE4ED4"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Goldstein, Melvyn C. 2014. </w:t>
      </w:r>
      <w:r w:rsidRPr="009149C5">
        <w:rPr>
          <w:rFonts w:eastAsia="Malgun Gothic"/>
          <w:bCs/>
          <w:i/>
          <w:color w:val="000000" w:themeColor="text1"/>
          <w:lang w:val="en-GB"/>
        </w:rPr>
        <w:t>A History of Modern Tibet, Volume 3: The Storm Clouds Descend, 1955-1957</w:t>
      </w:r>
      <w:r w:rsidRPr="009149C5">
        <w:rPr>
          <w:rFonts w:eastAsia="Malgun Gothic"/>
          <w:bCs/>
          <w:color w:val="000000" w:themeColor="text1"/>
          <w:lang w:val="en-GB"/>
        </w:rPr>
        <w:t>. Berkeley: University of California Press.</w:t>
      </w:r>
    </w:p>
    <w:p w14:paraId="5852EDA9"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Hansen, Mette </w:t>
      </w:r>
      <w:proofErr w:type="spellStart"/>
      <w:r w:rsidRPr="009149C5">
        <w:rPr>
          <w:rFonts w:eastAsia="Malgun Gothic"/>
          <w:bCs/>
          <w:color w:val="000000" w:themeColor="text1"/>
          <w:lang w:val="en-GB"/>
        </w:rPr>
        <w:t>Halskov</w:t>
      </w:r>
      <w:proofErr w:type="spellEnd"/>
      <w:r w:rsidRPr="009149C5">
        <w:rPr>
          <w:rFonts w:eastAsia="Malgun Gothic"/>
          <w:bCs/>
          <w:color w:val="000000" w:themeColor="text1"/>
          <w:lang w:val="en-GB"/>
        </w:rPr>
        <w:t xml:space="preserve">. 2005. </w:t>
      </w:r>
      <w:r w:rsidRPr="009149C5">
        <w:rPr>
          <w:rFonts w:eastAsia="Malgun Gothic"/>
          <w:bCs/>
          <w:i/>
          <w:color w:val="000000" w:themeColor="text1"/>
          <w:lang w:val="en-GB"/>
        </w:rPr>
        <w:t>Frontier People: Han Settlers in Minority Areas of China</w:t>
      </w:r>
      <w:r w:rsidRPr="009149C5">
        <w:rPr>
          <w:rFonts w:eastAsia="Malgun Gothic"/>
          <w:bCs/>
          <w:color w:val="000000" w:themeColor="text1"/>
          <w:lang w:val="en-GB"/>
        </w:rPr>
        <w:t>. Vancouver: University of British Columbia Press.</w:t>
      </w:r>
    </w:p>
    <w:p w14:paraId="007453A6"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Hinton, William. 1966. </w:t>
      </w:r>
      <w:proofErr w:type="spellStart"/>
      <w:r w:rsidRPr="009149C5">
        <w:rPr>
          <w:rFonts w:eastAsia="Malgun Gothic"/>
          <w:bCs/>
          <w:i/>
          <w:color w:val="000000" w:themeColor="text1"/>
          <w:lang w:val="en-GB"/>
        </w:rPr>
        <w:t>Fanshen</w:t>
      </w:r>
      <w:proofErr w:type="spellEnd"/>
      <w:r w:rsidRPr="009149C5">
        <w:rPr>
          <w:rFonts w:eastAsia="Malgun Gothic"/>
          <w:bCs/>
          <w:i/>
          <w:color w:val="000000" w:themeColor="text1"/>
          <w:lang w:val="en-GB"/>
        </w:rPr>
        <w:t>: A Documentary of Revolution in a Chinese Village</w:t>
      </w:r>
      <w:r w:rsidRPr="009149C5">
        <w:rPr>
          <w:rFonts w:eastAsia="Malgun Gothic"/>
          <w:bCs/>
          <w:color w:val="000000" w:themeColor="text1"/>
          <w:lang w:val="en-GB"/>
        </w:rPr>
        <w:t>. New York: Vintage Books.</w:t>
      </w:r>
    </w:p>
    <w:p w14:paraId="09B9C653" w14:textId="12B48F89"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Hyeon,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xml:space="preserve"> Sun. 1994. </w:t>
      </w:r>
      <w:proofErr w:type="spellStart"/>
      <w:r w:rsidRPr="009149C5">
        <w:rPr>
          <w:rFonts w:eastAsia="Malgun Gothic"/>
          <w:bCs/>
          <w:i/>
          <w:color w:val="000000" w:themeColor="text1"/>
          <w:lang w:val="en-GB"/>
        </w:rPr>
        <w:t>Gyeore</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ui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neokseul</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jikyeo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Yeonbyeon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Daehak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Jomun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hakbuga</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georeo</w:t>
      </w:r>
      <w:r w:rsidR="00743A5C">
        <w:rPr>
          <w:rFonts w:eastAsia="Malgun Gothic"/>
          <w:bCs/>
          <w:i/>
          <w:color w:val="000000" w:themeColor="text1"/>
          <w:lang w:val="en-GB"/>
        </w:rPr>
        <w:t>’</w:t>
      </w:r>
      <w:r w:rsidRPr="009149C5">
        <w:rPr>
          <w:rFonts w:eastAsia="Malgun Gothic"/>
          <w:bCs/>
          <w:i/>
          <w:color w:val="000000" w:themeColor="text1"/>
          <w:lang w:val="en-GB"/>
        </w:rPr>
        <w:t>on</w:t>
      </w:r>
      <w:proofErr w:type="spellEnd"/>
      <w:r w:rsidRPr="009149C5">
        <w:rPr>
          <w:rFonts w:eastAsia="Malgun Gothic"/>
          <w:bCs/>
          <w:i/>
          <w:color w:val="000000" w:themeColor="text1"/>
          <w:lang w:val="en-GB"/>
        </w:rPr>
        <w:t xml:space="preserve"> 45 </w:t>
      </w:r>
      <w:proofErr w:type="spellStart"/>
      <w:r w:rsidRPr="009149C5">
        <w:rPr>
          <w:rFonts w:eastAsia="Malgun Gothic"/>
          <w:bCs/>
          <w:i/>
          <w:color w:val="000000" w:themeColor="text1"/>
          <w:lang w:val="en-GB"/>
        </w:rPr>
        <w:t>seongsang</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 xml:space="preserve">[Safeguarding the Korean spirit: The 45-year journey of the Department of Korean Literature at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University].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University Press. </w:t>
      </w:r>
    </w:p>
    <w:p w14:paraId="36FA086A" w14:textId="15C30D96"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Pan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xml:space="preserve">. 1992. </w:t>
      </w:r>
      <w:proofErr w:type="spellStart"/>
      <w:r w:rsidRPr="009149C5">
        <w:rPr>
          <w:rFonts w:eastAsia="Malgun Gothic"/>
          <w:bCs/>
          <w:i/>
          <w:color w:val="000000" w:themeColor="text1"/>
          <w:lang w:val="en-GB"/>
        </w:rPr>
        <w:t>Jeong</w:t>
      </w:r>
      <w:proofErr w:type="spellEnd"/>
      <w:r w:rsidRPr="009149C5">
        <w:rPr>
          <w:rFonts w:eastAsia="Malgun Gothic"/>
          <w:bCs/>
          <w:i/>
          <w:color w:val="000000" w:themeColor="text1"/>
          <w:lang w:val="en-GB"/>
        </w:rPr>
        <w:t xml:space="preserve"> Pan </w:t>
      </w:r>
      <w:proofErr w:type="spellStart"/>
      <w:r w:rsidRPr="009149C5">
        <w:rPr>
          <w:rFonts w:eastAsia="Malgun Gothic"/>
          <w:bCs/>
          <w:i/>
          <w:color w:val="000000" w:themeColor="text1"/>
          <w:lang w:val="en-GB"/>
        </w:rPr>
        <w:t>Lyong</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munjip</w:t>
      </w:r>
      <w:proofErr w:type="spellEnd"/>
      <w:r w:rsidRPr="009149C5">
        <w:rPr>
          <w:rFonts w:eastAsia="Malgun Gothic"/>
          <w:bCs/>
          <w:color w:val="000000" w:themeColor="text1"/>
          <w:lang w:val="en-GB"/>
        </w:rPr>
        <w:t xml:space="preserve"> [The collected works of Pan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Vol. 1.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31219A92" w14:textId="76ECE0BF"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Pan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xml:space="preserve">. </w:t>
      </w:r>
      <w:r w:rsidRPr="009149C5">
        <w:rPr>
          <w:bCs/>
          <w:color w:val="000000" w:themeColor="text1"/>
          <w:lang w:val="en-GB"/>
        </w:rPr>
        <w:t xml:space="preserve">1997. </w:t>
      </w:r>
      <w:proofErr w:type="spellStart"/>
      <w:r w:rsidRPr="009149C5">
        <w:rPr>
          <w:rFonts w:eastAsia="Malgun Gothic"/>
          <w:bCs/>
          <w:i/>
          <w:color w:val="000000" w:themeColor="text1"/>
          <w:lang w:val="en-GB"/>
        </w:rPr>
        <w:t>Jeong</w:t>
      </w:r>
      <w:proofErr w:type="spellEnd"/>
      <w:r w:rsidRPr="009149C5">
        <w:rPr>
          <w:rFonts w:eastAsia="Malgun Gothic"/>
          <w:bCs/>
          <w:i/>
          <w:color w:val="000000" w:themeColor="text1"/>
          <w:lang w:val="en-GB"/>
        </w:rPr>
        <w:t xml:space="preserve"> Pan </w:t>
      </w:r>
      <w:proofErr w:type="spellStart"/>
      <w:r w:rsidRPr="009149C5">
        <w:rPr>
          <w:rFonts w:eastAsia="Malgun Gothic"/>
          <w:bCs/>
          <w:i/>
          <w:color w:val="000000" w:themeColor="text1"/>
          <w:lang w:val="en-GB"/>
        </w:rPr>
        <w:t>Lyong</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munjip</w:t>
      </w:r>
      <w:proofErr w:type="spellEnd"/>
      <w:r w:rsidRPr="009149C5">
        <w:rPr>
          <w:rFonts w:eastAsia="Malgun Gothic"/>
          <w:bCs/>
          <w:color w:val="000000" w:themeColor="text1"/>
          <w:lang w:val="en-GB"/>
        </w:rPr>
        <w:t xml:space="preserve"> [The collected works of Pan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Vol. 2.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71339CEA" w14:textId="58211DF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Pan </w:t>
      </w:r>
      <w:proofErr w:type="spellStart"/>
      <w:r w:rsidRPr="009149C5">
        <w:rPr>
          <w:rFonts w:eastAsia="Malgun Gothic"/>
          <w:bCs/>
          <w:color w:val="000000" w:themeColor="text1"/>
          <w:lang w:val="en-GB"/>
        </w:rPr>
        <w:t>Lyong</w:t>
      </w:r>
      <w:proofErr w:type="spellEnd"/>
      <w:r w:rsidRPr="009149C5">
        <w:rPr>
          <w:rFonts w:eastAsia="Malgun Gothic"/>
          <w:bCs/>
          <w:color w:val="000000" w:themeColor="text1"/>
          <w:lang w:val="en-GB"/>
        </w:rPr>
        <w:t>. 1978</w:t>
      </w:r>
      <w:r w:rsidRPr="009149C5">
        <w:rPr>
          <w:bCs/>
          <w:color w:val="000000" w:themeColor="text1"/>
          <w:lang w:val="en-GB"/>
        </w:rPr>
        <w:t xml:space="preserve">. </w:t>
      </w:r>
      <w:r w:rsidR="00743A5C">
        <w:rPr>
          <w:rFonts w:eastAsia="Malgun Gothic"/>
          <w:bCs/>
          <w:color w:val="000000" w:themeColor="text1"/>
          <w:lang w:val="en-GB"/>
        </w:rPr>
        <w:t>‘</w:t>
      </w:r>
      <w:proofErr w:type="spellStart"/>
      <w:r w:rsidRPr="009149C5">
        <w:rPr>
          <w:rFonts w:eastAsia="Malgun Gothic"/>
          <w:bCs/>
          <w:color w:val="000000" w:themeColor="text1"/>
          <w:lang w:val="en-GB"/>
        </w:rPr>
        <w:t>Saero</w:t>
      </w:r>
      <w:r w:rsidR="00743A5C">
        <w:rPr>
          <w:rFonts w:eastAsia="Malgun Gothic"/>
          <w:bCs/>
          <w:color w:val="000000" w:themeColor="text1"/>
          <w:lang w:val="en-GB"/>
        </w:rPr>
        <w:t>’</w:t>
      </w:r>
      <w:r w:rsidRPr="009149C5">
        <w:rPr>
          <w:rFonts w:eastAsia="Malgun Gothic"/>
          <w:bCs/>
          <w:color w:val="000000" w:themeColor="text1"/>
          <w:lang w:val="en-GB"/>
        </w:rPr>
        <w:t>un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sigi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chongjeok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immu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silhyeon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hagi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wihaye</w:t>
      </w:r>
      <w:proofErr w:type="spellEnd"/>
      <w:r w:rsidRPr="009149C5">
        <w:rPr>
          <w:rFonts w:eastAsia="Malgun Gothic"/>
          <w:bCs/>
          <w:color w:val="000000" w:themeColor="text1"/>
          <w:lang w:val="en-GB"/>
        </w:rPr>
        <w:t xml:space="preserve"> dang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jeongchegeul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jal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gwancheol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hagedda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[We are determined to carry out the ethnic policy of the Party </w:t>
      </w:r>
      <w:proofErr w:type="gramStart"/>
      <w:r w:rsidRPr="009149C5">
        <w:rPr>
          <w:rFonts w:eastAsia="Malgun Gothic"/>
          <w:bCs/>
          <w:color w:val="000000" w:themeColor="text1"/>
          <w:lang w:val="en-GB"/>
        </w:rPr>
        <w:t>in order to</w:t>
      </w:r>
      <w:proofErr w:type="gramEnd"/>
      <w:r w:rsidRPr="009149C5">
        <w:rPr>
          <w:rFonts w:eastAsia="Malgun Gothic"/>
          <w:bCs/>
          <w:color w:val="000000" w:themeColor="text1"/>
          <w:lang w:val="en-GB"/>
        </w:rPr>
        <w:t xml:space="preserve"> fully accomplish the mission in the new era].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xml:space="preserve">. 17 May. </w:t>
      </w:r>
    </w:p>
    <w:p w14:paraId="6417C0F4" w14:textId="22BC3386"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Su-ja</w:t>
      </w:r>
      <w:proofErr w:type="spellEnd"/>
      <w:r w:rsidRPr="009149C5">
        <w:rPr>
          <w:rFonts w:eastAsia="Malgun Gothic"/>
          <w:bCs/>
          <w:color w:val="000000" w:themeColor="text1"/>
          <w:lang w:val="en-GB"/>
        </w:rPr>
        <w:t xml:space="preserve">. 2006. </w:t>
      </w:r>
      <w:r w:rsidR="00743A5C">
        <w:rPr>
          <w:rFonts w:eastAsia="Malgun Gothic"/>
          <w:bCs/>
          <w:color w:val="000000" w:themeColor="text1"/>
          <w:lang w:val="en-GB"/>
        </w:rPr>
        <w:t>‘</w:t>
      </w:r>
      <w:proofErr w:type="spellStart"/>
      <w:r w:rsidRPr="009149C5">
        <w:rPr>
          <w:rFonts w:eastAsia="Malgun Gothic"/>
          <w:bCs/>
          <w:color w:val="000000" w:themeColor="text1"/>
          <w:lang w:val="en-GB"/>
        </w:rPr>
        <w:t>Munhwa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hyeongmyeong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Joseonjok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tal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sikmin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ju</w:t>
      </w:r>
      <w:r w:rsidR="00743A5C">
        <w:rPr>
          <w:rFonts w:eastAsia="Malgun Gothic"/>
          <w:bCs/>
          <w:color w:val="000000" w:themeColor="text1"/>
          <w:lang w:val="en-GB"/>
        </w:rPr>
        <w:t>’</w:t>
      </w:r>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seong</w:t>
      </w:r>
      <w:r w:rsidR="00743A5C">
        <w:rPr>
          <w:rFonts w:eastAsia="Malgun Gothic"/>
          <w:bCs/>
          <w:color w:val="000000" w:themeColor="text1"/>
          <w:lang w:val="en-GB"/>
        </w:rPr>
        <w:t>’</w:t>
      </w:r>
      <w:r w:rsidRPr="009149C5">
        <w:rPr>
          <w:rFonts w:eastAsia="Malgun Gothic"/>
          <w:bCs/>
          <w:color w:val="000000" w:themeColor="text1"/>
          <w:lang w:val="en-GB"/>
        </w:rPr>
        <w:t>gyeok</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[Post-colonialist traits of ethnic Korean poetry during the Cultural Revolution]. </w:t>
      </w:r>
      <w:proofErr w:type="spellStart"/>
      <w:r w:rsidRPr="009149C5">
        <w:rPr>
          <w:rFonts w:eastAsia="Malgun Gothic"/>
          <w:bCs/>
          <w:i/>
          <w:color w:val="000000" w:themeColor="text1"/>
          <w:lang w:val="en-GB"/>
        </w:rPr>
        <w:t>Hanjung</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inmunhak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yeon</w:t>
      </w:r>
      <w:r w:rsidR="00743A5C">
        <w:rPr>
          <w:rFonts w:eastAsia="Malgun Gothic"/>
          <w:bCs/>
          <w:color w:val="000000" w:themeColor="text1"/>
          <w:lang w:val="en-GB"/>
        </w:rPr>
        <w:t>’</w:t>
      </w:r>
      <w:r w:rsidRPr="009149C5">
        <w:rPr>
          <w:rFonts w:eastAsia="Malgun Gothic"/>
          <w:bCs/>
          <w:i/>
          <w:color w:val="000000" w:themeColor="text1"/>
          <w:lang w:val="en-GB"/>
        </w:rPr>
        <w:t>gu</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18: 81-102.</w:t>
      </w:r>
    </w:p>
    <w:p w14:paraId="7E524BE5" w14:textId="7777777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Jilinsheng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Yanjishi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difangzhi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bianzuan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weiyuanhui</w:t>
      </w:r>
      <w:proofErr w:type="spellEnd"/>
      <w:r w:rsidRPr="009149C5">
        <w:rPr>
          <w:rFonts w:eastAsia="Malgun Gothic"/>
          <w:bCs/>
          <w:color w:val="000000" w:themeColor="text1"/>
          <w:lang w:val="en-GB"/>
        </w:rPr>
        <w:t xml:space="preserve">. 1994. </w:t>
      </w:r>
      <w:r w:rsidRPr="009149C5">
        <w:rPr>
          <w:rFonts w:eastAsia="Malgun Gothic"/>
          <w:bCs/>
          <w:i/>
          <w:color w:val="000000" w:themeColor="text1"/>
          <w:lang w:val="en-GB"/>
        </w:rPr>
        <w:t xml:space="preserve">Yanji </w:t>
      </w:r>
      <w:proofErr w:type="spellStart"/>
      <w:r w:rsidRPr="009149C5">
        <w:rPr>
          <w:rFonts w:eastAsia="Malgun Gothic"/>
          <w:bCs/>
          <w:i/>
          <w:color w:val="000000" w:themeColor="text1"/>
          <w:lang w:val="en-GB"/>
        </w:rPr>
        <w:t>shizhi</w:t>
      </w:r>
      <w:proofErr w:type="spellEnd"/>
      <w:r w:rsidRPr="009149C5">
        <w:rPr>
          <w:rFonts w:eastAsia="Malgun Gothic"/>
          <w:bCs/>
          <w:color w:val="000000" w:themeColor="text1"/>
          <w:lang w:val="en-GB"/>
        </w:rPr>
        <w:t xml:space="preserve"> [The municipal gazette of Yanji]. Beijing: Xinhua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363688AD" w14:textId="25E7F643"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Jin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Changfan</w:t>
      </w:r>
      <w:proofErr w:type="spellEnd"/>
      <w:r w:rsidRPr="009149C5">
        <w:rPr>
          <w:rFonts w:eastAsia="Malgun Gothic"/>
          <w:bCs/>
          <w:color w:val="000000" w:themeColor="text1"/>
          <w:lang w:val="en-GB"/>
        </w:rPr>
        <w:t xml:space="preserve">. 1958. </w:t>
      </w:r>
      <w:r w:rsidR="00743A5C">
        <w:rPr>
          <w:rFonts w:eastAsia="Malgun Gothic"/>
          <w:bCs/>
          <w:color w:val="000000" w:themeColor="text1"/>
          <w:lang w:val="en-GB"/>
        </w:rPr>
        <w:t>‘</w:t>
      </w:r>
      <w:proofErr w:type="spellStart"/>
      <w:r w:rsidRPr="009149C5">
        <w:rPr>
          <w:rFonts w:eastAsia="Malgun Gothic"/>
          <w:bCs/>
          <w:color w:val="000000" w:themeColor="text1"/>
          <w:lang w:val="en-GB"/>
        </w:rPr>
        <w:t>Shiying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jishu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Wenhua</w:t>
      </w:r>
      <w:proofErr w:type="spellEnd"/>
      <w:r w:rsidRPr="009149C5">
        <w:rPr>
          <w:rFonts w:eastAsia="Malgun Gothic"/>
          <w:bCs/>
          <w:color w:val="000000" w:themeColor="text1"/>
          <w:lang w:val="en-GB"/>
        </w:rPr>
        <w:t xml:space="preserve"> Da </w:t>
      </w:r>
      <w:proofErr w:type="spellStart"/>
      <w:r w:rsidRPr="009149C5">
        <w:rPr>
          <w:rFonts w:eastAsia="Malgun Gothic"/>
          <w:bCs/>
          <w:color w:val="000000" w:themeColor="text1"/>
          <w:lang w:val="en-GB"/>
        </w:rPr>
        <w:t>Geming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xuyao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Chaoxianzu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Zizhizhou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quanmin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xue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Hanyu</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bCs/>
          <w:color w:val="000000" w:themeColor="text1"/>
          <w:lang w:val="en-GB"/>
        </w:rPr>
        <w:t xml:space="preserve">[Accommodating the demands of technology and cultural revolution: All people in the </w:t>
      </w:r>
      <w:proofErr w:type="spellStart"/>
      <w:r w:rsidRPr="009149C5">
        <w:rPr>
          <w:bCs/>
          <w:color w:val="000000" w:themeColor="text1"/>
          <w:lang w:val="en-GB"/>
        </w:rPr>
        <w:t>Yanbian</w:t>
      </w:r>
      <w:proofErr w:type="spellEnd"/>
      <w:r w:rsidRPr="009149C5">
        <w:rPr>
          <w:bCs/>
          <w:color w:val="000000" w:themeColor="text1"/>
          <w:lang w:val="en-GB"/>
        </w:rPr>
        <w:t xml:space="preserve"> Korean Autonomous Prefecture study Chinese]</w:t>
      </w:r>
      <w:r w:rsidRPr="009149C5">
        <w:rPr>
          <w:rFonts w:eastAsia="Malgun Gothic"/>
          <w:bCs/>
          <w:color w:val="000000" w:themeColor="text1"/>
          <w:lang w:val="en-GB"/>
        </w:rPr>
        <w:t xml:space="preserve">. </w:t>
      </w:r>
      <w:r w:rsidRPr="009149C5">
        <w:rPr>
          <w:rFonts w:eastAsia="Malgun Gothic"/>
          <w:bCs/>
          <w:i/>
          <w:iCs/>
          <w:color w:val="000000" w:themeColor="text1"/>
          <w:lang w:val="en-GB"/>
        </w:rPr>
        <w:t xml:space="preserve">Renmin </w:t>
      </w:r>
      <w:proofErr w:type="spellStart"/>
      <w:r w:rsidRPr="009149C5">
        <w:rPr>
          <w:rFonts w:eastAsia="Malgun Gothic"/>
          <w:bCs/>
          <w:i/>
          <w:iCs/>
          <w:color w:val="000000" w:themeColor="text1"/>
          <w:lang w:val="en-GB"/>
        </w:rPr>
        <w:t>Ribao</w:t>
      </w:r>
      <w:proofErr w:type="spellEnd"/>
      <w:r w:rsidRPr="009149C5">
        <w:rPr>
          <w:rFonts w:eastAsia="Malgun Gothic"/>
          <w:bCs/>
          <w:i/>
          <w:iCs/>
          <w:color w:val="000000" w:themeColor="text1"/>
          <w:lang w:val="en-GB"/>
        </w:rPr>
        <w:t xml:space="preserve"> </w:t>
      </w:r>
      <w:r w:rsidRPr="009149C5">
        <w:rPr>
          <w:rFonts w:eastAsia="Malgun Gothic"/>
          <w:bCs/>
          <w:color w:val="000000" w:themeColor="text1"/>
          <w:lang w:val="en-GB"/>
        </w:rPr>
        <w:t>[</w:t>
      </w:r>
      <w:r w:rsidRPr="009149C5">
        <w:rPr>
          <w:rFonts w:eastAsia="Malgun Gothic"/>
          <w:bCs/>
          <w:iCs/>
          <w:color w:val="000000" w:themeColor="text1"/>
          <w:lang w:val="en-GB"/>
        </w:rPr>
        <w:t>People</w:t>
      </w:r>
      <w:r w:rsidR="00743A5C">
        <w:rPr>
          <w:rFonts w:eastAsia="Malgun Gothic"/>
          <w:bCs/>
          <w:iCs/>
          <w:color w:val="000000" w:themeColor="text1"/>
          <w:lang w:val="en-GB"/>
        </w:rPr>
        <w:t>’</w:t>
      </w:r>
      <w:r w:rsidRPr="009149C5">
        <w:rPr>
          <w:rFonts w:eastAsia="Malgun Gothic"/>
          <w:bCs/>
          <w:iCs/>
          <w:color w:val="000000" w:themeColor="text1"/>
          <w:lang w:val="en-GB"/>
        </w:rPr>
        <w:t>s Daily]</w:t>
      </w:r>
      <w:r w:rsidRPr="009149C5">
        <w:rPr>
          <w:rFonts w:eastAsia="Malgun Gothic"/>
          <w:bCs/>
          <w:color w:val="000000" w:themeColor="text1"/>
          <w:lang w:val="en-GB"/>
        </w:rPr>
        <w:t>, 4 October.</w:t>
      </w:r>
    </w:p>
    <w:p w14:paraId="652631AF" w14:textId="3BBC5EA4"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Jo, </w:t>
      </w:r>
      <w:proofErr w:type="spellStart"/>
      <w:r w:rsidRPr="009149C5">
        <w:rPr>
          <w:rFonts w:eastAsia="Malgun Gothic"/>
          <w:bCs/>
          <w:color w:val="000000" w:themeColor="text1"/>
          <w:lang w:val="en-GB"/>
        </w:rPr>
        <w:t>Seong</w:t>
      </w:r>
      <w:proofErr w:type="spellEnd"/>
      <w:r w:rsidRPr="009149C5">
        <w:rPr>
          <w:rFonts w:eastAsia="Malgun Gothic"/>
          <w:bCs/>
          <w:color w:val="000000" w:themeColor="text1"/>
          <w:lang w:val="en-GB"/>
        </w:rPr>
        <w:t xml:space="preserve"> Il. 2009. </w:t>
      </w:r>
      <w:r w:rsidR="00743A5C">
        <w:rPr>
          <w:rFonts w:eastAsia="Malgun Gothic"/>
          <w:bCs/>
          <w:color w:val="000000" w:themeColor="text1"/>
          <w:lang w:val="en-GB"/>
        </w:rPr>
        <w:t>‘</w:t>
      </w:r>
      <w:r w:rsidRPr="009149C5">
        <w:rPr>
          <w:rFonts w:eastAsia="Malgun Gothic"/>
          <w:bCs/>
          <w:color w:val="000000" w:themeColor="text1"/>
          <w:lang w:val="en-GB"/>
        </w:rPr>
        <w:t xml:space="preserve">Li Min Chang </w:t>
      </w:r>
      <w:proofErr w:type="spellStart"/>
      <w:r w:rsidRPr="009149C5">
        <w:rPr>
          <w:rFonts w:eastAsia="Malgun Gothic"/>
          <w:bCs/>
          <w:color w:val="000000" w:themeColor="text1"/>
          <w:lang w:val="en-GB"/>
        </w:rPr>
        <w:t>gyosoo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manglyeong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hyanghae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bulreo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boneun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chohon</w:t>
      </w:r>
      <w:r w:rsidR="00743A5C">
        <w:rPr>
          <w:rFonts w:eastAsia="Malgun Gothic"/>
          <w:bCs/>
          <w:color w:val="000000" w:themeColor="text1"/>
          <w:lang w:val="en-GB"/>
        </w:rPr>
        <w:t>’</w:t>
      </w:r>
      <w:r w:rsidRPr="009149C5">
        <w:rPr>
          <w:rFonts w:eastAsia="Malgun Gothic"/>
          <w:bCs/>
          <w:color w:val="000000" w:themeColor="text1"/>
          <w:lang w:val="en-GB"/>
        </w:rPr>
        <w:t>gok</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[A memorial song for Professor Li Min Chang</w:t>
      </w:r>
      <w:r w:rsidR="00743A5C">
        <w:rPr>
          <w:rFonts w:eastAsia="Malgun Gothic"/>
          <w:bCs/>
          <w:color w:val="000000" w:themeColor="text1"/>
          <w:lang w:val="en-GB"/>
        </w:rPr>
        <w:t>’</w:t>
      </w:r>
      <w:r w:rsidRPr="009149C5">
        <w:rPr>
          <w:rFonts w:eastAsia="Malgun Gothic"/>
          <w:bCs/>
          <w:color w:val="000000" w:themeColor="text1"/>
          <w:lang w:val="en-GB"/>
        </w:rPr>
        <w:t xml:space="preserve">s departed soul]. </w:t>
      </w:r>
      <w:proofErr w:type="spellStart"/>
      <w:r w:rsidRPr="009149C5">
        <w:rPr>
          <w:rFonts w:eastAsia="Malgun Gothic"/>
          <w:bCs/>
          <w:i/>
          <w:color w:val="000000" w:themeColor="text1"/>
          <w:lang w:val="en-GB"/>
        </w:rPr>
        <w:t>Segye</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Joseonjok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saibeo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munhwa</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daegwangjang</w:t>
      </w:r>
      <w:proofErr w:type="spellEnd"/>
      <w:r w:rsidRPr="009149C5">
        <w:rPr>
          <w:rFonts w:eastAsia="Malgun Gothic"/>
          <w:bCs/>
          <w:color w:val="000000" w:themeColor="text1"/>
          <w:lang w:val="en-GB"/>
        </w:rPr>
        <w:t xml:space="preserve">. 22 April. </w:t>
      </w:r>
      <w:hyperlink r:id="rId75" w:history="1">
        <w:r w:rsidRPr="009149C5">
          <w:rPr>
            <w:rStyle w:val="Hyperlink"/>
            <w:rFonts w:eastAsia="Malgun Gothic"/>
            <w:bCs/>
            <w:color w:val="000000" w:themeColor="text1"/>
            <w:u w:val="none"/>
            <w:lang w:val="en-GB"/>
          </w:rPr>
          <w:t>http://www.nykca.com/bbs/zboard.php?id=main_paper2&amp;page=2&amp;sn1=&amp;divpage=1&amp;sn=</w:t>
        </w:r>
        <w:r w:rsidRPr="009149C5">
          <w:rPr>
            <w:rStyle w:val="Hyperlink"/>
            <w:rFonts w:eastAsia="Malgun Gothic"/>
            <w:bCs/>
            <w:color w:val="000000" w:themeColor="text1"/>
            <w:u w:val="none"/>
            <w:lang w:val="en-GB"/>
          </w:rPr>
          <w:lastRenderedPageBreak/>
          <w:t>off&amp;ss=on&amp;sc=on&amp;select_arrange=headnum&amp;desc=asc&amp;no=238&amp;PHPSESSID=3960bfafc749418bff3b6c258c9cb363</w:t>
        </w:r>
      </w:hyperlink>
      <w:r w:rsidRPr="009149C5">
        <w:rPr>
          <w:rFonts w:eastAsia="Malgun Gothic"/>
          <w:bCs/>
          <w:color w:val="000000" w:themeColor="text1"/>
          <w:lang w:val="en-GB"/>
        </w:rPr>
        <w:t xml:space="preserve"> (last accessed 18 January 2019).</w:t>
      </w:r>
    </w:p>
    <w:p w14:paraId="054CE271" w14:textId="1E702482"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Kwon, June </w:t>
      </w:r>
      <w:proofErr w:type="spellStart"/>
      <w:r w:rsidRPr="009149C5">
        <w:rPr>
          <w:rFonts w:eastAsia="Malgun Gothic"/>
          <w:bCs/>
          <w:color w:val="000000" w:themeColor="text1"/>
          <w:lang w:val="en-GB"/>
        </w:rPr>
        <w:t>Hee</w:t>
      </w:r>
      <w:proofErr w:type="spellEnd"/>
      <w:r w:rsidRPr="009149C5">
        <w:rPr>
          <w:rFonts w:eastAsia="Malgun Gothic"/>
          <w:bCs/>
          <w:color w:val="000000" w:themeColor="text1"/>
          <w:lang w:val="en-GB"/>
        </w:rPr>
        <w:t xml:space="preserve">. 2019. </w:t>
      </w:r>
      <w:r w:rsidR="00743A5C">
        <w:rPr>
          <w:rFonts w:eastAsia="Malgun Gothic"/>
          <w:bCs/>
          <w:color w:val="000000" w:themeColor="text1"/>
          <w:lang w:val="en-GB"/>
        </w:rPr>
        <w:t>‘</w:t>
      </w:r>
      <w:r w:rsidRPr="009149C5">
        <w:rPr>
          <w:rFonts w:eastAsia="Malgun Gothic"/>
          <w:bCs/>
          <w:color w:val="000000" w:themeColor="text1"/>
          <w:lang w:val="en-GB"/>
        </w:rPr>
        <w:t>Forbidden Homeland: Divided Belonging on the China-Korea Border</w:t>
      </w:r>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rFonts w:eastAsia="Malgun Gothic"/>
          <w:bCs/>
          <w:i/>
          <w:color w:val="000000" w:themeColor="text1"/>
          <w:lang w:val="en-GB"/>
        </w:rPr>
        <w:t>Critique of Anthropology</w:t>
      </w:r>
      <w:r w:rsidRPr="009149C5">
        <w:rPr>
          <w:rFonts w:eastAsia="Malgun Gothic"/>
          <w:bCs/>
          <w:color w:val="000000" w:themeColor="text1"/>
          <w:lang w:val="en-GB"/>
        </w:rPr>
        <w:t xml:space="preserve"> 39 (1): 74</w:t>
      </w:r>
      <w:r>
        <w:rPr>
          <w:rFonts w:eastAsia="Malgun Gothic"/>
          <w:bCs/>
          <w:color w:val="000000" w:themeColor="text1"/>
          <w:lang w:val="en-GB"/>
        </w:rPr>
        <w:t>-</w:t>
      </w:r>
      <w:r w:rsidRPr="009149C5">
        <w:rPr>
          <w:rFonts w:eastAsia="Malgun Gothic"/>
          <w:bCs/>
          <w:color w:val="000000" w:themeColor="text1"/>
          <w:lang w:val="en-GB"/>
        </w:rPr>
        <w:t>94.</w:t>
      </w:r>
    </w:p>
    <w:p w14:paraId="7197B0AF" w14:textId="06D3FA30"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Li, </w:t>
      </w:r>
      <w:proofErr w:type="spellStart"/>
      <w:r w:rsidRPr="009149C5">
        <w:rPr>
          <w:rFonts w:eastAsia="Malgun Gothic"/>
          <w:bCs/>
          <w:color w:val="000000" w:themeColor="text1"/>
          <w:lang w:val="en-GB"/>
        </w:rPr>
        <w:t>Jeong</w:t>
      </w:r>
      <w:proofErr w:type="spellEnd"/>
      <w:r w:rsidRPr="009149C5">
        <w:rPr>
          <w:rFonts w:eastAsia="Malgun Gothic"/>
          <w:bCs/>
          <w:color w:val="000000" w:themeColor="text1"/>
          <w:lang w:val="en-GB"/>
        </w:rPr>
        <w:t xml:space="preserve"> Mun. 1978. </w:t>
      </w:r>
      <w:r w:rsidR="00743A5C">
        <w:rPr>
          <w:rFonts w:eastAsia="Malgun Gothic"/>
          <w:bCs/>
          <w:color w:val="000000" w:themeColor="text1"/>
          <w:lang w:val="en-GB"/>
        </w:rPr>
        <w:t>‘</w:t>
      </w:r>
      <w:proofErr w:type="spellStart"/>
      <w:r w:rsidRPr="009149C5">
        <w:rPr>
          <w:rFonts w:eastAsia="Malgun Gothic"/>
          <w:bCs/>
          <w:color w:val="000000" w:themeColor="text1"/>
          <w:lang w:val="en-GB"/>
        </w:rPr>
        <w:t>Yeonbyeon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gomu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gongjang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dangwi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eseo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jeongchege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jungsireul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dolryeo</w:t>
      </w:r>
      <w:proofErr w:type="spellEnd"/>
      <w:r w:rsidRPr="009149C5">
        <w:rPr>
          <w:rFonts w:eastAsia="Malgun Gothic"/>
          <w:bCs/>
          <w:color w:val="000000" w:themeColor="text1"/>
          <w:lang w:val="en-GB"/>
        </w:rPr>
        <w:t xml:space="preserve"> bon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eoneo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munja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saero</w:t>
      </w:r>
      <w:proofErr w:type="spellEnd"/>
      <w:r w:rsidRPr="009149C5">
        <w:rPr>
          <w:rFonts w:eastAsia="Malgun Gothic"/>
          <w:bCs/>
          <w:color w:val="000000" w:themeColor="text1"/>
          <w:lang w:val="en-GB"/>
        </w:rPr>
        <w:t xml:space="preserve"> un </w:t>
      </w:r>
      <w:proofErr w:type="spellStart"/>
      <w:r w:rsidRPr="009149C5">
        <w:rPr>
          <w:rFonts w:eastAsia="Malgun Gothic"/>
          <w:bCs/>
          <w:color w:val="000000" w:themeColor="text1"/>
          <w:lang w:val="en-GB"/>
        </w:rPr>
        <w:t>sigi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chongjeok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immureul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seonjeon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[In the Party Committee of the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Rubber Factory, the full mission of the new era was propagated in Korean as it pays attention to the ethnic policy].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 June.</w:t>
      </w:r>
    </w:p>
    <w:p w14:paraId="63622D25" w14:textId="6BB5A98F"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Li, Young Sun. 1958. </w:t>
      </w:r>
      <w:r w:rsidR="00743A5C">
        <w:rPr>
          <w:rFonts w:eastAsia="Malgun Gothic"/>
          <w:bCs/>
          <w:color w:val="000000" w:themeColor="text1"/>
          <w:lang w:val="en-GB"/>
        </w:rPr>
        <w:t>‘</w:t>
      </w:r>
      <w:proofErr w:type="spellStart"/>
      <w:r w:rsidRPr="009149C5">
        <w:rPr>
          <w:rFonts w:eastAsia="Malgun Gothic"/>
          <w:bCs/>
          <w:color w:val="000000" w:themeColor="text1"/>
          <w:lang w:val="en-GB"/>
        </w:rPr>
        <w:t>Haneo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hakseup</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ddara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baewoo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neun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ipmoon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ida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[Learning Chinese is the first step to learn from the Han].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6 September.</w:t>
      </w:r>
    </w:p>
    <w:p w14:paraId="486AE325" w14:textId="49EB5A0A"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Liu, </w:t>
      </w:r>
      <w:proofErr w:type="spellStart"/>
      <w:r w:rsidRPr="009149C5">
        <w:rPr>
          <w:rFonts w:eastAsia="Malgun Gothic"/>
          <w:bCs/>
          <w:color w:val="000000" w:themeColor="text1"/>
          <w:lang w:val="en-GB"/>
        </w:rPr>
        <w:t>Geping</w:t>
      </w:r>
      <w:proofErr w:type="spellEnd"/>
      <w:r w:rsidRPr="009149C5">
        <w:rPr>
          <w:rFonts w:eastAsia="Malgun Gothic"/>
          <w:bCs/>
          <w:color w:val="000000" w:themeColor="text1"/>
          <w:lang w:val="en-GB"/>
        </w:rPr>
        <w:t xml:space="preserve">. 1958. </w:t>
      </w:r>
      <w:r w:rsidR="00743A5C">
        <w:rPr>
          <w:rFonts w:eastAsia="Malgun Gothic"/>
          <w:bCs/>
          <w:color w:val="000000" w:themeColor="text1"/>
          <w:lang w:val="en-GB"/>
        </w:rPr>
        <w:t>‘</w:t>
      </w:r>
      <w:proofErr w:type="spellStart"/>
      <w:r w:rsidRPr="009149C5">
        <w:rPr>
          <w:rFonts w:eastAsia="Malgun Gothic"/>
          <w:bCs/>
          <w:color w:val="000000" w:themeColor="text1"/>
          <w:lang w:val="en-GB"/>
        </w:rPr>
        <w:t>Zai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shaoshu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zhong</w:t>
      </w:r>
      <w:proofErr w:type="spellEnd"/>
      <w:r w:rsidRPr="009149C5">
        <w:rPr>
          <w:rFonts w:eastAsia="Malgun Gothic"/>
          <w:bCs/>
          <w:color w:val="000000" w:themeColor="text1"/>
          <w:lang w:val="en-GB"/>
        </w:rPr>
        <w:t xml:space="preserve"> jinxing </w:t>
      </w:r>
      <w:proofErr w:type="spellStart"/>
      <w:r w:rsidRPr="009149C5">
        <w:rPr>
          <w:rFonts w:eastAsia="Malgun Gothic"/>
          <w:bCs/>
          <w:color w:val="000000" w:themeColor="text1"/>
          <w:lang w:val="en-GB"/>
        </w:rPr>
        <w:t>yi</w:t>
      </w:r>
      <w:proofErr w:type="spellEnd"/>
      <w:r w:rsidRPr="009149C5">
        <w:rPr>
          <w:rFonts w:eastAsia="Malgun Gothic"/>
          <w:bCs/>
          <w:color w:val="000000" w:themeColor="text1"/>
          <w:lang w:val="en-GB"/>
        </w:rPr>
        <w:t xml:space="preserve"> ci </w:t>
      </w:r>
      <w:proofErr w:type="spellStart"/>
      <w:r w:rsidRPr="009149C5">
        <w:rPr>
          <w:rFonts w:eastAsia="Malgun Gothic"/>
          <w:bCs/>
          <w:color w:val="000000" w:themeColor="text1"/>
          <w:lang w:val="en-GB"/>
        </w:rPr>
        <w:t>fandui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difang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zhuyi</w:t>
      </w:r>
      <w:proofErr w:type="spellEnd"/>
      <w:r w:rsidRPr="009149C5">
        <w:rPr>
          <w:rFonts w:eastAsia="Malgun Gothic"/>
          <w:bCs/>
          <w:color w:val="000000" w:themeColor="text1"/>
          <w:lang w:val="en-GB"/>
        </w:rPr>
        <w:t xml:space="preserve"> de </w:t>
      </w:r>
      <w:proofErr w:type="spellStart"/>
      <w:r w:rsidRPr="009149C5">
        <w:rPr>
          <w:rFonts w:eastAsia="Malgun Gothic"/>
          <w:bCs/>
          <w:color w:val="000000" w:themeColor="text1"/>
          <w:lang w:val="en-GB"/>
        </w:rPr>
        <w:t>shehui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zhuyi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jiaoyu</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[Among the ethnic minorities, conducting the first anti-local nationalism campaign in the Socialist Education Movement].</w:t>
      </w:r>
      <w:r w:rsidRPr="009149C5">
        <w:rPr>
          <w:rFonts w:eastAsia="Malgun Gothic"/>
          <w:bCs/>
          <w:i/>
          <w:iCs/>
          <w:color w:val="000000" w:themeColor="text1"/>
          <w:lang w:val="en-GB"/>
        </w:rPr>
        <w:t xml:space="preserve"> Renmin </w:t>
      </w:r>
      <w:proofErr w:type="spellStart"/>
      <w:r w:rsidRPr="009149C5">
        <w:rPr>
          <w:rFonts w:eastAsia="Malgun Gothic"/>
          <w:bCs/>
          <w:i/>
          <w:iCs/>
          <w:color w:val="000000" w:themeColor="text1"/>
          <w:lang w:val="en-GB"/>
        </w:rPr>
        <w:t>Ribao</w:t>
      </w:r>
      <w:proofErr w:type="spellEnd"/>
      <w:r w:rsidRPr="009149C5">
        <w:rPr>
          <w:rFonts w:eastAsia="Malgun Gothic"/>
          <w:bCs/>
          <w:i/>
          <w:iCs/>
          <w:color w:val="000000" w:themeColor="text1"/>
          <w:lang w:val="en-GB"/>
        </w:rPr>
        <w:t xml:space="preserve"> </w:t>
      </w:r>
      <w:r w:rsidRPr="009149C5">
        <w:rPr>
          <w:rFonts w:eastAsia="Malgun Gothic"/>
          <w:bCs/>
          <w:color w:val="000000" w:themeColor="text1"/>
          <w:lang w:val="en-GB"/>
        </w:rPr>
        <w:t>[</w:t>
      </w:r>
      <w:r w:rsidRPr="009149C5">
        <w:rPr>
          <w:rFonts w:eastAsia="Malgun Gothic"/>
          <w:bCs/>
          <w:iCs/>
          <w:color w:val="000000" w:themeColor="text1"/>
          <w:lang w:val="en-GB"/>
        </w:rPr>
        <w:t>People</w:t>
      </w:r>
      <w:r w:rsidR="00743A5C">
        <w:rPr>
          <w:rFonts w:eastAsia="Malgun Gothic"/>
          <w:bCs/>
          <w:iCs/>
          <w:color w:val="000000" w:themeColor="text1"/>
          <w:lang w:val="en-GB"/>
        </w:rPr>
        <w:t>’</w:t>
      </w:r>
      <w:r w:rsidRPr="009149C5">
        <w:rPr>
          <w:rFonts w:eastAsia="Malgun Gothic"/>
          <w:bCs/>
          <w:iCs/>
          <w:color w:val="000000" w:themeColor="text1"/>
          <w:lang w:val="en-GB"/>
        </w:rPr>
        <w:t>s Daily]</w:t>
      </w:r>
      <w:r w:rsidRPr="009149C5">
        <w:rPr>
          <w:rFonts w:eastAsia="Malgun Gothic"/>
          <w:bCs/>
          <w:color w:val="000000" w:themeColor="text1"/>
          <w:lang w:val="en-GB"/>
        </w:rPr>
        <w:t>. 11 January.</w:t>
      </w:r>
    </w:p>
    <w:p w14:paraId="4798E233" w14:textId="28670100"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Liu, </w:t>
      </w:r>
      <w:proofErr w:type="spellStart"/>
      <w:r w:rsidRPr="009149C5">
        <w:rPr>
          <w:rFonts w:eastAsia="Malgun Gothic"/>
          <w:bCs/>
          <w:color w:val="000000" w:themeColor="text1"/>
          <w:lang w:val="en-GB"/>
        </w:rPr>
        <w:t>Peiran</w:t>
      </w:r>
      <w:proofErr w:type="spellEnd"/>
      <w:r w:rsidRPr="009149C5">
        <w:rPr>
          <w:rFonts w:eastAsia="Malgun Gothic"/>
          <w:bCs/>
          <w:color w:val="000000" w:themeColor="text1"/>
          <w:lang w:val="en-GB"/>
        </w:rPr>
        <w:t xml:space="preserve">. 1959. </w:t>
      </w:r>
      <w:r w:rsidR="00743A5C">
        <w:rPr>
          <w:rFonts w:eastAsia="Malgun Gothic"/>
          <w:bCs/>
          <w:color w:val="000000" w:themeColor="text1"/>
          <w:lang w:val="en-GB"/>
        </w:rPr>
        <w:t>‘</w:t>
      </w:r>
      <w:r w:rsidRPr="009149C5">
        <w:rPr>
          <w:rFonts w:eastAsia="Malgun Gothic"/>
          <w:bCs/>
          <w:color w:val="000000" w:themeColor="text1"/>
          <w:lang w:val="en-GB"/>
        </w:rPr>
        <w:t xml:space="preserve">Renmin </w:t>
      </w:r>
      <w:proofErr w:type="spellStart"/>
      <w:r w:rsidRPr="009149C5">
        <w:rPr>
          <w:rFonts w:eastAsia="Malgun Gothic"/>
          <w:bCs/>
          <w:color w:val="000000" w:themeColor="text1"/>
          <w:lang w:val="en-GB"/>
        </w:rPr>
        <w:t>gongshe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gonggu</w:t>
      </w:r>
      <w:proofErr w:type="spellEnd"/>
      <w:r w:rsidRPr="009149C5">
        <w:rPr>
          <w:rFonts w:eastAsia="Malgun Gothic"/>
          <w:bCs/>
          <w:color w:val="000000" w:themeColor="text1"/>
          <w:lang w:val="en-GB"/>
        </w:rPr>
        <w:t xml:space="preserve"> he </w:t>
      </w:r>
      <w:proofErr w:type="spellStart"/>
      <w:r w:rsidRPr="009149C5">
        <w:rPr>
          <w:rFonts w:eastAsia="Malgun Gothic"/>
          <w:bCs/>
          <w:color w:val="000000" w:themeColor="text1"/>
          <w:lang w:val="en-GB"/>
        </w:rPr>
        <w:t>fazhan</w:t>
      </w:r>
      <w:proofErr w:type="spellEnd"/>
      <w:r w:rsidRPr="009149C5">
        <w:rPr>
          <w:rFonts w:eastAsia="Malgun Gothic"/>
          <w:bCs/>
          <w:color w:val="000000" w:themeColor="text1"/>
          <w:lang w:val="en-GB"/>
        </w:rPr>
        <w:t xml:space="preserve"> le </w:t>
      </w:r>
      <w:proofErr w:type="spellStart"/>
      <w:r w:rsidRPr="009149C5">
        <w:rPr>
          <w:rFonts w:eastAsia="Malgun Gothic"/>
          <w:bCs/>
          <w:color w:val="000000" w:themeColor="text1"/>
          <w:lang w:val="en-GB"/>
        </w:rPr>
        <w:t>xinde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guanxi</w:t>
      </w:r>
      <w:r w:rsidR="00743A5C">
        <w:rPr>
          <w:rFonts w:eastAsia="Malgun Gothic"/>
          <w:bCs/>
          <w:color w:val="000000" w:themeColor="text1"/>
          <w:lang w:val="en-GB"/>
        </w:rPr>
        <w:t>’</w:t>
      </w:r>
      <w:r w:rsidRPr="009149C5">
        <w:rPr>
          <w:rFonts w:eastAsia="Malgun Gothic"/>
          <w:bCs/>
          <w:color w:val="000000" w:themeColor="text1"/>
          <w:lang w:val="en-GB"/>
        </w:rPr>
        <w:t xml:space="preserve"> [The People</w:t>
      </w:r>
      <w:r w:rsidR="00743A5C">
        <w:rPr>
          <w:rFonts w:eastAsia="Malgun Gothic"/>
          <w:bCs/>
          <w:color w:val="000000" w:themeColor="text1"/>
          <w:lang w:val="en-GB"/>
        </w:rPr>
        <w:t>’</w:t>
      </w:r>
      <w:r w:rsidRPr="009149C5">
        <w:rPr>
          <w:rFonts w:eastAsia="Malgun Gothic"/>
          <w:bCs/>
          <w:color w:val="000000" w:themeColor="text1"/>
          <w:lang w:val="en-GB"/>
        </w:rPr>
        <w:t xml:space="preserve">s Commune consolidate and develop a new ethnic relationship]. </w:t>
      </w:r>
      <w:proofErr w:type="spellStart"/>
      <w:r w:rsidRPr="009149C5">
        <w:rPr>
          <w:rFonts w:eastAsia="Malgun Gothic"/>
          <w:bCs/>
          <w:i/>
          <w:color w:val="000000" w:themeColor="text1"/>
          <w:lang w:val="en-GB"/>
        </w:rPr>
        <w:t>Zhongguo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minzu</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4: 15.</w:t>
      </w:r>
    </w:p>
    <w:p w14:paraId="4F2A9D9C" w14:textId="7777777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MacFarquhar</w:t>
      </w:r>
      <w:proofErr w:type="spellEnd"/>
      <w:r w:rsidRPr="009149C5">
        <w:rPr>
          <w:rFonts w:eastAsia="Malgun Gothic"/>
          <w:bCs/>
          <w:color w:val="000000" w:themeColor="text1"/>
          <w:lang w:val="en-GB"/>
        </w:rPr>
        <w:t xml:space="preserve">, Roderick. 1983. </w:t>
      </w:r>
      <w:r w:rsidRPr="009149C5">
        <w:rPr>
          <w:rFonts w:eastAsia="Malgun Gothic"/>
          <w:bCs/>
          <w:i/>
          <w:color w:val="000000" w:themeColor="text1"/>
          <w:lang w:val="en-GB"/>
        </w:rPr>
        <w:t>The Origins of the Cultural Revolution 2: The Great Leap Forward, 1958-1960</w:t>
      </w:r>
      <w:r w:rsidRPr="009149C5">
        <w:rPr>
          <w:rFonts w:eastAsia="Malgun Gothic"/>
          <w:bCs/>
          <w:color w:val="000000" w:themeColor="text1"/>
          <w:lang w:val="en-GB"/>
        </w:rPr>
        <w:t>. New York: Columbia University Press.</w:t>
      </w:r>
    </w:p>
    <w:p w14:paraId="30ED56C5" w14:textId="736C2548"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Marx, Karl. 1978. </w:t>
      </w:r>
      <w:r w:rsidR="00743A5C">
        <w:rPr>
          <w:rFonts w:eastAsia="Malgun Gothic"/>
          <w:bCs/>
          <w:color w:val="000000" w:themeColor="text1"/>
          <w:lang w:val="en-GB"/>
        </w:rPr>
        <w:t>‘</w:t>
      </w:r>
      <w:r w:rsidRPr="009149C5">
        <w:rPr>
          <w:rFonts w:eastAsia="Malgun Gothic"/>
          <w:bCs/>
          <w:color w:val="000000" w:themeColor="text1"/>
          <w:lang w:val="en-GB"/>
        </w:rPr>
        <w:t>The German Ideology: Part I</w:t>
      </w:r>
      <w:r w:rsidR="00743A5C">
        <w:rPr>
          <w:rFonts w:eastAsia="Malgun Gothic"/>
          <w:bCs/>
          <w:color w:val="000000" w:themeColor="text1"/>
          <w:lang w:val="en-GB"/>
        </w:rPr>
        <w:t>’</w:t>
      </w:r>
      <w:r w:rsidRPr="009149C5">
        <w:rPr>
          <w:rFonts w:eastAsia="Malgun Gothic"/>
          <w:bCs/>
          <w:color w:val="000000" w:themeColor="text1"/>
          <w:lang w:val="en-GB"/>
        </w:rPr>
        <w:t xml:space="preserve">. In </w:t>
      </w:r>
      <w:proofErr w:type="gramStart"/>
      <w:r w:rsidRPr="009149C5">
        <w:rPr>
          <w:rFonts w:eastAsia="Malgun Gothic"/>
          <w:bCs/>
          <w:i/>
          <w:color w:val="000000" w:themeColor="text1"/>
          <w:lang w:val="en-GB"/>
        </w:rPr>
        <w:t>The</w:t>
      </w:r>
      <w:proofErr w:type="gramEnd"/>
      <w:r w:rsidRPr="009149C5">
        <w:rPr>
          <w:rFonts w:eastAsia="Malgun Gothic"/>
          <w:bCs/>
          <w:i/>
          <w:color w:val="000000" w:themeColor="text1"/>
          <w:lang w:val="en-GB"/>
        </w:rPr>
        <w:t xml:space="preserve"> Marx-Engels Reader</w:t>
      </w:r>
      <w:r w:rsidRPr="009149C5">
        <w:rPr>
          <w:rFonts w:eastAsia="Malgun Gothic"/>
          <w:bCs/>
          <w:color w:val="000000" w:themeColor="text1"/>
          <w:lang w:val="en-GB"/>
        </w:rPr>
        <w:t>, ed. by Robert C. Tucker, 146</w:t>
      </w:r>
      <w:r>
        <w:rPr>
          <w:rFonts w:eastAsia="Malgun Gothic"/>
          <w:bCs/>
          <w:color w:val="000000" w:themeColor="text1"/>
          <w:lang w:val="en-GB"/>
        </w:rPr>
        <w:t>-</w:t>
      </w:r>
      <w:r w:rsidRPr="009149C5">
        <w:rPr>
          <w:rFonts w:eastAsia="Malgun Gothic"/>
          <w:bCs/>
          <w:color w:val="000000" w:themeColor="text1"/>
          <w:lang w:val="en-GB"/>
        </w:rPr>
        <w:t>200. New York: W. W. Norton &amp; Company.</w:t>
      </w:r>
    </w:p>
    <w:p w14:paraId="1C268907" w14:textId="45918CF8"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gongjak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jeol</w:t>
      </w:r>
      <w:r w:rsidR="00743A5C">
        <w:rPr>
          <w:rFonts w:eastAsia="Malgun Gothic"/>
          <w:bCs/>
          <w:color w:val="000000" w:themeColor="text1"/>
          <w:lang w:val="en-GB"/>
        </w:rPr>
        <w:t>’</w:t>
      </w:r>
      <w:r w:rsidRPr="009149C5">
        <w:rPr>
          <w:rFonts w:eastAsia="Malgun Gothic"/>
          <w:bCs/>
          <w:color w:val="000000" w:themeColor="text1"/>
          <w:lang w:val="en-GB"/>
        </w:rPr>
        <w:t>lam</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junbijo</w:t>
      </w:r>
      <w:proofErr w:type="spellEnd"/>
      <w:r w:rsidRPr="009149C5">
        <w:rPr>
          <w:rFonts w:eastAsia="Malgun Gothic"/>
          <w:bCs/>
          <w:color w:val="000000" w:themeColor="text1"/>
          <w:lang w:val="en-GB"/>
        </w:rPr>
        <w:t xml:space="preserve">. 1977. </w:t>
      </w:r>
      <w:r w:rsidR="00743A5C">
        <w:rPr>
          <w:rFonts w:eastAsia="Malgun Gothic"/>
          <w:bCs/>
          <w:color w:val="000000" w:themeColor="text1"/>
          <w:lang w:val="en-GB"/>
        </w:rPr>
        <w:t>‘</w:t>
      </w:r>
      <w:proofErr w:type="spellStart"/>
      <w:r w:rsidRPr="009149C5">
        <w:rPr>
          <w:rFonts w:eastAsia="Malgun Gothic"/>
          <w:bCs/>
          <w:color w:val="000000" w:themeColor="text1"/>
          <w:lang w:val="en-GB"/>
        </w:rPr>
        <w:t>Jeon</w:t>
      </w:r>
      <w:r w:rsidR="00743A5C">
        <w:rPr>
          <w:rFonts w:eastAsia="Malgun Gothic"/>
          <w:bCs/>
          <w:color w:val="000000" w:themeColor="text1"/>
          <w:lang w:val="en-GB"/>
        </w:rPr>
        <w:t>’</w:t>
      </w:r>
      <w:r w:rsidRPr="009149C5">
        <w:rPr>
          <w:rFonts w:eastAsia="Malgun Gothic"/>
          <w:bCs/>
          <w:color w:val="000000" w:themeColor="text1"/>
          <w:lang w:val="en-GB"/>
        </w:rPr>
        <w:t>guk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yeoreo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immindeul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daedan</w:t>
      </w:r>
      <w:r w:rsidR="00743A5C">
        <w:rPr>
          <w:rFonts w:eastAsia="Malgun Gothic"/>
          <w:bCs/>
          <w:color w:val="000000" w:themeColor="text1"/>
          <w:lang w:val="en-GB"/>
        </w:rPr>
        <w:t>’</w:t>
      </w:r>
      <w:r w:rsidRPr="009149C5">
        <w:rPr>
          <w:rFonts w:eastAsia="Malgun Gothic"/>
          <w:bCs/>
          <w:color w:val="000000" w:themeColor="text1"/>
          <w:lang w:val="en-GB"/>
        </w:rPr>
        <w:t>gyel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ganghwa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haeya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handa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sosu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gwan</w:t>
      </w:r>
      <w:r w:rsidR="00743A5C">
        <w:rPr>
          <w:rFonts w:eastAsia="Malgun Gothic"/>
          <w:bCs/>
          <w:color w:val="000000" w:themeColor="text1"/>
          <w:lang w:val="en-GB"/>
        </w:rPr>
        <w:t>’</w:t>
      </w:r>
      <w:r w:rsidRPr="009149C5">
        <w:rPr>
          <w:rFonts w:eastAsia="Malgun Gothic"/>
          <w:bCs/>
          <w:color w:val="000000" w:themeColor="text1"/>
          <w:lang w:val="en-GB"/>
        </w:rPr>
        <w:t>gye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pagoe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w:t>
      </w:r>
      <w:proofErr w:type="spellEnd"/>
      <w:r w:rsidRPr="009149C5">
        <w:rPr>
          <w:rFonts w:eastAsia="Malgun Gothic"/>
          <w:bCs/>
          <w:color w:val="000000" w:themeColor="text1"/>
          <w:lang w:val="en-GB"/>
        </w:rPr>
        <w:t xml:space="preserve"> </w:t>
      </w:r>
      <w:r w:rsidR="00743A5C">
        <w:rPr>
          <w:rFonts w:eastAsia="Malgun Gothic"/>
          <w:bCs/>
          <w:color w:val="000000" w:themeColor="text1"/>
          <w:lang w:val="en-GB"/>
        </w:rPr>
        <w:t>‘</w:t>
      </w:r>
      <w:proofErr w:type="spellStart"/>
      <w:r w:rsidRPr="009149C5">
        <w:rPr>
          <w:rFonts w:eastAsia="Malgun Gothic"/>
          <w:bCs/>
          <w:color w:val="000000" w:themeColor="text1"/>
          <w:lang w:val="en-GB"/>
        </w:rPr>
        <w:t>sain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pae</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joehaeng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bipan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[Reinforcing the great unity of all ethnicities throughout the country: Let us criticize the crime of the Gang of Four who destroyed the relationship between Han Chinese and ethnic minorities].</w:t>
      </w:r>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5 March.</w:t>
      </w:r>
    </w:p>
    <w:p w14:paraId="0D6393A2" w14:textId="6F3D1355"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Olivier, Bernard Vincent. 1993. </w:t>
      </w:r>
      <w:r w:rsidRPr="009149C5">
        <w:rPr>
          <w:rFonts w:eastAsia="Malgun Gothic"/>
          <w:bCs/>
          <w:i/>
          <w:color w:val="000000" w:themeColor="text1"/>
          <w:lang w:val="en-GB"/>
        </w:rPr>
        <w:t>The Implementation of China</w:t>
      </w:r>
      <w:r w:rsidR="00743A5C">
        <w:rPr>
          <w:rFonts w:eastAsia="Malgun Gothic"/>
          <w:bCs/>
          <w:i/>
          <w:color w:val="000000" w:themeColor="text1"/>
          <w:lang w:val="en-GB"/>
        </w:rPr>
        <w:t>’</w:t>
      </w:r>
      <w:r w:rsidRPr="009149C5">
        <w:rPr>
          <w:rFonts w:eastAsia="Malgun Gothic"/>
          <w:bCs/>
          <w:i/>
          <w:color w:val="000000" w:themeColor="text1"/>
          <w:lang w:val="en-GB"/>
        </w:rPr>
        <w:t xml:space="preserve">s Nationality Policy in the </w:t>
      </w:r>
      <w:proofErr w:type="spellStart"/>
      <w:r w:rsidRPr="009149C5">
        <w:rPr>
          <w:rFonts w:eastAsia="Malgun Gothic"/>
          <w:bCs/>
          <w:i/>
          <w:color w:val="000000" w:themeColor="text1"/>
          <w:lang w:val="en-GB"/>
        </w:rPr>
        <w:t>Northeastern</w:t>
      </w:r>
      <w:proofErr w:type="spellEnd"/>
      <w:r w:rsidRPr="009149C5">
        <w:rPr>
          <w:rFonts w:eastAsia="Malgun Gothic"/>
          <w:bCs/>
          <w:i/>
          <w:color w:val="000000" w:themeColor="text1"/>
          <w:lang w:val="en-GB"/>
        </w:rPr>
        <w:t xml:space="preserve"> Provinces</w:t>
      </w:r>
      <w:r w:rsidRPr="009149C5">
        <w:rPr>
          <w:rFonts w:eastAsia="Malgun Gothic"/>
          <w:bCs/>
          <w:color w:val="000000" w:themeColor="text1"/>
          <w:lang w:val="en-GB"/>
        </w:rPr>
        <w:t xml:space="preserve">. San Francisco: </w:t>
      </w:r>
      <w:proofErr w:type="spellStart"/>
      <w:r w:rsidRPr="009149C5">
        <w:rPr>
          <w:rFonts w:eastAsia="Malgun Gothic"/>
          <w:bCs/>
          <w:color w:val="000000" w:themeColor="text1"/>
          <w:lang w:val="en-GB"/>
        </w:rPr>
        <w:t>Mellen</w:t>
      </w:r>
      <w:proofErr w:type="spellEnd"/>
      <w:r w:rsidRPr="009149C5">
        <w:rPr>
          <w:rFonts w:eastAsia="Malgun Gothic"/>
          <w:bCs/>
          <w:color w:val="000000" w:themeColor="text1"/>
          <w:lang w:val="en-GB"/>
        </w:rPr>
        <w:t xml:space="preserve"> Research University Press.</w:t>
      </w:r>
    </w:p>
    <w:p w14:paraId="40236945" w14:textId="6CE70062"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Pan, Jinping. 1958. </w:t>
      </w:r>
      <w:r w:rsidR="00743A5C">
        <w:rPr>
          <w:rFonts w:eastAsia="Malgun Gothic"/>
          <w:bCs/>
          <w:color w:val="000000" w:themeColor="text1"/>
          <w:lang w:val="en-GB"/>
        </w:rPr>
        <w:t>‘</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da yuan de </w:t>
      </w:r>
      <w:proofErr w:type="spellStart"/>
      <w:r w:rsidRPr="009149C5">
        <w:rPr>
          <w:rFonts w:eastAsia="Malgun Gothic"/>
          <w:bCs/>
          <w:color w:val="000000" w:themeColor="text1"/>
          <w:lang w:val="en-GB"/>
        </w:rPr>
        <w:t>bianqian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[The transition of the multi-nationalities</w:t>
      </w:r>
      <w:r w:rsidR="00743A5C">
        <w:rPr>
          <w:rFonts w:eastAsia="Malgun Gothic"/>
          <w:bCs/>
          <w:color w:val="000000" w:themeColor="text1"/>
          <w:lang w:val="en-GB"/>
        </w:rPr>
        <w:t>’</w:t>
      </w:r>
      <w:r w:rsidRPr="009149C5">
        <w:rPr>
          <w:rFonts w:eastAsia="Malgun Gothic"/>
          <w:bCs/>
          <w:color w:val="000000" w:themeColor="text1"/>
          <w:lang w:val="en-GB"/>
        </w:rPr>
        <w:t xml:space="preserve"> family compound].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Ribao</w:t>
      </w:r>
      <w:proofErr w:type="spellEnd"/>
      <w:r w:rsidRPr="009149C5">
        <w:rPr>
          <w:rFonts w:eastAsia="Malgun Gothic"/>
          <w:bCs/>
          <w:color w:val="000000" w:themeColor="text1"/>
          <w:lang w:val="en-GB"/>
        </w:rPr>
        <w:t>, 6 September.</w:t>
      </w:r>
    </w:p>
    <w:p w14:paraId="298A577B" w14:textId="65329834"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People</w:t>
      </w:r>
      <w:r w:rsidR="00743A5C">
        <w:rPr>
          <w:rFonts w:eastAsia="Malgun Gothic"/>
          <w:bCs/>
          <w:color w:val="000000" w:themeColor="text1"/>
          <w:lang w:val="en-GB"/>
        </w:rPr>
        <w:t>’</w:t>
      </w:r>
      <w:r w:rsidRPr="009149C5">
        <w:rPr>
          <w:rFonts w:eastAsia="Malgun Gothic"/>
          <w:bCs/>
          <w:color w:val="000000" w:themeColor="text1"/>
          <w:lang w:val="en-GB"/>
        </w:rPr>
        <w:t xml:space="preserve">s Daily. 1958. </w:t>
      </w:r>
      <w:r w:rsidR="00743A5C">
        <w:rPr>
          <w:rFonts w:eastAsia="Malgun Gothic"/>
          <w:bCs/>
          <w:color w:val="000000" w:themeColor="text1"/>
          <w:lang w:val="en-GB"/>
        </w:rPr>
        <w:t>‘</w:t>
      </w:r>
      <w:r w:rsidRPr="009149C5">
        <w:rPr>
          <w:rFonts w:eastAsia="Malgun Gothic"/>
          <w:bCs/>
          <w:color w:val="000000" w:themeColor="text1"/>
          <w:lang w:val="en-GB"/>
        </w:rPr>
        <w:t xml:space="preserve">Yi </w:t>
      </w:r>
      <w:proofErr w:type="spellStart"/>
      <w:r w:rsidRPr="009149C5">
        <w:rPr>
          <w:rFonts w:eastAsia="Malgun Gothic"/>
          <w:bCs/>
          <w:color w:val="000000" w:themeColor="text1"/>
          <w:lang w:val="en-GB"/>
        </w:rPr>
        <w:t>nian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deng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qian</w:t>
      </w:r>
      <w:proofErr w:type="spellEnd"/>
      <w:r w:rsidRPr="009149C5">
        <w:rPr>
          <w:rFonts w:eastAsia="Malgun Gothic"/>
          <w:bCs/>
          <w:color w:val="000000" w:themeColor="text1"/>
          <w:lang w:val="en-GB"/>
        </w:rPr>
        <w:t xml:space="preserve"> bai </w:t>
      </w:r>
      <w:proofErr w:type="spellStart"/>
      <w:r w:rsidRPr="009149C5">
        <w:rPr>
          <w:rFonts w:eastAsia="Malgun Gothic"/>
          <w:bCs/>
          <w:color w:val="000000" w:themeColor="text1"/>
          <w:lang w:val="en-GB"/>
        </w:rPr>
        <w:t>nian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Shaoshuminzu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jinnian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zai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zhanxian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shang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qude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guanghui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chengjiu</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t>
      </w:r>
      <w:proofErr w:type="gramStart"/>
      <w:r w:rsidRPr="009149C5">
        <w:rPr>
          <w:rFonts w:eastAsia="Malgun Gothic"/>
          <w:bCs/>
          <w:color w:val="000000" w:themeColor="text1"/>
          <w:lang w:val="en-GB"/>
        </w:rPr>
        <w:t>One year</w:t>
      </w:r>
      <w:proofErr w:type="gramEnd"/>
      <w:r w:rsidRPr="009149C5">
        <w:rPr>
          <w:rFonts w:eastAsia="Malgun Gothic"/>
          <w:bCs/>
          <w:color w:val="000000" w:themeColor="text1"/>
          <w:lang w:val="en-GB"/>
        </w:rPr>
        <w:t xml:space="preserve"> equals to millennium: The glorious achievement of ethnic minorities in each front this year]. </w:t>
      </w:r>
      <w:r w:rsidRPr="009149C5">
        <w:rPr>
          <w:rFonts w:eastAsia="Malgun Gothic"/>
          <w:bCs/>
          <w:i/>
          <w:iCs/>
          <w:color w:val="000000" w:themeColor="text1"/>
          <w:lang w:val="en-GB"/>
        </w:rPr>
        <w:t xml:space="preserve">Renmin </w:t>
      </w:r>
      <w:proofErr w:type="spellStart"/>
      <w:r w:rsidRPr="009149C5">
        <w:rPr>
          <w:rFonts w:eastAsia="Malgun Gothic"/>
          <w:bCs/>
          <w:i/>
          <w:iCs/>
          <w:color w:val="000000" w:themeColor="text1"/>
          <w:lang w:val="en-GB"/>
        </w:rPr>
        <w:t>Ribao</w:t>
      </w:r>
      <w:proofErr w:type="spellEnd"/>
      <w:r w:rsidRPr="009149C5">
        <w:rPr>
          <w:rFonts w:eastAsia="Malgun Gothic"/>
          <w:bCs/>
          <w:i/>
          <w:iCs/>
          <w:color w:val="000000" w:themeColor="text1"/>
          <w:lang w:val="en-GB"/>
        </w:rPr>
        <w:t xml:space="preserve"> </w:t>
      </w:r>
      <w:r w:rsidRPr="009149C5">
        <w:rPr>
          <w:rFonts w:eastAsia="Malgun Gothic"/>
          <w:bCs/>
          <w:color w:val="000000" w:themeColor="text1"/>
          <w:lang w:val="en-GB"/>
        </w:rPr>
        <w:t>[</w:t>
      </w:r>
      <w:r w:rsidRPr="009149C5">
        <w:rPr>
          <w:rFonts w:eastAsia="Malgun Gothic"/>
          <w:bCs/>
          <w:iCs/>
          <w:color w:val="000000" w:themeColor="text1"/>
          <w:lang w:val="en-GB"/>
        </w:rPr>
        <w:t>People</w:t>
      </w:r>
      <w:r w:rsidR="00743A5C">
        <w:rPr>
          <w:rFonts w:eastAsia="Malgun Gothic"/>
          <w:bCs/>
          <w:iCs/>
          <w:color w:val="000000" w:themeColor="text1"/>
          <w:lang w:val="en-GB"/>
        </w:rPr>
        <w:t>’</w:t>
      </w:r>
      <w:r w:rsidRPr="009149C5">
        <w:rPr>
          <w:rFonts w:eastAsia="Malgun Gothic"/>
          <w:bCs/>
          <w:iCs/>
          <w:color w:val="000000" w:themeColor="text1"/>
          <w:lang w:val="en-GB"/>
        </w:rPr>
        <w:t xml:space="preserve">s Daily]. </w:t>
      </w:r>
      <w:r w:rsidRPr="009149C5">
        <w:rPr>
          <w:rFonts w:eastAsia="Malgun Gothic"/>
          <w:bCs/>
          <w:color w:val="000000" w:themeColor="text1"/>
          <w:lang w:val="en-GB"/>
        </w:rPr>
        <w:t>31 December.</w:t>
      </w:r>
    </w:p>
    <w:p w14:paraId="3B4AD43D" w14:textId="4E029E7F"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Seong</w:t>
      </w:r>
      <w:proofErr w:type="spellEnd"/>
      <w:r w:rsidRPr="009149C5">
        <w:rPr>
          <w:rFonts w:eastAsia="Malgun Gothic"/>
          <w:bCs/>
          <w:color w:val="000000" w:themeColor="text1"/>
          <w:lang w:val="en-GB"/>
        </w:rPr>
        <w:t xml:space="preserve">, </w:t>
      </w:r>
      <w:proofErr w:type="spellStart"/>
      <w:r w:rsidRPr="009149C5">
        <w:rPr>
          <w:bCs/>
          <w:color w:val="000000" w:themeColor="text1"/>
          <w:lang w:val="en-GB"/>
        </w:rPr>
        <w:t>Jeong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a</w:t>
      </w:r>
      <w:proofErr w:type="spellEnd"/>
      <w:r w:rsidRPr="009149C5">
        <w:rPr>
          <w:bCs/>
          <w:color w:val="000000" w:themeColor="text1"/>
          <w:lang w:val="en-GB"/>
        </w:rPr>
        <w:t>. 1977</w:t>
      </w:r>
      <w:r w:rsidRPr="009149C5">
        <w:rPr>
          <w:rFonts w:eastAsia="Malgun Gothic"/>
          <w:bCs/>
          <w:color w:val="000000" w:themeColor="text1"/>
          <w:lang w:val="en-GB"/>
        </w:rPr>
        <w:t>.</w:t>
      </w:r>
      <w:r w:rsidRPr="009149C5">
        <w:rPr>
          <w:bCs/>
          <w:color w:val="000000" w:themeColor="text1"/>
          <w:lang w:val="en-GB"/>
        </w:rPr>
        <w:t xml:space="preserve"> </w:t>
      </w:r>
      <w:r w:rsidR="00743A5C">
        <w:rPr>
          <w:rFonts w:eastAsia="Malgun Gothic"/>
          <w:bCs/>
          <w:color w:val="000000" w:themeColor="text1"/>
          <w:lang w:val="en-GB"/>
        </w:rPr>
        <w:t>‘</w:t>
      </w:r>
      <w:r w:rsidRPr="009149C5">
        <w:rPr>
          <w:bCs/>
          <w:color w:val="000000" w:themeColor="text1"/>
          <w:lang w:val="en-GB"/>
        </w:rPr>
        <w:t xml:space="preserve">Joseon </w:t>
      </w:r>
      <w:proofErr w:type="spellStart"/>
      <w:r w:rsidRPr="009149C5">
        <w:rPr>
          <w:rFonts w:eastAsia="Malgun Gothic"/>
          <w:bCs/>
          <w:color w:val="000000" w:themeColor="text1"/>
          <w:lang w:val="en-GB"/>
        </w:rPr>
        <w:t>e</w:t>
      </w:r>
      <w:r w:rsidRPr="009149C5">
        <w:rPr>
          <w:bCs/>
          <w:color w:val="000000" w:themeColor="text1"/>
          <w:lang w:val="en-GB"/>
        </w:rPr>
        <w:t>omun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g</w:t>
      </w:r>
      <w:r w:rsidRPr="009149C5">
        <w:rPr>
          <w:bCs/>
          <w:color w:val="000000" w:themeColor="text1"/>
          <w:lang w:val="en-GB"/>
        </w:rPr>
        <w:t>yoha</w:t>
      </w:r>
      <w:r w:rsidRPr="009149C5">
        <w:rPr>
          <w:rFonts w:eastAsia="Malgun Gothic"/>
          <w:bCs/>
          <w:color w:val="000000" w:themeColor="text1"/>
          <w:lang w:val="en-GB"/>
        </w:rPr>
        <w:t>ge</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ungsi</w:t>
      </w:r>
      <w:r w:rsidRPr="009149C5">
        <w:rPr>
          <w:rFonts w:eastAsia="Malgun Gothic"/>
          <w:bCs/>
          <w:color w:val="000000" w:themeColor="text1"/>
          <w:lang w:val="en-GB"/>
        </w:rPr>
        <w:t>r</w:t>
      </w:r>
      <w:r w:rsidRPr="009149C5">
        <w:rPr>
          <w:bCs/>
          <w:color w:val="000000" w:themeColor="text1"/>
          <w:lang w:val="en-GB"/>
        </w:rPr>
        <w:t>eul</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d</w:t>
      </w:r>
      <w:r w:rsidRPr="009149C5">
        <w:rPr>
          <w:bCs/>
          <w:color w:val="000000" w:themeColor="text1"/>
          <w:lang w:val="en-GB"/>
        </w:rPr>
        <w:t>olrigi</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b</w:t>
      </w:r>
      <w:r w:rsidRPr="009149C5">
        <w:rPr>
          <w:bCs/>
          <w:color w:val="000000" w:themeColor="text1"/>
          <w:lang w:val="en-GB"/>
        </w:rPr>
        <w:t>aranda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[I hope we pay attention to the education of Korean].</w:t>
      </w:r>
      <w:r w:rsidRPr="009149C5">
        <w:rPr>
          <w:bCs/>
          <w:color w:val="000000" w:themeColor="text1"/>
          <w:lang w:val="en-GB"/>
        </w:rPr>
        <w:t xml:space="preserve"> </w:t>
      </w:r>
      <w:proofErr w:type="spellStart"/>
      <w:r w:rsidRPr="009149C5">
        <w:rPr>
          <w:bCs/>
          <w:i/>
          <w:color w:val="000000" w:themeColor="text1"/>
          <w:lang w:val="en-GB"/>
        </w:rPr>
        <w:t>Yeonbyeon</w:t>
      </w:r>
      <w:proofErr w:type="spellEnd"/>
      <w:r w:rsidRPr="009149C5">
        <w:rPr>
          <w:bCs/>
          <w:i/>
          <w:color w:val="000000" w:themeColor="text1"/>
          <w:lang w:val="en-GB"/>
        </w:rPr>
        <w:t xml:space="preserve"> </w:t>
      </w:r>
      <w:proofErr w:type="spellStart"/>
      <w:r w:rsidRPr="009149C5">
        <w:rPr>
          <w:bCs/>
          <w:i/>
          <w:color w:val="000000" w:themeColor="text1"/>
          <w:lang w:val="en-GB"/>
        </w:rPr>
        <w:t>ilbo</w:t>
      </w:r>
      <w:proofErr w:type="spellEnd"/>
      <w:r w:rsidRPr="009149C5">
        <w:rPr>
          <w:bCs/>
          <w:color w:val="000000" w:themeColor="text1"/>
          <w:lang w:val="en-GB"/>
        </w:rPr>
        <w:t xml:space="preserve">, </w:t>
      </w:r>
      <w:r w:rsidRPr="009149C5">
        <w:rPr>
          <w:rFonts w:eastAsia="Malgun Gothic"/>
          <w:bCs/>
          <w:color w:val="000000" w:themeColor="text1"/>
          <w:lang w:val="en-GB"/>
        </w:rPr>
        <w:t xml:space="preserve">20 </w:t>
      </w:r>
      <w:r w:rsidRPr="009149C5">
        <w:rPr>
          <w:bCs/>
          <w:color w:val="000000" w:themeColor="text1"/>
          <w:lang w:val="en-GB"/>
        </w:rPr>
        <w:t>May</w:t>
      </w:r>
      <w:r w:rsidRPr="009149C5">
        <w:rPr>
          <w:rFonts w:eastAsia="Malgun Gothic"/>
          <w:bCs/>
          <w:color w:val="000000" w:themeColor="text1"/>
          <w:lang w:val="en-GB"/>
        </w:rPr>
        <w:t>.</w:t>
      </w:r>
    </w:p>
    <w:p w14:paraId="40BCF7BC" w14:textId="6096F524"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Setsure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Tsurushima</w:t>
      </w:r>
      <w:proofErr w:type="spellEnd"/>
      <w:r w:rsidRPr="009149C5">
        <w:rPr>
          <w:rFonts w:eastAsia="Malgun Gothic"/>
          <w:bCs/>
          <w:color w:val="000000" w:themeColor="text1"/>
          <w:lang w:val="en-GB"/>
        </w:rPr>
        <w:t xml:space="preserve">. 1979. </w:t>
      </w:r>
      <w:r w:rsidR="00743A5C">
        <w:rPr>
          <w:rFonts w:eastAsia="Malgun Gothic"/>
          <w:bCs/>
          <w:color w:val="000000" w:themeColor="text1"/>
          <w:lang w:val="en-GB"/>
        </w:rPr>
        <w:t>‘</w:t>
      </w:r>
      <w:r w:rsidRPr="009149C5">
        <w:rPr>
          <w:rFonts w:eastAsia="Malgun Gothic"/>
          <w:bCs/>
          <w:color w:val="000000" w:themeColor="text1"/>
          <w:lang w:val="en-GB"/>
        </w:rPr>
        <w:t xml:space="preserve">The Effects of the Cultural Revolution on the Korean Minority in </w:t>
      </w:r>
      <w:proofErr w:type="spellStart"/>
      <w:r w:rsidRPr="009149C5">
        <w:rPr>
          <w:rFonts w:eastAsia="Malgun Gothic"/>
          <w:bCs/>
          <w:color w:val="000000" w:themeColor="text1"/>
          <w:lang w:val="en-GB"/>
        </w:rPr>
        <w:t>Yenpian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rFonts w:eastAsia="Malgun Gothic"/>
          <w:bCs/>
          <w:i/>
          <w:iCs/>
          <w:color w:val="000000" w:themeColor="text1"/>
          <w:lang w:val="en-GB"/>
        </w:rPr>
        <w:t xml:space="preserve">Korean Studies </w:t>
      </w:r>
      <w:r w:rsidRPr="009149C5">
        <w:rPr>
          <w:rFonts w:eastAsia="Malgun Gothic"/>
          <w:bCs/>
          <w:color w:val="000000" w:themeColor="text1"/>
          <w:lang w:val="en-GB"/>
        </w:rPr>
        <w:t>3 (1): 93-124.</w:t>
      </w:r>
    </w:p>
    <w:p w14:paraId="2C78BD64"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Shen, </w:t>
      </w:r>
      <w:proofErr w:type="spellStart"/>
      <w:r w:rsidRPr="009149C5">
        <w:rPr>
          <w:rFonts w:eastAsia="Malgun Gothic"/>
          <w:bCs/>
          <w:color w:val="000000" w:themeColor="text1"/>
          <w:lang w:val="en-GB"/>
        </w:rPr>
        <w:t>Zhihua</w:t>
      </w:r>
      <w:proofErr w:type="spellEnd"/>
      <w:r w:rsidRPr="009149C5">
        <w:rPr>
          <w:rFonts w:eastAsia="Malgun Gothic"/>
          <w:bCs/>
          <w:color w:val="000000" w:themeColor="text1"/>
          <w:lang w:val="en-GB"/>
        </w:rPr>
        <w:t xml:space="preserve"> and </w:t>
      </w:r>
      <w:proofErr w:type="spellStart"/>
      <w:r w:rsidRPr="009149C5">
        <w:rPr>
          <w:rFonts w:eastAsia="Malgun Gothic"/>
          <w:bCs/>
          <w:color w:val="000000" w:themeColor="text1"/>
          <w:lang w:val="en-GB"/>
        </w:rPr>
        <w:t>Yafeng</w:t>
      </w:r>
      <w:proofErr w:type="spellEnd"/>
      <w:r w:rsidRPr="009149C5">
        <w:rPr>
          <w:rFonts w:eastAsia="Malgun Gothic"/>
          <w:bCs/>
          <w:color w:val="000000" w:themeColor="text1"/>
          <w:lang w:val="en-GB"/>
        </w:rPr>
        <w:t xml:space="preserve"> Xia. 2018. </w:t>
      </w:r>
      <w:r w:rsidRPr="009149C5">
        <w:rPr>
          <w:rFonts w:eastAsia="Malgun Gothic"/>
          <w:bCs/>
          <w:i/>
          <w:color w:val="000000" w:themeColor="text1"/>
          <w:lang w:val="en-GB"/>
        </w:rPr>
        <w:t>A Misunderstood Friendship: Mao Zedong, Kim Il-sung, and Sino-North Korean Relations, 1949-1976</w:t>
      </w:r>
      <w:r w:rsidRPr="009149C5">
        <w:rPr>
          <w:rFonts w:eastAsia="Malgun Gothic"/>
          <w:bCs/>
          <w:color w:val="000000" w:themeColor="text1"/>
          <w:lang w:val="en-GB"/>
        </w:rPr>
        <w:t xml:space="preserve">. New York: Columbia University Press. </w:t>
      </w:r>
    </w:p>
    <w:p w14:paraId="2F0673DB" w14:textId="527A067A"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Shin, Dong Jo. 2016. </w:t>
      </w:r>
      <w:r w:rsidR="00743A5C">
        <w:rPr>
          <w:rFonts w:eastAsia="Malgun Gothic"/>
          <w:bCs/>
          <w:color w:val="000000" w:themeColor="text1"/>
          <w:lang w:val="en-GB"/>
        </w:rPr>
        <w:t>‘</w:t>
      </w:r>
      <w:r w:rsidRPr="009149C5">
        <w:rPr>
          <w:rFonts w:eastAsia="Malgun Gothic"/>
          <w:bCs/>
          <w:color w:val="000000" w:themeColor="text1"/>
          <w:lang w:val="en-GB"/>
        </w:rPr>
        <w:t xml:space="preserve">Factional Violence and Ethnic Relations in a Korean Borderland: Mao </w:t>
      </w:r>
      <w:proofErr w:type="spellStart"/>
      <w:r w:rsidRPr="009149C5">
        <w:rPr>
          <w:rFonts w:eastAsia="Malgun Gothic"/>
          <w:bCs/>
          <w:color w:val="000000" w:themeColor="text1"/>
          <w:lang w:val="en-GB"/>
        </w:rPr>
        <w:t>Yuanxin</w:t>
      </w:r>
      <w:r w:rsidR="00743A5C">
        <w:rPr>
          <w:rFonts w:eastAsia="Malgun Gothic"/>
          <w:bCs/>
          <w:color w:val="000000" w:themeColor="text1"/>
          <w:lang w:val="en-GB"/>
        </w:rPr>
        <w:t>’</w:t>
      </w:r>
      <w:r w:rsidRPr="009149C5">
        <w:rPr>
          <w:rFonts w:eastAsia="Malgun Gothic"/>
          <w:bCs/>
          <w:color w:val="000000" w:themeColor="text1"/>
          <w:lang w:val="en-GB"/>
        </w:rPr>
        <w:t>s</w:t>
      </w:r>
      <w:proofErr w:type="spellEnd"/>
      <w:r w:rsidRPr="009149C5">
        <w:rPr>
          <w:rFonts w:eastAsia="Malgun Gothic"/>
          <w:bCs/>
          <w:color w:val="000000" w:themeColor="text1"/>
          <w:lang w:val="en-GB"/>
        </w:rPr>
        <w:t xml:space="preserve"> Cultural Revolution in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1966-1968</w:t>
      </w:r>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rFonts w:eastAsia="Malgun Gothic"/>
          <w:bCs/>
          <w:i/>
          <w:color w:val="000000" w:themeColor="text1"/>
          <w:lang w:val="en-GB"/>
        </w:rPr>
        <w:t>Modern China Studies</w:t>
      </w:r>
      <w:r w:rsidRPr="009149C5">
        <w:rPr>
          <w:rFonts w:eastAsia="Malgun Gothic"/>
          <w:bCs/>
          <w:color w:val="000000" w:themeColor="text1"/>
          <w:lang w:val="en-GB"/>
        </w:rPr>
        <w:t xml:space="preserve"> 23 (2): 141-162.</w:t>
      </w:r>
    </w:p>
    <w:p w14:paraId="259759D3" w14:textId="24CCFFD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lastRenderedPageBreak/>
        <w:t>Slezkine</w:t>
      </w:r>
      <w:proofErr w:type="spellEnd"/>
      <w:r w:rsidRPr="009149C5">
        <w:rPr>
          <w:rFonts w:eastAsia="Malgun Gothic"/>
          <w:bCs/>
          <w:color w:val="000000" w:themeColor="text1"/>
          <w:lang w:val="en-GB"/>
        </w:rPr>
        <w:t xml:space="preserve">, Yuri. 1996. </w:t>
      </w:r>
      <w:r w:rsidR="00743A5C">
        <w:rPr>
          <w:rFonts w:eastAsia="Malgun Gothic"/>
          <w:bCs/>
          <w:color w:val="000000" w:themeColor="text1"/>
          <w:lang w:val="en-GB"/>
        </w:rPr>
        <w:t>‘</w:t>
      </w:r>
      <w:r w:rsidRPr="009149C5">
        <w:rPr>
          <w:rFonts w:eastAsia="Malgun Gothic"/>
          <w:bCs/>
          <w:color w:val="000000" w:themeColor="text1"/>
          <w:lang w:val="en-GB"/>
        </w:rPr>
        <w:t>The USSR as a Communal Apartment, or How a Socialist State Promoted Ethnic Particularism</w:t>
      </w:r>
      <w:r w:rsidR="00743A5C">
        <w:rPr>
          <w:rFonts w:eastAsia="Malgun Gothic"/>
          <w:bCs/>
          <w:color w:val="000000" w:themeColor="text1"/>
          <w:lang w:val="en-GB"/>
        </w:rPr>
        <w:t>’</w:t>
      </w:r>
      <w:r w:rsidRPr="009149C5">
        <w:rPr>
          <w:rFonts w:eastAsia="Malgun Gothic"/>
          <w:bCs/>
          <w:color w:val="000000" w:themeColor="text1"/>
          <w:lang w:val="en-GB"/>
        </w:rPr>
        <w:t xml:space="preserve">. In </w:t>
      </w:r>
      <w:r w:rsidRPr="009149C5">
        <w:rPr>
          <w:rFonts w:eastAsia="Malgun Gothic"/>
          <w:bCs/>
          <w:i/>
          <w:color w:val="000000" w:themeColor="text1"/>
          <w:lang w:val="en-GB"/>
        </w:rPr>
        <w:t>Becoming National: A Reader</w:t>
      </w:r>
      <w:r w:rsidRPr="009149C5">
        <w:rPr>
          <w:rFonts w:eastAsia="Malgun Gothic"/>
          <w:bCs/>
          <w:color w:val="000000" w:themeColor="text1"/>
          <w:lang w:val="en-GB"/>
        </w:rPr>
        <w:t xml:space="preserve">, ed. by Geoff </w:t>
      </w:r>
      <w:proofErr w:type="spellStart"/>
      <w:r w:rsidRPr="009149C5">
        <w:rPr>
          <w:rFonts w:eastAsia="Malgun Gothic"/>
          <w:bCs/>
          <w:color w:val="000000" w:themeColor="text1"/>
          <w:lang w:val="en-GB"/>
        </w:rPr>
        <w:t>Eley</w:t>
      </w:r>
      <w:proofErr w:type="spellEnd"/>
      <w:r w:rsidRPr="009149C5">
        <w:rPr>
          <w:rFonts w:eastAsia="Malgun Gothic"/>
          <w:bCs/>
          <w:color w:val="000000" w:themeColor="text1"/>
          <w:lang w:val="en-GB"/>
        </w:rPr>
        <w:t xml:space="preserve"> and Ronald </w:t>
      </w:r>
      <w:proofErr w:type="spellStart"/>
      <w:r w:rsidRPr="009149C5">
        <w:rPr>
          <w:rFonts w:eastAsia="Malgun Gothic"/>
          <w:bCs/>
          <w:color w:val="000000" w:themeColor="text1"/>
          <w:lang w:val="en-GB"/>
        </w:rPr>
        <w:t>Grigor</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Suny</w:t>
      </w:r>
      <w:proofErr w:type="spellEnd"/>
      <w:r w:rsidRPr="009149C5">
        <w:rPr>
          <w:rFonts w:eastAsia="Malgun Gothic"/>
          <w:bCs/>
          <w:color w:val="000000" w:themeColor="text1"/>
          <w:lang w:val="en-GB"/>
        </w:rPr>
        <w:t>, 203-238. New York: Oxford University Press.</w:t>
      </w:r>
    </w:p>
    <w:p w14:paraId="3A5DAF25" w14:textId="6CCC7FCF"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Yan, </w:t>
      </w:r>
      <w:proofErr w:type="spellStart"/>
      <w:r w:rsidRPr="009149C5">
        <w:rPr>
          <w:rFonts w:eastAsia="Malgun Gothic"/>
          <w:bCs/>
          <w:color w:val="000000" w:themeColor="text1"/>
          <w:lang w:val="en-GB"/>
        </w:rPr>
        <w:t>Jiwen</w:t>
      </w:r>
      <w:proofErr w:type="spellEnd"/>
      <w:r w:rsidRPr="009149C5">
        <w:rPr>
          <w:rFonts w:eastAsia="Malgun Gothic"/>
          <w:bCs/>
          <w:color w:val="000000" w:themeColor="text1"/>
          <w:lang w:val="en-GB"/>
        </w:rPr>
        <w:t xml:space="preserve">. 1970. </w:t>
      </w:r>
      <w:r w:rsidR="00743A5C">
        <w:rPr>
          <w:rFonts w:eastAsia="Malgun Gothic"/>
          <w:bCs/>
          <w:color w:val="000000" w:themeColor="text1"/>
          <w:lang w:val="en-GB"/>
        </w:rPr>
        <w:t>‘</w:t>
      </w:r>
      <w:r w:rsidRPr="009149C5">
        <w:rPr>
          <w:rFonts w:eastAsia="Malgun Gothic"/>
          <w:bCs/>
          <w:color w:val="000000" w:themeColor="text1"/>
          <w:lang w:val="en-GB"/>
        </w:rPr>
        <w:t xml:space="preserve">Chedi </w:t>
      </w:r>
      <w:proofErr w:type="spellStart"/>
      <w:r w:rsidRPr="009149C5">
        <w:rPr>
          <w:rFonts w:eastAsia="Malgun Gothic"/>
          <w:bCs/>
          <w:color w:val="000000" w:themeColor="text1"/>
          <w:lang w:val="en-GB"/>
        </w:rPr>
        <w:t>zalan</w:t>
      </w:r>
      <w:proofErr w:type="spellEnd"/>
      <w:r w:rsidRPr="009149C5">
        <w:rPr>
          <w:rFonts w:eastAsia="Malgun Gothic"/>
          <w:bCs/>
          <w:color w:val="000000" w:themeColor="text1"/>
          <w:lang w:val="en-GB"/>
        </w:rPr>
        <w:t xml:space="preserve"> Zhu </w:t>
      </w:r>
      <w:proofErr w:type="spellStart"/>
      <w:r w:rsidRPr="009149C5">
        <w:rPr>
          <w:rFonts w:eastAsia="Malgun Gothic"/>
          <w:bCs/>
          <w:color w:val="000000" w:themeColor="text1"/>
          <w:lang w:val="en-GB"/>
        </w:rPr>
        <w:t>zei</w:t>
      </w:r>
      <w:proofErr w:type="spellEnd"/>
      <w:r w:rsidRPr="009149C5">
        <w:rPr>
          <w:rFonts w:eastAsia="Malgun Gothic"/>
          <w:bCs/>
          <w:color w:val="000000" w:themeColor="text1"/>
          <w:lang w:val="en-GB"/>
        </w:rPr>
        <w:t xml:space="preserve"> de “</w:t>
      </w:r>
      <w:proofErr w:type="spellStart"/>
      <w:r w:rsidRPr="009149C5">
        <w:rPr>
          <w:rFonts w:eastAsia="Malgun Gothic"/>
          <w:bCs/>
          <w:color w:val="000000" w:themeColor="text1"/>
          <w:lang w:val="en-GB"/>
        </w:rPr>
        <w:t>Yuyan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heifangzhen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[Let us crush Ju </w:t>
      </w:r>
      <w:proofErr w:type="spellStart"/>
      <w:r w:rsidRPr="009149C5">
        <w:rPr>
          <w:rFonts w:eastAsia="Malgun Gothic"/>
          <w:bCs/>
          <w:color w:val="000000" w:themeColor="text1"/>
          <w:lang w:val="en-GB"/>
        </w:rPr>
        <w:t>Deok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Hae</w:t>
      </w:r>
      <w:r w:rsidR="00743A5C">
        <w:rPr>
          <w:rFonts w:eastAsia="Malgun Gothic"/>
          <w:bCs/>
          <w:color w:val="000000" w:themeColor="text1"/>
          <w:lang w:val="en-GB"/>
        </w:rPr>
        <w:t>’</w:t>
      </w:r>
      <w:r w:rsidRPr="009149C5">
        <w:rPr>
          <w:rFonts w:eastAsia="Malgun Gothic"/>
          <w:bCs/>
          <w:color w:val="000000" w:themeColor="text1"/>
          <w:lang w:val="en-GB"/>
        </w:rPr>
        <w:t>s</w:t>
      </w:r>
      <w:proofErr w:type="spellEnd"/>
      <w:r w:rsidRPr="009149C5">
        <w:rPr>
          <w:rFonts w:eastAsia="Malgun Gothic"/>
          <w:bCs/>
          <w:color w:val="000000" w:themeColor="text1"/>
          <w:lang w:val="en-GB"/>
        </w:rPr>
        <w:t xml:space="preserve"> sinister policy that Koreans must lean toward the Korean language].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Ribao</w:t>
      </w:r>
      <w:proofErr w:type="spellEnd"/>
      <w:r w:rsidRPr="009149C5">
        <w:rPr>
          <w:rFonts w:eastAsia="Malgun Gothic"/>
          <w:bCs/>
          <w:color w:val="000000" w:themeColor="text1"/>
          <w:lang w:val="en-GB"/>
        </w:rPr>
        <w:t>, 12 February.</w:t>
      </w:r>
    </w:p>
    <w:p w14:paraId="0C055BF6" w14:textId="77777777" w:rsidR="00782DA9" w:rsidRPr="009149C5" w:rsidRDefault="00782DA9" w:rsidP="00782DA9">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Chaoxianzu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Zizhizhou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difangzhi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bianzuan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weiyuanhui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bian</w:t>
      </w:r>
      <w:proofErr w:type="spellEnd"/>
      <w:r w:rsidRPr="009149C5">
        <w:rPr>
          <w:rFonts w:eastAsia="Malgun Gothic"/>
          <w:bCs/>
          <w:color w:val="000000" w:themeColor="text1"/>
          <w:lang w:val="en-GB"/>
        </w:rPr>
        <w:t xml:space="preserve">. 1996.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chaoxianzu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zizhizhouzhi</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 xml:space="preserve">[Gazetteer of the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Korean Autonomous Prefecture] vol. 1. Beijing: </w:t>
      </w:r>
      <w:proofErr w:type="spellStart"/>
      <w:r w:rsidRPr="009149C5">
        <w:rPr>
          <w:rFonts w:eastAsia="Malgun Gothic"/>
          <w:bCs/>
          <w:color w:val="000000" w:themeColor="text1"/>
          <w:lang w:val="en-GB"/>
        </w:rPr>
        <w:t>Zhonghua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shuju</w:t>
      </w:r>
      <w:proofErr w:type="spellEnd"/>
    </w:p>
    <w:p w14:paraId="44A5B0A0" w14:textId="77777777" w:rsidR="00782DA9" w:rsidRPr="009149C5" w:rsidRDefault="00782DA9" w:rsidP="00782DA9">
      <w:pPr>
        <w:spacing w:line="264" w:lineRule="auto"/>
        <w:ind w:left="284" w:right="-568" w:hanging="284"/>
        <w:rPr>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Chaoxianzu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Zizhizhou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lishi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yuyan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yanjiusuo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bian</w:t>
      </w:r>
      <w:proofErr w:type="spellEnd"/>
      <w:r w:rsidRPr="009149C5">
        <w:rPr>
          <w:rFonts w:eastAsia="Malgun Gothic"/>
          <w:bCs/>
          <w:color w:val="000000" w:themeColor="text1"/>
          <w:lang w:val="en-GB"/>
        </w:rPr>
        <w:t xml:space="preserve">. 1980. </w:t>
      </w:r>
      <w:proofErr w:type="spellStart"/>
      <w:r w:rsidRPr="009149C5">
        <w:rPr>
          <w:rFonts w:eastAsia="Malgun Gothic"/>
          <w:bCs/>
          <w:i/>
          <w:color w:val="000000" w:themeColor="text1"/>
          <w:lang w:val="en-GB"/>
        </w:rPr>
        <w:t>Chaoxianyu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xiao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cidian</w:t>
      </w:r>
      <w:proofErr w:type="spellEnd"/>
      <w:r w:rsidRPr="009149C5">
        <w:rPr>
          <w:rFonts w:eastAsia="Malgun Gothic"/>
          <w:bCs/>
          <w:color w:val="000000" w:themeColor="text1"/>
          <w:lang w:val="en-GB"/>
        </w:rPr>
        <w:t xml:space="preserve"> [Abridged Korean Dictionary]. Beijing: </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371500D3" w14:textId="250AB1F0"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1957. </w:t>
      </w:r>
      <w:r w:rsidR="00743A5C">
        <w:rPr>
          <w:rFonts w:eastAsia="Malgun Gothic"/>
          <w:bCs/>
          <w:color w:val="000000" w:themeColor="text1"/>
          <w:lang w:val="en-GB"/>
        </w:rPr>
        <w:t>‘</w:t>
      </w:r>
      <w:proofErr w:type="spellStart"/>
      <w:r w:rsidRPr="009149C5">
        <w:rPr>
          <w:bCs/>
          <w:color w:val="000000" w:themeColor="text1"/>
          <w:lang w:val="en-GB"/>
        </w:rPr>
        <w:t>Jibang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m</w:t>
      </w:r>
      <w:r w:rsidRPr="009149C5">
        <w:rPr>
          <w:bCs/>
          <w:color w:val="000000" w:themeColor="text1"/>
          <w:lang w:val="en-GB"/>
        </w:rPr>
        <w:t>injok</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u</w:t>
      </w:r>
      <w:r w:rsidR="00743A5C">
        <w:rPr>
          <w:rFonts w:eastAsia="Malgun Gothic"/>
          <w:bCs/>
          <w:color w:val="000000" w:themeColor="text1"/>
          <w:lang w:val="en-GB"/>
        </w:rPr>
        <w:t>’</w:t>
      </w:r>
      <w:r w:rsidRPr="009149C5">
        <w:rPr>
          <w:bCs/>
          <w:color w:val="000000" w:themeColor="text1"/>
          <w:lang w:val="en-GB"/>
        </w:rPr>
        <w:t>ui</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r</w:t>
      </w:r>
      <w:r w:rsidRPr="009149C5">
        <w:rPr>
          <w:bCs/>
          <w:color w:val="000000" w:themeColor="text1"/>
          <w:lang w:val="en-GB"/>
        </w:rPr>
        <w:t>eul</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b</w:t>
      </w:r>
      <w:r w:rsidRPr="009149C5">
        <w:rPr>
          <w:bCs/>
          <w:color w:val="000000" w:themeColor="text1"/>
          <w:lang w:val="en-GB"/>
        </w:rPr>
        <w:t>andae</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h</w:t>
      </w:r>
      <w:r w:rsidRPr="009149C5">
        <w:rPr>
          <w:bCs/>
          <w:color w:val="000000" w:themeColor="text1"/>
          <w:lang w:val="en-GB"/>
        </w:rPr>
        <w:t>aneun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g</w:t>
      </w:r>
      <w:r w:rsidRPr="009149C5">
        <w:rPr>
          <w:bCs/>
          <w:color w:val="000000" w:themeColor="text1"/>
          <w:lang w:val="en-GB"/>
        </w:rPr>
        <w:t>eoseun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s</w:t>
      </w:r>
      <w:r w:rsidRPr="009149C5">
        <w:rPr>
          <w:bCs/>
          <w:color w:val="000000" w:themeColor="text1"/>
          <w:lang w:val="en-GB"/>
        </w:rPr>
        <w:t>os</w:t>
      </w:r>
      <w:r w:rsidRPr="009149C5">
        <w:rPr>
          <w:rFonts w:eastAsia="Malgun Gothic"/>
          <w:bCs/>
          <w:color w:val="000000" w:themeColor="text1"/>
          <w:lang w:val="en-GB"/>
        </w:rPr>
        <w:t>u</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m</w:t>
      </w:r>
      <w:r w:rsidRPr="009149C5">
        <w:rPr>
          <w:bCs/>
          <w:color w:val="000000" w:themeColor="text1"/>
          <w:lang w:val="en-GB"/>
        </w:rPr>
        <w:t>injok</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g</w:t>
      </w:r>
      <w:r w:rsidRPr="009149C5">
        <w:rPr>
          <w:bCs/>
          <w:color w:val="000000" w:themeColor="text1"/>
          <w:lang w:val="en-GB"/>
        </w:rPr>
        <w:t>aundaeseo</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eongp</w:t>
      </w:r>
      <w:r w:rsidRPr="009149C5">
        <w:rPr>
          <w:rFonts w:eastAsia="Malgun Gothic"/>
          <w:bCs/>
          <w:color w:val="000000" w:themeColor="text1"/>
          <w:lang w:val="en-GB"/>
        </w:rPr>
        <w:t>u</w:t>
      </w:r>
      <w:r w:rsidRPr="009149C5">
        <w:rPr>
          <w:bCs/>
          <w:color w:val="000000" w:themeColor="text1"/>
          <w:lang w:val="en-GB"/>
        </w:rPr>
        <w:t>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u</w:t>
      </w:r>
      <w:r w:rsidRPr="009149C5">
        <w:rPr>
          <w:bCs/>
          <w:color w:val="000000" w:themeColor="text1"/>
          <w:lang w:val="en-GB"/>
        </w:rPr>
        <w:t>ndong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u</w:t>
      </w:r>
      <w:r w:rsidRPr="009149C5">
        <w:rPr>
          <w:bCs/>
          <w:color w:val="000000" w:themeColor="text1"/>
          <w:lang w:val="en-GB"/>
        </w:rPr>
        <w:t>il</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inhang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h</w:t>
      </w:r>
      <w:r w:rsidRPr="009149C5">
        <w:rPr>
          <w:bCs/>
          <w:color w:val="000000" w:themeColor="text1"/>
          <w:lang w:val="en-GB"/>
        </w:rPr>
        <w:t>aneun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ungyo</w:t>
      </w:r>
      <w:r w:rsidRPr="009149C5">
        <w:rPr>
          <w:rFonts w:eastAsia="Malgun Gothic"/>
          <w:bCs/>
          <w:color w:val="000000" w:themeColor="text1"/>
          <w:lang w:val="en-GB"/>
        </w:rPr>
        <w:t>h</w:t>
      </w:r>
      <w:r w:rsidRPr="009149C5">
        <w:rPr>
          <w:bCs/>
          <w:color w:val="000000" w:themeColor="text1"/>
          <w:lang w:val="en-GB"/>
        </w:rPr>
        <w:t>an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n</w:t>
      </w:r>
      <w:r w:rsidRPr="009149C5">
        <w:rPr>
          <w:bCs/>
          <w:color w:val="000000" w:themeColor="text1"/>
          <w:lang w:val="en-GB"/>
        </w:rPr>
        <w:t>aeyong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i</w:t>
      </w:r>
      <w:r w:rsidRPr="009149C5">
        <w:rPr>
          <w:bCs/>
          <w:color w:val="000000" w:themeColor="text1"/>
          <w:lang w:val="en-GB"/>
        </w:rPr>
        <w:t>da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[To oppose local nationalism is an important matter in conducting rectification campaign among ethnic minorities].</w:t>
      </w:r>
      <w:r w:rsidRPr="009149C5">
        <w:rPr>
          <w:bCs/>
          <w:color w:val="000000" w:themeColor="text1"/>
          <w:lang w:val="en-GB"/>
        </w:rPr>
        <w:t xml:space="preserve"> </w:t>
      </w:r>
      <w:proofErr w:type="spellStart"/>
      <w:r w:rsidRPr="009149C5">
        <w:rPr>
          <w:bCs/>
          <w:i/>
          <w:color w:val="000000" w:themeColor="text1"/>
          <w:lang w:val="en-GB"/>
        </w:rPr>
        <w:t>Yanbian</w:t>
      </w:r>
      <w:proofErr w:type="spellEnd"/>
      <w:r w:rsidRPr="009149C5">
        <w:rPr>
          <w:bCs/>
          <w:i/>
          <w:color w:val="000000" w:themeColor="text1"/>
          <w:lang w:val="en-GB"/>
        </w:rPr>
        <w:t xml:space="preserve"> </w:t>
      </w:r>
      <w:proofErr w:type="spellStart"/>
      <w:r w:rsidRPr="009149C5">
        <w:rPr>
          <w:bCs/>
          <w:i/>
          <w:color w:val="000000" w:themeColor="text1"/>
          <w:lang w:val="en-GB"/>
        </w:rPr>
        <w:t>Ilbo</w:t>
      </w:r>
      <w:proofErr w:type="spellEnd"/>
      <w:r w:rsidRPr="009149C5">
        <w:rPr>
          <w:rFonts w:eastAsia="Malgun Gothic"/>
          <w:bCs/>
          <w:color w:val="000000" w:themeColor="text1"/>
          <w:lang w:val="en-GB"/>
        </w:rPr>
        <w:t>,</w:t>
      </w:r>
      <w:r w:rsidRPr="009149C5">
        <w:rPr>
          <w:bCs/>
          <w:color w:val="000000" w:themeColor="text1"/>
          <w:lang w:val="en-GB"/>
        </w:rPr>
        <w:t xml:space="preserve"> </w:t>
      </w:r>
      <w:r w:rsidRPr="009149C5">
        <w:rPr>
          <w:rFonts w:eastAsia="Malgun Gothic"/>
          <w:bCs/>
          <w:color w:val="000000" w:themeColor="text1"/>
          <w:lang w:val="en-GB"/>
        </w:rPr>
        <w:t xml:space="preserve">13 </w:t>
      </w:r>
      <w:r w:rsidRPr="009149C5">
        <w:rPr>
          <w:bCs/>
          <w:color w:val="000000" w:themeColor="text1"/>
          <w:lang w:val="en-GB"/>
        </w:rPr>
        <w:t>December</w:t>
      </w:r>
      <w:r w:rsidRPr="009149C5">
        <w:rPr>
          <w:rFonts w:eastAsia="Malgun Gothic"/>
          <w:bCs/>
          <w:color w:val="000000" w:themeColor="text1"/>
          <w:lang w:val="en-GB"/>
        </w:rPr>
        <w:t>.</w:t>
      </w:r>
    </w:p>
    <w:p w14:paraId="3BCD6516" w14:textId="2D2F813C"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1958. </w:t>
      </w:r>
      <w:r w:rsidR="00743A5C">
        <w:rPr>
          <w:rFonts w:eastAsia="Malgun Gothic"/>
          <w:bCs/>
          <w:color w:val="000000" w:themeColor="text1"/>
          <w:lang w:val="en-GB"/>
        </w:rPr>
        <w:t>‘</w:t>
      </w:r>
      <w:proofErr w:type="spellStart"/>
      <w:r w:rsidRPr="009149C5">
        <w:rPr>
          <w:rFonts w:eastAsia="Malgun Gothic"/>
          <w:bCs/>
          <w:color w:val="000000" w:themeColor="text1"/>
          <w:lang w:val="en-GB"/>
        </w:rPr>
        <w:t>Jeonju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dangyeol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sae </w:t>
      </w:r>
      <w:proofErr w:type="spellStart"/>
      <w:r w:rsidRPr="009149C5">
        <w:rPr>
          <w:rFonts w:eastAsia="Malgun Gothic"/>
          <w:bCs/>
          <w:color w:val="000000" w:themeColor="text1"/>
          <w:lang w:val="en-GB"/>
        </w:rPr>
        <w:t>sangjing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eoneo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hakseup</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geosen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joryu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chulhyeon</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[A new symbol of the great ethnic unity throughout the prefecture: The emergence of the strong current in learning ethnic language].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3 September.</w:t>
      </w:r>
    </w:p>
    <w:p w14:paraId="51ABCCF1" w14:textId="67B9ECF8"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1958b. </w:t>
      </w:r>
      <w:r w:rsidR="00743A5C">
        <w:rPr>
          <w:rFonts w:eastAsia="Malgun Gothic"/>
          <w:bCs/>
          <w:color w:val="000000" w:themeColor="text1"/>
          <w:lang w:val="en-GB"/>
        </w:rPr>
        <w:t>‘</w:t>
      </w:r>
      <w:proofErr w:type="spellStart"/>
      <w:r w:rsidRPr="009149C5">
        <w:rPr>
          <w:bCs/>
          <w:color w:val="000000" w:themeColor="text1"/>
          <w:lang w:val="en-GB"/>
        </w:rPr>
        <w:t>Eomun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g</w:t>
      </w:r>
      <w:r w:rsidRPr="009149C5">
        <w:rPr>
          <w:bCs/>
          <w:color w:val="000000" w:themeColor="text1"/>
          <w:lang w:val="en-GB"/>
        </w:rPr>
        <w:t>ongjak</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eonseon</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e</w:t>
      </w:r>
      <w:r w:rsidRPr="009149C5">
        <w:rPr>
          <w:bCs/>
          <w:color w:val="000000" w:themeColor="text1"/>
          <w:lang w:val="en-GB"/>
        </w:rPr>
        <w:t>seo</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u</w:t>
      </w:r>
      <w:r w:rsidRPr="009149C5">
        <w:rPr>
          <w:bCs/>
          <w:color w:val="000000" w:themeColor="text1"/>
          <w:lang w:val="en-GB"/>
        </w:rPr>
        <w:t>i</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j</w:t>
      </w:r>
      <w:r w:rsidRPr="009149C5">
        <w:rPr>
          <w:bCs/>
          <w:color w:val="000000" w:themeColor="text1"/>
          <w:lang w:val="en-GB"/>
        </w:rPr>
        <w:t>ibang</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m</w:t>
      </w:r>
      <w:r w:rsidRPr="009149C5">
        <w:rPr>
          <w:bCs/>
          <w:color w:val="000000" w:themeColor="text1"/>
          <w:lang w:val="en-GB"/>
        </w:rPr>
        <w:t>injokjuui</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r</w:t>
      </w:r>
      <w:r w:rsidRPr="009149C5">
        <w:rPr>
          <w:bCs/>
          <w:color w:val="000000" w:themeColor="text1"/>
          <w:lang w:val="en-GB"/>
        </w:rPr>
        <w:t>eul</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b</w:t>
      </w:r>
      <w:r w:rsidRPr="009149C5">
        <w:rPr>
          <w:bCs/>
          <w:color w:val="000000" w:themeColor="text1"/>
          <w:lang w:val="en-GB"/>
        </w:rPr>
        <w:t>andae</w:t>
      </w:r>
      <w:proofErr w:type="spellEnd"/>
      <w:r w:rsidRPr="009149C5">
        <w:rPr>
          <w:bCs/>
          <w:color w:val="000000" w:themeColor="text1"/>
          <w:lang w:val="en-GB"/>
        </w:rPr>
        <w:t xml:space="preserve"> </w:t>
      </w:r>
      <w:proofErr w:type="spellStart"/>
      <w:r w:rsidRPr="009149C5">
        <w:rPr>
          <w:rFonts w:eastAsia="Malgun Gothic"/>
          <w:bCs/>
          <w:color w:val="000000" w:themeColor="text1"/>
          <w:lang w:val="en-GB"/>
        </w:rPr>
        <w:t>h</w:t>
      </w:r>
      <w:r w:rsidRPr="009149C5">
        <w:rPr>
          <w:bCs/>
          <w:color w:val="000000" w:themeColor="text1"/>
          <w:lang w:val="en-GB"/>
        </w:rPr>
        <w:t>aja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[Let us oppose local nationalism in the field of language project].</w:t>
      </w:r>
      <w:r>
        <w:rPr>
          <w:rFonts w:eastAsia="Malgun Gothic"/>
          <w:bCs/>
          <w:color w:val="000000" w:themeColor="text1"/>
          <w:lang w:val="en-GB"/>
        </w:rPr>
        <w:t xml:space="preserve"> </w:t>
      </w:r>
      <w:proofErr w:type="spellStart"/>
      <w:r w:rsidRPr="009149C5">
        <w:rPr>
          <w:bCs/>
          <w:i/>
          <w:color w:val="000000" w:themeColor="text1"/>
          <w:lang w:val="en-GB"/>
        </w:rPr>
        <w:t>Yanbian</w:t>
      </w:r>
      <w:proofErr w:type="spellEnd"/>
      <w:r w:rsidRPr="009149C5">
        <w:rPr>
          <w:bCs/>
          <w:i/>
          <w:color w:val="000000" w:themeColor="text1"/>
          <w:lang w:val="en-GB"/>
        </w:rPr>
        <w:t xml:space="preserve"> </w:t>
      </w:r>
      <w:proofErr w:type="spellStart"/>
      <w:r w:rsidRPr="009149C5">
        <w:rPr>
          <w:bCs/>
          <w:i/>
          <w:color w:val="000000" w:themeColor="text1"/>
          <w:lang w:val="en-GB"/>
        </w:rPr>
        <w:t>Ilbo</w:t>
      </w:r>
      <w:proofErr w:type="spellEnd"/>
      <w:r w:rsidRPr="009149C5">
        <w:rPr>
          <w:bCs/>
          <w:color w:val="000000" w:themeColor="text1"/>
          <w:lang w:val="en-GB"/>
        </w:rPr>
        <w:t xml:space="preserve">, </w:t>
      </w:r>
      <w:r w:rsidRPr="009149C5">
        <w:rPr>
          <w:rFonts w:eastAsia="Malgun Gothic"/>
          <w:bCs/>
          <w:color w:val="000000" w:themeColor="text1"/>
          <w:lang w:val="en-GB"/>
        </w:rPr>
        <w:t xml:space="preserve">25 </w:t>
      </w:r>
      <w:r w:rsidRPr="009149C5">
        <w:rPr>
          <w:bCs/>
          <w:color w:val="000000" w:themeColor="text1"/>
          <w:lang w:val="en-GB"/>
        </w:rPr>
        <w:t>September</w:t>
      </w:r>
      <w:r w:rsidRPr="009149C5">
        <w:rPr>
          <w:rFonts w:eastAsia="Malgun Gothic"/>
          <w:bCs/>
          <w:color w:val="000000" w:themeColor="text1"/>
          <w:lang w:val="en-GB"/>
        </w:rPr>
        <w:t>.</w:t>
      </w:r>
    </w:p>
    <w:p w14:paraId="46E20C1F" w14:textId="6B4D07D5"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1966. </w:t>
      </w:r>
      <w:r w:rsidR="00743A5C">
        <w:rPr>
          <w:rFonts w:eastAsia="Malgun Gothic"/>
          <w:bCs/>
          <w:color w:val="000000" w:themeColor="text1"/>
          <w:lang w:val="en-GB"/>
        </w:rPr>
        <w:t>‘</w:t>
      </w:r>
      <w:r w:rsidRPr="009149C5">
        <w:rPr>
          <w:rFonts w:eastAsia="Malgun Gothic"/>
          <w:bCs/>
          <w:color w:val="000000" w:themeColor="text1"/>
          <w:lang w:val="en-GB"/>
        </w:rPr>
        <w:t xml:space="preserve">Sae </w:t>
      </w:r>
      <w:proofErr w:type="spellStart"/>
      <w:r w:rsidRPr="009149C5">
        <w:rPr>
          <w:rFonts w:eastAsia="Malgun Gothic"/>
          <w:bCs/>
          <w:color w:val="000000" w:themeColor="text1"/>
          <w:lang w:val="en-GB"/>
        </w:rPr>
        <w:t>minyo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Yeong</w:t>
      </w:r>
      <w:r w:rsidR="00743A5C">
        <w:rPr>
          <w:rFonts w:eastAsia="Malgun Gothic"/>
          <w:bCs/>
          <w:color w:val="000000" w:themeColor="text1"/>
          <w:lang w:val="en-GB"/>
        </w:rPr>
        <w:t>’</w:t>
      </w:r>
      <w:r w:rsidRPr="009149C5">
        <w:rPr>
          <w:rFonts w:eastAsia="Malgun Gothic"/>
          <w:bCs/>
          <w:color w:val="000000" w:themeColor="text1"/>
          <w:lang w:val="en-GB"/>
        </w:rPr>
        <w:t>ung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song</w:t>
      </w:r>
      <w:r w:rsidR="00743A5C">
        <w:rPr>
          <w:rFonts w:eastAsia="Malgun Gothic"/>
          <w:bCs/>
          <w:color w:val="000000" w:themeColor="text1"/>
          <w:lang w:val="en-GB"/>
        </w:rPr>
        <w:t>’</w:t>
      </w:r>
      <w:r w:rsidRPr="009149C5">
        <w:rPr>
          <w:rFonts w:eastAsia="Malgun Gothic"/>
          <w:bCs/>
          <w:color w:val="000000" w:themeColor="text1"/>
          <w:lang w:val="en-GB"/>
        </w:rPr>
        <w:t>ga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[A new folk song: An ode to the hero].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5 August.</w:t>
      </w:r>
    </w:p>
    <w:p w14:paraId="68F7E18B" w14:textId="1E257E0D"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1969. </w:t>
      </w:r>
      <w:r w:rsidR="00743A5C">
        <w:rPr>
          <w:rFonts w:eastAsia="Malgun Gothic"/>
          <w:bCs/>
          <w:color w:val="000000" w:themeColor="text1"/>
          <w:lang w:val="en-GB"/>
        </w:rPr>
        <w:t>‘</w:t>
      </w:r>
      <w:r w:rsidRPr="009149C5">
        <w:rPr>
          <w:rFonts w:eastAsia="Malgun Gothic"/>
          <w:bCs/>
          <w:color w:val="000000" w:themeColor="text1"/>
          <w:lang w:val="en-GB"/>
        </w:rPr>
        <w:t xml:space="preserve">“Mo </w:t>
      </w:r>
      <w:proofErr w:type="spellStart"/>
      <w:r w:rsidRPr="009149C5">
        <w:rPr>
          <w:rFonts w:eastAsia="Malgun Gothic"/>
          <w:bCs/>
          <w:color w:val="000000" w:themeColor="text1"/>
          <w:lang w:val="en-GB"/>
        </w:rPr>
        <w:t>juseok</w:t>
      </w:r>
      <w:proofErr w:type="spellEnd"/>
      <w:r w:rsidRPr="009149C5">
        <w:rPr>
          <w:rFonts w:eastAsia="Malgun Gothic"/>
          <w:bCs/>
          <w:color w:val="000000" w:themeColor="text1"/>
          <w:lang w:val="en-GB"/>
        </w:rPr>
        <w:t xml:space="preserve"> manse! Manse!” </w:t>
      </w:r>
      <w:proofErr w:type="spellStart"/>
      <w:r w:rsidRPr="009149C5">
        <w:rPr>
          <w:rFonts w:eastAsia="Malgun Gothic"/>
          <w:bCs/>
          <w:color w:val="000000" w:themeColor="text1"/>
          <w:lang w:val="en-GB"/>
        </w:rPr>
        <w:t>Gong</w:t>
      </w:r>
      <w:r w:rsidR="00743A5C">
        <w:rPr>
          <w:rFonts w:eastAsia="Malgun Gothic"/>
          <w:bCs/>
          <w:color w:val="000000" w:themeColor="text1"/>
          <w:lang w:val="en-GB"/>
        </w:rPr>
        <w:t>’</w:t>
      </w:r>
      <w:r w:rsidRPr="009149C5">
        <w:rPr>
          <w:rFonts w:eastAsia="Malgun Gothic"/>
          <w:bCs/>
          <w:color w:val="000000" w:themeColor="text1"/>
          <w:lang w:val="en-GB"/>
        </w:rPr>
        <w:t>in</w:t>
      </w:r>
      <w:proofErr w:type="spellEnd"/>
      <w:r w:rsidRPr="009149C5">
        <w:rPr>
          <w:rFonts w:eastAsia="Malgun Gothic"/>
          <w:bCs/>
          <w:color w:val="000000" w:themeColor="text1"/>
          <w:lang w:val="en-GB"/>
        </w:rPr>
        <w:t xml:space="preserve"> Yun Tae Sam</w:t>
      </w:r>
      <w:r w:rsidR="00743A5C">
        <w:rPr>
          <w:rFonts w:eastAsia="Malgun Gothic"/>
          <w:bCs/>
          <w:color w:val="000000" w:themeColor="text1"/>
          <w:lang w:val="en-GB"/>
        </w:rPr>
        <w:t>’</w:t>
      </w:r>
      <w:r w:rsidRPr="009149C5">
        <w:rPr>
          <w:rFonts w:eastAsia="Malgun Gothic"/>
          <w:bCs/>
          <w:color w:val="000000" w:themeColor="text1"/>
          <w:lang w:val="en-GB"/>
        </w:rPr>
        <w:t xml:space="preserve"> [</w:t>
      </w:r>
      <w:r w:rsidR="00743A5C">
        <w:rPr>
          <w:rFonts w:eastAsia="Malgun Gothic"/>
          <w:bCs/>
          <w:color w:val="000000" w:themeColor="text1"/>
          <w:lang w:val="en-GB"/>
        </w:rPr>
        <w:t>‘</w:t>
      </w:r>
      <w:r w:rsidRPr="009149C5">
        <w:rPr>
          <w:rFonts w:eastAsia="Malgun Gothic"/>
          <w:bCs/>
          <w:color w:val="000000" w:themeColor="text1"/>
          <w:lang w:val="en-GB"/>
        </w:rPr>
        <w:t>Long live Chairman Mao! Long live!</w:t>
      </w:r>
      <w:r w:rsidR="00743A5C">
        <w:rPr>
          <w:rFonts w:eastAsia="Malgun Gothic"/>
          <w:bCs/>
          <w:color w:val="000000" w:themeColor="text1"/>
          <w:lang w:val="en-GB"/>
        </w:rPr>
        <w:t>’</w:t>
      </w:r>
      <w:r w:rsidRPr="009149C5">
        <w:rPr>
          <w:rFonts w:eastAsia="Malgun Gothic"/>
          <w:bCs/>
          <w:color w:val="000000" w:themeColor="text1"/>
          <w:lang w:val="en-GB"/>
        </w:rPr>
        <w:t xml:space="preserve"> Yun Tae-sam, Labourer].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 March.</w:t>
      </w:r>
    </w:p>
    <w:p w14:paraId="08947B00" w14:textId="4701138A"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1977. </w:t>
      </w:r>
      <w:r w:rsidR="00743A5C">
        <w:rPr>
          <w:rFonts w:eastAsia="Malgun Gothic"/>
          <w:bCs/>
          <w:color w:val="000000" w:themeColor="text1"/>
          <w:lang w:val="en-GB"/>
        </w:rPr>
        <w:t>‘</w:t>
      </w:r>
      <w:proofErr w:type="spellStart"/>
      <w:r w:rsidRPr="009149C5">
        <w:rPr>
          <w:rFonts w:eastAsia="Malgun Gothic"/>
          <w:bCs/>
          <w:color w:val="000000" w:themeColor="text1"/>
          <w:lang w:val="en-GB"/>
        </w:rPr>
        <w:t>Gilim</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Heunglyongang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Ryonyeong</w:t>
      </w:r>
      <w:proofErr w:type="spellEnd"/>
      <w:r w:rsidRPr="009149C5">
        <w:rPr>
          <w:rFonts w:eastAsia="Malgun Gothic"/>
          <w:bCs/>
          <w:color w:val="000000" w:themeColor="text1"/>
          <w:lang w:val="en-GB"/>
        </w:rPr>
        <w:t xml:space="preserve"> sam </w:t>
      </w:r>
      <w:proofErr w:type="spellStart"/>
      <w:r w:rsidRPr="009149C5">
        <w:rPr>
          <w:rFonts w:eastAsia="Malgun Gothic"/>
          <w:bCs/>
          <w:color w:val="000000" w:themeColor="text1"/>
          <w:lang w:val="en-GB"/>
        </w:rPr>
        <w:t>seong</w:t>
      </w:r>
      <w:proofErr w:type="spellEnd"/>
      <w:r w:rsidRPr="009149C5">
        <w:rPr>
          <w:rFonts w:eastAsia="Malgun Gothic"/>
          <w:bCs/>
          <w:color w:val="000000" w:themeColor="text1"/>
          <w:lang w:val="en-GB"/>
        </w:rPr>
        <w:t xml:space="preserve"> Joseon </w:t>
      </w:r>
      <w:proofErr w:type="spellStart"/>
      <w:r w:rsidRPr="009149C5">
        <w:rPr>
          <w:rFonts w:eastAsia="Malgun Gothic"/>
          <w:bCs/>
          <w:color w:val="000000" w:themeColor="text1"/>
          <w:lang w:val="en-GB"/>
        </w:rPr>
        <w:t>eomun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gongjak</w:t>
      </w:r>
      <w:proofErr w:type="spellEnd"/>
      <w:r w:rsidRPr="009149C5">
        <w:rPr>
          <w:rFonts w:eastAsia="Malgun Gothic"/>
          <w:bCs/>
          <w:color w:val="000000" w:themeColor="text1"/>
          <w:lang w:val="en-GB"/>
        </w:rPr>
        <w:t xml:space="preserve"> je 1 cha </w:t>
      </w:r>
      <w:proofErr w:type="spellStart"/>
      <w:r w:rsidRPr="009149C5">
        <w:rPr>
          <w:rFonts w:eastAsia="Malgun Gothic"/>
          <w:bCs/>
          <w:color w:val="000000" w:themeColor="text1"/>
          <w:lang w:val="en-GB"/>
        </w:rPr>
        <w:t>jeonup</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hoe</w:t>
      </w:r>
      <w:r w:rsidR="00743A5C">
        <w:rPr>
          <w:rFonts w:eastAsia="Malgun Gothic"/>
          <w:bCs/>
          <w:color w:val="000000" w:themeColor="text1"/>
          <w:lang w:val="en-GB"/>
        </w:rPr>
        <w:t>’</w:t>
      </w:r>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jinhaeng</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[The conduct of the first conference about the Korean language and literature in the three provinces of Jilin, Heilongjiang, Liaoning].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15 September [p.1].</w:t>
      </w:r>
    </w:p>
    <w:p w14:paraId="433F58E3" w14:textId="39715AA3"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1977b. </w:t>
      </w:r>
      <w:proofErr w:type="spellStart"/>
      <w:r w:rsidRPr="009149C5">
        <w:rPr>
          <w:rFonts w:eastAsia="Malgun Gothic"/>
          <w:bCs/>
          <w:color w:val="000000" w:themeColor="text1"/>
          <w:lang w:val="en-GB"/>
        </w:rPr>
        <w:t>Donhwa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hyeon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gyoyuk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guk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gyoyeon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sil</w:t>
      </w:r>
      <w:proofErr w:type="spellEnd"/>
      <w:r w:rsidRPr="009149C5">
        <w:rPr>
          <w:rFonts w:eastAsia="Malgun Gothic"/>
          <w:bCs/>
          <w:color w:val="000000" w:themeColor="text1"/>
          <w:lang w:val="en-GB"/>
        </w:rPr>
        <w:t xml:space="preserve">. </w:t>
      </w:r>
      <w:r w:rsidR="00743A5C">
        <w:rPr>
          <w:rFonts w:eastAsia="Malgun Gothic"/>
          <w:bCs/>
          <w:color w:val="000000" w:themeColor="text1"/>
          <w:lang w:val="en-GB"/>
        </w:rPr>
        <w:t>‘</w:t>
      </w:r>
      <w:proofErr w:type="spellStart"/>
      <w:r w:rsidRPr="009149C5">
        <w:rPr>
          <w:rFonts w:eastAsia="Malgun Gothic"/>
          <w:bCs/>
          <w:color w:val="000000" w:themeColor="text1"/>
          <w:lang w:val="en-GB"/>
        </w:rPr>
        <w:t>Sa</w:t>
      </w:r>
      <w:r w:rsidR="00743A5C">
        <w:rPr>
          <w:rFonts w:eastAsia="Malgun Gothic"/>
          <w:bCs/>
          <w:color w:val="000000" w:themeColor="text1"/>
          <w:lang w:val="en-GB"/>
        </w:rPr>
        <w:t>’</w:t>
      </w:r>
      <w:r w:rsidRPr="009149C5">
        <w:rPr>
          <w:rFonts w:eastAsia="Malgun Gothic"/>
          <w:bCs/>
          <w:color w:val="000000" w:themeColor="text1"/>
          <w:lang w:val="en-GB"/>
        </w:rPr>
        <w:t>inbang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uil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jikbusini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gyoyuk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sa</w:t>
      </w:r>
      <w:r w:rsidR="00743A5C">
        <w:rPr>
          <w:rFonts w:eastAsia="Malgun Gothic"/>
          <w:bCs/>
          <w:color w:val="000000" w:themeColor="text1"/>
          <w:lang w:val="en-GB"/>
        </w:rPr>
        <w:t>’</w:t>
      </w:r>
      <w:r w:rsidRPr="009149C5">
        <w:rPr>
          <w:rFonts w:eastAsia="Malgun Gothic"/>
          <w:bCs/>
          <w:color w:val="000000" w:themeColor="text1"/>
          <w:lang w:val="en-GB"/>
        </w:rPr>
        <w:t>eobi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haebang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doe</w:t>
      </w:r>
      <w:r w:rsidR="00743A5C">
        <w:rPr>
          <w:rFonts w:eastAsia="Malgun Gothic"/>
          <w:bCs/>
          <w:color w:val="000000" w:themeColor="text1"/>
          <w:lang w:val="en-GB"/>
        </w:rPr>
        <w:t>’</w:t>
      </w:r>
      <w:r w:rsidRPr="009149C5">
        <w:rPr>
          <w:rFonts w:eastAsia="Malgun Gothic"/>
          <w:bCs/>
          <w:color w:val="000000" w:themeColor="text1"/>
          <w:lang w:val="en-GB"/>
        </w:rPr>
        <w:t>eodda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[Ethnic education has been liberated since the Gang of Four was crushed].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15 December.</w:t>
      </w:r>
    </w:p>
    <w:p w14:paraId="7041C48B" w14:textId="077DE0E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Daily. 1978. </w:t>
      </w:r>
      <w:r w:rsidR="00743A5C">
        <w:rPr>
          <w:rFonts w:eastAsia="Malgun Gothic"/>
          <w:bCs/>
          <w:color w:val="000000" w:themeColor="text1"/>
          <w:lang w:val="en-GB"/>
        </w:rPr>
        <w:t>‘</w:t>
      </w:r>
      <w:proofErr w:type="spellStart"/>
      <w:r w:rsidRPr="009149C5">
        <w:rPr>
          <w:rFonts w:eastAsia="Malgun Gothic"/>
          <w:bCs/>
          <w:color w:val="000000" w:themeColor="text1"/>
          <w:lang w:val="en-GB"/>
        </w:rPr>
        <w:t>Narawa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minjogeul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bunyeol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sikiryeoneun</w:t>
      </w:r>
      <w:proofErr w:type="spellEnd"/>
      <w:r w:rsidRPr="009149C5">
        <w:rPr>
          <w:rFonts w:eastAsia="Malgun Gothic"/>
          <w:bCs/>
          <w:color w:val="000000" w:themeColor="text1"/>
          <w:lang w:val="en-GB"/>
        </w:rPr>
        <w:t xml:space="preserve"> ban </w:t>
      </w:r>
      <w:proofErr w:type="spellStart"/>
      <w:r w:rsidRPr="009149C5">
        <w:rPr>
          <w:rFonts w:eastAsia="Malgun Gothic"/>
          <w:bCs/>
          <w:color w:val="000000" w:themeColor="text1"/>
          <w:lang w:val="en-GB"/>
        </w:rPr>
        <w:t>hyeongmyeong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jeongchi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eum</w:t>
      </w:r>
      <w:r w:rsidR="00743A5C">
        <w:rPr>
          <w:rFonts w:eastAsia="Malgun Gothic"/>
          <w:bCs/>
          <w:color w:val="000000" w:themeColor="text1"/>
          <w:lang w:val="en-GB"/>
        </w:rPr>
        <w:t>’</w:t>
      </w:r>
      <w:r w:rsidRPr="009149C5">
        <w:rPr>
          <w:rFonts w:eastAsia="Malgun Gothic"/>
          <w:bCs/>
          <w:color w:val="000000" w:themeColor="text1"/>
          <w:lang w:val="en-GB"/>
        </w:rPr>
        <w:t>mo</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[The counterrevolutionary political conspiracy of splitting the country and nation],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17 May.</w:t>
      </w:r>
    </w:p>
    <w:p w14:paraId="3389FAF1" w14:textId="563E5FDD"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History Research Office. 1988. </w:t>
      </w:r>
      <w:r w:rsidR="00743A5C">
        <w:rPr>
          <w:rFonts w:eastAsia="Malgun Gothic"/>
          <w:bCs/>
          <w:color w:val="000000" w:themeColor="text1"/>
          <w:lang w:val="en-GB"/>
        </w:rPr>
        <w:t>‘</w:t>
      </w:r>
      <w:proofErr w:type="spellStart"/>
      <w:r w:rsidRPr="009149C5">
        <w:rPr>
          <w:bCs/>
          <w:color w:val="000000" w:themeColor="text1"/>
          <w:lang w:val="en-GB"/>
        </w:rPr>
        <w:t>Yanbian</w:t>
      </w:r>
      <w:proofErr w:type="spellEnd"/>
      <w:r w:rsidRPr="009149C5">
        <w:rPr>
          <w:bCs/>
          <w:color w:val="000000" w:themeColor="text1"/>
          <w:lang w:val="en-GB"/>
        </w:rPr>
        <w:t xml:space="preserve"> </w:t>
      </w:r>
      <w:proofErr w:type="spellStart"/>
      <w:r w:rsidRPr="009149C5">
        <w:rPr>
          <w:bCs/>
          <w:color w:val="000000" w:themeColor="text1"/>
          <w:lang w:val="en-GB"/>
        </w:rPr>
        <w:t>junshi</w:t>
      </w:r>
      <w:proofErr w:type="spellEnd"/>
      <w:r w:rsidRPr="009149C5">
        <w:rPr>
          <w:bCs/>
          <w:color w:val="000000" w:themeColor="text1"/>
          <w:lang w:val="en-GB"/>
        </w:rPr>
        <w:t xml:space="preserve"> </w:t>
      </w:r>
      <w:proofErr w:type="spellStart"/>
      <w:r w:rsidRPr="009149C5">
        <w:rPr>
          <w:bCs/>
          <w:color w:val="000000" w:themeColor="text1"/>
          <w:lang w:val="en-GB"/>
        </w:rPr>
        <w:t>jianshe</w:t>
      </w:r>
      <w:proofErr w:type="spellEnd"/>
      <w:r w:rsidRPr="009149C5">
        <w:rPr>
          <w:bCs/>
          <w:color w:val="000000" w:themeColor="text1"/>
          <w:lang w:val="en-GB"/>
        </w:rPr>
        <w:t xml:space="preserve"> </w:t>
      </w:r>
      <w:proofErr w:type="spellStart"/>
      <w:r w:rsidRPr="009149C5">
        <w:rPr>
          <w:bCs/>
          <w:color w:val="000000" w:themeColor="text1"/>
          <w:lang w:val="en-GB"/>
        </w:rPr>
        <w:t>jihua</w:t>
      </w:r>
      <w:proofErr w:type="spellEnd"/>
      <w:r w:rsidRPr="009149C5">
        <w:rPr>
          <w:bCs/>
          <w:color w:val="000000" w:themeColor="text1"/>
          <w:lang w:val="en-GB"/>
        </w:rPr>
        <w:t xml:space="preserve"> (June 6, 1947)</w:t>
      </w:r>
      <w:r w:rsidR="00743A5C">
        <w:rPr>
          <w:bCs/>
          <w:color w:val="000000" w:themeColor="text1"/>
          <w:lang w:val="en-GB"/>
        </w:rPr>
        <w:t>’</w:t>
      </w:r>
      <w:r w:rsidRPr="009149C5">
        <w:rPr>
          <w:bCs/>
          <w:color w:val="000000" w:themeColor="text1"/>
          <w:lang w:val="en-GB"/>
        </w:rPr>
        <w:t>,</w:t>
      </w:r>
      <w:r w:rsidRPr="009149C5">
        <w:rPr>
          <w:rFonts w:eastAsia="Malgun Gothic"/>
          <w:bCs/>
          <w:color w:val="000000" w:themeColor="text1"/>
          <w:lang w:val="en-GB"/>
        </w:rPr>
        <w:t xml:space="preserve"> </w:t>
      </w:r>
      <w:r w:rsidRPr="009149C5">
        <w:rPr>
          <w:bCs/>
          <w:color w:val="000000" w:themeColor="text1"/>
          <w:lang w:val="en-GB"/>
        </w:rPr>
        <w:t xml:space="preserve">[The plan of building the military in </w:t>
      </w:r>
      <w:proofErr w:type="spellStart"/>
      <w:r w:rsidRPr="009149C5">
        <w:rPr>
          <w:bCs/>
          <w:color w:val="000000" w:themeColor="text1"/>
          <w:lang w:val="en-GB"/>
        </w:rPr>
        <w:t>Yanbian</w:t>
      </w:r>
      <w:proofErr w:type="spellEnd"/>
      <w:r w:rsidRPr="009149C5">
        <w:rPr>
          <w:bCs/>
          <w:color w:val="000000" w:themeColor="text1"/>
          <w:lang w:val="en-GB"/>
        </w:rPr>
        <w:t>]</w:t>
      </w:r>
      <w:r w:rsidRPr="009149C5">
        <w:rPr>
          <w:rFonts w:eastAsia="Malgun Gothic"/>
          <w:bCs/>
          <w:color w:val="000000" w:themeColor="text1"/>
          <w:lang w:val="en-GB"/>
        </w:rPr>
        <w:t>.</w:t>
      </w:r>
      <w:r w:rsidRPr="009149C5">
        <w:rPr>
          <w:bCs/>
          <w:color w:val="000000" w:themeColor="text1"/>
          <w:lang w:val="en-GB"/>
        </w:rPr>
        <w:t xml:space="preserve"> In </w:t>
      </w:r>
      <w:proofErr w:type="spellStart"/>
      <w:r w:rsidRPr="009149C5">
        <w:rPr>
          <w:bCs/>
          <w:i/>
          <w:color w:val="000000" w:themeColor="text1"/>
          <w:lang w:val="en-GB"/>
        </w:rPr>
        <w:t>Yanbian</w:t>
      </w:r>
      <w:proofErr w:type="spellEnd"/>
      <w:r w:rsidRPr="009149C5">
        <w:rPr>
          <w:bCs/>
          <w:i/>
          <w:color w:val="000000" w:themeColor="text1"/>
          <w:lang w:val="en-GB"/>
        </w:rPr>
        <w:t xml:space="preserve"> </w:t>
      </w:r>
      <w:proofErr w:type="spellStart"/>
      <w:r w:rsidRPr="009149C5">
        <w:rPr>
          <w:bCs/>
          <w:i/>
          <w:color w:val="000000" w:themeColor="text1"/>
          <w:lang w:val="en-GB"/>
        </w:rPr>
        <w:t>lishi</w:t>
      </w:r>
      <w:proofErr w:type="spellEnd"/>
      <w:r w:rsidRPr="009149C5">
        <w:rPr>
          <w:bCs/>
          <w:i/>
          <w:color w:val="000000" w:themeColor="text1"/>
          <w:lang w:val="en-GB"/>
        </w:rPr>
        <w:t xml:space="preserve"> </w:t>
      </w:r>
      <w:proofErr w:type="spellStart"/>
      <w:r w:rsidRPr="009149C5">
        <w:rPr>
          <w:bCs/>
          <w:i/>
          <w:color w:val="000000" w:themeColor="text1"/>
          <w:lang w:val="en-GB"/>
        </w:rPr>
        <w:t>yanjiu</w:t>
      </w:r>
      <w:proofErr w:type="spellEnd"/>
      <w:r w:rsidRPr="009149C5">
        <w:rPr>
          <w:bCs/>
          <w:color w:val="000000" w:themeColor="text1"/>
          <w:lang w:val="en-GB"/>
        </w:rPr>
        <w:t>, ed</w:t>
      </w:r>
      <w:r w:rsidRPr="009149C5">
        <w:rPr>
          <w:rFonts w:eastAsia="Malgun Gothic"/>
          <w:bCs/>
          <w:color w:val="000000" w:themeColor="text1"/>
          <w:lang w:val="en-GB"/>
        </w:rPr>
        <w:t>.</w:t>
      </w:r>
      <w:r w:rsidRPr="009149C5">
        <w:rPr>
          <w:bCs/>
          <w:color w:val="000000" w:themeColor="text1"/>
          <w:lang w:val="en-GB"/>
        </w:rPr>
        <w:t xml:space="preserve"> by </w:t>
      </w:r>
      <w:proofErr w:type="spellStart"/>
      <w:r w:rsidRPr="009149C5">
        <w:rPr>
          <w:bCs/>
          <w:color w:val="000000" w:themeColor="text1"/>
          <w:lang w:val="en-GB"/>
        </w:rPr>
        <w:t>Yanbian</w:t>
      </w:r>
      <w:proofErr w:type="spellEnd"/>
      <w:r w:rsidRPr="009149C5">
        <w:rPr>
          <w:bCs/>
          <w:color w:val="000000" w:themeColor="text1"/>
          <w:lang w:val="en-GB"/>
        </w:rPr>
        <w:t xml:space="preserve"> </w:t>
      </w:r>
      <w:proofErr w:type="spellStart"/>
      <w:r w:rsidRPr="009149C5">
        <w:rPr>
          <w:bCs/>
          <w:color w:val="000000" w:themeColor="text1"/>
          <w:lang w:val="en-GB"/>
        </w:rPr>
        <w:t>lishi</w:t>
      </w:r>
      <w:proofErr w:type="spellEnd"/>
      <w:r w:rsidRPr="009149C5">
        <w:rPr>
          <w:bCs/>
          <w:color w:val="000000" w:themeColor="text1"/>
          <w:lang w:val="en-GB"/>
        </w:rPr>
        <w:t xml:space="preserve"> </w:t>
      </w:r>
      <w:proofErr w:type="spellStart"/>
      <w:r w:rsidRPr="009149C5">
        <w:rPr>
          <w:bCs/>
          <w:color w:val="000000" w:themeColor="text1"/>
          <w:lang w:val="en-GB"/>
        </w:rPr>
        <w:t>yanjiu</w:t>
      </w:r>
      <w:proofErr w:type="spellEnd"/>
      <w:r w:rsidRPr="009149C5">
        <w:rPr>
          <w:bCs/>
          <w:color w:val="000000" w:themeColor="text1"/>
          <w:lang w:val="en-GB"/>
        </w:rPr>
        <w:t xml:space="preserve"> </w:t>
      </w:r>
      <w:proofErr w:type="spellStart"/>
      <w:r w:rsidRPr="009149C5">
        <w:rPr>
          <w:bCs/>
          <w:color w:val="000000" w:themeColor="text1"/>
          <w:lang w:val="en-GB"/>
        </w:rPr>
        <w:t>bianjibu</w:t>
      </w:r>
      <w:proofErr w:type="spellEnd"/>
      <w:r w:rsidRPr="009149C5">
        <w:rPr>
          <w:bCs/>
          <w:color w:val="000000" w:themeColor="text1"/>
          <w:lang w:val="en-GB"/>
        </w:rPr>
        <w:t>, 56</w:t>
      </w:r>
      <w:r>
        <w:rPr>
          <w:bCs/>
          <w:color w:val="000000" w:themeColor="text1"/>
          <w:lang w:val="en-GB"/>
        </w:rPr>
        <w:t>-</w:t>
      </w:r>
      <w:r w:rsidRPr="009149C5">
        <w:rPr>
          <w:bCs/>
          <w:color w:val="000000" w:themeColor="text1"/>
          <w:lang w:val="en-GB"/>
        </w:rPr>
        <w:t xml:space="preserve">63. Yanji: </w:t>
      </w:r>
      <w:proofErr w:type="spellStart"/>
      <w:r w:rsidRPr="009149C5">
        <w:rPr>
          <w:bCs/>
          <w:color w:val="000000" w:themeColor="text1"/>
          <w:lang w:val="en-GB"/>
        </w:rPr>
        <w:t>Yanbian</w:t>
      </w:r>
      <w:proofErr w:type="spellEnd"/>
      <w:r w:rsidRPr="009149C5">
        <w:rPr>
          <w:bCs/>
          <w:color w:val="000000" w:themeColor="text1"/>
          <w:lang w:val="en-GB"/>
        </w:rPr>
        <w:t xml:space="preserve"> </w:t>
      </w:r>
      <w:proofErr w:type="spellStart"/>
      <w:r w:rsidRPr="009149C5">
        <w:rPr>
          <w:bCs/>
          <w:color w:val="000000" w:themeColor="text1"/>
          <w:lang w:val="en-GB"/>
        </w:rPr>
        <w:t>lishi</w:t>
      </w:r>
      <w:proofErr w:type="spellEnd"/>
      <w:r w:rsidRPr="009149C5">
        <w:rPr>
          <w:bCs/>
          <w:color w:val="000000" w:themeColor="text1"/>
          <w:lang w:val="en-GB"/>
        </w:rPr>
        <w:t xml:space="preserve"> </w:t>
      </w:r>
      <w:proofErr w:type="spellStart"/>
      <w:r w:rsidRPr="009149C5">
        <w:rPr>
          <w:bCs/>
          <w:color w:val="000000" w:themeColor="text1"/>
          <w:lang w:val="en-GB"/>
        </w:rPr>
        <w:t>yanjiusuo</w:t>
      </w:r>
      <w:proofErr w:type="spellEnd"/>
      <w:r w:rsidRPr="009149C5">
        <w:rPr>
          <w:bCs/>
          <w:color w:val="000000" w:themeColor="text1"/>
          <w:lang w:val="en-GB"/>
        </w:rPr>
        <w:t>.</w:t>
      </w:r>
    </w:p>
    <w:p w14:paraId="4F6CADD1" w14:textId="033CA90A"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Yang, </w:t>
      </w:r>
      <w:proofErr w:type="spellStart"/>
      <w:r w:rsidRPr="009149C5">
        <w:rPr>
          <w:rFonts w:eastAsia="Malgun Gothic"/>
          <w:bCs/>
          <w:color w:val="000000" w:themeColor="text1"/>
          <w:lang w:val="en-GB"/>
        </w:rPr>
        <w:t>Zhengwang</w:t>
      </w:r>
      <w:proofErr w:type="spellEnd"/>
      <w:r w:rsidRPr="009149C5">
        <w:rPr>
          <w:rFonts w:eastAsia="Malgun Gothic"/>
          <w:bCs/>
          <w:color w:val="000000" w:themeColor="text1"/>
          <w:lang w:val="en-GB"/>
        </w:rPr>
        <w:t xml:space="preserve">. 1959. </w:t>
      </w:r>
      <w:r w:rsidR="00743A5C">
        <w:rPr>
          <w:rFonts w:eastAsia="Malgun Gothic"/>
          <w:bCs/>
          <w:color w:val="000000" w:themeColor="text1"/>
          <w:lang w:val="en-GB"/>
        </w:rPr>
        <w:t>‘</w:t>
      </w:r>
      <w:proofErr w:type="spellStart"/>
      <w:r w:rsidRPr="009149C5">
        <w:rPr>
          <w:rFonts w:eastAsia="Malgun Gothic"/>
          <w:bCs/>
          <w:color w:val="000000" w:themeColor="text1"/>
          <w:lang w:val="en-GB"/>
        </w:rPr>
        <w:t>Guanyu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shaoshu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minzu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pubian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xuexi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hanyuwen</w:t>
      </w:r>
      <w:proofErr w:type="spellEnd"/>
      <w:r w:rsidRPr="009149C5">
        <w:rPr>
          <w:rFonts w:eastAsia="Malgun Gothic"/>
          <w:bCs/>
          <w:color w:val="000000" w:themeColor="text1"/>
          <w:lang w:val="en-GB"/>
        </w:rPr>
        <w:t xml:space="preserve"> he </w:t>
      </w:r>
      <w:proofErr w:type="spellStart"/>
      <w:r w:rsidRPr="009149C5">
        <w:rPr>
          <w:rFonts w:eastAsia="Malgun Gothic"/>
          <w:bCs/>
          <w:color w:val="000000" w:themeColor="text1"/>
          <w:lang w:val="en-GB"/>
        </w:rPr>
        <w:t>yong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hanwen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saomeng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wenti</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w:t>
      </w:r>
      <w:r w:rsidRPr="009149C5">
        <w:rPr>
          <w:bCs/>
          <w:color w:val="000000" w:themeColor="text1"/>
          <w:lang w:val="en-GB"/>
        </w:rPr>
        <w:t xml:space="preserve">About </w:t>
      </w:r>
      <w:r w:rsidRPr="009149C5">
        <w:rPr>
          <w:rFonts w:eastAsia="Malgun Gothic"/>
          <w:bCs/>
          <w:color w:val="000000" w:themeColor="text1"/>
          <w:lang w:val="en-GB"/>
        </w:rPr>
        <w:t>the universal learning of Chinese by ethnic minorities</w:t>
      </w:r>
      <w:r w:rsidRPr="009149C5">
        <w:rPr>
          <w:bCs/>
          <w:color w:val="000000" w:themeColor="text1"/>
          <w:lang w:val="en-GB"/>
        </w:rPr>
        <w:t xml:space="preserve"> and the </w:t>
      </w:r>
      <w:r w:rsidRPr="009149C5">
        <w:rPr>
          <w:rFonts w:eastAsia="Malgun Gothic"/>
          <w:bCs/>
          <w:color w:val="000000" w:themeColor="text1"/>
          <w:lang w:val="en-GB"/>
        </w:rPr>
        <w:t>i</w:t>
      </w:r>
      <w:r w:rsidRPr="009149C5">
        <w:rPr>
          <w:bCs/>
          <w:color w:val="000000" w:themeColor="text1"/>
          <w:lang w:val="en-GB"/>
        </w:rPr>
        <w:t xml:space="preserve">ssue of </w:t>
      </w:r>
      <w:r w:rsidRPr="009149C5">
        <w:rPr>
          <w:rFonts w:eastAsia="Malgun Gothic"/>
          <w:bCs/>
          <w:color w:val="000000" w:themeColor="text1"/>
          <w:lang w:val="en-GB"/>
        </w:rPr>
        <w:t>e</w:t>
      </w:r>
      <w:r w:rsidRPr="009149C5">
        <w:rPr>
          <w:bCs/>
          <w:color w:val="000000" w:themeColor="text1"/>
          <w:lang w:val="en-GB"/>
        </w:rPr>
        <w:t xml:space="preserve">radicating </w:t>
      </w:r>
      <w:r w:rsidRPr="009149C5">
        <w:rPr>
          <w:rFonts w:eastAsia="Malgun Gothic"/>
          <w:bCs/>
          <w:color w:val="000000" w:themeColor="text1"/>
          <w:lang w:val="en-GB"/>
        </w:rPr>
        <w:t>i</w:t>
      </w:r>
      <w:r w:rsidRPr="009149C5">
        <w:rPr>
          <w:bCs/>
          <w:color w:val="000000" w:themeColor="text1"/>
          <w:lang w:val="en-GB"/>
        </w:rPr>
        <w:t xml:space="preserve">lliteracy by </w:t>
      </w:r>
      <w:r w:rsidRPr="009149C5">
        <w:rPr>
          <w:rFonts w:eastAsia="Malgun Gothic"/>
          <w:bCs/>
          <w:color w:val="000000" w:themeColor="text1"/>
          <w:lang w:val="en-GB"/>
        </w:rPr>
        <w:t>l</w:t>
      </w:r>
      <w:r w:rsidRPr="009149C5">
        <w:rPr>
          <w:bCs/>
          <w:color w:val="000000" w:themeColor="text1"/>
          <w:lang w:val="en-GB"/>
        </w:rPr>
        <w:t>earning Chinese</w:t>
      </w:r>
      <w:r w:rsidRPr="009149C5">
        <w:rPr>
          <w:rFonts w:eastAsia="Malgun Gothic"/>
          <w:bCs/>
          <w:color w:val="000000" w:themeColor="text1"/>
          <w:lang w:val="en-GB"/>
        </w:rPr>
        <w:t xml:space="preserve">]. </w:t>
      </w:r>
      <w:proofErr w:type="spellStart"/>
      <w:r w:rsidRPr="009149C5">
        <w:rPr>
          <w:rFonts w:eastAsia="Malgun Gothic"/>
          <w:bCs/>
          <w:i/>
          <w:color w:val="000000" w:themeColor="text1"/>
          <w:lang w:val="en-GB"/>
        </w:rPr>
        <w:t>Zhongguo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minzu</w:t>
      </w:r>
      <w:proofErr w:type="spellEnd"/>
      <w:r w:rsidRPr="009149C5">
        <w:rPr>
          <w:rFonts w:eastAsia="Malgun Gothic"/>
          <w:bCs/>
          <w:color w:val="000000" w:themeColor="text1"/>
          <w:lang w:val="en-GB"/>
        </w:rPr>
        <w:t xml:space="preserve"> 1: 13.</w:t>
      </w:r>
    </w:p>
    <w:p w14:paraId="17550298" w14:textId="502FCFA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lastRenderedPageBreak/>
        <w:t xml:space="preserve">Yeon, </w:t>
      </w:r>
      <w:proofErr w:type="spellStart"/>
      <w:r w:rsidRPr="009149C5">
        <w:rPr>
          <w:rFonts w:eastAsia="Malgun Gothic"/>
          <w:bCs/>
          <w:color w:val="000000" w:themeColor="text1"/>
          <w:lang w:val="en-GB"/>
        </w:rPr>
        <w:t>Gyek</w:t>
      </w:r>
      <w:proofErr w:type="spellEnd"/>
      <w:r w:rsidRPr="009149C5">
        <w:rPr>
          <w:rFonts w:eastAsia="Malgun Gothic"/>
          <w:bCs/>
          <w:color w:val="000000" w:themeColor="text1"/>
          <w:lang w:val="en-GB"/>
        </w:rPr>
        <w:t xml:space="preserve"> Mun. 1970. “</w:t>
      </w:r>
      <w:r w:rsidR="00743A5C">
        <w:rPr>
          <w:rFonts w:eastAsia="Malgun Gothic"/>
          <w:bCs/>
          <w:color w:val="000000" w:themeColor="text1"/>
          <w:lang w:val="en-GB"/>
        </w:rPr>
        <w:t>‘</w:t>
      </w:r>
      <w:proofErr w:type="spellStart"/>
      <w:r w:rsidRPr="009149C5">
        <w:rPr>
          <w:rFonts w:eastAsia="Malgun Gothic"/>
          <w:bCs/>
          <w:color w:val="000000" w:themeColor="text1"/>
          <w:lang w:val="en-GB"/>
        </w:rPr>
        <w:t>Eoneoga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hanjjok</w:t>
      </w:r>
      <w:proofErr w:type="spellEnd"/>
      <w:r w:rsidRPr="009149C5">
        <w:rPr>
          <w:rFonts w:eastAsia="Malgun Gothic"/>
          <w:bCs/>
          <w:color w:val="000000" w:themeColor="text1"/>
          <w:lang w:val="en-GB"/>
        </w:rPr>
        <w:t xml:space="preserve"> euro </w:t>
      </w:r>
      <w:proofErr w:type="spellStart"/>
      <w:r w:rsidRPr="009149C5">
        <w:rPr>
          <w:rFonts w:eastAsia="Malgun Gothic"/>
          <w:bCs/>
          <w:color w:val="000000" w:themeColor="text1"/>
          <w:lang w:val="en-GB"/>
        </w:rPr>
        <w:t>giureo</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jeoya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handa</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neun</w:t>
      </w:r>
      <w:proofErr w:type="spellEnd"/>
      <w:r w:rsidRPr="009149C5">
        <w:rPr>
          <w:rFonts w:eastAsia="Malgun Gothic"/>
          <w:bCs/>
          <w:color w:val="000000" w:themeColor="text1"/>
          <w:lang w:val="en-GB"/>
        </w:rPr>
        <w:t xml:space="preserve"> Juga nom </w:t>
      </w:r>
      <w:proofErr w:type="spellStart"/>
      <w:r w:rsidRPr="009149C5">
        <w:rPr>
          <w:rFonts w:eastAsia="Malgun Gothic"/>
          <w:bCs/>
          <w:color w:val="000000" w:themeColor="text1"/>
          <w:lang w:val="en-GB"/>
        </w:rPr>
        <w:t>ui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geomun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bangchim</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eul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cheoljeohi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jikbusija</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[Let us crush Ju </w:t>
      </w:r>
      <w:proofErr w:type="spellStart"/>
      <w:r w:rsidRPr="009149C5">
        <w:rPr>
          <w:rFonts w:eastAsia="Malgun Gothic"/>
          <w:bCs/>
          <w:color w:val="000000" w:themeColor="text1"/>
          <w:lang w:val="en-GB"/>
        </w:rPr>
        <w:t>Deok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Hae</w:t>
      </w:r>
      <w:r w:rsidR="00743A5C">
        <w:rPr>
          <w:rFonts w:eastAsia="Malgun Gothic"/>
          <w:bCs/>
          <w:color w:val="000000" w:themeColor="text1"/>
          <w:lang w:val="en-GB"/>
        </w:rPr>
        <w:t>’</w:t>
      </w:r>
      <w:r w:rsidRPr="009149C5">
        <w:rPr>
          <w:rFonts w:eastAsia="Malgun Gothic"/>
          <w:bCs/>
          <w:color w:val="000000" w:themeColor="text1"/>
          <w:lang w:val="en-GB"/>
        </w:rPr>
        <w:t>s</w:t>
      </w:r>
      <w:proofErr w:type="spellEnd"/>
      <w:r w:rsidRPr="009149C5">
        <w:rPr>
          <w:rFonts w:eastAsia="Malgun Gothic"/>
          <w:bCs/>
          <w:color w:val="000000" w:themeColor="text1"/>
          <w:lang w:val="en-GB"/>
        </w:rPr>
        <w:t xml:space="preserve"> sinister policy that Koreans must lean toward the Korean language].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Ilbo</w:t>
      </w:r>
      <w:proofErr w:type="spellEnd"/>
      <w:r w:rsidRPr="009149C5">
        <w:rPr>
          <w:rFonts w:eastAsia="Malgun Gothic"/>
          <w:bCs/>
          <w:color w:val="000000" w:themeColor="text1"/>
          <w:lang w:val="en-GB"/>
        </w:rPr>
        <w:t>, 12 February.</w:t>
      </w:r>
    </w:p>
    <w:p w14:paraId="335148A0" w14:textId="77777777" w:rsidR="00262878" w:rsidRPr="009149C5" w:rsidRDefault="00262878" w:rsidP="00A57C31">
      <w:pPr>
        <w:spacing w:line="264" w:lineRule="auto"/>
        <w:ind w:left="284" w:right="-568" w:hanging="284"/>
        <w:rPr>
          <w:rFonts w:eastAsia="Malgun Gothic"/>
          <w:bCs/>
          <w:color w:val="000000" w:themeColor="text1"/>
          <w:lang w:val="en-GB"/>
        </w:rPr>
      </w:pPr>
      <w:proofErr w:type="spellStart"/>
      <w:r w:rsidRPr="009149C5">
        <w:rPr>
          <w:rFonts w:eastAsia="Malgun Gothic"/>
          <w:bCs/>
          <w:color w:val="000000" w:themeColor="text1"/>
          <w:lang w:val="en-GB"/>
        </w:rPr>
        <w:t>Yeonbyeon</w:t>
      </w:r>
      <w:proofErr w:type="spellEnd"/>
      <w:r w:rsidRPr="009149C5">
        <w:rPr>
          <w:rFonts w:eastAsia="Malgun Gothic"/>
          <w:bCs/>
          <w:color w:val="000000" w:themeColor="text1"/>
          <w:lang w:val="en-GB"/>
        </w:rPr>
        <w:t xml:space="preserve"> Publishers (</w:t>
      </w:r>
      <w:proofErr w:type="spellStart"/>
      <w:r w:rsidRPr="009149C5">
        <w:rPr>
          <w:rFonts w:eastAsia="Malgun Gothic"/>
          <w:bCs/>
          <w:color w:val="000000" w:themeColor="text1"/>
          <w:lang w:val="en-GB"/>
        </w:rPr>
        <w:t>Yeonbyeon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Joseonjok</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jachiju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gaehwang</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jipil</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sojo</w:t>
      </w:r>
      <w:proofErr w:type="spellEnd"/>
      <w:r w:rsidRPr="009149C5">
        <w:rPr>
          <w:rFonts w:eastAsia="Malgun Gothic"/>
          <w:bCs/>
          <w:color w:val="000000" w:themeColor="text1"/>
          <w:lang w:val="en-GB"/>
        </w:rPr>
        <w:t xml:space="preserve">). 1984. </w:t>
      </w:r>
      <w:proofErr w:type="spellStart"/>
      <w:r w:rsidRPr="009149C5">
        <w:rPr>
          <w:rFonts w:eastAsia="Malgun Gothic"/>
          <w:bCs/>
          <w:i/>
          <w:color w:val="000000" w:themeColor="text1"/>
          <w:lang w:val="en-GB"/>
        </w:rPr>
        <w:t>Yeonbyeon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joseonjok</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jachiju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gaehwang</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 xml:space="preserve">[An Overview of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Korean Autonomous Prefecture].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renmin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chubanshe</w:t>
      </w:r>
      <w:proofErr w:type="spellEnd"/>
      <w:r w:rsidRPr="009149C5">
        <w:rPr>
          <w:rFonts w:eastAsia="Malgun Gothic"/>
          <w:bCs/>
          <w:color w:val="000000" w:themeColor="text1"/>
          <w:lang w:val="en-GB"/>
        </w:rPr>
        <w:t>.</w:t>
      </w:r>
    </w:p>
    <w:p w14:paraId="505BFFEF" w14:textId="455E3E31"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Zhang, </w:t>
      </w:r>
      <w:proofErr w:type="spellStart"/>
      <w:r w:rsidRPr="009149C5">
        <w:rPr>
          <w:rFonts w:eastAsia="Malgun Gothic"/>
          <w:bCs/>
          <w:color w:val="000000" w:themeColor="text1"/>
          <w:lang w:val="en-GB"/>
        </w:rPr>
        <w:t>Zhongmin</w:t>
      </w:r>
      <w:proofErr w:type="spellEnd"/>
      <w:r w:rsidRPr="009149C5">
        <w:rPr>
          <w:rFonts w:eastAsia="Malgun Gothic"/>
          <w:bCs/>
          <w:color w:val="000000" w:themeColor="text1"/>
          <w:lang w:val="en-GB"/>
        </w:rPr>
        <w:t xml:space="preserve">. 1958. </w:t>
      </w:r>
      <w:r w:rsidR="00743A5C">
        <w:rPr>
          <w:rFonts w:eastAsia="Malgun Gothic"/>
          <w:bCs/>
          <w:color w:val="000000" w:themeColor="text1"/>
          <w:lang w:val="en-GB"/>
        </w:rPr>
        <w:t>‘</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qixiang</w:t>
      </w:r>
      <w:proofErr w:type="spellEnd"/>
      <w:r w:rsidRPr="009149C5">
        <w:rPr>
          <w:rFonts w:eastAsia="Malgun Gothic"/>
          <w:bCs/>
          <w:color w:val="000000" w:themeColor="text1"/>
          <w:lang w:val="en-GB"/>
        </w:rPr>
        <w:t xml:space="preserve"> tai </w:t>
      </w:r>
      <w:proofErr w:type="spellStart"/>
      <w:r w:rsidRPr="009149C5">
        <w:rPr>
          <w:rFonts w:eastAsia="Malgun Gothic"/>
          <w:bCs/>
          <w:color w:val="000000" w:themeColor="text1"/>
          <w:lang w:val="en-GB"/>
        </w:rPr>
        <w:t>ganbu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Xuexi</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Chaoyu</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qude</w:t>
      </w:r>
      <w:proofErr w:type="spellEnd"/>
      <w:r w:rsidRPr="009149C5">
        <w:rPr>
          <w:rFonts w:eastAsia="Malgun Gothic"/>
          <w:bCs/>
          <w:color w:val="000000" w:themeColor="text1"/>
          <w:lang w:val="en-GB"/>
        </w:rPr>
        <w:t xml:space="preserve"> </w:t>
      </w:r>
      <w:proofErr w:type="spellStart"/>
      <w:r w:rsidRPr="009149C5">
        <w:rPr>
          <w:rFonts w:eastAsia="Malgun Gothic"/>
          <w:bCs/>
          <w:color w:val="000000" w:themeColor="text1"/>
          <w:lang w:val="en-GB"/>
        </w:rPr>
        <w:t>chengji</w:t>
      </w:r>
      <w:proofErr w:type="spellEnd"/>
      <w:r w:rsidR="00743A5C">
        <w:rPr>
          <w:rFonts w:eastAsia="Malgun Gothic"/>
          <w:bCs/>
          <w:color w:val="000000" w:themeColor="text1"/>
          <w:lang w:val="en-GB"/>
        </w:rPr>
        <w:t>’</w:t>
      </w:r>
      <w:r w:rsidRPr="009149C5">
        <w:rPr>
          <w:rFonts w:eastAsia="Malgun Gothic"/>
          <w:bCs/>
          <w:color w:val="000000" w:themeColor="text1"/>
          <w:lang w:val="en-GB"/>
        </w:rPr>
        <w:t xml:space="preserve"> [The cadres in the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meteorological observatory: The achievement in learning Korean].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Ribao</w:t>
      </w:r>
      <w:proofErr w:type="spellEnd"/>
      <w:r w:rsidRPr="009149C5">
        <w:rPr>
          <w:rFonts w:eastAsia="Malgun Gothic"/>
          <w:bCs/>
          <w:color w:val="000000" w:themeColor="text1"/>
          <w:lang w:val="en-GB"/>
        </w:rPr>
        <w:t>, 28 August.</w:t>
      </w:r>
    </w:p>
    <w:p w14:paraId="026D3087" w14:textId="77777777" w:rsidR="00262878" w:rsidRPr="009149C5" w:rsidRDefault="00262878" w:rsidP="00A57C31">
      <w:pPr>
        <w:spacing w:line="264" w:lineRule="auto"/>
        <w:ind w:left="284" w:right="-568" w:hanging="284"/>
        <w:rPr>
          <w:rFonts w:eastAsia="Malgun Gothic"/>
          <w:bCs/>
          <w:color w:val="000000" w:themeColor="text1"/>
          <w:lang w:val="en-GB"/>
        </w:rPr>
      </w:pPr>
      <w:r w:rsidRPr="009149C5">
        <w:rPr>
          <w:rFonts w:eastAsia="Malgun Gothic"/>
          <w:bCs/>
          <w:color w:val="000000" w:themeColor="text1"/>
          <w:lang w:val="en-GB"/>
        </w:rPr>
        <w:t xml:space="preserve">Zheng, </w:t>
      </w:r>
      <w:proofErr w:type="spellStart"/>
      <w:r w:rsidRPr="009149C5">
        <w:rPr>
          <w:rFonts w:eastAsia="Malgun Gothic"/>
          <w:bCs/>
          <w:color w:val="000000" w:themeColor="text1"/>
          <w:lang w:val="en-GB"/>
        </w:rPr>
        <w:t>Panlong</w:t>
      </w:r>
      <w:proofErr w:type="spellEnd"/>
      <w:r w:rsidRPr="009149C5">
        <w:rPr>
          <w:rFonts w:eastAsia="Malgun Gothic"/>
          <w:bCs/>
          <w:color w:val="000000" w:themeColor="text1"/>
          <w:lang w:val="en-GB"/>
        </w:rPr>
        <w:t>. 1995.</w:t>
      </w:r>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Fengyu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wushi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zai</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Zhongguo</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chaoxianzu</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zhuming</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xuezhe</w:t>
      </w:r>
      <w:proofErr w:type="spellEnd"/>
      <w:r w:rsidRPr="009149C5">
        <w:rPr>
          <w:rFonts w:eastAsia="Malgun Gothic"/>
          <w:bCs/>
          <w:i/>
          <w:color w:val="000000" w:themeColor="text1"/>
          <w:lang w:val="en-GB"/>
        </w:rPr>
        <w:t xml:space="preserve">, yuan </w:t>
      </w:r>
      <w:proofErr w:type="spellStart"/>
      <w:r w:rsidRPr="009149C5">
        <w:rPr>
          <w:rFonts w:eastAsia="Malgun Gothic"/>
          <w:bCs/>
          <w:i/>
          <w:color w:val="000000" w:themeColor="text1"/>
          <w:lang w:val="en-GB"/>
        </w:rPr>
        <w:t>Yanbian</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daxue</w:t>
      </w:r>
      <w:proofErr w:type="spellEnd"/>
      <w:r w:rsidRPr="009149C5">
        <w:rPr>
          <w:rFonts w:eastAsia="Malgun Gothic"/>
          <w:bCs/>
          <w:i/>
          <w:color w:val="000000" w:themeColor="text1"/>
          <w:lang w:val="en-GB"/>
        </w:rPr>
        <w:t xml:space="preserve"> fu </w:t>
      </w:r>
      <w:proofErr w:type="spellStart"/>
      <w:r w:rsidRPr="009149C5">
        <w:rPr>
          <w:rFonts w:eastAsia="Malgun Gothic"/>
          <w:bCs/>
          <w:i/>
          <w:color w:val="000000" w:themeColor="text1"/>
          <w:lang w:val="en-GB"/>
        </w:rPr>
        <w:t>xiaozhang</w:t>
      </w:r>
      <w:proofErr w:type="spellEnd"/>
      <w:r w:rsidRPr="009149C5">
        <w:rPr>
          <w:rFonts w:eastAsia="Malgun Gothic"/>
          <w:bCs/>
          <w:i/>
          <w:color w:val="000000" w:themeColor="text1"/>
          <w:lang w:val="en-GB"/>
        </w:rPr>
        <w:t xml:space="preserve"> Zheng </w:t>
      </w:r>
      <w:proofErr w:type="spellStart"/>
      <w:r w:rsidRPr="009149C5">
        <w:rPr>
          <w:rFonts w:eastAsia="Malgun Gothic"/>
          <w:bCs/>
          <w:i/>
          <w:color w:val="000000" w:themeColor="text1"/>
          <w:lang w:val="en-GB"/>
        </w:rPr>
        <w:t>Panlong</w:t>
      </w:r>
      <w:proofErr w:type="spellEnd"/>
      <w:r w:rsidRPr="009149C5">
        <w:rPr>
          <w:rFonts w:eastAsia="Malgun Gothic"/>
          <w:bCs/>
          <w:i/>
          <w:color w:val="000000" w:themeColor="text1"/>
          <w:lang w:val="en-GB"/>
        </w:rPr>
        <w:t xml:space="preserve"> </w:t>
      </w:r>
      <w:proofErr w:type="spellStart"/>
      <w:r w:rsidRPr="009149C5">
        <w:rPr>
          <w:rFonts w:eastAsia="Malgun Gothic"/>
          <w:bCs/>
          <w:i/>
          <w:color w:val="000000" w:themeColor="text1"/>
          <w:lang w:val="en-GB"/>
        </w:rPr>
        <w:t>huiyilu</w:t>
      </w:r>
      <w:proofErr w:type="spellEnd"/>
      <w:r w:rsidRPr="009149C5">
        <w:rPr>
          <w:rFonts w:eastAsia="Malgun Gothic"/>
          <w:bCs/>
          <w:i/>
          <w:color w:val="000000" w:themeColor="text1"/>
          <w:lang w:val="en-GB"/>
        </w:rPr>
        <w:t xml:space="preserve"> </w:t>
      </w:r>
      <w:r w:rsidRPr="009149C5">
        <w:rPr>
          <w:rFonts w:eastAsia="Malgun Gothic"/>
          <w:bCs/>
          <w:color w:val="000000" w:themeColor="text1"/>
          <w:lang w:val="en-GB"/>
        </w:rPr>
        <w:t xml:space="preserve">[Trials and hardships for 50 years: The memoir of Zheng </w:t>
      </w:r>
      <w:proofErr w:type="spellStart"/>
      <w:r w:rsidRPr="009149C5">
        <w:rPr>
          <w:rFonts w:eastAsia="Malgun Gothic"/>
          <w:bCs/>
          <w:color w:val="000000" w:themeColor="text1"/>
          <w:lang w:val="en-GB"/>
        </w:rPr>
        <w:t>Panlong</w:t>
      </w:r>
      <w:proofErr w:type="spellEnd"/>
      <w:r w:rsidRPr="009149C5">
        <w:rPr>
          <w:rFonts w:eastAsia="Malgun Gothic"/>
          <w:bCs/>
          <w:color w:val="000000" w:themeColor="text1"/>
          <w:lang w:val="en-GB"/>
        </w:rPr>
        <w:t xml:space="preserve">, a famous Korean Chinese scholar and vice president of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University]. Translated from the Korean by </w:t>
      </w:r>
      <w:proofErr w:type="spellStart"/>
      <w:r w:rsidRPr="009149C5">
        <w:rPr>
          <w:rFonts w:eastAsia="Malgun Gothic"/>
          <w:bCs/>
          <w:color w:val="000000" w:themeColor="text1"/>
          <w:lang w:val="en-GB"/>
        </w:rPr>
        <w:t>Xuehong</w:t>
      </w:r>
      <w:proofErr w:type="spellEnd"/>
      <w:r w:rsidRPr="009149C5">
        <w:rPr>
          <w:rFonts w:eastAsia="Malgun Gothic"/>
          <w:bCs/>
          <w:color w:val="000000" w:themeColor="text1"/>
          <w:lang w:val="en-GB"/>
        </w:rPr>
        <w:t xml:space="preserve"> Chen, </w:t>
      </w:r>
      <w:proofErr w:type="spellStart"/>
      <w:r w:rsidRPr="009149C5">
        <w:rPr>
          <w:rFonts w:eastAsia="Malgun Gothic"/>
          <w:bCs/>
          <w:color w:val="000000" w:themeColor="text1"/>
          <w:lang w:val="en-GB"/>
        </w:rPr>
        <w:t>Yiyuan</w:t>
      </w:r>
      <w:proofErr w:type="spellEnd"/>
      <w:r w:rsidRPr="009149C5">
        <w:rPr>
          <w:rFonts w:eastAsia="Malgun Gothic"/>
          <w:bCs/>
          <w:color w:val="000000" w:themeColor="text1"/>
          <w:lang w:val="en-GB"/>
        </w:rPr>
        <w:t xml:space="preserve"> Zhang, and </w:t>
      </w:r>
      <w:proofErr w:type="spellStart"/>
      <w:r w:rsidRPr="009149C5">
        <w:rPr>
          <w:rFonts w:eastAsia="Malgun Gothic"/>
          <w:bCs/>
          <w:color w:val="000000" w:themeColor="text1"/>
          <w:lang w:val="en-GB"/>
        </w:rPr>
        <w:t>Hefan</w:t>
      </w:r>
      <w:proofErr w:type="spellEnd"/>
      <w:r w:rsidRPr="009149C5">
        <w:rPr>
          <w:rFonts w:eastAsia="Malgun Gothic"/>
          <w:bCs/>
          <w:color w:val="000000" w:themeColor="text1"/>
          <w:lang w:val="en-GB"/>
        </w:rPr>
        <w:t xml:space="preserve"> Shen. Yanji: </w:t>
      </w:r>
      <w:proofErr w:type="spellStart"/>
      <w:r w:rsidRPr="009149C5">
        <w:rPr>
          <w:rFonts w:eastAsia="Malgun Gothic"/>
          <w:bCs/>
          <w:color w:val="000000" w:themeColor="text1"/>
          <w:lang w:val="en-GB"/>
        </w:rPr>
        <w:t>Yanbian</w:t>
      </w:r>
      <w:proofErr w:type="spellEnd"/>
      <w:r w:rsidRPr="009149C5">
        <w:rPr>
          <w:rFonts w:eastAsia="Malgun Gothic"/>
          <w:bCs/>
          <w:color w:val="000000" w:themeColor="text1"/>
          <w:lang w:val="en-GB"/>
        </w:rPr>
        <w:t xml:space="preserve"> University Press.</w:t>
      </w:r>
    </w:p>
    <w:p w14:paraId="4C49A441" w14:textId="071235E3" w:rsidR="00262878" w:rsidRDefault="00262878" w:rsidP="00A57C31">
      <w:pPr>
        <w:tabs>
          <w:tab w:val="left" w:pos="284"/>
        </w:tabs>
        <w:spacing w:line="264" w:lineRule="auto"/>
        <w:ind w:left="720" w:right="-568" w:hanging="720"/>
        <w:rPr>
          <w:rFonts w:eastAsia="Malgun Gothic"/>
          <w:bCs/>
          <w:lang w:val="en-GB"/>
        </w:rPr>
      </w:pPr>
    </w:p>
    <w:p w14:paraId="60AA0C58" w14:textId="77777777" w:rsidR="00262878" w:rsidRDefault="00262878" w:rsidP="00A57C31">
      <w:pPr>
        <w:tabs>
          <w:tab w:val="left" w:pos="284"/>
        </w:tabs>
        <w:spacing w:line="264" w:lineRule="auto"/>
        <w:ind w:left="720" w:right="-568" w:hanging="720"/>
        <w:rPr>
          <w:rFonts w:eastAsia="Malgun Gothic"/>
          <w:bCs/>
          <w:lang w:val="en-GB"/>
        </w:rPr>
      </w:pPr>
    </w:p>
    <w:p w14:paraId="460EF6F9" w14:textId="77777777" w:rsidR="00262878" w:rsidRPr="00AC0A77" w:rsidRDefault="00262878" w:rsidP="00A57C31">
      <w:pPr>
        <w:tabs>
          <w:tab w:val="left" w:pos="284"/>
        </w:tabs>
        <w:spacing w:line="264" w:lineRule="auto"/>
        <w:ind w:right="-568"/>
        <w:rPr>
          <w:rFonts w:eastAsia="Malgun Gothic"/>
          <w:b/>
          <w:lang w:val="en-GB"/>
        </w:rPr>
      </w:pPr>
      <w:r w:rsidRPr="00AC0A77">
        <w:rPr>
          <w:rFonts w:eastAsia="Malgun Gothic"/>
          <w:b/>
          <w:lang w:val="en-GB"/>
        </w:rPr>
        <w:t xml:space="preserve">About the Author </w:t>
      </w:r>
    </w:p>
    <w:p w14:paraId="47257F28" w14:textId="77777777" w:rsidR="00262878" w:rsidRPr="00FC7D51" w:rsidRDefault="00262878" w:rsidP="00A57C31">
      <w:pPr>
        <w:tabs>
          <w:tab w:val="left" w:pos="284"/>
        </w:tabs>
        <w:spacing w:line="264" w:lineRule="auto"/>
        <w:ind w:right="-568"/>
        <w:rPr>
          <w:rFonts w:eastAsia="Malgun Gothic"/>
          <w:bCs/>
          <w:lang w:val="en-GB"/>
        </w:rPr>
      </w:pPr>
    </w:p>
    <w:p w14:paraId="048BED10" w14:textId="092891BB" w:rsidR="00262878" w:rsidRPr="00FC7D51" w:rsidRDefault="00262878" w:rsidP="00A57C31">
      <w:pPr>
        <w:pStyle w:val="NormalWeb"/>
        <w:tabs>
          <w:tab w:val="left" w:pos="284"/>
        </w:tabs>
        <w:spacing w:before="0" w:beforeAutospacing="0" w:after="0" w:afterAutospacing="0" w:line="264" w:lineRule="auto"/>
        <w:ind w:right="-568"/>
        <w:rPr>
          <w:bCs/>
          <w:lang w:val="en-GB"/>
        </w:rPr>
      </w:pPr>
      <w:r w:rsidRPr="00AC0A77">
        <w:rPr>
          <w:bCs/>
          <w:smallCaps/>
          <w:color w:val="000000"/>
          <w:lang w:val="en-GB"/>
        </w:rPr>
        <w:t>Dong Jo Shin</w:t>
      </w:r>
      <w:r w:rsidRPr="00FC7D51">
        <w:rPr>
          <w:bCs/>
          <w:color w:val="000000"/>
          <w:lang w:val="en-GB"/>
        </w:rPr>
        <w:t xml:space="preserve"> is a visiting assistant professor of Asian history at The College of Saint Rose in Albany, New York. His authorship includes </w:t>
      </w:r>
      <w:r w:rsidR="00743A5C">
        <w:rPr>
          <w:bCs/>
          <w:color w:val="000000"/>
          <w:lang w:val="en-GB"/>
        </w:rPr>
        <w:t>‘</w:t>
      </w:r>
      <w:r w:rsidRPr="00FC7D51">
        <w:rPr>
          <w:bCs/>
          <w:color w:val="000000"/>
          <w:lang w:val="en-GB"/>
        </w:rPr>
        <w:t xml:space="preserve">Factional Violence and Ethnic Relations in a Korean Borderland: Mao </w:t>
      </w:r>
      <w:proofErr w:type="spellStart"/>
      <w:r w:rsidRPr="00FC7D51">
        <w:rPr>
          <w:bCs/>
          <w:color w:val="000000"/>
          <w:lang w:val="en-GB"/>
        </w:rPr>
        <w:t>Yuanxin</w:t>
      </w:r>
      <w:r w:rsidR="00743A5C">
        <w:rPr>
          <w:bCs/>
          <w:color w:val="000000"/>
          <w:lang w:val="en-GB"/>
        </w:rPr>
        <w:t>’</w:t>
      </w:r>
      <w:r w:rsidRPr="00FC7D51">
        <w:rPr>
          <w:bCs/>
          <w:color w:val="000000"/>
          <w:lang w:val="en-GB"/>
        </w:rPr>
        <w:t>s</w:t>
      </w:r>
      <w:proofErr w:type="spellEnd"/>
      <w:r w:rsidRPr="00FC7D51">
        <w:rPr>
          <w:bCs/>
          <w:color w:val="000000"/>
          <w:lang w:val="en-GB"/>
        </w:rPr>
        <w:t xml:space="preserve"> Cultural Revolution in </w:t>
      </w:r>
      <w:proofErr w:type="spellStart"/>
      <w:r w:rsidRPr="00FC7D51">
        <w:rPr>
          <w:bCs/>
          <w:color w:val="000000"/>
          <w:lang w:val="en-GB"/>
        </w:rPr>
        <w:t>Yanbian</w:t>
      </w:r>
      <w:proofErr w:type="spellEnd"/>
      <w:r w:rsidRPr="00FC7D51">
        <w:rPr>
          <w:bCs/>
          <w:color w:val="000000"/>
          <w:lang w:val="en-GB"/>
        </w:rPr>
        <w:t>, 1966-1968</w:t>
      </w:r>
      <w:r w:rsidR="00743A5C">
        <w:rPr>
          <w:bCs/>
          <w:color w:val="000000"/>
          <w:lang w:val="en-GB"/>
        </w:rPr>
        <w:t>’</w:t>
      </w:r>
      <w:r w:rsidRPr="00FC7D51">
        <w:rPr>
          <w:bCs/>
          <w:color w:val="000000"/>
          <w:lang w:val="en-GB"/>
        </w:rPr>
        <w:t xml:space="preserve"> in a special issue on China</w:t>
      </w:r>
      <w:r w:rsidR="00743A5C">
        <w:rPr>
          <w:bCs/>
          <w:color w:val="000000"/>
          <w:lang w:val="en-GB"/>
        </w:rPr>
        <w:t>’</w:t>
      </w:r>
      <w:r w:rsidRPr="00FC7D51">
        <w:rPr>
          <w:bCs/>
          <w:color w:val="000000"/>
          <w:lang w:val="en-GB"/>
        </w:rPr>
        <w:t xml:space="preserve">s Cultural Revolution: A 50-Year Review, </w:t>
      </w:r>
      <w:r w:rsidRPr="00FC7D51">
        <w:rPr>
          <w:bCs/>
          <w:i/>
          <w:iCs/>
          <w:color w:val="000000"/>
          <w:lang w:val="en-GB"/>
        </w:rPr>
        <w:t>Modern China Studies</w:t>
      </w:r>
      <w:r w:rsidRPr="00FC7D51">
        <w:rPr>
          <w:bCs/>
          <w:color w:val="000000"/>
          <w:lang w:val="en-GB"/>
        </w:rPr>
        <w:t xml:space="preserve"> 23 No. 2 (2016).</w:t>
      </w:r>
    </w:p>
    <w:p w14:paraId="6E12C242" w14:textId="77777777" w:rsidR="00262878" w:rsidRDefault="00262878" w:rsidP="00A57C31">
      <w:pPr>
        <w:tabs>
          <w:tab w:val="left" w:pos="284"/>
        </w:tabs>
        <w:spacing w:line="264" w:lineRule="auto"/>
        <w:ind w:left="720" w:right="-568" w:hanging="720"/>
        <w:rPr>
          <w:rFonts w:eastAsia="Malgun Gothic"/>
          <w:bCs/>
          <w:lang w:val="en-GB"/>
        </w:rPr>
      </w:pPr>
    </w:p>
    <w:p w14:paraId="74765D8C" w14:textId="402F350B" w:rsidR="00262878" w:rsidRPr="00FC7D51" w:rsidRDefault="00262878" w:rsidP="00A57C31">
      <w:pPr>
        <w:tabs>
          <w:tab w:val="left" w:pos="284"/>
        </w:tabs>
        <w:spacing w:line="264" w:lineRule="auto"/>
        <w:ind w:left="720" w:right="-568" w:hanging="720"/>
        <w:rPr>
          <w:rFonts w:eastAsia="Malgun Gothic"/>
          <w:bCs/>
          <w:lang w:val="en-GB"/>
        </w:rPr>
        <w:sectPr w:rsidR="00262878" w:rsidRPr="00FC7D51" w:rsidSect="00C45C54">
          <w:footerReference w:type="even" r:id="rId76"/>
          <w:footerReference w:type="default" r:id="rId77"/>
          <w:footnotePr>
            <w:numRestart w:val="eachSect"/>
          </w:footnotePr>
          <w:endnotePr>
            <w:numFmt w:val="decimal"/>
          </w:endnotePr>
          <w:pgSz w:w="11906" w:h="16838"/>
          <w:pgMar w:top="1985" w:right="1701" w:bottom="1701" w:left="1701" w:header="708" w:footer="708" w:gutter="0"/>
          <w:pgNumType w:start="133"/>
          <w:cols w:space="708"/>
          <w:docGrid w:linePitch="360"/>
        </w:sectPr>
      </w:pPr>
    </w:p>
    <w:p w14:paraId="71350690"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1A49B99A"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19620304" w14:textId="70ACDF57"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ch10</w:t>
      </w:r>
    </w:p>
    <w:p w14:paraId="5E806B9D" w14:textId="77777777" w:rsidR="00743A5C" w:rsidRPr="00262878" w:rsidRDefault="00743A5C" w:rsidP="00A57C31">
      <w:pPr>
        <w:tabs>
          <w:tab w:val="left" w:pos="284"/>
        </w:tabs>
        <w:spacing w:line="264" w:lineRule="auto"/>
        <w:ind w:right="-568"/>
        <w:rPr>
          <w:rFonts w:asciiTheme="minorHAnsi" w:hAnsiTheme="minorHAnsi" w:cstheme="minorHAnsi"/>
          <w:bCs/>
          <w:color w:val="000000"/>
          <w:sz w:val="22"/>
          <w:szCs w:val="22"/>
          <w:lang w:val="en-GB"/>
        </w:rPr>
      </w:pPr>
    </w:p>
    <w:p w14:paraId="33363818" w14:textId="1DE38FCA" w:rsidR="00262878" w:rsidRPr="00AC0A77" w:rsidRDefault="00262878" w:rsidP="00A57C31">
      <w:pPr>
        <w:spacing w:line="264" w:lineRule="auto"/>
        <w:ind w:right="-568"/>
        <w:rPr>
          <w:b/>
          <w:sz w:val="36"/>
          <w:szCs w:val="36"/>
          <w:lang w:val="en-GB"/>
        </w:rPr>
      </w:pPr>
      <w:r w:rsidRPr="00AC0A77">
        <w:rPr>
          <w:b/>
          <w:sz w:val="36"/>
          <w:szCs w:val="36"/>
          <w:lang w:val="en-GB"/>
        </w:rPr>
        <w:t>10</w:t>
      </w:r>
      <w:r w:rsidRPr="00AC0A77">
        <w:rPr>
          <w:b/>
          <w:sz w:val="36"/>
          <w:szCs w:val="36"/>
          <w:lang w:val="en-GB"/>
        </w:rPr>
        <w:tab/>
        <w:t xml:space="preserve">The </w:t>
      </w:r>
      <w:proofErr w:type="spellStart"/>
      <w:r w:rsidRPr="00AC0A77">
        <w:rPr>
          <w:b/>
          <w:sz w:val="36"/>
          <w:szCs w:val="36"/>
          <w:lang w:val="en-GB"/>
        </w:rPr>
        <w:t>Yanbian</w:t>
      </w:r>
      <w:proofErr w:type="spellEnd"/>
      <w:r w:rsidRPr="00AC0A77">
        <w:rPr>
          <w:b/>
          <w:sz w:val="36"/>
          <w:szCs w:val="36"/>
          <w:lang w:val="en-GB"/>
        </w:rPr>
        <w:t xml:space="preserve"> Korean Autonomous Region 1990</w:t>
      </w:r>
    </w:p>
    <w:p w14:paraId="03C129A2" w14:textId="77777777" w:rsidR="00262878" w:rsidRDefault="00262878" w:rsidP="00A57C31">
      <w:pPr>
        <w:spacing w:line="264" w:lineRule="auto"/>
        <w:ind w:right="-568"/>
        <w:rPr>
          <w:bCs/>
          <w:lang w:val="en-GB"/>
        </w:rPr>
      </w:pPr>
    </w:p>
    <w:p w14:paraId="4212B308" w14:textId="3E0FEB42" w:rsidR="00262878" w:rsidRPr="00AC0A77" w:rsidRDefault="00262878" w:rsidP="00A57C31">
      <w:pPr>
        <w:spacing w:line="264" w:lineRule="auto"/>
        <w:ind w:right="-568" w:firstLine="720"/>
        <w:rPr>
          <w:bCs/>
          <w:sz w:val="30"/>
          <w:szCs w:val="30"/>
          <w:lang w:val="en-GB"/>
        </w:rPr>
      </w:pPr>
      <w:r w:rsidRPr="00AC0A77">
        <w:rPr>
          <w:bCs/>
          <w:sz w:val="30"/>
          <w:szCs w:val="30"/>
          <w:lang w:val="en-GB"/>
        </w:rPr>
        <w:t>A Journey to the Border in a Time of Flux</w:t>
      </w:r>
    </w:p>
    <w:p w14:paraId="626B0A3A" w14:textId="77777777" w:rsidR="00262878" w:rsidRPr="00FC7D51" w:rsidRDefault="00262878" w:rsidP="00A57C31">
      <w:pPr>
        <w:spacing w:line="264" w:lineRule="auto"/>
        <w:ind w:right="-568"/>
        <w:rPr>
          <w:bCs/>
          <w:lang w:val="en-GB"/>
        </w:rPr>
      </w:pPr>
    </w:p>
    <w:p w14:paraId="3F74487C" w14:textId="77777777" w:rsidR="00262878" w:rsidRPr="00AC0A77" w:rsidRDefault="00262878" w:rsidP="00A57C31">
      <w:pPr>
        <w:spacing w:line="264" w:lineRule="auto"/>
        <w:ind w:right="-568" w:firstLine="720"/>
        <w:rPr>
          <w:bCs/>
          <w:i/>
          <w:sz w:val="30"/>
          <w:szCs w:val="30"/>
          <w:lang w:val="en-GB"/>
        </w:rPr>
      </w:pPr>
      <w:r w:rsidRPr="00AC0A77">
        <w:rPr>
          <w:bCs/>
          <w:i/>
          <w:sz w:val="30"/>
          <w:szCs w:val="30"/>
          <w:lang w:val="en-GB"/>
        </w:rPr>
        <w:t>Warwick Morris and James (Jim) E. Hoare</w:t>
      </w:r>
    </w:p>
    <w:p w14:paraId="6B0D88B9" w14:textId="77777777" w:rsidR="00262878" w:rsidRPr="00AC0A77" w:rsidRDefault="00262878" w:rsidP="00A57C31">
      <w:pPr>
        <w:spacing w:line="264" w:lineRule="auto"/>
        <w:ind w:right="-568"/>
        <w:rPr>
          <w:bCs/>
          <w:iCs/>
          <w:lang w:val="en-GB"/>
        </w:rPr>
      </w:pPr>
    </w:p>
    <w:p w14:paraId="1D8947AC" w14:textId="77777777" w:rsidR="00262878" w:rsidRPr="00FC7D51" w:rsidRDefault="00262878" w:rsidP="00A57C31">
      <w:pPr>
        <w:spacing w:line="264" w:lineRule="auto"/>
        <w:ind w:right="-568"/>
        <w:rPr>
          <w:bCs/>
          <w:lang w:val="en-GB"/>
        </w:rPr>
      </w:pPr>
    </w:p>
    <w:p w14:paraId="368F5230" w14:textId="77777777" w:rsidR="00262878" w:rsidRPr="00AC0A77" w:rsidRDefault="00262878" w:rsidP="00A57C31">
      <w:pPr>
        <w:spacing w:line="264" w:lineRule="auto"/>
        <w:ind w:left="709" w:right="-568"/>
        <w:rPr>
          <w:b/>
          <w:lang w:val="en-GB"/>
        </w:rPr>
      </w:pPr>
      <w:r w:rsidRPr="00AC0A77">
        <w:rPr>
          <w:b/>
          <w:lang w:val="en-GB"/>
        </w:rPr>
        <w:t>Abstract</w:t>
      </w:r>
    </w:p>
    <w:p w14:paraId="3B5151C3" w14:textId="18B23547" w:rsidR="00262878" w:rsidRDefault="00262878" w:rsidP="00A57C31">
      <w:pPr>
        <w:pStyle w:val="NormalWeb"/>
        <w:spacing w:before="0" w:beforeAutospacing="0" w:after="0" w:afterAutospacing="0" w:line="264" w:lineRule="auto"/>
        <w:ind w:left="709" w:right="-568"/>
        <w:rPr>
          <w:bCs/>
          <w:color w:val="000000"/>
          <w:lang w:val="en-GB"/>
        </w:rPr>
      </w:pPr>
      <w:r w:rsidRPr="00FC7D51">
        <w:rPr>
          <w:bCs/>
          <w:color w:val="000000"/>
          <w:lang w:val="en-GB"/>
        </w:rPr>
        <w:t xml:space="preserve">This chapter provides a unique account of the borderland space of the </w:t>
      </w:r>
      <w:proofErr w:type="spellStart"/>
      <w:r w:rsidRPr="00FC7D51">
        <w:rPr>
          <w:bCs/>
          <w:color w:val="000000"/>
          <w:lang w:val="en-GB"/>
        </w:rPr>
        <w:t>Yanbian</w:t>
      </w:r>
      <w:proofErr w:type="spellEnd"/>
      <w:r w:rsidRPr="00FC7D51">
        <w:rPr>
          <w:bCs/>
          <w:color w:val="000000"/>
          <w:lang w:val="en-GB"/>
        </w:rPr>
        <w:t xml:space="preserve"> Korean Autonomous Prefecture at a time when it was only beginning its economic development, and before it took on public attention as a destination for North Korean refugees seeking relief after the collapse of the public distribution system over the border. Written by two former officials in the UK Foreign Office, the reminiscences here are buttressed by sources on China and the Koreas contemporary to the time of the journey.</w:t>
      </w:r>
    </w:p>
    <w:p w14:paraId="07B2A65C" w14:textId="77777777" w:rsidR="00262878" w:rsidRPr="00FC7D51" w:rsidRDefault="00262878" w:rsidP="00A57C31">
      <w:pPr>
        <w:pStyle w:val="NormalWeb"/>
        <w:spacing w:before="0" w:beforeAutospacing="0" w:after="0" w:afterAutospacing="0" w:line="264" w:lineRule="auto"/>
        <w:ind w:left="709" w:right="-568"/>
        <w:rPr>
          <w:bCs/>
          <w:lang w:val="en-GB"/>
        </w:rPr>
      </w:pPr>
    </w:p>
    <w:p w14:paraId="17FEBDD6" w14:textId="45A76B46" w:rsidR="00262878" w:rsidRPr="00FC7D51" w:rsidRDefault="00262878" w:rsidP="00A57C31">
      <w:pPr>
        <w:spacing w:line="264" w:lineRule="auto"/>
        <w:ind w:left="709" w:right="-568"/>
        <w:rPr>
          <w:bCs/>
          <w:lang w:val="en-GB"/>
        </w:rPr>
      </w:pPr>
      <w:r w:rsidRPr="00AC0A77">
        <w:rPr>
          <w:b/>
          <w:lang w:val="en-GB"/>
        </w:rPr>
        <w:t>Keywords:</w:t>
      </w:r>
      <w:r>
        <w:rPr>
          <w:bCs/>
          <w:lang w:val="en-GB"/>
        </w:rPr>
        <w:t xml:space="preserve"> </w:t>
      </w:r>
      <w:r w:rsidRPr="00FC7D51">
        <w:rPr>
          <w:bCs/>
          <w:lang w:val="en-GB"/>
        </w:rPr>
        <w:t xml:space="preserve">China, North Korea, South Korea, international relations, border economy, border securitization, Asian borderlands </w:t>
      </w:r>
    </w:p>
    <w:p w14:paraId="22C58B38" w14:textId="42CB252F" w:rsidR="00262878" w:rsidRDefault="00262878" w:rsidP="00A57C31">
      <w:pPr>
        <w:spacing w:line="264" w:lineRule="auto"/>
        <w:ind w:right="-568"/>
        <w:rPr>
          <w:bCs/>
          <w:lang w:val="en-GB"/>
        </w:rPr>
      </w:pPr>
    </w:p>
    <w:p w14:paraId="065E643A" w14:textId="77777777" w:rsidR="00262878" w:rsidRPr="00FC7D51" w:rsidRDefault="00262878" w:rsidP="00A57C31">
      <w:pPr>
        <w:spacing w:line="264" w:lineRule="auto"/>
        <w:ind w:right="-568"/>
        <w:rPr>
          <w:bCs/>
          <w:lang w:val="en-GB"/>
        </w:rPr>
      </w:pPr>
    </w:p>
    <w:p w14:paraId="0F7A99F8" w14:textId="77777777" w:rsidR="00262878" w:rsidRPr="00AC0A77" w:rsidRDefault="00262878" w:rsidP="00A57C31">
      <w:pPr>
        <w:spacing w:line="264" w:lineRule="auto"/>
        <w:ind w:right="-568"/>
        <w:rPr>
          <w:b/>
          <w:lang w:val="en-GB"/>
        </w:rPr>
      </w:pPr>
      <w:r w:rsidRPr="00AC0A77">
        <w:rPr>
          <w:b/>
          <w:lang w:val="en-GB"/>
        </w:rPr>
        <w:t>Introduction</w:t>
      </w:r>
    </w:p>
    <w:p w14:paraId="6D718287" w14:textId="77777777" w:rsidR="00262878" w:rsidRPr="00FC7D51" w:rsidRDefault="00262878" w:rsidP="00A57C31">
      <w:pPr>
        <w:spacing w:line="264" w:lineRule="auto"/>
        <w:ind w:right="-568"/>
        <w:rPr>
          <w:bCs/>
          <w:lang w:val="en-GB"/>
        </w:rPr>
      </w:pPr>
    </w:p>
    <w:p w14:paraId="36A9612A" w14:textId="457569E8" w:rsidR="00262878" w:rsidRPr="00FC7D51" w:rsidRDefault="00262878" w:rsidP="00A57C31">
      <w:pPr>
        <w:spacing w:line="264" w:lineRule="auto"/>
        <w:ind w:right="-568"/>
        <w:rPr>
          <w:bCs/>
          <w:lang w:val="en-GB"/>
        </w:rPr>
      </w:pPr>
      <w:r w:rsidRPr="00FC7D51">
        <w:rPr>
          <w:bCs/>
          <w:lang w:val="en-GB"/>
        </w:rPr>
        <w:t xml:space="preserve">In late June 1990, Koreans on the peninsula were marking the fortieth anniversary of the outbreak of the Korean War. Kim Il-sung was still in power in Pyongyang, with his son ensconced as a successor figure. South Korea had emerged from the 1988 Olympics with an upward global trajectory, and under the leadership President </w:t>
      </w:r>
      <w:proofErr w:type="spellStart"/>
      <w:r w:rsidRPr="00FC7D51">
        <w:rPr>
          <w:bCs/>
          <w:lang w:val="en-GB"/>
        </w:rPr>
        <w:t>Roh</w:t>
      </w:r>
      <w:proofErr w:type="spellEnd"/>
      <w:r w:rsidRPr="00FC7D51">
        <w:rPr>
          <w:bCs/>
          <w:lang w:val="en-GB"/>
        </w:rPr>
        <w:t xml:space="preserve"> Tae-woo, the Republic of Korea was rapidly recognizing Eastern European states, expanding its trade with China</w:t>
      </w:r>
      <w:r w:rsidR="00743A5C">
        <w:rPr>
          <w:bCs/>
          <w:lang w:val="en-GB"/>
        </w:rPr>
        <w:t>’</w:t>
      </w:r>
      <w:r w:rsidRPr="00FC7D51">
        <w:rPr>
          <w:bCs/>
          <w:lang w:val="en-GB"/>
        </w:rPr>
        <w:t>s northern provinces, and working toward formal diplomatic recognition of the People</w:t>
      </w:r>
      <w:r w:rsidR="00743A5C">
        <w:rPr>
          <w:bCs/>
          <w:lang w:val="en-GB"/>
        </w:rPr>
        <w:t>’</w:t>
      </w:r>
      <w:r w:rsidRPr="00FC7D51">
        <w:rPr>
          <w:bCs/>
          <w:lang w:val="en-GB"/>
        </w:rPr>
        <w:t xml:space="preserve">s Republic of China (PRC). In the summer of 1990, it was difficult to foresee the manifold impacts of the coming disintegration of the Soviet Union, and that North Korean economy would be so badly damaged by this occurrence, much less to forecast a massive North Korean famine. </w:t>
      </w:r>
    </w:p>
    <w:p w14:paraId="1B01664C" w14:textId="1CA8A0E0" w:rsidR="00262878" w:rsidRPr="00FC7D51" w:rsidRDefault="00262878" w:rsidP="00A57C31">
      <w:pPr>
        <w:tabs>
          <w:tab w:val="left" w:pos="284"/>
        </w:tabs>
        <w:spacing w:line="264" w:lineRule="auto"/>
        <w:ind w:right="-568"/>
        <w:rPr>
          <w:bCs/>
          <w:lang w:val="en-GB"/>
        </w:rPr>
      </w:pPr>
      <w:r w:rsidRPr="00FC7D51">
        <w:rPr>
          <w:bCs/>
          <w:lang w:val="en-GB"/>
        </w:rPr>
        <w:tab/>
        <w:t xml:space="preserve">In China in June 1990, the government in Beijing was about a year beyond the Tiananmen Incident, its most severe internal crisis since the death of Mao Zedong. China had been censured by Western powers for violently suppressing student protestors on 4 June 1989 in Beijing. In terms of its dialogue with the United Kingdom at that time, the Chinese Communist Party was seeking to insulate the pending 1997 handover of Hong Kong against </w:t>
      </w:r>
      <w:r w:rsidRPr="00FC7D51">
        <w:rPr>
          <w:bCs/>
          <w:lang w:val="en-GB"/>
        </w:rPr>
        <w:lastRenderedPageBreak/>
        <w:t>further turbulence (Wilson 2012). Only with the visit of Sir Percy Cradock to Beijing in December 1989, and the visit of Peter Middleton (Permanent Secretary to the Treasury) to Beijing in April-May 1990, had China</w:t>
      </w:r>
      <w:r w:rsidR="00743A5C">
        <w:rPr>
          <w:bCs/>
          <w:lang w:val="en-GB"/>
        </w:rPr>
        <w:t>’</w:t>
      </w:r>
      <w:r w:rsidRPr="00FC7D51">
        <w:rPr>
          <w:bCs/>
          <w:lang w:val="en-GB"/>
        </w:rPr>
        <w:t>s relations with the United Kingdom begun to warm again.</w:t>
      </w:r>
      <w:r w:rsidRPr="00FC7D51">
        <w:rPr>
          <w:rStyle w:val="FootnoteReference"/>
          <w:bCs/>
          <w:lang w:val="en-GB"/>
        </w:rPr>
        <w:footnoteReference w:id="101"/>
      </w:r>
    </w:p>
    <w:p w14:paraId="1FBE2384" w14:textId="3865E7B0"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Against this larger backdrop, we visited the </w:t>
      </w:r>
      <w:proofErr w:type="spellStart"/>
      <w:r w:rsidRPr="00FC7D51">
        <w:rPr>
          <w:bCs/>
          <w:lang w:val="en-GB"/>
        </w:rPr>
        <w:t>Yanbian</w:t>
      </w:r>
      <w:proofErr w:type="spellEnd"/>
      <w:r w:rsidRPr="00FC7D51">
        <w:rPr>
          <w:bCs/>
          <w:lang w:val="en-GB"/>
        </w:rPr>
        <w:t xml:space="preserve"> Korean Autonomous Region of China, generally known as </w:t>
      </w:r>
      <w:proofErr w:type="spellStart"/>
      <w:r w:rsidRPr="00FC7D51">
        <w:rPr>
          <w:bCs/>
          <w:lang w:val="en-GB"/>
        </w:rPr>
        <w:t>Yanbian</w:t>
      </w:r>
      <w:proofErr w:type="spellEnd"/>
      <w:r w:rsidRPr="00FC7D51">
        <w:rPr>
          <w:bCs/>
          <w:lang w:val="en-GB"/>
        </w:rPr>
        <w:t>, from 22-26 June 1990. We were both members of the British diplomatic service, with considerable experience of East Asia. Warwick was then Head of Chancery in the British Embassy in Seoul (capital of the Republic of Korea – ROK/South Korea), and Jim held the same post in the British Embassy in Beijing.</w:t>
      </w:r>
      <w:r>
        <w:rPr>
          <w:bCs/>
          <w:lang w:val="en-GB"/>
        </w:rPr>
        <w:t xml:space="preserve"> </w:t>
      </w:r>
      <w:r w:rsidRPr="00FC7D51">
        <w:rPr>
          <w:bCs/>
          <w:lang w:val="en-GB"/>
        </w:rPr>
        <w:t>Warwick had begun his diplomatic career in Seoul in the mid-1970s, when he was only the second Korean</w:t>
      </w:r>
      <w:r>
        <w:rPr>
          <w:bCs/>
          <w:lang w:val="en-GB"/>
        </w:rPr>
        <w:t>-</w:t>
      </w:r>
      <w:r w:rsidRPr="00FC7D51">
        <w:rPr>
          <w:bCs/>
          <w:lang w:val="en-GB"/>
        </w:rPr>
        <w:t xml:space="preserve">language student since the establishment of diplomatic relations in 1949. Jim, who had served in Seoul between 1981 and 1985, had no more than minimal survival Korean. We were not the first British officials to visit </w:t>
      </w:r>
      <w:proofErr w:type="spellStart"/>
      <w:r w:rsidRPr="00FC7D51">
        <w:rPr>
          <w:bCs/>
          <w:lang w:val="en-GB"/>
        </w:rPr>
        <w:t>Yanbian</w:t>
      </w:r>
      <w:proofErr w:type="spellEnd"/>
      <w:r w:rsidRPr="00FC7D51">
        <w:rPr>
          <w:bCs/>
          <w:lang w:val="en-GB"/>
        </w:rPr>
        <w:t>; as we found out, members of the Beijing Embassy</w:t>
      </w:r>
      <w:r w:rsidR="00743A5C">
        <w:rPr>
          <w:bCs/>
          <w:lang w:val="en-GB"/>
        </w:rPr>
        <w:t>’</w:t>
      </w:r>
      <w:r w:rsidRPr="00FC7D51">
        <w:rPr>
          <w:bCs/>
          <w:lang w:val="en-GB"/>
        </w:rPr>
        <w:t>s Commercial Department had been there before and there had been some British tourists as well as at least one journalist. We were, however, probably the first political officers to have visited since the 1940s or even earlier.</w:t>
      </w:r>
    </w:p>
    <w:p w14:paraId="5C653161" w14:textId="77777777" w:rsidR="00262878" w:rsidRPr="00FC7D51" w:rsidRDefault="00262878" w:rsidP="00A57C31">
      <w:pPr>
        <w:tabs>
          <w:tab w:val="left" w:pos="284"/>
        </w:tabs>
        <w:spacing w:line="264" w:lineRule="auto"/>
        <w:ind w:right="-568"/>
        <w:rPr>
          <w:bCs/>
          <w:lang w:val="en-GB"/>
        </w:rPr>
      </w:pPr>
      <w:r w:rsidRPr="00FC7D51">
        <w:rPr>
          <w:bCs/>
          <w:lang w:val="en-GB"/>
        </w:rPr>
        <w:tab/>
        <w:t>Both of us wrote official reports, the originals of which no doubt lie somewhere in the archives, waiting to be discovered.</w:t>
      </w:r>
      <w:r w:rsidRPr="00FC7D51">
        <w:rPr>
          <w:rStyle w:val="FootnoteReference"/>
          <w:bCs/>
          <w:lang w:val="en-GB"/>
        </w:rPr>
        <w:footnoteReference w:id="102"/>
      </w:r>
      <w:r w:rsidRPr="00FC7D51">
        <w:rPr>
          <w:bCs/>
          <w:lang w:val="en-GB"/>
        </w:rPr>
        <w:t xml:space="preserve"> Fortuitously, one of these authors found a copy of one of the reports, and the present account is partly based on that document and on our collective memories of the visit. We both took </w:t>
      </w:r>
      <w:proofErr w:type="gramStart"/>
      <w:r w:rsidRPr="00FC7D51">
        <w:rPr>
          <w:bCs/>
          <w:lang w:val="en-GB"/>
        </w:rPr>
        <w:t>a number of</w:t>
      </w:r>
      <w:proofErr w:type="gramEnd"/>
      <w:r w:rsidRPr="00FC7D51">
        <w:rPr>
          <w:bCs/>
          <w:lang w:val="en-GB"/>
        </w:rPr>
        <w:t xml:space="preserve"> photographs, some of which are reproduced here. The quality of the photographs is not great and has probably not been improved by transferring from slide to digital, but, like holiday photographs the world over, they have a certain period charm. The overall result is probably more travelogue than political thesis but is offered as a piece of reportage from an area that has changed considerably since our visit nearly thirty years ago. </w:t>
      </w:r>
    </w:p>
    <w:p w14:paraId="31243972" w14:textId="77777777" w:rsidR="00262878" w:rsidRPr="00FC7D51" w:rsidRDefault="00262878" w:rsidP="00A57C31">
      <w:pPr>
        <w:tabs>
          <w:tab w:val="left" w:pos="284"/>
        </w:tabs>
        <w:spacing w:line="264" w:lineRule="auto"/>
        <w:ind w:right="-568"/>
        <w:rPr>
          <w:bCs/>
          <w:lang w:val="en-GB"/>
        </w:rPr>
      </w:pPr>
    </w:p>
    <w:p w14:paraId="23F5E746" w14:textId="4F3F46F0" w:rsidR="00262878" w:rsidRPr="00983E16" w:rsidRDefault="00262878" w:rsidP="00A57C31">
      <w:pPr>
        <w:spacing w:line="264" w:lineRule="auto"/>
        <w:ind w:left="1418" w:right="-568" w:hanging="1418"/>
        <w:rPr>
          <w:b/>
        </w:rPr>
      </w:pPr>
      <w:r w:rsidRPr="00983E16">
        <w:rPr>
          <w:b/>
        </w:rPr>
        <w:t>Figure 10.1</w:t>
      </w:r>
      <w:r w:rsidRPr="00983E16">
        <w:rPr>
          <w:b/>
        </w:rPr>
        <w:tab/>
        <w:t>Korean Air hoarding, Beijing Airport Road Spring 1990</w:t>
      </w:r>
      <w:r w:rsidR="00782DA9">
        <w:rPr>
          <w:b/>
        </w:rPr>
        <w:t>; n</w:t>
      </w:r>
      <w:r w:rsidRPr="00983E16">
        <w:rPr>
          <w:b/>
        </w:rPr>
        <w:t xml:space="preserve">o flights </w:t>
      </w:r>
      <w:proofErr w:type="gramStart"/>
      <w:r w:rsidRPr="00983E16">
        <w:rPr>
          <w:b/>
        </w:rPr>
        <w:t>as yet</w:t>
      </w:r>
      <w:proofErr w:type="gramEnd"/>
      <w:r w:rsidRPr="00983E16">
        <w:rPr>
          <w:b/>
        </w:rPr>
        <w:t>, but getting ready</w:t>
      </w:r>
    </w:p>
    <w:p w14:paraId="0BEC0187" w14:textId="414C4AA2"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.1]</w:t>
      </w:r>
    </w:p>
    <w:p w14:paraId="2E61D421"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3E0AC4E9" w14:textId="6E37CAFA" w:rsidR="00262878" w:rsidRDefault="00262878" w:rsidP="00A57C31">
      <w:pPr>
        <w:tabs>
          <w:tab w:val="left" w:pos="284"/>
          <w:tab w:val="left" w:pos="5010"/>
        </w:tabs>
        <w:spacing w:line="264" w:lineRule="auto"/>
        <w:ind w:right="-568"/>
        <w:rPr>
          <w:bCs/>
          <w:lang w:val="en-GB"/>
        </w:rPr>
      </w:pPr>
    </w:p>
    <w:p w14:paraId="6D72C4B7" w14:textId="77777777" w:rsidR="00262878" w:rsidRPr="00FC7D51" w:rsidRDefault="00262878" w:rsidP="00A57C31">
      <w:pPr>
        <w:tabs>
          <w:tab w:val="left" w:pos="284"/>
          <w:tab w:val="left" w:pos="5010"/>
        </w:tabs>
        <w:spacing w:line="264" w:lineRule="auto"/>
        <w:ind w:right="-568"/>
        <w:rPr>
          <w:bCs/>
          <w:lang w:val="en-GB"/>
        </w:rPr>
      </w:pPr>
    </w:p>
    <w:p w14:paraId="3E30F556" w14:textId="77777777" w:rsidR="00262878" w:rsidRPr="00AC0A77" w:rsidRDefault="00262878" w:rsidP="00A57C31">
      <w:pPr>
        <w:tabs>
          <w:tab w:val="left" w:pos="284"/>
        </w:tabs>
        <w:spacing w:line="264" w:lineRule="auto"/>
        <w:ind w:right="-568"/>
        <w:rPr>
          <w:b/>
          <w:lang w:val="en-GB"/>
        </w:rPr>
      </w:pPr>
      <w:r w:rsidRPr="00AC0A77">
        <w:rPr>
          <w:b/>
          <w:lang w:val="en-GB"/>
        </w:rPr>
        <w:t>Background</w:t>
      </w:r>
    </w:p>
    <w:p w14:paraId="7740C426" w14:textId="77777777" w:rsidR="00262878" w:rsidRPr="00FC7D51" w:rsidRDefault="00262878" w:rsidP="00A57C31">
      <w:pPr>
        <w:tabs>
          <w:tab w:val="left" w:pos="284"/>
        </w:tabs>
        <w:spacing w:line="264" w:lineRule="auto"/>
        <w:ind w:right="-568"/>
        <w:rPr>
          <w:bCs/>
          <w:lang w:val="en-GB"/>
        </w:rPr>
      </w:pPr>
    </w:p>
    <w:p w14:paraId="0AB1D2D4" w14:textId="77777777" w:rsidR="00262878" w:rsidRPr="00FC7D51" w:rsidRDefault="00262878" w:rsidP="00A57C31">
      <w:pPr>
        <w:tabs>
          <w:tab w:val="left" w:pos="284"/>
        </w:tabs>
        <w:spacing w:line="264" w:lineRule="auto"/>
        <w:ind w:right="-568"/>
        <w:rPr>
          <w:bCs/>
          <w:lang w:val="en-GB"/>
        </w:rPr>
      </w:pPr>
      <w:r w:rsidRPr="00FC7D51">
        <w:rPr>
          <w:bCs/>
          <w:lang w:val="en-GB"/>
        </w:rPr>
        <w:lastRenderedPageBreak/>
        <w:t xml:space="preserve">Our visit took place at a time when there were no diplomatic relations between South Korea (the Republic of Korea/ROK) and China (Chung 2007). Chinese trade relations were developing apace, however. Korean Air had erected a huge sign near Beijing Airport, at the point where the airport road joined the road into the city. This was rather </w:t>
      </w:r>
      <w:proofErr w:type="gramStart"/>
      <w:r w:rsidRPr="00FC7D51">
        <w:rPr>
          <w:bCs/>
          <w:lang w:val="en-GB"/>
        </w:rPr>
        <w:t>curious, since</w:t>
      </w:r>
      <w:proofErr w:type="gramEnd"/>
      <w:r w:rsidRPr="00FC7D51">
        <w:rPr>
          <w:bCs/>
          <w:lang w:val="en-GB"/>
        </w:rPr>
        <w:t xml:space="preserve"> Korean Air did not fly to Beijing – that would not happen until 1994 – but clearly the Korean flag carrier knew which way the wind was blowing and had decided to get ready. Other Korean firms were already established. Within the airport, the luggage carts all advertised Samsung or Hyundai, and the arrival and departure screens came courtesy of LG. There were plenty of South Korean businessmen visiting China, and a fair number of officials. The Chinese Ministry of Foreign Affairs (MFA) firmly denied that there were negotiations going on with the ROK, but the diplomatic tide was clearly in the ROK favour, and Chinese denials were taken with a very large grain of salt.</w:t>
      </w:r>
    </w:p>
    <w:p w14:paraId="62F1CD94" w14:textId="2AC1F92F" w:rsidR="00262878" w:rsidRPr="00FC7D51" w:rsidRDefault="00262878" w:rsidP="00A57C31">
      <w:pPr>
        <w:tabs>
          <w:tab w:val="left" w:pos="284"/>
        </w:tabs>
        <w:spacing w:line="264" w:lineRule="auto"/>
        <w:ind w:right="-568"/>
        <w:rPr>
          <w:bCs/>
          <w:lang w:val="en-GB"/>
        </w:rPr>
      </w:pPr>
      <w:r w:rsidRPr="00FC7D51">
        <w:rPr>
          <w:bCs/>
          <w:lang w:val="en-GB"/>
        </w:rPr>
        <w:tab/>
        <w:t>Chinese relations with North Korea (the Democratic People</w:t>
      </w:r>
      <w:r w:rsidR="00743A5C">
        <w:rPr>
          <w:bCs/>
          <w:lang w:val="en-GB"/>
        </w:rPr>
        <w:t>’</w:t>
      </w:r>
      <w:r w:rsidRPr="00FC7D51">
        <w:rPr>
          <w:bCs/>
          <w:lang w:val="en-GB"/>
        </w:rPr>
        <w:t>s Republic of Korea/DPRK) appeared still to be good at this point. The DPRK had uncritically supported the crackdown following the student demonstrations of April and May 1989 and the occupation of Tiananmen Square (Hungarian Ministry of Foreign Affairs 1989). Some British students, and at least one member of Parliament, had travelled to Pyongyang in 1989 (Oppenheim 1989). As far as the British embassy was concerned, North Korea might as well have been a totally different planet. Britain neither recognized the DPRK nor had any form of diplomatic relations with it, and, although the DPRK and British embassies in Beijing are quite near each other, there were no contacts whatsoever. One could occasionally see North Korean diplomats shopping at the Friendship Store or in the distance at diplomatic receptions, but there were no dealings with them. For diplomats from most Western European countries, this was the case. In the 1970s a few countries had established diplomatic relations with Pyongyang, but these were without much by way of substance. Various Scandinavian countries had established relations with the DPRK after the United Nations dissolved the Commission for the Unification and Rehabilitation of Korea (UNCURK), which removed the formal legal obligation on states not to recognize the DPRK (United Nations 1973; Kraus 2017). The British position was in contrast to the Americans, who had been talking to the North Koreans since 1988, and the Japanese, who were in serious – and tough – negotiations that it was hoped would lead to full diplomatic relations (Sanger 1991; Cho 2019). So close was British purdah as far the North Koreans were concerned that Jim only met one North Korean official in three years in Beijing. At the Polish National Day reception in 1991, an American colleague introduced a young North Korean woman who was part of the DPRK Defence Attaché</w:t>
      </w:r>
      <w:r w:rsidR="00743A5C">
        <w:rPr>
          <w:bCs/>
          <w:lang w:val="en-GB"/>
        </w:rPr>
        <w:t>’</w:t>
      </w:r>
      <w:r w:rsidRPr="00FC7D51">
        <w:rPr>
          <w:bCs/>
          <w:lang w:val="en-GB"/>
        </w:rPr>
        <w:t>s office. She left for home a few days later, though no doubt this was pure coincidence. In any event, it is clear why the idea of getting close to the North Korean border with China had such a strong appeal.</w:t>
      </w:r>
    </w:p>
    <w:p w14:paraId="71689A4D" w14:textId="0241FC7B" w:rsidR="00262878" w:rsidRPr="00FC7D51" w:rsidRDefault="00262878" w:rsidP="00A57C31">
      <w:pPr>
        <w:tabs>
          <w:tab w:val="left" w:pos="284"/>
        </w:tabs>
        <w:spacing w:line="264" w:lineRule="auto"/>
        <w:ind w:right="-568"/>
        <w:rPr>
          <w:bCs/>
          <w:lang w:val="en-GB"/>
        </w:rPr>
      </w:pPr>
      <w:r w:rsidRPr="00FC7D51">
        <w:rPr>
          <w:bCs/>
          <w:lang w:val="en-GB"/>
        </w:rPr>
        <w:tab/>
        <w:t xml:space="preserve">The place where that could happen was the </w:t>
      </w:r>
      <w:proofErr w:type="spellStart"/>
      <w:r w:rsidRPr="00FC7D51">
        <w:rPr>
          <w:bCs/>
          <w:lang w:val="en-GB"/>
        </w:rPr>
        <w:t>Yanbian</w:t>
      </w:r>
      <w:proofErr w:type="spellEnd"/>
      <w:r w:rsidRPr="00FC7D51">
        <w:rPr>
          <w:bCs/>
          <w:lang w:val="en-GB"/>
        </w:rPr>
        <w:t xml:space="preserve"> Korean Autonomous Prefecture, the main centre for the ethnic Korean community in China. This community had begun to move into China in the late 19</w:t>
      </w:r>
      <w:r w:rsidRPr="00FC7D51">
        <w:rPr>
          <w:bCs/>
          <w:vertAlign w:val="superscript"/>
          <w:lang w:val="en-GB"/>
        </w:rPr>
        <w:t>th</w:t>
      </w:r>
      <w:r w:rsidRPr="00FC7D51">
        <w:rPr>
          <w:bCs/>
          <w:lang w:val="en-GB"/>
        </w:rPr>
        <w:t xml:space="preserve"> century and was well</w:t>
      </w:r>
      <w:r>
        <w:rPr>
          <w:bCs/>
          <w:lang w:val="en-GB"/>
        </w:rPr>
        <w:t>-</w:t>
      </w:r>
      <w:r w:rsidRPr="00FC7D51">
        <w:rPr>
          <w:bCs/>
          <w:lang w:val="en-GB"/>
        </w:rPr>
        <w:t>established by the time of the Chinese Revolution in 1911. After the Japanese takeover of Korea in 1910, it became an important base for Korean anti</w:t>
      </w:r>
      <w:r>
        <w:rPr>
          <w:bCs/>
          <w:lang w:val="en-GB"/>
        </w:rPr>
        <w:t>-</w:t>
      </w:r>
      <w:r w:rsidRPr="00FC7D51">
        <w:rPr>
          <w:bCs/>
          <w:lang w:val="en-GB"/>
        </w:rPr>
        <w:t xml:space="preserve">Japanese guerrilla activities until these forces were driven into the Soviet Union in 1941. Unlike the Koreans in the Soviet Union whom Stalin, fearing that they would </w:t>
      </w:r>
      <w:r w:rsidRPr="00FC7D51">
        <w:rPr>
          <w:bCs/>
          <w:lang w:val="en-GB"/>
        </w:rPr>
        <w:lastRenderedPageBreak/>
        <w:t>form a Japanese fifth column, had removed to Central Asia, the Korean population in China was not moved from the frontier region (Gelb 1995; Kim 2012).</w:t>
      </w:r>
      <w:r w:rsidRPr="00FC7D51">
        <w:rPr>
          <w:rStyle w:val="FootnoteReference"/>
          <w:bCs/>
          <w:lang w:val="en-GB"/>
        </w:rPr>
        <w:footnoteReference w:id="103"/>
      </w:r>
      <w:r w:rsidRPr="00FC7D51">
        <w:rPr>
          <w:bCs/>
          <w:lang w:val="en-GB"/>
        </w:rPr>
        <w:t xml:space="preserve"> During the Chinese civil war years of 1946</w:t>
      </w:r>
      <w:r>
        <w:rPr>
          <w:bCs/>
          <w:lang w:val="en-GB"/>
        </w:rPr>
        <w:t>-</w:t>
      </w:r>
      <w:r w:rsidRPr="00FC7D51">
        <w:rPr>
          <w:bCs/>
          <w:lang w:val="en-GB"/>
        </w:rPr>
        <w:t xml:space="preserve">1949, most Koreans sided with the Chinese Communist Party against the </w:t>
      </w:r>
      <w:proofErr w:type="spellStart"/>
      <w:r w:rsidRPr="00FC7D51">
        <w:rPr>
          <w:bCs/>
          <w:lang w:val="en-GB"/>
        </w:rPr>
        <w:t>Guomindang</w:t>
      </w:r>
      <w:proofErr w:type="spellEnd"/>
      <w:r w:rsidRPr="00FC7D51">
        <w:rPr>
          <w:bCs/>
          <w:lang w:val="en-GB"/>
        </w:rPr>
        <w:t xml:space="preserve"> / Nationalist Party. This led to the establishment of a Korean Autonomous Region in 1952, which became the Korean Autonomous Prefecture after the Korean War in 1955.</w:t>
      </w:r>
      <w:r>
        <w:rPr>
          <w:bCs/>
          <w:lang w:val="en-GB"/>
        </w:rPr>
        <w:t xml:space="preserve"> </w:t>
      </w:r>
      <w:r w:rsidRPr="00FC7D51">
        <w:rPr>
          <w:bCs/>
          <w:lang w:val="en-GB"/>
        </w:rPr>
        <w:t xml:space="preserve">The region contributed large numbers to the </w:t>
      </w:r>
      <w:r w:rsidR="00743A5C">
        <w:rPr>
          <w:bCs/>
          <w:lang w:val="en-GB"/>
        </w:rPr>
        <w:t>‘</w:t>
      </w:r>
      <w:r w:rsidRPr="00FC7D51">
        <w:rPr>
          <w:bCs/>
          <w:lang w:val="en-GB"/>
        </w:rPr>
        <w:t>Chinese People</w:t>
      </w:r>
      <w:r w:rsidR="00743A5C">
        <w:rPr>
          <w:bCs/>
          <w:lang w:val="en-GB"/>
        </w:rPr>
        <w:t>’</w:t>
      </w:r>
      <w:r w:rsidRPr="00FC7D51">
        <w:rPr>
          <w:bCs/>
          <w:lang w:val="en-GB"/>
        </w:rPr>
        <w:t>s Volunteers</w:t>
      </w:r>
      <w:r w:rsidR="00743A5C">
        <w:rPr>
          <w:bCs/>
          <w:lang w:val="en-GB"/>
        </w:rPr>
        <w:t>’</w:t>
      </w:r>
      <w:r w:rsidRPr="00FC7D51">
        <w:rPr>
          <w:bCs/>
          <w:lang w:val="en-GB"/>
        </w:rPr>
        <w:t xml:space="preserve"> during the Korean war (Li and Ren 2018, 183; Masuda 2012; Hoare 1988). </w:t>
      </w:r>
    </w:p>
    <w:p w14:paraId="54F47F9F" w14:textId="1983264B" w:rsidR="00262878" w:rsidRPr="00FC7D51" w:rsidRDefault="00262878" w:rsidP="00A57C31">
      <w:pPr>
        <w:tabs>
          <w:tab w:val="left" w:pos="284"/>
        </w:tabs>
        <w:spacing w:line="264" w:lineRule="auto"/>
        <w:ind w:right="-568"/>
        <w:rPr>
          <w:bCs/>
          <w:lang w:val="en-GB"/>
        </w:rPr>
      </w:pPr>
      <w:r w:rsidRPr="00FC7D51">
        <w:rPr>
          <w:bCs/>
          <w:lang w:val="en-GB"/>
        </w:rPr>
        <w:tab/>
        <w:t>The Koreans are regarded as a well</w:t>
      </w:r>
      <w:r>
        <w:rPr>
          <w:bCs/>
          <w:lang w:val="en-GB"/>
        </w:rPr>
        <w:t>-</w:t>
      </w:r>
      <w:r w:rsidRPr="00FC7D51">
        <w:rPr>
          <w:bCs/>
          <w:lang w:val="en-GB"/>
        </w:rPr>
        <w:t>integrated minority, with high levels of education (Lee 1986; Ma 1989). Korean is still widely spoken but most (at the time of our visit) were bilingual. The area was never wholly Korean, and the balance has tipped formally towards the Han Chinese since the 1980s.</w:t>
      </w:r>
      <w:r>
        <w:rPr>
          <w:bCs/>
          <w:lang w:val="en-GB"/>
        </w:rPr>
        <w:t xml:space="preserve"> </w:t>
      </w:r>
      <w:r w:rsidRPr="00FC7D51">
        <w:rPr>
          <w:bCs/>
          <w:lang w:val="en-GB"/>
        </w:rPr>
        <w:t>The region suffered badly in the Cultural Revolution (1966</w:t>
      </w:r>
      <w:r>
        <w:rPr>
          <w:bCs/>
          <w:lang w:val="en-GB"/>
        </w:rPr>
        <w:t>-</w:t>
      </w:r>
      <w:r w:rsidRPr="00FC7D51">
        <w:rPr>
          <w:bCs/>
          <w:lang w:val="en-GB"/>
        </w:rPr>
        <w:t>1976) but recovered slowly thereafter (</w:t>
      </w:r>
      <w:proofErr w:type="spellStart"/>
      <w:r w:rsidRPr="00FC7D51">
        <w:rPr>
          <w:bCs/>
          <w:lang w:val="en-GB"/>
        </w:rPr>
        <w:t>Tsurushima</w:t>
      </w:r>
      <w:proofErr w:type="spellEnd"/>
      <w:r w:rsidRPr="00FC7D51">
        <w:rPr>
          <w:bCs/>
          <w:lang w:val="en-GB"/>
        </w:rPr>
        <w:t xml:space="preserve"> 1979). Although more is now known about the events of those years, the reluctance to discuss them in </w:t>
      </w:r>
      <w:proofErr w:type="spellStart"/>
      <w:r w:rsidRPr="00FC7D51">
        <w:rPr>
          <w:bCs/>
          <w:lang w:val="en-GB"/>
        </w:rPr>
        <w:t>Yanbian</w:t>
      </w:r>
      <w:proofErr w:type="spellEnd"/>
      <w:r w:rsidRPr="00FC7D51">
        <w:rPr>
          <w:bCs/>
          <w:lang w:val="en-GB"/>
        </w:rPr>
        <w:t xml:space="preserve"> is </w:t>
      </w:r>
      <w:proofErr w:type="gramStart"/>
      <w:r w:rsidRPr="00FC7D51">
        <w:rPr>
          <w:bCs/>
          <w:lang w:val="en-GB"/>
        </w:rPr>
        <w:t>similar to</w:t>
      </w:r>
      <w:proofErr w:type="gramEnd"/>
      <w:r w:rsidRPr="00FC7D51">
        <w:rPr>
          <w:bCs/>
          <w:lang w:val="en-GB"/>
        </w:rPr>
        <w:t xml:space="preserve"> that one finds in the rest of the country. </w:t>
      </w:r>
    </w:p>
    <w:p w14:paraId="42D0D625" w14:textId="66F18FE6" w:rsidR="00262878" w:rsidRDefault="00262878" w:rsidP="00A57C31">
      <w:pPr>
        <w:tabs>
          <w:tab w:val="left" w:pos="284"/>
        </w:tabs>
        <w:spacing w:line="264" w:lineRule="auto"/>
        <w:ind w:right="-568"/>
        <w:rPr>
          <w:bCs/>
          <w:lang w:val="en-GB"/>
        </w:rPr>
      </w:pPr>
    </w:p>
    <w:p w14:paraId="5C2A484A" w14:textId="77777777" w:rsidR="00262878" w:rsidRPr="00FC7D51" w:rsidRDefault="00262878" w:rsidP="00A57C31">
      <w:pPr>
        <w:tabs>
          <w:tab w:val="left" w:pos="284"/>
        </w:tabs>
        <w:spacing w:line="264" w:lineRule="auto"/>
        <w:ind w:right="-568"/>
        <w:rPr>
          <w:bCs/>
          <w:lang w:val="en-GB"/>
        </w:rPr>
      </w:pPr>
    </w:p>
    <w:p w14:paraId="60B42C0C" w14:textId="77777777" w:rsidR="00262878" w:rsidRPr="00AC0A77" w:rsidRDefault="00262878" w:rsidP="00A57C31">
      <w:pPr>
        <w:tabs>
          <w:tab w:val="left" w:pos="284"/>
        </w:tabs>
        <w:spacing w:line="264" w:lineRule="auto"/>
        <w:ind w:right="-568"/>
        <w:rPr>
          <w:b/>
          <w:lang w:val="en-GB"/>
        </w:rPr>
      </w:pPr>
      <w:r w:rsidRPr="00AC0A77">
        <w:rPr>
          <w:b/>
          <w:lang w:val="en-GB"/>
        </w:rPr>
        <w:t xml:space="preserve">The Visit </w:t>
      </w:r>
    </w:p>
    <w:p w14:paraId="7B0AA3B2" w14:textId="77777777" w:rsidR="00262878" w:rsidRPr="00FC7D51" w:rsidRDefault="00262878" w:rsidP="00A57C31">
      <w:pPr>
        <w:tabs>
          <w:tab w:val="left" w:pos="284"/>
        </w:tabs>
        <w:spacing w:line="264" w:lineRule="auto"/>
        <w:ind w:right="-568"/>
        <w:rPr>
          <w:bCs/>
          <w:lang w:val="en-GB"/>
        </w:rPr>
      </w:pPr>
    </w:p>
    <w:p w14:paraId="6236CD9C" w14:textId="175CF4A5" w:rsidR="00262878" w:rsidRPr="00FC7D51" w:rsidRDefault="00262878" w:rsidP="00A57C31">
      <w:pPr>
        <w:tabs>
          <w:tab w:val="left" w:pos="284"/>
        </w:tabs>
        <w:spacing w:line="264" w:lineRule="auto"/>
        <w:ind w:right="-568"/>
        <w:rPr>
          <w:bCs/>
          <w:lang w:val="en-GB"/>
        </w:rPr>
      </w:pPr>
      <w:r w:rsidRPr="00FC7D51">
        <w:rPr>
          <w:bCs/>
          <w:lang w:val="en-GB"/>
        </w:rPr>
        <w:t>Neither of us can now remember how the idea of visiting the Korean Autonomous Region emerged. But it was an area that we both wished to see. An approach was made to the Chinese Ministry of Foreign Affairs (MFA) and the visit was agreed. Although foreigners</w:t>
      </w:r>
      <w:r w:rsidR="00743A5C">
        <w:rPr>
          <w:bCs/>
          <w:lang w:val="en-GB"/>
        </w:rPr>
        <w:t>’</w:t>
      </w:r>
      <w:r w:rsidRPr="00FC7D51">
        <w:rPr>
          <w:bCs/>
          <w:lang w:val="en-GB"/>
        </w:rPr>
        <w:t xml:space="preserve"> travel in China had steadily become easier in the 1980s, 1989 had led to some tightening. In any case, resident diplomats (and journalists) normally needed permission to travel much beyond the major cities.</w:t>
      </w:r>
      <w:r w:rsidRPr="00FC7D51">
        <w:rPr>
          <w:rStyle w:val="FootnoteReference"/>
          <w:bCs/>
          <w:lang w:val="en-GB"/>
        </w:rPr>
        <w:footnoteReference w:id="104"/>
      </w:r>
      <w:r w:rsidRPr="00FC7D51">
        <w:rPr>
          <w:bCs/>
          <w:lang w:val="en-GB"/>
        </w:rPr>
        <w:t xml:space="preserve"> One curiosity involves the Chinese refusal of our request to visit to </w:t>
      </w:r>
      <w:proofErr w:type="spellStart"/>
      <w:r w:rsidRPr="00FC7D51">
        <w:rPr>
          <w:bCs/>
          <w:lang w:val="en-GB"/>
        </w:rPr>
        <w:t>Hunchun</w:t>
      </w:r>
      <w:proofErr w:type="spellEnd"/>
      <w:r w:rsidRPr="00FC7D51">
        <w:rPr>
          <w:bCs/>
          <w:lang w:val="en-GB"/>
        </w:rPr>
        <w:t xml:space="preserve">, a town which sits at the point where the Chinese, Russian and North Korean borders meet. Warwick had been told in Seoul that it would open in July 1991 as a special economic zone. However, when we asked in Beijing to visit, we were refused. Our formal hosts, essential for such a visit, would be the Foreign Affairs office of the local </w:t>
      </w:r>
      <w:proofErr w:type="spellStart"/>
      <w:r w:rsidRPr="00FC7D51">
        <w:rPr>
          <w:bCs/>
          <w:lang w:val="en-GB"/>
        </w:rPr>
        <w:t>Yanbian</w:t>
      </w:r>
      <w:proofErr w:type="spellEnd"/>
      <w:r w:rsidRPr="00FC7D51">
        <w:rPr>
          <w:bCs/>
          <w:lang w:val="en-GB"/>
        </w:rPr>
        <w:t xml:space="preserve"> government. We set off on a Friday evening, on a flight to Shenyang, where we would spend a night and part of a day before flying on to Yanji, the capital of the </w:t>
      </w:r>
      <w:proofErr w:type="spellStart"/>
      <w:r w:rsidRPr="00FC7D51">
        <w:rPr>
          <w:bCs/>
          <w:lang w:val="en-GB"/>
        </w:rPr>
        <w:t>Yanbian</w:t>
      </w:r>
      <w:proofErr w:type="spellEnd"/>
      <w:r w:rsidRPr="00FC7D51">
        <w:rPr>
          <w:bCs/>
          <w:lang w:val="en-GB"/>
        </w:rPr>
        <w:t xml:space="preserve"> area. At that time, there were no direct flights from Beijing to Yanji.</w:t>
      </w:r>
    </w:p>
    <w:p w14:paraId="6B7AD3E1" w14:textId="6BD3587D" w:rsidR="00262878" w:rsidRPr="00FC7D51" w:rsidRDefault="00262878" w:rsidP="00A57C31">
      <w:pPr>
        <w:tabs>
          <w:tab w:val="left" w:pos="284"/>
        </w:tabs>
        <w:spacing w:line="264" w:lineRule="auto"/>
        <w:ind w:right="-568"/>
        <w:rPr>
          <w:bCs/>
          <w:lang w:val="en-GB"/>
        </w:rPr>
      </w:pPr>
      <w:r w:rsidRPr="00FC7D51">
        <w:rPr>
          <w:bCs/>
          <w:lang w:val="en-GB"/>
        </w:rPr>
        <w:tab/>
        <w:t>The evening was clear as we started out, but we were not long past the Great Wall when a massive thunderstorm began, with spectacular lightning among the mountains. When we arrived in Shenyang, we saw the results. The city was flooded and the car from the Phoenix Hotel – then claiming to be the best in town, now long disappeared - had failed to get through. Eventually we found a taxi driver who was willing to take us. It was a highly circular route, avoiding deeply flooded streets. The journey took 90 minutes; next day in reverse it was twenty minutes. Not surprisingly, he rejected our standard tip, demanding and getting quite a substantial sum.</w:t>
      </w:r>
    </w:p>
    <w:p w14:paraId="621F4264" w14:textId="199E50E6" w:rsidR="00262878" w:rsidRPr="00FC7D51" w:rsidRDefault="00262878" w:rsidP="00A57C31">
      <w:pPr>
        <w:tabs>
          <w:tab w:val="left" w:pos="284"/>
        </w:tabs>
        <w:spacing w:line="264" w:lineRule="auto"/>
        <w:ind w:right="-568"/>
        <w:rPr>
          <w:bCs/>
          <w:lang w:val="en-GB"/>
        </w:rPr>
      </w:pPr>
      <w:r w:rsidRPr="00FC7D51">
        <w:rPr>
          <w:bCs/>
          <w:lang w:val="en-GB"/>
        </w:rPr>
        <w:lastRenderedPageBreak/>
        <w:tab/>
        <w:t>By the next morning, there was little sign of the rain and the sun shone.</w:t>
      </w:r>
      <w:r>
        <w:rPr>
          <w:bCs/>
          <w:lang w:val="en-GB"/>
        </w:rPr>
        <w:t xml:space="preserve"> </w:t>
      </w:r>
      <w:r w:rsidRPr="00FC7D51">
        <w:rPr>
          <w:bCs/>
          <w:lang w:val="en-GB"/>
        </w:rPr>
        <w:t>We spent part of the morning in a call on the United States Consulate General, a somewhat beleaguered outpost. Although it was a Saturday, several members of staff came in to brief us. They clearly had a difficult time, with the People</w:t>
      </w:r>
      <w:r w:rsidR="00743A5C">
        <w:rPr>
          <w:bCs/>
          <w:lang w:val="en-GB"/>
        </w:rPr>
        <w:t>’</w:t>
      </w:r>
      <w:r w:rsidRPr="00FC7D51">
        <w:rPr>
          <w:bCs/>
          <w:lang w:val="en-GB"/>
        </w:rPr>
        <w:t xml:space="preserve">s Armed Police carefully monitoring all visitors, not just Chinese as in Beijing. (We were not allowed past the gates until a member of staff came to collect us.) Sino-US relations were publicly in the doldrums because of the presence of the dissident scientist Fang </w:t>
      </w:r>
      <w:proofErr w:type="spellStart"/>
      <w:r w:rsidRPr="00FC7D51">
        <w:rPr>
          <w:bCs/>
          <w:lang w:val="en-GB"/>
        </w:rPr>
        <w:t>Lizhi</w:t>
      </w:r>
      <w:proofErr w:type="spellEnd"/>
      <w:r w:rsidRPr="00FC7D51">
        <w:rPr>
          <w:bCs/>
          <w:lang w:val="en-GB"/>
        </w:rPr>
        <w:t xml:space="preserve"> on the US Embassy compound in Beijing since the previous year.</w:t>
      </w:r>
      <w:r w:rsidRPr="00FC7D51">
        <w:rPr>
          <w:rStyle w:val="FootnoteReference"/>
          <w:bCs/>
          <w:lang w:val="en-GB"/>
        </w:rPr>
        <w:footnoteReference w:id="105"/>
      </w:r>
      <w:r w:rsidRPr="00FC7D51">
        <w:rPr>
          <w:bCs/>
          <w:lang w:val="en-GB"/>
        </w:rPr>
        <w:t xml:space="preserve"> Access to the US compound was closely monitored as was staff travel. All customs clearances had to be done in Beijing, causing much delay, although, they conceded, probably not much more than Chinese consulates had to undergo in the USA. The absence of an expatriate community made life more difficult.</w:t>
      </w:r>
      <w:r w:rsidRPr="00FC7D51">
        <w:rPr>
          <w:rStyle w:val="FootnoteReference"/>
          <w:bCs/>
          <w:lang w:val="en-GB"/>
        </w:rPr>
        <w:footnoteReference w:id="106"/>
      </w:r>
      <w:r w:rsidRPr="00FC7D51">
        <w:rPr>
          <w:bCs/>
          <w:lang w:val="en-GB"/>
        </w:rPr>
        <w:t xml:space="preserve"> Even the US </w:t>
      </w:r>
      <w:r w:rsidR="00743A5C">
        <w:rPr>
          <w:bCs/>
          <w:lang w:val="en-GB"/>
        </w:rPr>
        <w:t>‘</w:t>
      </w:r>
      <w:r w:rsidRPr="00FC7D51">
        <w:rPr>
          <w:bCs/>
          <w:lang w:val="en-GB"/>
        </w:rPr>
        <w:t>foreign experts</w:t>
      </w:r>
      <w:r w:rsidR="00743A5C">
        <w:rPr>
          <w:bCs/>
          <w:lang w:val="en-GB"/>
        </w:rPr>
        <w:t>’</w:t>
      </w:r>
      <w:r w:rsidRPr="00FC7D51">
        <w:rPr>
          <w:bCs/>
          <w:lang w:val="en-GB"/>
        </w:rPr>
        <w:t xml:space="preserve"> employed in the region tended to avoid the consulate. The staff thought that this was because most of them were clandestine missionaries.</w:t>
      </w:r>
    </w:p>
    <w:p w14:paraId="6442E6A5" w14:textId="77777777" w:rsidR="00262878" w:rsidRPr="00FC7D51" w:rsidRDefault="00262878" w:rsidP="00A57C31">
      <w:pPr>
        <w:tabs>
          <w:tab w:val="left" w:pos="284"/>
        </w:tabs>
        <w:spacing w:line="264" w:lineRule="auto"/>
        <w:ind w:right="-568"/>
        <w:rPr>
          <w:bCs/>
          <w:lang w:val="en-GB"/>
        </w:rPr>
      </w:pPr>
      <w:r w:rsidRPr="00FC7D51">
        <w:rPr>
          <w:bCs/>
          <w:lang w:val="en-GB"/>
        </w:rPr>
        <w:tab/>
        <w:t xml:space="preserve">They briefed us on the local political and economic scene. Shenyang was going through economic reforms led from the top. What happened on the ground did not necessarily reflect the aims of the leaders. Although there was supposed to be a bankruptcy law in force, no real bankruptcy had occurred. Enterprise debt was growing, which to some extent was got around by barter trade. Cross-border economic links with the Soviet Union were important and growing. As well as conventional trade, there was a steady growth in labour trade, with increasing numbers of Chinese skilled workers (from 900 to 11,000 in two years) working over the border. In addition to the Chinese, there were Vietnamese female textile workers. </w:t>
      </w:r>
    </w:p>
    <w:p w14:paraId="75972C7E" w14:textId="77777777" w:rsidR="00262878" w:rsidRPr="00FC7D51" w:rsidRDefault="00262878" w:rsidP="00A57C31">
      <w:pPr>
        <w:tabs>
          <w:tab w:val="left" w:pos="284"/>
        </w:tabs>
        <w:spacing w:line="264" w:lineRule="auto"/>
        <w:ind w:right="-568"/>
        <w:rPr>
          <w:bCs/>
          <w:lang w:val="en-GB"/>
        </w:rPr>
      </w:pPr>
      <w:r w:rsidRPr="00FC7D51">
        <w:rPr>
          <w:bCs/>
          <w:lang w:val="en-GB"/>
        </w:rPr>
        <w:tab/>
        <w:t xml:space="preserve">The largest group of industrial workers, however, came from North Korea. The consulate general was interested in both the </w:t>
      </w:r>
      <w:proofErr w:type="spellStart"/>
      <w:r w:rsidRPr="00FC7D51">
        <w:rPr>
          <w:bCs/>
          <w:lang w:val="en-GB"/>
        </w:rPr>
        <w:t>Yanbian</w:t>
      </w:r>
      <w:proofErr w:type="spellEnd"/>
      <w:r w:rsidRPr="00FC7D51">
        <w:rPr>
          <w:bCs/>
          <w:lang w:val="en-GB"/>
        </w:rPr>
        <w:t xml:space="preserve"> region to which they made regular visits, and North Korea. The former was an area of high educational attainments and increasingly active people. They noted that there was a well-established cross border trade in the region. Recently, however, North Korean traders had been slow in paying. This they attributed to two successive bad harvests in the North, which had begun to affect the ability of even small traders to meet their debts. Had we but known it, this was the harbinger of the catastrophic developments later in the decade.</w:t>
      </w:r>
    </w:p>
    <w:p w14:paraId="4392D4D6" w14:textId="77777777" w:rsidR="00262878" w:rsidRPr="00FC7D51" w:rsidRDefault="00262878" w:rsidP="00A57C31">
      <w:pPr>
        <w:tabs>
          <w:tab w:val="left" w:pos="284"/>
        </w:tabs>
        <w:spacing w:line="264" w:lineRule="auto"/>
        <w:ind w:right="-568"/>
        <w:rPr>
          <w:bCs/>
          <w:lang w:val="en-GB"/>
        </w:rPr>
      </w:pPr>
      <w:r w:rsidRPr="00FC7D51">
        <w:rPr>
          <w:bCs/>
          <w:lang w:val="en-GB"/>
        </w:rPr>
        <w:tab/>
        <w:t>We then spent a brief period of strategic tourism, looking at Manchu remains including the miniature Forbidden City, a little forlorn among the factories, and flew on to Yanji in the afternoon.</w:t>
      </w:r>
      <w:r w:rsidRPr="00FC7D51">
        <w:rPr>
          <w:rStyle w:val="FootnoteReference"/>
          <w:bCs/>
          <w:lang w:val="en-GB"/>
        </w:rPr>
        <w:footnoteReference w:id="107"/>
      </w:r>
      <w:r w:rsidRPr="00FC7D51">
        <w:rPr>
          <w:bCs/>
          <w:lang w:val="en-GB"/>
        </w:rPr>
        <w:t xml:space="preserve"> The flight to Shenyang had been mainly Chinese but the flight to Yanji provided our next surprise, since it was full of South Korean businessmen. (It was in fact a charter flight for South Koreans officially on holiday but many of them made it clear that they were going in search of business opportunities.) </w:t>
      </w:r>
    </w:p>
    <w:p w14:paraId="72FBE158" w14:textId="2B4E23CD" w:rsidR="00262878" w:rsidRPr="00FC7D51" w:rsidRDefault="00262878" w:rsidP="00A57C31">
      <w:pPr>
        <w:tabs>
          <w:tab w:val="left" w:pos="284"/>
        </w:tabs>
        <w:spacing w:line="264" w:lineRule="auto"/>
        <w:ind w:right="-568"/>
        <w:rPr>
          <w:bCs/>
          <w:lang w:val="en-GB"/>
        </w:rPr>
      </w:pPr>
      <w:r w:rsidRPr="00FC7D51">
        <w:rPr>
          <w:bCs/>
          <w:lang w:val="en-GB"/>
        </w:rPr>
        <w:lastRenderedPageBreak/>
        <w:tab/>
        <w:t xml:space="preserve">Even from the air, it was obvious that </w:t>
      </w:r>
      <w:proofErr w:type="spellStart"/>
      <w:r w:rsidRPr="00FC7D51">
        <w:rPr>
          <w:bCs/>
          <w:lang w:val="en-GB"/>
        </w:rPr>
        <w:t>Yanbian</w:t>
      </w:r>
      <w:proofErr w:type="spellEnd"/>
      <w:r w:rsidRPr="00FC7D51">
        <w:rPr>
          <w:bCs/>
          <w:lang w:val="en-GB"/>
        </w:rPr>
        <w:t xml:space="preserve"> was different. Partly this was because the steep mountains between Beijing and Shenyang were replaced by more gentle rolling hills, but it was also the neatness of the farms and fields. On arrival, we were met by Mr. Wei </w:t>
      </w:r>
      <w:proofErr w:type="spellStart"/>
      <w:r w:rsidRPr="00FC7D51">
        <w:rPr>
          <w:bCs/>
          <w:lang w:val="en-GB"/>
        </w:rPr>
        <w:t>Yunbin</w:t>
      </w:r>
      <w:proofErr w:type="spellEnd"/>
      <w:r w:rsidRPr="00FC7D51">
        <w:rPr>
          <w:bCs/>
          <w:lang w:val="en-GB"/>
        </w:rPr>
        <w:t xml:space="preserve"> and Mr. </w:t>
      </w:r>
      <w:proofErr w:type="gramStart"/>
      <w:r w:rsidRPr="00FC7D51">
        <w:rPr>
          <w:bCs/>
          <w:lang w:val="en-GB"/>
        </w:rPr>
        <w:t>An</w:t>
      </w:r>
      <w:proofErr w:type="gramEnd"/>
      <w:r w:rsidRPr="00FC7D51">
        <w:rPr>
          <w:bCs/>
          <w:lang w:val="en-GB"/>
        </w:rPr>
        <w:t xml:space="preserve"> </w:t>
      </w:r>
      <w:proofErr w:type="spellStart"/>
      <w:r w:rsidRPr="00FC7D51">
        <w:rPr>
          <w:bCs/>
          <w:lang w:val="en-GB"/>
        </w:rPr>
        <w:t>Zhengshan</w:t>
      </w:r>
      <w:proofErr w:type="spellEnd"/>
      <w:r w:rsidRPr="00FC7D51">
        <w:rPr>
          <w:bCs/>
          <w:lang w:val="en-GB"/>
        </w:rPr>
        <w:t xml:space="preserve"> from the local Foreign Affairs Office, who guided and looked after us during our visit. The Office must have been busy at the time, since the Chinese Foreign Minister, Qian </w:t>
      </w:r>
      <w:proofErr w:type="spellStart"/>
      <w:r w:rsidRPr="00FC7D51">
        <w:rPr>
          <w:bCs/>
          <w:lang w:val="en-GB"/>
        </w:rPr>
        <w:t>Qichen</w:t>
      </w:r>
      <w:proofErr w:type="spellEnd"/>
      <w:r w:rsidRPr="00FC7D51">
        <w:rPr>
          <w:bCs/>
          <w:lang w:val="en-GB"/>
        </w:rPr>
        <w:t>, was on an inspection tour, possibly related to China</w:t>
      </w:r>
      <w:r w:rsidR="00743A5C">
        <w:rPr>
          <w:bCs/>
          <w:lang w:val="en-GB"/>
        </w:rPr>
        <w:t>’</w:t>
      </w:r>
      <w:r w:rsidRPr="00FC7D51">
        <w:rPr>
          <w:bCs/>
          <w:lang w:val="en-GB"/>
        </w:rPr>
        <w:t>s efforts to both open up more formal trade links with South Korea and simultaneously communicate these moves with North Korean comrades (Qian 2003, Chapter 5). But apart from Mr. Wei disappearing to take part in a briefing for the minister one evening, this did not affect our visit.</w:t>
      </w:r>
    </w:p>
    <w:p w14:paraId="4400D15F" w14:textId="77777777" w:rsidR="00262878" w:rsidRPr="00FC7D51" w:rsidRDefault="00262878" w:rsidP="00A57C31">
      <w:pPr>
        <w:tabs>
          <w:tab w:val="left" w:pos="284"/>
        </w:tabs>
        <w:spacing w:line="264" w:lineRule="auto"/>
        <w:ind w:right="-568"/>
        <w:rPr>
          <w:bCs/>
          <w:lang w:val="en-GB"/>
        </w:rPr>
      </w:pPr>
    </w:p>
    <w:p w14:paraId="576C91AC" w14:textId="77777777" w:rsidR="00262878" w:rsidRPr="00983E16" w:rsidRDefault="00262878" w:rsidP="00A57C31">
      <w:pPr>
        <w:spacing w:line="264" w:lineRule="auto"/>
        <w:ind w:left="1418" w:right="-568" w:hanging="1418"/>
        <w:rPr>
          <w:b/>
        </w:rPr>
      </w:pPr>
      <w:r w:rsidRPr="00983E16">
        <w:rPr>
          <w:b/>
        </w:rPr>
        <w:t>Figure 10.2</w:t>
      </w:r>
      <w:r w:rsidRPr="00983E16">
        <w:rPr>
          <w:b/>
        </w:rPr>
        <w:tab/>
        <w:t>Standard housing in the countryside</w:t>
      </w:r>
    </w:p>
    <w:p w14:paraId="494DA211" w14:textId="740D19FF"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w:t>
      </w:r>
      <w:r>
        <w:rPr>
          <w:bCs/>
          <w:highlight w:val="yellow"/>
          <w:lang w:val="en-GB"/>
        </w:rPr>
        <w:t>2</w:t>
      </w:r>
      <w:r w:rsidRPr="00FC7D51">
        <w:rPr>
          <w:bCs/>
          <w:highlight w:val="yellow"/>
          <w:lang w:val="en-GB"/>
        </w:rPr>
        <w:t>]</w:t>
      </w:r>
    </w:p>
    <w:p w14:paraId="2C418750"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6970CAFC" w14:textId="77777777" w:rsidR="00262878" w:rsidRPr="00FC7D51" w:rsidRDefault="00262878" w:rsidP="00A57C31">
      <w:pPr>
        <w:tabs>
          <w:tab w:val="left" w:pos="284"/>
        </w:tabs>
        <w:spacing w:line="264" w:lineRule="auto"/>
        <w:ind w:right="-568"/>
        <w:rPr>
          <w:bCs/>
          <w:lang w:val="en-GB"/>
        </w:rPr>
      </w:pPr>
    </w:p>
    <w:p w14:paraId="27280263" w14:textId="3E1CDB7F" w:rsidR="00262878" w:rsidRPr="00FC7D51" w:rsidRDefault="00262878" w:rsidP="00A57C31">
      <w:pPr>
        <w:tabs>
          <w:tab w:val="left" w:pos="284"/>
        </w:tabs>
        <w:spacing w:line="264" w:lineRule="auto"/>
        <w:ind w:right="-568"/>
        <w:rPr>
          <w:bCs/>
          <w:lang w:val="en-GB"/>
        </w:rPr>
      </w:pPr>
      <w:r w:rsidRPr="00FC7D51">
        <w:rPr>
          <w:bCs/>
          <w:lang w:val="en-GB"/>
        </w:rPr>
        <w:t xml:space="preserve">Yanji itself was also a surprise. In some ways, it was typical of many Chinese provincial towns at the time. It was a relatively new development in what had originally been the Manchu lands. Its population in 1991 was about 240,000 (it is now some 400,000); Koreans were about 59 per cent of the total. This too appears to have remained constant. The main streets were paved but few of the side streets were. There were some grand buildings, including those of the local government, but there were also a lot of very ramshackle constructions, especially shops, </w:t>
      </w:r>
      <w:proofErr w:type="gramStart"/>
      <w:r w:rsidRPr="00FC7D51">
        <w:rPr>
          <w:bCs/>
          <w:lang w:val="en-GB"/>
        </w:rPr>
        <w:t>restaurants</w:t>
      </w:r>
      <w:proofErr w:type="gramEnd"/>
      <w:r w:rsidRPr="00FC7D51">
        <w:rPr>
          <w:bCs/>
          <w:lang w:val="en-GB"/>
        </w:rPr>
        <w:t xml:space="preserve"> and houses. Women carried goods on their heads, as in Korea. But the biggest surprise was to see Korean language signs everywhere. </w:t>
      </w:r>
      <w:proofErr w:type="gramStart"/>
      <w:r w:rsidRPr="00FC7D51">
        <w:rPr>
          <w:bCs/>
          <w:lang w:val="en-GB"/>
        </w:rPr>
        <w:t>The majority of</w:t>
      </w:r>
      <w:proofErr w:type="gramEnd"/>
      <w:r w:rsidRPr="00FC7D51">
        <w:rPr>
          <w:bCs/>
          <w:lang w:val="en-GB"/>
        </w:rPr>
        <w:t xml:space="preserve"> signs were in both languages, but a good per centage were in Korean only. Korean was also clearly the main language. People would respond to Jim</w:t>
      </w:r>
      <w:r w:rsidR="00743A5C">
        <w:rPr>
          <w:bCs/>
          <w:lang w:val="en-GB"/>
        </w:rPr>
        <w:t>’</w:t>
      </w:r>
      <w:r w:rsidRPr="00FC7D51">
        <w:rPr>
          <w:bCs/>
          <w:lang w:val="en-GB"/>
        </w:rPr>
        <w:t xml:space="preserve">s limited Chinese but when Warwick addressed them in fluent Korean, they were really interested. Korean customs clearly dominated entertaining habits. </w:t>
      </w:r>
    </w:p>
    <w:p w14:paraId="44F04577" w14:textId="77777777" w:rsidR="00262878" w:rsidRPr="00FC7D51" w:rsidRDefault="00262878" w:rsidP="00A57C31">
      <w:pPr>
        <w:tabs>
          <w:tab w:val="left" w:pos="284"/>
        </w:tabs>
        <w:spacing w:line="264" w:lineRule="auto"/>
        <w:ind w:right="-568"/>
        <w:rPr>
          <w:bCs/>
          <w:lang w:val="en-GB"/>
        </w:rPr>
      </w:pPr>
    </w:p>
    <w:p w14:paraId="5F4347EA" w14:textId="4F0A9A6E" w:rsidR="00262878" w:rsidRPr="00983E16" w:rsidRDefault="00262878" w:rsidP="00A57C31">
      <w:pPr>
        <w:spacing w:line="264" w:lineRule="auto"/>
        <w:ind w:left="1418" w:right="-568" w:hanging="1418"/>
        <w:rPr>
          <w:b/>
        </w:rPr>
      </w:pPr>
      <w:r w:rsidRPr="00983E16">
        <w:rPr>
          <w:b/>
        </w:rPr>
        <w:t>Figure 10.3</w:t>
      </w:r>
      <w:r w:rsidRPr="00983E16">
        <w:rPr>
          <w:b/>
        </w:rPr>
        <w:tab/>
        <w:t>Businessman off to work through the back streets of Yanji</w:t>
      </w:r>
      <w:r w:rsidR="00782DA9">
        <w:rPr>
          <w:b/>
        </w:rPr>
        <w:t>; n</w:t>
      </w:r>
      <w:r w:rsidRPr="00983E16">
        <w:rPr>
          <w:b/>
        </w:rPr>
        <w:t>ote shop and restaurant signs in Chinese and Korean</w:t>
      </w:r>
    </w:p>
    <w:p w14:paraId="35AB3297" w14:textId="0E0E2E46"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w:t>
      </w:r>
      <w:r>
        <w:rPr>
          <w:bCs/>
          <w:highlight w:val="yellow"/>
          <w:lang w:val="en-GB"/>
        </w:rPr>
        <w:t>3</w:t>
      </w:r>
      <w:r w:rsidRPr="00FC7D51">
        <w:rPr>
          <w:bCs/>
          <w:highlight w:val="yellow"/>
          <w:lang w:val="en-GB"/>
        </w:rPr>
        <w:t>]</w:t>
      </w:r>
    </w:p>
    <w:p w14:paraId="68F0D84F"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368C2168" w14:textId="77777777" w:rsidR="00262878" w:rsidRDefault="00262878" w:rsidP="00A57C31">
      <w:pPr>
        <w:tabs>
          <w:tab w:val="left" w:pos="284"/>
        </w:tabs>
        <w:spacing w:line="264" w:lineRule="auto"/>
        <w:ind w:right="-568"/>
        <w:rPr>
          <w:bCs/>
          <w:lang w:val="en-GB"/>
        </w:rPr>
      </w:pPr>
    </w:p>
    <w:p w14:paraId="1EBE4A49" w14:textId="1C6193E0" w:rsidR="00262878" w:rsidRPr="00FC7D51" w:rsidRDefault="00262878" w:rsidP="00A57C31">
      <w:pPr>
        <w:tabs>
          <w:tab w:val="left" w:pos="284"/>
        </w:tabs>
        <w:spacing w:line="264" w:lineRule="auto"/>
        <w:ind w:right="-568"/>
        <w:rPr>
          <w:bCs/>
          <w:lang w:val="en-GB"/>
        </w:rPr>
      </w:pPr>
      <w:r w:rsidRPr="00FC7D51">
        <w:rPr>
          <w:bCs/>
          <w:lang w:val="en-GB"/>
        </w:rPr>
        <w:t xml:space="preserve">The name of our hotel has completely disappeared from memory. The Daewoo and other </w:t>
      </w:r>
      <w:r w:rsidR="00743A5C">
        <w:rPr>
          <w:bCs/>
          <w:lang w:val="en-GB"/>
        </w:rPr>
        <w:t>‘</w:t>
      </w:r>
      <w:r w:rsidRPr="00FC7D51">
        <w:rPr>
          <w:bCs/>
          <w:lang w:val="en-GB"/>
        </w:rPr>
        <w:t>international</w:t>
      </w:r>
      <w:r w:rsidR="00743A5C">
        <w:rPr>
          <w:bCs/>
          <w:lang w:val="en-GB"/>
        </w:rPr>
        <w:t>’</w:t>
      </w:r>
      <w:r w:rsidRPr="00FC7D51">
        <w:rPr>
          <w:bCs/>
          <w:lang w:val="en-GB"/>
        </w:rPr>
        <w:t xml:space="preserve"> hotels had not then been built and the contemporary </w:t>
      </w:r>
      <w:r w:rsidRPr="00FC7D51">
        <w:rPr>
          <w:bCs/>
          <w:i/>
          <w:lang w:val="en-GB"/>
        </w:rPr>
        <w:t xml:space="preserve">Lonely Planet </w:t>
      </w:r>
      <w:r w:rsidRPr="00FC7D51">
        <w:rPr>
          <w:bCs/>
          <w:lang w:val="en-GB"/>
        </w:rPr>
        <w:t xml:space="preserve">guide tells me that when we visited, the two main hotels were the Yanji </w:t>
      </w:r>
      <w:proofErr w:type="spellStart"/>
      <w:r w:rsidRPr="00FC7D51">
        <w:rPr>
          <w:bCs/>
          <w:lang w:val="en-GB"/>
        </w:rPr>
        <w:t>Binguan</w:t>
      </w:r>
      <w:proofErr w:type="spellEnd"/>
      <w:r w:rsidRPr="00FC7D51">
        <w:rPr>
          <w:bCs/>
          <w:lang w:val="en-GB"/>
        </w:rPr>
        <w:t xml:space="preserve"> and the </w:t>
      </w:r>
      <w:proofErr w:type="spellStart"/>
      <w:r w:rsidRPr="00FC7D51">
        <w:rPr>
          <w:bCs/>
          <w:lang w:val="en-GB"/>
        </w:rPr>
        <w:t>Minzu</w:t>
      </w:r>
      <w:proofErr w:type="spellEnd"/>
      <w:r w:rsidRPr="00FC7D51">
        <w:rPr>
          <w:bCs/>
          <w:lang w:val="en-GB"/>
        </w:rPr>
        <w:t xml:space="preserve"> </w:t>
      </w:r>
      <w:proofErr w:type="spellStart"/>
      <w:r w:rsidRPr="00FC7D51">
        <w:rPr>
          <w:bCs/>
          <w:lang w:val="en-GB"/>
        </w:rPr>
        <w:t>Fandian</w:t>
      </w:r>
      <w:proofErr w:type="spellEnd"/>
      <w:r w:rsidRPr="00FC7D51">
        <w:rPr>
          <w:bCs/>
          <w:lang w:val="en-GB"/>
        </w:rPr>
        <w:t xml:space="preserve">. I think it was probably the first of these. The guidebook noted that a </w:t>
      </w:r>
      <w:r w:rsidR="00743A5C">
        <w:rPr>
          <w:bCs/>
          <w:lang w:val="en-GB"/>
        </w:rPr>
        <w:t>‘</w:t>
      </w:r>
      <w:r w:rsidRPr="00FC7D51">
        <w:rPr>
          <w:bCs/>
          <w:lang w:val="en-GB"/>
        </w:rPr>
        <w:t>fancy female flunkey</w:t>
      </w:r>
      <w:r w:rsidR="00743A5C">
        <w:rPr>
          <w:bCs/>
          <w:lang w:val="en-GB"/>
        </w:rPr>
        <w:t>’</w:t>
      </w:r>
      <w:r w:rsidRPr="00FC7D51">
        <w:rPr>
          <w:bCs/>
          <w:lang w:val="en-GB"/>
        </w:rPr>
        <w:t xml:space="preserve"> ushered you in and you were then ignored. It sounds familiar. Most of our fellow travellers from the aircraft were there too. Apart from breakfast, we did not eat there, though we may have had the occasional drink. What we did eat was generally Korean food – for obvious reasons, then more akin to North Korean style than to South Korean, though one suspects that this has changed over the years.</w:t>
      </w:r>
    </w:p>
    <w:p w14:paraId="05348BEC" w14:textId="042E7463" w:rsidR="00262878" w:rsidRPr="00FC7D51" w:rsidRDefault="00262878" w:rsidP="00A57C31">
      <w:pPr>
        <w:tabs>
          <w:tab w:val="left" w:pos="284"/>
        </w:tabs>
        <w:spacing w:line="264" w:lineRule="auto"/>
        <w:ind w:right="-568"/>
        <w:rPr>
          <w:bCs/>
          <w:lang w:val="en-GB"/>
        </w:rPr>
      </w:pPr>
      <w:r w:rsidRPr="00FC7D51">
        <w:rPr>
          <w:bCs/>
          <w:lang w:val="en-GB"/>
        </w:rPr>
        <w:tab/>
        <w:t xml:space="preserve">Once in Yanji, we again raised the question of visiting </w:t>
      </w:r>
      <w:proofErr w:type="spellStart"/>
      <w:r w:rsidRPr="00FC7D51">
        <w:rPr>
          <w:bCs/>
          <w:lang w:val="en-GB"/>
        </w:rPr>
        <w:t>Hunchun</w:t>
      </w:r>
      <w:proofErr w:type="spellEnd"/>
      <w:r w:rsidRPr="00FC7D51">
        <w:rPr>
          <w:bCs/>
          <w:lang w:val="en-GB"/>
        </w:rPr>
        <w:t xml:space="preserve"> – in China, unlike North Korea, things often became possible locally which had not been possible in Beijing – but got </w:t>
      </w:r>
      <w:r w:rsidRPr="00FC7D51">
        <w:rPr>
          <w:bCs/>
          <w:lang w:val="en-GB"/>
        </w:rPr>
        <w:lastRenderedPageBreak/>
        <w:t>nowhere and our hosts denied any knowledge of a special zone being opened. Nevertheless, in our general briefing, there was much stress on the hoped-for benefits of the Tumen River Development Region, just getting under way, and described further in the next two chapters in this book. There were high expectations of developing links with the ROK and no pretence about the direction in which Sino</w:t>
      </w:r>
      <w:r>
        <w:rPr>
          <w:bCs/>
          <w:lang w:val="en-GB"/>
        </w:rPr>
        <w:t>-</w:t>
      </w:r>
      <w:r w:rsidRPr="00FC7D51">
        <w:rPr>
          <w:bCs/>
          <w:lang w:val="en-GB"/>
        </w:rPr>
        <w:t xml:space="preserve">ROK relations were moving. We had many facts and figures. The </w:t>
      </w:r>
      <w:proofErr w:type="spellStart"/>
      <w:r w:rsidRPr="00FC7D51">
        <w:rPr>
          <w:bCs/>
          <w:lang w:val="en-GB"/>
        </w:rPr>
        <w:t>Yanbian</w:t>
      </w:r>
      <w:proofErr w:type="spellEnd"/>
      <w:r w:rsidRPr="00FC7D51">
        <w:rPr>
          <w:bCs/>
          <w:lang w:val="en-GB"/>
        </w:rPr>
        <w:t xml:space="preserve"> area was 81 per cent forest, and totalled 42900 </w:t>
      </w:r>
      <w:proofErr w:type="spellStart"/>
      <w:r w:rsidRPr="00FC7D51">
        <w:rPr>
          <w:bCs/>
          <w:lang w:val="en-GB"/>
        </w:rPr>
        <w:t>sq</w:t>
      </w:r>
      <w:proofErr w:type="spellEnd"/>
      <w:r w:rsidRPr="00FC7D51">
        <w:rPr>
          <w:bCs/>
          <w:lang w:val="en-GB"/>
        </w:rPr>
        <w:t xml:space="preserve"> km. It had eight cities and three counties, seven ports and 600 villages. There were ten newspapers and fifteen journals, and illiteracy was virtually unknown. It had a 562.5 km border with North Korea and 182.7 km with the Soviet Union. It was also an area that was very keen on links with the outside world.</w:t>
      </w:r>
      <w:r>
        <w:rPr>
          <w:bCs/>
          <w:lang w:val="en-GB"/>
        </w:rPr>
        <w:t xml:space="preserve"> </w:t>
      </w:r>
      <w:r w:rsidRPr="00FC7D51">
        <w:rPr>
          <w:bCs/>
          <w:lang w:val="en-GB"/>
        </w:rPr>
        <w:t xml:space="preserve">With the reform and open-door policy since 1979, it had begun to attract a steady stream of visitors. These had included both </w:t>
      </w:r>
      <w:proofErr w:type="gramStart"/>
      <w:r w:rsidRPr="00FC7D51">
        <w:rPr>
          <w:bCs/>
          <w:lang w:val="en-GB"/>
        </w:rPr>
        <w:t>business people</w:t>
      </w:r>
      <w:proofErr w:type="gramEnd"/>
      <w:r w:rsidRPr="00FC7D51">
        <w:rPr>
          <w:bCs/>
          <w:lang w:val="en-GB"/>
        </w:rPr>
        <w:t xml:space="preserve"> and tourists. The first British had come in 1985. In 1989, 2000 people had come from 21 countries. Perhaps paradoxically, the events of June 1989 had worked to their benefit in that visitors wanted to avoid Beijing. Only one foreign expert had left during that period and he had soon returned. Already the current year, they had received more visitors than in the whole of the previous year. </w:t>
      </w:r>
    </w:p>
    <w:p w14:paraId="4BE87CE1" w14:textId="25F6B556" w:rsidR="00262878" w:rsidRPr="00FC7D51" w:rsidRDefault="00262878" w:rsidP="00A57C31">
      <w:pPr>
        <w:tabs>
          <w:tab w:val="left" w:pos="284"/>
        </w:tabs>
        <w:spacing w:line="264" w:lineRule="auto"/>
        <w:ind w:right="-568"/>
        <w:rPr>
          <w:bCs/>
          <w:lang w:val="en-GB"/>
        </w:rPr>
      </w:pPr>
      <w:r w:rsidRPr="00FC7D51">
        <w:rPr>
          <w:bCs/>
          <w:lang w:val="en-GB"/>
        </w:rPr>
        <w:tab/>
        <w:t xml:space="preserve">In addition to tourists, there were foreign </w:t>
      </w:r>
      <w:proofErr w:type="gramStart"/>
      <w:r w:rsidRPr="00FC7D51">
        <w:rPr>
          <w:bCs/>
          <w:lang w:val="en-GB"/>
        </w:rPr>
        <w:t>business people</w:t>
      </w:r>
      <w:proofErr w:type="gramEnd"/>
      <w:r w:rsidRPr="00FC7D51">
        <w:rPr>
          <w:bCs/>
          <w:lang w:val="en-GB"/>
        </w:rPr>
        <w:t xml:space="preserve">, including South Koreans. Visitors from the ROK were increasingly common, in part drawn to Mount </w:t>
      </w:r>
      <w:proofErr w:type="spellStart"/>
      <w:r w:rsidRPr="00FC7D51">
        <w:rPr>
          <w:bCs/>
          <w:lang w:val="en-GB"/>
        </w:rPr>
        <w:t>Paektu</w:t>
      </w:r>
      <w:proofErr w:type="spellEnd"/>
      <w:r w:rsidRPr="00FC7D51">
        <w:rPr>
          <w:bCs/>
          <w:lang w:val="en-GB"/>
        </w:rPr>
        <w:t xml:space="preserve"> along the border, as a British journalist had reported shortly before the Olympic Games (</w:t>
      </w:r>
      <w:proofErr w:type="spellStart"/>
      <w:r w:rsidRPr="00FC7D51">
        <w:rPr>
          <w:bCs/>
          <w:lang w:val="en-GB"/>
        </w:rPr>
        <w:t>Gittings</w:t>
      </w:r>
      <w:proofErr w:type="spellEnd"/>
      <w:r w:rsidRPr="00FC7D51">
        <w:rPr>
          <w:bCs/>
          <w:lang w:val="en-GB"/>
        </w:rPr>
        <w:t xml:space="preserve"> 1988). Foreign trade in 1989 amounted to 150 million Yuan, two thirds of which was with the Soviet Union or North Korea. There were 34 joint ventures and one fully foreign-owned venture. The joint ventures included a number with North Koreans. Most of the latter were probably small, like one of the restaurants in which we ate reasonably well, served by the Kim Il-sung badge-wearing North Korean manager. There was also a Sino-Japanese joint venture in </w:t>
      </w:r>
      <w:proofErr w:type="spellStart"/>
      <w:r w:rsidRPr="00FC7D51">
        <w:rPr>
          <w:bCs/>
          <w:lang w:val="en-GB"/>
        </w:rPr>
        <w:t>Longjing</w:t>
      </w:r>
      <w:proofErr w:type="spellEnd"/>
      <w:r w:rsidRPr="00FC7D51">
        <w:rPr>
          <w:bCs/>
          <w:lang w:val="en-GB"/>
        </w:rPr>
        <w:t xml:space="preserve"> which processed ginseng.</w:t>
      </w:r>
    </w:p>
    <w:p w14:paraId="310B9AA8" w14:textId="1EEFD378" w:rsidR="00262878" w:rsidRPr="00FC7D51" w:rsidRDefault="00262878" w:rsidP="00A57C31">
      <w:pPr>
        <w:tabs>
          <w:tab w:val="left" w:pos="284"/>
        </w:tabs>
        <w:spacing w:line="264" w:lineRule="auto"/>
        <w:ind w:right="-568"/>
        <w:rPr>
          <w:bCs/>
          <w:lang w:val="en-GB"/>
        </w:rPr>
      </w:pPr>
      <w:r w:rsidRPr="00FC7D51">
        <w:rPr>
          <w:bCs/>
          <w:lang w:val="en-GB"/>
        </w:rPr>
        <w:tab/>
        <w:t>We were also briefed on the area</w:t>
      </w:r>
      <w:r w:rsidR="00743A5C">
        <w:rPr>
          <w:bCs/>
          <w:lang w:val="en-GB"/>
        </w:rPr>
        <w:t>’</w:t>
      </w:r>
      <w:r w:rsidRPr="00FC7D51">
        <w:rPr>
          <w:bCs/>
          <w:lang w:val="en-GB"/>
        </w:rPr>
        <w:t xml:space="preserve">s history and revolutionary tradition. Chinese Koreans were not a resentful conquered minority. They had come to the region voluntarily and were well integrated. </w:t>
      </w:r>
      <w:proofErr w:type="spellStart"/>
      <w:r w:rsidRPr="00FC7D51">
        <w:rPr>
          <w:bCs/>
          <w:lang w:val="en-GB"/>
        </w:rPr>
        <w:t>Yanbian</w:t>
      </w:r>
      <w:proofErr w:type="spellEnd"/>
      <w:r w:rsidRPr="00FC7D51">
        <w:rPr>
          <w:bCs/>
          <w:lang w:val="en-GB"/>
        </w:rPr>
        <w:t xml:space="preserve"> had been a strong centre of resistance in Japanese days. Liberated in 1945, it had never been under Nationalist rule. This had not prevented revolution-era cadres being denounced during the Cultural Revolution, but the implication was that this was all now forgotten. That this might not be entirely true was shown at </w:t>
      </w:r>
      <w:proofErr w:type="spellStart"/>
      <w:r w:rsidRPr="00FC7D51">
        <w:rPr>
          <w:bCs/>
          <w:lang w:val="en-GB"/>
        </w:rPr>
        <w:t>Yanbian</w:t>
      </w:r>
      <w:proofErr w:type="spellEnd"/>
      <w:r w:rsidRPr="00FC7D51">
        <w:rPr>
          <w:bCs/>
          <w:lang w:val="en-GB"/>
        </w:rPr>
        <w:t xml:space="preserve"> University, where a permanent exhibition on the university</w:t>
      </w:r>
      <w:r w:rsidR="00743A5C">
        <w:rPr>
          <w:bCs/>
          <w:lang w:val="en-GB"/>
        </w:rPr>
        <w:t>’</w:t>
      </w:r>
      <w:r w:rsidRPr="00FC7D51">
        <w:rPr>
          <w:bCs/>
          <w:lang w:val="en-GB"/>
        </w:rPr>
        <w:t xml:space="preserve">s history showed scenes of teachers being denounced during the Cultural Revolution, the only time Jim had seen such a display in a Chinese university or anywhere else. Apart from this, the Cultural Revolution was passed over in silence. </w:t>
      </w:r>
    </w:p>
    <w:p w14:paraId="2538ED7C" w14:textId="77777777" w:rsidR="00262878" w:rsidRPr="00FC7D51" w:rsidRDefault="00262878" w:rsidP="00A57C31">
      <w:pPr>
        <w:tabs>
          <w:tab w:val="left" w:pos="284"/>
        </w:tabs>
        <w:spacing w:line="264" w:lineRule="auto"/>
        <w:ind w:right="-568"/>
        <w:rPr>
          <w:bCs/>
          <w:lang w:val="en-GB"/>
        </w:rPr>
      </w:pPr>
    </w:p>
    <w:p w14:paraId="5EA7796D" w14:textId="77777777" w:rsidR="00262878" w:rsidRPr="00983E16" w:rsidRDefault="00262878" w:rsidP="00A57C31">
      <w:pPr>
        <w:spacing w:line="264" w:lineRule="auto"/>
        <w:ind w:left="1418" w:right="-568" w:hanging="1418"/>
        <w:rPr>
          <w:b/>
        </w:rPr>
      </w:pPr>
      <w:r w:rsidRPr="00983E16">
        <w:rPr>
          <w:b/>
        </w:rPr>
        <w:t>Figure 10.4</w:t>
      </w:r>
      <w:r w:rsidRPr="00983E16">
        <w:rPr>
          <w:b/>
        </w:rPr>
        <w:tab/>
        <w:t>Dancing on the banks of the Tumen River, Tumen Town</w:t>
      </w:r>
    </w:p>
    <w:p w14:paraId="03F6B7F7" w14:textId="278F3365"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w:t>
      </w:r>
      <w:r>
        <w:rPr>
          <w:bCs/>
          <w:highlight w:val="yellow"/>
          <w:lang w:val="en-GB"/>
        </w:rPr>
        <w:t>4</w:t>
      </w:r>
      <w:r w:rsidRPr="00FC7D51">
        <w:rPr>
          <w:bCs/>
          <w:highlight w:val="yellow"/>
          <w:lang w:val="en-GB"/>
        </w:rPr>
        <w:t>]</w:t>
      </w:r>
    </w:p>
    <w:p w14:paraId="7AA73D24"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2EDEB796" w14:textId="77777777" w:rsidR="00262878" w:rsidRPr="00FC7D51" w:rsidRDefault="00262878" w:rsidP="00A57C31">
      <w:pPr>
        <w:tabs>
          <w:tab w:val="left" w:pos="284"/>
        </w:tabs>
        <w:spacing w:line="264" w:lineRule="auto"/>
        <w:ind w:right="-568"/>
        <w:rPr>
          <w:bCs/>
          <w:lang w:val="en-GB"/>
        </w:rPr>
      </w:pPr>
    </w:p>
    <w:p w14:paraId="3135B123" w14:textId="7E900DEE" w:rsidR="00262878" w:rsidRPr="00FC7D51" w:rsidRDefault="00262878" w:rsidP="00A57C31">
      <w:pPr>
        <w:tabs>
          <w:tab w:val="left" w:pos="284"/>
        </w:tabs>
        <w:spacing w:line="264" w:lineRule="auto"/>
        <w:ind w:right="-568"/>
        <w:rPr>
          <w:bCs/>
          <w:lang w:val="en-GB"/>
        </w:rPr>
      </w:pPr>
      <w:r w:rsidRPr="00FC7D51">
        <w:rPr>
          <w:bCs/>
          <w:lang w:val="en-GB"/>
        </w:rPr>
        <w:t xml:space="preserve">There followed a couple of days travelling around the area, visiting Yanji town itself but also going further afield. We saw trim villages with houses in Korean style, often still with thatched roofs. Around them were very neat and prolific vegetable patches. Collectivization </w:t>
      </w:r>
      <w:r w:rsidRPr="00FC7D51">
        <w:rPr>
          <w:bCs/>
          <w:lang w:val="en-GB"/>
        </w:rPr>
        <w:lastRenderedPageBreak/>
        <w:t xml:space="preserve">had long gone, and the farms were individual enterprises; some had tractors. The North Korean style of traditional costume was much in evidence among women on what appeared to be special occasions such as an outing; we saw no men so dressed. In the group, we saw dancing in a small city that we recall as Tumen, most of the women were so dressed while the men were all in Western-style suits, most with ties. Younger women tended to dress in western-style clothing, at least for going about ordinary business. As in other minority areas, the </w:t>
      </w:r>
      <w:r w:rsidR="00743A5C">
        <w:rPr>
          <w:bCs/>
          <w:lang w:val="en-GB"/>
        </w:rPr>
        <w:t>‘</w:t>
      </w:r>
      <w:r w:rsidRPr="00FC7D51">
        <w:rPr>
          <w:bCs/>
          <w:lang w:val="en-GB"/>
        </w:rPr>
        <w:t>one child</w:t>
      </w:r>
      <w:r w:rsidR="00743A5C">
        <w:rPr>
          <w:bCs/>
          <w:lang w:val="en-GB"/>
        </w:rPr>
        <w:t>’</w:t>
      </w:r>
      <w:r w:rsidRPr="00FC7D51">
        <w:rPr>
          <w:bCs/>
          <w:lang w:val="en-GB"/>
        </w:rPr>
        <w:t xml:space="preserve"> policy was not enforced</w:t>
      </w:r>
      <w:r w:rsidR="00734583">
        <w:rPr>
          <w:bCs/>
          <w:lang w:val="en-GB"/>
        </w:rPr>
        <w:t>,</w:t>
      </w:r>
      <w:r w:rsidRPr="00FC7D51">
        <w:rPr>
          <w:bCs/>
          <w:lang w:val="en-GB"/>
        </w:rPr>
        <w:t xml:space="preserve"> and Koreans could have two children. Away from the few main roads, the rural roads were uniformly bad, though no worse, it seemed, than most South Korean rural roads had been in the late 1970s-early 1980s. Talking to our guides, one reason given for refusal to let us visit </w:t>
      </w:r>
      <w:proofErr w:type="spellStart"/>
      <w:r w:rsidRPr="00FC7D51">
        <w:rPr>
          <w:bCs/>
          <w:lang w:val="en-GB"/>
        </w:rPr>
        <w:t>Hunchun</w:t>
      </w:r>
      <w:proofErr w:type="spellEnd"/>
      <w:r w:rsidRPr="00FC7D51">
        <w:rPr>
          <w:bCs/>
          <w:lang w:val="en-GB"/>
        </w:rPr>
        <w:t xml:space="preserve"> was that the road was in particularly bad shape. Given the state of the roads that we did go on, this seems highly likely.</w:t>
      </w:r>
    </w:p>
    <w:p w14:paraId="11A07C35" w14:textId="71800730" w:rsidR="00262878" w:rsidRPr="00FC7D51" w:rsidRDefault="00262878" w:rsidP="00A57C31">
      <w:pPr>
        <w:tabs>
          <w:tab w:val="left" w:pos="284"/>
        </w:tabs>
        <w:spacing w:line="264" w:lineRule="auto"/>
        <w:ind w:right="-568"/>
        <w:rPr>
          <w:bCs/>
          <w:lang w:val="en-GB"/>
        </w:rPr>
      </w:pPr>
      <w:r w:rsidRPr="00FC7D51">
        <w:rPr>
          <w:bCs/>
          <w:lang w:val="en-GB"/>
        </w:rPr>
        <w:tab/>
        <w:t xml:space="preserve">As noted, our visits included </w:t>
      </w:r>
      <w:proofErr w:type="spellStart"/>
      <w:r w:rsidRPr="00FC7D51">
        <w:rPr>
          <w:bCs/>
          <w:lang w:val="en-GB"/>
        </w:rPr>
        <w:t>Yanbian</w:t>
      </w:r>
      <w:proofErr w:type="spellEnd"/>
      <w:r w:rsidRPr="00FC7D51">
        <w:rPr>
          <w:bCs/>
          <w:lang w:val="en-GB"/>
        </w:rPr>
        <w:t xml:space="preserve"> University, a place very proud of its relatively long tradition as the oldest university in a minority area, founded in 1949. For the first ten years, it had only taken Korean students but since then, it took all nationalities. With a claimed literacy rate for the area of 98 per cent and with over 99 per cent of eligible children attending school, it clearly had a solid foundation on which to work. Even allowing for some exaggeration and local pride, these figures were impressive and gave the area the highest rate of literacy in all China. However, possibly reflecting the Cultural Revolution years (1966-1976), the total number of graduates was said to be only 15,000. (The total number of university graduates in China between 1949 and 1991 was said to be two million.) The university offered masters</w:t>
      </w:r>
      <w:r w:rsidR="00743A5C">
        <w:rPr>
          <w:bCs/>
          <w:lang w:val="en-GB"/>
        </w:rPr>
        <w:t>’</w:t>
      </w:r>
      <w:r w:rsidRPr="00FC7D51">
        <w:rPr>
          <w:bCs/>
          <w:lang w:val="en-GB"/>
        </w:rPr>
        <w:t xml:space="preserve"> degrees in fifteen subjects and a PhD in Korean studies. Few of its postgraduate students went abroad to study but some staff had done so. Only one had been to Europe, although several had been to North Korea for study. Close links were developing with South Korean educational institutions and academic visitors were frequent. The library had a reasonably up-to-date collection of South Korean newspapers and journals, and received material from the Japanese, </w:t>
      </w:r>
      <w:proofErr w:type="gramStart"/>
      <w:r w:rsidRPr="00FC7D51">
        <w:rPr>
          <w:bCs/>
          <w:lang w:val="en-GB"/>
        </w:rPr>
        <w:t>German</w:t>
      </w:r>
      <w:proofErr w:type="gramEnd"/>
      <w:r w:rsidRPr="00FC7D51">
        <w:rPr>
          <w:bCs/>
          <w:lang w:val="en-GB"/>
        </w:rPr>
        <w:t xml:space="preserve"> and US embassies. These countries had also provided teaching assistants, as had Canada and Australia. There were no links with Britain.</w:t>
      </w:r>
      <w:r w:rsidRPr="00FC7D51">
        <w:rPr>
          <w:rStyle w:val="FootnoteReference"/>
          <w:bCs/>
          <w:lang w:val="en-GB"/>
        </w:rPr>
        <w:footnoteReference w:id="108"/>
      </w:r>
    </w:p>
    <w:p w14:paraId="54C9B30D" w14:textId="4D21095C" w:rsidR="00262878" w:rsidRPr="00FC7D51" w:rsidRDefault="00262878" w:rsidP="00A57C31">
      <w:pPr>
        <w:tabs>
          <w:tab w:val="left" w:pos="284"/>
        </w:tabs>
        <w:spacing w:line="264" w:lineRule="auto"/>
        <w:ind w:right="-568"/>
        <w:rPr>
          <w:bCs/>
          <w:lang w:val="en-GB"/>
        </w:rPr>
      </w:pPr>
      <w:r w:rsidRPr="00FC7D51">
        <w:rPr>
          <w:bCs/>
          <w:lang w:val="en-GB"/>
        </w:rPr>
        <w:tab/>
        <w:t>The main industrial enterprise that we visited was a tobacco processing factory; agriculture and service industries aside, this seemed to be the main local employer, with 3000 staff. We were told that it accounted for one third of the Jilin Province tax revenue, though it was not the largest taxpayer in the province. It seemed to have links with the British-American Tobacco Company, and, we were shown with pride, much of the equipment was British, evidence of past links with the British embassy commercial section. Some of the senior management had visited Britain for training. We were told that the Director was currently there, looking at rigid packaging which would be needed if they expanded, as they hoped to do, into the South East Asian market. They also noted increasing links with South Korea. The Chinese government had just started a campaign to draw attention to the dangers of smoking and we asked about the effects of this on the company</w:t>
      </w:r>
      <w:r w:rsidR="00743A5C">
        <w:rPr>
          <w:bCs/>
          <w:lang w:val="en-GB"/>
        </w:rPr>
        <w:t>’</w:t>
      </w:r>
      <w:r w:rsidRPr="00FC7D51">
        <w:rPr>
          <w:bCs/>
          <w:lang w:val="en-GB"/>
        </w:rPr>
        <w:t>s output. We were assured that it was having no effect since the Chinese people had long since grown accustomed to government campaigns and tended to ignore them.</w:t>
      </w:r>
    </w:p>
    <w:p w14:paraId="58E6E398" w14:textId="77777777" w:rsidR="00262878" w:rsidRPr="00FC7D51" w:rsidRDefault="00262878" w:rsidP="00A57C31">
      <w:pPr>
        <w:tabs>
          <w:tab w:val="left" w:pos="284"/>
        </w:tabs>
        <w:spacing w:line="264" w:lineRule="auto"/>
        <w:ind w:right="-568"/>
        <w:rPr>
          <w:bCs/>
          <w:lang w:val="en-GB"/>
        </w:rPr>
      </w:pPr>
      <w:r w:rsidRPr="00FC7D51">
        <w:rPr>
          <w:bCs/>
          <w:lang w:val="en-GB"/>
        </w:rPr>
        <w:lastRenderedPageBreak/>
        <w:tab/>
        <w:t xml:space="preserve">Otherwise, we spent much time travelling around, visiting villages and the other major town of the region, Tumen. We also visited </w:t>
      </w:r>
      <w:proofErr w:type="spellStart"/>
      <w:r w:rsidRPr="00FC7D51">
        <w:rPr>
          <w:bCs/>
          <w:lang w:val="en-GB"/>
        </w:rPr>
        <w:t>Longjing</w:t>
      </w:r>
      <w:proofErr w:type="spellEnd"/>
      <w:r w:rsidRPr="00FC7D51">
        <w:rPr>
          <w:bCs/>
          <w:lang w:val="en-GB"/>
        </w:rPr>
        <w:t xml:space="preserve">. Apart from a briefing by an attractive young woman, we seem to have no record of what we heard and saw in </w:t>
      </w:r>
      <w:proofErr w:type="spellStart"/>
      <w:r w:rsidRPr="00FC7D51">
        <w:rPr>
          <w:bCs/>
          <w:lang w:val="en-GB"/>
        </w:rPr>
        <w:t>Longjing</w:t>
      </w:r>
      <w:proofErr w:type="spellEnd"/>
      <w:r w:rsidRPr="00FC7D51">
        <w:rPr>
          <w:bCs/>
          <w:lang w:val="en-GB"/>
        </w:rPr>
        <w:t xml:space="preserve">. Tumen, about a third of the size of </w:t>
      </w:r>
      <w:proofErr w:type="spellStart"/>
      <w:r w:rsidRPr="00FC7D51">
        <w:rPr>
          <w:bCs/>
          <w:lang w:val="en-GB"/>
        </w:rPr>
        <w:t>Yanbian</w:t>
      </w:r>
      <w:proofErr w:type="spellEnd"/>
      <w:r w:rsidRPr="00FC7D51">
        <w:rPr>
          <w:bCs/>
          <w:lang w:val="en-GB"/>
        </w:rPr>
        <w:t>, had few distinguishing features, apart from the Tumen River on which it stands, and which marks the Sino-North Korean border (</w:t>
      </w:r>
      <w:proofErr w:type="spellStart"/>
      <w:r w:rsidRPr="00FC7D51">
        <w:rPr>
          <w:bCs/>
          <w:lang w:val="en-GB"/>
        </w:rPr>
        <w:t>Gittings</w:t>
      </w:r>
      <w:proofErr w:type="spellEnd"/>
      <w:r w:rsidRPr="00FC7D51">
        <w:rPr>
          <w:bCs/>
          <w:lang w:val="en-GB"/>
        </w:rPr>
        <w:t xml:space="preserve"> 1988). We had another briefing here, concentrating on the prospects for the future once the Tumen River Development Zone got underway </w:t>
      </w:r>
      <w:proofErr w:type="gramStart"/>
      <w:r w:rsidRPr="00FC7D51">
        <w:rPr>
          <w:bCs/>
          <w:lang w:val="en-GB"/>
        </w:rPr>
        <w:t>and on the cross</w:t>
      </w:r>
      <w:proofErr w:type="gramEnd"/>
      <w:r w:rsidRPr="00FC7D51">
        <w:rPr>
          <w:bCs/>
          <w:lang w:val="en-GB"/>
        </w:rPr>
        <w:t>-border links with the DPRK (</w:t>
      </w:r>
      <w:r w:rsidRPr="00FC7D51">
        <w:rPr>
          <w:bCs/>
          <w:iCs/>
          <w:lang w:val="en-GB"/>
        </w:rPr>
        <w:t>Christian Science Monitor</w:t>
      </w:r>
      <w:r w:rsidRPr="00FC7D51">
        <w:rPr>
          <w:bCs/>
          <w:lang w:val="en-GB"/>
        </w:rPr>
        <w:t xml:space="preserve"> 1993). We were told that at the Tumen border crossing, one of three between China and North Korea, numbers crossing had risen from about 200 in 1983 to over 120,000 in 1990. The DPRK was clearly visible on the other bank. We were told that when the bridge across the river was open (Monday to Saturday), people from either side could cross without travel documents. Although the majority of Koreans in the </w:t>
      </w:r>
      <w:proofErr w:type="spellStart"/>
      <w:r w:rsidRPr="00FC7D51">
        <w:rPr>
          <w:bCs/>
          <w:lang w:val="en-GB"/>
        </w:rPr>
        <w:t>Yanbian</w:t>
      </w:r>
      <w:proofErr w:type="spellEnd"/>
      <w:r w:rsidRPr="00FC7D51">
        <w:rPr>
          <w:bCs/>
          <w:lang w:val="en-GB"/>
        </w:rPr>
        <w:t xml:space="preserve"> Region were descendants of those who had crossed into Chinese territory – and later the Japanese puppet state of Manchukuo – in the late nineteenth and early twentieth centuries, many families still had links across the border. </w:t>
      </w:r>
    </w:p>
    <w:p w14:paraId="0D263265" w14:textId="2388FA21" w:rsidR="00262878" w:rsidRPr="00FC7D51" w:rsidRDefault="00262878" w:rsidP="00A57C31">
      <w:pPr>
        <w:tabs>
          <w:tab w:val="left" w:pos="284"/>
        </w:tabs>
        <w:spacing w:line="264" w:lineRule="auto"/>
        <w:ind w:right="-568"/>
        <w:rPr>
          <w:bCs/>
          <w:lang w:val="en-GB"/>
        </w:rPr>
      </w:pPr>
      <w:r w:rsidRPr="00FC7D51">
        <w:rPr>
          <w:bCs/>
          <w:lang w:val="en-GB"/>
        </w:rPr>
        <w:tab/>
        <w:t>While in 1990, North Korea was generally more prosperous than Northeast China, there were already signs of economic difficulties (Kristof 1992). Many coming from the North brought local products or simple manufactured items for sale in Tumen</w:t>
      </w:r>
      <w:r w:rsidR="00743A5C">
        <w:rPr>
          <w:bCs/>
          <w:lang w:val="en-GB"/>
        </w:rPr>
        <w:t>’</w:t>
      </w:r>
      <w:r w:rsidRPr="00FC7D51">
        <w:rPr>
          <w:bCs/>
          <w:lang w:val="en-GB"/>
        </w:rPr>
        <w:t>s market (Tyler 1994). If they could not sell these themselves, they would leave them with relatives. Often the latter would pretend that they had sold the goods and give their relatives the money. Tumen</w:t>
      </w:r>
      <w:r w:rsidR="00743A5C">
        <w:rPr>
          <w:bCs/>
          <w:lang w:val="en-GB"/>
        </w:rPr>
        <w:t>’</w:t>
      </w:r>
      <w:r w:rsidRPr="00FC7D51">
        <w:rPr>
          <w:bCs/>
          <w:lang w:val="en-GB"/>
        </w:rPr>
        <w:t>s museum was closed but we were shown the former Japanese Consulate General buildings, now the local government and party headquarters. It was a formidable reminder of what Japanese imperialism had meant.</w:t>
      </w:r>
    </w:p>
    <w:p w14:paraId="081599AA" w14:textId="77777777" w:rsidR="00262878" w:rsidRPr="00FC7D51" w:rsidRDefault="00262878" w:rsidP="00A57C31">
      <w:pPr>
        <w:tabs>
          <w:tab w:val="left" w:pos="284"/>
        </w:tabs>
        <w:spacing w:line="264" w:lineRule="auto"/>
        <w:ind w:right="-568"/>
        <w:rPr>
          <w:bCs/>
          <w:lang w:val="en-GB"/>
        </w:rPr>
      </w:pPr>
    </w:p>
    <w:p w14:paraId="2983DE4C" w14:textId="77777777" w:rsidR="00262878" w:rsidRPr="00983E16" w:rsidRDefault="00262878" w:rsidP="00A57C31">
      <w:pPr>
        <w:spacing w:line="264" w:lineRule="auto"/>
        <w:ind w:left="1418" w:right="-568" w:hanging="1418"/>
        <w:rPr>
          <w:b/>
        </w:rPr>
      </w:pPr>
      <w:r w:rsidRPr="00983E16">
        <w:rPr>
          <w:b/>
        </w:rPr>
        <w:t>Figure 10.5</w:t>
      </w:r>
      <w:r w:rsidRPr="00983E16">
        <w:rPr>
          <w:b/>
        </w:rPr>
        <w:tab/>
        <w:t>The thriving market in Yanji city</w:t>
      </w:r>
    </w:p>
    <w:p w14:paraId="3BB36AF4" w14:textId="3E228E85"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w:t>
      </w:r>
      <w:r>
        <w:rPr>
          <w:bCs/>
          <w:highlight w:val="yellow"/>
          <w:lang w:val="en-GB"/>
        </w:rPr>
        <w:t>5</w:t>
      </w:r>
      <w:r w:rsidRPr="00FC7D51">
        <w:rPr>
          <w:bCs/>
          <w:highlight w:val="yellow"/>
          <w:lang w:val="en-GB"/>
        </w:rPr>
        <w:t>]</w:t>
      </w:r>
    </w:p>
    <w:p w14:paraId="7CE1843D"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15C2BB81" w14:textId="77777777" w:rsidR="00262878" w:rsidRPr="00FC7D51" w:rsidRDefault="00262878" w:rsidP="00A57C31">
      <w:pPr>
        <w:tabs>
          <w:tab w:val="left" w:pos="284"/>
        </w:tabs>
        <w:spacing w:line="264" w:lineRule="auto"/>
        <w:ind w:right="-568"/>
        <w:rPr>
          <w:bCs/>
          <w:lang w:val="en-GB"/>
        </w:rPr>
      </w:pPr>
    </w:p>
    <w:p w14:paraId="0FC77F4C" w14:textId="1E71C1D8" w:rsidR="00262878" w:rsidRPr="00FC7D51" w:rsidRDefault="00262878" w:rsidP="00A57C31">
      <w:pPr>
        <w:tabs>
          <w:tab w:val="left" w:pos="284"/>
        </w:tabs>
        <w:spacing w:line="264" w:lineRule="auto"/>
        <w:ind w:right="-568"/>
        <w:rPr>
          <w:bCs/>
          <w:lang w:val="en-GB"/>
        </w:rPr>
      </w:pPr>
      <w:r w:rsidRPr="00FC7D51">
        <w:rPr>
          <w:bCs/>
          <w:lang w:val="en-GB"/>
        </w:rPr>
        <w:t xml:space="preserve">When we visited the Yanji free market, we could see the problem. The market was a substantial two-story building with a huge range of foodstuffs available, fruit and vegetables and plenty of seafood and meat. The quality of the fruit and vegetables was particularly good. This our guides attributed to the economic reforms of recent years (Li and Ren 2018). Until the mid-1980s, Koreans in </w:t>
      </w:r>
      <w:proofErr w:type="spellStart"/>
      <w:r w:rsidRPr="00FC7D51">
        <w:rPr>
          <w:bCs/>
          <w:lang w:val="en-GB"/>
        </w:rPr>
        <w:t>Yanbian</w:t>
      </w:r>
      <w:proofErr w:type="spellEnd"/>
      <w:r w:rsidRPr="00FC7D51">
        <w:rPr>
          <w:bCs/>
          <w:lang w:val="en-GB"/>
        </w:rPr>
        <w:t xml:space="preserve"> had been forced to concentrate on rice growing but since then they had been allowed to develop vegetable and fruit growing as well and the result was the abundance available in the market. </w:t>
      </w:r>
    </w:p>
    <w:p w14:paraId="736B525C" w14:textId="77736755" w:rsidR="00262878" w:rsidRPr="00FC7D51" w:rsidRDefault="00262878" w:rsidP="00A57C31">
      <w:pPr>
        <w:tabs>
          <w:tab w:val="left" w:pos="284"/>
        </w:tabs>
        <w:spacing w:line="264" w:lineRule="auto"/>
        <w:ind w:right="-568"/>
        <w:rPr>
          <w:bCs/>
          <w:lang w:val="en-GB"/>
        </w:rPr>
      </w:pPr>
      <w:r w:rsidRPr="00FC7D51">
        <w:rPr>
          <w:bCs/>
          <w:lang w:val="en-GB"/>
        </w:rPr>
        <w:tab/>
        <w:t xml:space="preserve">We were anxious to buy something from North Korea. Although much of the ground floor was devoted to North Korean goods, these were for the most part basic rusty tools and shoddy shoes. We searched high and low for souvenirs, </w:t>
      </w:r>
      <w:proofErr w:type="gramStart"/>
      <w:r w:rsidRPr="00FC7D51">
        <w:rPr>
          <w:bCs/>
          <w:lang w:val="en-GB"/>
        </w:rPr>
        <w:t>but,</w:t>
      </w:r>
      <w:proofErr w:type="gramEnd"/>
      <w:r w:rsidRPr="00FC7D51">
        <w:rPr>
          <w:bCs/>
          <w:lang w:val="en-GB"/>
        </w:rPr>
        <w:t xml:space="preserve"> foodstuffs apart, there seemed little worth buying. Eventually, Jim settled on a small oil lamp. Boat </w:t>
      </w:r>
      <w:proofErr w:type="gramStart"/>
      <w:r w:rsidRPr="00FC7D51">
        <w:rPr>
          <w:bCs/>
          <w:lang w:val="en-GB"/>
        </w:rPr>
        <w:t>shaped,</w:t>
      </w:r>
      <w:proofErr w:type="gramEnd"/>
      <w:r w:rsidRPr="00FC7D51">
        <w:rPr>
          <w:bCs/>
          <w:lang w:val="en-GB"/>
        </w:rPr>
        <w:t xml:space="preserve"> it was of a type that would have been familiar to the Romans. It was never used</w:t>
      </w:r>
      <w:r w:rsidR="00734583">
        <w:rPr>
          <w:bCs/>
          <w:lang w:val="en-GB"/>
        </w:rPr>
        <w:t>,</w:t>
      </w:r>
      <w:r w:rsidRPr="00FC7D51">
        <w:rPr>
          <w:bCs/>
          <w:lang w:val="en-GB"/>
        </w:rPr>
        <w:t xml:space="preserve"> and it soon rusted badly. Warwick bought an illustrated fan that had been prepared for the previous year</w:t>
      </w:r>
      <w:r w:rsidR="00743A5C">
        <w:rPr>
          <w:bCs/>
          <w:lang w:val="en-GB"/>
        </w:rPr>
        <w:t>’</w:t>
      </w:r>
      <w:r w:rsidRPr="00FC7D51">
        <w:rPr>
          <w:bCs/>
          <w:lang w:val="en-GB"/>
        </w:rPr>
        <w:t xml:space="preserve">s Pyongyang World Festival of Youth and Students (Becker 1989). There were clearly many left unsold. The market had other attractions. For many of the North Korean women visiting, one prime </w:t>
      </w:r>
      <w:r w:rsidRPr="00FC7D51">
        <w:rPr>
          <w:bCs/>
          <w:lang w:val="en-GB"/>
        </w:rPr>
        <w:lastRenderedPageBreak/>
        <w:t>attraction was the chance to dress up in South Korean-style traditional dresses, which were displayed on the second floor. The pleasure was in dressing up rather than buying. People did not take photographs since no doubt such things could get you into trouble at home.</w:t>
      </w:r>
    </w:p>
    <w:p w14:paraId="774385C2" w14:textId="77777777" w:rsidR="00262878" w:rsidRPr="00FC7D51" w:rsidRDefault="00262878" w:rsidP="00A57C31">
      <w:pPr>
        <w:tabs>
          <w:tab w:val="left" w:pos="284"/>
        </w:tabs>
        <w:spacing w:line="264" w:lineRule="auto"/>
        <w:ind w:right="-568"/>
        <w:rPr>
          <w:bCs/>
          <w:lang w:val="en-GB"/>
        </w:rPr>
      </w:pPr>
    </w:p>
    <w:p w14:paraId="1FA10E8B" w14:textId="77777777" w:rsidR="00262878" w:rsidRPr="00983E16" w:rsidRDefault="00262878" w:rsidP="00A57C31">
      <w:pPr>
        <w:spacing w:line="264" w:lineRule="auto"/>
        <w:ind w:left="1418" w:right="-568" w:hanging="1418"/>
        <w:rPr>
          <w:b/>
        </w:rPr>
      </w:pPr>
      <w:r w:rsidRPr="00983E16">
        <w:rPr>
          <w:b/>
        </w:rPr>
        <w:t>Figure 10.6</w:t>
      </w:r>
      <w:r w:rsidRPr="00983E16">
        <w:rPr>
          <w:b/>
        </w:rPr>
        <w:tab/>
        <w:t>Overseen by his mother and a stuffed panda, a small boy prepares for military service on the banks of the Tumen River</w:t>
      </w:r>
    </w:p>
    <w:p w14:paraId="4EC24AD3" w14:textId="10D54A7E"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_10</w:t>
      </w:r>
      <w:r w:rsidRPr="00FC7D51">
        <w:rPr>
          <w:bCs/>
          <w:highlight w:val="yellow"/>
          <w:lang w:val="en-GB"/>
        </w:rPr>
        <w:t>.</w:t>
      </w:r>
      <w:r>
        <w:rPr>
          <w:bCs/>
          <w:highlight w:val="yellow"/>
          <w:lang w:val="en-GB"/>
        </w:rPr>
        <w:t>6</w:t>
      </w:r>
      <w:r w:rsidRPr="00FC7D51">
        <w:rPr>
          <w:bCs/>
          <w:highlight w:val="yellow"/>
          <w:lang w:val="en-GB"/>
        </w:rPr>
        <w:t>]</w:t>
      </w:r>
    </w:p>
    <w:p w14:paraId="729B033B" w14:textId="77777777" w:rsidR="00262878" w:rsidRPr="00983E16" w:rsidRDefault="00262878" w:rsidP="00A57C31">
      <w:pPr>
        <w:spacing w:line="264" w:lineRule="auto"/>
        <w:ind w:right="-568"/>
        <w:rPr>
          <w:bCs/>
          <w:sz w:val="20"/>
          <w:szCs w:val="20"/>
        </w:rPr>
      </w:pPr>
      <w:r w:rsidRPr="00983E16">
        <w:rPr>
          <w:bCs/>
          <w:sz w:val="20"/>
          <w:szCs w:val="20"/>
        </w:rPr>
        <w:t>Photo: Jim Hoare</w:t>
      </w:r>
    </w:p>
    <w:p w14:paraId="7163CF8A" w14:textId="77777777" w:rsidR="00262878" w:rsidRPr="00FC7D51" w:rsidRDefault="00262878" w:rsidP="00A57C31">
      <w:pPr>
        <w:tabs>
          <w:tab w:val="left" w:pos="284"/>
        </w:tabs>
        <w:spacing w:line="264" w:lineRule="auto"/>
        <w:ind w:right="-568"/>
        <w:rPr>
          <w:bCs/>
          <w:lang w:val="en-GB"/>
        </w:rPr>
      </w:pPr>
    </w:p>
    <w:p w14:paraId="1D1DDBF1" w14:textId="77777777" w:rsidR="00262878" w:rsidRPr="00FC7D51" w:rsidRDefault="00262878" w:rsidP="00A57C31">
      <w:pPr>
        <w:tabs>
          <w:tab w:val="left" w:pos="284"/>
        </w:tabs>
        <w:spacing w:line="264" w:lineRule="auto"/>
        <w:ind w:right="-568"/>
        <w:rPr>
          <w:bCs/>
          <w:lang w:val="en-GB"/>
        </w:rPr>
      </w:pPr>
      <w:r w:rsidRPr="00FC7D51">
        <w:rPr>
          <w:bCs/>
          <w:lang w:val="en-GB"/>
        </w:rPr>
        <w:t xml:space="preserve">We took photographs at various points along the river but most of those posing for their own photos at more touristic junctures were </w:t>
      </w:r>
      <w:proofErr w:type="gramStart"/>
      <w:r w:rsidRPr="00FC7D51">
        <w:rPr>
          <w:bCs/>
          <w:lang w:val="en-GB"/>
        </w:rPr>
        <w:t>Chinese-Koreans</w:t>
      </w:r>
      <w:proofErr w:type="gramEnd"/>
      <w:r w:rsidRPr="00FC7D51">
        <w:rPr>
          <w:bCs/>
          <w:lang w:val="en-GB"/>
        </w:rPr>
        <w:t xml:space="preserve"> rather than North Koreans. Clearly, the best picture was to have the river and North Korea as the backdrop. For boys, there were model tanks, MIG aircraft and miniature uniforms. Girls had to make do with Korean dresses. Women, presumably Chinese rather than Koreans, could also pose behind cut-outs of Korean-style dresses. We are not sure what men did!</w:t>
      </w:r>
    </w:p>
    <w:p w14:paraId="1D8B7B4E" w14:textId="7A2D16C3" w:rsidR="00262878" w:rsidRPr="00FC7D51" w:rsidRDefault="00262878" w:rsidP="00A57C31">
      <w:pPr>
        <w:tabs>
          <w:tab w:val="left" w:pos="284"/>
        </w:tabs>
        <w:spacing w:line="264" w:lineRule="auto"/>
        <w:ind w:right="-568"/>
        <w:rPr>
          <w:bCs/>
          <w:lang w:val="en-GB"/>
        </w:rPr>
      </w:pPr>
      <w:r w:rsidRPr="00FC7D51">
        <w:rPr>
          <w:bCs/>
          <w:lang w:val="en-GB"/>
        </w:rPr>
        <w:tab/>
        <w:t>We spent much time driving along the river and looking at North Korea. The northern banks were clearly visible, and we saw a station with the standard portrait of Kim Il-sung, as well as sections of collective farms. Large slogans were prominent on the hillsides. All seemed quiet. There were few people about on the DPRK side. No border guards were visible on either side. We saw some people from the Northern side fishing in the river. It was clearly very shallow in places and the fishermen waded out with nets. Crossing it would clearly not be difficult when the waters were low or when it froze in the winter. While we must have been as clearly visible to the North Koreans as they were to us, nobody waved or showed any interest.</w:t>
      </w:r>
    </w:p>
    <w:p w14:paraId="0B060F25" w14:textId="2CF2FE4F" w:rsidR="00262878" w:rsidRPr="00FC7D51" w:rsidRDefault="00262878" w:rsidP="00A57C31">
      <w:pPr>
        <w:tabs>
          <w:tab w:val="left" w:pos="284"/>
        </w:tabs>
        <w:spacing w:line="264" w:lineRule="auto"/>
        <w:ind w:right="-568"/>
        <w:rPr>
          <w:bCs/>
          <w:lang w:val="en-GB"/>
        </w:rPr>
      </w:pPr>
      <w:r w:rsidRPr="00FC7D51">
        <w:rPr>
          <w:bCs/>
          <w:lang w:val="en-GB"/>
        </w:rPr>
        <w:tab/>
        <w:t>There was no heavy military presence, although a few soldiers were about. We saw some light field guns lined up near Yanji with their barrels covered and nobody paying much attention.</w:t>
      </w:r>
      <w:r>
        <w:rPr>
          <w:bCs/>
          <w:lang w:val="en-GB"/>
        </w:rPr>
        <w:t xml:space="preserve"> </w:t>
      </w:r>
      <w:r w:rsidRPr="00FC7D51">
        <w:rPr>
          <w:bCs/>
          <w:lang w:val="en-GB"/>
        </w:rPr>
        <w:t xml:space="preserve">On arrival at Yanji airport, we saw some fifteen MiG fighters some way from the civilian runway, all covered. On Sunday and Monday, we saw some of these in the air, and on our departure on the Tuesday, there were about 30 of them uncovered at the airport, apparently being fuelled for </w:t>
      </w:r>
      <w:proofErr w:type="spellStart"/>
      <w:r w:rsidRPr="00FC7D51">
        <w:rPr>
          <w:bCs/>
          <w:lang w:val="en-GB"/>
        </w:rPr>
        <w:t>takeoff</w:t>
      </w:r>
      <w:proofErr w:type="spellEnd"/>
      <w:r w:rsidRPr="00FC7D51">
        <w:rPr>
          <w:bCs/>
          <w:lang w:val="en-GB"/>
        </w:rPr>
        <w:t>.</w:t>
      </w:r>
    </w:p>
    <w:p w14:paraId="027FAD93" w14:textId="5D2421A3" w:rsidR="00262878" w:rsidRDefault="00262878" w:rsidP="00A57C31">
      <w:pPr>
        <w:tabs>
          <w:tab w:val="left" w:pos="284"/>
        </w:tabs>
        <w:spacing w:line="264" w:lineRule="auto"/>
        <w:ind w:right="-568"/>
        <w:rPr>
          <w:bCs/>
          <w:lang w:val="en-GB"/>
        </w:rPr>
      </w:pPr>
    </w:p>
    <w:p w14:paraId="4E2B537D" w14:textId="77777777" w:rsidR="00262878" w:rsidRPr="00FC7D51" w:rsidRDefault="00262878" w:rsidP="00A57C31">
      <w:pPr>
        <w:tabs>
          <w:tab w:val="left" w:pos="284"/>
        </w:tabs>
        <w:spacing w:line="264" w:lineRule="auto"/>
        <w:ind w:right="-568"/>
        <w:rPr>
          <w:bCs/>
          <w:lang w:val="en-GB"/>
        </w:rPr>
      </w:pPr>
    </w:p>
    <w:p w14:paraId="77329D8A" w14:textId="77777777" w:rsidR="00262878" w:rsidRPr="00AC0A77" w:rsidRDefault="00262878" w:rsidP="00A57C31">
      <w:pPr>
        <w:tabs>
          <w:tab w:val="left" w:pos="284"/>
        </w:tabs>
        <w:spacing w:line="264" w:lineRule="auto"/>
        <w:ind w:right="-568"/>
        <w:rPr>
          <w:b/>
          <w:lang w:val="en-GB"/>
        </w:rPr>
      </w:pPr>
      <w:r w:rsidRPr="00AC0A77">
        <w:rPr>
          <w:b/>
          <w:lang w:val="en-GB"/>
        </w:rPr>
        <w:t>Conclusion</w:t>
      </w:r>
    </w:p>
    <w:p w14:paraId="6BD2BFBA" w14:textId="77777777" w:rsidR="00262878" w:rsidRPr="00FC7D51" w:rsidRDefault="00262878" w:rsidP="00A57C31">
      <w:pPr>
        <w:tabs>
          <w:tab w:val="left" w:pos="284"/>
        </w:tabs>
        <w:spacing w:line="264" w:lineRule="auto"/>
        <w:ind w:right="-568"/>
        <w:rPr>
          <w:bCs/>
          <w:lang w:val="en-GB"/>
        </w:rPr>
      </w:pPr>
    </w:p>
    <w:p w14:paraId="0F123870" w14:textId="4B0551CB" w:rsidR="00262878" w:rsidRPr="00FC7D51" w:rsidRDefault="00262878" w:rsidP="00A57C31">
      <w:pPr>
        <w:tabs>
          <w:tab w:val="left" w:pos="284"/>
        </w:tabs>
        <w:spacing w:line="264" w:lineRule="auto"/>
        <w:ind w:right="-568"/>
        <w:rPr>
          <w:bCs/>
          <w:lang w:val="en-GB"/>
        </w:rPr>
      </w:pPr>
      <w:r w:rsidRPr="00FC7D51">
        <w:rPr>
          <w:bCs/>
          <w:lang w:val="en-GB"/>
        </w:rPr>
        <w:t xml:space="preserve">We visited at a time when </w:t>
      </w:r>
      <w:proofErr w:type="spellStart"/>
      <w:r w:rsidRPr="00FC7D51">
        <w:rPr>
          <w:bCs/>
          <w:lang w:val="en-GB"/>
        </w:rPr>
        <w:t>Yanbian</w:t>
      </w:r>
      <w:proofErr w:type="spellEnd"/>
      <w:r w:rsidRPr="00FC7D51">
        <w:rPr>
          <w:bCs/>
          <w:lang w:val="en-GB"/>
        </w:rPr>
        <w:t xml:space="preserve"> was just on the point of undergoing a boom. With the establishment of diplomatic relations between the PRC and the ROK, there seemed limitless opportunities for both sides.</w:t>
      </w:r>
      <w:r>
        <w:rPr>
          <w:bCs/>
          <w:lang w:val="en-GB"/>
        </w:rPr>
        <w:t xml:space="preserve"> </w:t>
      </w:r>
      <w:r w:rsidRPr="00FC7D51">
        <w:rPr>
          <w:bCs/>
          <w:lang w:val="en-GB"/>
        </w:rPr>
        <w:t xml:space="preserve">ROK investment was already underway in 1991, although the visitors were officially described as tourists. One South Korean businessman who was running a pharmaceutical factory in Yanji confidently expected to expand his business. The Tumen River Development project seemed to be on the point of </w:t>
      </w:r>
      <w:proofErr w:type="spellStart"/>
      <w:r w:rsidRPr="00FC7D51">
        <w:rPr>
          <w:bCs/>
          <w:lang w:val="en-GB"/>
        </w:rPr>
        <w:t>takeoff</w:t>
      </w:r>
      <w:proofErr w:type="spellEnd"/>
      <w:r w:rsidRPr="00FC7D51">
        <w:rPr>
          <w:bCs/>
          <w:lang w:val="en-GB"/>
        </w:rPr>
        <w:t>.</w:t>
      </w:r>
    </w:p>
    <w:p w14:paraId="490BC986" w14:textId="77777777" w:rsidR="00262878" w:rsidRPr="00FC7D51" w:rsidRDefault="00262878" w:rsidP="00A57C31">
      <w:pPr>
        <w:tabs>
          <w:tab w:val="left" w:pos="284"/>
        </w:tabs>
        <w:spacing w:line="264" w:lineRule="auto"/>
        <w:ind w:right="-568"/>
        <w:rPr>
          <w:bCs/>
          <w:lang w:val="en-GB"/>
        </w:rPr>
      </w:pPr>
      <w:r w:rsidRPr="00FC7D51">
        <w:rPr>
          <w:bCs/>
          <w:lang w:val="en-GB"/>
        </w:rPr>
        <w:tab/>
        <w:t xml:space="preserve">Some of the hopes were met but many were disappointed. </w:t>
      </w:r>
      <w:proofErr w:type="spellStart"/>
      <w:r w:rsidRPr="00FC7D51">
        <w:rPr>
          <w:bCs/>
          <w:lang w:val="en-GB"/>
        </w:rPr>
        <w:t>Yanbian</w:t>
      </w:r>
      <w:proofErr w:type="spellEnd"/>
      <w:r w:rsidRPr="00FC7D51">
        <w:rPr>
          <w:bCs/>
          <w:lang w:val="en-GB"/>
        </w:rPr>
        <w:t xml:space="preserve"> remained a place for investment but some South Korean companies felt that they were being exploited. Perhaps needless to say, the same feeling existed among many of the Chinese and Sino-Koreans. We </w:t>
      </w:r>
      <w:r w:rsidRPr="00FC7D51">
        <w:rPr>
          <w:bCs/>
          <w:lang w:val="en-GB"/>
        </w:rPr>
        <w:lastRenderedPageBreak/>
        <w:t>were told that South Koreans promised more than they delivered. Kinship ties counted for little.</w:t>
      </w:r>
    </w:p>
    <w:p w14:paraId="643EF34B" w14:textId="77777777" w:rsidR="00262878" w:rsidRPr="00FC7D51" w:rsidRDefault="00262878" w:rsidP="00A57C31">
      <w:pPr>
        <w:tabs>
          <w:tab w:val="left" w:pos="284"/>
        </w:tabs>
        <w:spacing w:line="264" w:lineRule="auto"/>
        <w:ind w:right="-568"/>
        <w:rPr>
          <w:bCs/>
          <w:lang w:val="en-GB"/>
        </w:rPr>
      </w:pPr>
      <w:r w:rsidRPr="00FC7D51">
        <w:rPr>
          <w:bCs/>
          <w:lang w:val="en-GB"/>
        </w:rPr>
        <w:tab/>
        <w:t xml:space="preserve">And the problems in North Korea also impinged more and more on </w:t>
      </w:r>
      <w:proofErr w:type="spellStart"/>
      <w:r w:rsidRPr="00FC7D51">
        <w:rPr>
          <w:bCs/>
          <w:lang w:val="en-GB"/>
        </w:rPr>
        <w:t>Yanbian</w:t>
      </w:r>
      <w:proofErr w:type="spellEnd"/>
      <w:r w:rsidRPr="00FC7D51">
        <w:rPr>
          <w:bCs/>
          <w:lang w:val="en-GB"/>
        </w:rPr>
        <w:t xml:space="preserve"> by the mid-1990s. As economic difficulties increased, there was a change in the nature of the cross-order traffic. People now came from the North and did not go back. The Chinese operated a policy, long agreed with the DPRK, that there was no right of asylum for North Koreans in China and those caught were returned. This had apparently operated in the opposite direction in the past at times such as the famine in the late 1950s and during the Cultural Revolution. As the 1990s moved on, the flow was </w:t>
      </w:r>
      <w:proofErr w:type="gramStart"/>
      <w:r w:rsidRPr="00FC7D51">
        <w:rPr>
          <w:bCs/>
          <w:lang w:val="en-GB"/>
        </w:rPr>
        <w:t>all of</w:t>
      </w:r>
      <w:proofErr w:type="gramEnd"/>
      <w:r w:rsidRPr="00FC7D51">
        <w:rPr>
          <w:bCs/>
          <w:lang w:val="en-GB"/>
        </w:rPr>
        <w:t xml:space="preserve"> North Koreans to China. Those who managed to remain hidden were always at risk, even when they married Chinese citizens. Before long, </w:t>
      </w:r>
      <w:proofErr w:type="spellStart"/>
      <w:r w:rsidRPr="00FC7D51">
        <w:rPr>
          <w:bCs/>
          <w:lang w:val="en-GB"/>
        </w:rPr>
        <w:t>Yanbian</w:t>
      </w:r>
      <w:proofErr w:type="spellEnd"/>
      <w:r w:rsidRPr="00FC7D51">
        <w:rPr>
          <w:bCs/>
          <w:lang w:val="en-GB"/>
        </w:rPr>
        <w:t xml:space="preserve"> became a centre where humanitarian groups, intelligence agencies, criminals and others all competed. The Tumen River Project, although nominally still in existence, has not met any of the hopes that were expressed to us in 1990. There has been some regional development, but international cooperation has been minimal, and the project seems unlikely to amount to much.</w:t>
      </w:r>
    </w:p>
    <w:p w14:paraId="5E086760" w14:textId="2EBFA369" w:rsidR="00262878" w:rsidRPr="00FC7D51" w:rsidRDefault="00262878" w:rsidP="00A57C31">
      <w:pPr>
        <w:tabs>
          <w:tab w:val="left" w:pos="284"/>
        </w:tabs>
        <w:spacing w:line="264" w:lineRule="auto"/>
        <w:ind w:right="-568"/>
        <w:rPr>
          <w:bCs/>
          <w:lang w:val="en-GB"/>
        </w:rPr>
      </w:pPr>
      <w:r w:rsidRPr="00FC7D51">
        <w:rPr>
          <w:bCs/>
          <w:lang w:val="en-GB"/>
        </w:rPr>
        <w:tab/>
        <w:t>There was no follow-up to our visit. Warwick returned to Seoul for another year, although he did visit North Korea via Hong Kong and Beijing in May 1991 as an advisor to the British delegation to the Inter-Parliamentary Union meeting in Pyongyang (Reuters Pyongyang 1991). He and a colleague from the Foreign and Commonwealth Office Parliamentary Unit were probably the first British officials to visit North Korea since the Korean War. Jim left Beijing in December 1991. The local government officials who were our hosts expressed the hope that the ambassador and the Cultural Section of the embassy would visit but this did not happen. At that stage, there was not much interest in North Korea in the Beijing embassy; indeed, a colleague later said</w:t>
      </w:r>
      <w:r>
        <w:rPr>
          <w:bCs/>
          <w:lang w:val="en-GB"/>
        </w:rPr>
        <w:t xml:space="preserve"> </w:t>
      </w:r>
      <w:r w:rsidRPr="00FC7D51">
        <w:rPr>
          <w:bCs/>
          <w:lang w:val="en-GB"/>
        </w:rPr>
        <w:t xml:space="preserve">that it was of no interest to them, since it was not listed in the </w:t>
      </w:r>
      <w:r w:rsidR="00743A5C">
        <w:rPr>
          <w:bCs/>
          <w:lang w:val="en-GB"/>
        </w:rPr>
        <w:t>‘</w:t>
      </w:r>
      <w:proofErr w:type="gramStart"/>
      <w:r w:rsidRPr="00FC7D51">
        <w:rPr>
          <w:bCs/>
          <w:lang w:val="en-GB"/>
        </w:rPr>
        <w:t>objectives</w:t>
      </w:r>
      <w:r w:rsidR="00743A5C">
        <w:rPr>
          <w:bCs/>
          <w:lang w:val="en-GB"/>
        </w:rPr>
        <w:t>’</w:t>
      </w:r>
      <w:proofErr w:type="gramEnd"/>
      <w:r w:rsidRPr="00FC7D51">
        <w:rPr>
          <w:bCs/>
          <w:lang w:val="en-GB"/>
        </w:rPr>
        <w:t xml:space="preserve">. As the North Korean refugee issue attracted more international attention (Higgins 1998) and with emerging international concern over its nuclear programme (Frankland 1994), this view changed somewhat. Staff from Beijing have made visits to the border area. But these have tended to be confined to Dandong at the western end of the border and a long way from </w:t>
      </w:r>
      <w:proofErr w:type="spellStart"/>
      <w:r w:rsidRPr="00FC7D51">
        <w:rPr>
          <w:bCs/>
          <w:lang w:val="en-GB"/>
        </w:rPr>
        <w:t>Yanbian</w:t>
      </w:r>
      <w:proofErr w:type="spellEnd"/>
      <w:r w:rsidRPr="00FC7D51">
        <w:rPr>
          <w:bCs/>
          <w:lang w:val="en-GB"/>
        </w:rPr>
        <w:t xml:space="preserve">. So, our 1990 visit remains something of an oddity, but one recalled with pleasure and not a little fascination. </w:t>
      </w:r>
    </w:p>
    <w:p w14:paraId="0372B3A2" w14:textId="13D76720"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Perhaps one day we will get back there.</w:t>
      </w:r>
    </w:p>
    <w:p w14:paraId="6261F496" w14:textId="77777777" w:rsidR="00262878" w:rsidRPr="00FC7D51" w:rsidRDefault="00262878" w:rsidP="00A57C31">
      <w:pPr>
        <w:tabs>
          <w:tab w:val="left" w:pos="284"/>
        </w:tabs>
        <w:spacing w:line="264" w:lineRule="auto"/>
        <w:ind w:right="-568"/>
        <w:rPr>
          <w:bCs/>
          <w:lang w:val="en-GB"/>
        </w:rPr>
      </w:pPr>
    </w:p>
    <w:p w14:paraId="124071AE" w14:textId="77777777" w:rsidR="00262878" w:rsidRPr="00FC7D51" w:rsidRDefault="00262878" w:rsidP="00A57C31">
      <w:pPr>
        <w:tabs>
          <w:tab w:val="left" w:pos="284"/>
        </w:tabs>
        <w:spacing w:line="264" w:lineRule="auto"/>
        <w:ind w:right="-568"/>
        <w:rPr>
          <w:bCs/>
          <w:lang w:val="en-GB"/>
        </w:rPr>
      </w:pPr>
    </w:p>
    <w:p w14:paraId="4D55CF31" w14:textId="77777777" w:rsidR="00262878" w:rsidRPr="00AC0A77" w:rsidRDefault="00262878" w:rsidP="00A57C31">
      <w:pPr>
        <w:tabs>
          <w:tab w:val="left" w:pos="284"/>
        </w:tabs>
        <w:spacing w:line="264" w:lineRule="auto"/>
        <w:ind w:right="-568"/>
        <w:rPr>
          <w:b/>
          <w:lang w:val="en-GB"/>
        </w:rPr>
      </w:pPr>
      <w:r w:rsidRPr="00AC0A77">
        <w:rPr>
          <w:b/>
          <w:lang w:val="en-GB"/>
        </w:rPr>
        <w:t>References</w:t>
      </w:r>
    </w:p>
    <w:p w14:paraId="6FFA605E" w14:textId="77777777" w:rsidR="00262878" w:rsidRPr="00FC7D51" w:rsidRDefault="00262878" w:rsidP="00A57C31">
      <w:pPr>
        <w:tabs>
          <w:tab w:val="left" w:pos="284"/>
        </w:tabs>
        <w:spacing w:line="264" w:lineRule="auto"/>
        <w:ind w:right="-568"/>
        <w:rPr>
          <w:bCs/>
          <w:lang w:val="en-GB"/>
        </w:rPr>
      </w:pPr>
    </w:p>
    <w:p w14:paraId="734FE09E" w14:textId="4063ED85"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Becker, Jasper. 1989. </w:t>
      </w:r>
      <w:r w:rsidR="00743A5C">
        <w:rPr>
          <w:bCs/>
          <w:color w:val="000000" w:themeColor="text1"/>
          <w:lang w:val="en-GB"/>
        </w:rPr>
        <w:t>‘</w:t>
      </w:r>
      <w:r w:rsidRPr="009149C5">
        <w:rPr>
          <w:bCs/>
          <w:color w:val="000000" w:themeColor="text1"/>
          <w:lang w:val="en-GB"/>
        </w:rPr>
        <w:t>Foreign Invasion will Challenge North Korea</w:t>
      </w:r>
      <w:r w:rsidR="00743A5C">
        <w:rPr>
          <w:bCs/>
          <w:color w:val="000000" w:themeColor="text1"/>
          <w:lang w:val="en-GB"/>
        </w:rPr>
        <w:t>’</w:t>
      </w:r>
      <w:r w:rsidRPr="009149C5">
        <w:rPr>
          <w:bCs/>
          <w:color w:val="000000" w:themeColor="text1"/>
          <w:lang w:val="en-GB"/>
        </w:rPr>
        <w:t xml:space="preserve">. </w:t>
      </w:r>
      <w:r w:rsidRPr="009149C5">
        <w:rPr>
          <w:bCs/>
          <w:i/>
          <w:color w:val="000000" w:themeColor="text1"/>
          <w:lang w:val="en-GB"/>
        </w:rPr>
        <w:t xml:space="preserve">The Guardian, </w:t>
      </w:r>
      <w:r w:rsidRPr="009149C5">
        <w:rPr>
          <w:bCs/>
          <w:color w:val="000000" w:themeColor="text1"/>
          <w:lang w:val="en-GB"/>
        </w:rPr>
        <w:t xml:space="preserve">31 March. </w:t>
      </w:r>
    </w:p>
    <w:p w14:paraId="5A6911F2" w14:textId="53B610BD"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Cathcart, Adam. 2010. Nationalism and Ethnic Identity in the Sino-Korean Border Region of </w:t>
      </w:r>
      <w:proofErr w:type="spellStart"/>
      <w:r w:rsidRPr="009149C5">
        <w:rPr>
          <w:bCs/>
          <w:color w:val="000000" w:themeColor="text1"/>
          <w:lang w:val="en-GB"/>
        </w:rPr>
        <w:t>Yanbian</w:t>
      </w:r>
      <w:proofErr w:type="spellEnd"/>
      <w:r w:rsidRPr="009149C5">
        <w:rPr>
          <w:bCs/>
          <w:color w:val="000000" w:themeColor="text1"/>
          <w:lang w:val="en-GB"/>
        </w:rPr>
        <w:t>, 1945</w:t>
      </w:r>
      <w:r>
        <w:rPr>
          <w:bCs/>
          <w:color w:val="000000" w:themeColor="text1"/>
          <w:lang w:val="en-GB"/>
        </w:rPr>
        <w:t>-</w:t>
      </w:r>
      <w:r w:rsidRPr="009149C5">
        <w:rPr>
          <w:bCs/>
          <w:color w:val="000000" w:themeColor="text1"/>
          <w:lang w:val="en-GB"/>
        </w:rPr>
        <w:t xml:space="preserve">1950. </w:t>
      </w:r>
      <w:r w:rsidRPr="009149C5">
        <w:rPr>
          <w:bCs/>
          <w:i/>
          <w:color w:val="000000" w:themeColor="text1"/>
          <w:lang w:val="en-GB"/>
        </w:rPr>
        <w:t>Korean Studies</w:t>
      </w:r>
      <w:r w:rsidRPr="009149C5">
        <w:rPr>
          <w:bCs/>
          <w:color w:val="000000" w:themeColor="text1"/>
          <w:lang w:val="en-GB"/>
        </w:rPr>
        <w:t xml:space="preserve"> 34 (1): 25-53.</w:t>
      </w:r>
      <w:r>
        <w:rPr>
          <w:bCs/>
          <w:color w:val="000000" w:themeColor="text1"/>
          <w:lang w:val="en-GB"/>
        </w:rPr>
        <w:t xml:space="preserve"> </w:t>
      </w:r>
    </w:p>
    <w:p w14:paraId="0BE25732" w14:textId="2F5E2970"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Cho Ki-</w:t>
      </w:r>
      <w:proofErr w:type="spellStart"/>
      <w:r w:rsidRPr="009149C5">
        <w:rPr>
          <w:bCs/>
          <w:color w:val="000000" w:themeColor="text1"/>
          <w:lang w:val="en-GB"/>
        </w:rPr>
        <w:t>weon</w:t>
      </w:r>
      <w:proofErr w:type="spellEnd"/>
      <w:r w:rsidRPr="009149C5">
        <w:rPr>
          <w:bCs/>
          <w:color w:val="000000" w:themeColor="text1"/>
          <w:lang w:val="en-GB"/>
        </w:rPr>
        <w:t xml:space="preserve">. 2019. </w:t>
      </w:r>
      <w:r w:rsidR="00743A5C">
        <w:rPr>
          <w:bCs/>
          <w:color w:val="000000" w:themeColor="text1"/>
          <w:lang w:val="en-GB"/>
        </w:rPr>
        <w:t>‘</w:t>
      </w:r>
      <w:r w:rsidRPr="009149C5">
        <w:rPr>
          <w:bCs/>
          <w:color w:val="000000" w:themeColor="text1"/>
          <w:lang w:val="en-GB"/>
        </w:rPr>
        <w:t>Can North Korea-Japan Relations Get Back on Track?</w:t>
      </w:r>
      <w:r w:rsidR="00743A5C">
        <w:rPr>
          <w:bCs/>
          <w:color w:val="000000" w:themeColor="text1"/>
          <w:lang w:val="en-GB"/>
        </w:rPr>
        <w:t>’</w:t>
      </w:r>
      <w:r w:rsidRPr="009149C5">
        <w:rPr>
          <w:bCs/>
          <w:color w:val="000000" w:themeColor="text1"/>
          <w:lang w:val="en-GB"/>
        </w:rPr>
        <w:t xml:space="preserve"> </w:t>
      </w:r>
      <w:proofErr w:type="spellStart"/>
      <w:r w:rsidRPr="009149C5">
        <w:rPr>
          <w:bCs/>
          <w:i/>
          <w:iCs/>
          <w:color w:val="000000" w:themeColor="text1"/>
          <w:lang w:val="en-GB"/>
        </w:rPr>
        <w:t>Hankoryeh</w:t>
      </w:r>
      <w:proofErr w:type="spellEnd"/>
      <w:r w:rsidRPr="009149C5">
        <w:rPr>
          <w:bCs/>
          <w:color w:val="000000" w:themeColor="text1"/>
          <w:lang w:val="en-GB"/>
        </w:rPr>
        <w:t xml:space="preserve">, 14 June. </w:t>
      </w:r>
      <w:hyperlink r:id="rId78" w:history="1">
        <w:r w:rsidRPr="009149C5">
          <w:rPr>
            <w:rStyle w:val="Hyperlink"/>
            <w:bCs/>
            <w:color w:val="000000" w:themeColor="text1"/>
            <w:u w:val="none"/>
            <w:lang w:val="en-GB"/>
          </w:rPr>
          <w:t>http://english.hani.co.kr/arti/english_edition/e_international/897955.html</w:t>
        </w:r>
      </w:hyperlink>
      <w:r w:rsidRPr="009149C5">
        <w:rPr>
          <w:bCs/>
          <w:color w:val="000000" w:themeColor="text1"/>
          <w:lang w:val="en-GB"/>
        </w:rPr>
        <w:t xml:space="preserve"> </w:t>
      </w:r>
      <w:r w:rsidRPr="009149C5">
        <w:rPr>
          <w:bCs/>
          <w:iCs/>
          <w:color w:val="000000" w:themeColor="text1"/>
          <w:lang w:val="en-GB"/>
        </w:rPr>
        <w:t>(last accessed on 3 August 2019).</w:t>
      </w:r>
    </w:p>
    <w:p w14:paraId="0537CA52" w14:textId="1E24EBD7" w:rsidR="00262878" w:rsidRPr="009149C5" w:rsidRDefault="00262878" w:rsidP="00A57C31">
      <w:pPr>
        <w:spacing w:line="264" w:lineRule="auto"/>
        <w:ind w:left="284" w:right="-568" w:hanging="284"/>
        <w:rPr>
          <w:bCs/>
          <w:color w:val="000000" w:themeColor="text1"/>
          <w:lang w:val="en-GB"/>
        </w:rPr>
      </w:pPr>
      <w:r w:rsidRPr="009149C5">
        <w:rPr>
          <w:bCs/>
          <w:iCs/>
          <w:color w:val="000000" w:themeColor="text1"/>
          <w:lang w:val="en-GB"/>
        </w:rPr>
        <w:lastRenderedPageBreak/>
        <w:t>Christian Science Monitor.</w:t>
      </w:r>
      <w:r w:rsidRPr="009149C5">
        <w:rPr>
          <w:bCs/>
          <w:color w:val="000000" w:themeColor="text1"/>
          <w:lang w:val="en-GB"/>
        </w:rPr>
        <w:t xml:space="preserve"> 1993. </w:t>
      </w:r>
      <w:r w:rsidR="00743A5C">
        <w:rPr>
          <w:bCs/>
          <w:color w:val="000000" w:themeColor="text1"/>
          <w:lang w:val="en-GB"/>
        </w:rPr>
        <w:t>‘</w:t>
      </w:r>
      <w:r w:rsidRPr="009149C5">
        <w:rPr>
          <w:bCs/>
          <w:color w:val="000000" w:themeColor="text1"/>
          <w:lang w:val="en-GB"/>
        </w:rPr>
        <w:t>Tumen River Project Needs Tighter Reins: Plan to Turn a Fragile Delta into a “Rotterdam” of Northeast Asia could become a Blueprint for Environmental and Economic Trouble</w:t>
      </w:r>
      <w:r w:rsidR="00743A5C">
        <w:rPr>
          <w:bCs/>
          <w:color w:val="000000" w:themeColor="text1"/>
          <w:lang w:val="en-GB"/>
        </w:rPr>
        <w:t>’</w:t>
      </w:r>
      <w:r w:rsidRPr="009149C5">
        <w:rPr>
          <w:bCs/>
          <w:color w:val="000000" w:themeColor="text1"/>
          <w:lang w:val="en-GB"/>
        </w:rPr>
        <w:t>. 19 April.</w:t>
      </w:r>
      <w:r>
        <w:rPr>
          <w:bCs/>
          <w:color w:val="000000" w:themeColor="text1"/>
          <w:lang w:val="en-GB"/>
        </w:rPr>
        <w:t xml:space="preserve"> </w:t>
      </w:r>
    </w:p>
    <w:p w14:paraId="02FEC1B9" w14:textId="7CEBD33D"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Chung, Jae Ho. 2007. </w:t>
      </w:r>
      <w:r w:rsidRPr="009149C5">
        <w:rPr>
          <w:bCs/>
          <w:i/>
          <w:iCs/>
          <w:color w:val="000000" w:themeColor="text1"/>
          <w:lang w:val="en-GB"/>
        </w:rPr>
        <w:t>Between Ally and Partner: Korea</w:t>
      </w:r>
      <w:r>
        <w:rPr>
          <w:bCs/>
          <w:i/>
          <w:iCs/>
          <w:color w:val="000000" w:themeColor="text1"/>
          <w:lang w:val="en-GB"/>
        </w:rPr>
        <w:t>-</w:t>
      </w:r>
      <w:r w:rsidRPr="009149C5">
        <w:rPr>
          <w:bCs/>
          <w:i/>
          <w:iCs/>
          <w:color w:val="000000" w:themeColor="text1"/>
          <w:lang w:val="en-GB"/>
        </w:rPr>
        <w:t>China Relations and the United States</w:t>
      </w:r>
      <w:r w:rsidRPr="009149C5">
        <w:rPr>
          <w:bCs/>
          <w:color w:val="000000" w:themeColor="text1"/>
          <w:lang w:val="en-GB"/>
        </w:rPr>
        <w:t>. New York: Columbia University Press.</w:t>
      </w:r>
    </w:p>
    <w:p w14:paraId="2EB17F31" w14:textId="4B2ED8A9"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Frankland, Mark. 1994. </w:t>
      </w:r>
      <w:r w:rsidR="00743A5C">
        <w:rPr>
          <w:bCs/>
          <w:color w:val="000000" w:themeColor="text1"/>
          <w:lang w:val="en-GB"/>
        </w:rPr>
        <w:t>‘</w:t>
      </w:r>
      <w:r w:rsidRPr="009149C5">
        <w:rPr>
          <w:bCs/>
          <w:color w:val="000000" w:themeColor="text1"/>
          <w:lang w:val="en-GB"/>
        </w:rPr>
        <w:t>Last Cry of Stalinism sets Korea</w:t>
      </w:r>
      <w:r w:rsidR="00743A5C">
        <w:rPr>
          <w:bCs/>
          <w:color w:val="000000" w:themeColor="text1"/>
          <w:lang w:val="en-GB"/>
        </w:rPr>
        <w:t>’</w:t>
      </w:r>
      <w:r w:rsidRPr="009149C5">
        <w:rPr>
          <w:bCs/>
          <w:color w:val="000000" w:themeColor="text1"/>
          <w:lang w:val="en-GB"/>
        </w:rPr>
        <w:t>s Teeth on Edge</w:t>
      </w:r>
      <w:r w:rsidR="00743A5C">
        <w:rPr>
          <w:bCs/>
          <w:color w:val="000000" w:themeColor="text1"/>
          <w:lang w:val="en-GB"/>
        </w:rPr>
        <w:t>’</w:t>
      </w:r>
      <w:r w:rsidRPr="009149C5">
        <w:rPr>
          <w:bCs/>
          <w:color w:val="000000" w:themeColor="text1"/>
          <w:lang w:val="en-GB"/>
        </w:rPr>
        <w:t xml:space="preserve">. </w:t>
      </w:r>
      <w:r w:rsidRPr="009149C5">
        <w:rPr>
          <w:bCs/>
          <w:i/>
          <w:color w:val="000000" w:themeColor="text1"/>
          <w:lang w:val="en-GB"/>
        </w:rPr>
        <w:t>The Observer</w:t>
      </w:r>
      <w:r w:rsidRPr="009149C5">
        <w:rPr>
          <w:bCs/>
          <w:color w:val="000000" w:themeColor="text1"/>
          <w:lang w:val="en-GB"/>
        </w:rPr>
        <w:t xml:space="preserve">, 27 March [p. 17]. </w:t>
      </w:r>
    </w:p>
    <w:p w14:paraId="2362BEBC" w14:textId="7B640DA4"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Gelb, Michael. 1995. </w:t>
      </w:r>
      <w:r w:rsidR="00743A5C">
        <w:rPr>
          <w:bCs/>
          <w:color w:val="000000" w:themeColor="text1"/>
          <w:lang w:val="en-GB"/>
        </w:rPr>
        <w:t>‘</w:t>
      </w:r>
      <w:r w:rsidRPr="009149C5">
        <w:rPr>
          <w:bCs/>
          <w:color w:val="000000" w:themeColor="text1"/>
          <w:lang w:val="en-GB"/>
        </w:rPr>
        <w:t>An Early Soviet Ethnic Deportation: The Far-Eastern Koreans</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The Russian Review</w:t>
      </w:r>
      <w:r w:rsidRPr="009149C5">
        <w:rPr>
          <w:bCs/>
          <w:color w:val="000000" w:themeColor="text1"/>
          <w:lang w:val="en-GB"/>
        </w:rPr>
        <w:t xml:space="preserve"> 54 (3): 389-412.</w:t>
      </w:r>
    </w:p>
    <w:p w14:paraId="19529412" w14:textId="77777777" w:rsidR="00734583" w:rsidRPr="009149C5" w:rsidRDefault="00734583" w:rsidP="007345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proofErr w:type="spellStart"/>
      <w:r w:rsidRPr="009149C5">
        <w:rPr>
          <w:bCs/>
          <w:color w:val="000000" w:themeColor="text1"/>
          <w:lang w:val="en-GB"/>
        </w:rPr>
        <w:t>Gittings</w:t>
      </w:r>
      <w:proofErr w:type="spellEnd"/>
      <w:r w:rsidRPr="009149C5">
        <w:rPr>
          <w:bCs/>
          <w:color w:val="000000" w:themeColor="text1"/>
          <w:lang w:val="en-GB"/>
        </w:rPr>
        <w:t xml:space="preserve">, John. 1986. </w:t>
      </w:r>
      <w:r>
        <w:rPr>
          <w:bCs/>
          <w:color w:val="000000" w:themeColor="text1"/>
          <w:lang w:val="en-GB"/>
        </w:rPr>
        <w:t>‘</w:t>
      </w:r>
      <w:r w:rsidRPr="009149C5">
        <w:rPr>
          <w:bCs/>
          <w:color w:val="000000" w:themeColor="text1"/>
          <w:lang w:val="en-GB"/>
        </w:rPr>
        <w:t xml:space="preserve">Martyrs wreathed in </w:t>
      </w:r>
      <w:proofErr w:type="gramStart"/>
      <w:r w:rsidRPr="009149C5">
        <w:rPr>
          <w:bCs/>
          <w:color w:val="000000" w:themeColor="text1"/>
          <w:lang w:val="en-GB"/>
        </w:rPr>
        <w:t>smiles</w:t>
      </w:r>
      <w:r>
        <w:rPr>
          <w:bCs/>
          <w:color w:val="000000" w:themeColor="text1"/>
          <w:lang w:val="en-GB"/>
        </w:rPr>
        <w:t>’</w:t>
      </w:r>
      <w:proofErr w:type="gramEnd"/>
      <w:r w:rsidRPr="009149C5">
        <w:rPr>
          <w:bCs/>
          <w:color w:val="000000" w:themeColor="text1"/>
          <w:lang w:val="en-GB"/>
        </w:rPr>
        <w:t xml:space="preserve">. </w:t>
      </w:r>
      <w:r w:rsidRPr="009149C5">
        <w:rPr>
          <w:bCs/>
          <w:i/>
          <w:iCs/>
          <w:color w:val="000000" w:themeColor="text1"/>
          <w:lang w:val="en-GB"/>
        </w:rPr>
        <w:t>The Guardian</w:t>
      </w:r>
      <w:r w:rsidRPr="009149C5">
        <w:rPr>
          <w:bCs/>
          <w:color w:val="000000" w:themeColor="text1"/>
          <w:lang w:val="en-GB"/>
        </w:rPr>
        <w:t>, 18 April [p. 15].</w:t>
      </w:r>
    </w:p>
    <w:p w14:paraId="1E3BFF7A" w14:textId="1873DDA2"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proofErr w:type="spellStart"/>
      <w:r w:rsidRPr="009149C5">
        <w:rPr>
          <w:bCs/>
          <w:color w:val="000000" w:themeColor="text1"/>
          <w:lang w:val="en-GB"/>
        </w:rPr>
        <w:t>Gittings</w:t>
      </w:r>
      <w:proofErr w:type="spellEnd"/>
      <w:r w:rsidRPr="009149C5">
        <w:rPr>
          <w:bCs/>
          <w:color w:val="000000" w:themeColor="text1"/>
          <w:lang w:val="en-GB"/>
        </w:rPr>
        <w:t xml:space="preserve">, John. 1988. </w:t>
      </w:r>
      <w:r w:rsidR="00743A5C">
        <w:rPr>
          <w:bCs/>
          <w:color w:val="000000" w:themeColor="text1"/>
          <w:lang w:val="en-GB"/>
        </w:rPr>
        <w:t>‘</w:t>
      </w:r>
      <w:r w:rsidRPr="009149C5">
        <w:rPr>
          <w:bCs/>
          <w:color w:val="000000" w:themeColor="text1"/>
          <w:lang w:val="en-GB"/>
        </w:rPr>
        <w:t>Hiking Holiday Gives View of History in the Making</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The Guardian</w:t>
      </w:r>
      <w:r w:rsidRPr="009149C5">
        <w:rPr>
          <w:bCs/>
          <w:color w:val="000000" w:themeColor="text1"/>
          <w:lang w:val="en-GB"/>
        </w:rPr>
        <w:t>, 19 September [p. 9].</w:t>
      </w:r>
    </w:p>
    <w:p w14:paraId="589103D5" w14:textId="275A34D6"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r w:rsidRPr="009149C5">
        <w:rPr>
          <w:bCs/>
          <w:color w:val="000000" w:themeColor="text1"/>
          <w:lang w:val="en-GB"/>
        </w:rPr>
        <w:t xml:space="preserve">Higgins, Andrew. 1998. </w:t>
      </w:r>
      <w:r w:rsidR="00743A5C">
        <w:rPr>
          <w:bCs/>
          <w:color w:val="000000" w:themeColor="text1"/>
          <w:lang w:val="en-GB"/>
        </w:rPr>
        <w:t>‘</w:t>
      </w:r>
      <w:r w:rsidRPr="009149C5">
        <w:rPr>
          <w:bCs/>
          <w:color w:val="000000" w:themeColor="text1"/>
          <w:lang w:val="en-GB"/>
        </w:rPr>
        <w:t>Straight on for China and Karaoke Slavery: On the Starving Korean Women Forced to Work as “</w:t>
      </w:r>
      <w:proofErr w:type="gramStart"/>
      <w:r w:rsidRPr="009149C5">
        <w:rPr>
          <w:bCs/>
          <w:color w:val="000000" w:themeColor="text1"/>
          <w:lang w:val="en-GB"/>
        </w:rPr>
        <w:t>Sing-song</w:t>
      </w:r>
      <w:proofErr w:type="gramEnd"/>
      <w:r w:rsidRPr="009149C5">
        <w:rPr>
          <w:bCs/>
          <w:color w:val="000000" w:themeColor="text1"/>
          <w:lang w:val="en-GB"/>
        </w:rPr>
        <w:t>” Girls</w:t>
      </w:r>
      <w:r w:rsidR="00743A5C">
        <w:rPr>
          <w:bCs/>
          <w:color w:val="000000" w:themeColor="text1"/>
          <w:lang w:val="en-GB"/>
        </w:rPr>
        <w:t>’</w:t>
      </w:r>
      <w:r w:rsidRPr="009149C5">
        <w:rPr>
          <w:bCs/>
          <w:color w:val="000000" w:themeColor="text1"/>
          <w:lang w:val="en-GB"/>
        </w:rPr>
        <w:t xml:space="preserve">. </w:t>
      </w:r>
      <w:r w:rsidRPr="009149C5">
        <w:rPr>
          <w:bCs/>
          <w:i/>
          <w:color w:val="000000" w:themeColor="text1"/>
          <w:lang w:val="en-GB"/>
        </w:rPr>
        <w:t>The Observer</w:t>
      </w:r>
      <w:r w:rsidRPr="009149C5">
        <w:rPr>
          <w:bCs/>
          <w:color w:val="000000" w:themeColor="text1"/>
          <w:lang w:val="en-GB"/>
        </w:rPr>
        <w:t xml:space="preserve">, 15 March [p. 20]. </w:t>
      </w:r>
    </w:p>
    <w:p w14:paraId="4E4CDE04" w14:textId="6ABC3047"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Hoare, J.E. 1988. Review of China</w:t>
      </w:r>
      <w:r w:rsidR="00743A5C">
        <w:rPr>
          <w:bCs/>
          <w:color w:val="000000" w:themeColor="text1"/>
          <w:lang w:val="en-GB"/>
        </w:rPr>
        <w:t>’</w:t>
      </w:r>
      <w:r w:rsidRPr="009149C5">
        <w:rPr>
          <w:bCs/>
          <w:color w:val="000000" w:themeColor="text1"/>
          <w:lang w:val="en-GB"/>
        </w:rPr>
        <w:t>s Korean Minority: The Politics of Ethnic Education, by Lee Chae-</w:t>
      </w:r>
      <w:proofErr w:type="spellStart"/>
      <w:r w:rsidRPr="009149C5">
        <w:rPr>
          <w:bCs/>
          <w:color w:val="000000" w:themeColor="text1"/>
          <w:lang w:val="en-GB"/>
        </w:rPr>
        <w:t>Jin</w:t>
      </w:r>
      <w:proofErr w:type="spellEnd"/>
      <w:r w:rsidRPr="009149C5">
        <w:rPr>
          <w:bCs/>
          <w:color w:val="000000" w:themeColor="text1"/>
          <w:lang w:val="en-GB"/>
        </w:rPr>
        <w:t xml:space="preserve">. </w:t>
      </w:r>
      <w:r w:rsidRPr="009149C5">
        <w:rPr>
          <w:bCs/>
          <w:i/>
          <w:iCs/>
          <w:color w:val="000000" w:themeColor="text1"/>
          <w:lang w:val="en-GB"/>
        </w:rPr>
        <w:t>China Quarterly</w:t>
      </w:r>
      <w:r w:rsidRPr="009149C5">
        <w:rPr>
          <w:bCs/>
          <w:color w:val="000000" w:themeColor="text1"/>
          <w:lang w:val="en-GB"/>
        </w:rPr>
        <w:t xml:space="preserve"> 113: 129-130.</w:t>
      </w:r>
    </w:p>
    <w:p w14:paraId="75EE1EE9" w14:textId="429AA672"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r w:rsidRPr="009149C5">
        <w:rPr>
          <w:bCs/>
          <w:color w:val="000000" w:themeColor="text1"/>
          <w:lang w:val="en-GB"/>
        </w:rPr>
        <w:t xml:space="preserve">Hong, Min. 2019. </w:t>
      </w:r>
      <w:r w:rsidR="00743A5C">
        <w:rPr>
          <w:bCs/>
          <w:color w:val="000000" w:themeColor="text1"/>
          <w:lang w:val="en-GB"/>
        </w:rPr>
        <w:t>‘</w:t>
      </w:r>
      <w:r w:rsidRPr="009149C5">
        <w:rPr>
          <w:bCs/>
          <w:color w:val="000000" w:themeColor="text1"/>
          <w:lang w:val="en-GB"/>
        </w:rPr>
        <w:t>North Korea</w:t>
      </w:r>
      <w:r w:rsidR="00743A5C">
        <w:rPr>
          <w:bCs/>
          <w:color w:val="000000" w:themeColor="text1"/>
          <w:lang w:val="en-GB"/>
        </w:rPr>
        <w:t>’</w:t>
      </w:r>
      <w:r w:rsidRPr="009149C5">
        <w:rPr>
          <w:bCs/>
          <w:color w:val="000000" w:themeColor="text1"/>
          <w:lang w:val="en-GB"/>
        </w:rPr>
        <w:t>s Construction Boom under Kim Jong-un</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Hankyoreh</w:t>
      </w:r>
      <w:r w:rsidRPr="009149C5">
        <w:rPr>
          <w:bCs/>
          <w:color w:val="000000" w:themeColor="text1"/>
          <w:lang w:val="en-GB"/>
        </w:rPr>
        <w:t xml:space="preserve">, 14 April. </w:t>
      </w:r>
      <w:hyperlink r:id="rId79" w:history="1">
        <w:r w:rsidRPr="009149C5">
          <w:rPr>
            <w:rStyle w:val="Hyperlink"/>
            <w:bCs/>
            <w:color w:val="000000" w:themeColor="text1"/>
            <w:u w:val="none"/>
            <w:lang w:val="en-GB"/>
          </w:rPr>
          <w:t>http://english.hani.co.kr/arti/PRINT/889995.html</w:t>
        </w:r>
      </w:hyperlink>
      <w:r w:rsidRPr="009149C5">
        <w:rPr>
          <w:bCs/>
          <w:color w:val="000000" w:themeColor="text1"/>
          <w:lang w:val="en-GB"/>
        </w:rPr>
        <w:t xml:space="preserve"> (last accessed on 3 August 2019).</w:t>
      </w:r>
    </w:p>
    <w:p w14:paraId="4B24BA38" w14:textId="12375DDF"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Hungarian Ministry of Foreign Affairs. 1989. </w:t>
      </w:r>
      <w:r w:rsidR="00743A5C">
        <w:rPr>
          <w:bCs/>
          <w:color w:val="000000" w:themeColor="text1"/>
          <w:lang w:val="en-GB"/>
        </w:rPr>
        <w:t>‘</w:t>
      </w:r>
      <w:r w:rsidRPr="009149C5">
        <w:rPr>
          <w:bCs/>
          <w:color w:val="000000" w:themeColor="text1"/>
          <w:lang w:val="en-GB"/>
        </w:rPr>
        <w:t xml:space="preserve">Untitled report from </w:t>
      </w:r>
      <w:proofErr w:type="spellStart"/>
      <w:r w:rsidRPr="009149C5">
        <w:rPr>
          <w:bCs/>
          <w:color w:val="000000" w:themeColor="text1"/>
          <w:lang w:val="en-GB"/>
        </w:rPr>
        <w:t>Mieczysław</w:t>
      </w:r>
      <w:proofErr w:type="spellEnd"/>
      <w:r w:rsidRPr="009149C5">
        <w:rPr>
          <w:bCs/>
          <w:color w:val="000000" w:themeColor="text1"/>
          <w:lang w:val="en-GB"/>
        </w:rPr>
        <w:t xml:space="preserve"> </w:t>
      </w:r>
      <w:proofErr w:type="spellStart"/>
      <w:r w:rsidRPr="009149C5">
        <w:rPr>
          <w:bCs/>
          <w:color w:val="000000" w:themeColor="text1"/>
          <w:lang w:val="en-GB"/>
        </w:rPr>
        <w:t>Dedo</w:t>
      </w:r>
      <w:proofErr w:type="spellEnd"/>
      <w:r w:rsidRPr="009149C5">
        <w:rPr>
          <w:bCs/>
          <w:color w:val="000000" w:themeColor="text1"/>
          <w:lang w:val="en-GB"/>
        </w:rPr>
        <w:t>, Polish Ambassador to the DPRK, concerning North Korea</w:t>
      </w:r>
      <w:r w:rsidR="00743A5C">
        <w:rPr>
          <w:bCs/>
          <w:color w:val="000000" w:themeColor="text1"/>
          <w:lang w:val="en-GB"/>
        </w:rPr>
        <w:t>’</w:t>
      </w:r>
      <w:r w:rsidRPr="009149C5">
        <w:rPr>
          <w:bCs/>
          <w:color w:val="000000" w:themeColor="text1"/>
          <w:lang w:val="en-GB"/>
        </w:rPr>
        <w:t>s attitude towards Tiananmen Square protests.</w:t>
      </w:r>
      <w:r w:rsidR="00743A5C">
        <w:rPr>
          <w:bCs/>
          <w:color w:val="000000" w:themeColor="text1"/>
          <w:lang w:val="en-GB"/>
        </w:rPr>
        <w:t>’</w:t>
      </w:r>
      <w:r w:rsidRPr="009149C5">
        <w:rPr>
          <w:bCs/>
          <w:color w:val="000000" w:themeColor="text1"/>
          <w:lang w:val="en-GB"/>
        </w:rPr>
        <w:t xml:space="preserve"> 9 June. </w:t>
      </w:r>
      <w:hyperlink r:id="rId80" w:history="1">
        <w:r w:rsidRPr="009149C5">
          <w:rPr>
            <w:rStyle w:val="Hyperlink"/>
            <w:bCs/>
            <w:color w:val="000000" w:themeColor="text1"/>
            <w:u w:val="none"/>
            <w:lang w:val="en-GB"/>
          </w:rPr>
          <w:t>https://digitalarchive.wilsoncenter.org/document/208564.pdf?v=5ad2499e856c9fdb47868d0e377af98e</w:t>
        </w:r>
      </w:hyperlink>
      <w:r w:rsidRPr="009149C5">
        <w:rPr>
          <w:bCs/>
          <w:color w:val="000000" w:themeColor="text1"/>
          <w:lang w:val="en-GB"/>
        </w:rPr>
        <w:t xml:space="preserve"> (last accessed 22 August 2019). </w:t>
      </w:r>
    </w:p>
    <w:p w14:paraId="7BC5B124" w14:textId="156F364C"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Kim, Alexander. 2012. The Repression of Soviet Koreans during the 1930s. </w:t>
      </w:r>
      <w:r w:rsidRPr="009149C5">
        <w:rPr>
          <w:bCs/>
          <w:i/>
          <w:iCs/>
          <w:color w:val="000000" w:themeColor="text1"/>
          <w:lang w:val="en-GB"/>
        </w:rPr>
        <w:t xml:space="preserve">The Historian </w:t>
      </w:r>
      <w:r w:rsidRPr="009149C5">
        <w:rPr>
          <w:bCs/>
          <w:iCs/>
          <w:color w:val="000000" w:themeColor="text1"/>
          <w:lang w:val="en-GB"/>
        </w:rPr>
        <w:t xml:space="preserve">74 (2): </w:t>
      </w:r>
      <w:r w:rsidRPr="009149C5">
        <w:rPr>
          <w:bCs/>
          <w:color w:val="000000" w:themeColor="text1"/>
          <w:lang w:val="en-GB"/>
        </w:rPr>
        <w:t>267-285.</w:t>
      </w:r>
    </w:p>
    <w:p w14:paraId="6A29A47E" w14:textId="15D5BEFB"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Kraus, Charles. 2017. </w:t>
      </w:r>
      <w:r w:rsidR="00743A5C">
        <w:rPr>
          <w:bCs/>
          <w:color w:val="000000" w:themeColor="text1"/>
          <w:lang w:val="en-GB"/>
        </w:rPr>
        <w:t>‘</w:t>
      </w:r>
      <w:r w:rsidRPr="009149C5">
        <w:rPr>
          <w:bCs/>
          <w:color w:val="000000" w:themeColor="text1"/>
          <w:lang w:val="en-GB"/>
        </w:rPr>
        <w:t>North Korea. the Smuggler State</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Sources and Methods</w:t>
      </w:r>
      <w:r w:rsidRPr="009149C5">
        <w:rPr>
          <w:bCs/>
          <w:color w:val="000000" w:themeColor="text1"/>
          <w:lang w:val="en-GB"/>
        </w:rPr>
        <w:t xml:space="preserve"> (Wilson </w:t>
      </w:r>
      <w:proofErr w:type="spellStart"/>
      <w:r w:rsidRPr="009149C5">
        <w:rPr>
          <w:bCs/>
          <w:color w:val="000000" w:themeColor="text1"/>
          <w:lang w:val="en-GB"/>
        </w:rPr>
        <w:t>Center</w:t>
      </w:r>
      <w:proofErr w:type="spellEnd"/>
      <w:r w:rsidRPr="009149C5">
        <w:rPr>
          <w:bCs/>
          <w:color w:val="000000" w:themeColor="text1"/>
          <w:lang w:val="en-GB"/>
        </w:rPr>
        <w:t xml:space="preserve"> History and Public Policy Blog), 18 September. </w:t>
      </w:r>
      <w:hyperlink r:id="rId81" w:history="1">
        <w:r w:rsidRPr="009149C5">
          <w:rPr>
            <w:rStyle w:val="Hyperlink"/>
            <w:bCs/>
            <w:color w:val="000000" w:themeColor="text1"/>
            <w:u w:val="none"/>
            <w:lang w:val="en-GB"/>
          </w:rPr>
          <w:t>https://www.wilsoncenter.org/blog-post/north-korea-the-smuggler-state</w:t>
        </w:r>
      </w:hyperlink>
      <w:r w:rsidRPr="009149C5">
        <w:rPr>
          <w:bCs/>
          <w:color w:val="000000" w:themeColor="text1"/>
          <w:lang w:val="en-GB"/>
        </w:rPr>
        <w:t xml:space="preserve"> (last accessed on 19 August 2019).</w:t>
      </w:r>
    </w:p>
    <w:p w14:paraId="224F7365" w14:textId="12346B35"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r w:rsidRPr="009149C5">
        <w:rPr>
          <w:bCs/>
          <w:color w:val="000000" w:themeColor="text1"/>
          <w:lang w:val="en-GB"/>
        </w:rPr>
        <w:t xml:space="preserve">Kristof, Nicholas D. 1992. </w:t>
      </w:r>
      <w:r w:rsidR="00743A5C">
        <w:rPr>
          <w:bCs/>
          <w:color w:val="000000" w:themeColor="text1"/>
          <w:lang w:val="en-GB"/>
        </w:rPr>
        <w:t>‘</w:t>
      </w:r>
      <w:r w:rsidRPr="009149C5">
        <w:rPr>
          <w:bCs/>
          <w:color w:val="000000" w:themeColor="text1"/>
          <w:lang w:val="en-GB"/>
        </w:rPr>
        <w:t>Hunger and Other Hardships Are Said to Deepen North Korean Dissent</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The New York Times</w:t>
      </w:r>
      <w:r w:rsidRPr="009149C5">
        <w:rPr>
          <w:bCs/>
          <w:color w:val="000000" w:themeColor="text1"/>
          <w:lang w:val="en-GB"/>
        </w:rPr>
        <w:t>, 18 February [p. A9].</w:t>
      </w:r>
    </w:p>
    <w:p w14:paraId="7FCB57C8" w14:textId="583B0B2B"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Lee, Chae</w:t>
      </w:r>
      <w:r>
        <w:rPr>
          <w:bCs/>
          <w:color w:val="000000" w:themeColor="text1"/>
          <w:lang w:val="en-GB"/>
        </w:rPr>
        <w:t>-</w:t>
      </w:r>
      <w:proofErr w:type="spellStart"/>
      <w:r w:rsidRPr="009149C5">
        <w:rPr>
          <w:bCs/>
          <w:color w:val="000000" w:themeColor="text1"/>
          <w:lang w:val="en-GB"/>
        </w:rPr>
        <w:t>jin</w:t>
      </w:r>
      <w:proofErr w:type="spellEnd"/>
      <w:r w:rsidRPr="009149C5">
        <w:rPr>
          <w:bCs/>
          <w:color w:val="000000" w:themeColor="text1"/>
          <w:lang w:val="en-GB"/>
        </w:rPr>
        <w:t xml:space="preserve">. 1986. </w:t>
      </w:r>
      <w:r w:rsidRPr="009149C5">
        <w:rPr>
          <w:bCs/>
          <w:i/>
          <w:color w:val="000000" w:themeColor="text1"/>
          <w:lang w:val="en-GB"/>
        </w:rPr>
        <w:t>China</w:t>
      </w:r>
      <w:r w:rsidR="00743A5C">
        <w:rPr>
          <w:bCs/>
          <w:i/>
          <w:color w:val="000000" w:themeColor="text1"/>
          <w:lang w:val="en-GB"/>
        </w:rPr>
        <w:t>’</w:t>
      </w:r>
      <w:r w:rsidRPr="009149C5">
        <w:rPr>
          <w:bCs/>
          <w:i/>
          <w:color w:val="000000" w:themeColor="text1"/>
          <w:lang w:val="en-GB"/>
        </w:rPr>
        <w:t>s Korean Minority: The Politics of Ethnic Education</w:t>
      </w:r>
      <w:r w:rsidRPr="009149C5">
        <w:rPr>
          <w:bCs/>
          <w:color w:val="000000" w:themeColor="text1"/>
          <w:lang w:val="en-GB"/>
        </w:rPr>
        <w:t>. Boulder, CO: Westview Press.</w:t>
      </w:r>
    </w:p>
    <w:p w14:paraId="36F3A23F" w14:textId="63EDCBAC"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Ma, Yin. 1989. </w:t>
      </w:r>
      <w:r w:rsidRPr="009149C5">
        <w:rPr>
          <w:bCs/>
          <w:i/>
          <w:color w:val="000000" w:themeColor="text1"/>
          <w:lang w:val="en-GB"/>
        </w:rPr>
        <w:t>China</w:t>
      </w:r>
      <w:r w:rsidR="00743A5C">
        <w:rPr>
          <w:bCs/>
          <w:i/>
          <w:color w:val="000000" w:themeColor="text1"/>
          <w:lang w:val="en-GB"/>
        </w:rPr>
        <w:t>’</w:t>
      </w:r>
      <w:r w:rsidRPr="009149C5">
        <w:rPr>
          <w:bCs/>
          <w:i/>
          <w:color w:val="000000" w:themeColor="text1"/>
          <w:lang w:val="en-GB"/>
        </w:rPr>
        <w:t>s Minority Nationalities</w:t>
      </w:r>
      <w:r w:rsidRPr="009149C5">
        <w:rPr>
          <w:bCs/>
          <w:color w:val="000000" w:themeColor="text1"/>
          <w:lang w:val="en-GB"/>
        </w:rPr>
        <w:t>. Beijing: Foreign Languages Press.</w:t>
      </w:r>
    </w:p>
    <w:p w14:paraId="3BA417D7" w14:textId="4685B925"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Masuda, </w:t>
      </w:r>
      <w:proofErr w:type="spellStart"/>
      <w:r w:rsidRPr="009149C5">
        <w:rPr>
          <w:bCs/>
          <w:color w:val="000000" w:themeColor="text1"/>
          <w:lang w:val="en-GB"/>
        </w:rPr>
        <w:t>Hajimu</w:t>
      </w:r>
      <w:proofErr w:type="spellEnd"/>
      <w:r w:rsidRPr="009149C5">
        <w:rPr>
          <w:bCs/>
          <w:color w:val="000000" w:themeColor="text1"/>
          <w:lang w:val="en-GB"/>
        </w:rPr>
        <w:t xml:space="preserve">. 2012. </w:t>
      </w:r>
      <w:r w:rsidR="00743A5C">
        <w:rPr>
          <w:bCs/>
          <w:color w:val="000000" w:themeColor="text1"/>
          <w:lang w:val="en-GB"/>
        </w:rPr>
        <w:t>‘</w:t>
      </w:r>
      <w:r w:rsidRPr="009149C5">
        <w:rPr>
          <w:bCs/>
          <w:color w:val="000000" w:themeColor="text1"/>
          <w:lang w:val="en-GB"/>
        </w:rPr>
        <w:t>The Korean War through the Prism of Chinese Society: Public Reactions and the Shaping of “Reality” in the Communist State, October-December 1950</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Journal of Cold War Studies</w:t>
      </w:r>
      <w:r w:rsidRPr="009149C5">
        <w:rPr>
          <w:bCs/>
          <w:color w:val="000000" w:themeColor="text1"/>
          <w:lang w:val="en-GB"/>
        </w:rPr>
        <w:t xml:space="preserve"> 14 (3): 3-38.</w:t>
      </w:r>
    </w:p>
    <w:p w14:paraId="21335B7D" w14:textId="699B54D4"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Oppenheim, Philip. 1989. </w:t>
      </w:r>
      <w:r w:rsidR="00743A5C">
        <w:rPr>
          <w:bCs/>
          <w:color w:val="000000" w:themeColor="text1"/>
          <w:lang w:val="en-GB"/>
        </w:rPr>
        <w:t>‘</w:t>
      </w:r>
      <w:r w:rsidRPr="009149C5">
        <w:rPr>
          <w:bCs/>
          <w:color w:val="000000" w:themeColor="text1"/>
          <w:lang w:val="en-GB"/>
        </w:rPr>
        <w:t>I Have Seen the Glories of Socialism (response to Tony Benn)</w:t>
      </w:r>
      <w:r w:rsidR="00743A5C">
        <w:rPr>
          <w:bCs/>
          <w:color w:val="000000" w:themeColor="text1"/>
          <w:lang w:val="en-GB"/>
        </w:rPr>
        <w:t>’</w:t>
      </w:r>
      <w:r w:rsidRPr="009149C5">
        <w:rPr>
          <w:bCs/>
          <w:color w:val="000000" w:themeColor="text1"/>
          <w:lang w:val="en-GB"/>
        </w:rPr>
        <w:t xml:space="preserve">. United Kingdom House of Commons debate. </w:t>
      </w:r>
      <w:r w:rsidRPr="009149C5">
        <w:rPr>
          <w:bCs/>
          <w:i/>
          <w:iCs/>
          <w:color w:val="000000" w:themeColor="text1"/>
          <w:lang w:val="en-GB"/>
        </w:rPr>
        <w:t xml:space="preserve">Hansard </w:t>
      </w:r>
      <w:r w:rsidRPr="009149C5">
        <w:rPr>
          <w:bCs/>
          <w:color w:val="000000" w:themeColor="text1"/>
          <w:lang w:val="en-GB"/>
        </w:rPr>
        <w:t xml:space="preserve">163, 15 December. </w:t>
      </w:r>
    </w:p>
    <w:p w14:paraId="24839864" w14:textId="2C8747D5"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Park, Hyun Ok.</w:t>
      </w:r>
      <w:r>
        <w:rPr>
          <w:bCs/>
          <w:color w:val="000000" w:themeColor="text1"/>
          <w:lang w:val="en-GB"/>
        </w:rPr>
        <w:t xml:space="preserve"> </w:t>
      </w:r>
      <w:r w:rsidRPr="009149C5">
        <w:rPr>
          <w:bCs/>
          <w:color w:val="000000" w:themeColor="text1"/>
          <w:lang w:val="en-GB"/>
        </w:rPr>
        <w:t xml:space="preserve">2015. </w:t>
      </w:r>
      <w:r w:rsidRPr="009149C5">
        <w:rPr>
          <w:bCs/>
          <w:i/>
          <w:iCs/>
          <w:color w:val="000000" w:themeColor="text1"/>
          <w:lang w:val="en-GB"/>
        </w:rPr>
        <w:t>The Capitalist Unconscious: From Korean Unification to Transnational Korea</w:t>
      </w:r>
      <w:r w:rsidRPr="009149C5">
        <w:rPr>
          <w:bCs/>
          <w:color w:val="000000" w:themeColor="text1"/>
          <w:lang w:val="en-GB"/>
        </w:rPr>
        <w:t>. Ithaca. New York: Columbia University Press.</w:t>
      </w:r>
    </w:p>
    <w:p w14:paraId="031B605C" w14:textId="6FBB8B76"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Qian, </w:t>
      </w:r>
      <w:proofErr w:type="spellStart"/>
      <w:r w:rsidRPr="009149C5">
        <w:rPr>
          <w:bCs/>
          <w:color w:val="000000" w:themeColor="text1"/>
          <w:lang w:val="en-GB"/>
        </w:rPr>
        <w:t>Qichen</w:t>
      </w:r>
      <w:proofErr w:type="spellEnd"/>
      <w:r w:rsidRPr="009149C5">
        <w:rPr>
          <w:bCs/>
          <w:color w:val="000000" w:themeColor="text1"/>
          <w:lang w:val="en-GB"/>
        </w:rPr>
        <w:t xml:space="preserve">. 2003. </w:t>
      </w:r>
      <w:proofErr w:type="spellStart"/>
      <w:r w:rsidRPr="009149C5">
        <w:rPr>
          <w:bCs/>
          <w:i/>
          <w:iCs/>
          <w:color w:val="000000" w:themeColor="text1"/>
          <w:lang w:val="en-GB"/>
        </w:rPr>
        <w:t>Waijiao</w:t>
      </w:r>
      <w:proofErr w:type="spellEnd"/>
      <w:r w:rsidRPr="009149C5">
        <w:rPr>
          <w:bCs/>
          <w:i/>
          <w:iCs/>
          <w:color w:val="000000" w:themeColor="text1"/>
          <w:lang w:val="en-GB"/>
        </w:rPr>
        <w:t xml:space="preserve"> </w:t>
      </w:r>
      <w:proofErr w:type="spellStart"/>
      <w:r w:rsidRPr="009149C5">
        <w:rPr>
          <w:bCs/>
          <w:i/>
          <w:iCs/>
          <w:color w:val="000000" w:themeColor="text1"/>
          <w:lang w:val="en-GB"/>
        </w:rPr>
        <w:t>Shiji</w:t>
      </w:r>
      <w:proofErr w:type="spellEnd"/>
      <w:r w:rsidRPr="009149C5">
        <w:rPr>
          <w:bCs/>
          <w:i/>
          <w:iCs/>
          <w:color w:val="000000" w:themeColor="text1"/>
          <w:lang w:val="en-GB"/>
        </w:rPr>
        <w:t xml:space="preserve"> </w:t>
      </w:r>
      <w:r w:rsidRPr="009149C5">
        <w:rPr>
          <w:bCs/>
          <w:color w:val="000000" w:themeColor="text1"/>
          <w:lang w:val="en-GB"/>
        </w:rPr>
        <w:t>[Ten years of diplomacy].</w:t>
      </w:r>
      <w:r w:rsidRPr="009149C5">
        <w:rPr>
          <w:bCs/>
          <w:i/>
          <w:iCs/>
          <w:color w:val="000000" w:themeColor="text1"/>
          <w:lang w:val="en-GB"/>
        </w:rPr>
        <w:t xml:space="preserve"> </w:t>
      </w:r>
      <w:r w:rsidRPr="009149C5">
        <w:rPr>
          <w:bCs/>
          <w:color w:val="000000" w:themeColor="text1"/>
          <w:lang w:val="en-GB"/>
        </w:rPr>
        <w:t xml:space="preserve">Beijing: </w:t>
      </w:r>
      <w:proofErr w:type="spellStart"/>
      <w:r w:rsidRPr="009149C5">
        <w:rPr>
          <w:bCs/>
          <w:color w:val="000000" w:themeColor="text1"/>
          <w:lang w:val="en-GB"/>
        </w:rPr>
        <w:t>Shijie</w:t>
      </w:r>
      <w:proofErr w:type="spellEnd"/>
      <w:r w:rsidRPr="009149C5">
        <w:rPr>
          <w:bCs/>
          <w:color w:val="000000" w:themeColor="text1"/>
          <w:lang w:val="en-GB"/>
        </w:rPr>
        <w:t xml:space="preserve"> </w:t>
      </w:r>
      <w:proofErr w:type="spellStart"/>
      <w:r w:rsidRPr="009149C5">
        <w:rPr>
          <w:bCs/>
          <w:color w:val="000000" w:themeColor="text1"/>
          <w:lang w:val="en-GB"/>
        </w:rPr>
        <w:t>zhishi</w:t>
      </w:r>
      <w:proofErr w:type="spellEnd"/>
      <w:r w:rsidRPr="009149C5">
        <w:rPr>
          <w:bCs/>
          <w:color w:val="000000" w:themeColor="text1"/>
          <w:lang w:val="en-GB"/>
        </w:rPr>
        <w:t xml:space="preserve"> </w:t>
      </w:r>
      <w:proofErr w:type="spellStart"/>
      <w:r w:rsidRPr="009149C5">
        <w:rPr>
          <w:bCs/>
          <w:color w:val="000000" w:themeColor="text1"/>
          <w:lang w:val="en-GB"/>
        </w:rPr>
        <w:t>chubanshe</w:t>
      </w:r>
      <w:proofErr w:type="spellEnd"/>
      <w:r w:rsidRPr="009149C5">
        <w:rPr>
          <w:bCs/>
          <w:color w:val="000000" w:themeColor="text1"/>
          <w:lang w:val="en-GB"/>
        </w:rPr>
        <w:t>.</w:t>
      </w:r>
    </w:p>
    <w:p w14:paraId="4C4C6D15" w14:textId="6E288D4E"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Reuters. 1991. </w:t>
      </w:r>
      <w:r w:rsidR="00743A5C">
        <w:rPr>
          <w:bCs/>
          <w:color w:val="000000" w:themeColor="text1"/>
          <w:lang w:val="en-GB"/>
        </w:rPr>
        <w:t>‘</w:t>
      </w:r>
      <w:r w:rsidRPr="009149C5">
        <w:rPr>
          <w:bCs/>
          <w:color w:val="000000" w:themeColor="text1"/>
          <w:lang w:val="en-GB"/>
        </w:rPr>
        <w:t>Visitors to North Korea Denounce Rights Abuses</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New York Times</w:t>
      </w:r>
      <w:r w:rsidRPr="009149C5">
        <w:rPr>
          <w:bCs/>
          <w:color w:val="000000" w:themeColor="text1"/>
          <w:lang w:val="en-GB"/>
        </w:rPr>
        <w:t xml:space="preserve">, 5 May [A14]. </w:t>
      </w:r>
    </w:p>
    <w:p w14:paraId="2B01994C" w14:textId="08BC4FA9"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lastRenderedPageBreak/>
        <w:t xml:space="preserve">Sanger, David. 1991. </w:t>
      </w:r>
      <w:r w:rsidR="00743A5C">
        <w:rPr>
          <w:bCs/>
          <w:color w:val="000000" w:themeColor="text1"/>
          <w:lang w:val="en-GB"/>
        </w:rPr>
        <w:t>‘</w:t>
      </w:r>
      <w:r w:rsidRPr="009149C5">
        <w:rPr>
          <w:bCs/>
          <w:color w:val="000000" w:themeColor="text1"/>
          <w:lang w:val="en-GB"/>
        </w:rPr>
        <w:t>Japan Ends Talks with North Korea: Pyongyang Rejects Inspection of Atom Plant and Inquiry on Abduction Reports</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New York Times</w:t>
      </w:r>
      <w:r w:rsidRPr="009149C5">
        <w:rPr>
          <w:bCs/>
          <w:color w:val="000000" w:themeColor="text1"/>
          <w:lang w:val="en-GB"/>
        </w:rPr>
        <w:t>, 26 May [p. 17].</w:t>
      </w:r>
    </w:p>
    <w:p w14:paraId="3B38149A" w14:textId="26D45855" w:rsidR="00262878" w:rsidRPr="009149C5" w:rsidRDefault="00262878" w:rsidP="00A57C31">
      <w:pPr>
        <w:spacing w:line="264" w:lineRule="auto"/>
        <w:ind w:left="284" w:right="-568" w:hanging="284"/>
        <w:rPr>
          <w:bCs/>
          <w:color w:val="000000" w:themeColor="text1"/>
          <w:lang w:val="en-GB"/>
        </w:rPr>
      </w:pPr>
      <w:proofErr w:type="spellStart"/>
      <w:r w:rsidRPr="009149C5">
        <w:rPr>
          <w:bCs/>
          <w:color w:val="000000" w:themeColor="text1"/>
          <w:lang w:val="en-GB"/>
        </w:rPr>
        <w:t>Tsurushima</w:t>
      </w:r>
      <w:proofErr w:type="spellEnd"/>
      <w:r w:rsidRPr="009149C5">
        <w:rPr>
          <w:bCs/>
          <w:color w:val="000000" w:themeColor="text1"/>
          <w:lang w:val="en-GB"/>
        </w:rPr>
        <w:t xml:space="preserve">, </w:t>
      </w:r>
      <w:proofErr w:type="spellStart"/>
      <w:r w:rsidRPr="009149C5">
        <w:rPr>
          <w:bCs/>
          <w:color w:val="000000" w:themeColor="text1"/>
          <w:lang w:val="en-GB"/>
        </w:rPr>
        <w:t>Setsure</w:t>
      </w:r>
      <w:proofErr w:type="spellEnd"/>
      <w:r w:rsidRPr="009149C5">
        <w:rPr>
          <w:bCs/>
          <w:color w:val="000000" w:themeColor="text1"/>
          <w:lang w:val="en-GB"/>
        </w:rPr>
        <w:t xml:space="preserve">. 1979. </w:t>
      </w:r>
      <w:r w:rsidR="00743A5C">
        <w:rPr>
          <w:bCs/>
          <w:color w:val="000000" w:themeColor="text1"/>
          <w:lang w:val="en-GB"/>
        </w:rPr>
        <w:t>‘</w:t>
      </w:r>
      <w:r w:rsidRPr="009149C5">
        <w:rPr>
          <w:bCs/>
          <w:color w:val="000000" w:themeColor="text1"/>
          <w:lang w:val="en-GB"/>
        </w:rPr>
        <w:t xml:space="preserve">The Effects of the Cultural Revolution on the Korean Minority in </w:t>
      </w:r>
      <w:proofErr w:type="spellStart"/>
      <w:r w:rsidRPr="009149C5">
        <w:rPr>
          <w:bCs/>
          <w:color w:val="000000" w:themeColor="text1"/>
          <w:lang w:val="en-GB"/>
        </w:rPr>
        <w:t>Yenpien</w:t>
      </w:r>
      <w:proofErr w:type="spellEnd"/>
      <w:r w:rsidR="00743A5C">
        <w:rPr>
          <w:bCs/>
          <w:color w:val="000000" w:themeColor="text1"/>
          <w:lang w:val="en-GB"/>
        </w:rPr>
        <w:t>’</w:t>
      </w:r>
      <w:r w:rsidRPr="009149C5">
        <w:rPr>
          <w:bCs/>
          <w:color w:val="000000" w:themeColor="text1"/>
          <w:lang w:val="en-GB"/>
        </w:rPr>
        <w:t xml:space="preserve">. </w:t>
      </w:r>
      <w:r w:rsidRPr="009149C5">
        <w:rPr>
          <w:bCs/>
          <w:i/>
          <w:color w:val="000000" w:themeColor="text1"/>
          <w:lang w:val="en-GB"/>
        </w:rPr>
        <w:t xml:space="preserve">Korea Studies </w:t>
      </w:r>
      <w:r w:rsidRPr="009149C5">
        <w:rPr>
          <w:bCs/>
          <w:color w:val="000000" w:themeColor="text1"/>
          <w:lang w:val="en-GB"/>
        </w:rPr>
        <w:t>3: 93</w:t>
      </w:r>
      <w:r>
        <w:rPr>
          <w:bCs/>
          <w:color w:val="000000" w:themeColor="text1"/>
          <w:lang w:val="en-GB"/>
        </w:rPr>
        <w:t>-</w:t>
      </w:r>
      <w:r w:rsidRPr="009149C5">
        <w:rPr>
          <w:bCs/>
          <w:color w:val="000000" w:themeColor="text1"/>
          <w:lang w:val="en-GB"/>
        </w:rPr>
        <w:t>124.</w:t>
      </w:r>
    </w:p>
    <w:p w14:paraId="19F364AF" w14:textId="6675AE7B"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Tyler, Patrick. 1994. </w:t>
      </w:r>
      <w:r w:rsidR="00743A5C">
        <w:rPr>
          <w:bCs/>
          <w:color w:val="000000" w:themeColor="text1"/>
          <w:lang w:val="en-GB"/>
        </w:rPr>
        <w:t>‘</w:t>
      </w:r>
      <w:r w:rsidRPr="009149C5">
        <w:rPr>
          <w:bCs/>
          <w:color w:val="000000" w:themeColor="text1"/>
          <w:lang w:val="en-GB"/>
        </w:rPr>
        <w:t>Wall Around North Korea Has Big Hole in It Here</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The New York Times</w:t>
      </w:r>
      <w:r w:rsidRPr="009149C5">
        <w:rPr>
          <w:bCs/>
          <w:iCs/>
          <w:color w:val="000000" w:themeColor="text1"/>
          <w:lang w:val="en-GB"/>
        </w:rPr>
        <w:t>,</w:t>
      </w:r>
      <w:r w:rsidRPr="009149C5">
        <w:rPr>
          <w:bCs/>
          <w:color w:val="000000" w:themeColor="text1"/>
          <w:lang w:val="en-GB"/>
        </w:rPr>
        <w:t xml:space="preserve"> 27 June [A4].</w:t>
      </w:r>
    </w:p>
    <w:p w14:paraId="296A5FD9" w14:textId="237C031D" w:rsidR="00262878" w:rsidRPr="009149C5" w:rsidRDefault="00262878" w:rsidP="00A57C31">
      <w:pPr>
        <w:spacing w:line="264" w:lineRule="auto"/>
        <w:ind w:left="284" w:right="-568" w:hanging="284"/>
        <w:rPr>
          <w:bCs/>
          <w:color w:val="000000" w:themeColor="text1"/>
          <w:lang w:val="en-GB"/>
        </w:rPr>
      </w:pPr>
      <w:r w:rsidRPr="009149C5">
        <w:rPr>
          <w:bCs/>
          <w:color w:val="000000" w:themeColor="text1"/>
          <w:lang w:val="en-GB"/>
        </w:rPr>
        <w:t xml:space="preserve">United Nations. 1973. </w:t>
      </w:r>
      <w:r w:rsidR="00743A5C">
        <w:rPr>
          <w:bCs/>
          <w:color w:val="000000" w:themeColor="text1"/>
          <w:lang w:val="en-GB"/>
        </w:rPr>
        <w:t>‘</w:t>
      </w:r>
      <w:r w:rsidRPr="009149C5">
        <w:rPr>
          <w:bCs/>
          <w:color w:val="000000" w:themeColor="text1"/>
          <w:lang w:val="en-GB"/>
        </w:rPr>
        <w:t>UNCURK Annual Report Recommends Dissolution of Commission</w:t>
      </w:r>
      <w:r w:rsidR="00743A5C">
        <w:rPr>
          <w:bCs/>
          <w:color w:val="000000" w:themeColor="text1"/>
          <w:lang w:val="en-GB"/>
        </w:rPr>
        <w:t>’</w:t>
      </w:r>
      <w:r w:rsidRPr="009149C5">
        <w:rPr>
          <w:bCs/>
          <w:color w:val="000000" w:themeColor="text1"/>
          <w:lang w:val="en-GB"/>
        </w:rPr>
        <w:t xml:space="preserve">. Press Release. 6 September. Wilson </w:t>
      </w:r>
      <w:proofErr w:type="spellStart"/>
      <w:r w:rsidRPr="009149C5">
        <w:rPr>
          <w:bCs/>
          <w:color w:val="000000" w:themeColor="text1"/>
          <w:lang w:val="en-GB"/>
        </w:rPr>
        <w:t>Center</w:t>
      </w:r>
      <w:proofErr w:type="spellEnd"/>
      <w:r w:rsidRPr="009149C5">
        <w:rPr>
          <w:bCs/>
          <w:color w:val="000000" w:themeColor="text1"/>
          <w:lang w:val="en-GB"/>
        </w:rPr>
        <w:t xml:space="preserve"> Digital Archive.</w:t>
      </w:r>
      <w:r>
        <w:rPr>
          <w:bCs/>
          <w:color w:val="000000" w:themeColor="text1"/>
          <w:lang w:val="en-GB"/>
        </w:rPr>
        <w:t xml:space="preserve"> </w:t>
      </w:r>
      <w:hyperlink r:id="rId82" w:history="1">
        <w:r w:rsidRPr="009149C5">
          <w:rPr>
            <w:rStyle w:val="Hyperlink"/>
            <w:bCs/>
            <w:color w:val="000000" w:themeColor="text1"/>
            <w:u w:val="none"/>
            <w:lang w:val="en-GB"/>
          </w:rPr>
          <w:t>https://digitalarchive.wilsoncenter.org/document/117559</w:t>
        </w:r>
      </w:hyperlink>
      <w:r w:rsidRPr="009149C5">
        <w:rPr>
          <w:bCs/>
          <w:color w:val="000000" w:themeColor="text1"/>
          <w:lang w:val="en-GB"/>
        </w:rPr>
        <w:t xml:space="preserve"> (last accessed on 19 August 2019).</w:t>
      </w:r>
    </w:p>
    <w:p w14:paraId="21073A25" w14:textId="655D0869"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r w:rsidRPr="009149C5">
        <w:rPr>
          <w:bCs/>
          <w:color w:val="000000" w:themeColor="text1"/>
          <w:lang w:val="en-GB"/>
        </w:rPr>
        <w:t xml:space="preserve">Wainwright, Martin. 1986. </w:t>
      </w:r>
      <w:r w:rsidR="00743A5C">
        <w:rPr>
          <w:bCs/>
          <w:color w:val="000000" w:themeColor="text1"/>
          <w:lang w:val="en-GB"/>
        </w:rPr>
        <w:t>‘</w:t>
      </w:r>
      <w:r w:rsidRPr="009149C5">
        <w:rPr>
          <w:bCs/>
          <w:color w:val="000000" w:themeColor="text1"/>
          <w:lang w:val="en-GB"/>
        </w:rPr>
        <w:t>China Mines Talents from Doncaster</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The Guardian</w:t>
      </w:r>
      <w:r w:rsidRPr="009149C5">
        <w:rPr>
          <w:bCs/>
          <w:color w:val="000000" w:themeColor="text1"/>
          <w:lang w:val="en-GB"/>
        </w:rPr>
        <w:t>, 10 November [p. 1].</w:t>
      </w:r>
    </w:p>
    <w:p w14:paraId="018CC9CA" w14:textId="2D215747" w:rsidR="00262878" w:rsidRPr="009149C5" w:rsidRDefault="00262878" w:rsidP="00A57C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284" w:right="-568" w:hanging="284"/>
        <w:rPr>
          <w:bCs/>
          <w:color w:val="000000" w:themeColor="text1"/>
          <w:lang w:val="en-GB"/>
        </w:rPr>
      </w:pPr>
      <w:r w:rsidRPr="009149C5">
        <w:rPr>
          <w:bCs/>
          <w:color w:val="000000" w:themeColor="text1"/>
          <w:lang w:val="en-GB"/>
        </w:rPr>
        <w:t xml:space="preserve">Wong, Edward. 2011. </w:t>
      </w:r>
      <w:r w:rsidR="00743A5C">
        <w:rPr>
          <w:bCs/>
          <w:color w:val="000000" w:themeColor="text1"/>
          <w:lang w:val="en-GB"/>
        </w:rPr>
        <w:t>‘</w:t>
      </w:r>
      <w:r w:rsidRPr="009149C5">
        <w:rPr>
          <w:bCs/>
          <w:color w:val="000000" w:themeColor="text1"/>
          <w:lang w:val="en-GB"/>
        </w:rPr>
        <w:t>Tending a Small Patch of Capitalism: In a Remote North Korean Border</w:t>
      </w:r>
      <w:r w:rsidR="00743A5C">
        <w:rPr>
          <w:bCs/>
          <w:color w:val="000000" w:themeColor="text1"/>
          <w:lang w:val="en-GB"/>
        </w:rPr>
        <w:t>’</w:t>
      </w:r>
      <w:r w:rsidRPr="009149C5">
        <w:rPr>
          <w:bCs/>
          <w:color w:val="000000" w:themeColor="text1"/>
          <w:lang w:val="en-GB"/>
        </w:rPr>
        <w:t xml:space="preserve">. </w:t>
      </w:r>
      <w:r w:rsidRPr="009149C5">
        <w:rPr>
          <w:bCs/>
          <w:i/>
          <w:iCs/>
          <w:color w:val="000000" w:themeColor="text1"/>
          <w:lang w:val="en-GB"/>
        </w:rPr>
        <w:t>New York Times</w:t>
      </w:r>
      <w:r w:rsidRPr="009149C5">
        <w:rPr>
          <w:bCs/>
          <w:color w:val="000000" w:themeColor="text1"/>
          <w:lang w:val="en-GB"/>
        </w:rPr>
        <w:t>, 13 October [A6].</w:t>
      </w:r>
    </w:p>
    <w:p w14:paraId="77A5C852" w14:textId="77777777" w:rsidR="00262878" w:rsidRDefault="00262878" w:rsidP="00A57C31">
      <w:pPr>
        <w:widowControl w:val="0"/>
        <w:tabs>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bCs/>
          <w:lang w:val="en-GB"/>
        </w:rPr>
      </w:pPr>
    </w:p>
    <w:p w14:paraId="3E37AB18" w14:textId="017B5E75" w:rsidR="00262878" w:rsidRDefault="00262878" w:rsidP="00A57C31">
      <w:pPr>
        <w:widowControl w:val="0"/>
        <w:tabs>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bCs/>
          <w:lang w:val="en-GB"/>
        </w:rPr>
      </w:pPr>
    </w:p>
    <w:p w14:paraId="53076249" w14:textId="048BFB92" w:rsidR="00262878" w:rsidRPr="00AC0A77" w:rsidRDefault="00262878" w:rsidP="00A57C31">
      <w:pPr>
        <w:tabs>
          <w:tab w:val="left" w:pos="284"/>
        </w:tabs>
        <w:spacing w:line="264" w:lineRule="auto"/>
        <w:ind w:right="-568"/>
        <w:rPr>
          <w:b/>
          <w:lang w:val="en-GB"/>
        </w:rPr>
      </w:pPr>
      <w:r w:rsidRPr="00AC0A77">
        <w:rPr>
          <w:b/>
          <w:lang w:val="en-GB"/>
        </w:rPr>
        <w:t>About the Authors</w:t>
      </w:r>
    </w:p>
    <w:p w14:paraId="5D527165" w14:textId="77777777" w:rsidR="00262878" w:rsidRPr="00FC7D51" w:rsidRDefault="00262878" w:rsidP="00A57C31">
      <w:pPr>
        <w:tabs>
          <w:tab w:val="left" w:pos="284"/>
        </w:tabs>
        <w:spacing w:line="264" w:lineRule="auto"/>
        <w:ind w:right="-568"/>
        <w:rPr>
          <w:bCs/>
          <w:lang w:val="en-GB"/>
        </w:rPr>
      </w:pPr>
    </w:p>
    <w:p w14:paraId="3ED51897" w14:textId="604B6292" w:rsidR="00262878" w:rsidRDefault="00262878" w:rsidP="00A57C31">
      <w:pPr>
        <w:pStyle w:val="NormalWeb"/>
        <w:tabs>
          <w:tab w:val="left" w:pos="284"/>
        </w:tabs>
        <w:spacing w:before="0" w:beforeAutospacing="0" w:after="0" w:afterAutospacing="0" w:line="264" w:lineRule="auto"/>
        <w:ind w:right="-568"/>
        <w:rPr>
          <w:bCs/>
          <w:color w:val="000000"/>
          <w:lang w:val="en-GB"/>
        </w:rPr>
      </w:pPr>
      <w:r w:rsidRPr="00AC0A77">
        <w:rPr>
          <w:bCs/>
          <w:smallCaps/>
          <w:color w:val="000000"/>
          <w:lang w:val="en-GB"/>
        </w:rPr>
        <w:t>James E. Hoare</w:t>
      </w:r>
      <w:r w:rsidRPr="00FC7D51">
        <w:rPr>
          <w:bCs/>
          <w:color w:val="000000"/>
          <w:lang w:val="en-GB"/>
        </w:rPr>
        <w:t xml:space="preserve"> is a research associate in the Department of the</w:t>
      </w:r>
      <w:r>
        <w:rPr>
          <w:bCs/>
          <w:color w:val="000000"/>
          <w:lang w:val="en-GB"/>
        </w:rPr>
        <w:t xml:space="preserve"> </w:t>
      </w:r>
      <w:r w:rsidRPr="00FC7D51">
        <w:rPr>
          <w:bCs/>
          <w:color w:val="000000"/>
          <w:lang w:val="en-GB"/>
        </w:rPr>
        <w:t>Languages and Cultures of Japan and Korea at SOAS, University of London and an Associate Fellow in the Asia-Pacific Programme at Chatham House. He is the former</w:t>
      </w:r>
      <w:r>
        <w:rPr>
          <w:bCs/>
          <w:color w:val="000000"/>
          <w:lang w:val="en-GB"/>
        </w:rPr>
        <w:t xml:space="preserve"> </w:t>
      </w:r>
      <w:r w:rsidRPr="00FC7D51">
        <w:rPr>
          <w:bCs/>
          <w:color w:val="000000"/>
          <w:lang w:val="en-GB"/>
        </w:rPr>
        <w:t xml:space="preserve">Chargé </w:t>
      </w:r>
      <w:proofErr w:type="spellStart"/>
      <w:r w:rsidRPr="00FC7D51">
        <w:rPr>
          <w:bCs/>
          <w:color w:val="000000"/>
          <w:lang w:val="en-GB"/>
        </w:rPr>
        <w:t>d</w:t>
      </w:r>
      <w:r w:rsidR="00743A5C">
        <w:rPr>
          <w:bCs/>
          <w:color w:val="000000"/>
          <w:lang w:val="en-GB"/>
        </w:rPr>
        <w:t>’</w:t>
      </w:r>
      <w:r w:rsidRPr="00FC7D51">
        <w:rPr>
          <w:bCs/>
          <w:color w:val="000000"/>
          <w:lang w:val="en-GB"/>
        </w:rPr>
        <w:t>affaires</w:t>
      </w:r>
      <w:proofErr w:type="spellEnd"/>
      <w:r w:rsidRPr="00FC7D51">
        <w:rPr>
          <w:bCs/>
          <w:color w:val="000000"/>
          <w:lang w:val="en-GB"/>
        </w:rPr>
        <w:t xml:space="preserve"> of the British Embassy in Pyongyang, DPRK, and regularly writes and broadcasts on Korean matters.</w:t>
      </w:r>
    </w:p>
    <w:p w14:paraId="5650301B" w14:textId="77777777" w:rsidR="00262878" w:rsidRPr="00FC7D51" w:rsidRDefault="00262878" w:rsidP="00A57C31">
      <w:pPr>
        <w:pStyle w:val="NormalWeb"/>
        <w:tabs>
          <w:tab w:val="left" w:pos="284"/>
        </w:tabs>
        <w:spacing w:before="0" w:beforeAutospacing="0" w:after="0" w:afterAutospacing="0" w:line="264" w:lineRule="auto"/>
        <w:ind w:right="-568"/>
        <w:rPr>
          <w:bCs/>
          <w:lang w:val="en-GB"/>
        </w:rPr>
      </w:pPr>
    </w:p>
    <w:p w14:paraId="101D3E16"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r w:rsidRPr="00AC0A77">
        <w:rPr>
          <w:bCs/>
          <w:smallCaps/>
          <w:color w:val="000000"/>
          <w:lang w:val="en-GB"/>
        </w:rPr>
        <w:t>Warwick Morris</w:t>
      </w:r>
      <w:r w:rsidRPr="00FC7D51">
        <w:rPr>
          <w:bCs/>
          <w:color w:val="000000"/>
          <w:lang w:val="en-GB"/>
        </w:rPr>
        <w:t xml:space="preserve"> is a former British diplomat who, after studying Korean at Yonsei University in Seoul in the mid-1970s, served three times at the British Embassy there. His final posting was as British Ambassador to South Korea from 2003 to 2008. He continues to follow and comment on Korean peninsula affairs, and is an Honorary Fellow of Robinson College, Cambridge.</w:t>
      </w:r>
    </w:p>
    <w:p w14:paraId="74E36785" w14:textId="77777777" w:rsidR="00262878" w:rsidRDefault="00262878" w:rsidP="00A57C31">
      <w:pPr>
        <w:widowControl w:val="0"/>
        <w:tabs>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bCs/>
          <w:lang w:val="en-GB"/>
        </w:rPr>
      </w:pPr>
    </w:p>
    <w:p w14:paraId="4D9C187A" w14:textId="2E02D87B" w:rsidR="00262878" w:rsidRPr="00FC7D51" w:rsidRDefault="00262878" w:rsidP="00A57C31">
      <w:pPr>
        <w:widowControl w:val="0"/>
        <w:tabs>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6B1BE192" w14:textId="77777777" w:rsidR="00262878" w:rsidRDefault="00262878" w:rsidP="00A57C31">
      <w:pPr>
        <w:tabs>
          <w:tab w:val="left" w:pos="284"/>
        </w:tabs>
        <w:spacing w:line="264" w:lineRule="auto"/>
        <w:ind w:right="-568"/>
        <w:rPr>
          <w:bCs/>
          <w:color w:val="000000"/>
          <w:lang w:val="en-GB"/>
        </w:rPr>
      </w:pPr>
    </w:p>
    <w:p w14:paraId="6F1C7897" w14:textId="160E4AA0" w:rsidR="00262878" w:rsidRPr="00AC0A77" w:rsidRDefault="00262878" w:rsidP="00A57C31">
      <w:pPr>
        <w:tabs>
          <w:tab w:val="left" w:pos="284"/>
        </w:tabs>
        <w:spacing w:line="264" w:lineRule="auto"/>
        <w:ind w:right="-568"/>
        <w:rPr>
          <w:bCs/>
          <w:color w:val="000000"/>
          <w:sz w:val="48"/>
          <w:szCs w:val="48"/>
          <w:lang w:val="en-GB"/>
        </w:rPr>
      </w:pPr>
      <w:r w:rsidRPr="00AC0A77">
        <w:rPr>
          <w:bCs/>
          <w:color w:val="000000"/>
          <w:sz w:val="48"/>
          <w:szCs w:val="48"/>
          <w:lang w:val="en-GB"/>
        </w:rPr>
        <w:t>Part IV</w:t>
      </w:r>
    </w:p>
    <w:p w14:paraId="3D51A807" w14:textId="77777777" w:rsidR="00262878" w:rsidRPr="00AC0A77" w:rsidRDefault="00262878" w:rsidP="00A57C31">
      <w:pPr>
        <w:tabs>
          <w:tab w:val="left" w:pos="284"/>
        </w:tabs>
        <w:spacing w:line="264" w:lineRule="auto"/>
        <w:ind w:right="-568"/>
        <w:rPr>
          <w:bCs/>
          <w:color w:val="000000"/>
          <w:sz w:val="48"/>
          <w:szCs w:val="48"/>
          <w:lang w:val="en-GB"/>
        </w:rPr>
      </w:pPr>
    </w:p>
    <w:p w14:paraId="44C416D5" w14:textId="324B2773" w:rsidR="00262878" w:rsidRPr="00AC0A77" w:rsidRDefault="00262878" w:rsidP="00A57C31">
      <w:pPr>
        <w:tabs>
          <w:tab w:val="left" w:pos="284"/>
        </w:tabs>
        <w:spacing w:line="264" w:lineRule="auto"/>
        <w:ind w:right="-568"/>
        <w:rPr>
          <w:bCs/>
          <w:sz w:val="48"/>
          <w:szCs w:val="48"/>
          <w:lang w:val="en-GB"/>
        </w:rPr>
      </w:pPr>
      <w:r w:rsidRPr="00AC0A77">
        <w:rPr>
          <w:bCs/>
          <w:color w:val="000000"/>
          <w:sz w:val="48"/>
          <w:szCs w:val="48"/>
          <w:lang w:val="en-GB"/>
        </w:rPr>
        <w:t>Contemporary Borderland Economics</w:t>
      </w:r>
    </w:p>
    <w:p w14:paraId="495D28F3" w14:textId="77777777" w:rsidR="00262878" w:rsidRPr="00FC7D51" w:rsidRDefault="00262878" w:rsidP="00A57C31">
      <w:pPr>
        <w:tabs>
          <w:tab w:val="left" w:pos="284"/>
        </w:tabs>
        <w:spacing w:line="264" w:lineRule="auto"/>
        <w:ind w:right="-568"/>
        <w:rPr>
          <w:bCs/>
          <w:lang w:val="en-GB"/>
        </w:rPr>
      </w:pPr>
    </w:p>
    <w:p w14:paraId="3A331ABE" w14:textId="77777777" w:rsidR="00262878" w:rsidRPr="00FC7D51" w:rsidRDefault="00262878" w:rsidP="00A57C31">
      <w:pPr>
        <w:widowControl w:val="0"/>
        <w:tabs>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05F8598B" w14:textId="022DE82B" w:rsidR="00262878" w:rsidRPr="00FC7D51" w:rsidRDefault="00262878" w:rsidP="00A57C31">
      <w:pPr>
        <w:tabs>
          <w:tab w:val="left" w:pos="284"/>
        </w:tabs>
        <w:spacing w:line="264" w:lineRule="auto"/>
        <w:ind w:right="-568"/>
        <w:rPr>
          <w:bCs/>
          <w:lang w:val="en-GB"/>
        </w:rPr>
      </w:pPr>
      <w:r w:rsidRPr="00FC7D51">
        <w:rPr>
          <w:bCs/>
          <w:color w:val="000000"/>
          <w:lang w:val="en-GB"/>
        </w:rPr>
        <w:lastRenderedPageBreak/>
        <w:t>The North Korean economy has a storied and troubled history, especially over the past 25 years. It is a history that has seen dizzying highs and crashing lows. Emerging from the Korean War in 1953, much of North Korea</w:t>
      </w:r>
      <w:r w:rsidR="00743A5C">
        <w:rPr>
          <w:bCs/>
          <w:color w:val="000000"/>
          <w:lang w:val="en-GB"/>
        </w:rPr>
        <w:t>’</w:t>
      </w:r>
      <w:r w:rsidRPr="00FC7D51">
        <w:rPr>
          <w:bCs/>
          <w:color w:val="000000"/>
          <w:lang w:val="en-GB"/>
        </w:rPr>
        <w:t>s infrastructure lay in ruins. The industrial economy had sustained massive damage, and there was a grave shortage of food and housing for the population. The man who had initiated the destruction with his invasion of South Korea three years prior, Kim Il-sung had managed to stay in power, but now faced the challenges of rebuilding.</w:t>
      </w:r>
      <w:r>
        <w:rPr>
          <w:bCs/>
          <w:color w:val="000000"/>
          <w:lang w:val="en-GB"/>
        </w:rPr>
        <w:t xml:space="preserve"> </w:t>
      </w:r>
    </w:p>
    <w:p w14:paraId="60BE3265" w14:textId="43C11EBF"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The results were astonishing. With the (largely unacknowledged) help of North Korea</w:t>
      </w:r>
      <w:r w:rsidR="00743A5C">
        <w:rPr>
          <w:bCs/>
          <w:color w:val="000000"/>
          <w:lang w:val="en-GB"/>
        </w:rPr>
        <w:t>’</w:t>
      </w:r>
      <w:r w:rsidRPr="00FC7D51">
        <w:rPr>
          <w:bCs/>
          <w:color w:val="000000"/>
          <w:lang w:val="en-GB"/>
        </w:rPr>
        <w:t xml:space="preserve">s socialist bloc allies, so successful was a decade or so of exhortative </w:t>
      </w:r>
      <w:r w:rsidR="00743A5C">
        <w:rPr>
          <w:bCs/>
          <w:color w:val="000000"/>
          <w:lang w:val="en-GB"/>
        </w:rPr>
        <w:t>‘</w:t>
      </w:r>
      <w:r w:rsidRPr="00FC7D51">
        <w:rPr>
          <w:bCs/>
          <w:color w:val="000000"/>
          <w:lang w:val="en-GB"/>
        </w:rPr>
        <w:t>speed battles</w:t>
      </w:r>
      <w:r w:rsidR="00743A5C">
        <w:rPr>
          <w:bCs/>
          <w:color w:val="000000"/>
          <w:lang w:val="en-GB"/>
        </w:rPr>
        <w:t>’</w:t>
      </w:r>
      <w:r w:rsidRPr="00FC7D51">
        <w:rPr>
          <w:bCs/>
          <w:color w:val="000000"/>
          <w:lang w:val="en-GB"/>
        </w:rPr>
        <w:t xml:space="preserve"> and mass mobilization that the North Korean economy was soon in better shape than that of the South, a situation that would continue into the 1970s. </w:t>
      </w:r>
    </w:p>
    <w:p w14:paraId="239421E2" w14:textId="4041334C" w:rsidR="00262878" w:rsidRPr="00FC7D51" w:rsidRDefault="00262878" w:rsidP="00A57C31">
      <w:pPr>
        <w:tabs>
          <w:tab w:val="left" w:pos="284"/>
        </w:tabs>
        <w:spacing w:line="264" w:lineRule="auto"/>
        <w:ind w:right="-568"/>
        <w:rPr>
          <w:bCs/>
          <w:lang w:val="en-GB"/>
        </w:rPr>
      </w:pPr>
      <w:r>
        <w:rPr>
          <w:bCs/>
          <w:color w:val="000000"/>
          <w:lang w:val="en-GB"/>
        </w:rPr>
        <w:tab/>
      </w:r>
      <w:r w:rsidRPr="00FC7D51">
        <w:rPr>
          <w:bCs/>
          <w:color w:val="000000"/>
          <w:lang w:val="en-GB"/>
        </w:rPr>
        <w:t>However, as Hwang Jang-</w:t>
      </w:r>
      <w:proofErr w:type="spellStart"/>
      <w:r w:rsidRPr="00FC7D51">
        <w:rPr>
          <w:bCs/>
          <w:color w:val="000000"/>
          <w:lang w:val="en-GB"/>
        </w:rPr>
        <w:t>yop</w:t>
      </w:r>
      <w:proofErr w:type="spellEnd"/>
      <w:r w:rsidRPr="00FC7D51">
        <w:rPr>
          <w:bCs/>
          <w:color w:val="000000"/>
          <w:lang w:val="en-GB"/>
        </w:rPr>
        <w:t xml:space="preserve"> recalls in his memoir, the wheels started to come off in the middle of the decade, and by the time Kim died in 1994, the country was on the road to famine.</w:t>
      </w:r>
      <w:r w:rsidRPr="00FC7D51">
        <w:rPr>
          <w:bCs/>
          <w:lang w:val="en-GB"/>
        </w:rPr>
        <w:t xml:space="preserve"> </w:t>
      </w:r>
      <w:r w:rsidRPr="00FC7D51">
        <w:rPr>
          <w:bCs/>
          <w:color w:val="000000"/>
          <w:lang w:val="en-GB"/>
        </w:rPr>
        <w:t>Explaining North Korean economic development from 1948 to roughly 1990 requires only that we focus on the actions of state-owned enterprises and farms, their interactions with a centralized planning mechanism designed in the classical Stalinist mould, and the assistance rendered by the Soviet Union and others. But to understand anything that has happened in the North Korean economy thereafter, one must turn to the border region.</w:t>
      </w:r>
      <w:r>
        <w:rPr>
          <w:bCs/>
          <w:color w:val="000000"/>
          <w:lang w:val="en-GB"/>
        </w:rPr>
        <w:t xml:space="preserve"> </w:t>
      </w:r>
    </w:p>
    <w:p w14:paraId="5DB52A92" w14:textId="56F786A1" w:rsidR="00262878" w:rsidRPr="00FC7D51" w:rsidRDefault="00262878" w:rsidP="00A57C31">
      <w:pPr>
        <w:tabs>
          <w:tab w:val="left" w:pos="284"/>
        </w:tabs>
        <w:spacing w:line="264" w:lineRule="auto"/>
        <w:ind w:right="-568"/>
        <w:rPr>
          <w:bCs/>
          <w:lang w:val="en-GB"/>
        </w:rPr>
      </w:pPr>
      <w:r>
        <w:rPr>
          <w:bCs/>
          <w:color w:val="000000"/>
          <w:lang w:val="en-GB"/>
        </w:rPr>
        <w:tab/>
      </w:r>
      <w:r w:rsidRPr="00FC7D51">
        <w:rPr>
          <w:bCs/>
          <w:color w:val="000000"/>
          <w:lang w:val="en-GB"/>
        </w:rPr>
        <w:t>It was in the border region that a process of ad hoc marketization began in response to North Korea</w:t>
      </w:r>
      <w:r w:rsidR="00743A5C">
        <w:rPr>
          <w:bCs/>
          <w:color w:val="000000"/>
          <w:lang w:val="en-GB"/>
        </w:rPr>
        <w:t>’</w:t>
      </w:r>
      <w:r w:rsidRPr="00FC7D51">
        <w:rPr>
          <w:bCs/>
          <w:color w:val="000000"/>
          <w:lang w:val="en-GB"/>
        </w:rPr>
        <w:t xml:space="preserve">s infamous </w:t>
      </w:r>
      <w:r w:rsidR="00743A5C">
        <w:rPr>
          <w:bCs/>
          <w:color w:val="000000"/>
          <w:lang w:val="en-GB"/>
        </w:rPr>
        <w:t>‘</w:t>
      </w:r>
      <w:r w:rsidRPr="00FC7D51">
        <w:rPr>
          <w:bCs/>
          <w:color w:val="000000"/>
          <w:lang w:val="en-GB"/>
        </w:rPr>
        <w:t>Arduous March</w:t>
      </w:r>
      <w:r w:rsidR="00743A5C">
        <w:rPr>
          <w:bCs/>
          <w:color w:val="000000"/>
          <w:lang w:val="en-GB"/>
        </w:rPr>
        <w:t>’</w:t>
      </w:r>
      <w:r w:rsidRPr="00FC7D51">
        <w:rPr>
          <w:bCs/>
          <w:color w:val="000000"/>
          <w:lang w:val="en-GB"/>
        </w:rPr>
        <w:t xml:space="preserve"> famine of 1995-1998, aided and abetted by ethnic Korean businessmen in </w:t>
      </w:r>
      <w:proofErr w:type="spellStart"/>
      <w:r w:rsidRPr="00FC7D51">
        <w:rPr>
          <w:bCs/>
          <w:color w:val="000000"/>
          <w:lang w:val="en-GB"/>
        </w:rPr>
        <w:t>Yanbian</w:t>
      </w:r>
      <w:proofErr w:type="spellEnd"/>
      <w:r w:rsidRPr="00FC7D51">
        <w:rPr>
          <w:bCs/>
          <w:color w:val="000000"/>
          <w:lang w:val="en-GB"/>
        </w:rPr>
        <w:t xml:space="preserve"> and Han Chinese traders throughout the region. It was there that North Korea situated </w:t>
      </w:r>
      <w:proofErr w:type="gramStart"/>
      <w:r w:rsidRPr="00FC7D51">
        <w:rPr>
          <w:bCs/>
          <w:color w:val="000000"/>
          <w:lang w:val="en-GB"/>
        </w:rPr>
        <w:t>all of</w:t>
      </w:r>
      <w:proofErr w:type="gramEnd"/>
      <w:r w:rsidRPr="00FC7D51">
        <w:rPr>
          <w:bCs/>
          <w:color w:val="000000"/>
          <w:lang w:val="en-GB"/>
        </w:rPr>
        <w:t xml:space="preserve"> its special economic zones bar the Kaesong Industrial Complex (2004-2016), from </w:t>
      </w:r>
      <w:proofErr w:type="spellStart"/>
      <w:r w:rsidRPr="00FC7D51">
        <w:rPr>
          <w:bCs/>
          <w:color w:val="000000"/>
          <w:lang w:val="en-GB"/>
        </w:rPr>
        <w:t>Rason</w:t>
      </w:r>
      <w:proofErr w:type="spellEnd"/>
      <w:r w:rsidRPr="00FC7D51">
        <w:rPr>
          <w:bCs/>
          <w:color w:val="000000"/>
          <w:lang w:val="en-GB"/>
        </w:rPr>
        <w:t xml:space="preserve"> (1991) in the east to Sinuiju (2002) in the west. It is there that we find Sinuiju, facing the Chinese city of Dandong across the Yalu River. It is the most business-savvy city in </w:t>
      </w:r>
      <w:proofErr w:type="gramStart"/>
      <w:r w:rsidRPr="00FC7D51">
        <w:rPr>
          <w:bCs/>
          <w:color w:val="000000"/>
          <w:lang w:val="en-GB"/>
        </w:rPr>
        <w:t>all of</w:t>
      </w:r>
      <w:proofErr w:type="gramEnd"/>
      <w:r w:rsidRPr="00FC7D51">
        <w:rPr>
          <w:bCs/>
          <w:color w:val="000000"/>
          <w:lang w:val="en-GB"/>
        </w:rPr>
        <w:t xml:space="preserve"> North Korea.</w:t>
      </w:r>
    </w:p>
    <w:p w14:paraId="5E556284" w14:textId="76EFD8E8" w:rsidR="00262878"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That is why, as analysts of North Korea, we have no choice but to centre the borderland if we are to understand the North Korean economy as it stands today. This section does exactly that. Peter Ward and Christopher Green deal in depth with the marketization of North Korea that began in the borderland. </w:t>
      </w:r>
      <w:proofErr w:type="spellStart"/>
      <w:r w:rsidRPr="00FC7D51">
        <w:rPr>
          <w:bCs/>
          <w:color w:val="000000"/>
          <w:lang w:val="en-GB"/>
        </w:rPr>
        <w:t>Théo</w:t>
      </w:r>
      <w:proofErr w:type="spellEnd"/>
      <w:r w:rsidRPr="00FC7D51">
        <w:rPr>
          <w:bCs/>
          <w:color w:val="000000"/>
          <w:lang w:val="en-GB"/>
        </w:rPr>
        <w:t xml:space="preserve"> Clément and Andray Abrahamian, respectively, look at the special economic zones side of the docket. For Christopher Green and Adam Cathcart, meanwhile, the focus is on the politics of border region economic development and the impact of the untimely and brutal death of Kim Jong-un</w:t>
      </w:r>
      <w:r w:rsidR="00743A5C">
        <w:rPr>
          <w:bCs/>
          <w:color w:val="000000"/>
          <w:lang w:val="en-GB"/>
        </w:rPr>
        <w:t>’</w:t>
      </w:r>
      <w:r w:rsidRPr="00FC7D51">
        <w:rPr>
          <w:bCs/>
          <w:color w:val="000000"/>
          <w:lang w:val="en-GB"/>
        </w:rPr>
        <w:t>s paternal uncle, Jang Song-</w:t>
      </w:r>
      <w:proofErr w:type="spellStart"/>
      <w:r w:rsidRPr="00FC7D51">
        <w:rPr>
          <w:bCs/>
          <w:color w:val="000000"/>
          <w:lang w:val="en-GB"/>
        </w:rPr>
        <w:t>taek</w:t>
      </w:r>
      <w:proofErr w:type="spellEnd"/>
      <w:r w:rsidRPr="00FC7D51">
        <w:rPr>
          <w:bCs/>
          <w:color w:val="000000"/>
          <w:lang w:val="en-GB"/>
        </w:rPr>
        <w:t>, revealing the brutal and banal reasons behind a relative lack of economic progress in the borderlands.</w:t>
      </w:r>
    </w:p>
    <w:p w14:paraId="092CAB72" w14:textId="77777777" w:rsidR="00262878" w:rsidRDefault="00262878" w:rsidP="00A57C31">
      <w:pPr>
        <w:tabs>
          <w:tab w:val="left" w:pos="284"/>
        </w:tabs>
        <w:spacing w:line="264" w:lineRule="auto"/>
        <w:ind w:right="-568"/>
        <w:rPr>
          <w:bCs/>
          <w:color w:val="000000"/>
          <w:lang w:val="en-GB"/>
        </w:rPr>
      </w:pPr>
    </w:p>
    <w:p w14:paraId="77FD35F7" w14:textId="11B9D862" w:rsidR="00262878" w:rsidRPr="00FC7D51" w:rsidRDefault="00262878" w:rsidP="00A57C31">
      <w:pPr>
        <w:tabs>
          <w:tab w:val="left" w:pos="284"/>
        </w:tabs>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3300F4C2"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46BA7C89"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7B48673D" w14:textId="46EE7695"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ch11</w:t>
      </w:r>
    </w:p>
    <w:p w14:paraId="4573D725" w14:textId="77777777" w:rsidR="00262878" w:rsidRDefault="00262878" w:rsidP="00A57C31">
      <w:pPr>
        <w:pStyle w:val="NoSpacing"/>
        <w:spacing w:line="264" w:lineRule="auto"/>
        <w:ind w:right="-568"/>
        <w:rPr>
          <w:rFonts w:cs="Times New Roman"/>
          <w:bCs/>
        </w:rPr>
      </w:pPr>
    </w:p>
    <w:p w14:paraId="09D0176C" w14:textId="12839EFF" w:rsidR="00262878" w:rsidRPr="00AC0A77" w:rsidRDefault="00262878" w:rsidP="00A57C31">
      <w:pPr>
        <w:pStyle w:val="NoSpacing"/>
        <w:spacing w:line="264" w:lineRule="auto"/>
        <w:ind w:right="-568"/>
        <w:rPr>
          <w:b/>
          <w:color w:val="000000"/>
          <w:sz w:val="36"/>
          <w:szCs w:val="36"/>
        </w:rPr>
      </w:pPr>
      <w:r w:rsidRPr="00AC0A77">
        <w:rPr>
          <w:rFonts w:cs="Times New Roman"/>
          <w:b/>
          <w:sz w:val="36"/>
          <w:szCs w:val="36"/>
        </w:rPr>
        <w:t>11</w:t>
      </w:r>
      <w:r w:rsidRPr="00AC0A77">
        <w:rPr>
          <w:rFonts w:cs="Times New Roman"/>
          <w:b/>
          <w:sz w:val="36"/>
          <w:szCs w:val="36"/>
        </w:rPr>
        <w:tab/>
      </w:r>
      <w:r w:rsidRPr="00AC0A77">
        <w:rPr>
          <w:b/>
          <w:color w:val="000000"/>
          <w:sz w:val="36"/>
          <w:szCs w:val="36"/>
        </w:rPr>
        <w:t>Change on the Edges</w:t>
      </w:r>
    </w:p>
    <w:p w14:paraId="2457428B" w14:textId="77777777" w:rsidR="00262878" w:rsidRDefault="00262878" w:rsidP="00A57C31">
      <w:pPr>
        <w:spacing w:line="264" w:lineRule="auto"/>
        <w:ind w:right="-568"/>
        <w:rPr>
          <w:bCs/>
          <w:color w:val="000000"/>
          <w:lang w:val="en-GB"/>
        </w:rPr>
      </w:pPr>
    </w:p>
    <w:p w14:paraId="0F1F35C5" w14:textId="5E775DD3" w:rsidR="00262878" w:rsidRPr="00AC0A77" w:rsidRDefault="00262878" w:rsidP="00A57C31">
      <w:pPr>
        <w:spacing w:line="264" w:lineRule="auto"/>
        <w:ind w:right="-568" w:firstLine="720"/>
        <w:rPr>
          <w:bCs/>
          <w:color w:val="000000"/>
          <w:sz w:val="30"/>
          <w:szCs w:val="30"/>
          <w:lang w:val="en-GB"/>
        </w:rPr>
      </w:pPr>
      <w:r w:rsidRPr="00AC0A77">
        <w:rPr>
          <w:bCs/>
          <w:color w:val="000000"/>
          <w:sz w:val="30"/>
          <w:szCs w:val="30"/>
          <w:lang w:val="en-GB"/>
        </w:rPr>
        <w:t xml:space="preserve">The </w:t>
      </w:r>
      <w:proofErr w:type="spellStart"/>
      <w:r w:rsidRPr="00AC0A77">
        <w:rPr>
          <w:bCs/>
          <w:color w:val="000000"/>
          <w:sz w:val="30"/>
          <w:szCs w:val="30"/>
          <w:lang w:val="en-GB"/>
        </w:rPr>
        <w:t>Rajin-Sonbong</w:t>
      </w:r>
      <w:proofErr w:type="spellEnd"/>
      <w:r w:rsidRPr="00AC0A77">
        <w:rPr>
          <w:bCs/>
          <w:color w:val="000000"/>
          <w:sz w:val="30"/>
          <w:szCs w:val="30"/>
          <w:lang w:val="en-GB"/>
        </w:rPr>
        <w:t xml:space="preserve"> Economic and Trade Zone</w:t>
      </w:r>
    </w:p>
    <w:p w14:paraId="3B5E8E80" w14:textId="77777777" w:rsidR="00262878" w:rsidRPr="00FC7D51" w:rsidRDefault="00262878" w:rsidP="00A57C31">
      <w:pPr>
        <w:spacing w:line="264" w:lineRule="auto"/>
        <w:ind w:right="-568"/>
        <w:rPr>
          <w:bCs/>
          <w:lang w:val="en-GB"/>
        </w:rPr>
      </w:pPr>
    </w:p>
    <w:p w14:paraId="358D865D" w14:textId="77777777" w:rsidR="00262878" w:rsidRPr="00AC0A77" w:rsidRDefault="00262878" w:rsidP="00A57C31">
      <w:pPr>
        <w:spacing w:line="264" w:lineRule="auto"/>
        <w:ind w:right="-568" w:firstLine="720"/>
        <w:rPr>
          <w:bCs/>
          <w:i/>
          <w:iCs/>
          <w:color w:val="000000"/>
          <w:sz w:val="30"/>
          <w:szCs w:val="30"/>
          <w:lang w:val="en-GB"/>
        </w:rPr>
      </w:pPr>
      <w:proofErr w:type="spellStart"/>
      <w:r w:rsidRPr="00AC0A77">
        <w:rPr>
          <w:bCs/>
          <w:i/>
          <w:color w:val="000000"/>
          <w:sz w:val="30"/>
          <w:szCs w:val="30"/>
          <w:lang w:val="en-GB"/>
        </w:rPr>
        <w:t>Théo</w:t>
      </w:r>
      <w:proofErr w:type="spellEnd"/>
      <w:r w:rsidRPr="00AC0A77">
        <w:rPr>
          <w:bCs/>
          <w:i/>
          <w:color w:val="000000"/>
          <w:sz w:val="30"/>
          <w:szCs w:val="30"/>
          <w:lang w:val="en-GB"/>
        </w:rPr>
        <w:t xml:space="preserve"> Clément</w:t>
      </w:r>
    </w:p>
    <w:p w14:paraId="11686AAA" w14:textId="77777777" w:rsidR="00262878" w:rsidRPr="00FC7D51" w:rsidRDefault="00262878" w:rsidP="00A57C31">
      <w:pPr>
        <w:spacing w:line="264" w:lineRule="auto"/>
        <w:ind w:right="-568"/>
        <w:rPr>
          <w:bCs/>
          <w:i/>
          <w:iCs/>
          <w:color w:val="000000"/>
          <w:lang w:val="en-GB"/>
        </w:rPr>
      </w:pPr>
    </w:p>
    <w:p w14:paraId="280DCD90" w14:textId="77777777" w:rsidR="00262878" w:rsidRPr="00FC7D51" w:rsidRDefault="00262878" w:rsidP="00A57C31">
      <w:pPr>
        <w:spacing w:line="264" w:lineRule="auto"/>
        <w:ind w:right="-568"/>
        <w:rPr>
          <w:bCs/>
          <w:lang w:val="en-GB"/>
        </w:rPr>
      </w:pPr>
    </w:p>
    <w:p w14:paraId="3493DD30" w14:textId="77777777" w:rsidR="00262878" w:rsidRPr="00AC0A77" w:rsidRDefault="00262878" w:rsidP="00A57C31">
      <w:pPr>
        <w:spacing w:line="264" w:lineRule="auto"/>
        <w:ind w:left="567" w:right="-568"/>
        <w:rPr>
          <w:b/>
          <w:lang w:val="en-GB"/>
        </w:rPr>
      </w:pPr>
      <w:r w:rsidRPr="00AC0A77">
        <w:rPr>
          <w:b/>
          <w:lang w:val="en-GB"/>
        </w:rPr>
        <w:t>Abstract</w:t>
      </w:r>
    </w:p>
    <w:p w14:paraId="2799460B" w14:textId="49DADDFC" w:rsidR="00262878" w:rsidRPr="00FC7D51" w:rsidRDefault="00262878" w:rsidP="00A57C31">
      <w:pPr>
        <w:spacing w:line="264" w:lineRule="auto"/>
        <w:ind w:left="567" w:right="-568"/>
        <w:rPr>
          <w:bCs/>
          <w:lang w:val="en-GB"/>
        </w:rPr>
      </w:pPr>
      <w:r w:rsidRPr="00FC7D51">
        <w:rPr>
          <w:bCs/>
          <w:lang w:val="en-GB"/>
        </w:rPr>
        <w:t xml:space="preserve">The </w:t>
      </w:r>
      <w:proofErr w:type="spellStart"/>
      <w:r w:rsidRPr="00FC7D51">
        <w:rPr>
          <w:bCs/>
          <w:lang w:val="en-GB"/>
        </w:rPr>
        <w:t>Rajin-Sonbong</w:t>
      </w:r>
      <w:proofErr w:type="spellEnd"/>
      <w:r w:rsidRPr="00FC7D51">
        <w:rPr>
          <w:bCs/>
          <w:lang w:val="en-GB"/>
        </w:rPr>
        <w:t xml:space="preserve"> Economic and Trade Zone is the oldest Special Economic Zone in North Korea and, despite erratic development, is considered to have high economic potential due to its key geographic location. This chapter reviews the growth of the </w:t>
      </w:r>
      <w:proofErr w:type="spellStart"/>
      <w:r w:rsidRPr="00FC7D51">
        <w:rPr>
          <w:bCs/>
          <w:lang w:val="en-GB"/>
        </w:rPr>
        <w:t>Rajin-Sonbong</w:t>
      </w:r>
      <w:proofErr w:type="spellEnd"/>
      <w:r w:rsidRPr="00FC7D51">
        <w:rPr>
          <w:bCs/>
          <w:lang w:val="en-GB"/>
        </w:rPr>
        <w:t xml:space="preserve"> SEZ and its difficult enmeshment with neighbour states and transnational initiatives. Drawing on fieldwork in and around the zone and interviews with North Korean officials, this chapter demonstrates that while central authorities have consistently pushed for greater autonomy and a more flexible business environment, foreign actors have shown limited investment interests. The chapter argues that the most important roadblock for the zone to live up to its potential is the lack of balance and reciprocity in China-DPRK economic cooperation. </w:t>
      </w:r>
    </w:p>
    <w:p w14:paraId="3E20D20A" w14:textId="77777777" w:rsidR="00262878" w:rsidRPr="00FC7D51" w:rsidRDefault="00262878" w:rsidP="00A57C31">
      <w:pPr>
        <w:spacing w:line="264" w:lineRule="auto"/>
        <w:ind w:left="567" w:right="-568"/>
        <w:rPr>
          <w:bCs/>
          <w:lang w:val="en-GB"/>
        </w:rPr>
      </w:pPr>
    </w:p>
    <w:p w14:paraId="3DE4D276" w14:textId="481255E6" w:rsidR="00262878" w:rsidRPr="00FC7D51" w:rsidRDefault="00262878" w:rsidP="00A57C31">
      <w:pPr>
        <w:spacing w:line="264" w:lineRule="auto"/>
        <w:ind w:left="567" w:right="-568"/>
        <w:rPr>
          <w:bCs/>
          <w:lang w:val="en-GB"/>
        </w:rPr>
      </w:pPr>
      <w:r w:rsidRPr="00AC0A77">
        <w:rPr>
          <w:b/>
          <w:lang w:val="en-GB"/>
        </w:rPr>
        <w:t>Keywords:</w:t>
      </w:r>
      <w:r>
        <w:rPr>
          <w:bCs/>
          <w:lang w:val="en-GB"/>
        </w:rPr>
        <w:t xml:space="preserve"> </w:t>
      </w:r>
      <w:r w:rsidRPr="00FC7D51">
        <w:rPr>
          <w:bCs/>
          <w:lang w:val="en-GB"/>
        </w:rPr>
        <w:t xml:space="preserve">Special Economic Zones, </w:t>
      </w:r>
      <w:proofErr w:type="spellStart"/>
      <w:r w:rsidRPr="00FC7D51">
        <w:rPr>
          <w:bCs/>
          <w:lang w:val="en-GB"/>
        </w:rPr>
        <w:t>Rason</w:t>
      </w:r>
      <w:proofErr w:type="spellEnd"/>
      <w:r w:rsidRPr="00FC7D51">
        <w:rPr>
          <w:bCs/>
          <w:lang w:val="en-GB"/>
        </w:rPr>
        <w:t>, investment law in North Korea, economy of Northeast China, Jilin sea access, international trade North Korea, Tumen River Area Development Program, Tumen River, United Nations development projects</w:t>
      </w:r>
    </w:p>
    <w:p w14:paraId="0E6AD58F" w14:textId="02763FBC" w:rsidR="00262878" w:rsidRDefault="00262878" w:rsidP="00A57C31">
      <w:pPr>
        <w:spacing w:line="264" w:lineRule="auto"/>
        <w:ind w:right="-568"/>
        <w:rPr>
          <w:bCs/>
          <w:lang w:val="en-GB"/>
        </w:rPr>
      </w:pPr>
    </w:p>
    <w:p w14:paraId="0D77C759" w14:textId="77777777" w:rsidR="00262878" w:rsidRPr="00FC7D51" w:rsidRDefault="00262878" w:rsidP="00A57C31">
      <w:pPr>
        <w:spacing w:line="264" w:lineRule="auto"/>
        <w:ind w:right="-568"/>
        <w:rPr>
          <w:bCs/>
          <w:lang w:val="en-GB"/>
        </w:rPr>
      </w:pPr>
    </w:p>
    <w:p w14:paraId="338F7683" w14:textId="77777777" w:rsidR="00262878" w:rsidRPr="00AC0A77" w:rsidRDefault="00262878" w:rsidP="00A57C31">
      <w:pPr>
        <w:spacing w:line="264" w:lineRule="auto"/>
        <w:ind w:right="-568"/>
        <w:rPr>
          <w:b/>
          <w:lang w:val="en-GB"/>
        </w:rPr>
      </w:pPr>
      <w:r w:rsidRPr="00AC0A77">
        <w:rPr>
          <w:b/>
          <w:lang w:val="en-GB"/>
        </w:rPr>
        <w:t>Introduction</w:t>
      </w:r>
    </w:p>
    <w:p w14:paraId="4A29FAAB" w14:textId="77777777" w:rsidR="00262878" w:rsidRDefault="00262878" w:rsidP="00A57C31">
      <w:pPr>
        <w:spacing w:line="264" w:lineRule="auto"/>
        <w:ind w:right="-568"/>
        <w:rPr>
          <w:bCs/>
          <w:lang w:val="en-GB"/>
        </w:rPr>
      </w:pPr>
    </w:p>
    <w:p w14:paraId="21C255D6" w14:textId="6268DF4A" w:rsidR="00262878" w:rsidRPr="00FC7D51" w:rsidRDefault="00262878" w:rsidP="00A57C31">
      <w:pPr>
        <w:spacing w:line="264" w:lineRule="auto"/>
        <w:ind w:right="-568"/>
        <w:rPr>
          <w:bCs/>
          <w:lang w:val="en-GB"/>
        </w:rPr>
      </w:pPr>
      <w:r w:rsidRPr="00FC7D51">
        <w:rPr>
          <w:bCs/>
          <w:lang w:val="en-GB"/>
        </w:rPr>
        <w:t xml:space="preserve">The </w:t>
      </w:r>
      <w:proofErr w:type="spellStart"/>
      <w:r w:rsidRPr="00FC7D51">
        <w:rPr>
          <w:bCs/>
          <w:lang w:val="en-GB"/>
        </w:rPr>
        <w:t>Rajin-Sonbong</w:t>
      </w:r>
      <w:proofErr w:type="spellEnd"/>
      <w:r w:rsidRPr="00FC7D51">
        <w:rPr>
          <w:bCs/>
          <w:lang w:val="en-GB"/>
        </w:rPr>
        <w:t xml:space="preserve"> Special Economic Zone opened its doors to foreign investment in December 1991.</w:t>
      </w:r>
      <w:r w:rsidRPr="00FC7D51">
        <w:rPr>
          <w:rStyle w:val="FootnoteReference"/>
          <w:bCs/>
          <w:lang w:val="en-GB"/>
        </w:rPr>
        <w:footnoteReference w:id="109"/>
      </w:r>
      <w:r w:rsidRPr="00FC7D51">
        <w:rPr>
          <w:bCs/>
          <w:lang w:val="en-GB"/>
        </w:rPr>
        <w:t xml:space="preserve"> Located in the Tumen River area, on the extreme </w:t>
      </w:r>
      <w:proofErr w:type="spellStart"/>
      <w:r w:rsidRPr="00FC7D51">
        <w:rPr>
          <w:bCs/>
          <w:lang w:val="en-GB"/>
        </w:rPr>
        <w:t>northeastern</w:t>
      </w:r>
      <w:proofErr w:type="spellEnd"/>
      <w:r w:rsidRPr="00FC7D51">
        <w:rPr>
          <w:bCs/>
          <w:lang w:val="en-GB"/>
        </w:rPr>
        <w:t xml:space="preserve"> tip of the Korean peninsula, the location of North Korea</w:t>
      </w:r>
      <w:r w:rsidR="00743A5C">
        <w:rPr>
          <w:bCs/>
          <w:lang w:val="en-GB"/>
        </w:rPr>
        <w:t>’</w:t>
      </w:r>
      <w:r w:rsidRPr="00FC7D51">
        <w:rPr>
          <w:bCs/>
          <w:lang w:val="en-GB"/>
        </w:rPr>
        <w:t xml:space="preserve">s very first SEZ was chosen because of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historical legacy as a commercial hub. </w:t>
      </w:r>
      <w:r w:rsidRPr="00FC7D51">
        <w:rPr>
          <w:bCs/>
          <w:shd w:val="clear" w:color="auto" w:fill="FFFFFF" w:themeFill="background1"/>
          <w:lang w:val="en-GB"/>
        </w:rPr>
        <w:t xml:space="preserve">The port infrastructures of </w:t>
      </w:r>
      <w:proofErr w:type="spellStart"/>
      <w:r w:rsidRPr="00FC7D51">
        <w:rPr>
          <w:bCs/>
          <w:shd w:val="clear" w:color="auto" w:fill="FFFFFF" w:themeFill="background1"/>
          <w:lang w:val="en-GB"/>
        </w:rPr>
        <w:t>Rajin</w:t>
      </w:r>
      <w:proofErr w:type="spellEnd"/>
      <w:r w:rsidRPr="00FC7D51">
        <w:rPr>
          <w:bCs/>
          <w:shd w:val="clear" w:color="auto" w:fill="FFFFFF" w:themeFill="background1"/>
          <w:lang w:val="en-GB"/>
        </w:rPr>
        <w:t xml:space="preserve"> date back to 1938; much of the urban layout had been built by the Japanese colonizers following the autumn 1931 invasion of Northeast China and the subsequent creation of the Manchukuo puppet state. Japan</w:t>
      </w:r>
      <w:r w:rsidR="00743A5C">
        <w:rPr>
          <w:bCs/>
          <w:shd w:val="clear" w:color="auto" w:fill="FFFFFF" w:themeFill="background1"/>
          <w:lang w:val="en-GB"/>
        </w:rPr>
        <w:t>’</w:t>
      </w:r>
      <w:r w:rsidRPr="00FC7D51">
        <w:rPr>
          <w:bCs/>
          <w:shd w:val="clear" w:color="auto" w:fill="FFFFFF" w:themeFill="background1"/>
          <w:lang w:val="en-GB"/>
        </w:rPr>
        <w:t xml:space="preserve">s move to revive the Qing monarchy in a new Tokyo-dominated continental empire therefore had to contend with logistical problems left by the Manchus, </w:t>
      </w:r>
      <w:r w:rsidRPr="00FC7D51">
        <w:rPr>
          <w:bCs/>
          <w:shd w:val="clear" w:color="auto" w:fill="FFFFFF" w:themeFill="background1"/>
          <w:lang w:val="en-GB"/>
        </w:rPr>
        <w:lastRenderedPageBreak/>
        <w:t xml:space="preserve">namely, the fact that </w:t>
      </w:r>
      <w:r w:rsidRPr="00FC7D51">
        <w:rPr>
          <w:bCs/>
          <w:lang w:val="en-GB"/>
        </w:rPr>
        <w:t xml:space="preserve">the Qing empire had lost its access to the Sea of Japan (East Sea) when the </w:t>
      </w:r>
      <w:r w:rsidR="00743A5C">
        <w:rPr>
          <w:bCs/>
          <w:lang w:val="en-GB"/>
        </w:rPr>
        <w:t>‘</w:t>
      </w:r>
      <w:r w:rsidRPr="00FC7D51">
        <w:rPr>
          <w:bCs/>
          <w:lang w:val="en-GB"/>
        </w:rPr>
        <w:t>unequal treaties</w:t>
      </w:r>
      <w:r w:rsidR="00743A5C">
        <w:rPr>
          <w:bCs/>
          <w:lang w:val="en-GB"/>
        </w:rPr>
        <w:t>’</w:t>
      </w:r>
      <w:r w:rsidRPr="00FC7D51">
        <w:rPr>
          <w:bCs/>
          <w:lang w:val="en-GB"/>
        </w:rPr>
        <w:t xml:space="preserve"> of 1858 and 1860 had been signed. Three coastal ports were designed and built </w:t>
      </w:r>
      <w:proofErr w:type="gramStart"/>
      <w:r w:rsidRPr="00FC7D51">
        <w:rPr>
          <w:bCs/>
          <w:lang w:val="en-GB"/>
        </w:rPr>
        <w:t>in order to</w:t>
      </w:r>
      <w:proofErr w:type="gramEnd"/>
      <w:r w:rsidRPr="00FC7D51">
        <w:rPr>
          <w:bCs/>
          <w:lang w:val="en-GB"/>
        </w:rPr>
        <w:t xml:space="preserve"> better link the Japanese Empire and its Manchurian puppet state, including </w:t>
      </w:r>
      <w:proofErr w:type="spellStart"/>
      <w:r w:rsidRPr="00FC7D51">
        <w:rPr>
          <w:bCs/>
          <w:lang w:val="en-GB"/>
        </w:rPr>
        <w:t>Rajin</w:t>
      </w:r>
      <w:proofErr w:type="spellEnd"/>
      <w:r w:rsidRPr="00FC7D51">
        <w:rPr>
          <w:bCs/>
          <w:lang w:val="en-GB"/>
        </w:rPr>
        <w:t xml:space="preserve"> and </w:t>
      </w:r>
      <w:proofErr w:type="spellStart"/>
      <w:r w:rsidRPr="00FC7D51">
        <w:rPr>
          <w:bCs/>
          <w:lang w:val="en-GB"/>
        </w:rPr>
        <w:t>Songbong</w:t>
      </w:r>
      <w:proofErr w:type="spellEnd"/>
      <w:r w:rsidRPr="00FC7D51">
        <w:rPr>
          <w:bCs/>
          <w:lang w:val="en-GB"/>
        </w:rPr>
        <w:t xml:space="preserve">, currently part of the </w:t>
      </w:r>
      <w:proofErr w:type="spellStart"/>
      <w:r w:rsidRPr="00FC7D51">
        <w:rPr>
          <w:bCs/>
          <w:lang w:val="en-GB"/>
        </w:rPr>
        <w:t>Rason</w:t>
      </w:r>
      <w:proofErr w:type="spellEnd"/>
      <w:r w:rsidRPr="00FC7D51">
        <w:rPr>
          <w:bCs/>
          <w:lang w:val="en-GB"/>
        </w:rPr>
        <w:t xml:space="preserve"> SEZ. </w:t>
      </w:r>
    </w:p>
    <w:p w14:paraId="3763A8D7" w14:textId="4D2B538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After the establishment of the new North Korean state, the </w:t>
      </w:r>
      <w:proofErr w:type="spellStart"/>
      <w:r w:rsidRPr="00FC7D51">
        <w:rPr>
          <w:bCs/>
          <w:lang w:val="en-GB"/>
        </w:rPr>
        <w:t>Rason</w:t>
      </w:r>
      <w:proofErr w:type="spellEnd"/>
      <w:r w:rsidRPr="00FC7D51">
        <w:rPr>
          <w:bCs/>
          <w:lang w:val="en-GB"/>
        </w:rPr>
        <w:t xml:space="preserve"> area quickly attracted the attention of central authorities in Pyongyang in the context of the early diversification of foreign </w:t>
      </w:r>
      <w:r w:rsidRPr="00FC7D51">
        <w:rPr>
          <w:bCs/>
          <w:shd w:val="clear" w:color="auto" w:fill="FFFFFF" w:themeFill="background1"/>
          <w:lang w:val="en-GB"/>
        </w:rPr>
        <w:t>trade partners in the 1950s (Kim 1983). Eventually</w:t>
      </w:r>
      <w:r w:rsidRPr="00FC7D51">
        <w:rPr>
          <w:bCs/>
          <w:lang w:val="en-GB"/>
        </w:rPr>
        <w:t xml:space="preserve">, in 1983, its role as a hub for international trade and interaction with foreigners was explicitly mentioned by Kim Il-sung, in tandem with Chongjin, a neighbouring coastal city with a shipbuilding and fishing industry: </w:t>
      </w:r>
    </w:p>
    <w:p w14:paraId="05511F7E" w14:textId="77777777" w:rsidR="00262878" w:rsidRPr="00FC7D51" w:rsidRDefault="00262878" w:rsidP="00A57C31">
      <w:pPr>
        <w:tabs>
          <w:tab w:val="left" w:pos="284"/>
        </w:tabs>
        <w:spacing w:line="264" w:lineRule="auto"/>
        <w:ind w:right="-568"/>
        <w:rPr>
          <w:bCs/>
          <w:lang w:val="en-GB"/>
        </w:rPr>
      </w:pPr>
    </w:p>
    <w:p w14:paraId="1431E105" w14:textId="77777777" w:rsidR="00262878" w:rsidRPr="00FC7D51" w:rsidRDefault="00262878" w:rsidP="00A57C31">
      <w:pPr>
        <w:tabs>
          <w:tab w:val="left" w:pos="284"/>
        </w:tabs>
        <w:autoSpaceDE w:val="0"/>
        <w:autoSpaceDN w:val="0"/>
        <w:adjustRightInd w:val="0"/>
        <w:spacing w:line="264" w:lineRule="auto"/>
        <w:ind w:left="284" w:right="-568"/>
        <w:rPr>
          <w:bCs/>
          <w:lang w:val="en-GB"/>
        </w:rPr>
      </w:pPr>
      <w:r w:rsidRPr="00FC7D51">
        <w:rPr>
          <w:bCs/>
          <w:lang w:val="en-GB"/>
        </w:rPr>
        <w:t xml:space="preserve">Chongjin and </w:t>
      </w:r>
      <w:proofErr w:type="spellStart"/>
      <w:r w:rsidRPr="00FC7D51">
        <w:rPr>
          <w:bCs/>
          <w:lang w:val="en-GB"/>
        </w:rPr>
        <w:t>Rajin</w:t>
      </w:r>
      <w:proofErr w:type="spellEnd"/>
      <w:r w:rsidRPr="00FC7D51">
        <w:rPr>
          <w:bCs/>
          <w:lang w:val="en-GB"/>
        </w:rPr>
        <w:t xml:space="preserve"> are virtually </w:t>
      </w:r>
      <w:r w:rsidRPr="00FC7D51">
        <w:rPr>
          <w:bCs/>
          <w:iCs/>
          <w:lang w:val="en-GB"/>
        </w:rPr>
        <w:t>open cities</w:t>
      </w:r>
      <w:r w:rsidRPr="00FC7D51">
        <w:rPr>
          <w:bCs/>
          <w:lang w:val="en-GB"/>
        </w:rPr>
        <w:t xml:space="preserve">. Many foreigners come to Chongjin Port because they are trading with the Japanese through this port. Many people from those countries which have trade relations with our country also come to </w:t>
      </w:r>
      <w:proofErr w:type="spellStart"/>
      <w:r w:rsidRPr="00FC7D51">
        <w:rPr>
          <w:bCs/>
          <w:lang w:val="en-GB"/>
        </w:rPr>
        <w:t>Rajin</w:t>
      </w:r>
      <w:proofErr w:type="spellEnd"/>
      <w:r w:rsidRPr="00FC7D51">
        <w:rPr>
          <w:bCs/>
          <w:lang w:val="en-GB"/>
        </w:rPr>
        <w:t xml:space="preserve"> Port. […] Chongjin and </w:t>
      </w:r>
      <w:proofErr w:type="spellStart"/>
      <w:r w:rsidRPr="00FC7D51">
        <w:rPr>
          <w:bCs/>
          <w:lang w:val="en-GB"/>
        </w:rPr>
        <w:t>Rajin</w:t>
      </w:r>
      <w:proofErr w:type="spellEnd"/>
      <w:r w:rsidRPr="00FC7D51">
        <w:rPr>
          <w:bCs/>
          <w:lang w:val="en-GB"/>
        </w:rPr>
        <w:t xml:space="preserve"> should be built up as modern international cities like </w:t>
      </w:r>
      <w:proofErr w:type="spellStart"/>
      <w:r w:rsidRPr="00FC7D51">
        <w:rPr>
          <w:bCs/>
          <w:lang w:val="en-GB"/>
        </w:rPr>
        <w:t>Nampho</w:t>
      </w:r>
      <w:proofErr w:type="spellEnd"/>
      <w:r w:rsidRPr="00FC7D51">
        <w:rPr>
          <w:bCs/>
          <w:lang w:val="en-GB"/>
        </w:rPr>
        <w:t xml:space="preserve">. </w:t>
      </w:r>
      <w:proofErr w:type="spellStart"/>
      <w:r w:rsidRPr="00FC7D51">
        <w:rPr>
          <w:bCs/>
          <w:lang w:val="en-GB"/>
        </w:rPr>
        <w:t>Nampho</w:t>
      </w:r>
      <w:proofErr w:type="spellEnd"/>
      <w:r w:rsidRPr="00FC7D51">
        <w:rPr>
          <w:bCs/>
          <w:lang w:val="en-GB"/>
        </w:rPr>
        <w:t xml:space="preserve"> produces a good impression on foreigners and earns a lot of foreign currency because it has built many high-rise apartment houses, and an international hotel and restaurants in the </w:t>
      </w:r>
      <w:proofErr w:type="spellStart"/>
      <w:r w:rsidRPr="00FC7D51">
        <w:rPr>
          <w:bCs/>
          <w:lang w:val="en-GB"/>
        </w:rPr>
        <w:t>Waudo</w:t>
      </w:r>
      <w:proofErr w:type="spellEnd"/>
      <w:r w:rsidRPr="00FC7D51">
        <w:rPr>
          <w:bCs/>
          <w:lang w:val="en-GB"/>
        </w:rPr>
        <w:t xml:space="preserve"> area and its surroundings. If Chongjin and </w:t>
      </w:r>
      <w:proofErr w:type="spellStart"/>
      <w:r w:rsidRPr="00FC7D51">
        <w:rPr>
          <w:bCs/>
          <w:lang w:val="en-GB"/>
        </w:rPr>
        <w:t>Rajin</w:t>
      </w:r>
      <w:proofErr w:type="spellEnd"/>
      <w:r w:rsidRPr="00FC7D51">
        <w:rPr>
          <w:bCs/>
          <w:lang w:val="en-GB"/>
        </w:rPr>
        <w:t xml:space="preserve"> also build many tall houses, modern international hotels and restaurants, and improve their services to foreigners, they will be able to earn foreign currency and exert a favourable influence upon foreigners just as </w:t>
      </w:r>
      <w:proofErr w:type="spellStart"/>
      <w:r w:rsidRPr="00FC7D51">
        <w:rPr>
          <w:bCs/>
          <w:lang w:val="en-GB"/>
        </w:rPr>
        <w:t>Nampho</w:t>
      </w:r>
      <w:proofErr w:type="spellEnd"/>
      <w:r w:rsidRPr="00FC7D51">
        <w:rPr>
          <w:bCs/>
          <w:lang w:val="en-GB"/>
        </w:rPr>
        <w:t xml:space="preserve"> does (Kim 1995, 130).</w:t>
      </w:r>
      <w:r w:rsidRPr="00FC7D51">
        <w:rPr>
          <w:rStyle w:val="FootnoteReference"/>
          <w:bCs/>
          <w:lang w:val="en-GB"/>
        </w:rPr>
        <w:footnoteReference w:id="110"/>
      </w:r>
      <w:r w:rsidRPr="00FC7D51">
        <w:rPr>
          <w:bCs/>
          <w:lang w:val="en-GB"/>
        </w:rPr>
        <w:t xml:space="preserve"> </w:t>
      </w:r>
    </w:p>
    <w:p w14:paraId="589231CA" w14:textId="77777777" w:rsidR="00262878" w:rsidRPr="00FC7D51" w:rsidRDefault="00262878" w:rsidP="00A57C31">
      <w:pPr>
        <w:tabs>
          <w:tab w:val="left" w:pos="284"/>
        </w:tabs>
        <w:spacing w:line="264" w:lineRule="auto"/>
        <w:ind w:right="-568"/>
        <w:rPr>
          <w:bCs/>
          <w:i/>
          <w:lang w:val="en-GB"/>
        </w:rPr>
      </w:pPr>
    </w:p>
    <w:p w14:paraId="7B8CFC54" w14:textId="397C524B" w:rsidR="00262878" w:rsidRPr="00FC7D51" w:rsidRDefault="00262878" w:rsidP="00A57C31">
      <w:pPr>
        <w:tabs>
          <w:tab w:val="left" w:pos="284"/>
        </w:tabs>
        <w:spacing w:line="264" w:lineRule="auto"/>
        <w:ind w:right="-568"/>
        <w:rPr>
          <w:bCs/>
          <w:lang w:val="en-GB"/>
        </w:rPr>
      </w:pPr>
      <w:r w:rsidRPr="00FC7D51">
        <w:rPr>
          <w:bCs/>
          <w:lang w:val="en-GB"/>
        </w:rPr>
        <w:t>Kim Il-</w:t>
      </w:r>
      <w:proofErr w:type="spellStart"/>
      <w:r w:rsidRPr="00FC7D51">
        <w:rPr>
          <w:bCs/>
          <w:lang w:val="en-GB"/>
        </w:rPr>
        <w:t>sung</w:t>
      </w:r>
      <w:r w:rsidR="00743A5C">
        <w:rPr>
          <w:bCs/>
          <w:lang w:val="en-GB"/>
        </w:rPr>
        <w:t>’</w:t>
      </w:r>
      <w:r w:rsidRPr="00FC7D51">
        <w:rPr>
          <w:bCs/>
          <w:lang w:val="en-GB"/>
        </w:rPr>
        <w:t>s</w:t>
      </w:r>
      <w:proofErr w:type="spellEnd"/>
      <w:r w:rsidRPr="00FC7D51">
        <w:rPr>
          <w:bCs/>
          <w:lang w:val="en-GB"/>
        </w:rPr>
        <w:t xml:space="preserve"> reference to </w:t>
      </w:r>
      <w:r w:rsidR="00743A5C">
        <w:rPr>
          <w:bCs/>
          <w:lang w:val="en-GB"/>
        </w:rPr>
        <w:t>‘</w:t>
      </w:r>
      <w:r w:rsidRPr="00FC7D51">
        <w:rPr>
          <w:bCs/>
          <w:lang w:val="en-GB"/>
        </w:rPr>
        <w:t>open cities</w:t>
      </w:r>
      <w:r w:rsidR="00743A5C">
        <w:rPr>
          <w:bCs/>
          <w:lang w:val="en-GB"/>
        </w:rPr>
        <w:t>’</w:t>
      </w:r>
      <w:r w:rsidRPr="00FC7D51">
        <w:rPr>
          <w:bCs/>
          <w:lang w:val="en-GB"/>
        </w:rPr>
        <w:t xml:space="preserve"> is almost transparent here. </w:t>
      </w:r>
      <w:proofErr w:type="spellStart"/>
      <w:r w:rsidRPr="00FC7D51">
        <w:rPr>
          <w:bCs/>
          <w:lang w:val="en-GB"/>
        </w:rPr>
        <w:t>Rason</w:t>
      </w:r>
      <w:proofErr w:type="spellEnd"/>
      <w:r w:rsidRPr="00FC7D51">
        <w:rPr>
          <w:bCs/>
          <w:lang w:val="en-GB"/>
        </w:rPr>
        <w:t xml:space="preserve"> is meant primarily to impress foreigners rather than spur economic </w:t>
      </w:r>
      <w:proofErr w:type="gramStart"/>
      <w:r w:rsidRPr="00FC7D51">
        <w:rPr>
          <w:bCs/>
          <w:lang w:val="en-GB"/>
        </w:rPr>
        <w:t>development in its own right</w:t>
      </w:r>
      <w:proofErr w:type="gramEnd"/>
      <w:r w:rsidRPr="00FC7D51">
        <w:rPr>
          <w:bCs/>
          <w:lang w:val="en-GB"/>
        </w:rPr>
        <w:t>. But even if Kim</w:t>
      </w:r>
      <w:r w:rsidR="00743A5C">
        <w:rPr>
          <w:bCs/>
          <w:lang w:val="en-GB"/>
        </w:rPr>
        <w:t>’</w:t>
      </w:r>
      <w:r w:rsidRPr="00FC7D51">
        <w:rPr>
          <w:bCs/>
          <w:lang w:val="en-GB"/>
        </w:rPr>
        <w:t>s rhetoric echoes the steady trumpeting of North Korea</w:t>
      </w:r>
      <w:r w:rsidR="00743A5C">
        <w:rPr>
          <w:bCs/>
          <w:lang w:val="en-GB"/>
        </w:rPr>
        <w:t>’</w:t>
      </w:r>
      <w:r w:rsidRPr="00FC7D51">
        <w:rPr>
          <w:bCs/>
          <w:lang w:val="en-GB"/>
        </w:rPr>
        <w:t xml:space="preserve">s idiosyncratic development path, the timing of the mention of </w:t>
      </w:r>
      <w:r w:rsidR="00743A5C">
        <w:rPr>
          <w:bCs/>
          <w:lang w:val="en-GB"/>
        </w:rPr>
        <w:t>‘</w:t>
      </w:r>
      <w:r w:rsidRPr="00FC7D51">
        <w:rPr>
          <w:bCs/>
          <w:lang w:val="en-GB"/>
        </w:rPr>
        <w:t>open cities</w:t>
      </w:r>
      <w:r w:rsidR="00743A5C">
        <w:rPr>
          <w:bCs/>
          <w:lang w:val="en-GB"/>
        </w:rPr>
        <w:t>’</w:t>
      </w:r>
      <w:r w:rsidRPr="00FC7D51">
        <w:rPr>
          <w:bCs/>
          <w:lang w:val="en-GB"/>
        </w:rPr>
        <w:t xml:space="preserve"> was more than a coincidence. This occurred only six months after Kim Il-sung and Kim </w:t>
      </w:r>
      <w:proofErr w:type="spellStart"/>
      <w:r w:rsidRPr="00FC7D51">
        <w:rPr>
          <w:bCs/>
          <w:lang w:val="en-GB"/>
        </w:rPr>
        <w:t>Jong-il</w:t>
      </w:r>
      <w:proofErr w:type="spellEnd"/>
      <w:r w:rsidRPr="00FC7D51">
        <w:rPr>
          <w:bCs/>
          <w:lang w:val="en-GB"/>
        </w:rPr>
        <w:t xml:space="preserve"> had jointly visited Shenzhen and Shanghai in February 1983, just prior to the latter city</w:t>
      </w:r>
      <w:r w:rsidR="00743A5C">
        <w:rPr>
          <w:bCs/>
          <w:lang w:val="en-GB"/>
        </w:rPr>
        <w:t>’</w:t>
      </w:r>
      <w:r w:rsidRPr="00FC7D51">
        <w:rPr>
          <w:bCs/>
          <w:lang w:val="en-GB"/>
        </w:rPr>
        <w:t>s being declared an Open Coastal city (Funabashi 2007, 439). Indeed, the Chinese inspiration of the project was partially acknowledged (Murphy 1996). From Pyongyang</w:t>
      </w:r>
      <w:r w:rsidR="00743A5C">
        <w:rPr>
          <w:bCs/>
          <w:lang w:val="en-GB"/>
        </w:rPr>
        <w:t>’</w:t>
      </w:r>
      <w:r w:rsidRPr="00FC7D51">
        <w:rPr>
          <w:bCs/>
          <w:lang w:val="en-GB"/>
        </w:rPr>
        <w:t xml:space="preserve">s perspective, this was a relatively safe choice: remotely located from the political and economic heart of the country, </w:t>
      </w:r>
      <w:proofErr w:type="spellStart"/>
      <w:r w:rsidRPr="00FC7D51">
        <w:rPr>
          <w:bCs/>
          <w:lang w:val="en-GB"/>
        </w:rPr>
        <w:t>Rason</w:t>
      </w:r>
      <w:proofErr w:type="spellEnd"/>
      <w:r w:rsidRPr="00FC7D51">
        <w:rPr>
          <w:bCs/>
          <w:lang w:val="en-GB"/>
        </w:rPr>
        <w:t xml:space="preserve"> was considered an </w:t>
      </w:r>
      <w:r w:rsidR="00743A5C">
        <w:rPr>
          <w:bCs/>
          <w:lang w:val="en-GB"/>
        </w:rPr>
        <w:t>‘</w:t>
      </w:r>
      <w:r w:rsidRPr="00FC7D51">
        <w:rPr>
          <w:bCs/>
          <w:lang w:val="en-GB"/>
        </w:rPr>
        <w:t>exception</w:t>
      </w:r>
      <w:r w:rsidR="00743A5C">
        <w:rPr>
          <w:bCs/>
          <w:lang w:val="en-GB"/>
        </w:rPr>
        <w:t>’</w:t>
      </w:r>
      <w:r w:rsidRPr="00FC7D51">
        <w:rPr>
          <w:bCs/>
          <w:lang w:val="en-GB"/>
        </w:rPr>
        <w:t xml:space="preserve"> in the DPRK economy as it was largely dependent on port-related activities, especially trans-shipping activities or exports of goods from China. Moreover, </w:t>
      </w:r>
      <w:proofErr w:type="spellStart"/>
      <w:r w:rsidRPr="00FC7D51">
        <w:rPr>
          <w:bCs/>
          <w:lang w:val="en-GB"/>
        </w:rPr>
        <w:t>Rason</w:t>
      </w:r>
      <w:proofErr w:type="spellEnd"/>
      <w:r w:rsidRPr="00FC7D51">
        <w:rPr>
          <w:bCs/>
          <w:lang w:val="en-GB"/>
        </w:rPr>
        <w:t xml:space="preserve"> was mostly unconnected to the mainstream of the DPRK economy, meaning that capitalistic practices or a foreign influx would have limited effects nationally. The flow of population through the region was scarce. In 1993, there were less than 140,000 inhabitants for the whole 726 km² zone (UNDP 1998, 3). It had little industry and limited agriculture, for exploited lands constituted only 13% of the zone; indeed, two-thirds (67%) of the landmass of the </w:t>
      </w:r>
      <w:proofErr w:type="spellStart"/>
      <w:r w:rsidRPr="00FC7D51">
        <w:rPr>
          <w:bCs/>
          <w:lang w:val="en-GB"/>
        </w:rPr>
        <w:t>Rason</w:t>
      </w:r>
      <w:proofErr w:type="spellEnd"/>
      <w:r w:rsidRPr="00FC7D51">
        <w:rPr>
          <w:bCs/>
          <w:lang w:val="en-GB"/>
        </w:rPr>
        <w:t xml:space="preserve"> SEZ consisted in 1998 of unexploited forests. Therefore, the area</w:t>
      </w:r>
      <w:r w:rsidR="00743A5C">
        <w:rPr>
          <w:bCs/>
          <w:lang w:val="en-GB"/>
        </w:rPr>
        <w:t>’</w:t>
      </w:r>
      <w:r w:rsidRPr="00FC7D51">
        <w:rPr>
          <w:bCs/>
          <w:lang w:val="en-GB"/>
        </w:rPr>
        <w:t xml:space="preserve">s unique economic interest was its ideally located port facilities. </w:t>
      </w:r>
      <w:proofErr w:type="spellStart"/>
      <w:r w:rsidRPr="00FC7D51">
        <w:rPr>
          <w:bCs/>
          <w:lang w:val="en-GB"/>
        </w:rPr>
        <w:t>Rason</w:t>
      </w:r>
      <w:proofErr w:type="spellEnd"/>
      <w:r w:rsidRPr="00FC7D51">
        <w:rPr>
          <w:bCs/>
          <w:lang w:val="en-GB"/>
        </w:rPr>
        <w:t xml:space="preserve"> had a reasonably strong basis for success, </w:t>
      </w:r>
      <w:r w:rsidRPr="00FC7D51">
        <w:rPr>
          <w:bCs/>
          <w:lang w:val="en-GB"/>
        </w:rPr>
        <w:lastRenderedPageBreak/>
        <w:t xml:space="preserve">with roots in both Chinese and Japanese practices and background, with sufficient if limited endorsement from the North Korean leadership. </w:t>
      </w:r>
    </w:p>
    <w:p w14:paraId="6AB91C92" w14:textId="47824E22" w:rsidR="00262878" w:rsidRDefault="00262878" w:rsidP="00A57C31">
      <w:pPr>
        <w:tabs>
          <w:tab w:val="left" w:pos="284"/>
        </w:tabs>
        <w:spacing w:line="264" w:lineRule="auto"/>
        <w:ind w:right="-568"/>
        <w:rPr>
          <w:bCs/>
          <w:lang w:val="en-GB"/>
        </w:rPr>
      </w:pPr>
    </w:p>
    <w:p w14:paraId="6CFC4A49" w14:textId="77777777" w:rsidR="00262878" w:rsidRPr="00FC7D51" w:rsidRDefault="00262878" w:rsidP="00A57C31">
      <w:pPr>
        <w:tabs>
          <w:tab w:val="left" w:pos="284"/>
        </w:tabs>
        <w:spacing w:line="264" w:lineRule="auto"/>
        <w:ind w:right="-568"/>
        <w:rPr>
          <w:bCs/>
          <w:lang w:val="en-GB"/>
        </w:rPr>
      </w:pPr>
    </w:p>
    <w:p w14:paraId="5A8A0932" w14:textId="77777777" w:rsidR="00262878" w:rsidRPr="00AC0A77" w:rsidRDefault="00262878" w:rsidP="00A57C31">
      <w:pPr>
        <w:pStyle w:val="NoSpacing"/>
        <w:tabs>
          <w:tab w:val="left" w:pos="284"/>
        </w:tabs>
        <w:spacing w:line="264" w:lineRule="auto"/>
        <w:ind w:right="-568"/>
        <w:rPr>
          <w:rFonts w:cs="Times New Roman"/>
          <w:b/>
        </w:rPr>
      </w:pPr>
      <w:r w:rsidRPr="00AC0A77">
        <w:rPr>
          <w:rFonts w:cs="Times New Roman"/>
          <w:b/>
        </w:rPr>
        <w:t xml:space="preserve">Entanglement: </w:t>
      </w:r>
      <w:proofErr w:type="spellStart"/>
      <w:r w:rsidRPr="00AC0A77">
        <w:rPr>
          <w:rFonts w:cs="Times New Roman"/>
          <w:b/>
        </w:rPr>
        <w:t>Rason</w:t>
      </w:r>
      <w:proofErr w:type="spellEnd"/>
      <w:r w:rsidRPr="00AC0A77">
        <w:rPr>
          <w:rFonts w:cs="Times New Roman"/>
          <w:b/>
        </w:rPr>
        <w:t xml:space="preserve"> and the Tumen River Area Development Plan</w:t>
      </w:r>
    </w:p>
    <w:p w14:paraId="7C8F9C2D" w14:textId="77777777" w:rsidR="00262878" w:rsidRPr="00FC7D51" w:rsidRDefault="00262878" w:rsidP="00A57C31">
      <w:pPr>
        <w:pStyle w:val="NoSpacing"/>
        <w:tabs>
          <w:tab w:val="left" w:pos="284"/>
        </w:tabs>
        <w:spacing w:line="264" w:lineRule="auto"/>
        <w:ind w:right="-568"/>
        <w:rPr>
          <w:rFonts w:cs="Times New Roman"/>
          <w:bCs/>
        </w:rPr>
      </w:pPr>
    </w:p>
    <w:p w14:paraId="2C676276" w14:textId="197CC244"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The potential for </w:t>
      </w:r>
      <w:proofErr w:type="spellStart"/>
      <w:r w:rsidRPr="00FC7D51">
        <w:rPr>
          <w:rFonts w:cs="Times New Roman"/>
          <w:bCs/>
        </w:rPr>
        <w:t>Rason</w:t>
      </w:r>
      <w:proofErr w:type="spellEnd"/>
      <w:r w:rsidRPr="00FC7D51">
        <w:rPr>
          <w:rFonts w:cs="Times New Roman"/>
          <w:bCs/>
        </w:rPr>
        <w:t xml:space="preserve"> to play a major role in North Korean development and regional economic integration was highlighted in the early 1990s, as the end of the Cold War seemed to usher in a new era. In July 1990, at the conference on Northeast China Economic and Technical Cooperation in Changchun, a Jilin provincial government delegate raised the issue of economic development in continental Northeast Asia and unveiled his vision on how to turn the Tumen River Area (TRA) into an international industrial, trade, and transport hub (Tsuji 2004, 1). The TRA encompasses the </w:t>
      </w:r>
      <w:proofErr w:type="spellStart"/>
      <w:r w:rsidRPr="00FC7D51">
        <w:rPr>
          <w:rFonts w:cs="Times New Roman"/>
          <w:bCs/>
        </w:rPr>
        <w:t>Yanbian</w:t>
      </w:r>
      <w:proofErr w:type="spellEnd"/>
      <w:r w:rsidRPr="00FC7D51">
        <w:rPr>
          <w:rFonts w:cs="Times New Roman"/>
          <w:bCs/>
        </w:rPr>
        <w:t xml:space="preserve"> Autonomous Korean Prefecture in the PRC, North </w:t>
      </w:r>
      <w:proofErr w:type="spellStart"/>
      <w:r w:rsidRPr="00FC7D51">
        <w:rPr>
          <w:rFonts w:cs="Times New Roman"/>
          <w:bCs/>
        </w:rPr>
        <w:t>Hamgyong</w:t>
      </w:r>
      <w:proofErr w:type="spellEnd"/>
      <w:r w:rsidRPr="00FC7D51">
        <w:rPr>
          <w:rFonts w:cs="Times New Roman"/>
          <w:bCs/>
        </w:rPr>
        <w:t xml:space="preserve"> province and </w:t>
      </w:r>
      <w:proofErr w:type="spellStart"/>
      <w:r w:rsidRPr="00FC7D51">
        <w:rPr>
          <w:rFonts w:cs="Times New Roman"/>
          <w:bCs/>
        </w:rPr>
        <w:t>Rason</w:t>
      </w:r>
      <w:proofErr w:type="spellEnd"/>
      <w:r w:rsidRPr="00FC7D51">
        <w:rPr>
          <w:rFonts w:cs="Times New Roman"/>
          <w:bCs/>
        </w:rPr>
        <w:t xml:space="preserve"> in North Korea, as well as the southern part of </w:t>
      </w:r>
      <w:proofErr w:type="spellStart"/>
      <w:r w:rsidRPr="00FC7D51">
        <w:rPr>
          <w:rFonts w:cs="Times New Roman"/>
          <w:bCs/>
        </w:rPr>
        <w:t>Primorsky</w:t>
      </w:r>
      <w:proofErr w:type="spellEnd"/>
      <w:r w:rsidRPr="00FC7D51">
        <w:rPr>
          <w:rFonts w:cs="Times New Roman"/>
          <w:bCs/>
        </w:rPr>
        <w:t xml:space="preserve"> Krai in Russia. </w:t>
      </w:r>
      <w:r w:rsidRPr="00FC7D51">
        <w:rPr>
          <w:rFonts w:cs="Times New Roman"/>
          <w:bCs/>
          <w:color w:val="000000" w:themeColor="text1"/>
        </w:rPr>
        <w:t xml:space="preserve">The Chinese vision was unveiled in a context of increasing demand for enhanced regional economic integration in Northeast Asia, with the concomitant opening of different Russian port cities in </w:t>
      </w:r>
      <w:proofErr w:type="spellStart"/>
      <w:r w:rsidRPr="00FC7D51">
        <w:rPr>
          <w:rFonts w:cs="Times New Roman"/>
          <w:bCs/>
          <w:color w:val="000000" w:themeColor="text1"/>
        </w:rPr>
        <w:t>Primorsky</w:t>
      </w:r>
      <w:proofErr w:type="spellEnd"/>
      <w:r w:rsidRPr="00FC7D51">
        <w:rPr>
          <w:rFonts w:cs="Times New Roman"/>
          <w:bCs/>
          <w:color w:val="000000" w:themeColor="text1"/>
        </w:rPr>
        <w:t xml:space="preserve"> Krai (like the Nakhodka Free Trade Zone in November 1990), which had previously been closed to foreigners and Foreign Direct Investment (FDI). China</w:t>
      </w:r>
      <w:r w:rsidR="00743A5C">
        <w:rPr>
          <w:rFonts w:cs="Times New Roman"/>
          <w:bCs/>
          <w:color w:val="000000" w:themeColor="text1"/>
        </w:rPr>
        <w:t>’</w:t>
      </w:r>
      <w:r w:rsidRPr="00FC7D51">
        <w:rPr>
          <w:rFonts w:cs="Times New Roman"/>
          <w:bCs/>
          <w:color w:val="000000" w:themeColor="text1"/>
        </w:rPr>
        <w:t xml:space="preserve">s </w:t>
      </w:r>
      <w:proofErr w:type="spellStart"/>
      <w:r w:rsidRPr="00FC7D51">
        <w:rPr>
          <w:rFonts w:cs="Times New Roman"/>
          <w:bCs/>
          <w:color w:val="000000" w:themeColor="text1"/>
        </w:rPr>
        <w:t>Hunchun</w:t>
      </w:r>
      <w:proofErr w:type="spellEnd"/>
      <w:r w:rsidRPr="00FC7D51">
        <w:rPr>
          <w:rFonts w:cs="Times New Roman"/>
          <w:bCs/>
          <w:color w:val="000000" w:themeColor="text1"/>
        </w:rPr>
        <w:t xml:space="preserve">, bordering both the DPRK and Russia, was opened to foreigners only in 1992, after </w:t>
      </w:r>
      <w:proofErr w:type="spellStart"/>
      <w:r w:rsidRPr="00FC7D51">
        <w:rPr>
          <w:rFonts w:cs="Times New Roman"/>
          <w:bCs/>
          <w:color w:val="000000" w:themeColor="text1"/>
        </w:rPr>
        <w:t>Rason</w:t>
      </w:r>
      <w:proofErr w:type="spellEnd"/>
      <w:r w:rsidRPr="00FC7D51">
        <w:rPr>
          <w:rFonts w:cs="Times New Roman"/>
          <w:bCs/>
          <w:color w:val="000000" w:themeColor="text1"/>
        </w:rPr>
        <w:t xml:space="preserve">. </w:t>
      </w:r>
      <w:proofErr w:type="spellStart"/>
      <w:r w:rsidRPr="00FC7D51">
        <w:rPr>
          <w:rFonts w:cs="Times New Roman"/>
          <w:bCs/>
        </w:rPr>
        <w:t>Hunchun</w:t>
      </w:r>
      <w:proofErr w:type="spellEnd"/>
      <w:r w:rsidRPr="00FC7D51">
        <w:rPr>
          <w:rFonts w:cs="Times New Roman"/>
          <w:bCs/>
        </w:rPr>
        <w:t xml:space="preserve"> became an </w:t>
      </w:r>
      <w:r w:rsidR="00743A5C">
        <w:rPr>
          <w:rFonts w:cs="Times New Roman"/>
          <w:bCs/>
        </w:rPr>
        <w:t>‘</w:t>
      </w:r>
      <w:r w:rsidRPr="00FC7D51">
        <w:rPr>
          <w:rFonts w:cs="Times New Roman"/>
          <w:bCs/>
        </w:rPr>
        <w:t>open city</w:t>
      </w:r>
      <w:r w:rsidR="00743A5C">
        <w:rPr>
          <w:rFonts w:cs="Times New Roman"/>
          <w:bCs/>
        </w:rPr>
        <w:t>’</w:t>
      </w:r>
      <w:r w:rsidRPr="00FC7D51">
        <w:rPr>
          <w:rFonts w:cs="Times New Roman"/>
          <w:bCs/>
        </w:rPr>
        <w:t xml:space="preserve"> before </w:t>
      </w:r>
      <w:proofErr w:type="spellStart"/>
      <w:r w:rsidRPr="00FC7D51">
        <w:rPr>
          <w:rFonts w:cs="Times New Roman"/>
          <w:bCs/>
        </w:rPr>
        <w:t>Rason</w:t>
      </w:r>
      <w:proofErr w:type="spellEnd"/>
      <w:r w:rsidRPr="00FC7D51">
        <w:rPr>
          <w:rFonts w:cs="Times New Roman"/>
          <w:bCs/>
        </w:rPr>
        <w:t xml:space="preserve">, in November 1991, but it was only turned into an </w:t>
      </w:r>
      <w:r w:rsidR="00743A5C">
        <w:rPr>
          <w:rFonts w:cs="Times New Roman"/>
          <w:bCs/>
        </w:rPr>
        <w:t>‘</w:t>
      </w:r>
      <w:r w:rsidRPr="00FC7D51">
        <w:rPr>
          <w:rFonts w:cs="Times New Roman"/>
          <w:bCs/>
        </w:rPr>
        <w:t>open border city</w:t>
      </w:r>
      <w:r w:rsidR="00743A5C">
        <w:rPr>
          <w:rFonts w:cs="Times New Roman"/>
          <w:bCs/>
        </w:rPr>
        <w:t>’</w:t>
      </w:r>
      <w:r w:rsidRPr="00FC7D51">
        <w:rPr>
          <w:rFonts w:cs="Times New Roman"/>
          <w:bCs/>
        </w:rPr>
        <w:t xml:space="preserve"> (allowing border crossings) in March 1992. As </w:t>
      </w:r>
      <w:proofErr w:type="spellStart"/>
      <w:r w:rsidRPr="00FC7D51">
        <w:rPr>
          <w:rFonts w:cs="Times New Roman"/>
          <w:bCs/>
        </w:rPr>
        <w:t>Warrick</w:t>
      </w:r>
      <w:proofErr w:type="spellEnd"/>
      <w:r w:rsidRPr="00FC7D51">
        <w:rPr>
          <w:rFonts w:cs="Times New Roman"/>
          <w:bCs/>
        </w:rPr>
        <w:t xml:space="preserve"> Morris and James Hoare explain in the previous chapter of this volume, in 1990 and 1991, at the very beginning of the Tumen River Area Development Plan (TRADP), even foreign diplomats had difficulties accessing </w:t>
      </w:r>
      <w:proofErr w:type="spellStart"/>
      <w:r w:rsidRPr="00FC7D51">
        <w:rPr>
          <w:rFonts w:cs="Times New Roman"/>
          <w:bCs/>
        </w:rPr>
        <w:t>Hunchun</w:t>
      </w:r>
      <w:proofErr w:type="spellEnd"/>
      <w:r w:rsidRPr="00FC7D51">
        <w:rPr>
          <w:rFonts w:cs="Times New Roman"/>
          <w:bCs/>
        </w:rPr>
        <w:t xml:space="preserve"> city. </w:t>
      </w:r>
      <w:proofErr w:type="spellStart"/>
      <w:r w:rsidRPr="00FC7D51">
        <w:rPr>
          <w:rFonts w:cs="Times New Roman"/>
          <w:bCs/>
        </w:rPr>
        <w:t>Rason</w:t>
      </w:r>
      <w:proofErr w:type="spellEnd"/>
      <w:r w:rsidRPr="00FC7D51">
        <w:rPr>
          <w:rFonts w:cs="Times New Roman"/>
          <w:bCs/>
        </w:rPr>
        <w:t xml:space="preserve"> had competitors across the border, but there was potential for further cooperation. </w:t>
      </w:r>
    </w:p>
    <w:p w14:paraId="153902F1" w14:textId="539571BC" w:rsidR="00262878" w:rsidRPr="00FC7D51" w:rsidRDefault="00262878" w:rsidP="00A57C31">
      <w:pPr>
        <w:pStyle w:val="NoSpacing"/>
        <w:tabs>
          <w:tab w:val="left" w:pos="284"/>
        </w:tabs>
        <w:spacing w:line="264" w:lineRule="auto"/>
        <w:ind w:right="-568"/>
        <w:rPr>
          <w:rFonts w:cs="Times New Roman"/>
          <w:bCs/>
          <w:color w:val="000000" w:themeColor="text1"/>
        </w:rPr>
      </w:pPr>
      <w:r>
        <w:rPr>
          <w:rFonts w:cs="Times New Roman"/>
          <w:bCs/>
          <w:color w:val="000000" w:themeColor="text1"/>
        </w:rPr>
        <w:tab/>
      </w:r>
      <w:r w:rsidRPr="00FC7D51">
        <w:rPr>
          <w:rFonts w:cs="Times New Roman"/>
          <w:bCs/>
          <w:color w:val="000000" w:themeColor="text1"/>
        </w:rPr>
        <w:t xml:space="preserve">The United Nations Development Program (UNDP) quickly saw potential in this project and announced its full support for the TRADP at its Northeast Asia Sub-regional Program Conference in Ulaanbaatar in July 1991, ordering an expertise mission on the implementation of the TRADP, the so-called </w:t>
      </w:r>
      <w:r w:rsidR="00743A5C">
        <w:rPr>
          <w:rFonts w:cs="Times New Roman"/>
          <w:bCs/>
          <w:color w:val="000000" w:themeColor="text1"/>
        </w:rPr>
        <w:t>‘</w:t>
      </w:r>
      <w:r w:rsidRPr="00FC7D51">
        <w:rPr>
          <w:rFonts w:cs="Times New Roman"/>
          <w:bCs/>
          <w:color w:val="000000" w:themeColor="text1"/>
        </w:rPr>
        <w:t>Miller mission</w:t>
      </w:r>
      <w:r w:rsidR="00743A5C">
        <w:rPr>
          <w:rFonts w:cs="Times New Roman"/>
          <w:bCs/>
          <w:color w:val="000000" w:themeColor="text1"/>
        </w:rPr>
        <w:t>’</w:t>
      </w:r>
      <w:r w:rsidRPr="00FC7D51">
        <w:rPr>
          <w:rFonts w:cs="Times New Roman"/>
          <w:bCs/>
          <w:color w:val="000000" w:themeColor="text1"/>
        </w:rPr>
        <w:t xml:space="preserve"> (</w:t>
      </w:r>
      <w:r w:rsidRPr="00FC7D51">
        <w:rPr>
          <w:rFonts w:cs="Times New Roman"/>
          <w:bCs/>
        </w:rPr>
        <w:t>Zhu 1995, 99).</w:t>
      </w:r>
      <w:r w:rsidRPr="00FC7D51">
        <w:rPr>
          <w:rFonts w:cs="Times New Roman"/>
          <w:bCs/>
          <w:color w:val="000000" w:themeColor="text1"/>
        </w:rPr>
        <w:t>This presented an enthusiastic (and, in James Hoare</w:t>
      </w:r>
      <w:r w:rsidR="00743A5C">
        <w:rPr>
          <w:rFonts w:cs="Times New Roman"/>
          <w:bCs/>
          <w:color w:val="000000" w:themeColor="text1"/>
        </w:rPr>
        <w:t>’</w:t>
      </w:r>
      <w:r w:rsidRPr="00FC7D51">
        <w:rPr>
          <w:rFonts w:cs="Times New Roman"/>
          <w:bCs/>
          <w:color w:val="000000" w:themeColor="text1"/>
        </w:rPr>
        <w:t xml:space="preserve">s words, even </w:t>
      </w:r>
      <w:r w:rsidR="00743A5C">
        <w:rPr>
          <w:rFonts w:cs="Times New Roman"/>
          <w:bCs/>
          <w:color w:val="000000" w:themeColor="text1"/>
        </w:rPr>
        <w:t>‘</w:t>
      </w:r>
      <w:r w:rsidRPr="00FC7D51">
        <w:rPr>
          <w:rFonts w:cs="Times New Roman"/>
          <w:bCs/>
          <w:color w:val="000000" w:themeColor="text1"/>
        </w:rPr>
        <w:t>grandiose</w:t>
      </w:r>
      <w:r w:rsidR="00743A5C">
        <w:rPr>
          <w:rFonts w:cs="Times New Roman"/>
          <w:bCs/>
          <w:color w:val="000000" w:themeColor="text1"/>
        </w:rPr>
        <w:t>’</w:t>
      </w:r>
      <w:r w:rsidRPr="00FC7D51">
        <w:rPr>
          <w:rFonts w:cs="Times New Roman"/>
          <w:bCs/>
          <w:color w:val="000000" w:themeColor="text1"/>
        </w:rPr>
        <w:t xml:space="preserve">) vision for the future of the TRA, which would require no less than 20 billion dollars in infrastructure development. </w:t>
      </w:r>
      <w:r w:rsidRPr="00FC7D51">
        <w:rPr>
          <w:rFonts w:cs="Times New Roman"/>
          <w:bCs/>
        </w:rPr>
        <w:t xml:space="preserve">Chinese scholars sometimes provide an even higher figure of $30 billion (Chen 2009, 180). </w:t>
      </w:r>
      <w:r w:rsidRPr="00FC7D51">
        <w:rPr>
          <w:rFonts w:cs="Times New Roman"/>
          <w:bCs/>
          <w:color w:val="000000" w:themeColor="text1"/>
        </w:rPr>
        <w:t xml:space="preserve">The findings of the Miller mission were introduced to officials from different countries involved in the project in October 1991, in Pyongyang, and the </w:t>
      </w:r>
      <w:proofErr w:type="spellStart"/>
      <w:r w:rsidRPr="00FC7D51">
        <w:rPr>
          <w:rFonts w:cs="Times New Roman"/>
          <w:bCs/>
          <w:color w:val="000000" w:themeColor="text1"/>
        </w:rPr>
        <w:t>Rajin-Sonbong</w:t>
      </w:r>
      <w:proofErr w:type="spellEnd"/>
      <w:r w:rsidRPr="00FC7D51">
        <w:rPr>
          <w:rFonts w:cs="Times New Roman"/>
          <w:bCs/>
          <w:color w:val="000000" w:themeColor="text1"/>
        </w:rPr>
        <w:t xml:space="preserve"> Free Economic and Trade Zone was officially established in December 1991.</w:t>
      </w:r>
      <w:r w:rsidRPr="00FC7D51">
        <w:rPr>
          <w:rStyle w:val="FootnoteReference"/>
          <w:rFonts w:cs="Times New Roman"/>
          <w:bCs/>
          <w:color w:val="000000" w:themeColor="text1"/>
        </w:rPr>
        <w:footnoteReference w:id="111"/>
      </w:r>
    </w:p>
    <w:p w14:paraId="47328243" w14:textId="49A3B614" w:rsidR="00262878" w:rsidRPr="00FC7D51" w:rsidRDefault="00262878" w:rsidP="00A57C31">
      <w:pPr>
        <w:pStyle w:val="NoSpacing"/>
        <w:tabs>
          <w:tab w:val="left" w:pos="284"/>
        </w:tabs>
        <w:spacing w:line="264" w:lineRule="auto"/>
        <w:ind w:right="-568"/>
        <w:rPr>
          <w:rFonts w:cs="Times New Roman"/>
          <w:bCs/>
        </w:rPr>
      </w:pPr>
      <w:r>
        <w:rPr>
          <w:rFonts w:cs="Times New Roman"/>
          <w:bCs/>
        </w:rPr>
        <w:lastRenderedPageBreak/>
        <w:tab/>
      </w:r>
      <w:r w:rsidRPr="00FC7D51">
        <w:rPr>
          <w:rFonts w:cs="Times New Roman"/>
          <w:bCs/>
        </w:rPr>
        <w:t xml:space="preserve">It is important to note that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positioning in the scheme was well beyond simply acting as a channel for expanded North Korean trade with China. Strictly understood, the TRADP involved countries that were outsiders to the Tumen River Area, including for example Mongolia and South Korea. The Program Management Committee (PMC), the executive institution of the plan, encompassed China, North Korea, South Korea, the Russian Federation, and Mongolia. Japan was granted observer status on the committee (Zhu 1996,108). The complementarities of the economic profiles of countries involved in the project were seen as a springboard for the TRADP, but the very heterogeneous socio-political nature of Northeast Asian countries at that time also constituted a hurdle to the economic development of the TRA. China, for instance, was first and foremost trying to find a direct access to the sea. Beijing stubbornly tried to impose upon other partners its </w:t>
      </w:r>
      <w:r w:rsidR="00743A5C">
        <w:rPr>
          <w:rFonts w:cs="Times New Roman"/>
          <w:bCs/>
        </w:rPr>
        <w:t>‘</w:t>
      </w:r>
      <w:proofErr w:type="spellStart"/>
      <w:r w:rsidRPr="00FC7D51">
        <w:rPr>
          <w:rFonts w:cs="Times New Roman"/>
          <w:bCs/>
        </w:rPr>
        <w:t>Fangchuan</w:t>
      </w:r>
      <w:proofErr w:type="spellEnd"/>
      <w:r w:rsidRPr="00FC7D51">
        <w:rPr>
          <w:rFonts w:cs="Times New Roman"/>
          <w:bCs/>
        </w:rPr>
        <w:t xml:space="preserve"> plan</w:t>
      </w:r>
      <w:r w:rsidR="00743A5C">
        <w:rPr>
          <w:rFonts w:cs="Times New Roman"/>
          <w:bCs/>
        </w:rPr>
        <w:t>’</w:t>
      </w:r>
      <w:r w:rsidRPr="00FC7D51">
        <w:rPr>
          <w:rFonts w:cs="Times New Roman"/>
          <w:bCs/>
        </w:rPr>
        <w:t xml:space="preserve">, which aimed at creating river port facilities in </w:t>
      </w:r>
      <w:proofErr w:type="spellStart"/>
      <w:r w:rsidRPr="00FC7D51">
        <w:rPr>
          <w:rFonts w:cs="Times New Roman"/>
          <w:bCs/>
        </w:rPr>
        <w:t>Fangchuan</w:t>
      </w:r>
      <w:proofErr w:type="spellEnd"/>
      <w:r w:rsidRPr="00FC7D51">
        <w:rPr>
          <w:rFonts w:cs="Times New Roman"/>
          <w:bCs/>
        </w:rPr>
        <w:t>, fifteen kilometres upstream from the mouth of the Tumen River, and to open the river to Chinese, DPRK, and Russian ships (Tsuji 2004, 5). Not only did this plan pose extreme technical difficulties, since it necessitated the construction of new port facilities and the constant dredging of the river, but it also entailed an agreement on navigation rights on the Tumen River that would provide China access to the Western Sea/Sea of Japan without any concurrent advantage for the DPRK or Russia. In the early years of the Russian Federation, Moscow</w:t>
      </w:r>
      <w:r w:rsidR="00743A5C">
        <w:rPr>
          <w:rFonts w:cs="Times New Roman"/>
          <w:bCs/>
        </w:rPr>
        <w:t>’</w:t>
      </w:r>
      <w:r w:rsidRPr="00FC7D51">
        <w:rPr>
          <w:rFonts w:cs="Times New Roman"/>
          <w:bCs/>
        </w:rPr>
        <w:t>s attitude to the TRADP also radically changed: SEZ projects in Vladivostok and Nakhodka were abandoned in 1991 and 1993 due to concerns over Far East territories</w:t>
      </w:r>
      <w:r w:rsidR="00743A5C">
        <w:rPr>
          <w:rFonts w:cs="Times New Roman"/>
          <w:bCs/>
        </w:rPr>
        <w:t>’</w:t>
      </w:r>
      <w:r w:rsidRPr="00FC7D51">
        <w:rPr>
          <w:rFonts w:cs="Times New Roman"/>
          <w:bCs/>
        </w:rPr>
        <w:t xml:space="preserve"> competitiveness in a context of increased economic integration.</w:t>
      </w:r>
    </w:p>
    <w:p w14:paraId="77BC0C58" w14:textId="4D857A14"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Thus, the meeting of the Program Management Committee in July 1994 in Moscow witnessed a spectacular leap backwards, as the UNDP withdrew its 20-billion-dollar plan because of the project</w:t>
      </w:r>
      <w:r w:rsidR="00743A5C">
        <w:rPr>
          <w:rFonts w:cs="Times New Roman"/>
          <w:bCs/>
        </w:rPr>
        <w:t>’</w:t>
      </w:r>
      <w:r w:rsidRPr="00FC7D51">
        <w:rPr>
          <w:rFonts w:cs="Times New Roman"/>
          <w:bCs/>
        </w:rPr>
        <w:t xml:space="preserve">s lack of political momentum. The TRADP office in New York closed its doors in 1994, replaced by a lower-ranking Tumen River secretariat office in Beijing in 1998. The UNDP, however, maintained residual support and kept on funding some key projects in the area, including a $4.4 million-dollar technology transfer project to the DPRK and a $1.3 billion investment in roads near </w:t>
      </w:r>
      <w:proofErr w:type="spellStart"/>
      <w:r w:rsidRPr="00FC7D51">
        <w:rPr>
          <w:rFonts w:cs="Times New Roman"/>
          <w:bCs/>
        </w:rPr>
        <w:t>Hunchun</w:t>
      </w:r>
      <w:proofErr w:type="spellEnd"/>
      <w:r w:rsidRPr="00FC7D51">
        <w:rPr>
          <w:rFonts w:cs="Times New Roman"/>
          <w:bCs/>
        </w:rPr>
        <w:t xml:space="preserve"> in the Chinese region of </w:t>
      </w:r>
      <w:proofErr w:type="spellStart"/>
      <w:r w:rsidRPr="00FC7D51">
        <w:rPr>
          <w:rFonts w:cs="Times New Roman"/>
          <w:bCs/>
        </w:rPr>
        <w:t>Yanbian</w:t>
      </w:r>
      <w:proofErr w:type="spellEnd"/>
      <w:r w:rsidRPr="00FC7D51">
        <w:rPr>
          <w:rFonts w:cs="Times New Roman"/>
          <w:bCs/>
        </w:rPr>
        <w:t xml:space="preserve"> (Chen 2009, 185). The UNDP also published an investor</w:t>
      </w:r>
      <w:r w:rsidR="00743A5C">
        <w:rPr>
          <w:rFonts w:cs="Times New Roman"/>
          <w:bCs/>
        </w:rPr>
        <w:t>’</w:t>
      </w:r>
      <w:r w:rsidRPr="00FC7D51">
        <w:rPr>
          <w:rFonts w:cs="Times New Roman"/>
          <w:bCs/>
        </w:rPr>
        <w:t xml:space="preserve">s guide to </w:t>
      </w:r>
      <w:proofErr w:type="spellStart"/>
      <w:r w:rsidRPr="00FC7D51">
        <w:rPr>
          <w:rFonts w:cs="Times New Roman"/>
          <w:bCs/>
        </w:rPr>
        <w:t>Rajin-Sonbong</w:t>
      </w:r>
      <w:proofErr w:type="spellEnd"/>
      <w:r w:rsidRPr="00FC7D51">
        <w:rPr>
          <w:rFonts w:cs="Times New Roman"/>
          <w:bCs/>
        </w:rPr>
        <w:t xml:space="preserve"> at the end of the 1990s, which likely was the most detailed source available on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business environment at that time, and maybe still (UNDP 1998). Accordingly, the first decade of the twenty-first century witnessed stasis in </w:t>
      </w:r>
      <w:proofErr w:type="spellStart"/>
      <w:r w:rsidRPr="00FC7D51">
        <w:rPr>
          <w:rFonts w:cs="Times New Roman"/>
          <w:bCs/>
        </w:rPr>
        <w:t>Rason</w:t>
      </w:r>
      <w:proofErr w:type="spellEnd"/>
      <w:r w:rsidRPr="00FC7D51">
        <w:rPr>
          <w:rFonts w:cs="Times New Roman"/>
          <w:bCs/>
        </w:rPr>
        <w:t xml:space="preserve"> economic growth. Controversy would soon </w:t>
      </w:r>
      <w:proofErr w:type="spellStart"/>
      <w:r w:rsidRPr="00FC7D51">
        <w:rPr>
          <w:rFonts w:cs="Times New Roman"/>
          <w:bCs/>
        </w:rPr>
        <w:t>reemerge</w:t>
      </w:r>
      <w:proofErr w:type="spellEnd"/>
      <w:r w:rsidRPr="00FC7D51">
        <w:rPr>
          <w:rFonts w:cs="Times New Roman"/>
          <w:bCs/>
        </w:rPr>
        <w:t xml:space="preserve"> over North Korea</w:t>
      </w:r>
      <w:r w:rsidR="00743A5C">
        <w:rPr>
          <w:rFonts w:cs="Times New Roman"/>
          <w:bCs/>
        </w:rPr>
        <w:t>’</w:t>
      </w:r>
      <w:r w:rsidRPr="00FC7D51">
        <w:rPr>
          <w:rFonts w:cs="Times New Roman"/>
          <w:bCs/>
        </w:rPr>
        <w:t xml:space="preserve">s nuclear weapons development, and the TRADP project never did take off. Nevertheless, the zone had put down foundations. </w:t>
      </w:r>
    </w:p>
    <w:p w14:paraId="04327B2B" w14:textId="384271FA" w:rsidR="00262878" w:rsidRDefault="00262878" w:rsidP="00A57C31">
      <w:pPr>
        <w:tabs>
          <w:tab w:val="left" w:pos="284"/>
        </w:tabs>
        <w:spacing w:line="264" w:lineRule="auto"/>
        <w:ind w:right="-568"/>
        <w:rPr>
          <w:bCs/>
          <w:lang w:val="en-GB"/>
        </w:rPr>
      </w:pPr>
    </w:p>
    <w:p w14:paraId="681B57D0" w14:textId="77777777" w:rsidR="00262878" w:rsidRPr="00FC7D51" w:rsidRDefault="00262878" w:rsidP="00A57C31">
      <w:pPr>
        <w:tabs>
          <w:tab w:val="left" w:pos="284"/>
        </w:tabs>
        <w:spacing w:line="264" w:lineRule="auto"/>
        <w:ind w:right="-568"/>
        <w:rPr>
          <w:bCs/>
          <w:lang w:val="en-GB"/>
        </w:rPr>
      </w:pPr>
    </w:p>
    <w:p w14:paraId="1FABC304" w14:textId="77777777" w:rsidR="00262878" w:rsidRPr="00AC0A77" w:rsidRDefault="00262878" w:rsidP="00A57C31">
      <w:pPr>
        <w:tabs>
          <w:tab w:val="left" w:pos="284"/>
        </w:tabs>
        <w:spacing w:line="264" w:lineRule="auto"/>
        <w:ind w:right="-568"/>
        <w:rPr>
          <w:b/>
          <w:lang w:val="en-GB"/>
        </w:rPr>
      </w:pPr>
      <w:proofErr w:type="spellStart"/>
      <w:r w:rsidRPr="00AC0A77">
        <w:rPr>
          <w:b/>
          <w:lang w:val="en-GB"/>
        </w:rPr>
        <w:t>Rajin-Sonbong</w:t>
      </w:r>
      <w:proofErr w:type="spellEnd"/>
      <w:r w:rsidRPr="00AC0A77">
        <w:rPr>
          <w:b/>
          <w:lang w:val="en-GB"/>
        </w:rPr>
        <w:t>: High Potential</w:t>
      </w:r>
    </w:p>
    <w:p w14:paraId="5C199818" w14:textId="77777777" w:rsidR="00262878" w:rsidRDefault="00262878" w:rsidP="00A57C31">
      <w:pPr>
        <w:tabs>
          <w:tab w:val="left" w:pos="284"/>
        </w:tabs>
        <w:spacing w:line="264" w:lineRule="auto"/>
        <w:ind w:right="-568"/>
        <w:rPr>
          <w:bCs/>
          <w:lang w:val="en-GB"/>
        </w:rPr>
      </w:pPr>
    </w:p>
    <w:p w14:paraId="7DFC05C2" w14:textId="3AA22891" w:rsidR="00262878" w:rsidRPr="00AC0A77" w:rsidRDefault="00262878" w:rsidP="00A57C31">
      <w:pPr>
        <w:tabs>
          <w:tab w:val="left" w:pos="284"/>
        </w:tabs>
        <w:spacing w:line="264" w:lineRule="auto"/>
        <w:ind w:right="-568"/>
        <w:rPr>
          <w:bCs/>
          <w:color w:val="000000" w:themeColor="text1"/>
          <w:lang w:val="en-GB"/>
        </w:rPr>
      </w:pPr>
      <w:r w:rsidRPr="00AC0A77">
        <w:rPr>
          <w:bCs/>
          <w:color w:val="000000" w:themeColor="text1"/>
          <w:lang w:val="en-GB"/>
        </w:rPr>
        <w:t xml:space="preserve">There is a consensus among scholars and DPRK watchers that </w:t>
      </w:r>
      <w:proofErr w:type="spellStart"/>
      <w:r w:rsidRPr="00AC0A77">
        <w:rPr>
          <w:bCs/>
          <w:color w:val="000000" w:themeColor="text1"/>
          <w:lang w:val="en-GB"/>
        </w:rPr>
        <w:t>Rajin-Sonbong</w:t>
      </w:r>
      <w:proofErr w:type="spellEnd"/>
      <w:r w:rsidRPr="00AC0A77">
        <w:rPr>
          <w:bCs/>
          <w:color w:val="000000" w:themeColor="text1"/>
          <w:lang w:val="en-GB"/>
        </w:rPr>
        <w:t xml:space="preserve"> is among the DPRK</w:t>
      </w:r>
      <w:r w:rsidR="00743A5C">
        <w:rPr>
          <w:bCs/>
          <w:color w:val="000000" w:themeColor="text1"/>
          <w:lang w:val="en-GB"/>
        </w:rPr>
        <w:t>’</w:t>
      </w:r>
      <w:r w:rsidRPr="00AC0A77">
        <w:rPr>
          <w:bCs/>
          <w:color w:val="000000" w:themeColor="text1"/>
          <w:lang w:val="en-GB"/>
        </w:rPr>
        <w:t>s higher-potential SEZs (Abrahamian et al., 2014</w:t>
      </w:r>
      <w:r w:rsidRPr="00AC0A77">
        <w:rPr>
          <w:rStyle w:val="Hyperlink"/>
          <w:bCs/>
          <w:color w:val="000000" w:themeColor="text1"/>
          <w:u w:val="none"/>
          <w:lang w:val="en-GB"/>
        </w:rPr>
        <w:t>)</w:t>
      </w:r>
      <w:r w:rsidRPr="00AC0A77">
        <w:rPr>
          <w:bCs/>
          <w:color w:val="000000" w:themeColor="text1"/>
          <w:lang w:val="en-GB"/>
        </w:rPr>
        <w:t xml:space="preserve">. </w:t>
      </w:r>
      <w:proofErr w:type="spellStart"/>
      <w:r w:rsidRPr="00AC0A77">
        <w:rPr>
          <w:bCs/>
          <w:color w:val="000000" w:themeColor="text1"/>
          <w:lang w:val="en-GB"/>
        </w:rPr>
        <w:t>Rason</w:t>
      </w:r>
      <w:proofErr w:type="spellEnd"/>
      <w:r w:rsidRPr="00AC0A77">
        <w:rPr>
          <w:bCs/>
          <w:color w:val="000000" w:themeColor="text1"/>
          <w:lang w:val="en-GB"/>
        </w:rPr>
        <w:t xml:space="preserve"> indeed has several cards to play in the battle to attract FDI from Northeast Asian countries</w:t>
      </w:r>
    </w:p>
    <w:p w14:paraId="6A5F41FA" w14:textId="77777777" w:rsidR="00262878" w:rsidRDefault="00262878" w:rsidP="00A57C31">
      <w:pPr>
        <w:tabs>
          <w:tab w:val="left" w:pos="284"/>
        </w:tabs>
        <w:spacing w:line="264" w:lineRule="auto"/>
        <w:ind w:right="-568"/>
        <w:rPr>
          <w:bCs/>
          <w:lang w:val="en-GB"/>
        </w:rPr>
      </w:pPr>
    </w:p>
    <w:p w14:paraId="3EDF79DC" w14:textId="65600A0A" w:rsidR="00262878" w:rsidRPr="00AC0A77" w:rsidRDefault="00262878" w:rsidP="00A57C31">
      <w:pPr>
        <w:tabs>
          <w:tab w:val="left" w:pos="284"/>
        </w:tabs>
        <w:spacing w:line="264" w:lineRule="auto"/>
        <w:ind w:right="-568"/>
        <w:rPr>
          <w:b/>
          <w:iCs/>
          <w:color w:val="000000" w:themeColor="text1"/>
          <w:lang w:val="en-GB"/>
        </w:rPr>
      </w:pPr>
      <w:r w:rsidRPr="00AC0A77">
        <w:rPr>
          <w:b/>
          <w:iCs/>
          <w:color w:val="000000" w:themeColor="text1"/>
          <w:lang w:val="en-GB"/>
        </w:rPr>
        <w:t xml:space="preserve">Locational </w:t>
      </w:r>
      <w:r w:rsidR="00487E4E">
        <w:rPr>
          <w:b/>
          <w:iCs/>
          <w:color w:val="000000" w:themeColor="text1"/>
          <w:lang w:val="en-GB"/>
        </w:rPr>
        <w:t>A</w:t>
      </w:r>
      <w:r w:rsidRPr="00AC0A77">
        <w:rPr>
          <w:b/>
          <w:iCs/>
          <w:color w:val="000000" w:themeColor="text1"/>
          <w:lang w:val="en-GB"/>
        </w:rPr>
        <w:t>dvantages</w:t>
      </w:r>
    </w:p>
    <w:p w14:paraId="1E52B5FB" w14:textId="4D317576" w:rsidR="00262878" w:rsidRPr="00FC7D51" w:rsidRDefault="00262878" w:rsidP="00A57C31">
      <w:pPr>
        <w:pStyle w:val="NoSpacing"/>
        <w:tabs>
          <w:tab w:val="left" w:pos="284"/>
        </w:tabs>
        <w:spacing w:line="264" w:lineRule="auto"/>
        <w:ind w:right="-568"/>
        <w:rPr>
          <w:rFonts w:cs="Times New Roman"/>
          <w:bCs/>
        </w:rPr>
      </w:pPr>
      <w:proofErr w:type="spellStart"/>
      <w:r w:rsidRPr="00FC7D51">
        <w:rPr>
          <w:rFonts w:cs="Times New Roman"/>
          <w:bCs/>
        </w:rPr>
        <w:lastRenderedPageBreak/>
        <w:t>Rajin-Sonbong</w:t>
      </w:r>
      <w:proofErr w:type="spellEnd"/>
      <w:r w:rsidRPr="00FC7D51">
        <w:rPr>
          <w:rFonts w:cs="Times New Roman"/>
          <w:bCs/>
        </w:rPr>
        <w:t xml:space="preserve"> has </w:t>
      </w:r>
      <w:r w:rsidR="00743A5C">
        <w:rPr>
          <w:rFonts w:cs="Times New Roman"/>
          <w:bCs/>
        </w:rPr>
        <w:t>‘</w:t>
      </w:r>
      <w:r w:rsidRPr="00FC7D51">
        <w:rPr>
          <w:rFonts w:cs="Times New Roman"/>
          <w:bCs/>
        </w:rPr>
        <w:t>locational advantages</w:t>
      </w:r>
      <w:r w:rsidR="00743A5C">
        <w:rPr>
          <w:rFonts w:cs="Times New Roman"/>
          <w:bCs/>
        </w:rPr>
        <w:t>’</w:t>
      </w:r>
      <w:r w:rsidRPr="00FC7D51">
        <w:rPr>
          <w:rFonts w:cs="Times New Roman"/>
          <w:bCs/>
        </w:rPr>
        <w:t xml:space="preserve"> (Dunning 2001). First, </w:t>
      </w:r>
      <w:proofErr w:type="spellStart"/>
      <w:r w:rsidRPr="00FC7D51">
        <w:rPr>
          <w:rFonts w:cs="Times New Roman"/>
          <w:bCs/>
        </w:rPr>
        <w:t>Rason</w:t>
      </w:r>
      <w:proofErr w:type="spellEnd"/>
      <w:r w:rsidRPr="00FC7D51">
        <w:rPr>
          <w:rFonts w:cs="Times New Roman"/>
          <w:bCs/>
        </w:rPr>
        <w:t xml:space="preserve"> is a borderland SEZ; second, it is located on a coast; and third, it has the potential to be located on major trade routes. </w:t>
      </w:r>
      <w:proofErr w:type="spellStart"/>
      <w:r w:rsidRPr="00FC7D51">
        <w:rPr>
          <w:rFonts w:cs="Times New Roman"/>
          <w:bCs/>
        </w:rPr>
        <w:t>Rajin-Sonbong</w:t>
      </w:r>
      <w:proofErr w:type="spellEnd"/>
      <w:r w:rsidRPr="00FC7D51">
        <w:rPr>
          <w:rFonts w:cs="Times New Roman"/>
          <w:bCs/>
        </w:rPr>
        <w:t xml:space="preserve"> is at the extreme </w:t>
      </w:r>
      <w:proofErr w:type="spellStart"/>
      <w:r w:rsidRPr="00FC7D51">
        <w:rPr>
          <w:rFonts w:cs="Times New Roman"/>
          <w:bCs/>
        </w:rPr>
        <w:t>northeastern</w:t>
      </w:r>
      <w:proofErr w:type="spellEnd"/>
      <w:r w:rsidRPr="00FC7D51">
        <w:rPr>
          <w:rFonts w:cs="Times New Roman"/>
          <w:bCs/>
        </w:rPr>
        <w:t xml:space="preserve"> tip of the Korean peninsula and is the only part of Korea that borders two different countries (China to the north and Russia to the east). Moscow</w:t>
      </w:r>
      <w:r w:rsidR="00743A5C">
        <w:rPr>
          <w:rFonts w:cs="Times New Roman"/>
          <w:bCs/>
        </w:rPr>
        <w:t>’</w:t>
      </w:r>
      <w:r w:rsidRPr="00FC7D51">
        <w:rPr>
          <w:rFonts w:cs="Times New Roman"/>
          <w:bCs/>
        </w:rPr>
        <w:t xml:space="preserve">s involvement in the zone had been extremely limited until 2014, when Russia pardoned a large, unpaid North Korean debt to the USSR, triggering renewed Russian interest in the zone.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second neighbour, China, is clearly the more important economic partner of the DPRK, as it nowadays is not only the first investor in the country, but also by far its most important trade partner with over 90% of the DPRK</w:t>
      </w:r>
      <w:r w:rsidR="00743A5C">
        <w:rPr>
          <w:rFonts w:cs="Times New Roman"/>
          <w:bCs/>
        </w:rPr>
        <w:t>’</w:t>
      </w:r>
      <w:r w:rsidRPr="00FC7D51">
        <w:rPr>
          <w:rFonts w:cs="Times New Roman"/>
          <w:bCs/>
        </w:rPr>
        <w:t xml:space="preserve">s external trade made with the PRC in 2014 (Thompson 2009; Frank 2015). Jilin Province, and </w:t>
      </w:r>
      <w:proofErr w:type="spellStart"/>
      <w:r w:rsidRPr="00FC7D51">
        <w:rPr>
          <w:rFonts w:cs="Times New Roman"/>
          <w:bCs/>
        </w:rPr>
        <w:t>Yanbian</w:t>
      </w:r>
      <w:proofErr w:type="spellEnd"/>
      <w:r w:rsidRPr="00FC7D51">
        <w:rPr>
          <w:rFonts w:cs="Times New Roman"/>
          <w:bCs/>
        </w:rPr>
        <w:t xml:space="preserve"> in particular, suffer from their remoteness from the mainstream of the Chinese economy and especially from their lack of access to the sea. The </w:t>
      </w:r>
      <w:proofErr w:type="spellStart"/>
      <w:r w:rsidRPr="00FC7D51">
        <w:rPr>
          <w:rFonts w:cs="Times New Roman"/>
          <w:bCs/>
        </w:rPr>
        <w:t>northeastern</w:t>
      </w:r>
      <w:proofErr w:type="spellEnd"/>
      <w:r w:rsidRPr="00FC7D51">
        <w:rPr>
          <w:rFonts w:cs="Times New Roman"/>
          <w:bCs/>
        </w:rPr>
        <w:t xml:space="preserve"> or </w:t>
      </w:r>
      <w:proofErr w:type="spellStart"/>
      <w:r w:rsidRPr="00FC7D51">
        <w:rPr>
          <w:rFonts w:cs="Times New Roman"/>
          <w:bCs/>
          <w:i/>
        </w:rPr>
        <w:t>Dongbei</w:t>
      </w:r>
      <w:proofErr w:type="spellEnd"/>
      <w:r w:rsidRPr="00FC7D51">
        <w:rPr>
          <w:rFonts w:cs="Times New Roman"/>
          <w:bCs/>
        </w:rPr>
        <w:t xml:space="preserve"> provinces (historically inner Manchuria, or today the provinces of Liaoning, Jilin, and Heilongjiang), depend mostly on the busy port facilities in Dalian </w:t>
      </w:r>
      <w:proofErr w:type="gramStart"/>
      <w:r w:rsidRPr="00FC7D51">
        <w:rPr>
          <w:rFonts w:cs="Times New Roman"/>
          <w:bCs/>
        </w:rPr>
        <w:t>in order to</w:t>
      </w:r>
      <w:proofErr w:type="gramEnd"/>
      <w:r w:rsidRPr="00FC7D51">
        <w:rPr>
          <w:rFonts w:cs="Times New Roman"/>
          <w:bCs/>
        </w:rPr>
        <w:t xml:space="preserve"> reach both domestic and foreign markets like South Korea and Japan. For Yanji, the port of Dalian is very remote – some 900 km to the south. According to a principle known as </w:t>
      </w:r>
      <w:proofErr w:type="spellStart"/>
      <w:r w:rsidRPr="00FC7D51">
        <w:rPr>
          <w:rFonts w:cs="Times New Roman"/>
          <w:bCs/>
          <w:i/>
          <w:iCs/>
        </w:rPr>
        <w:t>neimao</w:t>
      </w:r>
      <w:proofErr w:type="spellEnd"/>
      <w:r w:rsidRPr="00FC7D51">
        <w:rPr>
          <w:rFonts w:cs="Times New Roman"/>
          <w:bCs/>
          <w:i/>
          <w:iCs/>
        </w:rPr>
        <w:t xml:space="preserve"> </w:t>
      </w:r>
      <w:proofErr w:type="spellStart"/>
      <w:r w:rsidRPr="00FC7D51">
        <w:rPr>
          <w:rFonts w:cs="Times New Roman"/>
          <w:bCs/>
          <w:i/>
          <w:iCs/>
        </w:rPr>
        <w:t>waiyun</w:t>
      </w:r>
      <w:proofErr w:type="spellEnd"/>
      <w:r w:rsidRPr="00FC7D51">
        <w:rPr>
          <w:rFonts w:cs="Times New Roman"/>
          <w:bCs/>
        </w:rPr>
        <w:t xml:space="preserve"> (</w:t>
      </w:r>
      <w:r w:rsidR="00743A5C">
        <w:rPr>
          <w:rFonts w:cs="Times New Roman"/>
          <w:bCs/>
        </w:rPr>
        <w:t>‘</w:t>
      </w:r>
      <w:r w:rsidRPr="00FC7D51">
        <w:rPr>
          <w:rFonts w:cs="Times New Roman"/>
          <w:bCs/>
        </w:rPr>
        <w:t>internal trade, external transport</w:t>
      </w:r>
      <w:r w:rsidR="00743A5C">
        <w:rPr>
          <w:rFonts w:cs="Times New Roman"/>
          <w:bCs/>
        </w:rPr>
        <w:t>’</w:t>
      </w:r>
      <w:r w:rsidRPr="00FC7D51">
        <w:rPr>
          <w:rFonts w:cs="Times New Roman"/>
          <w:bCs/>
        </w:rPr>
        <w:t xml:space="preserve">) businesses in the </w:t>
      </w:r>
      <w:proofErr w:type="spellStart"/>
      <w:r w:rsidRPr="00FC7D51">
        <w:rPr>
          <w:rFonts w:cs="Times New Roman"/>
          <w:bCs/>
        </w:rPr>
        <w:t>northeastern</w:t>
      </w:r>
      <w:proofErr w:type="spellEnd"/>
      <w:r w:rsidRPr="00FC7D51">
        <w:rPr>
          <w:rFonts w:cs="Times New Roman"/>
          <w:bCs/>
        </w:rPr>
        <w:t xml:space="preserve"> provinces therefore aim at exporting goods to Southern China via </w:t>
      </w:r>
      <w:proofErr w:type="spellStart"/>
      <w:r w:rsidRPr="00FC7D51">
        <w:rPr>
          <w:rFonts w:cs="Times New Roman"/>
          <w:bCs/>
        </w:rPr>
        <w:t>Rason</w:t>
      </w:r>
      <w:proofErr w:type="spellEnd"/>
      <w:r w:rsidRPr="00FC7D51">
        <w:rPr>
          <w:rFonts w:cs="Times New Roman"/>
          <w:bCs/>
        </w:rPr>
        <w:t xml:space="preserve">. Port facilities in </w:t>
      </w:r>
      <w:proofErr w:type="spellStart"/>
      <w:r w:rsidRPr="00FC7D51">
        <w:rPr>
          <w:rFonts w:cs="Times New Roman"/>
          <w:bCs/>
        </w:rPr>
        <w:t>Rajin-Sonbong</w:t>
      </w:r>
      <w:proofErr w:type="spellEnd"/>
      <w:r w:rsidRPr="00FC7D51">
        <w:rPr>
          <w:rFonts w:cs="Times New Roman"/>
          <w:bCs/>
        </w:rPr>
        <w:t xml:space="preserve"> thus offer important opportunities for Chinese companies based in </w:t>
      </w:r>
      <w:proofErr w:type="spellStart"/>
      <w:r w:rsidRPr="00FC7D51">
        <w:rPr>
          <w:rFonts w:cs="Times New Roman"/>
          <w:bCs/>
        </w:rPr>
        <w:t>Yanbian</w:t>
      </w:r>
      <w:proofErr w:type="spellEnd"/>
      <w:r w:rsidRPr="00FC7D51">
        <w:rPr>
          <w:rFonts w:cs="Times New Roman"/>
          <w:bCs/>
        </w:rPr>
        <w:t xml:space="preserve">, Jilin, and Heilongjiang, as they </w:t>
      </w:r>
      <w:proofErr w:type="gramStart"/>
      <w:r w:rsidRPr="00FC7D51">
        <w:rPr>
          <w:rFonts w:cs="Times New Roman"/>
          <w:bCs/>
        </w:rPr>
        <w:t>open up</w:t>
      </w:r>
      <w:proofErr w:type="gramEnd"/>
      <w:r w:rsidRPr="00FC7D51">
        <w:rPr>
          <w:rFonts w:cs="Times New Roman"/>
          <w:bCs/>
        </w:rPr>
        <w:t xml:space="preserve"> a faster and cheaper trade route to export markets.</w:t>
      </w:r>
      <w:r w:rsidRPr="00FC7D51">
        <w:rPr>
          <w:rStyle w:val="FootnoteReference"/>
          <w:rFonts w:cs="Times New Roman"/>
          <w:bCs/>
          <w:color w:val="000000" w:themeColor="text1"/>
        </w:rPr>
        <w:footnoteReference w:id="112"/>
      </w:r>
    </w:p>
    <w:p w14:paraId="661C157B" w14:textId="17108D8B"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The </w:t>
      </w:r>
      <w:proofErr w:type="spellStart"/>
      <w:r w:rsidRPr="00FC7D51">
        <w:rPr>
          <w:rFonts w:cs="Times New Roman"/>
          <w:bCs/>
        </w:rPr>
        <w:t>Rajin-Sonbong</w:t>
      </w:r>
      <w:proofErr w:type="spellEnd"/>
      <w:r w:rsidRPr="00FC7D51">
        <w:rPr>
          <w:rFonts w:cs="Times New Roman"/>
          <w:bCs/>
        </w:rPr>
        <w:t xml:space="preserve"> SEZ has numerous ports, but only three of them can host foreign ships (</w:t>
      </w:r>
      <w:proofErr w:type="spellStart"/>
      <w:r w:rsidRPr="00FC7D51">
        <w:rPr>
          <w:rFonts w:cs="Times New Roman"/>
          <w:bCs/>
        </w:rPr>
        <w:t>Rason</w:t>
      </w:r>
      <w:proofErr w:type="spellEnd"/>
      <w:r w:rsidRPr="00FC7D51">
        <w:rPr>
          <w:rFonts w:cs="Times New Roman"/>
          <w:bCs/>
        </w:rPr>
        <w:t xml:space="preserve"> Law 2010, article 78).</w:t>
      </w:r>
      <w:r w:rsidRPr="00FC7D51">
        <w:rPr>
          <w:rStyle w:val="FootnoteReference"/>
          <w:rFonts w:cs="Times New Roman"/>
          <w:bCs/>
        </w:rPr>
        <w:footnoteReference w:id="113"/>
      </w:r>
      <w:r w:rsidRPr="00FC7D51">
        <w:rPr>
          <w:rFonts w:cs="Times New Roman"/>
          <w:bCs/>
        </w:rPr>
        <w:t xml:space="preserve"> The biggest one is in </w:t>
      </w:r>
      <w:proofErr w:type="spellStart"/>
      <w:r w:rsidRPr="00FC7D51">
        <w:rPr>
          <w:rFonts w:cs="Times New Roman"/>
          <w:bCs/>
        </w:rPr>
        <w:t>Rajin</w:t>
      </w:r>
      <w:proofErr w:type="spellEnd"/>
      <w:r w:rsidRPr="00FC7D51">
        <w:rPr>
          <w:rFonts w:cs="Times New Roman"/>
          <w:bCs/>
        </w:rPr>
        <w:t xml:space="preserve">. This three-pier port was built by the Japanese in 1938 and can handle ships weighing between 30,000 and 40,000 tons, on nine different berths (Abrahamian </w:t>
      </w:r>
      <w:r w:rsidRPr="00FC7D51">
        <w:rPr>
          <w:rStyle w:val="Hyperlink"/>
          <w:rFonts w:cs="Times New Roman"/>
          <w:bCs/>
          <w:color w:val="auto"/>
          <w:u w:val="none"/>
        </w:rPr>
        <w:t>2011, 3)</w:t>
      </w:r>
      <w:r w:rsidRPr="00FC7D51">
        <w:rPr>
          <w:rFonts w:cs="Times New Roman"/>
          <w:bCs/>
        </w:rPr>
        <w:t>. Total port capacity is around six million tons a year (</w:t>
      </w:r>
      <w:proofErr w:type="spellStart"/>
      <w:r w:rsidRPr="00FC7D51">
        <w:rPr>
          <w:rFonts w:cs="Times New Roman"/>
          <w:bCs/>
        </w:rPr>
        <w:t>Naenara</w:t>
      </w:r>
      <w:proofErr w:type="spellEnd"/>
      <w:r w:rsidRPr="00FC7D51">
        <w:rPr>
          <w:rFonts w:cs="Times New Roman"/>
          <w:bCs/>
        </w:rPr>
        <w:t xml:space="preserve"> n.d. - a), but the port is in fact mostly idle. In 1979, at its busiest time, it handled 800,000 tons a year versus only 200,000 tons in 2011 (Abrahamian 2012, 3). In 2014 a DPRK-Russia joint venture known as </w:t>
      </w:r>
      <w:proofErr w:type="spellStart"/>
      <w:r w:rsidRPr="00FC7D51">
        <w:rPr>
          <w:rFonts w:cs="Times New Roman"/>
          <w:bCs/>
        </w:rPr>
        <w:t>RasonKonTrans</w:t>
      </w:r>
      <w:proofErr w:type="spellEnd"/>
      <w:r w:rsidRPr="00FC7D51">
        <w:rPr>
          <w:rFonts w:cs="Times New Roman"/>
          <w:bCs/>
        </w:rPr>
        <w:t xml:space="preserve"> and JSC Trading House RZD, a Russian State-owned company, refurbished a wharf in </w:t>
      </w:r>
      <w:proofErr w:type="spellStart"/>
      <w:r w:rsidRPr="00FC7D51">
        <w:rPr>
          <w:rFonts w:cs="Times New Roman"/>
          <w:bCs/>
        </w:rPr>
        <w:t>Rajin</w:t>
      </w:r>
      <w:proofErr w:type="spellEnd"/>
      <w:r w:rsidRPr="00FC7D51">
        <w:rPr>
          <w:rFonts w:cs="Times New Roman"/>
          <w:bCs/>
        </w:rPr>
        <w:t xml:space="preserve"> in order to </w:t>
      </w:r>
      <w:proofErr w:type="spellStart"/>
      <w:r w:rsidRPr="00FC7D51">
        <w:rPr>
          <w:rFonts w:cs="Times New Roman"/>
          <w:bCs/>
        </w:rPr>
        <w:t>transship</w:t>
      </w:r>
      <w:proofErr w:type="spellEnd"/>
      <w:r w:rsidRPr="00FC7D51">
        <w:rPr>
          <w:rFonts w:cs="Times New Roman"/>
          <w:bCs/>
        </w:rPr>
        <w:t xml:space="preserve"> Russian coal coming through the </w:t>
      </w:r>
      <w:proofErr w:type="spellStart"/>
      <w:r w:rsidRPr="00FC7D51">
        <w:rPr>
          <w:rFonts w:cs="Times New Roman"/>
          <w:bCs/>
        </w:rPr>
        <w:t>Tumangang-Khasan</w:t>
      </w:r>
      <w:proofErr w:type="spellEnd"/>
      <w:r w:rsidRPr="00FC7D51">
        <w:rPr>
          <w:rFonts w:cs="Times New Roman"/>
          <w:bCs/>
        </w:rPr>
        <w:t xml:space="preserve"> railroad to ships leaving for foreign markets, including South Korea (Hong 2014; Yonhap 2015a). The southernmost pier was leased by a Russian company for 49 years, starting in 2008 (Abrahamian 2012). The middle pier is used by North Korean and foreign companies, and the northernmost is exclusively used by Chinese companies. In 2010, a ten-year lease on this pier was announced (</w:t>
      </w:r>
      <w:proofErr w:type="spellStart"/>
      <w:r w:rsidRPr="00FC7D51">
        <w:rPr>
          <w:rFonts w:cs="Times New Roman"/>
          <w:bCs/>
        </w:rPr>
        <w:t>Chosun</w:t>
      </w:r>
      <w:proofErr w:type="spellEnd"/>
      <w:r w:rsidRPr="00FC7D51">
        <w:rPr>
          <w:rFonts w:cs="Times New Roman"/>
          <w:bCs/>
        </w:rPr>
        <w:t xml:space="preserve"> </w:t>
      </w:r>
      <w:proofErr w:type="spellStart"/>
      <w:r w:rsidRPr="00FC7D51">
        <w:rPr>
          <w:rFonts w:cs="Times New Roman"/>
          <w:bCs/>
        </w:rPr>
        <w:t>Ilbo</w:t>
      </w:r>
      <w:proofErr w:type="spellEnd"/>
      <w:r w:rsidRPr="00FC7D51">
        <w:rPr>
          <w:rFonts w:cs="Times New Roman"/>
          <w:bCs/>
        </w:rPr>
        <w:t xml:space="preserve"> 2010) and it was renovated at a cost of 3.6 million dollars by the Dalian-based </w:t>
      </w:r>
      <w:proofErr w:type="spellStart"/>
      <w:r w:rsidRPr="00FC7D51">
        <w:rPr>
          <w:rFonts w:cs="Times New Roman"/>
          <w:bCs/>
        </w:rPr>
        <w:t>Chuangli</w:t>
      </w:r>
      <w:proofErr w:type="spellEnd"/>
      <w:r w:rsidRPr="00FC7D51">
        <w:rPr>
          <w:rFonts w:cs="Times New Roman"/>
          <w:bCs/>
        </w:rPr>
        <w:t xml:space="preserve"> Group (Lin and Hao 2012). The port is equipped with relatively modern cranes, supplied by </w:t>
      </w:r>
      <w:proofErr w:type="spellStart"/>
      <w:r w:rsidRPr="00FC7D51">
        <w:rPr>
          <w:rFonts w:cs="Times New Roman"/>
          <w:bCs/>
        </w:rPr>
        <w:t>Yanbian</w:t>
      </w:r>
      <w:proofErr w:type="spellEnd"/>
      <w:r w:rsidRPr="00FC7D51">
        <w:rPr>
          <w:rFonts w:cs="Times New Roman"/>
          <w:bCs/>
        </w:rPr>
        <w:t xml:space="preserve"> </w:t>
      </w:r>
      <w:proofErr w:type="spellStart"/>
      <w:r w:rsidRPr="00FC7D51">
        <w:rPr>
          <w:rFonts w:cs="Times New Roman"/>
          <w:bCs/>
        </w:rPr>
        <w:lastRenderedPageBreak/>
        <w:t>Hyuntong</w:t>
      </w:r>
      <w:proofErr w:type="spellEnd"/>
      <w:r w:rsidRPr="00FC7D51">
        <w:rPr>
          <w:rFonts w:cs="Times New Roman"/>
          <w:bCs/>
        </w:rPr>
        <w:t xml:space="preserve"> Shipping Group Co., but is only able to load or unload about six containers per hour, hardly an impressive speed, indicating that more infrastructure work would be required for additional growth.</w:t>
      </w:r>
    </w:p>
    <w:p w14:paraId="5E70EB78" w14:textId="7112BC06" w:rsidR="00262878" w:rsidRPr="00FC7D51" w:rsidRDefault="00262878" w:rsidP="00A57C31">
      <w:pPr>
        <w:pStyle w:val="NoSpacing"/>
        <w:tabs>
          <w:tab w:val="left" w:pos="284"/>
        </w:tabs>
        <w:spacing w:line="264" w:lineRule="auto"/>
        <w:ind w:right="-568"/>
        <w:rPr>
          <w:rFonts w:cs="Times New Roman"/>
          <w:bCs/>
        </w:rPr>
      </w:pPr>
      <w:r>
        <w:rPr>
          <w:rFonts w:cs="Times New Roman"/>
          <w:bCs/>
          <w:color w:val="000000" w:themeColor="text1"/>
        </w:rPr>
        <w:tab/>
      </w:r>
      <w:r w:rsidRPr="00FC7D51">
        <w:rPr>
          <w:rFonts w:cs="Times New Roman"/>
          <w:bCs/>
          <w:color w:val="000000" w:themeColor="text1"/>
        </w:rPr>
        <w:t xml:space="preserve">The second port in </w:t>
      </w:r>
      <w:proofErr w:type="spellStart"/>
      <w:r w:rsidRPr="00FC7D51">
        <w:rPr>
          <w:rFonts w:cs="Times New Roman"/>
          <w:bCs/>
          <w:color w:val="000000" w:themeColor="text1"/>
        </w:rPr>
        <w:t>Rason</w:t>
      </w:r>
      <w:proofErr w:type="spellEnd"/>
      <w:r w:rsidRPr="00FC7D51">
        <w:rPr>
          <w:rFonts w:cs="Times New Roman"/>
          <w:bCs/>
          <w:color w:val="000000" w:themeColor="text1"/>
        </w:rPr>
        <w:t xml:space="preserve">, located in </w:t>
      </w:r>
      <w:proofErr w:type="spellStart"/>
      <w:r w:rsidRPr="00FC7D51">
        <w:rPr>
          <w:rFonts w:cs="Times New Roman"/>
          <w:bCs/>
          <w:color w:val="000000" w:themeColor="text1"/>
        </w:rPr>
        <w:t>Sonbong</w:t>
      </w:r>
      <w:proofErr w:type="spellEnd"/>
      <w:r w:rsidRPr="00FC7D51">
        <w:rPr>
          <w:rFonts w:cs="Times New Roman"/>
          <w:bCs/>
          <w:color w:val="000000" w:themeColor="text1"/>
        </w:rPr>
        <w:t xml:space="preserve">, handles oil. It has a capacity of about 250,000 tons a year and is close to the </w:t>
      </w:r>
      <w:proofErr w:type="spellStart"/>
      <w:r w:rsidRPr="00FC7D51">
        <w:rPr>
          <w:rFonts w:cs="Times New Roman"/>
          <w:bCs/>
          <w:color w:val="000000" w:themeColor="text1"/>
        </w:rPr>
        <w:t>Sonbong</w:t>
      </w:r>
      <w:proofErr w:type="spellEnd"/>
      <w:r w:rsidRPr="00FC7D51">
        <w:rPr>
          <w:rFonts w:cs="Times New Roman"/>
          <w:bCs/>
          <w:color w:val="000000" w:themeColor="text1"/>
        </w:rPr>
        <w:t xml:space="preserve"> thermal power plant and the biggest oil refinery in the DPRK, the </w:t>
      </w:r>
      <w:proofErr w:type="spellStart"/>
      <w:r w:rsidRPr="00FC7D51">
        <w:rPr>
          <w:rFonts w:cs="Times New Roman"/>
          <w:bCs/>
          <w:color w:val="000000" w:themeColor="text1"/>
        </w:rPr>
        <w:t>Seungri</w:t>
      </w:r>
      <w:proofErr w:type="spellEnd"/>
      <w:r w:rsidRPr="00FC7D51">
        <w:rPr>
          <w:rFonts w:cs="Times New Roman"/>
          <w:bCs/>
          <w:color w:val="000000" w:themeColor="text1"/>
        </w:rPr>
        <w:t xml:space="preserve"> Chemical Plant (built between 1968 and1973 by the Soviet Union). A Mongolian company reportedly invested approximately $10 million USD in a twenty per cent share of the North Korean firm owning the plant, seeking to bypass dependence on Russian oil refineries (Melvin 2013; </w:t>
      </w:r>
      <w:proofErr w:type="spellStart"/>
      <w:r w:rsidRPr="00FC7D51">
        <w:rPr>
          <w:rFonts w:cs="Times New Roman"/>
          <w:bCs/>
          <w:color w:val="000000" w:themeColor="text1"/>
        </w:rPr>
        <w:t>Cankao</w:t>
      </w:r>
      <w:proofErr w:type="spellEnd"/>
      <w:r w:rsidRPr="00FC7D51">
        <w:rPr>
          <w:rFonts w:cs="Times New Roman"/>
          <w:bCs/>
          <w:color w:val="000000" w:themeColor="text1"/>
        </w:rPr>
        <w:t xml:space="preserve"> </w:t>
      </w:r>
      <w:proofErr w:type="spellStart"/>
      <w:r w:rsidRPr="00FC7D51">
        <w:rPr>
          <w:rFonts w:cs="Times New Roman"/>
          <w:bCs/>
          <w:color w:val="000000" w:themeColor="text1"/>
        </w:rPr>
        <w:t>Xiaoxi</w:t>
      </w:r>
      <w:proofErr w:type="spellEnd"/>
      <w:r w:rsidRPr="00FC7D51">
        <w:rPr>
          <w:rFonts w:cs="Times New Roman"/>
          <w:bCs/>
          <w:color w:val="000000" w:themeColor="text1"/>
        </w:rPr>
        <w:t xml:space="preserve"> 2015). </w:t>
      </w:r>
      <w:proofErr w:type="spellStart"/>
      <w:r w:rsidRPr="00FC7D51">
        <w:rPr>
          <w:rFonts w:cs="Times New Roman"/>
          <w:bCs/>
          <w:color w:val="000000" w:themeColor="text1"/>
        </w:rPr>
        <w:t>Rason</w:t>
      </w:r>
      <w:proofErr w:type="spellEnd"/>
      <w:r w:rsidRPr="00FC7D51">
        <w:rPr>
          <w:rFonts w:cs="Times New Roman"/>
          <w:bCs/>
          <w:color w:val="000000" w:themeColor="text1"/>
        </w:rPr>
        <w:t xml:space="preserve"> also has a port in </w:t>
      </w:r>
      <w:proofErr w:type="spellStart"/>
      <w:r w:rsidRPr="00FC7D51">
        <w:rPr>
          <w:rFonts w:cs="Times New Roman"/>
          <w:bCs/>
          <w:color w:val="000000" w:themeColor="text1"/>
        </w:rPr>
        <w:t>Ungsang</w:t>
      </w:r>
      <w:proofErr w:type="spellEnd"/>
      <w:r w:rsidRPr="00FC7D51">
        <w:rPr>
          <w:rFonts w:cs="Times New Roman"/>
          <w:bCs/>
          <w:color w:val="000000" w:themeColor="text1"/>
        </w:rPr>
        <w:t xml:space="preserve"> which specializes in handling timber (UNDP 1998, 21).</w:t>
      </w:r>
    </w:p>
    <w:p w14:paraId="2D0647FE" w14:textId="76C42AA9"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While ports in </w:t>
      </w:r>
      <w:proofErr w:type="spellStart"/>
      <w:r w:rsidRPr="00FC7D51">
        <w:rPr>
          <w:rFonts w:cs="Times New Roman"/>
          <w:bCs/>
        </w:rPr>
        <w:t>Rajin-Sonbong</w:t>
      </w:r>
      <w:proofErr w:type="spellEnd"/>
      <w:r w:rsidRPr="00FC7D51">
        <w:rPr>
          <w:rFonts w:cs="Times New Roman"/>
          <w:bCs/>
        </w:rPr>
        <w:t xml:space="preserve"> are certainly small, especially if compared with those in Vladivostok, Dalian, or Tokyo, they have a strategic importance that goes far beyond providing access to the sea to the Chinese hinterland. </w:t>
      </w:r>
      <w:proofErr w:type="spellStart"/>
      <w:r w:rsidRPr="00FC7D51">
        <w:rPr>
          <w:rFonts w:cs="Times New Roman"/>
          <w:bCs/>
        </w:rPr>
        <w:t>Rajin-Sonbong</w:t>
      </w:r>
      <w:proofErr w:type="spellEnd"/>
      <w:r w:rsidRPr="00FC7D51">
        <w:rPr>
          <w:rFonts w:cs="Times New Roman"/>
          <w:bCs/>
        </w:rPr>
        <w:t xml:space="preserve"> is said to have the northernmost year-round ice-free port in continental Asia, providing North Korean ports a competitive edge over Russian ones in the region. Port infrastructures near </w:t>
      </w:r>
      <w:proofErr w:type="spellStart"/>
      <w:r w:rsidRPr="00FC7D51">
        <w:rPr>
          <w:rFonts w:cs="Times New Roman"/>
          <w:bCs/>
        </w:rPr>
        <w:t>Rason</w:t>
      </w:r>
      <w:proofErr w:type="spellEnd"/>
      <w:r w:rsidRPr="00FC7D51">
        <w:rPr>
          <w:rFonts w:cs="Times New Roman"/>
          <w:bCs/>
        </w:rPr>
        <w:t xml:space="preserve">, for instance in </w:t>
      </w:r>
      <w:proofErr w:type="spellStart"/>
      <w:r w:rsidRPr="00FC7D51">
        <w:rPr>
          <w:rFonts w:cs="Times New Roman"/>
          <w:bCs/>
        </w:rPr>
        <w:t>Zarubino</w:t>
      </w:r>
      <w:proofErr w:type="spellEnd"/>
      <w:r w:rsidRPr="00FC7D51">
        <w:rPr>
          <w:rFonts w:cs="Times New Roman"/>
          <w:bCs/>
        </w:rPr>
        <w:t xml:space="preserve"> or </w:t>
      </w:r>
      <w:proofErr w:type="spellStart"/>
      <w:r w:rsidRPr="00FC7D51">
        <w:rPr>
          <w:rFonts w:cs="Times New Roman"/>
          <w:bCs/>
        </w:rPr>
        <w:t>Posyet</w:t>
      </w:r>
      <w:proofErr w:type="spellEnd"/>
      <w:r w:rsidRPr="00FC7D51">
        <w:rPr>
          <w:rFonts w:cs="Times New Roman"/>
          <w:bCs/>
        </w:rPr>
        <w:t xml:space="preserve">, can only deal with very small volumes of cargo and suffer from the competition of the bigger and more modern ports (Vladivostok, Nakhodka) of the region. </w:t>
      </w:r>
      <w:proofErr w:type="gramStart"/>
      <w:r w:rsidRPr="00FC7D51">
        <w:rPr>
          <w:rFonts w:cs="Times New Roman"/>
          <w:bCs/>
        </w:rPr>
        <w:t>In spite of</w:t>
      </w:r>
      <w:proofErr w:type="gramEnd"/>
      <w:r w:rsidRPr="00FC7D51">
        <w:rPr>
          <w:rFonts w:cs="Times New Roman"/>
          <w:bCs/>
        </w:rPr>
        <w:t xml:space="preserve"> grandiose announcements that </w:t>
      </w:r>
      <w:proofErr w:type="spellStart"/>
      <w:r w:rsidRPr="00FC7D51">
        <w:rPr>
          <w:rFonts w:cs="Times New Roman"/>
          <w:bCs/>
        </w:rPr>
        <w:t>Zarubino</w:t>
      </w:r>
      <w:proofErr w:type="spellEnd"/>
      <w:r w:rsidRPr="00FC7D51">
        <w:rPr>
          <w:rFonts w:cs="Times New Roman"/>
          <w:bCs/>
        </w:rPr>
        <w:t xml:space="preserve"> would multiply its cargo handling capacity 50-fold, nothing suggests that actual construction has followed, making </w:t>
      </w:r>
      <w:proofErr w:type="spellStart"/>
      <w:r w:rsidRPr="00FC7D51">
        <w:rPr>
          <w:rFonts w:cs="Times New Roman"/>
          <w:bCs/>
        </w:rPr>
        <w:t>Rason</w:t>
      </w:r>
      <w:proofErr w:type="spellEnd"/>
      <w:r w:rsidRPr="00FC7D51">
        <w:rPr>
          <w:rFonts w:cs="Times New Roman"/>
          <w:bCs/>
        </w:rPr>
        <w:t xml:space="preserve"> comparatively advantageous.</w:t>
      </w:r>
    </w:p>
    <w:p w14:paraId="6504963D" w14:textId="79BBACA9" w:rsidR="00262878" w:rsidRPr="00FC7D51" w:rsidRDefault="00262878" w:rsidP="00A57C31">
      <w:pPr>
        <w:pStyle w:val="NoSpacing"/>
        <w:tabs>
          <w:tab w:val="left" w:pos="284"/>
        </w:tabs>
        <w:spacing w:line="264" w:lineRule="auto"/>
        <w:ind w:right="-568"/>
        <w:rPr>
          <w:rFonts w:cs="Times New Roman"/>
          <w:bCs/>
        </w:rPr>
      </w:pPr>
      <w:r>
        <w:rPr>
          <w:rFonts w:cs="Times New Roman"/>
          <w:bCs/>
        </w:rPr>
        <w:tab/>
      </w:r>
      <w:proofErr w:type="spellStart"/>
      <w:r w:rsidRPr="00FC7D51">
        <w:rPr>
          <w:rFonts w:cs="Times New Roman"/>
          <w:bCs/>
        </w:rPr>
        <w:t>Rajin-Sonbong</w:t>
      </w:r>
      <w:proofErr w:type="spellEnd"/>
      <w:r w:rsidRPr="00FC7D51">
        <w:rPr>
          <w:rFonts w:cs="Times New Roman"/>
          <w:bCs/>
        </w:rPr>
        <w:t xml:space="preserve"> is also located on the fastest route from South Korea to Europe via rail (through the Trans-Siberian railway or the well-worn project of an </w:t>
      </w:r>
      <w:r w:rsidR="00743A5C">
        <w:rPr>
          <w:rFonts w:cs="Times New Roman"/>
          <w:bCs/>
        </w:rPr>
        <w:t>‘</w:t>
      </w:r>
      <w:r w:rsidRPr="00FC7D51">
        <w:rPr>
          <w:rFonts w:cs="Times New Roman"/>
          <w:bCs/>
        </w:rPr>
        <w:t>Eurasian land bridge</w:t>
      </w:r>
      <w:r w:rsidR="00743A5C">
        <w:rPr>
          <w:rFonts w:cs="Times New Roman"/>
          <w:bCs/>
        </w:rPr>
        <w:t>’</w:t>
      </w:r>
      <w:r w:rsidRPr="00FC7D51">
        <w:rPr>
          <w:rFonts w:cs="Times New Roman"/>
          <w:bCs/>
        </w:rPr>
        <w:t xml:space="preserve">) making it nominally part of the South Korean project of creating an </w:t>
      </w:r>
      <w:r w:rsidR="00743A5C">
        <w:rPr>
          <w:rFonts w:cs="Times New Roman"/>
          <w:bCs/>
        </w:rPr>
        <w:t>‘</w:t>
      </w:r>
      <w:r w:rsidRPr="00FC7D51">
        <w:rPr>
          <w:rFonts w:cs="Times New Roman"/>
          <w:bCs/>
        </w:rPr>
        <w:t>Iron Silk Road</w:t>
      </w:r>
      <w:r w:rsidR="00743A5C">
        <w:rPr>
          <w:rFonts w:cs="Times New Roman"/>
          <w:bCs/>
        </w:rPr>
        <w:t>’</w:t>
      </w:r>
      <w:r w:rsidRPr="00FC7D51">
        <w:rPr>
          <w:rFonts w:cs="Times New Roman"/>
          <w:bCs/>
        </w:rPr>
        <w:t xml:space="preserve"> running from Busan to Moscow (Burns n.d.: 460; Russia Times 2013). Although North Korea has resisted overt incorporation into the more general framework of the Chinese </w:t>
      </w:r>
      <w:r w:rsidR="00743A5C">
        <w:rPr>
          <w:rFonts w:cs="Times New Roman"/>
          <w:bCs/>
        </w:rPr>
        <w:t>‘</w:t>
      </w:r>
      <w:r w:rsidRPr="00FC7D51">
        <w:rPr>
          <w:rFonts w:cs="Times New Roman"/>
          <w:bCs/>
        </w:rPr>
        <w:t>One Belt, One Road</w:t>
      </w:r>
      <w:r w:rsidR="00743A5C">
        <w:rPr>
          <w:rFonts w:cs="Times New Roman"/>
          <w:bCs/>
        </w:rPr>
        <w:t>’</w:t>
      </w:r>
      <w:r w:rsidRPr="00FC7D51">
        <w:rPr>
          <w:rFonts w:cs="Times New Roman"/>
          <w:bCs/>
        </w:rPr>
        <w:t xml:space="preserve"> initiative, </w:t>
      </w:r>
      <w:proofErr w:type="spellStart"/>
      <w:r w:rsidRPr="00FC7D51">
        <w:rPr>
          <w:rFonts w:cs="Times New Roman"/>
          <w:bCs/>
        </w:rPr>
        <w:t>Rason</w:t>
      </w:r>
      <w:proofErr w:type="spellEnd"/>
      <w:r w:rsidRPr="00FC7D51">
        <w:rPr>
          <w:rFonts w:cs="Times New Roman"/>
          <w:bCs/>
        </w:rPr>
        <w:t xml:space="preserve"> constitutes the most direct link between the economically depressed </w:t>
      </w:r>
      <w:proofErr w:type="spellStart"/>
      <w:r w:rsidRPr="00FC7D51">
        <w:rPr>
          <w:rFonts w:cs="Times New Roman"/>
          <w:bCs/>
        </w:rPr>
        <w:t>Yanbian</w:t>
      </w:r>
      <w:proofErr w:type="spellEnd"/>
      <w:r w:rsidRPr="00FC7D51">
        <w:rPr>
          <w:rFonts w:cs="Times New Roman"/>
          <w:bCs/>
        </w:rPr>
        <w:t xml:space="preserve"> prefecture and South Korea or other foreign markets in Southeast Asia (</w:t>
      </w:r>
      <w:proofErr w:type="spellStart"/>
      <w:r w:rsidRPr="00FC7D51">
        <w:rPr>
          <w:rFonts w:cs="Times New Roman"/>
          <w:bCs/>
        </w:rPr>
        <w:t>Hunchun</w:t>
      </w:r>
      <w:proofErr w:type="spellEnd"/>
      <w:r w:rsidRPr="00FC7D51">
        <w:rPr>
          <w:rFonts w:cs="Times New Roman"/>
          <w:bCs/>
        </w:rPr>
        <w:t xml:space="preserve"> </w:t>
      </w:r>
      <w:proofErr w:type="spellStart"/>
      <w:r w:rsidRPr="00FC7D51">
        <w:rPr>
          <w:rFonts w:cs="Times New Roman"/>
          <w:bCs/>
        </w:rPr>
        <w:t>Shifan</w:t>
      </w:r>
      <w:proofErr w:type="spellEnd"/>
      <w:r w:rsidRPr="00FC7D51">
        <w:rPr>
          <w:rFonts w:cs="Times New Roman"/>
          <w:bCs/>
        </w:rPr>
        <w:t xml:space="preserve"> </w:t>
      </w:r>
      <w:proofErr w:type="spellStart"/>
      <w:r w:rsidRPr="00FC7D51">
        <w:rPr>
          <w:rFonts w:cs="Times New Roman"/>
          <w:bCs/>
        </w:rPr>
        <w:t>Ouwang</w:t>
      </w:r>
      <w:proofErr w:type="spellEnd"/>
      <w:r w:rsidRPr="00FC7D51">
        <w:rPr>
          <w:rFonts w:cs="Times New Roman"/>
          <w:bCs/>
        </w:rPr>
        <w:t xml:space="preserve"> 2015). Last, as the northernmost year-round ice-free port in continental Asia, </w:t>
      </w:r>
      <w:proofErr w:type="spellStart"/>
      <w:r w:rsidRPr="00FC7D51">
        <w:rPr>
          <w:rFonts w:cs="Times New Roman"/>
          <w:bCs/>
        </w:rPr>
        <w:t>Rason</w:t>
      </w:r>
      <w:proofErr w:type="spellEnd"/>
      <w:r w:rsidRPr="00FC7D51">
        <w:rPr>
          <w:rFonts w:cs="Times New Roman"/>
          <w:bCs/>
        </w:rPr>
        <w:t xml:space="preserve"> also is ideally located as a transport hub for future Arctic routes. While port facilities in </w:t>
      </w:r>
      <w:proofErr w:type="spellStart"/>
      <w:r w:rsidRPr="00FC7D51">
        <w:rPr>
          <w:rFonts w:cs="Times New Roman"/>
          <w:bCs/>
        </w:rPr>
        <w:t>Rason</w:t>
      </w:r>
      <w:proofErr w:type="spellEnd"/>
      <w:r w:rsidRPr="00FC7D51">
        <w:rPr>
          <w:rFonts w:cs="Times New Roman"/>
          <w:bCs/>
        </w:rPr>
        <w:t xml:space="preserve"> can cannot currently host icebreakers able to cross the Bering Strait and the Arctic ocean, the PRC and South Korea are preparing for the opening of Arctic routes, as both countries recently built large icebreakers like the Chinese </w:t>
      </w:r>
      <w:proofErr w:type="spellStart"/>
      <w:r w:rsidRPr="00FC7D51">
        <w:rPr>
          <w:rFonts w:cs="Times New Roman"/>
          <w:bCs/>
        </w:rPr>
        <w:t>Xuelong</w:t>
      </w:r>
      <w:proofErr w:type="spellEnd"/>
      <w:r w:rsidRPr="00FC7D51">
        <w:rPr>
          <w:rFonts w:cs="Times New Roman"/>
          <w:bCs/>
        </w:rPr>
        <w:t xml:space="preserve"> and the South Korean RV </w:t>
      </w:r>
      <w:proofErr w:type="spellStart"/>
      <w:r w:rsidRPr="00FC7D51">
        <w:rPr>
          <w:rFonts w:cs="Times New Roman"/>
          <w:bCs/>
        </w:rPr>
        <w:t>Araeon</w:t>
      </w:r>
      <w:proofErr w:type="spellEnd"/>
      <w:r w:rsidRPr="00FC7D51">
        <w:rPr>
          <w:rFonts w:cs="Times New Roman"/>
          <w:bCs/>
        </w:rPr>
        <w:t xml:space="preserve"> (</w:t>
      </w:r>
      <w:proofErr w:type="spellStart"/>
      <w:r w:rsidRPr="00FC7D51">
        <w:rPr>
          <w:rFonts w:cs="Times New Roman"/>
          <w:bCs/>
        </w:rPr>
        <w:t>Pelaudeix</w:t>
      </w:r>
      <w:proofErr w:type="spellEnd"/>
      <w:r w:rsidRPr="00FC7D51">
        <w:rPr>
          <w:rFonts w:cs="Times New Roman"/>
          <w:bCs/>
        </w:rPr>
        <w:t xml:space="preserve"> 2015). The opening of Arctic routes would be a major shift for China and would give a definite impetus to the economic development of China</w:t>
      </w:r>
      <w:r w:rsidR="00743A5C">
        <w:rPr>
          <w:rFonts w:cs="Times New Roman"/>
          <w:bCs/>
        </w:rPr>
        <w:t>’</w:t>
      </w:r>
      <w:r w:rsidRPr="00FC7D51">
        <w:rPr>
          <w:rFonts w:cs="Times New Roman"/>
          <w:bCs/>
        </w:rPr>
        <w:t xml:space="preserve">s Northeast. Test-runs were made in 2013, leaving from </w:t>
      </w:r>
      <w:proofErr w:type="spellStart"/>
      <w:r w:rsidRPr="00FC7D51">
        <w:rPr>
          <w:rFonts w:cs="Times New Roman"/>
          <w:bCs/>
        </w:rPr>
        <w:t>Ust-luga</w:t>
      </w:r>
      <w:proofErr w:type="spellEnd"/>
      <w:r w:rsidRPr="00FC7D51">
        <w:rPr>
          <w:rFonts w:cs="Times New Roman"/>
          <w:bCs/>
        </w:rPr>
        <w:t xml:space="preserve"> in Russia to </w:t>
      </w:r>
      <w:proofErr w:type="spellStart"/>
      <w:r w:rsidRPr="00FC7D51">
        <w:rPr>
          <w:rFonts w:cs="Times New Roman"/>
          <w:bCs/>
        </w:rPr>
        <w:t>Rajin</w:t>
      </w:r>
      <w:proofErr w:type="spellEnd"/>
      <w:r w:rsidRPr="00FC7D51">
        <w:rPr>
          <w:rFonts w:cs="Times New Roman"/>
          <w:bCs/>
        </w:rPr>
        <w:t xml:space="preserve"> (</w:t>
      </w:r>
      <w:proofErr w:type="spellStart"/>
      <w:r w:rsidRPr="00FC7D51">
        <w:rPr>
          <w:rFonts w:cs="Times New Roman"/>
          <w:bCs/>
        </w:rPr>
        <w:t>Benett</w:t>
      </w:r>
      <w:proofErr w:type="spellEnd"/>
      <w:r w:rsidRPr="00FC7D51">
        <w:rPr>
          <w:rFonts w:cs="Times New Roman"/>
          <w:bCs/>
        </w:rPr>
        <w:t xml:space="preserve"> 2014). Shipping goods from </w:t>
      </w:r>
      <w:proofErr w:type="spellStart"/>
      <w:r w:rsidRPr="00FC7D51">
        <w:rPr>
          <w:rFonts w:cs="Times New Roman"/>
          <w:bCs/>
        </w:rPr>
        <w:t>Hunchun</w:t>
      </w:r>
      <w:proofErr w:type="spellEnd"/>
      <w:r w:rsidRPr="00FC7D51">
        <w:rPr>
          <w:rFonts w:cs="Times New Roman"/>
          <w:bCs/>
        </w:rPr>
        <w:t xml:space="preserve"> to Europe via the Arctic instead of via the Suez Canal would cut in half both transportation time and distance (Jo and </w:t>
      </w:r>
      <w:proofErr w:type="spellStart"/>
      <w:r w:rsidRPr="00FC7D51">
        <w:rPr>
          <w:rFonts w:cs="Times New Roman"/>
          <w:bCs/>
        </w:rPr>
        <w:t>Ducruet</w:t>
      </w:r>
      <w:proofErr w:type="spellEnd"/>
      <w:r w:rsidRPr="00FC7D51">
        <w:rPr>
          <w:rFonts w:cs="Times New Roman"/>
          <w:bCs/>
        </w:rPr>
        <w:t xml:space="preserve"> 2007, 2). </w:t>
      </w:r>
    </w:p>
    <w:p w14:paraId="7C04A07C" w14:textId="77318AD1"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i/>
        </w:rPr>
        <w:tab/>
      </w:r>
      <w:r w:rsidRPr="00FC7D51">
        <w:rPr>
          <w:rFonts w:cs="Times New Roman"/>
          <w:bCs/>
        </w:rPr>
        <w:t xml:space="preserve">As anywhere in the DPRK, </w:t>
      </w:r>
      <w:proofErr w:type="spellStart"/>
      <w:r w:rsidRPr="00FC7D51">
        <w:rPr>
          <w:rFonts w:cs="Times New Roman"/>
          <w:bCs/>
        </w:rPr>
        <w:t>Rason</w:t>
      </w:r>
      <w:proofErr w:type="spellEnd"/>
      <w:r w:rsidRPr="00FC7D51">
        <w:rPr>
          <w:rFonts w:cs="Times New Roman"/>
          <w:bCs/>
        </w:rPr>
        <w:t xml:space="preserve"> has a pool of cheap and high-quality labour. Contrary to most other Asian countries, at the end of the millennium, unskilled labourers in </w:t>
      </w:r>
      <w:proofErr w:type="spellStart"/>
      <w:r w:rsidRPr="00FC7D51">
        <w:rPr>
          <w:rFonts w:cs="Times New Roman"/>
          <w:bCs/>
        </w:rPr>
        <w:t>Rason</w:t>
      </w:r>
      <w:proofErr w:type="spellEnd"/>
      <w:r w:rsidRPr="00FC7D51">
        <w:rPr>
          <w:rFonts w:cs="Times New Roman"/>
          <w:bCs/>
        </w:rPr>
        <w:t xml:space="preserve"> worked on a six days and 48 hours per week basis for $80 dollars a month, plus potential benefits (UNDP 1998, 14). Unlike the inter-Korean economic zone in Kaesong, detailed information is not available on wage benefits such as overtime pay or potential incentives. Wages are transferred directly to authorities in the area, and actual salaries received by workers are not </w:t>
      </w:r>
      <w:r w:rsidRPr="00FC7D51">
        <w:rPr>
          <w:rFonts w:cs="Times New Roman"/>
          <w:bCs/>
        </w:rPr>
        <w:lastRenderedPageBreak/>
        <w:t>publicly known (</w:t>
      </w:r>
      <w:proofErr w:type="spellStart"/>
      <w:r w:rsidRPr="00FC7D51">
        <w:rPr>
          <w:rFonts w:cs="Times New Roman"/>
          <w:bCs/>
        </w:rPr>
        <w:t>Rason</w:t>
      </w:r>
      <w:proofErr w:type="spellEnd"/>
      <w:r w:rsidRPr="00FC7D51">
        <w:rPr>
          <w:rFonts w:cs="Times New Roman"/>
          <w:bCs/>
        </w:rPr>
        <w:t xml:space="preserve"> Law 2010, article 50). The minimum wage does not seem to have increased since at least 15 years (or marginally). As a result, with minimum wage in Yanji and </w:t>
      </w:r>
      <w:proofErr w:type="spellStart"/>
      <w:r w:rsidRPr="00FC7D51">
        <w:rPr>
          <w:rFonts w:cs="Times New Roman"/>
          <w:bCs/>
        </w:rPr>
        <w:t>Hunchun</w:t>
      </w:r>
      <w:proofErr w:type="spellEnd"/>
      <w:r w:rsidRPr="00FC7D51">
        <w:rPr>
          <w:rFonts w:cs="Times New Roman"/>
          <w:bCs/>
        </w:rPr>
        <w:t xml:space="preserve"> currently being set at around $210 a month (</w:t>
      </w:r>
      <w:proofErr w:type="spellStart"/>
      <w:r w:rsidRPr="00FC7D51">
        <w:rPr>
          <w:rFonts w:eastAsia="SimSun" w:cs="Times New Roman"/>
          <w:bCs/>
        </w:rPr>
        <w:t>Yanbian</w:t>
      </w:r>
      <w:proofErr w:type="spellEnd"/>
      <w:r w:rsidRPr="00FC7D51">
        <w:rPr>
          <w:rFonts w:eastAsia="SimSun" w:cs="Times New Roman"/>
          <w:bCs/>
        </w:rPr>
        <w:t xml:space="preserve"> </w:t>
      </w:r>
      <w:proofErr w:type="spellStart"/>
      <w:r w:rsidRPr="00FC7D51">
        <w:rPr>
          <w:rFonts w:eastAsia="SimSun" w:cs="Times New Roman"/>
          <w:bCs/>
        </w:rPr>
        <w:t>Ribao</w:t>
      </w:r>
      <w:proofErr w:type="spellEnd"/>
      <w:r w:rsidRPr="00FC7D51">
        <w:rPr>
          <w:rFonts w:eastAsia="SimSun" w:cs="Times New Roman"/>
          <w:bCs/>
        </w:rPr>
        <w:t xml:space="preserve"> 2015)</w:t>
      </w:r>
      <w:r w:rsidRPr="00FC7D51">
        <w:rPr>
          <w:rFonts w:cs="Times New Roman"/>
          <w:bCs/>
        </w:rPr>
        <w:t xml:space="preserve">, the </w:t>
      </w:r>
      <w:proofErr w:type="spellStart"/>
      <w:r w:rsidRPr="00FC7D51">
        <w:rPr>
          <w:rFonts w:cs="Times New Roman"/>
          <w:bCs/>
        </w:rPr>
        <w:t>Rason</w:t>
      </w:r>
      <w:proofErr w:type="spellEnd"/>
      <w:r w:rsidRPr="00FC7D51">
        <w:rPr>
          <w:rFonts w:cs="Times New Roman"/>
          <w:bCs/>
        </w:rPr>
        <w:t xml:space="preserve"> workforce is approximately two and a half times cheaper than in neighbouring Chinese borderlands (Lin and Hao 2012, 15). Indeed, when asked about the costs, businessmen in the zone confirmed that it was sometimes hard to recruit workers in </w:t>
      </w:r>
      <w:proofErr w:type="spellStart"/>
      <w:r w:rsidRPr="00FC7D51">
        <w:rPr>
          <w:rFonts w:cs="Times New Roman"/>
          <w:bCs/>
        </w:rPr>
        <w:t>Yanbian</w:t>
      </w:r>
      <w:proofErr w:type="spellEnd"/>
      <w:r w:rsidRPr="00FC7D51">
        <w:rPr>
          <w:rFonts w:cs="Times New Roman"/>
          <w:bCs/>
        </w:rPr>
        <w:t xml:space="preserve">, leading some to think about closing all their businesses in </w:t>
      </w:r>
      <w:proofErr w:type="spellStart"/>
      <w:r w:rsidRPr="00FC7D51">
        <w:rPr>
          <w:rFonts w:cs="Times New Roman"/>
          <w:bCs/>
        </w:rPr>
        <w:t>Yanbian</w:t>
      </w:r>
      <w:proofErr w:type="spellEnd"/>
      <w:r w:rsidRPr="00FC7D51">
        <w:rPr>
          <w:rFonts w:cs="Times New Roman"/>
          <w:bCs/>
        </w:rPr>
        <w:t xml:space="preserve"> and to simply focus on </w:t>
      </w:r>
      <w:proofErr w:type="spellStart"/>
      <w:r w:rsidRPr="00FC7D51">
        <w:rPr>
          <w:rFonts w:cs="Times New Roman"/>
          <w:bCs/>
        </w:rPr>
        <w:t>Rason</w:t>
      </w:r>
      <w:proofErr w:type="spellEnd"/>
      <w:r w:rsidRPr="00FC7D51">
        <w:rPr>
          <w:rFonts w:cs="Times New Roman"/>
          <w:bCs/>
        </w:rPr>
        <w:t xml:space="preserve"> in spite of the risks. SEZs in North Korea have the particularity that the cost of labour most often is higher in SEZs than in the rest of the country. Indeed, several Chinese entrepreneurs investing in North Korea more broadly, namely, outside of SEZs, have explained to me that the wages paid directly to the DPRK administration did not exceed $60 a month per worker, versus $80 in </w:t>
      </w:r>
      <w:proofErr w:type="spellStart"/>
      <w:r w:rsidRPr="00FC7D51">
        <w:rPr>
          <w:rFonts w:cs="Times New Roman"/>
          <w:bCs/>
        </w:rPr>
        <w:t>Rason</w:t>
      </w:r>
      <w:proofErr w:type="spellEnd"/>
      <w:r w:rsidRPr="00FC7D51">
        <w:rPr>
          <w:rFonts w:cs="Times New Roman"/>
          <w:bCs/>
        </w:rPr>
        <w:t xml:space="preserve">. Workers of </w:t>
      </w:r>
      <w:proofErr w:type="spellStart"/>
      <w:r w:rsidRPr="00FC7D51">
        <w:rPr>
          <w:rFonts w:cs="Times New Roman"/>
          <w:bCs/>
        </w:rPr>
        <w:t>Rason</w:t>
      </w:r>
      <w:proofErr w:type="spellEnd"/>
      <w:r w:rsidRPr="00FC7D51">
        <w:rPr>
          <w:rFonts w:cs="Times New Roman"/>
          <w:bCs/>
        </w:rPr>
        <w:t xml:space="preserve"> are relatively educated, with specific </w:t>
      </w:r>
      <w:r w:rsidRPr="00FC7D51">
        <w:rPr>
          <w:rFonts w:cs="Times New Roman"/>
          <w:bCs/>
          <w:i/>
        </w:rPr>
        <w:t>ad hoc</w:t>
      </w:r>
      <w:r w:rsidRPr="00FC7D51">
        <w:rPr>
          <w:rFonts w:cs="Times New Roman"/>
          <w:bCs/>
        </w:rPr>
        <w:t xml:space="preserve"> education centres located inside the zone, most notably the </w:t>
      </w:r>
      <w:proofErr w:type="spellStart"/>
      <w:r w:rsidRPr="00FC7D51">
        <w:rPr>
          <w:rFonts w:cs="Times New Roman"/>
          <w:bCs/>
        </w:rPr>
        <w:t>Rajin</w:t>
      </w:r>
      <w:proofErr w:type="spellEnd"/>
      <w:r w:rsidRPr="00FC7D51">
        <w:rPr>
          <w:rFonts w:cs="Times New Roman"/>
          <w:bCs/>
        </w:rPr>
        <w:t xml:space="preserve"> University of Maritime Transport. This university, located less than a kilometre north from </w:t>
      </w:r>
      <w:proofErr w:type="spellStart"/>
      <w:r w:rsidRPr="00FC7D51">
        <w:rPr>
          <w:rFonts w:cs="Times New Roman"/>
          <w:bCs/>
        </w:rPr>
        <w:t>Rajin</w:t>
      </w:r>
      <w:proofErr w:type="spellEnd"/>
      <w:r w:rsidRPr="00FC7D51">
        <w:rPr>
          <w:rFonts w:cs="Times New Roman"/>
          <w:bCs/>
        </w:rPr>
        <w:t xml:space="preserve"> </w:t>
      </w:r>
      <w:proofErr w:type="spellStart"/>
      <w:r w:rsidRPr="00FC7D51">
        <w:rPr>
          <w:rFonts w:cs="Times New Roman"/>
          <w:bCs/>
        </w:rPr>
        <w:t>harbor</w:t>
      </w:r>
      <w:proofErr w:type="spellEnd"/>
      <w:r w:rsidRPr="00FC7D51">
        <w:rPr>
          <w:rFonts w:cs="Times New Roman"/>
          <w:bCs/>
        </w:rPr>
        <w:t xml:space="preserve">, is rumoured to be the </w:t>
      </w:r>
      <w:r w:rsidRPr="00FC7D51">
        <w:rPr>
          <w:rFonts w:cs="Times New Roman"/>
          <w:bCs/>
          <w:i/>
        </w:rPr>
        <w:t>alma mater</w:t>
      </w:r>
      <w:r w:rsidRPr="00FC7D51">
        <w:rPr>
          <w:rFonts w:cs="Times New Roman"/>
          <w:bCs/>
        </w:rPr>
        <w:t xml:space="preserve"> of former Prime Minister and long-time minister of marine transport Kim Yong-</w:t>
      </w:r>
      <w:proofErr w:type="spellStart"/>
      <w:r w:rsidRPr="00FC7D51">
        <w:rPr>
          <w:rFonts w:cs="Times New Roman"/>
          <w:bCs/>
        </w:rPr>
        <w:t>il</w:t>
      </w:r>
      <w:proofErr w:type="spellEnd"/>
      <w:r w:rsidRPr="00FC7D51">
        <w:rPr>
          <w:rFonts w:cs="Times New Roman"/>
          <w:bCs/>
        </w:rPr>
        <w:t>. According to Chinese scholars interviewed in May 2018, the institution has active cooperation programmes with Chinese universities established in the borderlands.</w:t>
      </w:r>
    </w:p>
    <w:p w14:paraId="50D959B3" w14:textId="11DBDB29"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 terms of its own natural resource potential, the zone has some advantages in the North Korean context. Its extensive forest cover (again encompassing 67% of the zone) is quite rare in the DPRK, construction materials like sand, </w:t>
      </w:r>
      <w:proofErr w:type="gramStart"/>
      <w:r w:rsidRPr="00FC7D51">
        <w:rPr>
          <w:rFonts w:cs="Times New Roman"/>
          <w:bCs/>
        </w:rPr>
        <w:t>granite</w:t>
      </w:r>
      <w:proofErr w:type="gramEnd"/>
      <w:r w:rsidRPr="00FC7D51">
        <w:rPr>
          <w:rFonts w:cs="Times New Roman"/>
          <w:bCs/>
        </w:rPr>
        <w:t xml:space="preserve"> or gravel, and, most notably, seafood. In addition to </w:t>
      </w:r>
      <w:proofErr w:type="spellStart"/>
      <w:r w:rsidRPr="00FC7D51">
        <w:rPr>
          <w:rFonts w:cs="Times New Roman"/>
          <w:bCs/>
        </w:rPr>
        <w:t>Rajin</w:t>
      </w:r>
      <w:proofErr w:type="spellEnd"/>
      <w:r w:rsidRPr="00FC7D51">
        <w:rPr>
          <w:rFonts w:cs="Times New Roman"/>
          <w:bCs/>
        </w:rPr>
        <w:t xml:space="preserve">, </w:t>
      </w:r>
      <w:proofErr w:type="spellStart"/>
      <w:r w:rsidRPr="00FC7D51">
        <w:rPr>
          <w:rFonts w:cs="Times New Roman"/>
          <w:bCs/>
        </w:rPr>
        <w:t>Sonbong</w:t>
      </w:r>
      <w:proofErr w:type="spellEnd"/>
      <w:r w:rsidRPr="00FC7D51">
        <w:rPr>
          <w:rFonts w:cs="Times New Roman"/>
          <w:bCs/>
        </w:rPr>
        <w:t xml:space="preserve">, and </w:t>
      </w:r>
      <w:proofErr w:type="spellStart"/>
      <w:r w:rsidRPr="00FC7D51">
        <w:rPr>
          <w:rFonts w:cs="Times New Roman"/>
          <w:bCs/>
        </w:rPr>
        <w:t>Ungsang</w:t>
      </w:r>
      <w:proofErr w:type="spellEnd"/>
      <w:r w:rsidRPr="00FC7D51">
        <w:rPr>
          <w:rFonts w:cs="Times New Roman"/>
          <w:bCs/>
        </w:rPr>
        <w:t xml:space="preserve"> SEZs, </w:t>
      </w:r>
      <w:proofErr w:type="spellStart"/>
      <w:r w:rsidRPr="00FC7D51">
        <w:rPr>
          <w:rFonts w:cs="Times New Roman"/>
          <w:bCs/>
        </w:rPr>
        <w:t>Rason</w:t>
      </w:r>
      <w:proofErr w:type="spellEnd"/>
      <w:r w:rsidRPr="00FC7D51">
        <w:rPr>
          <w:rFonts w:cs="Times New Roman"/>
          <w:bCs/>
        </w:rPr>
        <w:t xml:space="preserve"> has several small fishing ports. As explained by the UNDP (2011), there are important deposits of more strategic resources like coal, ores, </w:t>
      </w:r>
      <w:proofErr w:type="gramStart"/>
      <w:r w:rsidRPr="00FC7D51">
        <w:rPr>
          <w:rFonts w:cs="Times New Roman"/>
          <w:bCs/>
        </w:rPr>
        <w:t>magnesite</w:t>
      </w:r>
      <w:proofErr w:type="gramEnd"/>
      <w:r w:rsidRPr="00FC7D51">
        <w:rPr>
          <w:rFonts w:cs="Times New Roman"/>
          <w:bCs/>
        </w:rPr>
        <w:t xml:space="preserve"> and ceramic clay, in areas neighbouring the zone, which can be processed in </w:t>
      </w:r>
      <w:proofErr w:type="spellStart"/>
      <w:r w:rsidRPr="00FC7D51">
        <w:rPr>
          <w:rFonts w:cs="Times New Roman"/>
          <w:bCs/>
        </w:rPr>
        <w:t>Rason</w:t>
      </w:r>
      <w:proofErr w:type="spellEnd"/>
      <w:r w:rsidRPr="00FC7D51">
        <w:rPr>
          <w:rFonts w:cs="Times New Roman"/>
          <w:bCs/>
        </w:rPr>
        <w:t xml:space="preserve">. However, the latest version of </w:t>
      </w:r>
      <w:r w:rsidRPr="00FC7D51">
        <w:rPr>
          <w:rFonts w:cs="Times New Roman"/>
          <w:bCs/>
          <w:color w:val="000000" w:themeColor="text1"/>
        </w:rPr>
        <w:t xml:space="preserve">the </w:t>
      </w:r>
      <w:proofErr w:type="spellStart"/>
      <w:r w:rsidRPr="00FC7D51">
        <w:rPr>
          <w:rFonts w:cs="Times New Roman"/>
          <w:bCs/>
          <w:color w:val="000000" w:themeColor="text1"/>
        </w:rPr>
        <w:t>Rason</w:t>
      </w:r>
      <w:proofErr w:type="spellEnd"/>
      <w:r w:rsidRPr="00FC7D51">
        <w:rPr>
          <w:rFonts w:cs="Times New Roman"/>
          <w:bCs/>
          <w:color w:val="000000" w:themeColor="text1"/>
        </w:rPr>
        <w:t xml:space="preserve"> ETZ law </w:t>
      </w:r>
      <w:r w:rsidRPr="00FC7D51">
        <w:rPr>
          <w:rFonts w:cs="Times New Roman"/>
          <w:bCs/>
        </w:rPr>
        <w:t xml:space="preserve">states that imports of raw materials from the DPRK to </w:t>
      </w:r>
      <w:proofErr w:type="spellStart"/>
      <w:r w:rsidRPr="00FC7D51">
        <w:rPr>
          <w:rFonts w:cs="Times New Roman"/>
          <w:bCs/>
        </w:rPr>
        <w:t>Rajin-Sonbong</w:t>
      </w:r>
      <w:proofErr w:type="spellEnd"/>
      <w:r w:rsidRPr="00FC7D51">
        <w:rPr>
          <w:rFonts w:cs="Times New Roman"/>
          <w:bCs/>
        </w:rPr>
        <w:t xml:space="preserve"> have to be negotiated not with local partners but directly with Pyongyang (</w:t>
      </w:r>
      <w:proofErr w:type="spellStart"/>
      <w:r w:rsidRPr="00FC7D51">
        <w:rPr>
          <w:rFonts w:cs="Times New Roman"/>
          <w:bCs/>
        </w:rPr>
        <w:t>Rason</w:t>
      </w:r>
      <w:proofErr w:type="spellEnd"/>
      <w:r w:rsidRPr="00FC7D51">
        <w:rPr>
          <w:rFonts w:cs="Times New Roman"/>
          <w:bCs/>
        </w:rPr>
        <w:t xml:space="preserve"> Law 2010, article 47), whereas raw materials from abroad can be imported without any tax duties (</w:t>
      </w:r>
      <w:proofErr w:type="spellStart"/>
      <w:r w:rsidRPr="00FC7D51">
        <w:rPr>
          <w:rFonts w:cs="Times New Roman"/>
          <w:bCs/>
        </w:rPr>
        <w:t>Rason</w:t>
      </w:r>
      <w:proofErr w:type="spellEnd"/>
      <w:r w:rsidRPr="00FC7D51">
        <w:rPr>
          <w:rFonts w:cs="Times New Roman"/>
          <w:bCs/>
        </w:rPr>
        <w:t xml:space="preserve"> Law 2010, article 50). Surprisingly, this law provides an incentive to import raw materials instead of using local resources.</w:t>
      </w:r>
    </w:p>
    <w:p w14:paraId="3D531A38" w14:textId="77777777" w:rsidR="00262878" w:rsidRPr="00FC7D51" w:rsidRDefault="00262878" w:rsidP="00A57C31">
      <w:pPr>
        <w:pStyle w:val="NoSpacing"/>
        <w:tabs>
          <w:tab w:val="left" w:pos="284"/>
        </w:tabs>
        <w:spacing w:line="264" w:lineRule="auto"/>
        <w:ind w:right="-568"/>
        <w:rPr>
          <w:rFonts w:cs="Times New Roman"/>
          <w:bCs/>
          <w:i/>
        </w:rPr>
      </w:pPr>
    </w:p>
    <w:p w14:paraId="3821A94A" w14:textId="77777777" w:rsidR="00262878" w:rsidRPr="00AC0A77" w:rsidRDefault="00262878" w:rsidP="00A57C31">
      <w:pPr>
        <w:pStyle w:val="NoSpacing"/>
        <w:tabs>
          <w:tab w:val="left" w:pos="284"/>
        </w:tabs>
        <w:spacing w:line="264" w:lineRule="auto"/>
        <w:ind w:right="-568"/>
        <w:rPr>
          <w:rFonts w:cs="Times New Roman"/>
          <w:b/>
          <w:iCs/>
        </w:rPr>
      </w:pPr>
      <w:r w:rsidRPr="00AC0A77">
        <w:rPr>
          <w:rFonts w:cs="Times New Roman"/>
          <w:b/>
          <w:iCs/>
        </w:rPr>
        <w:t>Constitutions and Contradictions</w:t>
      </w:r>
    </w:p>
    <w:p w14:paraId="041D86D7" w14:textId="6DBF318D" w:rsidR="00262878" w:rsidRPr="00FC7D51" w:rsidRDefault="00262878" w:rsidP="00A57C31">
      <w:pPr>
        <w:pStyle w:val="NoSpacing"/>
        <w:tabs>
          <w:tab w:val="left" w:pos="284"/>
        </w:tabs>
        <w:spacing w:line="264" w:lineRule="auto"/>
        <w:ind w:right="-568"/>
        <w:rPr>
          <w:rFonts w:cs="Times New Roman"/>
          <w:bCs/>
          <w:color w:val="000000" w:themeColor="text1"/>
        </w:rPr>
      </w:pPr>
      <w:r w:rsidRPr="00FC7D51">
        <w:rPr>
          <w:rFonts w:cs="Times New Roman"/>
          <w:bCs/>
        </w:rPr>
        <w:t xml:space="preserve">What makes a Special Economic Zone is the fact that in a </w:t>
      </w:r>
      <w:proofErr w:type="gramStart"/>
      <w:r w:rsidRPr="00FC7D51">
        <w:rPr>
          <w:rFonts w:cs="Times New Roman"/>
          <w:bCs/>
        </w:rPr>
        <w:t>particular area</w:t>
      </w:r>
      <w:proofErr w:type="gramEnd"/>
      <w:r w:rsidRPr="00FC7D51">
        <w:rPr>
          <w:rFonts w:cs="Times New Roman"/>
          <w:bCs/>
        </w:rPr>
        <w:t xml:space="preserve">, trade- and investment-related laws differ from the rest of the country, often offering a more business-friendly institutional framework. Since 1984, the DPRK has been continuously developing its legal framework related to investment, and </w:t>
      </w:r>
      <w:proofErr w:type="spellStart"/>
      <w:r w:rsidRPr="00FC7D51">
        <w:rPr>
          <w:rFonts w:cs="Times New Roman"/>
          <w:bCs/>
        </w:rPr>
        <w:t>Rajin-Sonbong</w:t>
      </w:r>
      <w:proofErr w:type="spellEnd"/>
      <w:r w:rsidRPr="00FC7D51">
        <w:rPr>
          <w:rFonts w:cs="Times New Roman"/>
          <w:bCs/>
        </w:rPr>
        <w:t xml:space="preserve"> seems to have been the focus of particular attention from North Korea</w:t>
      </w:r>
      <w:r w:rsidR="00743A5C">
        <w:rPr>
          <w:rFonts w:cs="Times New Roman"/>
          <w:bCs/>
        </w:rPr>
        <w:t>’</w:t>
      </w:r>
      <w:r w:rsidRPr="00FC7D51">
        <w:rPr>
          <w:rFonts w:cs="Times New Roman"/>
          <w:bCs/>
        </w:rPr>
        <w:t>s Supreme People</w:t>
      </w:r>
      <w:r w:rsidR="00743A5C">
        <w:rPr>
          <w:rFonts w:cs="Times New Roman"/>
          <w:bCs/>
        </w:rPr>
        <w:t>’</w:t>
      </w:r>
      <w:r w:rsidRPr="00FC7D51">
        <w:rPr>
          <w:rFonts w:cs="Times New Roman"/>
          <w:bCs/>
        </w:rPr>
        <w:t>s Assembly: a</w:t>
      </w:r>
      <w:r w:rsidRPr="00FC7D51">
        <w:rPr>
          <w:rFonts w:cs="Times New Roman"/>
          <w:bCs/>
          <w:color w:val="000000" w:themeColor="text1"/>
        </w:rPr>
        <w:t xml:space="preserve">s of 2018, the law on </w:t>
      </w:r>
      <w:proofErr w:type="spellStart"/>
      <w:r w:rsidRPr="00FC7D51">
        <w:rPr>
          <w:rFonts w:cs="Times New Roman"/>
          <w:bCs/>
          <w:color w:val="000000" w:themeColor="text1"/>
        </w:rPr>
        <w:t>Rason</w:t>
      </w:r>
      <w:proofErr w:type="spellEnd"/>
      <w:r w:rsidRPr="00FC7D51">
        <w:rPr>
          <w:rFonts w:cs="Times New Roman"/>
          <w:bCs/>
          <w:color w:val="000000" w:themeColor="text1"/>
        </w:rPr>
        <w:t xml:space="preserve"> has been amended no less than six times (in </w:t>
      </w:r>
      <w:r w:rsidRPr="00FC7D51">
        <w:rPr>
          <w:rFonts w:cs="Times New Roman"/>
          <w:bCs/>
        </w:rPr>
        <w:t>1999, 2002, 2005, 2006, 2010, and 2011)</w:t>
      </w:r>
      <w:r w:rsidRPr="00FC7D51">
        <w:rPr>
          <w:rFonts w:cs="Times New Roman"/>
          <w:bCs/>
          <w:color w:val="000000" w:themeColor="text1"/>
        </w:rPr>
        <w:t xml:space="preserve"> since the opening of the SEZ.</w:t>
      </w:r>
    </w:p>
    <w:p w14:paraId="7BCA91EF" w14:textId="50CFC1E5"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The DPRK Law on the </w:t>
      </w:r>
      <w:proofErr w:type="spellStart"/>
      <w:r w:rsidRPr="00FC7D51">
        <w:rPr>
          <w:rFonts w:cs="Times New Roman"/>
          <w:bCs/>
        </w:rPr>
        <w:t>Rason</w:t>
      </w:r>
      <w:proofErr w:type="spellEnd"/>
      <w:r w:rsidRPr="00FC7D51">
        <w:rPr>
          <w:rFonts w:cs="Times New Roman"/>
          <w:bCs/>
        </w:rPr>
        <w:t xml:space="preserve"> Economic and Trade Zone (</w:t>
      </w:r>
      <w:r w:rsidR="00743A5C">
        <w:rPr>
          <w:rFonts w:cs="Times New Roman"/>
          <w:bCs/>
        </w:rPr>
        <w:t>‘</w:t>
      </w:r>
      <w:proofErr w:type="spellStart"/>
      <w:r w:rsidRPr="00FC7D51">
        <w:rPr>
          <w:rFonts w:cs="Times New Roman"/>
          <w:bCs/>
        </w:rPr>
        <w:t>Rason</w:t>
      </w:r>
      <w:proofErr w:type="spellEnd"/>
      <w:r w:rsidRPr="00FC7D51">
        <w:rPr>
          <w:rFonts w:cs="Times New Roman"/>
          <w:bCs/>
        </w:rPr>
        <w:t xml:space="preserve"> Law</w:t>
      </w:r>
      <w:r w:rsidR="00743A5C">
        <w:rPr>
          <w:rFonts w:cs="Times New Roman"/>
          <w:bCs/>
        </w:rPr>
        <w:t>’</w:t>
      </w:r>
      <w:r w:rsidRPr="00FC7D51">
        <w:rPr>
          <w:rFonts w:cs="Times New Roman"/>
          <w:bCs/>
        </w:rPr>
        <w:t xml:space="preserve">), was adopted on 31 January 1993 more than a year after the opening of the </w:t>
      </w:r>
      <w:proofErr w:type="spellStart"/>
      <w:r w:rsidRPr="00FC7D51">
        <w:rPr>
          <w:rFonts w:cs="Times New Roman"/>
          <w:bCs/>
        </w:rPr>
        <w:t>Rason</w:t>
      </w:r>
      <w:proofErr w:type="spellEnd"/>
      <w:r w:rsidRPr="00FC7D51">
        <w:rPr>
          <w:rFonts w:cs="Times New Roman"/>
          <w:bCs/>
        </w:rPr>
        <w:t xml:space="preserve"> SEZ. Following the publication of the first </w:t>
      </w:r>
      <w:proofErr w:type="spellStart"/>
      <w:r w:rsidRPr="00FC7D51">
        <w:rPr>
          <w:rFonts w:cs="Times New Roman"/>
          <w:bCs/>
        </w:rPr>
        <w:t>Rason</w:t>
      </w:r>
      <w:proofErr w:type="spellEnd"/>
      <w:r w:rsidRPr="00FC7D51">
        <w:rPr>
          <w:rFonts w:cs="Times New Roman"/>
          <w:bCs/>
        </w:rPr>
        <w:t xml:space="preserve"> Law in 1993 and the establishment of the visa-free zone foreign investors started to pay attention to developments in </w:t>
      </w:r>
      <w:proofErr w:type="spellStart"/>
      <w:r w:rsidRPr="00FC7D51">
        <w:rPr>
          <w:rFonts w:cs="Times New Roman"/>
          <w:bCs/>
        </w:rPr>
        <w:t>Rason</w:t>
      </w:r>
      <w:proofErr w:type="spellEnd"/>
      <w:r w:rsidRPr="00FC7D51">
        <w:rPr>
          <w:rFonts w:cs="Times New Roman"/>
          <w:bCs/>
        </w:rPr>
        <w:t xml:space="preserve"> (Zhu 1995). Per the UNDP (1998, 7) report, in 1995, cumulative investment jumped from six to $37 million the following year, </w:t>
      </w:r>
      <w:r w:rsidRPr="00FC7D51">
        <w:rPr>
          <w:rFonts w:cs="Times New Roman"/>
          <w:bCs/>
        </w:rPr>
        <w:lastRenderedPageBreak/>
        <w:t>with 28 foreign-invested enterprises active in the zone.</w:t>
      </w:r>
      <w:r w:rsidRPr="00FC7D51">
        <w:rPr>
          <w:rStyle w:val="FootnoteReference"/>
          <w:rFonts w:cs="Times New Roman"/>
          <w:bCs/>
        </w:rPr>
        <w:footnoteReference w:id="114"/>
      </w:r>
      <w:r w:rsidRPr="00FC7D51">
        <w:rPr>
          <w:rFonts w:cs="Times New Roman"/>
          <w:bCs/>
        </w:rPr>
        <w:t xml:space="preserve"> Until the </w:t>
      </w:r>
      <w:proofErr w:type="spellStart"/>
      <w:r w:rsidRPr="00FC7D51">
        <w:rPr>
          <w:rFonts w:cs="Times New Roman"/>
          <w:bCs/>
        </w:rPr>
        <w:t>Rason</w:t>
      </w:r>
      <w:proofErr w:type="spellEnd"/>
      <w:r w:rsidRPr="00FC7D51">
        <w:rPr>
          <w:rFonts w:cs="Times New Roman"/>
          <w:bCs/>
        </w:rPr>
        <w:t xml:space="preserve"> Law was adopted by the Supreme People</w:t>
      </w:r>
      <w:r w:rsidR="00743A5C">
        <w:rPr>
          <w:rFonts w:cs="Times New Roman"/>
          <w:bCs/>
        </w:rPr>
        <w:t>’</w:t>
      </w:r>
      <w:r w:rsidRPr="00FC7D51">
        <w:rPr>
          <w:rFonts w:cs="Times New Roman"/>
          <w:bCs/>
        </w:rPr>
        <w:t xml:space="preserve">s Assembly, the law that applied to </w:t>
      </w:r>
      <w:proofErr w:type="spellStart"/>
      <w:r w:rsidRPr="00FC7D51">
        <w:rPr>
          <w:rFonts w:cs="Times New Roman"/>
          <w:bCs/>
        </w:rPr>
        <w:t>Rajin-Sonbong</w:t>
      </w:r>
      <w:proofErr w:type="spellEnd"/>
      <w:r w:rsidRPr="00FC7D51">
        <w:rPr>
          <w:rFonts w:cs="Times New Roman"/>
          <w:bCs/>
        </w:rPr>
        <w:t xml:space="preserve"> had been the ill-suited 1984 Joint-venture law (JVL). On 9 April 1992, the DPRK Constitution was amended; the addition of Article 37, specifically, allowed foreign businesses to invest in the DPRK (Lee 2000: 207). However, the fact that FDI was deemed lawful by the 1984 Joint Venture Law, but was not recognized in the Constitution, highlights problems in credibility of the North Korean legal system in general. Ultimately, the 1992 constitutional reform must be considered as a step away from the DPRK</w:t>
      </w:r>
      <w:r w:rsidR="00743A5C">
        <w:rPr>
          <w:rFonts w:cs="Times New Roman"/>
          <w:bCs/>
        </w:rPr>
        <w:t>’</w:t>
      </w:r>
      <w:r w:rsidRPr="00FC7D51">
        <w:rPr>
          <w:rFonts w:cs="Times New Roman"/>
          <w:bCs/>
        </w:rPr>
        <w:t xml:space="preserve">s traditional legal praxis: the fact that the constitution had to be altered before adopting the first </w:t>
      </w:r>
      <w:proofErr w:type="spellStart"/>
      <w:r w:rsidRPr="00FC7D51">
        <w:rPr>
          <w:rFonts w:cs="Times New Roman"/>
          <w:bCs/>
        </w:rPr>
        <w:t>Rason</w:t>
      </w:r>
      <w:proofErr w:type="spellEnd"/>
      <w:r w:rsidRPr="00FC7D51">
        <w:rPr>
          <w:rFonts w:cs="Times New Roman"/>
          <w:bCs/>
        </w:rPr>
        <w:t xml:space="preserve"> Law reflects that </w:t>
      </w:r>
      <w:r w:rsidR="00743A5C">
        <w:rPr>
          <w:rFonts w:cs="Times New Roman"/>
          <w:bCs/>
        </w:rPr>
        <w:t>‘</w:t>
      </w:r>
      <w:r w:rsidRPr="00FC7D51">
        <w:rPr>
          <w:rFonts w:cs="Times New Roman"/>
          <w:bCs/>
        </w:rPr>
        <w:t>political policy and practice must work within the legal parameters established by the constitution… to be legitimate</w:t>
      </w:r>
      <w:r w:rsidR="00743A5C">
        <w:rPr>
          <w:rFonts w:cs="Times New Roman"/>
          <w:bCs/>
        </w:rPr>
        <w:t>’</w:t>
      </w:r>
      <w:r w:rsidRPr="00FC7D51">
        <w:rPr>
          <w:rFonts w:cs="Times New Roman"/>
          <w:bCs/>
        </w:rPr>
        <w:t xml:space="preserve"> (Zook 2012, 135, 141). Regularly amended, the </w:t>
      </w:r>
      <w:proofErr w:type="spellStart"/>
      <w:r w:rsidRPr="00FC7D51">
        <w:rPr>
          <w:rFonts w:cs="Times New Roman"/>
          <w:bCs/>
        </w:rPr>
        <w:t>Rason</w:t>
      </w:r>
      <w:proofErr w:type="spellEnd"/>
      <w:r w:rsidRPr="00FC7D51">
        <w:rPr>
          <w:rFonts w:cs="Times New Roman"/>
          <w:bCs/>
        </w:rPr>
        <w:t xml:space="preserve"> Law gradually evolved towards increased decentralization and less strict constraints on foreign investors. The Supreme People</w:t>
      </w:r>
      <w:r w:rsidR="00743A5C">
        <w:rPr>
          <w:rFonts w:cs="Times New Roman"/>
          <w:bCs/>
        </w:rPr>
        <w:t>’</w:t>
      </w:r>
      <w:r w:rsidRPr="00FC7D51">
        <w:rPr>
          <w:rFonts w:cs="Times New Roman"/>
          <w:bCs/>
        </w:rPr>
        <w:t>s Assembly (SPA) made extensive efforts in order to provide preferential policies to foreign investors, especially in the latest version of the law, in 2011, an action which coincided with an opening of the zone to some foreign reporters (Wong 2011).</w:t>
      </w:r>
    </w:p>
    <w:p w14:paraId="254D87FE" w14:textId="77777777" w:rsidR="00262878" w:rsidRPr="00FC7D51" w:rsidRDefault="00262878" w:rsidP="00A57C31">
      <w:pPr>
        <w:tabs>
          <w:tab w:val="left" w:pos="284"/>
        </w:tabs>
        <w:spacing w:line="264" w:lineRule="auto"/>
        <w:ind w:right="-568"/>
        <w:rPr>
          <w:bCs/>
          <w:lang w:val="en-GB"/>
        </w:rPr>
      </w:pPr>
    </w:p>
    <w:p w14:paraId="2A66F304" w14:textId="7120A2D9" w:rsidR="00262878" w:rsidRPr="00AC0A77" w:rsidRDefault="00262878" w:rsidP="00A57C31">
      <w:pPr>
        <w:pStyle w:val="NoSpacing"/>
        <w:tabs>
          <w:tab w:val="left" w:pos="284"/>
        </w:tabs>
        <w:spacing w:line="264" w:lineRule="auto"/>
        <w:ind w:right="-568"/>
        <w:rPr>
          <w:rFonts w:cs="Times New Roman"/>
          <w:b/>
          <w:iCs/>
        </w:rPr>
      </w:pPr>
      <w:r w:rsidRPr="00AC0A77">
        <w:rPr>
          <w:rFonts w:cs="Times New Roman"/>
          <w:b/>
          <w:iCs/>
        </w:rPr>
        <w:t xml:space="preserve">Decentralization: </w:t>
      </w:r>
      <w:r w:rsidR="00487E4E" w:rsidRPr="00AC0A77">
        <w:rPr>
          <w:rFonts w:cs="Times New Roman"/>
          <w:b/>
          <w:iCs/>
        </w:rPr>
        <w:t xml:space="preserve">Political </w:t>
      </w:r>
      <w:r w:rsidR="00487E4E">
        <w:rPr>
          <w:rFonts w:cs="Times New Roman"/>
          <w:b/>
          <w:iCs/>
        </w:rPr>
        <w:t>a</w:t>
      </w:r>
      <w:r w:rsidR="00487E4E" w:rsidRPr="00AC0A77">
        <w:rPr>
          <w:rFonts w:cs="Times New Roman"/>
          <w:b/>
          <w:iCs/>
        </w:rPr>
        <w:t>nd Administrative Aspects</w:t>
      </w:r>
    </w:p>
    <w:p w14:paraId="0590D4B5" w14:textId="58331CD4"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The 2011 revision of the </w:t>
      </w:r>
      <w:proofErr w:type="spellStart"/>
      <w:r w:rsidRPr="00FC7D51">
        <w:rPr>
          <w:rFonts w:cs="Times New Roman"/>
          <w:bCs/>
        </w:rPr>
        <w:t>Rason</w:t>
      </w:r>
      <w:proofErr w:type="spellEnd"/>
      <w:r w:rsidRPr="00FC7D51">
        <w:rPr>
          <w:rFonts w:cs="Times New Roman"/>
          <w:bCs/>
        </w:rPr>
        <w:t xml:space="preserve"> Law included increased local powers, a development which North Korean officials are often eager to highlight. One DPRK diplomat in Europe told me in November 2014 that 80% of the decision-making </w:t>
      </w:r>
      <w:proofErr w:type="spellStart"/>
      <w:r w:rsidRPr="00FC7D51">
        <w:rPr>
          <w:rFonts w:cs="Times New Roman"/>
          <w:bCs/>
        </w:rPr>
        <w:t>Rajin-Sonbong</w:t>
      </w:r>
      <w:proofErr w:type="spellEnd"/>
      <w:r w:rsidRPr="00FC7D51" w:rsidDel="00151989">
        <w:rPr>
          <w:rFonts w:cs="Times New Roman"/>
          <w:bCs/>
        </w:rPr>
        <w:t xml:space="preserve"> </w:t>
      </w:r>
      <w:r w:rsidRPr="00FC7D51">
        <w:rPr>
          <w:rFonts w:cs="Times New Roman"/>
          <w:bCs/>
        </w:rPr>
        <w:t xml:space="preserve">was done locally, but that strategic decisions were still made by the Pyongyang-based Central Guidance Authority (CGA) of SEZs. Before the 2011 revision, responsibilities had been split between the CGA and </w:t>
      </w:r>
      <w:proofErr w:type="spellStart"/>
      <w:r w:rsidRPr="00FC7D51">
        <w:rPr>
          <w:rFonts w:cs="Times New Roman"/>
          <w:bCs/>
        </w:rPr>
        <w:t>Rason</w:t>
      </w:r>
      <w:proofErr w:type="spellEnd"/>
      <w:r w:rsidRPr="00FC7D51">
        <w:rPr>
          <w:rFonts w:cs="Times New Roman"/>
          <w:bCs/>
        </w:rPr>
        <w:t xml:space="preserve"> People</w:t>
      </w:r>
      <w:r w:rsidR="00743A5C">
        <w:rPr>
          <w:rFonts w:cs="Times New Roman"/>
          <w:bCs/>
        </w:rPr>
        <w:t>’</w:t>
      </w:r>
      <w:r w:rsidRPr="00FC7D51">
        <w:rPr>
          <w:rFonts w:cs="Times New Roman"/>
          <w:bCs/>
        </w:rPr>
        <w:t>s Committee (RPC), which were both considered executive organs of the State (</w:t>
      </w:r>
      <w:proofErr w:type="spellStart"/>
      <w:r w:rsidRPr="00FC7D51">
        <w:rPr>
          <w:rFonts w:cs="Times New Roman"/>
          <w:bCs/>
        </w:rPr>
        <w:t>Rason</w:t>
      </w:r>
      <w:proofErr w:type="spellEnd"/>
      <w:r w:rsidRPr="00FC7D51">
        <w:rPr>
          <w:rFonts w:cs="Times New Roman"/>
          <w:bCs/>
        </w:rPr>
        <w:t xml:space="preserve"> Law 2010, article 9). The CGA had extensive responsibilities, including the review of application of </w:t>
      </w:r>
      <w:r w:rsidR="00743A5C">
        <w:rPr>
          <w:rFonts w:cs="Times New Roman"/>
          <w:bCs/>
        </w:rPr>
        <w:t>‘</w:t>
      </w:r>
      <w:r w:rsidRPr="00FC7D51">
        <w:rPr>
          <w:rFonts w:cs="Times New Roman"/>
          <w:bCs/>
        </w:rPr>
        <w:t>major investment projects</w:t>
      </w:r>
      <w:r w:rsidR="00743A5C">
        <w:rPr>
          <w:rFonts w:cs="Times New Roman"/>
          <w:bCs/>
        </w:rPr>
        <w:t>’</w:t>
      </w:r>
      <w:r w:rsidRPr="00FC7D51">
        <w:rPr>
          <w:rFonts w:cs="Times New Roman"/>
          <w:bCs/>
        </w:rPr>
        <w:t xml:space="preserve">, but its involvement and responsibilities in </w:t>
      </w:r>
      <w:proofErr w:type="spellStart"/>
      <w:r w:rsidRPr="00FC7D51">
        <w:rPr>
          <w:rFonts w:cs="Times New Roman"/>
          <w:bCs/>
        </w:rPr>
        <w:t>Rason</w:t>
      </w:r>
      <w:proofErr w:type="spellEnd"/>
      <w:r w:rsidRPr="00FC7D51">
        <w:rPr>
          <w:rFonts w:cs="Times New Roman"/>
          <w:bCs/>
        </w:rPr>
        <w:t xml:space="preserve"> were reduced in the 2011 version, where the CGA is tasked with identifying screening criteria for investment projects, but not with selecting projects themselves (</w:t>
      </w:r>
      <w:proofErr w:type="spellStart"/>
      <w:r w:rsidRPr="00FC7D51">
        <w:rPr>
          <w:rFonts w:cs="Times New Roman"/>
          <w:bCs/>
        </w:rPr>
        <w:t>Rason</w:t>
      </w:r>
      <w:proofErr w:type="spellEnd"/>
      <w:r w:rsidRPr="00FC7D51">
        <w:rPr>
          <w:rFonts w:cs="Times New Roman"/>
          <w:bCs/>
        </w:rPr>
        <w:t xml:space="preserve"> Law 2010, article 10). After 2011, the whole application screening process is performed locally and theoretically does not involve Pyongyang. In the latest version of the </w:t>
      </w:r>
      <w:proofErr w:type="spellStart"/>
      <w:r w:rsidRPr="00FC7D51">
        <w:rPr>
          <w:rFonts w:cs="Times New Roman"/>
          <w:bCs/>
        </w:rPr>
        <w:t>Rason</w:t>
      </w:r>
      <w:proofErr w:type="spellEnd"/>
      <w:r w:rsidRPr="00FC7D51">
        <w:rPr>
          <w:rFonts w:cs="Times New Roman"/>
          <w:bCs/>
        </w:rPr>
        <w:t xml:space="preserve"> Law, the CGA primarily serves in a coordination role with the rest of the DPRK</w:t>
      </w:r>
      <w:r w:rsidR="00743A5C">
        <w:rPr>
          <w:rFonts w:cs="Times New Roman"/>
          <w:bCs/>
        </w:rPr>
        <w:t>’</w:t>
      </w:r>
      <w:r w:rsidRPr="00FC7D51">
        <w:rPr>
          <w:rFonts w:cs="Times New Roman"/>
          <w:bCs/>
        </w:rPr>
        <w:t xml:space="preserve">s economy. For instance, foreign companies in </w:t>
      </w:r>
      <w:proofErr w:type="spellStart"/>
      <w:r w:rsidRPr="00FC7D51">
        <w:rPr>
          <w:rFonts w:cs="Times New Roman"/>
          <w:bCs/>
        </w:rPr>
        <w:t>Rason</w:t>
      </w:r>
      <w:proofErr w:type="spellEnd"/>
      <w:r w:rsidRPr="00FC7D51">
        <w:rPr>
          <w:rFonts w:cs="Times New Roman"/>
          <w:bCs/>
        </w:rPr>
        <w:t xml:space="preserve"> interested in using DPRK raw materials from outside the zone were advised to first contact the CGA in Pyongyang. Limited decentralization processes led to reduction in delays: whereas in 1998, potential foreign investors were notified the results of their applications within 50 days (80 days for wholly foreign-owned companies), since 2011 it has nominally taken only ten days (UNDP 1998, 11; </w:t>
      </w:r>
      <w:proofErr w:type="spellStart"/>
      <w:r w:rsidRPr="00FC7D51">
        <w:rPr>
          <w:rFonts w:cs="Times New Roman"/>
          <w:bCs/>
        </w:rPr>
        <w:t>Rason</w:t>
      </w:r>
      <w:proofErr w:type="spellEnd"/>
      <w:r w:rsidRPr="00FC7D51">
        <w:rPr>
          <w:rFonts w:cs="Times New Roman"/>
          <w:bCs/>
        </w:rPr>
        <w:t xml:space="preserve"> Law 2011, article 37).</w:t>
      </w:r>
    </w:p>
    <w:p w14:paraId="203CE77E" w14:textId="7C450E5D"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The </w:t>
      </w:r>
      <w:proofErr w:type="spellStart"/>
      <w:r w:rsidRPr="00FC7D51">
        <w:rPr>
          <w:rFonts w:cs="Times New Roman"/>
          <w:bCs/>
        </w:rPr>
        <w:t>Rason</w:t>
      </w:r>
      <w:proofErr w:type="spellEnd"/>
      <w:r w:rsidRPr="00FC7D51">
        <w:rPr>
          <w:rFonts w:cs="Times New Roman"/>
          <w:bCs/>
        </w:rPr>
        <w:t xml:space="preserve"> People</w:t>
      </w:r>
      <w:r w:rsidR="00743A5C">
        <w:rPr>
          <w:rFonts w:cs="Times New Roman"/>
          <w:bCs/>
        </w:rPr>
        <w:t>’</w:t>
      </w:r>
      <w:r w:rsidRPr="00FC7D51">
        <w:rPr>
          <w:rFonts w:cs="Times New Roman"/>
          <w:bCs/>
        </w:rPr>
        <w:t>s Committee</w:t>
      </w:r>
      <w:r w:rsidR="00743A5C">
        <w:rPr>
          <w:rFonts w:cs="Times New Roman"/>
          <w:bCs/>
        </w:rPr>
        <w:t>’</w:t>
      </w:r>
      <w:r w:rsidRPr="00FC7D51">
        <w:rPr>
          <w:rFonts w:cs="Times New Roman"/>
          <w:bCs/>
        </w:rPr>
        <w:t xml:space="preserve">s responsibilities also dramatically declined in the 2011 revision. The RPC is a political organ, and worked as a local executive branch, under central supervision. It had been tasked with relatively sensitive issues including, among others: Preparing rules for the implementation of the </w:t>
      </w:r>
      <w:proofErr w:type="spellStart"/>
      <w:r w:rsidRPr="00FC7D51">
        <w:rPr>
          <w:rFonts w:cs="Times New Roman"/>
          <w:bCs/>
        </w:rPr>
        <w:t>Rason</w:t>
      </w:r>
      <w:proofErr w:type="spellEnd"/>
      <w:r w:rsidRPr="00FC7D51">
        <w:rPr>
          <w:rFonts w:cs="Times New Roman"/>
          <w:bCs/>
        </w:rPr>
        <w:t xml:space="preserve"> Law, assisting investors in hiring workers, preparation and execution of the Zone</w:t>
      </w:r>
      <w:r w:rsidR="00743A5C">
        <w:rPr>
          <w:rFonts w:cs="Times New Roman"/>
          <w:bCs/>
        </w:rPr>
        <w:t>’</w:t>
      </w:r>
      <w:r w:rsidRPr="00FC7D51">
        <w:rPr>
          <w:rFonts w:cs="Times New Roman"/>
          <w:bCs/>
        </w:rPr>
        <w:t xml:space="preserve">s budget, and </w:t>
      </w:r>
      <w:r w:rsidR="00743A5C">
        <w:rPr>
          <w:rFonts w:cs="Times New Roman"/>
          <w:bCs/>
        </w:rPr>
        <w:t>‘</w:t>
      </w:r>
      <w:r w:rsidRPr="00FC7D51">
        <w:rPr>
          <w:rFonts w:cs="Times New Roman"/>
          <w:bCs/>
        </w:rPr>
        <w:t>other work entrusted by the State</w:t>
      </w:r>
      <w:r w:rsidR="00743A5C">
        <w:rPr>
          <w:rFonts w:cs="Times New Roman"/>
          <w:bCs/>
        </w:rPr>
        <w:t>’</w:t>
      </w:r>
      <w:r w:rsidRPr="00FC7D51">
        <w:rPr>
          <w:rFonts w:cs="Times New Roman"/>
          <w:bCs/>
        </w:rPr>
        <w:t xml:space="preserve"> </w:t>
      </w:r>
      <w:r w:rsidRPr="00FC7D51">
        <w:rPr>
          <w:rFonts w:cs="Times New Roman"/>
          <w:bCs/>
        </w:rPr>
        <w:lastRenderedPageBreak/>
        <w:t>(</w:t>
      </w:r>
      <w:proofErr w:type="spellStart"/>
      <w:r w:rsidRPr="00FC7D51">
        <w:rPr>
          <w:rFonts w:cs="Times New Roman"/>
          <w:bCs/>
        </w:rPr>
        <w:t>Rason</w:t>
      </w:r>
      <w:proofErr w:type="spellEnd"/>
      <w:r w:rsidRPr="00FC7D51">
        <w:rPr>
          <w:rFonts w:cs="Times New Roman"/>
          <w:bCs/>
        </w:rPr>
        <w:t xml:space="preserve"> Law 2010, article 13). After 2011, its role was reduced. The fact that the text mentions the CGA and not </w:t>
      </w:r>
      <w:r w:rsidR="00743A5C">
        <w:rPr>
          <w:rFonts w:cs="Times New Roman"/>
          <w:bCs/>
        </w:rPr>
        <w:t>‘</w:t>
      </w:r>
      <w:r w:rsidRPr="00FC7D51">
        <w:rPr>
          <w:rFonts w:cs="Times New Roman"/>
          <w:bCs/>
        </w:rPr>
        <w:t>the State</w:t>
      </w:r>
      <w:r w:rsidR="00743A5C">
        <w:rPr>
          <w:rFonts w:cs="Times New Roman"/>
          <w:bCs/>
        </w:rPr>
        <w:t>’</w:t>
      </w:r>
      <w:r w:rsidRPr="00FC7D51">
        <w:rPr>
          <w:rFonts w:cs="Times New Roman"/>
          <w:bCs/>
        </w:rPr>
        <w:t xml:space="preserve">, appears to be an attempt at establishing stricter boundaries between competing DPRK institutions. In this regard, it should also be noticed that the very vague first article of the 2010 version of the </w:t>
      </w:r>
      <w:proofErr w:type="spellStart"/>
      <w:r w:rsidRPr="00FC7D51">
        <w:rPr>
          <w:rFonts w:cs="Times New Roman"/>
          <w:bCs/>
        </w:rPr>
        <w:t>Rason</w:t>
      </w:r>
      <w:proofErr w:type="spellEnd"/>
      <w:r w:rsidRPr="00FC7D51">
        <w:rPr>
          <w:rFonts w:cs="Times New Roman"/>
          <w:bCs/>
        </w:rPr>
        <w:t xml:space="preserve"> Law (more of a political declaration than a law article), was replaced by a much less optimistic sentence on the 2011 version, emphasizing legal security and </w:t>
      </w:r>
      <w:r w:rsidR="00743A5C">
        <w:rPr>
          <w:rFonts w:cs="Times New Roman"/>
          <w:bCs/>
        </w:rPr>
        <w:t>‘</w:t>
      </w:r>
      <w:r w:rsidRPr="00FC7D51">
        <w:rPr>
          <w:rFonts w:cs="Times New Roman"/>
          <w:bCs/>
        </w:rPr>
        <w:t>strict guidelines</w:t>
      </w:r>
      <w:r w:rsidR="00743A5C">
        <w:rPr>
          <w:rFonts w:cs="Times New Roman"/>
          <w:bCs/>
        </w:rPr>
        <w:t>’</w:t>
      </w:r>
      <w:r w:rsidRPr="00FC7D51">
        <w:rPr>
          <w:rFonts w:cs="Times New Roman"/>
          <w:bCs/>
        </w:rPr>
        <w:t>.</w:t>
      </w:r>
      <w:r w:rsidRPr="00FC7D51">
        <w:rPr>
          <w:rFonts w:cs="Times New Roman"/>
          <w:bCs/>
        </w:rPr>
        <w:tab/>
      </w:r>
    </w:p>
    <w:p w14:paraId="5B89880A" w14:textId="4D50481A"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The CGA was the central state</w:t>
      </w:r>
      <w:r w:rsidR="00743A5C">
        <w:rPr>
          <w:rFonts w:cs="Times New Roman"/>
          <w:bCs/>
        </w:rPr>
        <w:t>’</w:t>
      </w:r>
      <w:r w:rsidRPr="00FC7D51">
        <w:rPr>
          <w:rFonts w:cs="Times New Roman"/>
          <w:bCs/>
        </w:rPr>
        <w:t xml:space="preserve">s proxy in local business affairs, and the </w:t>
      </w:r>
      <w:proofErr w:type="spellStart"/>
      <w:r w:rsidRPr="00FC7D51">
        <w:rPr>
          <w:rFonts w:cs="Times New Roman"/>
          <w:bCs/>
        </w:rPr>
        <w:t>Rason</w:t>
      </w:r>
      <w:proofErr w:type="spellEnd"/>
      <w:r w:rsidRPr="00FC7D51">
        <w:rPr>
          <w:rFonts w:cs="Times New Roman"/>
          <w:bCs/>
        </w:rPr>
        <w:t xml:space="preserve"> People</w:t>
      </w:r>
      <w:r w:rsidR="00743A5C">
        <w:rPr>
          <w:rFonts w:cs="Times New Roman"/>
          <w:bCs/>
        </w:rPr>
        <w:t>’</w:t>
      </w:r>
      <w:r w:rsidRPr="00FC7D51">
        <w:rPr>
          <w:rFonts w:cs="Times New Roman"/>
          <w:bCs/>
        </w:rPr>
        <w:t>s Committee</w:t>
      </w:r>
      <w:r w:rsidR="00743A5C">
        <w:rPr>
          <w:rFonts w:cs="Times New Roman"/>
          <w:bCs/>
        </w:rPr>
        <w:t>’</w:t>
      </w:r>
      <w:r w:rsidRPr="00FC7D51">
        <w:rPr>
          <w:rFonts w:cs="Times New Roman"/>
          <w:bCs/>
        </w:rPr>
        <w:t xml:space="preserve">s extensive powers </w:t>
      </w:r>
      <w:proofErr w:type="gramStart"/>
      <w:r w:rsidRPr="00FC7D51">
        <w:rPr>
          <w:rFonts w:cs="Times New Roman"/>
          <w:bCs/>
        </w:rPr>
        <w:t>were seen as</w:t>
      </w:r>
      <w:proofErr w:type="gramEnd"/>
      <w:r w:rsidRPr="00FC7D51">
        <w:rPr>
          <w:rFonts w:cs="Times New Roman"/>
          <w:bCs/>
        </w:rPr>
        <w:t xml:space="preserve"> potential obstacles for foreign businesses in the zone. The 2011 version of the law thus introduced a new organ in charge of the management of the zone, the </w:t>
      </w:r>
      <w:r w:rsidR="00743A5C">
        <w:rPr>
          <w:rFonts w:cs="Times New Roman"/>
          <w:bCs/>
        </w:rPr>
        <w:t>‘</w:t>
      </w:r>
      <w:r w:rsidRPr="00FC7D51">
        <w:rPr>
          <w:rFonts w:cs="Times New Roman"/>
          <w:bCs/>
        </w:rPr>
        <w:t>management committee</w:t>
      </w:r>
      <w:r w:rsidR="00743A5C">
        <w:rPr>
          <w:rFonts w:cs="Times New Roman"/>
          <w:bCs/>
        </w:rPr>
        <w:t>’</w:t>
      </w:r>
      <w:r w:rsidRPr="00FC7D51">
        <w:rPr>
          <w:rFonts w:cs="Times New Roman"/>
          <w:bCs/>
        </w:rPr>
        <w:t>. Simply put, the management committee was tasked with what matters for investors, and was the result of an attempt by the Zone</w:t>
      </w:r>
      <w:r w:rsidR="00743A5C">
        <w:rPr>
          <w:rFonts w:cs="Times New Roman"/>
          <w:bCs/>
        </w:rPr>
        <w:t>’</w:t>
      </w:r>
      <w:r w:rsidRPr="00FC7D51">
        <w:rPr>
          <w:rFonts w:cs="Times New Roman"/>
          <w:bCs/>
        </w:rPr>
        <w:t xml:space="preserve">s local authorities to create a more administrative and less political interface with foreign investors in the zone, even if the management committee is a sub-committee of the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People</w:t>
      </w:r>
      <w:r w:rsidR="00743A5C">
        <w:rPr>
          <w:rFonts w:cs="Times New Roman"/>
          <w:bCs/>
        </w:rPr>
        <w:t>’</w:t>
      </w:r>
      <w:r w:rsidRPr="00FC7D51">
        <w:rPr>
          <w:rFonts w:cs="Times New Roman"/>
          <w:bCs/>
        </w:rPr>
        <w:t>s Committee and responds to the Pyongyang-based Central Guidance Authority (</w:t>
      </w:r>
      <w:proofErr w:type="spellStart"/>
      <w:r w:rsidRPr="00FC7D51">
        <w:rPr>
          <w:rFonts w:cs="Times New Roman"/>
          <w:bCs/>
        </w:rPr>
        <w:t>Rason</w:t>
      </w:r>
      <w:proofErr w:type="spellEnd"/>
      <w:r w:rsidRPr="00FC7D51">
        <w:rPr>
          <w:rFonts w:cs="Times New Roman"/>
          <w:bCs/>
        </w:rPr>
        <w:t xml:space="preserve"> Law 2011, articles 1, 14, 27, 29, 37). Ultimately, the centre rules, but some room has been carved out for local </w:t>
      </w:r>
      <w:proofErr w:type="spellStart"/>
      <w:r w:rsidRPr="00FC7D51">
        <w:rPr>
          <w:rFonts w:cs="Times New Roman"/>
          <w:bCs/>
        </w:rPr>
        <w:t>maneuver</w:t>
      </w:r>
      <w:proofErr w:type="spellEnd"/>
      <w:r w:rsidRPr="00FC7D51">
        <w:rPr>
          <w:rFonts w:cs="Times New Roman"/>
          <w:bCs/>
        </w:rPr>
        <w:t xml:space="preserve">. </w:t>
      </w:r>
    </w:p>
    <w:p w14:paraId="4634DB79" w14:textId="63730A81" w:rsidR="00262878" w:rsidRDefault="00262878" w:rsidP="00A57C31">
      <w:pPr>
        <w:tabs>
          <w:tab w:val="left" w:pos="284"/>
        </w:tabs>
        <w:spacing w:line="264" w:lineRule="auto"/>
        <w:ind w:right="-568"/>
        <w:rPr>
          <w:bCs/>
          <w:lang w:val="en-GB"/>
        </w:rPr>
      </w:pPr>
    </w:p>
    <w:p w14:paraId="4F66EC46" w14:textId="77777777" w:rsidR="00262878" w:rsidRPr="00FC7D51" w:rsidRDefault="00262878" w:rsidP="00A57C31">
      <w:pPr>
        <w:tabs>
          <w:tab w:val="left" w:pos="284"/>
        </w:tabs>
        <w:spacing w:line="264" w:lineRule="auto"/>
        <w:ind w:right="-568"/>
        <w:rPr>
          <w:bCs/>
          <w:lang w:val="en-GB"/>
        </w:rPr>
      </w:pPr>
    </w:p>
    <w:p w14:paraId="74D483C0" w14:textId="23FCCCE6" w:rsidR="00262878" w:rsidRPr="00AC0A77" w:rsidRDefault="00262878" w:rsidP="00A57C31">
      <w:pPr>
        <w:pStyle w:val="NoSpacing"/>
        <w:tabs>
          <w:tab w:val="left" w:pos="284"/>
        </w:tabs>
        <w:spacing w:line="264" w:lineRule="auto"/>
        <w:ind w:right="-568"/>
        <w:rPr>
          <w:rFonts w:cs="Times New Roman"/>
          <w:b/>
        </w:rPr>
      </w:pPr>
      <w:r w:rsidRPr="00AC0A77">
        <w:rPr>
          <w:rFonts w:cs="Times New Roman"/>
          <w:b/>
        </w:rPr>
        <w:t xml:space="preserve">Market </w:t>
      </w:r>
      <w:r w:rsidR="00487E4E" w:rsidRPr="00AC0A77">
        <w:rPr>
          <w:rFonts w:cs="Times New Roman"/>
          <w:b/>
        </w:rPr>
        <w:t xml:space="preserve">Principles </w:t>
      </w:r>
      <w:r w:rsidR="00487E4E">
        <w:rPr>
          <w:rFonts w:cs="Times New Roman"/>
          <w:b/>
        </w:rPr>
        <w:t>a</w:t>
      </w:r>
      <w:r w:rsidR="00487E4E" w:rsidRPr="00AC0A77">
        <w:rPr>
          <w:rFonts w:cs="Times New Roman"/>
          <w:b/>
        </w:rPr>
        <w:t>nd International Standards</w:t>
      </w:r>
    </w:p>
    <w:p w14:paraId="17CF51F1" w14:textId="77777777" w:rsidR="00262878" w:rsidRPr="00FC7D51" w:rsidRDefault="00262878" w:rsidP="00A57C31">
      <w:pPr>
        <w:pStyle w:val="NoSpacing"/>
        <w:tabs>
          <w:tab w:val="left" w:pos="284"/>
        </w:tabs>
        <w:spacing w:line="264" w:lineRule="auto"/>
        <w:ind w:right="-568"/>
        <w:rPr>
          <w:rFonts w:cs="Times New Roman"/>
          <w:bCs/>
        </w:rPr>
      </w:pPr>
    </w:p>
    <w:p w14:paraId="07874154" w14:textId="47B0CD77"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To what extent does the law</w:t>
      </w:r>
      <w:r w:rsidR="00743A5C">
        <w:rPr>
          <w:rFonts w:cs="Times New Roman"/>
          <w:bCs/>
        </w:rPr>
        <w:t>’</w:t>
      </w:r>
      <w:r w:rsidRPr="00FC7D51">
        <w:rPr>
          <w:rFonts w:cs="Times New Roman"/>
          <w:bCs/>
        </w:rPr>
        <w:t xml:space="preserve">s reference to </w:t>
      </w:r>
      <w:r w:rsidR="00743A5C">
        <w:rPr>
          <w:rFonts w:cs="Times New Roman"/>
          <w:bCs/>
        </w:rPr>
        <w:t>‘</w:t>
      </w:r>
      <w:r w:rsidRPr="00FC7D51">
        <w:rPr>
          <w:rFonts w:cs="Times New Roman"/>
          <w:bCs/>
        </w:rPr>
        <w:t>commitment to market principles</w:t>
      </w:r>
      <w:r w:rsidR="00743A5C">
        <w:rPr>
          <w:rFonts w:cs="Times New Roman"/>
          <w:bCs/>
        </w:rPr>
        <w:t>’</w:t>
      </w:r>
      <w:r w:rsidRPr="00FC7D51">
        <w:rPr>
          <w:rFonts w:cs="Times New Roman"/>
          <w:bCs/>
        </w:rPr>
        <w:t xml:space="preserve"> (</w:t>
      </w:r>
      <w:proofErr w:type="spellStart"/>
      <w:r w:rsidRPr="00FC7D51">
        <w:rPr>
          <w:rFonts w:cs="Times New Roman"/>
          <w:bCs/>
        </w:rPr>
        <w:t>Rason</w:t>
      </w:r>
      <w:proofErr w:type="spellEnd"/>
      <w:r w:rsidRPr="00FC7D51">
        <w:rPr>
          <w:rFonts w:cs="Times New Roman"/>
          <w:bCs/>
        </w:rPr>
        <w:t xml:space="preserve"> Law 2011, article 23) represent ideological upheaval, or even reform, of the trade and investment-related legal corpus?</w:t>
      </w:r>
      <w:r>
        <w:rPr>
          <w:rFonts w:cs="Times New Roman"/>
          <w:bCs/>
        </w:rPr>
        <w:t xml:space="preserve"> </w:t>
      </w:r>
      <w:r w:rsidRPr="00FC7D51">
        <w:rPr>
          <w:rFonts w:cs="Times New Roman"/>
          <w:bCs/>
        </w:rPr>
        <w:t xml:space="preserve">However bold this ideological move, its concrete consequences still remain to be seen; indeed, most Chinese businessmen involved in the </w:t>
      </w:r>
      <w:proofErr w:type="spellStart"/>
      <w:r w:rsidRPr="00FC7D51">
        <w:rPr>
          <w:rFonts w:cs="Times New Roman"/>
          <w:bCs/>
        </w:rPr>
        <w:t>Rason</w:t>
      </w:r>
      <w:proofErr w:type="spellEnd"/>
      <w:r w:rsidRPr="00FC7D51">
        <w:rPr>
          <w:rFonts w:cs="Times New Roman"/>
          <w:bCs/>
        </w:rPr>
        <w:t xml:space="preserve"> SEZ and interviewed by the author had no knowledge about the law</w:t>
      </w:r>
      <w:r w:rsidR="00743A5C">
        <w:rPr>
          <w:rFonts w:cs="Times New Roman"/>
          <w:bCs/>
        </w:rPr>
        <w:t>’</w:t>
      </w:r>
      <w:r w:rsidRPr="00FC7D51">
        <w:rPr>
          <w:rFonts w:cs="Times New Roman"/>
          <w:bCs/>
        </w:rPr>
        <w:t>s reference to market principles.</w:t>
      </w:r>
      <w:r w:rsidRPr="00FC7D51">
        <w:rPr>
          <w:rStyle w:val="FootnoteReference"/>
          <w:rFonts w:cs="Times New Roman"/>
          <w:bCs/>
        </w:rPr>
        <w:footnoteReference w:id="115"/>
      </w:r>
      <w:r w:rsidRPr="00FC7D51">
        <w:rPr>
          <w:rFonts w:cs="Times New Roman"/>
          <w:bCs/>
        </w:rPr>
        <w:t xml:space="preserve"> The zone admittedly has important markets (in </w:t>
      </w:r>
      <w:proofErr w:type="spellStart"/>
      <w:r w:rsidRPr="00FC7D51">
        <w:rPr>
          <w:rFonts w:cs="Times New Roman"/>
          <w:bCs/>
        </w:rPr>
        <w:t>Sonbong</w:t>
      </w:r>
      <w:proofErr w:type="spellEnd"/>
      <w:r w:rsidRPr="00FC7D51">
        <w:rPr>
          <w:rFonts w:cs="Times New Roman"/>
          <w:bCs/>
        </w:rPr>
        <w:t xml:space="preserve"> and </w:t>
      </w:r>
      <w:proofErr w:type="spellStart"/>
      <w:r w:rsidRPr="00FC7D51">
        <w:rPr>
          <w:rFonts w:cs="Times New Roman"/>
          <w:bCs/>
        </w:rPr>
        <w:t>Wonjong</w:t>
      </w:r>
      <w:proofErr w:type="spellEnd"/>
      <w:r w:rsidRPr="00FC7D51">
        <w:rPr>
          <w:rFonts w:cs="Times New Roman"/>
          <w:bCs/>
        </w:rPr>
        <w:t xml:space="preserve">) but these are ubiquitous in the DPRK and Pyongyang has been using markets to better allocate resources since the founding of the country (Silberstein 2015; Cha and Collins 2018). In reality, </w:t>
      </w:r>
      <w:r w:rsidR="00743A5C">
        <w:rPr>
          <w:rFonts w:cs="Times New Roman"/>
          <w:bCs/>
        </w:rPr>
        <w:t>‘</w:t>
      </w:r>
      <w:r w:rsidRPr="00FC7D51">
        <w:rPr>
          <w:rFonts w:cs="Times New Roman"/>
          <w:bCs/>
        </w:rPr>
        <w:t>market principles</w:t>
      </w:r>
      <w:r w:rsidR="00743A5C">
        <w:rPr>
          <w:rFonts w:cs="Times New Roman"/>
          <w:bCs/>
        </w:rPr>
        <w:t>’</w:t>
      </w:r>
      <w:r w:rsidRPr="00FC7D51">
        <w:rPr>
          <w:rFonts w:cs="Times New Roman"/>
          <w:bCs/>
        </w:rPr>
        <w:t xml:space="preserve"> only apply to foreign companies and certain categories of goods: as everywhere else in the DPRK, basic commodities are heavily subsidized and most public services are free of charge. Pricing of basic consumer goods by the </w:t>
      </w:r>
      <w:proofErr w:type="spellStart"/>
      <w:r w:rsidRPr="00FC7D51">
        <w:rPr>
          <w:rFonts w:cs="Times New Roman"/>
          <w:bCs/>
        </w:rPr>
        <w:t>Rason</w:t>
      </w:r>
      <w:proofErr w:type="spellEnd"/>
      <w:r w:rsidRPr="00FC7D51">
        <w:rPr>
          <w:rFonts w:cs="Times New Roman"/>
          <w:bCs/>
        </w:rPr>
        <w:t xml:space="preserve"> People</w:t>
      </w:r>
      <w:r w:rsidR="00743A5C">
        <w:rPr>
          <w:rFonts w:cs="Times New Roman"/>
          <w:bCs/>
        </w:rPr>
        <w:t>’</w:t>
      </w:r>
      <w:r w:rsidRPr="00FC7D51">
        <w:rPr>
          <w:rFonts w:cs="Times New Roman"/>
          <w:bCs/>
        </w:rPr>
        <w:t xml:space="preserve">s Committee at heavily subsidized prices thus constitute an </w:t>
      </w:r>
      <w:r w:rsidRPr="00FC7D51">
        <w:rPr>
          <w:rFonts w:cs="Times New Roman"/>
          <w:bCs/>
          <w:iCs/>
        </w:rPr>
        <w:t>exception to the rule</w:t>
      </w:r>
      <w:r w:rsidRPr="00FC7D51">
        <w:rPr>
          <w:rFonts w:cs="Times New Roman"/>
          <w:bCs/>
        </w:rPr>
        <w:t xml:space="preserve"> and foreign-invested companies suffering from these </w:t>
      </w:r>
      <w:r w:rsidRPr="00FC7D51">
        <w:rPr>
          <w:rFonts w:cs="Times New Roman"/>
          <w:bCs/>
          <w:iCs/>
        </w:rPr>
        <w:t>market disturbances</w:t>
      </w:r>
      <w:r w:rsidRPr="00FC7D51">
        <w:rPr>
          <w:rFonts w:cs="Times New Roman"/>
          <w:bCs/>
        </w:rPr>
        <w:t xml:space="preserve"> are technically eligible for financial compensation. DPRK zone managers have shown little interest in attracting investments or </w:t>
      </w:r>
      <w:proofErr w:type="gramStart"/>
      <w:r w:rsidRPr="00FC7D51">
        <w:rPr>
          <w:rFonts w:cs="Times New Roman"/>
          <w:bCs/>
        </w:rPr>
        <w:t>opening up</w:t>
      </w:r>
      <w:proofErr w:type="gramEnd"/>
      <w:r w:rsidRPr="00FC7D51">
        <w:rPr>
          <w:rFonts w:cs="Times New Roman"/>
          <w:bCs/>
        </w:rPr>
        <w:t xml:space="preserve"> competition in the country</w:t>
      </w:r>
      <w:r w:rsidR="00743A5C">
        <w:rPr>
          <w:rFonts w:cs="Times New Roman"/>
          <w:bCs/>
        </w:rPr>
        <w:t>’</w:t>
      </w:r>
      <w:r w:rsidRPr="00FC7D51">
        <w:rPr>
          <w:rFonts w:cs="Times New Roman"/>
          <w:bCs/>
        </w:rPr>
        <w:t xml:space="preserve">s public services (Choi 2014). </w:t>
      </w:r>
    </w:p>
    <w:p w14:paraId="6AE1DE86" w14:textId="3EB1AAB3"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As often in the DPRK, business-related legal dispositions are vague, opaque, and the actual implementation of </w:t>
      </w:r>
      <w:r w:rsidR="00743A5C">
        <w:rPr>
          <w:rFonts w:cs="Times New Roman"/>
          <w:bCs/>
        </w:rPr>
        <w:t>‘</w:t>
      </w:r>
      <w:r w:rsidRPr="00FC7D51">
        <w:rPr>
          <w:rFonts w:cs="Times New Roman"/>
          <w:bCs/>
        </w:rPr>
        <w:t>market principles</w:t>
      </w:r>
      <w:r w:rsidR="00743A5C">
        <w:rPr>
          <w:rFonts w:cs="Times New Roman"/>
          <w:bCs/>
        </w:rPr>
        <w:t>’</w:t>
      </w:r>
      <w:r w:rsidRPr="00FC7D51">
        <w:rPr>
          <w:rFonts w:cs="Times New Roman"/>
          <w:bCs/>
        </w:rPr>
        <w:t xml:space="preserve"> in </w:t>
      </w:r>
      <w:proofErr w:type="spellStart"/>
      <w:r w:rsidRPr="00FC7D51">
        <w:rPr>
          <w:rFonts w:cs="Times New Roman"/>
          <w:bCs/>
        </w:rPr>
        <w:t>Rason</w:t>
      </w:r>
      <w:proofErr w:type="spellEnd"/>
      <w:r w:rsidRPr="00FC7D51">
        <w:rPr>
          <w:rFonts w:cs="Times New Roman"/>
          <w:bCs/>
        </w:rPr>
        <w:t xml:space="preserve"> is likely to be quite limited to some actors, sectors, or commodities. Nonetheless, the fact that DPRK lawmakers chose to use these specific terms should not be underestimated: business practices in </w:t>
      </w:r>
      <w:proofErr w:type="spellStart"/>
      <w:r w:rsidRPr="00FC7D51">
        <w:rPr>
          <w:rFonts w:cs="Times New Roman"/>
          <w:bCs/>
        </w:rPr>
        <w:t>Rason</w:t>
      </w:r>
      <w:proofErr w:type="spellEnd"/>
      <w:r w:rsidRPr="00FC7D51">
        <w:rPr>
          <w:rFonts w:cs="Times New Roman"/>
          <w:bCs/>
        </w:rPr>
        <w:t xml:space="preserve"> evolve in a very slow and incremental fashion, but authorities are capable of a certain ideological boldness </w:t>
      </w:r>
      <w:r w:rsidRPr="00FC7D51">
        <w:rPr>
          <w:rFonts w:cs="Times New Roman"/>
          <w:bCs/>
        </w:rPr>
        <w:lastRenderedPageBreak/>
        <w:t xml:space="preserve">(Zook 2012), in part reflecting consultation with foreign experts (including Chinese) on these issues (Lin and Hao 2012, 33). </w:t>
      </w:r>
    </w:p>
    <w:p w14:paraId="76229E8E" w14:textId="5FEF179D"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The borrowing of foreign concepts and legal norms is especially important to consider as a measure of the DPRK</w:t>
      </w:r>
      <w:r w:rsidR="00743A5C">
        <w:rPr>
          <w:rFonts w:cs="Times New Roman"/>
          <w:bCs/>
        </w:rPr>
        <w:t>’</w:t>
      </w:r>
      <w:r w:rsidRPr="00FC7D51">
        <w:rPr>
          <w:rFonts w:cs="Times New Roman"/>
          <w:bCs/>
        </w:rPr>
        <w:t xml:space="preserve">s willingness to adapt its own internal norms to better interact with the outside world. While this might seem </w:t>
      </w:r>
      <w:r w:rsidR="00743A5C">
        <w:rPr>
          <w:rFonts w:cs="Times New Roman"/>
          <w:bCs/>
        </w:rPr>
        <w:t>‘</w:t>
      </w:r>
      <w:r w:rsidRPr="00FC7D51">
        <w:rPr>
          <w:rFonts w:cs="Times New Roman"/>
          <w:bCs/>
        </w:rPr>
        <w:t>normal</w:t>
      </w:r>
      <w:r w:rsidR="00743A5C">
        <w:rPr>
          <w:rFonts w:cs="Times New Roman"/>
          <w:bCs/>
        </w:rPr>
        <w:t>’</w:t>
      </w:r>
      <w:r w:rsidRPr="00FC7D51">
        <w:rPr>
          <w:rFonts w:cs="Times New Roman"/>
          <w:bCs/>
        </w:rPr>
        <w:t xml:space="preserve"> to anyone familiar with SEZs, this constitutes another upheaval for the DPRK: per the epistemological framework of Marxists economic thinkers like Samir Amin, who provided a fascinating formalization of Juche using Western concepts (Amin 1985), this move is a stretch from traditional economic policies of the DPRK. To Amin, increased attention paid to international standards and practices, like in </w:t>
      </w:r>
      <w:proofErr w:type="spellStart"/>
      <w:r w:rsidRPr="00FC7D51">
        <w:rPr>
          <w:rFonts w:cs="Times New Roman"/>
          <w:bCs/>
        </w:rPr>
        <w:t>Rason</w:t>
      </w:r>
      <w:proofErr w:type="spellEnd"/>
      <w:r w:rsidRPr="00FC7D51">
        <w:rPr>
          <w:rFonts w:cs="Times New Roman"/>
          <w:bCs/>
        </w:rPr>
        <w:t>, contradicts traditional economic cooperation patterns with excluded any consideration for capitalist rationality. Clearly, the DPRK</w:t>
      </w:r>
      <w:r w:rsidR="00743A5C">
        <w:rPr>
          <w:rFonts w:cs="Times New Roman"/>
          <w:bCs/>
        </w:rPr>
        <w:t>’</w:t>
      </w:r>
      <w:r w:rsidRPr="00FC7D51">
        <w:rPr>
          <w:rFonts w:cs="Times New Roman"/>
          <w:bCs/>
        </w:rPr>
        <w:t xml:space="preserve">s law governing </w:t>
      </w:r>
      <w:proofErr w:type="spellStart"/>
      <w:r w:rsidRPr="00FC7D51">
        <w:rPr>
          <w:rFonts w:cs="Times New Roman"/>
          <w:bCs/>
        </w:rPr>
        <w:t>Rason</w:t>
      </w:r>
      <w:proofErr w:type="spellEnd"/>
      <w:r w:rsidRPr="00FC7D51">
        <w:rPr>
          <w:rFonts w:cs="Times New Roman"/>
          <w:bCs/>
        </w:rPr>
        <w:t xml:space="preserve"> is influenced by (foreign) capitalist rationality, and to put it more bluntly, Pyongyang is not trying to impose its own terms on external exchange, but rather increasingly transposes dominant global norms (Hastings 2016). </w:t>
      </w:r>
    </w:p>
    <w:p w14:paraId="2929B2BC" w14:textId="2540C45F"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 cases where the adoption of international norms could be seen as too harmful for the North Korean economic system, DPRK lawmakers chose to remain cautious and stick to the golden rule of </w:t>
      </w:r>
      <w:r w:rsidR="00743A5C">
        <w:rPr>
          <w:rFonts w:cs="Times New Roman"/>
          <w:bCs/>
        </w:rPr>
        <w:t>‘</w:t>
      </w:r>
      <w:r w:rsidRPr="00FC7D51">
        <w:rPr>
          <w:rFonts w:cs="Times New Roman"/>
          <w:bCs/>
        </w:rPr>
        <w:t xml:space="preserve">subordination of external exchanges to internal political </w:t>
      </w:r>
      <w:proofErr w:type="gramStart"/>
      <w:r w:rsidRPr="00FC7D51">
        <w:rPr>
          <w:rFonts w:cs="Times New Roman"/>
          <w:bCs/>
        </w:rPr>
        <w:t>choices</w:t>
      </w:r>
      <w:r w:rsidR="00743A5C">
        <w:rPr>
          <w:rFonts w:cs="Times New Roman"/>
          <w:bCs/>
        </w:rPr>
        <w:t>’</w:t>
      </w:r>
      <w:proofErr w:type="gramEnd"/>
      <w:r w:rsidRPr="00FC7D51">
        <w:rPr>
          <w:rFonts w:cs="Times New Roman"/>
          <w:bCs/>
        </w:rPr>
        <w:t>. The issue of dispute settlement provides an interesting example: disputes can be settled either by local or central authorities, by mediation, or by arbitration in a third country court (</w:t>
      </w:r>
      <w:proofErr w:type="spellStart"/>
      <w:r w:rsidRPr="00FC7D51">
        <w:rPr>
          <w:rFonts w:cs="Times New Roman"/>
          <w:bCs/>
        </w:rPr>
        <w:t>Rason</w:t>
      </w:r>
      <w:proofErr w:type="spellEnd"/>
      <w:r w:rsidRPr="00FC7D51">
        <w:rPr>
          <w:rFonts w:cs="Times New Roman"/>
          <w:bCs/>
        </w:rPr>
        <w:t xml:space="preserve"> Law 2010, Articles 80, 81,82, and 83). These are technically possible in the DPRK but if, and only if, </w:t>
      </w:r>
      <w:r w:rsidRPr="00FC7D51">
        <w:rPr>
          <w:rFonts w:cs="Times New Roman"/>
          <w:bCs/>
          <w:iCs/>
        </w:rPr>
        <w:t>both parties agree</w:t>
      </w:r>
      <w:r w:rsidRPr="00FC7D51">
        <w:rPr>
          <w:rFonts w:cs="Times New Roman"/>
          <w:bCs/>
        </w:rPr>
        <w:t xml:space="preserve"> on the settlement method of dispute, ultimately giving the North Korea the upper hand, since if </w:t>
      </w:r>
      <w:r w:rsidR="00743A5C">
        <w:rPr>
          <w:rFonts w:cs="Times New Roman"/>
          <w:bCs/>
        </w:rPr>
        <w:t>‘</w:t>
      </w:r>
      <w:r w:rsidRPr="00FC7D51">
        <w:rPr>
          <w:rFonts w:cs="Times New Roman"/>
          <w:bCs/>
        </w:rPr>
        <w:t>arbitration through DPRK institutions [becomes] the only option for an aggrieved party</w:t>
      </w:r>
      <w:r w:rsidR="00743A5C">
        <w:rPr>
          <w:rFonts w:cs="Times New Roman"/>
          <w:bCs/>
        </w:rPr>
        <w:t>’</w:t>
      </w:r>
      <w:r w:rsidRPr="00FC7D51">
        <w:rPr>
          <w:rFonts w:cs="Times New Roman"/>
          <w:bCs/>
        </w:rPr>
        <w:t>, the chances of success are essentially zero (Zook 2012, 160; Haggard and Noland 2018).</w:t>
      </w:r>
    </w:p>
    <w:p w14:paraId="3FBAA798" w14:textId="3A832B79" w:rsidR="00262878" w:rsidRDefault="00262878" w:rsidP="00A57C31">
      <w:pPr>
        <w:pStyle w:val="NoSpacing"/>
        <w:tabs>
          <w:tab w:val="left" w:pos="284"/>
        </w:tabs>
        <w:spacing w:line="264" w:lineRule="auto"/>
        <w:ind w:right="-568"/>
        <w:rPr>
          <w:rFonts w:cs="Times New Roman"/>
          <w:bCs/>
        </w:rPr>
      </w:pPr>
    </w:p>
    <w:p w14:paraId="552785F7" w14:textId="77777777" w:rsidR="00262878" w:rsidRPr="00FC7D51" w:rsidRDefault="00262878" w:rsidP="00A57C31">
      <w:pPr>
        <w:pStyle w:val="NoSpacing"/>
        <w:tabs>
          <w:tab w:val="left" w:pos="284"/>
        </w:tabs>
        <w:spacing w:line="264" w:lineRule="auto"/>
        <w:ind w:right="-568"/>
        <w:rPr>
          <w:rFonts w:cs="Times New Roman"/>
          <w:bCs/>
        </w:rPr>
      </w:pPr>
    </w:p>
    <w:p w14:paraId="76BC4F20" w14:textId="77777777" w:rsidR="00262878" w:rsidRPr="00AC0A77" w:rsidRDefault="00262878" w:rsidP="00A57C31">
      <w:pPr>
        <w:pStyle w:val="NoSpacing"/>
        <w:tabs>
          <w:tab w:val="left" w:pos="284"/>
        </w:tabs>
        <w:spacing w:line="264" w:lineRule="auto"/>
        <w:ind w:right="-568"/>
        <w:rPr>
          <w:rFonts w:cs="Times New Roman"/>
          <w:b/>
        </w:rPr>
      </w:pPr>
      <w:proofErr w:type="spellStart"/>
      <w:r w:rsidRPr="00AC0A77">
        <w:rPr>
          <w:rFonts w:cs="Times New Roman"/>
          <w:b/>
        </w:rPr>
        <w:t>Rajin-Sonbong</w:t>
      </w:r>
      <w:proofErr w:type="spellEnd"/>
      <w:r w:rsidRPr="00AC0A77">
        <w:rPr>
          <w:rFonts w:cs="Times New Roman"/>
          <w:b/>
        </w:rPr>
        <w:t>: Mixed Results</w:t>
      </w:r>
    </w:p>
    <w:p w14:paraId="313487D2" w14:textId="77777777" w:rsidR="00262878" w:rsidRPr="00FC7D51" w:rsidRDefault="00262878" w:rsidP="00A57C31">
      <w:pPr>
        <w:pStyle w:val="NoSpacing"/>
        <w:tabs>
          <w:tab w:val="left" w:pos="284"/>
        </w:tabs>
        <w:spacing w:line="264" w:lineRule="auto"/>
        <w:ind w:right="-568"/>
        <w:rPr>
          <w:rFonts w:cs="Times New Roman"/>
          <w:bCs/>
        </w:rPr>
      </w:pPr>
    </w:p>
    <w:p w14:paraId="474B4D3E" w14:textId="0CDB11F9" w:rsidR="00262878" w:rsidRPr="00FC7D51" w:rsidRDefault="00262878" w:rsidP="00A57C31">
      <w:pPr>
        <w:pStyle w:val="NoSpacing"/>
        <w:tabs>
          <w:tab w:val="left" w:pos="284"/>
        </w:tabs>
        <w:spacing w:line="264" w:lineRule="auto"/>
        <w:ind w:right="-568"/>
        <w:rPr>
          <w:rFonts w:cs="Times New Roman"/>
          <w:bCs/>
        </w:rPr>
      </w:pPr>
      <w:proofErr w:type="spellStart"/>
      <w:r w:rsidRPr="00FC7D51">
        <w:rPr>
          <w:rFonts w:cs="Times New Roman"/>
          <w:bCs/>
        </w:rPr>
        <w:t>Rajin-Sonbong</w:t>
      </w:r>
      <w:proofErr w:type="spellEnd"/>
      <w:r w:rsidRPr="00FC7D51">
        <w:rPr>
          <w:rFonts w:cs="Times New Roman"/>
          <w:bCs/>
        </w:rPr>
        <w:t xml:space="preserve"> has ideal geographical advantages, but the efforts to nurture a more business-friendly environment to attract investment have not been successful. As noted, in comparison to SEZs in Asia or elsewhere in the world, North Korea</w:t>
      </w:r>
      <w:r w:rsidR="00743A5C">
        <w:rPr>
          <w:rFonts w:cs="Times New Roman"/>
          <w:bCs/>
        </w:rPr>
        <w:t>’</w:t>
      </w:r>
      <w:r w:rsidRPr="00FC7D51">
        <w:rPr>
          <w:rFonts w:cs="Times New Roman"/>
          <w:bCs/>
        </w:rPr>
        <w:t xml:space="preserve">s reform and opening policies are lukewarm, even though they sometimes directly contradict the dominant State-centric economic discourse of the DPRK. They are intentionally vague, limited in scope and thus do not constitute a </w:t>
      </w:r>
      <w:r w:rsidRPr="00FC7D51">
        <w:rPr>
          <w:rFonts w:cs="Times New Roman"/>
          <w:bCs/>
          <w:iCs/>
        </w:rPr>
        <w:t>reform</w:t>
      </w:r>
      <w:r w:rsidRPr="00FC7D51">
        <w:rPr>
          <w:rFonts w:cs="Times New Roman"/>
          <w:bCs/>
        </w:rPr>
        <w:t xml:space="preserve"> of the DPRK traditional policies per se, although Pyongyang seems willing to go relatively far as long as it does not contradict any of its </w:t>
      </w:r>
      <w:r w:rsidR="00743A5C">
        <w:rPr>
          <w:rFonts w:cs="Times New Roman"/>
          <w:bCs/>
        </w:rPr>
        <w:t>‘</w:t>
      </w:r>
      <w:r w:rsidRPr="00FC7D51">
        <w:rPr>
          <w:rFonts w:cs="Times New Roman"/>
          <w:bCs/>
        </w:rPr>
        <w:t>core policies</w:t>
      </w:r>
      <w:r w:rsidR="00743A5C">
        <w:rPr>
          <w:rFonts w:cs="Times New Roman"/>
          <w:bCs/>
        </w:rPr>
        <w:t>’</w:t>
      </w:r>
      <w:r w:rsidRPr="00FC7D51">
        <w:rPr>
          <w:rFonts w:cs="Times New Roman"/>
          <w:bCs/>
        </w:rPr>
        <w:t xml:space="preserve">: external exchanges need first and foremost to benefit to the DPRK, and not interfere with its centrally-decided policies. There are clearly bold aspects to the opening of </w:t>
      </w:r>
      <w:proofErr w:type="spellStart"/>
      <w:r w:rsidRPr="00FC7D51">
        <w:rPr>
          <w:rFonts w:cs="Times New Roman"/>
          <w:bCs/>
        </w:rPr>
        <w:t>Rajin-Sonbong</w:t>
      </w:r>
      <w:proofErr w:type="spellEnd"/>
      <w:r w:rsidRPr="00FC7D51">
        <w:rPr>
          <w:rFonts w:cs="Times New Roman"/>
          <w:bCs/>
        </w:rPr>
        <w:t xml:space="preserve"> to FDI, but the DPRK state chose to protect itself from potential negative economic and ideological </w:t>
      </w:r>
      <w:proofErr w:type="spellStart"/>
      <w:r w:rsidRPr="00FC7D51">
        <w:rPr>
          <w:rFonts w:cs="Times New Roman"/>
          <w:bCs/>
        </w:rPr>
        <w:t>spillovers</w:t>
      </w:r>
      <w:proofErr w:type="spellEnd"/>
      <w:r w:rsidRPr="00FC7D51">
        <w:rPr>
          <w:rFonts w:cs="Times New Roman"/>
          <w:bCs/>
        </w:rPr>
        <w:t xml:space="preserve">. At the economic level, the DPRK can only win from this opening, but this attitude certainly limits the extent of the </w:t>
      </w:r>
      <w:r w:rsidR="00743A5C">
        <w:rPr>
          <w:rFonts w:cs="Times New Roman"/>
          <w:bCs/>
        </w:rPr>
        <w:t>‘</w:t>
      </w:r>
      <w:r w:rsidRPr="00FC7D51">
        <w:rPr>
          <w:rFonts w:cs="Times New Roman"/>
          <w:bCs/>
        </w:rPr>
        <w:t>success</w:t>
      </w:r>
      <w:r w:rsidR="00743A5C">
        <w:rPr>
          <w:rFonts w:cs="Times New Roman"/>
          <w:bCs/>
        </w:rPr>
        <w:t>’</w:t>
      </w:r>
      <w:r w:rsidRPr="00FC7D51">
        <w:rPr>
          <w:rFonts w:cs="Times New Roman"/>
          <w:bCs/>
        </w:rPr>
        <w:t xml:space="preserve"> of these opening strategies, if quantitatively measured in investments. </w:t>
      </w:r>
    </w:p>
    <w:p w14:paraId="2EDF2814" w14:textId="178CD033"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Most assessments of the </w:t>
      </w:r>
      <w:proofErr w:type="spellStart"/>
      <w:r w:rsidRPr="00FC7D51">
        <w:rPr>
          <w:rFonts w:cs="Times New Roman"/>
          <w:bCs/>
        </w:rPr>
        <w:t>Rajin-Sonbong</w:t>
      </w:r>
      <w:proofErr w:type="spellEnd"/>
      <w:r w:rsidRPr="00FC7D51">
        <w:rPr>
          <w:rFonts w:cs="Times New Roman"/>
          <w:bCs/>
        </w:rPr>
        <w:t xml:space="preserve"> SEZ vary between failure and moderate success at best. If compared with other SEZs in Asia or China, there is indeed much room for </w:t>
      </w:r>
      <w:r w:rsidRPr="00FC7D51">
        <w:rPr>
          <w:rFonts w:cs="Times New Roman"/>
          <w:bCs/>
        </w:rPr>
        <w:lastRenderedPageBreak/>
        <w:t xml:space="preserve">improvement. If compared with other SEZs in the DPRK or trans-border economic integration programmes involving North Korea, </w:t>
      </w:r>
      <w:proofErr w:type="spellStart"/>
      <w:r w:rsidRPr="00FC7D51">
        <w:rPr>
          <w:rFonts w:cs="Times New Roman"/>
          <w:bCs/>
        </w:rPr>
        <w:t>Rason</w:t>
      </w:r>
      <w:proofErr w:type="spellEnd"/>
      <w:r w:rsidRPr="00FC7D51">
        <w:rPr>
          <w:rFonts w:cs="Times New Roman"/>
          <w:bCs/>
        </w:rPr>
        <w:t xml:space="preserve"> has made substantial breakthroughs. As often with the DPRK, investment and trade figures are scarce and not necessarily reliable, but since (legal) interaction with foreign actors in </w:t>
      </w:r>
      <w:proofErr w:type="spellStart"/>
      <w:r w:rsidRPr="00FC7D51">
        <w:rPr>
          <w:rFonts w:cs="Times New Roman"/>
          <w:bCs/>
        </w:rPr>
        <w:t>Rason</w:t>
      </w:r>
      <w:proofErr w:type="spellEnd"/>
      <w:r w:rsidRPr="00FC7D51">
        <w:rPr>
          <w:rFonts w:cs="Times New Roman"/>
          <w:bCs/>
        </w:rPr>
        <w:t xml:space="preserve"> is much more frequent and institutionalized than anywhere else in the country (with the notable exceptions of Kaesong and Pyongyang), statistics on economic activities in </w:t>
      </w:r>
      <w:proofErr w:type="spellStart"/>
      <w:r w:rsidRPr="00FC7D51">
        <w:rPr>
          <w:rFonts w:cs="Times New Roman"/>
          <w:bCs/>
        </w:rPr>
        <w:t>Rason</w:t>
      </w:r>
      <w:proofErr w:type="spellEnd"/>
      <w:r w:rsidRPr="00FC7D51">
        <w:rPr>
          <w:rFonts w:cs="Times New Roman"/>
          <w:bCs/>
        </w:rPr>
        <w:t xml:space="preserve"> are easier to gather. It does not, however, mean that the assessment of the </w:t>
      </w:r>
      <w:proofErr w:type="spellStart"/>
      <w:r w:rsidRPr="00FC7D51">
        <w:rPr>
          <w:rFonts w:cs="Times New Roman"/>
          <w:bCs/>
        </w:rPr>
        <w:t>Rason</w:t>
      </w:r>
      <w:proofErr w:type="spellEnd"/>
      <w:r w:rsidRPr="00FC7D51">
        <w:rPr>
          <w:rFonts w:cs="Times New Roman"/>
          <w:bCs/>
        </w:rPr>
        <w:t xml:space="preserve"> SEZ is simpler to do, first because the objectives of SEZs in the DPRK not always match from those of other economic zones elsewhere; second, because key objectives of SEZs in North Korea, like technology or knowledge transfers, can hardly be quantified and do not appear in statistics. </w:t>
      </w:r>
    </w:p>
    <w:p w14:paraId="421157F7" w14:textId="57E036B7"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When </w:t>
      </w:r>
      <w:proofErr w:type="spellStart"/>
      <w:r w:rsidRPr="00FC7D51">
        <w:rPr>
          <w:rFonts w:cs="Times New Roman"/>
          <w:bCs/>
        </w:rPr>
        <w:t>Rason</w:t>
      </w:r>
      <w:proofErr w:type="spellEnd"/>
      <w:r w:rsidRPr="00FC7D51">
        <w:rPr>
          <w:rFonts w:cs="Times New Roman"/>
          <w:bCs/>
        </w:rPr>
        <w:t xml:space="preserve"> was established in 1991, the North Korean domestic economy was facing important challenges both internally and externally, namely the collapse of the Socialist bloc and the incremental change of attitude from Beijing. The DPRK had defaulted on its external debt and had almost no access to international finance, except via sporadic loans from the USSR or the PRC. Even at friendly prices, the DPRK has tremendous difficulties in importing goods from abroad as it was not able to produce internationally competitive goods for export.</w:t>
      </w:r>
    </w:p>
    <w:p w14:paraId="2E686A42" w14:textId="4F9FF9E6"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Originally, when </w:t>
      </w:r>
      <w:proofErr w:type="spellStart"/>
      <w:r w:rsidRPr="00FC7D51">
        <w:rPr>
          <w:rFonts w:cs="Times New Roman"/>
          <w:bCs/>
        </w:rPr>
        <w:t>Rason</w:t>
      </w:r>
      <w:proofErr w:type="spellEnd"/>
      <w:r w:rsidRPr="00FC7D51">
        <w:rPr>
          <w:rFonts w:cs="Times New Roman"/>
          <w:bCs/>
        </w:rPr>
        <w:t xml:space="preserve"> was still part of the TRADP, the objectives were to use FDI in the zone to turn </w:t>
      </w:r>
      <w:proofErr w:type="spellStart"/>
      <w:r w:rsidRPr="00FC7D51">
        <w:rPr>
          <w:rFonts w:cs="Times New Roman"/>
          <w:bCs/>
        </w:rPr>
        <w:t>Rajin-Sonbong</w:t>
      </w:r>
      <w:proofErr w:type="spellEnd"/>
      <w:r w:rsidRPr="00FC7D51">
        <w:rPr>
          <w:rFonts w:cs="Times New Roman"/>
          <w:bCs/>
        </w:rPr>
        <w:t xml:space="preserve"> into a trade, manufacturing and tourism hub (UNDP 1998, 22-25), emphasizing of logistics-related activities and transit trade. But </w:t>
      </w:r>
      <w:proofErr w:type="spellStart"/>
      <w:r w:rsidRPr="00FC7D51">
        <w:rPr>
          <w:rFonts w:cs="Times New Roman"/>
          <w:bCs/>
        </w:rPr>
        <w:t>Rason</w:t>
      </w:r>
      <w:proofErr w:type="spellEnd"/>
      <w:r w:rsidRPr="00FC7D51">
        <w:rPr>
          <w:rFonts w:cs="Times New Roman"/>
          <w:bCs/>
        </w:rPr>
        <w:t xml:space="preserve"> was opened as a 621km² (746km² now) zone encompassing several industrial parks, in addition to port and transportation facilities (Cotton 1996, 2). Parts of </w:t>
      </w:r>
      <w:proofErr w:type="spellStart"/>
      <w:r w:rsidRPr="00FC7D51">
        <w:rPr>
          <w:rFonts w:cs="Times New Roman"/>
          <w:bCs/>
        </w:rPr>
        <w:t>Undok</w:t>
      </w:r>
      <w:proofErr w:type="spellEnd"/>
      <w:r w:rsidRPr="00FC7D51">
        <w:rPr>
          <w:rFonts w:cs="Times New Roman"/>
          <w:bCs/>
        </w:rPr>
        <w:t xml:space="preserve"> county and </w:t>
      </w:r>
      <w:proofErr w:type="spellStart"/>
      <w:r w:rsidRPr="00FC7D51">
        <w:rPr>
          <w:rFonts w:cs="Times New Roman"/>
          <w:bCs/>
        </w:rPr>
        <w:t>Wonjong</w:t>
      </w:r>
      <w:proofErr w:type="spellEnd"/>
      <w:r w:rsidRPr="00FC7D51">
        <w:rPr>
          <w:rFonts w:cs="Times New Roman"/>
          <w:bCs/>
        </w:rPr>
        <w:t xml:space="preserve"> village were incorporated into the zone in 1993, in preparation for the establishment of the visa-free zone. The inclusion of </w:t>
      </w:r>
      <w:proofErr w:type="spellStart"/>
      <w:r w:rsidRPr="00FC7D51">
        <w:rPr>
          <w:rFonts w:cs="Times New Roman"/>
          <w:bCs/>
        </w:rPr>
        <w:t>Wonjong</w:t>
      </w:r>
      <w:proofErr w:type="spellEnd"/>
      <w:r w:rsidRPr="00FC7D51">
        <w:rPr>
          <w:rFonts w:cs="Times New Roman"/>
          <w:bCs/>
        </w:rPr>
        <w:t xml:space="preserve"> into </w:t>
      </w:r>
      <w:proofErr w:type="spellStart"/>
      <w:r w:rsidRPr="00FC7D51">
        <w:rPr>
          <w:rFonts w:cs="Times New Roman"/>
          <w:bCs/>
        </w:rPr>
        <w:t>Rason</w:t>
      </w:r>
      <w:proofErr w:type="spellEnd"/>
      <w:r w:rsidRPr="00FC7D51">
        <w:rPr>
          <w:rFonts w:cs="Times New Roman"/>
          <w:bCs/>
        </w:rPr>
        <w:t xml:space="preserve"> allowed for advantageous direct access from China via </w:t>
      </w:r>
      <w:proofErr w:type="spellStart"/>
      <w:r w:rsidRPr="00FC7D51">
        <w:rPr>
          <w:rFonts w:cs="Times New Roman"/>
          <w:bCs/>
        </w:rPr>
        <w:t>Wonjong</w:t>
      </w:r>
      <w:proofErr w:type="spellEnd"/>
      <w:r w:rsidRPr="00FC7D51">
        <w:rPr>
          <w:rFonts w:cs="Times New Roman"/>
          <w:bCs/>
        </w:rPr>
        <w:t xml:space="preserve"> Bridge. </w:t>
      </w:r>
    </w:p>
    <w:p w14:paraId="76C14369" w14:textId="05B736D1"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The collapse of the Soviet Union and progressive withdrawal of the UN Development Program from the broader Tumen project both played their parts in preventing the </w:t>
      </w:r>
      <w:proofErr w:type="spellStart"/>
      <w:r w:rsidRPr="00FC7D51">
        <w:rPr>
          <w:rFonts w:cs="Times New Roman"/>
          <w:bCs/>
        </w:rPr>
        <w:t>Rason</w:t>
      </w:r>
      <w:proofErr w:type="spellEnd"/>
      <w:r w:rsidRPr="00FC7D51">
        <w:rPr>
          <w:rFonts w:cs="Times New Roman"/>
          <w:bCs/>
        </w:rPr>
        <w:t xml:space="preserve"> SEZ from taking off. The outbreak of famine in the middle of the 1990s was also detrimental to the success of the SEZ. At the end of the 1990s, </w:t>
      </w:r>
      <w:proofErr w:type="spellStart"/>
      <w:r w:rsidRPr="00FC7D51">
        <w:rPr>
          <w:rFonts w:cs="Times New Roman"/>
          <w:bCs/>
        </w:rPr>
        <w:t>Rajin-Sonbong</w:t>
      </w:r>
      <w:proofErr w:type="spellEnd"/>
      <w:r w:rsidRPr="00FC7D51">
        <w:rPr>
          <w:rFonts w:cs="Times New Roman"/>
          <w:bCs/>
        </w:rPr>
        <w:t xml:space="preserve"> paradoxically enjoyed the most strategic locational advantage in the region but received only very limited investment compared with other parts of the Tumen River Area. </w:t>
      </w:r>
      <w:proofErr w:type="spellStart"/>
      <w:r w:rsidRPr="00FC7D51">
        <w:rPr>
          <w:rFonts w:cs="Times New Roman"/>
          <w:bCs/>
        </w:rPr>
        <w:t>Rason</w:t>
      </w:r>
      <w:proofErr w:type="spellEnd"/>
      <w:r w:rsidRPr="00FC7D51">
        <w:rPr>
          <w:rFonts w:cs="Times New Roman"/>
          <w:bCs/>
        </w:rPr>
        <w:t xml:space="preserve"> in the 1990s received only about a sixth of the investment of both </w:t>
      </w:r>
      <w:proofErr w:type="spellStart"/>
      <w:r w:rsidRPr="00FC7D51">
        <w:rPr>
          <w:rFonts w:cs="Times New Roman"/>
          <w:bCs/>
        </w:rPr>
        <w:t>Yanbian</w:t>
      </w:r>
      <w:proofErr w:type="spellEnd"/>
      <w:r w:rsidRPr="00FC7D51">
        <w:rPr>
          <w:rFonts w:cs="Times New Roman"/>
          <w:bCs/>
        </w:rPr>
        <w:t xml:space="preserve"> and </w:t>
      </w:r>
      <w:proofErr w:type="spellStart"/>
      <w:r w:rsidRPr="00FC7D51">
        <w:rPr>
          <w:rFonts w:cs="Times New Roman"/>
          <w:bCs/>
        </w:rPr>
        <w:t>Primorsky</w:t>
      </w:r>
      <w:proofErr w:type="spellEnd"/>
      <w:r w:rsidRPr="00FC7D51">
        <w:rPr>
          <w:rFonts w:cs="Times New Roman"/>
          <w:bCs/>
        </w:rPr>
        <w:t xml:space="preserve"> Krai (Tsuji 2004, 15). The discrepancy in investments can be attributed to the fact that the Tumen River Area already had necessary infrastructure (port facilities), and the environment was much more </w:t>
      </w:r>
      <w:r w:rsidR="00743A5C">
        <w:rPr>
          <w:rFonts w:cs="Times New Roman"/>
          <w:bCs/>
        </w:rPr>
        <w:t>‘</w:t>
      </w:r>
      <w:r w:rsidRPr="00FC7D51">
        <w:rPr>
          <w:rFonts w:cs="Times New Roman"/>
          <w:bCs/>
        </w:rPr>
        <w:t>business-friendly</w:t>
      </w:r>
      <w:r w:rsidR="00743A5C">
        <w:rPr>
          <w:rFonts w:cs="Times New Roman"/>
          <w:bCs/>
        </w:rPr>
        <w:t>’</w:t>
      </w:r>
      <w:r w:rsidRPr="00FC7D51">
        <w:rPr>
          <w:rFonts w:cs="Times New Roman"/>
          <w:bCs/>
        </w:rPr>
        <w:t xml:space="preserve"> and profitable in China than in the DPRK. China had clearly shown its political willingness to host more foreign investment and was already considered a relatively safe and lucrative pick for investors. The </w:t>
      </w:r>
      <w:proofErr w:type="spellStart"/>
      <w:r w:rsidRPr="00FC7D51">
        <w:rPr>
          <w:rFonts w:cs="Times New Roman"/>
          <w:bCs/>
        </w:rPr>
        <w:t>Yanbian</w:t>
      </w:r>
      <w:proofErr w:type="spellEnd"/>
      <w:r w:rsidRPr="00FC7D51">
        <w:rPr>
          <w:rFonts w:cs="Times New Roman"/>
          <w:bCs/>
        </w:rPr>
        <w:t xml:space="preserve"> Autonomous Prefecture was a choice target for South Korean investors due to the complementarities of the Chinese and South Korean economy at the time and because of rising wages in the South Korea. And the wage gap between Chinese and North Korean workers was not large enough to lead investors to take additional risks and invest in North Korea.</w:t>
      </w:r>
      <w:r w:rsidRPr="00FC7D51" w:rsidDel="000B3694">
        <w:rPr>
          <w:rFonts w:cs="Times New Roman"/>
          <w:bCs/>
        </w:rPr>
        <w:t xml:space="preserve"> </w:t>
      </w:r>
    </w:p>
    <w:p w14:paraId="6F440063" w14:textId="36C47DB3"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 the 1990s, </w:t>
      </w:r>
      <w:proofErr w:type="spellStart"/>
      <w:r w:rsidRPr="00FC7D51">
        <w:rPr>
          <w:rFonts w:cs="Times New Roman"/>
          <w:bCs/>
        </w:rPr>
        <w:t>Rason</w:t>
      </w:r>
      <w:proofErr w:type="spellEnd"/>
      <w:r w:rsidRPr="00FC7D51">
        <w:rPr>
          <w:rFonts w:cs="Times New Roman"/>
          <w:bCs/>
        </w:rPr>
        <w:t xml:space="preserve"> made substantial progress, including a few projects that, with today</w:t>
      </w:r>
      <w:r w:rsidR="00743A5C">
        <w:rPr>
          <w:rFonts w:cs="Times New Roman"/>
          <w:bCs/>
        </w:rPr>
        <w:t>’</w:t>
      </w:r>
      <w:r w:rsidRPr="00FC7D51">
        <w:rPr>
          <w:rFonts w:cs="Times New Roman"/>
          <w:bCs/>
        </w:rPr>
        <w:t xml:space="preserve">s historical perspective, can be considered breakthroughs. First, reliable connections with neighbouring countries were established, including a highly strategic direct maritime route </w:t>
      </w:r>
      <w:r w:rsidRPr="00FC7D51">
        <w:rPr>
          <w:rFonts w:cs="Times New Roman"/>
          <w:bCs/>
        </w:rPr>
        <w:lastRenderedPageBreak/>
        <w:t xml:space="preserve">from </w:t>
      </w:r>
      <w:proofErr w:type="spellStart"/>
      <w:r w:rsidRPr="00FC7D51">
        <w:rPr>
          <w:rFonts w:cs="Times New Roman"/>
          <w:bCs/>
        </w:rPr>
        <w:t>Rason</w:t>
      </w:r>
      <w:proofErr w:type="spellEnd"/>
      <w:r w:rsidRPr="00FC7D51">
        <w:rPr>
          <w:rFonts w:cs="Times New Roman"/>
          <w:bCs/>
        </w:rPr>
        <w:t xml:space="preserve"> to Busan in South Korea (in 1995) with a relatively high annual output that local authorities in </w:t>
      </w:r>
      <w:proofErr w:type="spellStart"/>
      <w:r w:rsidRPr="00FC7D51">
        <w:rPr>
          <w:rFonts w:cs="Times New Roman"/>
          <w:bCs/>
        </w:rPr>
        <w:t>Yanbian</w:t>
      </w:r>
      <w:proofErr w:type="spellEnd"/>
      <w:r w:rsidRPr="00FC7D51">
        <w:rPr>
          <w:rFonts w:cs="Times New Roman"/>
          <w:bCs/>
        </w:rPr>
        <w:t xml:space="preserve"> and South Korean companies are still actively trying to revive today (Jo and </w:t>
      </w:r>
      <w:proofErr w:type="spellStart"/>
      <w:r w:rsidRPr="00FC7D51">
        <w:rPr>
          <w:rFonts w:cs="Times New Roman"/>
          <w:bCs/>
        </w:rPr>
        <w:t>Ducruet</w:t>
      </w:r>
      <w:proofErr w:type="spellEnd"/>
      <w:r w:rsidRPr="00FC7D51">
        <w:rPr>
          <w:rFonts w:cs="Times New Roman"/>
          <w:bCs/>
        </w:rPr>
        <w:t xml:space="preserve"> 2007; </w:t>
      </w:r>
      <w:proofErr w:type="spellStart"/>
      <w:r w:rsidRPr="00FC7D51">
        <w:rPr>
          <w:rFonts w:cs="Times New Roman"/>
          <w:bCs/>
        </w:rPr>
        <w:t>Hunchun</w:t>
      </w:r>
      <w:proofErr w:type="spellEnd"/>
      <w:r w:rsidRPr="00FC7D51">
        <w:rPr>
          <w:rFonts w:cs="Times New Roman"/>
          <w:bCs/>
        </w:rPr>
        <w:t xml:space="preserve"> </w:t>
      </w:r>
      <w:proofErr w:type="spellStart"/>
      <w:r w:rsidRPr="00FC7D51">
        <w:rPr>
          <w:rFonts w:cs="Times New Roman"/>
          <w:bCs/>
        </w:rPr>
        <w:t>Shifan</w:t>
      </w:r>
      <w:proofErr w:type="spellEnd"/>
      <w:r w:rsidRPr="00FC7D51">
        <w:rPr>
          <w:rFonts w:cs="Times New Roman"/>
          <w:bCs/>
        </w:rPr>
        <w:t xml:space="preserve"> </w:t>
      </w:r>
      <w:proofErr w:type="spellStart"/>
      <w:r w:rsidRPr="00FC7D51">
        <w:rPr>
          <w:rFonts w:cs="Times New Roman"/>
          <w:bCs/>
        </w:rPr>
        <w:t>Ouwang</w:t>
      </w:r>
      <w:proofErr w:type="spellEnd"/>
      <w:r w:rsidRPr="00FC7D51">
        <w:rPr>
          <w:rFonts w:cs="Times New Roman"/>
          <w:bCs/>
        </w:rPr>
        <w:t xml:space="preserve"> 2015). In 1999, an additional route from </w:t>
      </w:r>
      <w:proofErr w:type="spellStart"/>
      <w:r w:rsidRPr="00FC7D51">
        <w:rPr>
          <w:rFonts w:cs="Times New Roman"/>
          <w:bCs/>
        </w:rPr>
        <w:t>Rajin</w:t>
      </w:r>
      <w:proofErr w:type="spellEnd"/>
      <w:r w:rsidRPr="00FC7D51">
        <w:rPr>
          <w:rFonts w:cs="Times New Roman"/>
          <w:bCs/>
        </w:rPr>
        <w:t xml:space="preserve"> to Niigata was opened. Levels of investment, in the 1990s, were below what was expected on the North Korean side, with only one fifth of Pyongyang</w:t>
      </w:r>
      <w:r w:rsidR="00743A5C">
        <w:rPr>
          <w:rFonts w:cs="Times New Roman"/>
          <w:bCs/>
        </w:rPr>
        <w:t>’</w:t>
      </w:r>
      <w:r w:rsidRPr="00FC7D51">
        <w:rPr>
          <w:rFonts w:cs="Times New Roman"/>
          <w:bCs/>
        </w:rPr>
        <w:t>s initial target achieved in 1996 (Babson 2003</w:t>
      </w:r>
      <w:r w:rsidRPr="00FC7D51">
        <w:rPr>
          <w:rStyle w:val="Hyperlink"/>
          <w:rFonts w:cs="Times New Roman"/>
          <w:bCs/>
        </w:rPr>
        <w:t>)</w:t>
      </w:r>
      <w:r w:rsidRPr="00FC7D51">
        <w:rPr>
          <w:rFonts w:cs="Times New Roman"/>
          <w:bCs/>
        </w:rPr>
        <w:t xml:space="preserve">. DPRK planners have a tradition of setting overly optimistic goals as a performance incentive. In fact, investment projects in the zone were much more dynamic in the 1990s than in the following decade. </w:t>
      </w:r>
    </w:p>
    <w:p w14:paraId="1ECFCFE0" w14:textId="60C38162"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 1996, zone authorities reached out </w:t>
      </w:r>
      <w:proofErr w:type="gramStart"/>
      <w:r w:rsidRPr="00FC7D51">
        <w:rPr>
          <w:rFonts w:cs="Times New Roman"/>
          <w:bCs/>
        </w:rPr>
        <w:t>in an effort to</w:t>
      </w:r>
      <w:proofErr w:type="gramEnd"/>
      <w:r w:rsidRPr="00FC7D51">
        <w:rPr>
          <w:rFonts w:cs="Times New Roman"/>
          <w:bCs/>
        </w:rPr>
        <w:t xml:space="preserve"> advertise investment opportunities in the SEZ. During this campaign, Kim Jong-u, chairman of the DPRK</w:t>
      </w:r>
      <w:r w:rsidR="00743A5C">
        <w:rPr>
          <w:rFonts w:cs="Times New Roman"/>
          <w:bCs/>
        </w:rPr>
        <w:t>’</w:t>
      </w:r>
      <w:r w:rsidRPr="00FC7D51">
        <w:rPr>
          <w:rFonts w:cs="Times New Roman"/>
          <w:bCs/>
        </w:rPr>
        <w:t xml:space="preserve">s Committee for the Promotion of External Economic Cooperation faced the difficult task of convincing foreign investors that the </w:t>
      </w:r>
      <w:proofErr w:type="spellStart"/>
      <w:r w:rsidRPr="00FC7D51">
        <w:rPr>
          <w:rFonts w:cs="Times New Roman"/>
          <w:bCs/>
        </w:rPr>
        <w:t>Rason</w:t>
      </w:r>
      <w:proofErr w:type="spellEnd"/>
      <w:r w:rsidRPr="00FC7D51">
        <w:rPr>
          <w:rFonts w:cs="Times New Roman"/>
          <w:bCs/>
        </w:rPr>
        <w:t xml:space="preserve"> was a safe investment choice in spite of its restrictions of only taking </w:t>
      </w:r>
      <w:r w:rsidR="00743A5C">
        <w:rPr>
          <w:rFonts w:cs="Times New Roman"/>
          <w:bCs/>
        </w:rPr>
        <w:t>‘</w:t>
      </w:r>
      <w:r w:rsidRPr="00FC7D51">
        <w:rPr>
          <w:rFonts w:cs="Times New Roman"/>
          <w:bCs/>
        </w:rPr>
        <w:t>what was good for the country [of North Korea]</w:t>
      </w:r>
      <w:r w:rsidR="00743A5C">
        <w:rPr>
          <w:rFonts w:cs="Times New Roman"/>
          <w:bCs/>
        </w:rPr>
        <w:t>’</w:t>
      </w:r>
      <w:r w:rsidRPr="00FC7D51">
        <w:rPr>
          <w:rFonts w:cs="Times New Roman"/>
          <w:bCs/>
        </w:rPr>
        <w:t xml:space="preserve"> (Murphy 1996).</w:t>
      </w:r>
      <w:r w:rsidRPr="00FC7D51">
        <w:rPr>
          <w:rStyle w:val="FootnoteReference"/>
          <w:rFonts w:cs="Times New Roman"/>
          <w:bCs/>
        </w:rPr>
        <w:footnoteReference w:id="116"/>
      </w:r>
      <w:r w:rsidRPr="00FC7D51">
        <w:rPr>
          <w:rFonts w:cs="Times New Roman"/>
          <w:bCs/>
        </w:rPr>
        <w:t xml:space="preserve"> Kim Jong-u was able to gather about 440 potential investors from 27 countries in </w:t>
      </w:r>
      <w:proofErr w:type="spellStart"/>
      <w:r w:rsidRPr="00FC7D51">
        <w:rPr>
          <w:rFonts w:cs="Times New Roman"/>
          <w:bCs/>
        </w:rPr>
        <w:t>Rason</w:t>
      </w:r>
      <w:proofErr w:type="spellEnd"/>
      <w:r w:rsidRPr="00FC7D51">
        <w:rPr>
          <w:rFonts w:cs="Times New Roman"/>
          <w:bCs/>
        </w:rPr>
        <w:t xml:space="preserve"> for the zone</w:t>
      </w:r>
      <w:r w:rsidR="00743A5C">
        <w:rPr>
          <w:rFonts w:cs="Times New Roman"/>
          <w:bCs/>
        </w:rPr>
        <w:t>’</w:t>
      </w:r>
      <w:r w:rsidRPr="00FC7D51">
        <w:rPr>
          <w:rFonts w:cs="Times New Roman"/>
          <w:bCs/>
        </w:rPr>
        <w:t>s first investment forum in September 1996, with the help of the UNIDO (Cotton 1996, 3).</w:t>
      </w:r>
      <w:r w:rsidRPr="00FC7D51">
        <w:rPr>
          <w:rStyle w:val="FootnoteReference"/>
          <w:rFonts w:cs="Times New Roman"/>
          <w:bCs/>
        </w:rPr>
        <w:footnoteReference w:id="117"/>
      </w:r>
      <w:r w:rsidRPr="00FC7D51">
        <w:rPr>
          <w:rFonts w:cs="Times New Roman"/>
          <w:bCs/>
        </w:rPr>
        <w:t xml:space="preserve"> The level of investment in </w:t>
      </w:r>
      <w:proofErr w:type="spellStart"/>
      <w:r w:rsidRPr="00FC7D51">
        <w:rPr>
          <w:rFonts w:cs="Times New Roman"/>
          <w:bCs/>
        </w:rPr>
        <w:t>Rason</w:t>
      </w:r>
      <w:proofErr w:type="spellEnd"/>
      <w:r w:rsidRPr="00FC7D51">
        <w:rPr>
          <w:rFonts w:cs="Times New Roman"/>
          <w:bCs/>
        </w:rPr>
        <w:t xml:space="preserve"> henceforth doubled (Tsuji 2004, 7), and the number of projects implemented in the zone grew from twenty-eight to 75. By 1997, the zone had accumulated projects worth an estimated 80 million dollars (UNDP 1998, 8). Interestingly, during the 1996 briefing, eight important investment contracts were inked worth a total value of $285 million, and more than $800 million in further investment was agreed upon (Tsuji 2004, 7). The overwhelming majority of investment projects were from Asia and more than half of the ventures established with Chinese companies. Russia pledged minor investments ($7 million) in the port of </w:t>
      </w:r>
      <w:proofErr w:type="spellStart"/>
      <w:r w:rsidRPr="00FC7D51">
        <w:rPr>
          <w:rFonts w:cs="Times New Roman"/>
          <w:bCs/>
        </w:rPr>
        <w:t>Rajin</w:t>
      </w:r>
      <w:proofErr w:type="spellEnd"/>
      <w:r w:rsidRPr="00FC7D51">
        <w:rPr>
          <w:rFonts w:cs="Times New Roman"/>
          <w:bCs/>
        </w:rPr>
        <w:t xml:space="preserve"> [designed to facilitate chemicals and alumina transit through the port (Kim 1999)], a little less than Japan. The bulk of investors were Chinese. </w:t>
      </w:r>
    </w:p>
    <w:p w14:paraId="25668C3C" w14:textId="1DFD3781"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Chinese investments in </w:t>
      </w:r>
      <w:proofErr w:type="spellStart"/>
      <w:r w:rsidRPr="00FC7D51">
        <w:rPr>
          <w:rFonts w:cs="Times New Roman"/>
          <w:bCs/>
        </w:rPr>
        <w:t>Rason</w:t>
      </w:r>
      <w:proofErr w:type="spellEnd"/>
      <w:r w:rsidRPr="00FC7D51">
        <w:rPr>
          <w:rFonts w:cs="Times New Roman"/>
          <w:bCs/>
        </w:rPr>
        <w:t xml:space="preserve"> (as in anywhere in the DPRK, even during the busiest periods) were mostly small-scale projects, with limited investments and transfers of technology (</w:t>
      </w:r>
      <w:r w:rsidRPr="00FC7D51">
        <w:rPr>
          <w:rFonts w:eastAsia="MS Song" w:cs="Times New Roman"/>
          <w:bCs/>
        </w:rPr>
        <w:t>Xinhua 2004)</w:t>
      </w:r>
      <w:r w:rsidRPr="00FC7D51">
        <w:rPr>
          <w:rFonts w:cs="Times New Roman"/>
          <w:bCs/>
        </w:rPr>
        <w:t xml:space="preserve">. While China accounted for 56% of the projects implemented in </w:t>
      </w:r>
      <w:proofErr w:type="spellStart"/>
      <w:r w:rsidRPr="00FC7D51">
        <w:rPr>
          <w:rFonts w:cs="Times New Roman"/>
          <w:bCs/>
        </w:rPr>
        <w:t>Rason</w:t>
      </w:r>
      <w:proofErr w:type="spellEnd"/>
      <w:r w:rsidRPr="00FC7D51">
        <w:rPr>
          <w:rFonts w:cs="Times New Roman"/>
          <w:bCs/>
        </w:rPr>
        <w:t xml:space="preserve"> until 1998, the value of Chinese investments represented only one quarter of the total investment in the zone. The Yanji-based </w:t>
      </w:r>
      <w:proofErr w:type="spellStart"/>
      <w:r w:rsidRPr="00FC7D51">
        <w:rPr>
          <w:rFonts w:cs="Times New Roman"/>
          <w:bCs/>
        </w:rPr>
        <w:t>Hyuntong</w:t>
      </w:r>
      <w:proofErr w:type="spellEnd"/>
      <w:r w:rsidRPr="00FC7D51">
        <w:rPr>
          <w:rFonts w:cs="Times New Roman"/>
          <w:bCs/>
        </w:rPr>
        <w:t xml:space="preserve"> Group was the only Chinese company to make a substantial investment, specifically in port facilities, small-scale factories and </w:t>
      </w:r>
      <w:proofErr w:type="spellStart"/>
      <w:r w:rsidRPr="00FC7D51">
        <w:rPr>
          <w:rFonts w:cs="Times New Roman"/>
          <w:bCs/>
        </w:rPr>
        <w:t>Rajin</w:t>
      </w:r>
      <w:r w:rsidR="00743A5C">
        <w:rPr>
          <w:rFonts w:cs="Times New Roman"/>
          <w:bCs/>
        </w:rPr>
        <w:t>’</w:t>
      </w:r>
      <w:r w:rsidRPr="00FC7D51">
        <w:rPr>
          <w:rFonts w:cs="Times New Roman"/>
          <w:bCs/>
        </w:rPr>
        <w:t>s</w:t>
      </w:r>
      <w:proofErr w:type="spellEnd"/>
      <w:r w:rsidRPr="00FC7D51">
        <w:rPr>
          <w:rFonts w:cs="Times New Roman"/>
          <w:bCs/>
        </w:rPr>
        <w:t xml:space="preserve"> market, which opened in 1998. Investments from Hong Kong, on the other hand, were far fewer in number – consisting of just 10% of all foreign-invested ventures in the zone – but were all massive projects. The best-known example, the Emperor Casino Hotel near Pipa-do, was sponsored by Hong Kong tycoon Albert Yeung.</w:t>
      </w:r>
      <w:r w:rsidRPr="00FC7D51">
        <w:rPr>
          <w:rStyle w:val="FootnoteReference"/>
          <w:rFonts w:cs="Times New Roman"/>
          <w:bCs/>
        </w:rPr>
        <w:footnoteReference w:id="118"/>
      </w:r>
      <w:r w:rsidRPr="00FC7D51">
        <w:rPr>
          <w:rFonts w:cs="Times New Roman"/>
          <w:bCs/>
        </w:rPr>
        <w:t xml:space="preserve"> This $180 million project hinged on attracting northern Chinese clients (gambling being forbidden in mainland China) and Russians. It opened its doors to foreign tourists in 1999. Other Hong Kong investments </w:t>
      </w:r>
      <w:r w:rsidRPr="00FC7D51">
        <w:rPr>
          <w:rFonts w:cs="Times New Roman"/>
          <w:bCs/>
        </w:rPr>
        <w:lastRenderedPageBreak/>
        <w:t xml:space="preserve">include a joint-venture bank, known as Peregrine </w:t>
      </w:r>
      <w:proofErr w:type="spellStart"/>
      <w:r w:rsidRPr="00FC7D51">
        <w:rPr>
          <w:rFonts w:cs="Times New Roman"/>
          <w:bCs/>
        </w:rPr>
        <w:t>Daesong</w:t>
      </w:r>
      <w:proofErr w:type="spellEnd"/>
      <w:r w:rsidRPr="00FC7D51">
        <w:rPr>
          <w:rFonts w:cs="Times New Roman"/>
          <w:bCs/>
        </w:rPr>
        <w:t xml:space="preserve"> Bank, renamed </w:t>
      </w:r>
      <w:proofErr w:type="spellStart"/>
      <w:r w:rsidRPr="00FC7D51">
        <w:rPr>
          <w:rFonts w:cs="Times New Roman"/>
          <w:bCs/>
        </w:rPr>
        <w:t>Daedong</w:t>
      </w:r>
      <w:proofErr w:type="spellEnd"/>
      <w:r w:rsidRPr="00FC7D51">
        <w:rPr>
          <w:rFonts w:cs="Times New Roman"/>
          <w:bCs/>
        </w:rPr>
        <w:t xml:space="preserve"> Credit Bank after Peregrine collapsed in 1998 (Martin 2005).</w:t>
      </w:r>
      <w:r w:rsidRPr="00FC7D51">
        <w:rPr>
          <w:rStyle w:val="FootnoteReference"/>
          <w:rFonts w:cs="Times New Roman"/>
          <w:bCs/>
        </w:rPr>
        <w:footnoteReference w:id="119"/>
      </w:r>
      <w:r w:rsidRPr="00FC7D51">
        <w:rPr>
          <w:rFonts w:cs="Times New Roman"/>
          <w:bCs/>
        </w:rPr>
        <w:t xml:space="preserve"> </w:t>
      </w:r>
    </w:p>
    <w:p w14:paraId="6A1E94B0" w14:textId="48450939" w:rsidR="00262878" w:rsidRPr="00FC7D51" w:rsidRDefault="00262878" w:rsidP="00A57C31">
      <w:pPr>
        <w:pStyle w:val="NoSpacing"/>
        <w:tabs>
          <w:tab w:val="left" w:pos="284"/>
        </w:tabs>
        <w:spacing w:line="264" w:lineRule="auto"/>
        <w:ind w:right="-568"/>
        <w:rPr>
          <w:rFonts w:cs="Times New Roman"/>
          <w:bCs/>
          <w:color w:val="000000" w:themeColor="text1"/>
        </w:rPr>
      </w:pPr>
      <w:r>
        <w:rPr>
          <w:rFonts w:cs="Times New Roman"/>
          <w:bCs/>
        </w:rPr>
        <w:tab/>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Hong Kong investors point to further interest in the zone from southeast Asia, having to do with technology. One major success of </w:t>
      </w:r>
      <w:proofErr w:type="spellStart"/>
      <w:r w:rsidRPr="00FC7D51">
        <w:rPr>
          <w:rFonts w:cs="Times New Roman"/>
          <w:bCs/>
        </w:rPr>
        <w:t>Rajin-Sonbong</w:t>
      </w:r>
      <w:proofErr w:type="spellEnd"/>
      <w:r w:rsidRPr="00FC7D51">
        <w:rPr>
          <w:rFonts w:cs="Times New Roman"/>
          <w:bCs/>
        </w:rPr>
        <w:t xml:space="preserve">, in the early years, was the highly lucrative deal made with the Thailand-based Loxley Pacific Group, through the medium of Singaporean entrepreneur Richard Savage (Martin 2005). Loxley Pacific invested about $28 million in the zone telecommunications network, most likely benefiting from a special cut in enterprise taxes due to the relatively high-tech nature of the project which included, inter alia, an international link via Pyongyang and an optical </w:t>
      </w:r>
      <w:proofErr w:type="spellStart"/>
      <w:r w:rsidRPr="00FC7D51">
        <w:rPr>
          <w:rFonts w:cs="Times New Roman"/>
          <w:bCs/>
        </w:rPr>
        <w:t>fiber</w:t>
      </w:r>
      <w:proofErr w:type="spellEnd"/>
      <w:r w:rsidRPr="00FC7D51">
        <w:rPr>
          <w:rFonts w:cs="Times New Roman"/>
          <w:bCs/>
        </w:rPr>
        <w:t xml:space="preserve"> connection to </w:t>
      </w:r>
      <w:proofErr w:type="spellStart"/>
      <w:r w:rsidRPr="00FC7D51">
        <w:rPr>
          <w:rFonts w:cs="Times New Roman"/>
          <w:bCs/>
        </w:rPr>
        <w:t>Hunchun</w:t>
      </w:r>
      <w:proofErr w:type="spellEnd"/>
      <w:r w:rsidRPr="00FC7D51">
        <w:rPr>
          <w:rFonts w:cs="Times New Roman"/>
          <w:bCs/>
        </w:rPr>
        <w:t xml:space="preserve">, China. </w:t>
      </w:r>
      <w:r w:rsidRPr="00FC7D51">
        <w:rPr>
          <w:rFonts w:cs="Times New Roman"/>
          <w:bCs/>
          <w:color w:val="000000" w:themeColor="text1"/>
        </w:rPr>
        <w:t xml:space="preserve">While the anticipated Thai wave in the North Korean economy more broadly never materialized, this joint-venture seems to be still working, with plans to extend the optical </w:t>
      </w:r>
      <w:proofErr w:type="spellStart"/>
      <w:r w:rsidRPr="00FC7D51">
        <w:rPr>
          <w:rFonts w:cs="Times New Roman"/>
          <w:bCs/>
          <w:color w:val="000000" w:themeColor="text1"/>
        </w:rPr>
        <w:t>fiber</w:t>
      </w:r>
      <w:proofErr w:type="spellEnd"/>
      <w:r w:rsidRPr="00FC7D51">
        <w:rPr>
          <w:rFonts w:cs="Times New Roman"/>
          <w:bCs/>
          <w:color w:val="000000" w:themeColor="text1"/>
        </w:rPr>
        <w:t xml:space="preserve"> network to additional branch offices per DPRK sources (</w:t>
      </w:r>
      <w:proofErr w:type="spellStart"/>
      <w:r w:rsidRPr="00FC7D51">
        <w:rPr>
          <w:rFonts w:cs="Times New Roman"/>
          <w:bCs/>
          <w:color w:val="000000" w:themeColor="text1"/>
        </w:rPr>
        <w:t>Naenara</w:t>
      </w:r>
      <w:proofErr w:type="spellEnd"/>
      <w:r w:rsidRPr="00FC7D51">
        <w:rPr>
          <w:rFonts w:cs="Times New Roman"/>
          <w:bCs/>
          <w:color w:val="000000" w:themeColor="text1"/>
        </w:rPr>
        <w:t xml:space="preserve"> n.d. - b). Loxley Group secured a 30-year monopoly on all media and communication developments in the zone and group delegations seem to regularly visit Pyongyang (</w:t>
      </w:r>
      <w:r w:rsidRPr="00FC7D51">
        <w:rPr>
          <w:rFonts w:cs="Times New Roman"/>
          <w:bCs/>
        </w:rPr>
        <w:t>Cotton 1996, 3; KCNA 2015a)</w:t>
      </w:r>
      <w:r w:rsidRPr="00FC7D51">
        <w:rPr>
          <w:rFonts w:cs="Times New Roman"/>
          <w:bCs/>
          <w:color w:val="000000" w:themeColor="text1"/>
        </w:rPr>
        <w:t xml:space="preserve">. One of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early main objectives was to attract technology, as it allowed investments in the zone under extreme constraints regarding technology transfers, not only by screening investment projects based on their </w:t>
      </w:r>
      <w:r w:rsidR="00743A5C">
        <w:rPr>
          <w:rFonts w:cs="Times New Roman"/>
          <w:bCs/>
        </w:rPr>
        <w:t>‘</w:t>
      </w:r>
      <w:r w:rsidRPr="00FC7D51">
        <w:rPr>
          <w:rFonts w:cs="Times New Roman"/>
          <w:bCs/>
        </w:rPr>
        <w:t>technological status</w:t>
      </w:r>
      <w:r w:rsidR="00743A5C">
        <w:rPr>
          <w:rFonts w:cs="Times New Roman"/>
          <w:bCs/>
        </w:rPr>
        <w:t>’</w:t>
      </w:r>
      <w:r w:rsidRPr="00FC7D51">
        <w:rPr>
          <w:rFonts w:cs="Times New Roman"/>
          <w:bCs/>
        </w:rPr>
        <w:t>,</w:t>
      </w:r>
      <w:r w:rsidRPr="00FC7D51">
        <w:rPr>
          <w:rStyle w:val="FootnoteReference"/>
          <w:rFonts w:cs="Times New Roman"/>
          <w:bCs/>
        </w:rPr>
        <w:footnoteReference w:id="120"/>
      </w:r>
      <w:r w:rsidRPr="00FC7D51">
        <w:rPr>
          <w:rFonts w:cs="Times New Roman"/>
          <w:bCs/>
        </w:rPr>
        <w:t xml:space="preserve"> but also because investment project applications had to include the </w:t>
      </w:r>
      <w:r w:rsidR="00743A5C">
        <w:rPr>
          <w:rFonts w:cs="Times New Roman"/>
          <w:bCs/>
        </w:rPr>
        <w:t>‘</w:t>
      </w:r>
      <w:r w:rsidRPr="00FC7D51">
        <w:rPr>
          <w:rFonts w:cs="Times New Roman"/>
          <w:bCs/>
        </w:rPr>
        <w:t>details of industrial property rights, technological know-how to be contributed</w:t>
      </w:r>
      <w:r w:rsidR="00743A5C">
        <w:rPr>
          <w:rFonts w:cs="Times New Roman"/>
          <w:bCs/>
        </w:rPr>
        <w:t>’</w:t>
      </w:r>
      <w:r w:rsidRPr="00FC7D51">
        <w:rPr>
          <w:rFonts w:cs="Times New Roman"/>
          <w:bCs/>
        </w:rPr>
        <w:t xml:space="preserve"> (UNDP 1998, 11). More recent legal norms of the DPRK, like the Regulations on the Implementation of the Law on Foreign-Owned Enterprises (not applying to </w:t>
      </w:r>
      <w:proofErr w:type="spellStart"/>
      <w:r w:rsidRPr="00FC7D51">
        <w:rPr>
          <w:rFonts w:cs="Times New Roman"/>
          <w:bCs/>
        </w:rPr>
        <w:t>Rason</w:t>
      </w:r>
      <w:proofErr w:type="spellEnd"/>
      <w:r w:rsidRPr="00FC7D51">
        <w:rPr>
          <w:rFonts w:cs="Times New Roman"/>
          <w:bCs/>
        </w:rPr>
        <w:t xml:space="preserve">), go even further, stating that: </w:t>
      </w:r>
      <w:r w:rsidR="00743A5C">
        <w:rPr>
          <w:rFonts w:cs="Times New Roman"/>
          <w:bCs/>
        </w:rPr>
        <w:t>‘</w:t>
      </w:r>
      <w:r w:rsidRPr="00FC7D51">
        <w:rPr>
          <w:rFonts w:cs="Times New Roman"/>
          <w:bCs/>
        </w:rPr>
        <w:t>A wholly foreign-owned enterprise may be established in certain economic sectors only if it […] supplies high-technology or other up-to-date technology</w:t>
      </w:r>
      <w:r w:rsidR="00743A5C">
        <w:rPr>
          <w:rFonts w:cs="Times New Roman"/>
          <w:bCs/>
        </w:rPr>
        <w:t>’</w:t>
      </w:r>
      <w:r w:rsidRPr="00FC7D51">
        <w:rPr>
          <w:rFonts w:cs="Times New Roman"/>
          <w:bCs/>
        </w:rPr>
        <w:t xml:space="preserve"> (quoted in Zook 2014, 162).</w:t>
      </w:r>
    </w:p>
    <w:p w14:paraId="323B1B4D" w14:textId="0AAC7C24"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Given the fact that the DPRK can hardly be described as an investor</w:t>
      </w:r>
      <w:r w:rsidR="00743A5C">
        <w:rPr>
          <w:rFonts w:cs="Times New Roman"/>
          <w:bCs/>
        </w:rPr>
        <w:t>’</w:t>
      </w:r>
      <w:r w:rsidRPr="00FC7D51">
        <w:rPr>
          <w:rFonts w:cs="Times New Roman"/>
          <w:bCs/>
        </w:rPr>
        <w:t xml:space="preserve">s paradise and was only beginning to experiment with more liberal politics, the early achievements of the zone are not negligible. On the other hand, </w:t>
      </w:r>
      <w:proofErr w:type="spellStart"/>
      <w:r w:rsidRPr="00FC7D51">
        <w:rPr>
          <w:rFonts w:cs="Times New Roman"/>
          <w:bCs/>
        </w:rPr>
        <w:t>Rason</w:t>
      </w:r>
      <w:proofErr w:type="spellEnd"/>
      <w:r w:rsidRPr="00FC7D51">
        <w:rPr>
          <w:rFonts w:cs="Times New Roman"/>
          <w:bCs/>
        </w:rPr>
        <w:t xml:space="preserve"> certainly never lived up to its potential, and never met its overenthusiastic objectives. The distribution of investment by sector was also disappointing: most important investments were made in the tourism sector or in port facilities. Attracting more foreign tourism was a way for Pyongyang to bring in more foreign currency, and to a lesser extent, provide training and more efficient management techniques to the domestic workforce. </w:t>
      </w:r>
    </w:p>
    <w:p w14:paraId="20931A03" w14:textId="2B754D4A"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Investment in port facilities and the establishment of new linkages also brought in more foreign currency which North Korea direly needed. In 1995, the pioneering group </w:t>
      </w:r>
      <w:proofErr w:type="spellStart"/>
      <w:r w:rsidRPr="00FC7D51">
        <w:rPr>
          <w:rFonts w:cs="Times New Roman"/>
          <w:bCs/>
        </w:rPr>
        <w:t>Yanbian</w:t>
      </w:r>
      <w:proofErr w:type="spellEnd"/>
      <w:r w:rsidRPr="00FC7D51">
        <w:rPr>
          <w:rFonts w:cs="Times New Roman"/>
          <w:bCs/>
        </w:rPr>
        <w:t xml:space="preserve"> </w:t>
      </w:r>
      <w:proofErr w:type="spellStart"/>
      <w:r w:rsidRPr="00FC7D51">
        <w:rPr>
          <w:rFonts w:cs="Times New Roman"/>
          <w:bCs/>
        </w:rPr>
        <w:t>Xiantong</w:t>
      </w:r>
      <w:proofErr w:type="spellEnd"/>
      <w:r w:rsidRPr="00FC7D51">
        <w:rPr>
          <w:rFonts w:cs="Times New Roman"/>
          <w:bCs/>
        </w:rPr>
        <w:t xml:space="preserve"> </w:t>
      </w:r>
      <w:proofErr w:type="spellStart"/>
      <w:r w:rsidRPr="00FC7D51">
        <w:rPr>
          <w:rFonts w:cs="Times New Roman"/>
          <w:bCs/>
        </w:rPr>
        <w:t>Jituan</w:t>
      </w:r>
      <w:proofErr w:type="spellEnd"/>
      <w:r w:rsidRPr="00FC7D51">
        <w:rPr>
          <w:rFonts w:cs="Times New Roman"/>
          <w:bCs/>
        </w:rPr>
        <w:t xml:space="preserve"> opened a direct line between </w:t>
      </w:r>
      <w:proofErr w:type="spellStart"/>
      <w:r w:rsidRPr="00FC7D51">
        <w:rPr>
          <w:rFonts w:cs="Times New Roman"/>
          <w:bCs/>
        </w:rPr>
        <w:t>Rajin</w:t>
      </w:r>
      <w:proofErr w:type="spellEnd"/>
      <w:r w:rsidRPr="00FC7D51">
        <w:rPr>
          <w:rFonts w:cs="Times New Roman"/>
          <w:bCs/>
        </w:rPr>
        <w:t xml:space="preserve"> and Busan in South Korea. But investments in the manufacturing sector, a long-time objective of </w:t>
      </w:r>
      <w:proofErr w:type="spellStart"/>
      <w:r w:rsidRPr="00FC7D51">
        <w:rPr>
          <w:rFonts w:cs="Times New Roman"/>
          <w:bCs/>
        </w:rPr>
        <w:t>Rason</w:t>
      </w:r>
      <w:proofErr w:type="spellEnd"/>
      <w:r w:rsidRPr="00FC7D51">
        <w:rPr>
          <w:rFonts w:cs="Times New Roman"/>
          <w:bCs/>
        </w:rPr>
        <w:t xml:space="preserve">, remained extremely low. In 1998, only 5% of FDI targeted export-processing industries including a seafood-processing factory (UNDP 1998, 8). According to the head of the TRADP, this was a major disappointment: </w:t>
      </w:r>
      <w:r w:rsidR="00743A5C">
        <w:rPr>
          <w:rFonts w:cs="Times New Roman"/>
          <w:bCs/>
        </w:rPr>
        <w:t>‘</w:t>
      </w:r>
      <w:r w:rsidRPr="00FC7D51">
        <w:rPr>
          <w:rFonts w:eastAsia="SimSun" w:cs="Times New Roman"/>
          <w:bCs/>
        </w:rPr>
        <w:t>We would have liked to have seen more contracts signed in the manufacturing sector</w:t>
      </w:r>
      <w:r w:rsidR="00743A5C">
        <w:rPr>
          <w:rFonts w:eastAsia="SimSun" w:cs="Times New Roman"/>
          <w:bCs/>
        </w:rPr>
        <w:t>’</w:t>
      </w:r>
      <w:r w:rsidRPr="00FC7D51">
        <w:rPr>
          <w:rFonts w:eastAsia="SimSun" w:cs="Times New Roman"/>
          <w:bCs/>
        </w:rPr>
        <w:t>, he stated (</w:t>
      </w:r>
      <w:r w:rsidRPr="00FC7D51">
        <w:rPr>
          <w:rFonts w:cs="Times New Roman"/>
          <w:bCs/>
        </w:rPr>
        <w:t xml:space="preserve">Jo and </w:t>
      </w:r>
      <w:proofErr w:type="spellStart"/>
      <w:r w:rsidRPr="00FC7D51">
        <w:rPr>
          <w:rFonts w:cs="Times New Roman"/>
          <w:bCs/>
        </w:rPr>
        <w:t>Ducruet</w:t>
      </w:r>
      <w:proofErr w:type="spellEnd"/>
      <w:r w:rsidRPr="00FC7D51">
        <w:rPr>
          <w:rFonts w:cs="Times New Roman"/>
          <w:bCs/>
        </w:rPr>
        <w:t xml:space="preserve"> 2007, 11)</w:t>
      </w:r>
      <w:r w:rsidRPr="00FC7D51">
        <w:rPr>
          <w:rFonts w:eastAsia="SimSun" w:cs="Times New Roman"/>
          <w:bCs/>
        </w:rPr>
        <w:t xml:space="preserve">. The DPRK economy was unable to export its unreliable, low-quality, expensive domestically manufactured products and had </w:t>
      </w:r>
      <w:r w:rsidRPr="00FC7D51">
        <w:rPr>
          <w:rFonts w:eastAsia="SimSun" w:cs="Times New Roman"/>
          <w:bCs/>
        </w:rPr>
        <w:lastRenderedPageBreak/>
        <w:t>thus to rely on imports. Attracting investment in the manufacturing sector might have resulted in technology, know-how and management technique transfers that could potentially have upgraded the whole DPRK production apparatus, if, of course, authorities could diffuse these elements to the rest of the economy (</w:t>
      </w:r>
      <w:r w:rsidRPr="00FC7D51">
        <w:rPr>
          <w:rFonts w:cs="Times New Roman"/>
          <w:bCs/>
        </w:rPr>
        <w:t>Cotton 1996: 4)</w:t>
      </w:r>
      <w:r w:rsidRPr="00FC7D51">
        <w:rPr>
          <w:rFonts w:eastAsia="SimSun" w:cs="Times New Roman"/>
          <w:bCs/>
        </w:rPr>
        <w:t>. Based on the Fleming-</w:t>
      </w:r>
      <w:proofErr w:type="spellStart"/>
      <w:r w:rsidRPr="00FC7D51">
        <w:rPr>
          <w:rFonts w:eastAsia="SimSun" w:cs="Times New Roman"/>
          <w:bCs/>
        </w:rPr>
        <w:t>Hayuth</w:t>
      </w:r>
      <w:proofErr w:type="spellEnd"/>
      <w:r w:rsidRPr="00FC7D51">
        <w:rPr>
          <w:rFonts w:eastAsia="SimSun" w:cs="Times New Roman"/>
          <w:bCs/>
        </w:rPr>
        <w:t xml:space="preserve"> model of transportation hubs (</w:t>
      </w:r>
      <w:proofErr w:type="spellStart"/>
      <w:r w:rsidRPr="00FC7D51">
        <w:rPr>
          <w:rFonts w:eastAsia="SimSun" w:cs="Times New Roman"/>
          <w:bCs/>
        </w:rPr>
        <w:t>Felming</w:t>
      </w:r>
      <w:proofErr w:type="spellEnd"/>
      <w:r w:rsidRPr="00FC7D51">
        <w:rPr>
          <w:rFonts w:eastAsia="SimSun" w:cs="Times New Roman"/>
          <w:bCs/>
        </w:rPr>
        <w:t xml:space="preserve"> and </w:t>
      </w:r>
      <w:proofErr w:type="spellStart"/>
      <w:r w:rsidRPr="00FC7D51">
        <w:rPr>
          <w:rFonts w:eastAsia="SimSun" w:cs="Times New Roman"/>
          <w:bCs/>
        </w:rPr>
        <w:t>Hayuth</w:t>
      </w:r>
      <w:proofErr w:type="spellEnd"/>
      <w:r w:rsidRPr="00FC7D51">
        <w:rPr>
          <w:rFonts w:eastAsia="SimSun" w:cs="Times New Roman"/>
          <w:bCs/>
        </w:rPr>
        <w:t xml:space="preserve"> 1994), </w:t>
      </w:r>
      <w:proofErr w:type="spellStart"/>
      <w:r w:rsidRPr="00FC7D51">
        <w:rPr>
          <w:rFonts w:eastAsia="SimSun" w:cs="Times New Roman"/>
          <w:bCs/>
        </w:rPr>
        <w:t>Rason</w:t>
      </w:r>
      <w:proofErr w:type="spellEnd"/>
      <w:r w:rsidRPr="00FC7D51">
        <w:rPr>
          <w:rFonts w:eastAsia="SimSun" w:cs="Times New Roman"/>
          <w:bCs/>
        </w:rPr>
        <w:t xml:space="preserve"> was unable to add centrality to </w:t>
      </w:r>
      <w:proofErr w:type="spellStart"/>
      <w:r w:rsidRPr="00FC7D51">
        <w:rPr>
          <w:rFonts w:eastAsia="SimSun" w:cs="Times New Roman"/>
          <w:bCs/>
        </w:rPr>
        <w:t>intermediacy</w:t>
      </w:r>
      <w:proofErr w:type="spellEnd"/>
      <w:r w:rsidRPr="00FC7D51">
        <w:rPr>
          <w:rFonts w:eastAsia="SimSun" w:cs="Times New Roman"/>
          <w:bCs/>
        </w:rPr>
        <w:t>.</w:t>
      </w:r>
      <w:r w:rsidRPr="00FC7D51">
        <w:rPr>
          <w:rStyle w:val="FootnoteReference"/>
          <w:rFonts w:eastAsia="SimSun" w:cs="Times New Roman"/>
          <w:bCs/>
        </w:rPr>
        <w:footnoteReference w:id="121"/>
      </w:r>
      <w:r w:rsidRPr="00FC7D51">
        <w:rPr>
          <w:rFonts w:eastAsia="SimSun" w:cs="Times New Roman"/>
          <w:bCs/>
        </w:rPr>
        <w:t xml:space="preserve"> </w:t>
      </w:r>
    </w:p>
    <w:p w14:paraId="4659B20B" w14:textId="684B39BB" w:rsidR="00262878" w:rsidRDefault="00262878" w:rsidP="00A57C31">
      <w:pPr>
        <w:pStyle w:val="NoSpacing"/>
        <w:tabs>
          <w:tab w:val="left" w:pos="284"/>
        </w:tabs>
        <w:spacing w:line="264" w:lineRule="auto"/>
        <w:ind w:right="-568"/>
        <w:rPr>
          <w:rFonts w:cs="Times New Roman"/>
          <w:bCs/>
        </w:rPr>
      </w:pPr>
    </w:p>
    <w:p w14:paraId="28F2B571" w14:textId="77777777" w:rsidR="00262878" w:rsidRPr="00FC7D51" w:rsidRDefault="00262878" w:rsidP="00A57C31">
      <w:pPr>
        <w:pStyle w:val="NoSpacing"/>
        <w:tabs>
          <w:tab w:val="left" w:pos="284"/>
        </w:tabs>
        <w:spacing w:line="264" w:lineRule="auto"/>
        <w:ind w:right="-568"/>
        <w:rPr>
          <w:rFonts w:cs="Times New Roman"/>
          <w:bCs/>
        </w:rPr>
      </w:pPr>
    </w:p>
    <w:p w14:paraId="7A101860" w14:textId="27B5E633" w:rsidR="00262878" w:rsidRPr="00AC0A77" w:rsidRDefault="00262878" w:rsidP="00A57C31">
      <w:pPr>
        <w:pStyle w:val="NoSpacing"/>
        <w:tabs>
          <w:tab w:val="left" w:pos="284"/>
        </w:tabs>
        <w:spacing w:line="264" w:lineRule="auto"/>
        <w:ind w:right="-568"/>
        <w:rPr>
          <w:rFonts w:cs="Times New Roman"/>
          <w:b/>
          <w:iCs/>
        </w:rPr>
      </w:pPr>
      <w:proofErr w:type="spellStart"/>
      <w:r w:rsidRPr="00AC0A77">
        <w:rPr>
          <w:rFonts w:cs="Times New Roman"/>
          <w:b/>
          <w:iCs/>
        </w:rPr>
        <w:t>Rason</w:t>
      </w:r>
      <w:r w:rsidR="00743A5C">
        <w:rPr>
          <w:rFonts w:cs="Times New Roman"/>
          <w:b/>
          <w:iCs/>
        </w:rPr>
        <w:t>’</w:t>
      </w:r>
      <w:r w:rsidRPr="00AC0A77">
        <w:rPr>
          <w:rFonts w:cs="Times New Roman"/>
          <w:b/>
          <w:iCs/>
        </w:rPr>
        <w:t>s</w:t>
      </w:r>
      <w:proofErr w:type="spellEnd"/>
      <w:r w:rsidRPr="00AC0A77">
        <w:rPr>
          <w:rFonts w:cs="Times New Roman"/>
          <w:b/>
          <w:iCs/>
        </w:rPr>
        <w:t xml:space="preserve"> Winter</w:t>
      </w:r>
    </w:p>
    <w:p w14:paraId="5684068C" w14:textId="77777777" w:rsidR="00262878" w:rsidRPr="00FC7D51" w:rsidRDefault="00262878" w:rsidP="00A57C31">
      <w:pPr>
        <w:pStyle w:val="NoSpacing"/>
        <w:tabs>
          <w:tab w:val="left" w:pos="284"/>
        </w:tabs>
        <w:spacing w:line="264" w:lineRule="auto"/>
        <w:ind w:right="-568"/>
        <w:rPr>
          <w:rFonts w:cs="Times New Roman"/>
          <w:bCs/>
        </w:rPr>
      </w:pPr>
    </w:p>
    <w:p w14:paraId="21FC0373" w14:textId="0345A320"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The initial project of the TRADP was to increase economic integration in the region, and to create a new </w:t>
      </w:r>
      <w:r w:rsidR="00743A5C">
        <w:rPr>
          <w:rFonts w:cs="Times New Roman"/>
          <w:bCs/>
        </w:rPr>
        <w:t>‘</w:t>
      </w:r>
      <w:r w:rsidRPr="00FC7D51">
        <w:rPr>
          <w:rFonts w:cs="Times New Roman"/>
          <w:bCs/>
        </w:rPr>
        <w:t>golden triangle</w:t>
      </w:r>
      <w:r w:rsidR="00743A5C">
        <w:rPr>
          <w:rFonts w:cs="Times New Roman"/>
          <w:bCs/>
        </w:rPr>
        <w:t>’</w:t>
      </w:r>
      <w:r w:rsidRPr="00FC7D51">
        <w:rPr>
          <w:rFonts w:cs="Times New Roman"/>
          <w:bCs/>
        </w:rPr>
        <w:t xml:space="preserve">, or three closely linked economic corridors, with </w:t>
      </w:r>
      <w:proofErr w:type="spellStart"/>
      <w:r w:rsidRPr="00FC7D51">
        <w:rPr>
          <w:rFonts w:cs="Times New Roman"/>
          <w:bCs/>
        </w:rPr>
        <w:t>Rason</w:t>
      </w:r>
      <w:proofErr w:type="spellEnd"/>
      <w:r w:rsidRPr="00FC7D51">
        <w:rPr>
          <w:rFonts w:cs="Times New Roman"/>
          <w:bCs/>
        </w:rPr>
        <w:t xml:space="preserve"> at its southern tip. In the early years of the project, Russia stayed in the background, due to the severe economic recession in the post-USSR context and generally cold ties with Pyongyang. In addition, Russia was reluctant to open its economically depressed Far East, and effectively closed the Nakhodka SEZ in 1992, fearing China</w:t>
      </w:r>
      <w:r w:rsidR="00743A5C">
        <w:rPr>
          <w:rFonts w:cs="Times New Roman"/>
          <w:bCs/>
        </w:rPr>
        <w:t>’</w:t>
      </w:r>
      <w:r w:rsidRPr="00FC7D51">
        <w:rPr>
          <w:rFonts w:cs="Times New Roman"/>
          <w:bCs/>
        </w:rPr>
        <w:t xml:space="preserve">s expanding export capacity. Russia and the PRC inked an agreement for the renovation and lease of </w:t>
      </w:r>
      <w:proofErr w:type="spellStart"/>
      <w:r w:rsidRPr="00FC7D51">
        <w:rPr>
          <w:rFonts w:cs="Times New Roman"/>
          <w:bCs/>
        </w:rPr>
        <w:t>Zarubino</w:t>
      </w:r>
      <w:proofErr w:type="spellEnd"/>
      <w:r w:rsidRPr="00FC7D51">
        <w:rPr>
          <w:rFonts w:cs="Times New Roman"/>
          <w:bCs/>
        </w:rPr>
        <w:t xml:space="preserve"> port in 1992, but handling of small volumes of Chinese cargo started only in 2003 (Tsuji 2004, 9). China thus focused its infrastructure development strategy on the southern economic corridor, towards </w:t>
      </w:r>
      <w:proofErr w:type="spellStart"/>
      <w:r w:rsidRPr="00FC7D51">
        <w:rPr>
          <w:rFonts w:cs="Times New Roman"/>
          <w:bCs/>
        </w:rPr>
        <w:t>Rason</w:t>
      </w:r>
      <w:proofErr w:type="spellEnd"/>
      <w:r w:rsidRPr="00FC7D51">
        <w:rPr>
          <w:rFonts w:cs="Times New Roman"/>
          <w:bCs/>
        </w:rPr>
        <w:t xml:space="preserve">. As part of the </w:t>
      </w:r>
      <w:r w:rsidR="00743A5C">
        <w:rPr>
          <w:rFonts w:cs="Times New Roman"/>
          <w:bCs/>
        </w:rPr>
        <w:t>‘</w:t>
      </w:r>
      <w:proofErr w:type="spellStart"/>
      <w:r w:rsidRPr="00FC7D51">
        <w:rPr>
          <w:rFonts w:cs="Times New Roman"/>
          <w:bCs/>
        </w:rPr>
        <w:t>Changjitu</w:t>
      </w:r>
      <w:proofErr w:type="spellEnd"/>
      <w:r w:rsidR="00743A5C">
        <w:rPr>
          <w:rFonts w:cs="Times New Roman"/>
          <w:bCs/>
        </w:rPr>
        <w:t>’</w:t>
      </w:r>
      <w:r w:rsidRPr="00FC7D51">
        <w:rPr>
          <w:rFonts w:cs="Times New Roman"/>
          <w:bCs/>
        </w:rPr>
        <w:t xml:space="preserve"> (short for the </w:t>
      </w:r>
      <w:proofErr w:type="spellStart"/>
      <w:r w:rsidRPr="00FC7D51">
        <w:rPr>
          <w:rFonts w:cs="Times New Roman"/>
          <w:bCs/>
        </w:rPr>
        <w:t>northeastern</w:t>
      </w:r>
      <w:proofErr w:type="spellEnd"/>
      <w:r w:rsidRPr="00FC7D51">
        <w:rPr>
          <w:rFonts w:cs="Times New Roman"/>
          <w:bCs/>
        </w:rPr>
        <w:t xml:space="preserve"> PRC cities of </w:t>
      </w:r>
      <w:proofErr w:type="spellStart"/>
      <w:r w:rsidRPr="00FC7D51">
        <w:rPr>
          <w:rFonts w:cs="Times New Roman"/>
          <w:bCs/>
        </w:rPr>
        <w:t>Changchung</w:t>
      </w:r>
      <w:proofErr w:type="spellEnd"/>
      <w:r w:rsidRPr="00FC7D51">
        <w:rPr>
          <w:rFonts w:cs="Times New Roman"/>
          <w:bCs/>
        </w:rPr>
        <w:t>-Jilin-Tumen) development plan, China invested twice as much in its transportation linkages towards the DPRK than Russia (Lee and Kang 2005, 11).</w:t>
      </w:r>
      <w:r w:rsidRPr="00FC7D51">
        <w:rPr>
          <w:rStyle w:val="FootnoteReference"/>
          <w:rFonts w:cs="Times New Roman"/>
          <w:bCs/>
        </w:rPr>
        <w:footnoteReference w:id="122"/>
      </w:r>
    </w:p>
    <w:p w14:paraId="5C1D1D68" w14:textId="3C203787"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Whereas Russian involvement in the project was limited to start with, Chinese enthusiasm was also short-lived. Political developments might have played their part: three years after Kim Il-sung </w:t>
      </w:r>
      <w:proofErr w:type="gramStart"/>
      <w:r w:rsidRPr="00FC7D51">
        <w:rPr>
          <w:rFonts w:cs="Times New Roman"/>
          <w:bCs/>
        </w:rPr>
        <w:t>passed away</w:t>
      </w:r>
      <w:proofErr w:type="gramEnd"/>
      <w:r w:rsidRPr="00FC7D51">
        <w:rPr>
          <w:rFonts w:cs="Times New Roman"/>
          <w:bCs/>
        </w:rPr>
        <w:t xml:space="preserve">, Kim </w:t>
      </w:r>
      <w:proofErr w:type="spellStart"/>
      <w:r w:rsidRPr="00FC7D51">
        <w:rPr>
          <w:rFonts w:cs="Times New Roman"/>
          <w:bCs/>
        </w:rPr>
        <w:t>Jong-il</w:t>
      </w:r>
      <w:proofErr w:type="spellEnd"/>
      <w:r w:rsidRPr="00FC7D51">
        <w:rPr>
          <w:rFonts w:cs="Times New Roman"/>
          <w:bCs/>
        </w:rPr>
        <w:t xml:space="preserve"> officially took power in 1997. At that time, the new leader had only been once to China in his politically active years, and that had been fifteen years prior. Unlike his father, the Dear Leader did not speak any Chinese, and several times expressed his disappointment at China</w:t>
      </w:r>
      <w:r w:rsidR="00743A5C">
        <w:rPr>
          <w:rFonts w:cs="Times New Roman"/>
          <w:bCs/>
        </w:rPr>
        <w:t>’</w:t>
      </w:r>
      <w:r w:rsidRPr="00FC7D51">
        <w:rPr>
          <w:rFonts w:cs="Times New Roman"/>
          <w:bCs/>
        </w:rPr>
        <w:t xml:space="preserve">s ideological and economic </w:t>
      </w:r>
      <w:r w:rsidRPr="00FC7D51">
        <w:rPr>
          <w:rFonts w:cs="Times New Roman"/>
          <w:bCs/>
          <w:i/>
        </w:rPr>
        <w:t xml:space="preserve">volte-face. </w:t>
      </w:r>
      <w:r w:rsidRPr="00FC7D51">
        <w:rPr>
          <w:rFonts w:cs="Times New Roman"/>
          <w:bCs/>
        </w:rPr>
        <w:t xml:space="preserve">In 1998, two years after the investment forum, the </w:t>
      </w:r>
      <w:r w:rsidR="00743A5C">
        <w:rPr>
          <w:rFonts w:cs="Times New Roman"/>
          <w:bCs/>
        </w:rPr>
        <w:t>‘</w:t>
      </w:r>
      <w:r w:rsidRPr="00FC7D51">
        <w:rPr>
          <w:rFonts w:cs="Times New Roman"/>
          <w:bCs/>
        </w:rPr>
        <w:t>free</w:t>
      </w:r>
      <w:r w:rsidR="00743A5C">
        <w:rPr>
          <w:rFonts w:cs="Times New Roman"/>
          <w:bCs/>
        </w:rPr>
        <w:t>’</w:t>
      </w:r>
      <w:r w:rsidRPr="00FC7D51">
        <w:rPr>
          <w:rFonts w:cs="Times New Roman"/>
          <w:bCs/>
        </w:rPr>
        <w:t xml:space="preserve"> in </w:t>
      </w:r>
      <w:r w:rsidR="00743A5C">
        <w:rPr>
          <w:rFonts w:cs="Times New Roman"/>
          <w:bCs/>
        </w:rPr>
        <w:t>‘</w:t>
      </w:r>
      <w:proofErr w:type="spellStart"/>
      <w:r w:rsidRPr="00FC7D51">
        <w:rPr>
          <w:rFonts w:cs="Times New Roman"/>
          <w:bCs/>
        </w:rPr>
        <w:t>Rason</w:t>
      </w:r>
      <w:proofErr w:type="spellEnd"/>
      <w:r w:rsidRPr="00FC7D51">
        <w:rPr>
          <w:rFonts w:cs="Times New Roman"/>
          <w:bCs/>
        </w:rPr>
        <w:t xml:space="preserve"> Free Economic and Trade Zone</w:t>
      </w:r>
      <w:r w:rsidR="00743A5C">
        <w:rPr>
          <w:rFonts w:cs="Times New Roman"/>
          <w:bCs/>
        </w:rPr>
        <w:t>’</w:t>
      </w:r>
      <w:r w:rsidRPr="00FC7D51">
        <w:rPr>
          <w:rFonts w:cs="Times New Roman"/>
          <w:bCs/>
        </w:rPr>
        <w:t xml:space="preserve"> was dropped (Vogel 2011, 85) and, as if to highlight the rhetorical reemphasis, the border market in </w:t>
      </w:r>
      <w:proofErr w:type="spellStart"/>
      <w:r w:rsidRPr="00FC7D51">
        <w:rPr>
          <w:rFonts w:cs="Times New Roman"/>
          <w:bCs/>
        </w:rPr>
        <w:t>Wonjong</w:t>
      </w:r>
      <w:proofErr w:type="spellEnd"/>
      <w:r w:rsidRPr="00FC7D51">
        <w:rPr>
          <w:rFonts w:cs="Times New Roman"/>
          <w:bCs/>
        </w:rPr>
        <w:t xml:space="preserve"> closed and was then later </w:t>
      </w:r>
      <w:r w:rsidR="00743A5C">
        <w:rPr>
          <w:rFonts w:cs="Times New Roman"/>
          <w:bCs/>
        </w:rPr>
        <w:t>‘</w:t>
      </w:r>
      <w:r w:rsidRPr="00FC7D51">
        <w:rPr>
          <w:rFonts w:cs="Times New Roman"/>
          <w:bCs/>
        </w:rPr>
        <w:t>replaced</w:t>
      </w:r>
      <w:r w:rsidR="00743A5C">
        <w:rPr>
          <w:rFonts w:cs="Times New Roman"/>
          <w:bCs/>
        </w:rPr>
        <w:t>’</w:t>
      </w:r>
      <w:r w:rsidRPr="00FC7D51">
        <w:rPr>
          <w:rFonts w:cs="Times New Roman"/>
          <w:bCs/>
        </w:rPr>
        <w:t xml:space="preserve"> by one in </w:t>
      </w:r>
      <w:proofErr w:type="spellStart"/>
      <w:r w:rsidRPr="00FC7D51">
        <w:rPr>
          <w:rFonts w:cs="Times New Roman"/>
          <w:bCs/>
        </w:rPr>
        <w:t>Rajin</w:t>
      </w:r>
      <w:proofErr w:type="spellEnd"/>
      <w:r w:rsidRPr="00FC7D51">
        <w:rPr>
          <w:rFonts w:cs="Times New Roman"/>
          <w:bCs/>
        </w:rPr>
        <w:t xml:space="preserve"> (Tsuji 2004, 8). Investors were also repelled by what they interpreted as a lack of financial commitment from Pyongyang. Infrastructure in the zone was present, but most of it was old and requiring renovation, including basic elements like roads and power. The DPRK government acknowledged the problem by promising to contribute one million dollars in the zone</w:t>
      </w:r>
      <w:r w:rsidR="00743A5C">
        <w:rPr>
          <w:rFonts w:cs="Times New Roman"/>
          <w:bCs/>
        </w:rPr>
        <w:t>’</w:t>
      </w:r>
      <w:r w:rsidRPr="00FC7D51">
        <w:rPr>
          <w:rFonts w:cs="Times New Roman"/>
          <w:bCs/>
        </w:rPr>
        <w:t xml:space="preserve">s infrastructure, a relative pittance when considering the total investment needed to create the </w:t>
      </w:r>
      <w:r w:rsidR="00743A5C">
        <w:rPr>
          <w:rFonts w:cs="Times New Roman"/>
          <w:bCs/>
        </w:rPr>
        <w:t>‘</w:t>
      </w:r>
      <w:r w:rsidRPr="00FC7D51">
        <w:rPr>
          <w:rFonts w:cs="Times New Roman"/>
          <w:bCs/>
        </w:rPr>
        <w:t>Singapore of Northeast Asia</w:t>
      </w:r>
      <w:r w:rsidR="00743A5C">
        <w:rPr>
          <w:rFonts w:cs="Times New Roman"/>
          <w:bCs/>
        </w:rPr>
        <w:t>’</w:t>
      </w:r>
      <w:r w:rsidRPr="00FC7D51">
        <w:rPr>
          <w:rFonts w:cs="Times New Roman"/>
          <w:bCs/>
        </w:rPr>
        <w:t>.</w:t>
      </w:r>
      <w:r w:rsidRPr="00FC7D51">
        <w:rPr>
          <w:rStyle w:val="FootnoteReference"/>
          <w:rFonts w:eastAsia="SimSun" w:cs="Times New Roman"/>
          <w:bCs/>
        </w:rPr>
        <w:footnoteReference w:id="123"/>
      </w:r>
      <w:r w:rsidRPr="00FC7D51">
        <w:rPr>
          <w:rFonts w:cs="Times New Roman"/>
          <w:bCs/>
        </w:rPr>
        <w:t xml:space="preserve"> Accordingly, local authorities almost entirely rely on foreign investment to develop the zone. During a pre-1996 briefing tour of Japan, one official in a </w:t>
      </w:r>
      <w:r w:rsidRPr="00FC7D51">
        <w:rPr>
          <w:rFonts w:cs="Times New Roman"/>
          <w:bCs/>
        </w:rPr>
        <w:lastRenderedPageBreak/>
        <w:t xml:space="preserve">delegation seeking investment and led </w:t>
      </w:r>
      <w:proofErr w:type="spellStart"/>
      <w:r w:rsidRPr="00FC7D51">
        <w:rPr>
          <w:rFonts w:cs="Times New Roman"/>
          <w:bCs/>
        </w:rPr>
        <w:t>led</w:t>
      </w:r>
      <w:proofErr w:type="spellEnd"/>
      <w:r w:rsidRPr="00FC7D51">
        <w:rPr>
          <w:rFonts w:cs="Times New Roman"/>
          <w:bCs/>
        </w:rPr>
        <w:t xml:space="preserve"> by Kim Jong-u was explicit in stating that </w:t>
      </w:r>
      <w:r w:rsidR="00743A5C">
        <w:rPr>
          <w:rFonts w:cs="Times New Roman"/>
          <w:bCs/>
        </w:rPr>
        <w:t>‘</w:t>
      </w:r>
      <w:r w:rsidRPr="00FC7D51">
        <w:rPr>
          <w:rFonts w:cs="Times New Roman"/>
          <w:bCs/>
        </w:rPr>
        <w:t>foreign investors [would] pay for infrastructure development</w:t>
      </w:r>
      <w:r w:rsidR="00743A5C">
        <w:rPr>
          <w:rFonts w:cs="Times New Roman"/>
          <w:bCs/>
        </w:rPr>
        <w:t>’</w:t>
      </w:r>
      <w:r w:rsidRPr="00FC7D51">
        <w:rPr>
          <w:rFonts w:cs="Times New Roman"/>
          <w:bCs/>
        </w:rPr>
        <w:t>.</w:t>
      </w:r>
      <w:r w:rsidRPr="00FC7D51">
        <w:rPr>
          <w:rStyle w:val="FootnoteReference"/>
          <w:rFonts w:eastAsia="SimSun" w:cs="Times New Roman"/>
          <w:bCs/>
        </w:rPr>
        <w:footnoteReference w:id="124"/>
      </w:r>
    </w:p>
    <w:p w14:paraId="63FDF552" w14:textId="2145F1A4" w:rsidR="00262878" w:rsidRPr="00FC7D51" w:rsidRDefault="00262878" w:rsidP="00A57C31">
      <w:pPr>
        <w:pStyle w:val="NoSpacing"/>
        <w:tabs>
          <w:tab w:val="left" w:pos="284"/>
        </w:tabs>
        <w:spacing w:line="264" w:lineRule="auto"/>
        <w:ind w:right="-568"/>
        <w:rPr>
          <w:rFonts w:eastAsia="SimSun" w:cs="Times New Roman"/>
          <w:bCs/>
        </w:rPr>
      </w:pPr>
      <w:r>
        <w:rPr>
          <w:rFonts w:eastAsia="SimSun" w:cs="Times New Roman"/>
          <w:bCs/>
          <w:color w:val="000000" w:themeColor="text1"/>
        </w:rPr>
        <w:tab/>
      </w:r>
      <w:r w:rsidRPr="00FC7D51">
        <w:rPr>
          <w:rFonts w:eastAsia="SimSun" w:cs="Times New Roman"/>
          <w:bCs/>
          <w:color w:val="000000" w:themeColor="text1"/>
        </w:rPr>
        <w:t xml:space="preserve">South Korean involvement in the project was also quite limited, mostly over political concerns but also because the strategic importance of </w:t>
      </w:r>
      <w:proofErr w:type="spellStart"/>
      <w:r w:rsidRPr="00FC7D51">
        <w:rPr>
          <w:rFonts w:eastAsia="SimSun" w:cs="Times New Roman"/>
          <w:bCs/>
          <w:color w:val="000000" w:themeColor="text1"/>
        </w:rPr>
        <w:t>Rason</w:t>
      </w:r>
      <w:proofErr w:type="spellEnd"/>
      <w:r w:rsidRPr="00FC7D51">
        <w:rPr>
          <w:rFonts w:eastAsia="SimSun" w:cs="Times New Roman"/>
          <w:bCs/>
          <w:color w:val="000000" w:themeColor="text1"/>
        </w:rPr>
        <w:t xml:space="preserve"> for the ROK decreased after the opening of a </w:t>
      </w:r>
      <w:proofErr w:type="spellStart"/>
      <w:r w:rsidRPr="00FC7D51">
        <w:rPr>
          <w:rFonts w:eastAsia="SimSun" w:cs="Times New Roman"/>
          <w:bCs/>
          <w:color w:val="000000" w:themeColor="text1"/>
        </w:rPr>
        <w:t>Zarubino</w:t>
      </w:r>
      <w:proofErr w:type="spellEnd"/>
      <w:r w:rsidRPr="00FC7D51">
        <w:rPr>
          <w:rFonts w:eastAsia="SimSun" w:cs="Times New Roman"/>
          <w:bCs/>
          <w:color w:val="000000" w:themeColor="text1"/>
        </w:rPr>
        <w:t xml:space="preserve">-Sokcho direct maritime route in 2000. Japanese interest in the zone was also quite limited, first because of tensed political ties, second because </w:t>
      </w:r>
      <w:proofErr w:type="spellStart"/>
      <w:r w:rsidRPr="00FC7D51">
        <w:rPr>
          <w:rFonts w:eastAsia="SimSun" w:cs="Times New Roman"/>
          <w:bCs/>
          <w:color w:val="000000" w:themeColor="text1"/>
        </w:rPr>
        <w:t>Chongryon</w:t>
      </w:r>
      <w:proofErr w:type="spellEnd"/>
      <w:r w:rsidRPr="00FC7D51">
        <w:rPr>
          <w:rFonts w:eastAsia="SimSun" w:cs="Times New Roman"/>
          <w:bCs/>
          <w:color w:val="000000" w:themeColor="text1"/>
        </w:rPr>
        <w:t xml:space="preserve"> </w:t>
      </w:r>
      <w:r w:rsidRPr="00FC7D51">
        <w:rPr>
          <w:rFonts w:eastAsia="SimSun" w:cs="Times New Roman"/>
          <w:bCs/>
        </w:rPr>
        <w:t xml:space="preserve">Koreans benefit from friendlier policies in the whole country and not only in </w:t>
      </w:r>
      <w:proofErr w:type="spellStart"/>
      <w:r w:rsidRPr="00FC7D51">
        <w:rPr>
          <w:rFonts w:eastAsia="SimSun" w:cs="Times New Roman"/>
          <w:bCs/>
        </w:rPr>
        <w:t>Rajin-Sonbong</w:t>
      </w:r>
      <w:proofErr w:type="spellEnd"/>
      <w:r w:rsidRPr="00FC7D51">
        <w:rPr>
          <w:rFonts w:eastAsia="SimSun" w:cs="Times New Roman"/>
          <w:bCs/>
        </w:rPr>
        <w:t xml:space="preserve">. Strongly supporting the view that Japanese investment in the zone was mostly driven by ideological/nationalist considerations, the Japanese-funded ventures lasted longer than other projects in the zone: in 1998, twenty of the 113 ventures active in the zone were Japanese (UNDP 1998, 9), by 2000, when business activity in </w:t>
      </w:r>
      <w:proofErr w:type="spellStart"/>
      <w:r w:rsidRPr="00FC7D51">
        <w:rPr>
          <w:rFonts w:eastAsia="SimSun" w:cs="Times New Roman"/>
          <w:bCs/>
        </w:rPr>
        <w:t>Rajin-Sonbong</w:t>
      </w:r>
      <w:proofErr w:type="spellEnd"/>
      <w:r w:rsidRPr="00FC7D51">
        <w:rPr>
          <w:rFonts w:eastAsia="SimSun" w:cs="Times New Roman"/>
          <w:bCs/>
        </w:rPr>
        <w:t xml:space="preserve"> had already seriously slowed, only 67 of them were still active, but none of the Japanese-supported projects had closed their doors.</w:t>
      </w:r>
    </w:p>
    <w:p w14:paraId="20B94320" w14:textId="68363372" w:rsidR="00262878" w:rsidRPr="00FC7D51" w:rsidRDefault="00262878" w:rsidP="00A57C31">
      <w:pPr>
        <w:pStyle w:val="NoSpacing"/>
        <w:tabs>
          <w:tab w:val="left" w:pos="284"/>
        </w:tabs>
        <w:spacing w:line="264" w:lineRule="auto"/>
        <w:ind w:right="-568"/>
        <w:rPr>
          <w:rFonts w:cs="Times New Roman"/>
          <w:bCs/>
        </w:rPr>
      </w:pPr>
      <w:r>
        <w:rPr>
          <w:rFonts w:eastAsia="SimSun" w:cs="Times New Roman"/>
          <w:bCs/>
        </w:rPr>
        <w:tab/>
      </w:r>
      <w:r w:rsidRPr="00FC7D51">
        <w:rPr>
          <w:rFonts w:eastAsia="SimSun" w:cs="Times New Roman"/>
          <w:bCs/>
        </w:rPr>
        <w:t xml:space="preserve">As a result of limited interest from several regional neighbours, </w:t>
      </w:r>
      <w:proofErr w:type="spellStart"/>
      <w:r w:rsidRPr="00FC7D51">
        <w:rPr>
          <w:rFonts w:eastAsia="SimSun" w:cs="Times New Roman"/>
          <w:bCs/>
        </w:rPr>
        <w:t>Rason</w:t>
      </w:r>
      <w:proofErr w:type="spellEnd"/>
      <w:r w:rsidRPr="00FC7D51">
        <w:rPr>
          <w:rFonts w:eastAsia="SimSun" w:cs="Times New Roman"/>
          <w:bCs/>
        </w:rPr>
        <w:t xml:space="preserve"> was </w:t>
      </w:r>
      <w:r w:rsidR="00743A5C">
        <w:rPr>
          <w:rFonts w:eastAsia="SimSun" w:cs="Times New Roman"/>
          <w:bCs/>
        </w:rPr>
        <w:t>‘</w:t>
      </w:r>
      <w:r w:rsidRPr="00FC7D51">
        <w:rPr>
          <w:rFonts w:eastAsia="SimSun" w:cs="Times New Roman"/>
          <w:bCs/>
        </w:rPr>
        <w:t>trapped</w:t>
      </w:r>
      <w:r w:rsidR="00743A5C">
        <w:rPr>
          <w:rFonts w:eastAsia="SimSun" w:cs="Times New Roman"/>
          <w:bCs/>
        </w:rPr>
        <w:t>’</w:t>
      </w:r>
      <w:r w:rsidRPr="00FC7D51">
        <w:rPr>
          <w:rFonts w:eastAsia="SimSun" w:cs="Times New Roman"/>
          <w:bCs/>
        </w:rPr>
        <w:t xml:space="preserve"> in an almost exclusive dialogue with China, but both sides had divergent interests in the development of </w:t>
      </w:r>
      <w:proofErr w:type="spellStart"/>
      <w:r w:rsidRPr="00FC7D51">
        <w:rPr>
          <w:rFonts w:eastAsia="SimSun" w:cs="Times New Roman"/>
          <w:bCs/>
        </w:rPr>
        <w:t>Rason</w:t>
      </w:r>
      <w:proofErr w:type="spellEnd"/>
      <w:r w:rsidRPr="00FC7D51">
        <w:rPr>
          <w:rFonts w:eastAsia="SimSun" w:cs="Times New Roman"/>
          <w:bCs/>
        </w:rPr>
        <w:t xml:space="preserve">. The DPRK was looking first and foremost for foreign </w:t>
      </w:r>
      <w:r w:rsidR="00743A5C">
        <w:rPr>
          <w:rFonts w:eastAsia="SimSun" w:cs="Times New Roman"/>
          <w:bCs/>
        </w:rPr>
        <w:t>‘</w:t>
      </w:r>
      <w:r w:rsidRPr="00FC7D51">
        <w:rPr>
          <w:rFonts w:eastAsia="SimSun" w:cs="Times New Roman"/>
          <w:bCs/>
        </w:rPr>
        <w:t>advanced</w:t>
      </w:r>
      <w:r w:rsidR="00743A5C">
        <w:rPr>
          <w:rFonts w:eastAsia="SimSun" w:cs="Times New Roman"/>
          <w:bCs/>
        </w:rPr>
        <w:t>’</w:t>
      </w:r>
      <w:r w:rsidRPr="00FC7D51">
        <w:rPr>
          <w:rFonts w:eastAsia="SimSun" w:cs="Times New Roman"/>
          <w:bCs/>
        </w:rPr>
        <w:t xml:space="preserve"> technologies or foreign currencies that could be used to alleviate shortages. Beijing had no interest in investing in the manufacturing sector of the zone and was interested in </w:t>
      </w:r>
      <w:proofErr w:type="spellStart"/>
      <w:r w:rsidRPr="00FC7D51">
        <w:rPr>
          <w:rFonts w:eastAsia="SimSun" w:cs="Times New Roman"/>
          <w:bCs/>
        </w:rPr>
        <w:t>Rason</w:t>
      </w:r>
      <w:r w:rsidR="00743A5C">
        <w:rPr>
          <w:rFonts w:eastAsia="SimSun" w:cs="Times New Roman"/>
          <w:bCs/>
        </w:rPr>
        <w:t>’</w:t>
      </w:r>
      <w:r w:rsidRPr="00FC7D51">
        <w:rPr>
          <w:rFonts w:eastAsia="SimSun" w:cs="Times New Roman"/>
          <w:bCs/>
        </w:rPr>
        <w:t>s</w:t>
      </w:r>
      <w:proofErr w:type="spellEnd"/>
      <w:r w:rsidRPr="00FC7D51">
        <w:rPr>
          <w:rFonts w:eastAsia="SimSun" w:cs="Times New Roman"/>
          <w:bCs/>
        </w:rPr>
        <w:t xml:space="preserve"> port facilities. Already hard to conciliate with the DPRK unorthodox political economic thinking, infrastructure investment in </w:t>
      </w:r>
      <w:proofErr w:type="spellStart"/>
      <w:r w:rsidRPr="00FC7D51">
        <w:rPr>
          <w:rFonts w:eastAsia="SimSun" w:cs="Times New Roman"/>
          <w:bCs/>
        </w:rPr>
        <w:t>Rason</w:t>
      </w:r>
      <w:proofErr w:type="spellEnd"/>
      <w:r w:rsidRPr="00FC7D51">
        <w:rPr>
          <w:rFonts w:eastAsia="SimSun" w:cs="Times New Roman"/>
          <w:bCs/>
        </w:rPr>
        <w:t xml:space="preserve"> was even more unlikely during the Arduous March, with Beijing</w:t>
      </w:r>
      <w:r w:rsidR="00743A5C">
        <w:rPr>
          <w:rFonts w:eastAsia="SimSun" w:cs="Times New Roman"/>
          <w:bCs/>
        </w:rPr>
        <w:t>’</w:t>
      </w:r>
      <w:r w:rsidRPr="00FC7D51">
        <w:rPr>
          <w:rFonts w:eastAsia="SimSun" w:cs="Times New Roman"/>
          <w:bCs/>
        </w:rPr>
        <w:t xml:space="preserve">s priority being maintaining its peripheral stability and the North Korean regime. </w:t>
      </w:r>
    </w:p>
    <w:p w14:paraId="7E50F185" w14:textId="77777777"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i/>
        </w:rPr>
        <w:tab/>
      </w:r>
      <w:r w:rsidRPr="00FC7D51">
        <w:rPr>
          <w:rFonts w:cs="Times New Roman"/>
          <w:bCs/>
          <w:iCs/>
        </w:rPr>
        <w:t xml:space="preserve">Just prior to the North Korean famine, </w:t>
      </w:r>
      <w:r w:rsidRPr="00FC7D51">
        <w:rPr>
          <w:rFonts w:cs="Times New Roman"/>
          <w:bCs/>
        </w:rPr>
        <w:t xml:space="preserve">in 1993, </w:t>
      </w:r>
      <w:proofErr w:type="spellStart"/>
      <w:r w:rsidRPr="00FC7D51">
        <w:rPr>
          <w:rFonts w:cs="Times New Roman"/>
          <w:bCs/>
        </w:rPr>
        <w:t>Rason</w:t>
      </w:r>
      <w:proofErr w:type="spellEnd"/>
      <w:r w:rsidRPr="00FC7D51">
        <w:rPr>
          <w:rFonts w:cs="Times New Roman"/>
          <w:bCs/>
        </w:rPr>
        <w:t xml:space="preserve"> opened itself up to further connections with China by declaring the first visa-free zone of the DPRK. Large areas of </w:t>
      </w:r>
      <w:proofErr w:type="spellStart"/>
      <w:r w:rsidRPr="00FC7D51">
        <w:rPr>
          <w:rFonts w:cs="Times New Roman"/>
          <w:bCs/>
        </w:rPr>
        <w:t>Wonjong</w:t>
      </w:r>
      <w:proofErr w:type="spellEnd"/>
      <w:r w:rsidRPr="00FC7D51">
        <w:rPr>
          <w:rFonts w:cs="Times New Roman"/>
          <w:bCs/>
        </w:rPr>
        <w:t xml:space="preserve"> village were added to the zone, allowing visitors from China to directly enter the DPRK in </w:t>
      </w:r>
      <w:proofErr w:type="spellStart"/>
      <w:r w:rsidRPr="00FC7D51">
        <w:rPr>
          <w:rFonts w:cs="Times New Roman"/>
          <w:bCs/>
        </w:rPr>
        <w:t>Rason</w:t>
      </w:r>
      <w:proofErr w:type="spellEnd"/>
      <w:r w:rsidRPr="00FC7D51">
        <w:rPr>
          <w:rFonts w:cs="Times New Roman"/>
          <w:bCs/>
        </w:rPr>
        <w:t xml:space="preserve">. As of 2016, the </w:t>
      </w:r>
      <w:proofErr w:type="spellStart"/>
      <w:r w:rsidRPr="00FC7D51">
        <w:rPr>
          <w:rFonts w:cs="Times New Roman"/>
          <w:bCs/>
        </w:rPr>
        <w:t>Wonjong</w:t>
      </w:r>
      <w:proofErr w:type="spellEnd"/>
      <w:r w:rsidRPr="00FC7D51">
        <w:rPr>
          <w:rFonts w:cs="Times New Roman"/>
          <w:bCs/>
        </w:rPr>
        <w:t xml:space="preserve"> Bridge was still the only direct linkage between the </w:t>
      </w:r>
      <w:proofErr w:type="spellStart"/>
      <w:r w:rsidRPr="00FC7D51">
        <w:rPr>
          <w:rFonts w:cs="Times New Roman"/>
          <w:bCs/>
        </w:rPr>
        <w:t>Rason</w:t>
      </w:r>
      <w:proofErr w:type="spellEnd"/>
      <w:r w:rsidRPr="00FC7D51">
        <w:rPr>
          <w:rFonts w:cs="Times New Roman"/>
          <w:bCs/>
        </w:rPr>
        <w:t xml:space="preserve"> and China, since other roads leading to </w:t>
      </w:r>
      <w:proofErr w:type="spellStart"/>
      <w:r w:rsidRPr="00FC7D51">
        <w:rPr>
          <w:rFonts w:cs="Times New Roman"/>
          <w:bCs/>
        </w:rPr>
        <w:t>Rajin-Sonbong</w:t>
      </w:r>
      <w:proofErr w:type="spellEnd"/>
      <w:r w:rsidRPr="00FC7D51">
        <w:rPr>
          <w:rFonts w:cs="Times New Roman"/>
          <w:bCs/>
        </w:rPr>
        <w:t xml:space="preserve"> from China cross North </w:t>
      </w:r>
      <w:proofErr w:type="spellStart"/>
      <w:r w:rsidRPr="00FC7D51">
        <w:rPr>
          <w:rFonts w:cs="Times New Roman"/>
          <w:bCs/>
        </w:rPr>
        <w:t>Hamgyeong</w:t>
      </w:r>
      <w:proofErr w:type="spellEnd"/>
      <w:r w:rsidRPr="00FC7D51">
        <w:rPr>
          <w:rFonts w:cs="Times New Roman"/>
          <w:bCs/>
        </w:rPr>
        <w:t xml:space="preserve"> province, requiring visitors to apply for visas.</w:t>
      </w:r>
      <w:r w:rsidRPr="00FC7D51">
        <w:rPr>
          <w:rStyle w:val="FootnoteReference"/>
          <w:rFonts w:cs="Times New Roman"/>
          <w:bCs/>
          <w:color w:val="000000" w:themeColor="text1"/>
        </w:rPr>
        <w:footnoteReference w:id="125"/>
      </w:r>
      <w:r w:rsidRPr="00FC7D51">
        <w:rPr>
          <w:rFonts w:cs="Times New Roman"/>
          <w:bCs/>
        </w:rPr>
        <w:t xml:space="preserve"> The bridge remained in a very poor shape until it was renovated in 2010 (with Chinese capital), and later doubled by a new four lanes bridge, the total cost (approximately 20 million dollars or 140 million RMB) being once again shouldered by China (</w:t>
      </w:r>
      <w:proofErr w:type="spellStart"/>
      <w:r w:rsidRPr="00FC7D51">
        <w:rPr>
          <w:rFonts w:eastAsia="SimSun" w:cs="Times New Roman"/>
          <w:bCs/>
          <w:kern w:val="36"/>
        </w:rPr>
        <w:t>Yanbian</w:t>
      </w:r>
      <w:proofErr w:type="spellEnd"/>
      <w:r w:rsidRPr="00FC7D51">
        <w:rPr>
          <w:rFonts w:eastAsia="SimSun" w:cs="Times New Roman"/>
          <w:bCs/>
          <w:kern w:val="36"/>
        </w:rPr>
        <w:t xml:space="preserve"> </w:t>
      </w:r>
      <w:proofErr w:type="spellStart"/>
      <w:r w:rsidRPr="00FC7D51">
        <w:rPr>
          <w:rFonts w:eastAsia="SimSun" w:cs="Times New Roman"/>
          <w:bCs/>
          <w:kern w:val="36"/>
        </w:rPr>
        <w:t>Ribao</w:t>
      </w:r>
      <w:proofErr w:type="spellEnd"/>
      <w:r w:rsidRPr="00FC7D51">
        <w:rPr>
          <w:rFonts w:eastAsia="SimSun" w:cs="Times New Roman"/>
          <w:bCs/>
          <w:kern w:val="36"/>
        </w:rPr>
        <w:t xml:space="preserve"> 2014)</w:t>
      </w:r>
      <w:r w:rsidRPr="00FC7D51">
        <w:rPr>
          <w:rFonts w:cs="Times New Roman"/>
          <w:bCs/>
        </w:rPr>
        <w:t>.</w:t>
      </w:r>
    </w:p>
    <w:p w14:paraId="024E85CA" w14:textId="235FEED1"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Beyond the </w:t>
      </w:r>
      <w:proofErr w:type="spellStart"/>
      <w:r w:rsidRPr="00FC7D51">
        <w:rPr>
          <w:rFonts w:cs="Times New Roman"/>
          <w:bCs/>
        </w:rPr>
        <w:t>Wonjong</w:t>
      </w:r>
      <w:proofErr w:type="spellEnd"/>
      <w:r w:rsidRPr="00FC7D51">
        <w:rPr>
          <w:rFonts w:cs="Times New Roman"/>
          <w:bCs/>
        </w:rPr>
        <w:t xml:space="preserve"> bridge is a 50-kilometre road leading to </w:t>
      </w:r>
      <w:proofErr w:type="spellStart"/>
      <w:r w:rsidRPr="00FC7D51">
        <w:rPr>
          <w:rFonts w:cs="Times New Roman"/>
          <w:bCs/>
        </w:rPr>
        <w:t>Rajin</w:t>
      </w:r>
      <w:proofErr w:type="spellEnd"/>
      <w:r w:rsidRPr="00FC7D51">
        <w:rPr>
          <w:rFonts w:cs="Times New Roman"/>
          <w:bCs/>
        </w:rPr>
        <w:t xml:space="preserve"> via </w:t>
      </w:r>
      <w:proofErr w:type="spellStart"/>
      <w:r w:rsidRPr="00FC7D51">
        <w:rPr>
          <w:rFonts w:cs="Times New Roman"/>
          <w:bCs/>
        </w:rPr>
        <w:t>Sonbong</w:t>
      </w:r>
      <w:proofErr w:type="spellEnd"/>
      <w:r w:rsidRPr="00FC7D51">
        <w:rPr>
          <w:rFonts w:cs="Times New Roman"/>
          <w:bCs/>
        </w:rPr>
        <w:t xml:space="preserve">, fully renovated in 2011-2012 (KCNA 2012). As for the </w:t>
      </w:r>
      <w:proofErr w:type="spellStart"/>
      <w:r w:rsidRPr="00FC7D51">
        <w:rPr>
          <w:rFonts w:cs="Times New Roman"/>
          <w:bCs/>
        </w:rPr>
        <w:t>Rajin-Namyang</w:t>
      </w:r>
      <w:proofErr w:type="spellEnd"/>
      <w:r w:rsidRPr="00FC7D51">
        <w:rPr>
          <w:rFonts w:cs="Times New Roman"/>
          <w:bCs/>
        </w:rPr>
        <w:t xml:space="preserve"> railway, the RPC published a call for offers for the </w:t>
      </w:r>
      <w:proofErr w:type="spellStart"/>
      <w:r w:rsidRPr="00FC7D51">
        <w:rPr>
          <w:rFonts w:cs="Times New Roman"/>
          <w:bCs/>
        </w:rPr>
        <w:t>Wonjong-Rajin</w:t>
      </w:r>
      <w:proofErr w:type="spellEnd"/>
      <w:r w:rsidRPr="00FC7D51">
        <w:rPr>
          <w:rFonts w:cs="Times New Roman"/>
          <w:bCs/>
        </w:rPr>
        <w:t xml:space="preserve"> road, with more success this time (ECBRPC 2010). In the call, North Korean authors drew from economic statistics on the Chinese Northeast, arguing that at least in two sectors (coal and grain) the </w:t>
      </w:r>
      <w:r w:rsidR="00743A5C">
        <w:rPr>
          <w:rFonts w:cs="Times New Roman"/>
          <w:bCs/>
        </w:rPr>
        <w:t>‘</w:t>
      </w:r>
      <w:r w:rsidRPr="00FC7D51">
        <w:rPr>
          <w:rFonts w:cs="Times New Roman"/>
          <w:bCs/>
        </w:rPr>
        <w:t>export</w:t>
      </w:r>
      <w:r w:rsidR="00743A5C">
        <w:rPr>
          <w:rFonts w:cs="Times New Roman"/>
          <w:bCs/>
        </w:rPr>
        <w:t>’</w:t>
      </w:r>
      <w:r w:rsidRPr="00FC7D51">
        <w:rPr>
          <w:rFonts w:cs="Times New Roman"/>
          <w:bCs/>
        </w:rPr>
        <w:t xml:space="preserve"> routes from Northeast to Southern China via </w:t>
      </w:r>
      <w:proofErr w:type="spellStart"/>
      <w:r w:rsidRPr="00FC7D51">
        <w:rPr>
          <w:rFonts w:cs="Times New Roman"/>
          <w:bCs/>
        </w:rPr>
        <w:t>Rason</w:t>
      </w:r>
      <w:proofErr w:type="spellEnd"/>
      <w:r w:rsidRPr="00FC7D51">
        <w:rPr>
          <w:rFonts w:cs="Times New Roman"/>
          <w:bCs/>
        </w:rPr>
        <w:t xml:space="preserve"> are more profitable than through Dalian. Even if the </w:t>
      </w:r>
      <w:r w:rsidRPr="00FC7D51">
        <w:rPr>
          <w:rFonts w:cs="Times New Roman"/>
          <w:bCs/>
        </w:rPr>
        <w:lastRenderedPageBreak/>
        <w:t>methodology and the results of the report were debatable, it reached its target.</w:t>
      </w:r>
      <w:r w:rsidRPr="00FC7D51">
        <w:rPr>
          <w:rStyle w:val="FootnoteReference"/>
          <w:rFonts w:cs="Times New Roman"/>
          <w:bCs/>
          <w:color w:val="000000" w:themeColor="text1"/>
        </w:rPr>
        <w:footnoteReference w:id="126"/>
      </w:r>
      <w:r w:rsidRPr="00FC7D51">
        <w:rPr>
          <w:rFonts w:cs="Times New Roman"/>
          <w:bCs/>
        </w:rPr>
        <w:t xml:space="preserve"> The </w:t>
      </w:r>
      <w:proofErr w:type="spellStart"/>
      <w:r w:rsidRPr="00FC7D51">
        <w:rPr>
          <w:rFonts w:cs="Times New Roman"/>
          <w:bCs/>
        </w:rPr>
        <w:t>Wonjong-Rajin</w:t>
      </w:r>
      <w:proofErr w:type="spellEnd"/>
      <w:r w:rsidRPr="00FC7D51">
        <w:rPr>
          <w:rFonts w:cs="Times New Roman"/>
          <w:bCs/>
        </w:rPr>
        <w:t xml:space="preserve"> road was finally renovated by China, although following a cheaper development plan, and, true to form, the tunnels and bridges mentioned in the call for investment were never built.</w:t>
      </w:r>
    </w:p>
    <w:p w14:paraId="196F3D46" w14:textId="1742DB84"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China, in the context of its </w:t>
      </w:r>
      <w:proofErr w:type="spellStart"/>
      <w:r w:rsidRPr="00FC7D51">
        <w:rPr>
          <w:rFonts w:cs="Times New Roman"/>
          <w:bCs/>
        </w:rPr>
        <w:t>Changjitu</w:t>
      </w:r>
      <w:proofErr w:type="spellEnd"/>
      <w:r w:rsidRPr="00FC7D51">
        <w:rPr>
          <w:rFonts w:cs="Times New Roman"/>
          <w:bCs/>
        </w:rPr>
        <w:t xml:space="preserve"> development plan and, later, the </w:t>
      </w:r>
      <w:r w:rsidR="00743A5C">
        <w:rPr>
          <w:rFonts w:cs="Times New Roman"/>
          <w:bCs/>
        </w:rPr>
        <w:t>‘</w:t>
      </w:r>
      <w:r w:rsidRPr="00FC7D51">
        <w:rPr>
          <w:rFonts w:cs="Times New Roman"/>
          <w:bCs/>
        </w:rPr>
        <w:t>One Belt, One Road</w:t>
      </w:r>
      <w:r w:rsidR="00743A5C">
        <w:rPr>
          <w:rFonts w:cs="Times New Roman"/>
          <w:bCs/>
        </w:rPr>
        <w:t>’</w:t>
      </w:r>
      <w:r w:rsidRPr="00FC7D51">
        <w:rPr>
          <w:rFonts w:cs="Times New Roman"/>
          <w:bCs/>
        </w:rPr>
        <w:t xml:space="preserve"> initiative, has striven to develop its infrastructure network to </w:t>
      </w:r>
      <w:proofErr w:type="spellStart"/>
      <w:r w:rsidRPr="00FC7D51">
        <w:rPr>
          <w:rFonts w:cs="Times New Roman"/>
          <w:bCs/>
        </w:rPr>
        <w:t>Hunchun</w:t>
      </w:r>
      <w:proofErr w:type="spellEnd"/>
      <w:r w:rsidRPr="00FC7D51">
        <w:rPr>
          <w:rFonts w:cs="Times New Roman"/>
          <w:bCs/>
        </w:rPr>
        <w:t xml:space="preserve"> to unlock its landlocked territories of Northeast China. Since it might have only limited returns to develop infrastructures on the Chinese side of the border without having reliable access to the ocean, the </w:t>
      </w:r>
      <w:proofErr w:type="spellStart"/>
      <w:r w:rsidRPr="00FC7D51">
        <w:rPr>
          <w:rFonts w:cs="Times New Roman"/>
          <w:bCs/>
        </w:rPr>
        <w:t>Rason</w:t>
      </w:r>
      <w:proofErr w:type="spellEnd"/>
      <w:r w:rsidRPr="00FC7D51">
        <w:rPr>
          <w:rFonts w:cs="Times New Roman"/>
          <w:bCs/>
        </w:rPr>
        <w:t xml:space="preserve"> authorities might be tempted to believe that China, at some point, will finally make sizable investments in the infrastructure of the zone. To some extent, this is understandable, especially since the </w:t>
      </w:r>
      <w:proofErr w:type="spellStart"/>
      <w:r w:rsidRPr="00FC7D51">
        <w:rPr>
          <w:rFonts w:cs="Times New Roman"/>
          <w:bCs/>
        </w:rPr>
        <w:t>Changjitu</w:t>
      </w:r>
      <w:proofErr w:type="spellEnd"/>
      <w:r w:rsidRPr="00FC7D51">
        <w:rPr>
          <w:rFonts w:cs="Times New Roman"/>
          <w:bCs/>
        </w:rPr>
        <w:t xml:space="preserve"> plan initially called for enhancing infrastructure (especially roads) in China proper first and then, during a second phase, in </w:t>
      </w:r>
      <w:proofErr w:type="spellStart"/>
      <w:r w:rsidRPr="00FC7D51">
        <w:rPr>
          <w:rFonts w:cs="Times New Roman"/>
          <w:bCs/>
        </w:rPr>
        <w:t>Rason</w:t>
      </w:r>
      <w:proofErr w:type="spellEnd"/>
      <w:r w:rsidRPr="00FC7D51">
        <w:rPr>
          <w:rFonts w:cs="Times New Roman"/>
          <w:bCs/>
        </w:rPr>
        <w:t xml:space="preserve"> (Lin and Hao 2012, 17). This optimistic scenario, however, might have been delayed by Beijing</w:t>
      </w:r>
      <w:r w:rsidR="00743A5C">
        <w:rPr>
          <w:rFonts w:cs="Times New Roman"/>
          <w:bCs/>
        </w:rPr>
        <w:t>’</w:t>
      </w:r>
      <w:r w:rsidRPr="00FC7D51">
        <w:rPr>
          <w:rFonts w:cs="Times New Roman"/>
          <w:bCs/>
        </w:rPr>
        <w:t>s growing disappointment vis-à-vis the DPRK</w:t>
      </w:r>
      <w:r w:rsidR="00743A5C">
        <w:rPr>
          <w:rFonts w:cs="Times New Roman"/>
          <w:bCs/>
        </w:rPr>
        <w:t>’</w:t>
      </w:r>
      <w:r w:rsidRPr="00FC7D51">
        <w:rPr>
          <w:rFonts w:cs="Times New Roman"/>
          <w:bCs/>
        </w:rPr>
        <w:t xml:space="preserve">s economic reform. Investing in zone infrastructure, even if it would certainly help the economy of Jilin province, would send the wrong signal to North Korean leaders. </w:t>
      </w:r>
    </w:p>
    <w:p w14:paraId="5B8E6452" w14:textId="02278938" w:rsidR="00262878" w:rsidRDefault="00262878" w:rsidP="00A57C31">
      <w:pPr>
        <w:pStyle w:val="NoSpacing"/>
        <w:tabs>
          <w:tab w:val="left" w:pos="284"/>
        </w:tabs>
        <w:spacing w:line="264" w:lineRule="auto"/>
        <w:ind w:right="-568"/>
        <w:rPr>
          <w:rFonts w:cs="Times New Roman"/>
          <w:bCs/>
        </w:rPr>
      </w:pPr>
    </w:p>
    <w:p w14:paraId="41C7E2AA" w14:textId="77777777" w:rsidR="00262878" w:rsidRPr="00FC7D51" w:rsidRDefault="00262878" w:rsidP="00A57C31">
      <w:pPr>
        <w:pStyle w:val="NoSpacing"/>
        <w:tabs>
          <w:tab w:val="left" w:pos="284"/>
        </w:tabs>
        <w:spacing w:line="264" w:lineRule="auto"/>
        <w:ind w:right="-568"/>
        <w:rPr>
          <w:rFonts w:cs="Times New Roman"/>
          <w:bCs/>
        </w:rPr>
      </w:pPr>
    </w:p>
    <w:p w14:paraId="00AB8FFC" w14:textId="77777777" w:rsidR="00262878" w:rsidRPr="00AC0A77" w:rsidRDefault="00262878" w:rsidP="00A57C31">
      <w:pPr>
        <w:pStyle w:val="NoSpacing"/>
        <w:tabs>
          <w:tab w:val="left" w:pos="284"/>
        </w:tabs>
        <w:spacing w:line="264" w:lineRule="auto"/>
        <w:ind w:right="-568"/>
        <w:rPr>
          <w:rFonts w:cs="Times New Roman"/>
          <w:b/>
        </w:rPr>
      </w:pPr>
      <w:r w:rsidRPr="00AC0A77">
        <w:rPr>
          <w:rFonts w:cs="Times New Roman"/>
          <w:b/>
        </w:rPr>
        <w:t>In Search of Reliable Partners</w:t>
      </w:r>
    </w:p>
    <w:p w14:paraId="50BF6321" w14:textId="77777777" w:rsidR="00262878" w:rsidRPr="00FC7D51" w:rsidRDefault="00262878" w:rsidP="00A57C31">
      <w:pPr>
        <w:pStyle w:val="NoSpacing"/>
        <w:tabs>
          <w:tab w:val="left" w:pos="284"/>
        </w:tabs>
        <w:spacing w:line="264" w:lineRule="auto"/>
        <w:ind w:right="-568"/>
        <w:rPr>
          <w:rFonts w:cs="Times New Roman"/>
          <w:bCs/>
        </w:rPr>
      </w:pPr>
    </w:p>
    <w:p w14:paraId="594AC5C0" w14:textId="4B379028"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China</w:t>
      </w:r>
      <w:r w:rsidR="00743A5C">
        <w:rPr>
          <w:rFonts w:cs="Times New Roman"/>
          <w:bCs/>
        </w:rPr>
        <w:t>’</w:t>
      </w:r>
      <w:r w:rsidRPr="00FC7D51">
        <w:rPr>
          <w:rFonts w:cs="Times New Roman"/>
          <w:bCs/>
        </w:rPr>
        <w:t xml:space="preserve">s reluctance to </w:t>
      </w:r>
      <w:proofErr w:type="spellStart"/>
      <w:r w:rsidRPr="00FC7D51">
        <w:rPr>
          <w:rFonts w:cs="Times New Roman"/>
          <w:bCs/>
        </w:rPr>
        <w:t>taek</w:t>
      </w:r>
      <w:proofErr w:type="spellEnd"/>
      <w:r w:rsidRPr="00FC7D51">
        <w:rPr>
          <w:rFonts w:cs="Times New Roman"/>
          <w:bCs/>
        </w:rPr>
        <w:t xml:space="preserve"> up the full burden of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infrastructural development lag highlights the PRC</w:t>
      </w:r>
      <w:r w:rsidR="00743A5C">
        <w:rPr>
          <w:rFonts w:cs="Times New Roman"/>
          <w:bCs/>
        </w:rPr>
        <w:t>’</w:t>
      </w:r>
      <w:r w:rsidRPr="00FC7D51">
        <w:rPr>
          <w:rFonts w:cs="Times New Roman"/>
          <w:bCs/>
        </w:rPr>
        <w:t xml:space="preserve">s own needs on their side of the border. Since 2003, with the </w:t>
      </w:r>
      <w:r w:rsidR="00743A5C">
        <w:rPr>
          <w:rFonts w:cs="Times New Roman"/>
          <w:bCs/>
        </w:rPr>
        <w:t>‘</w:t>
      </w:r>
      <w:r w:rsidRPr="00FC7D51">
        <w:rPr>
          <w:rFonts w:cs="Times New Roman"/>
          <w:bCs/>
        </w:rPr>
        <w:t>Northeast Old Industrial Bases Revitalization Plan</w:t>
      </w:r>
      <w:r w:rsidR="00743A5C">
        <w:rPr>
          <w:rFonts w:cs="Times New Roman"/>
          <w:bCs/>
        </w:rPr>
        <w:t>’</w:t>
      </w:r>
      <w:r w:rsidRPr="00FC7D51">
        <w:rPr>
          <w:rFonts w:cs="Times New Roman"/>
          <w:bCs/>
        </w:rPr>
        <w:t xml:space="preserve"> and the </w:t>
      </w:r>
      <w:proofErr w:type="spellStart"/>
      <w:r w:rsidRPr="00FC7D51">
        <w:rPr>
          <w:rFonts w:cs="Times New Roman"/>
          <w:bCs/>
        </w:rPr>
        <w:t>Changjitu</w:t>
      </w:r>
      <w:proofErr w:type="spellEnd"/>
      <w:r w:rsidRPr="00FC7D51">
        <w:rPr>
          <w:rFonts w:cs="Times New Roman"/>
          <w:bCs/>
        </w:rPr>
        <w:t xml:space="preserve"> plan, central and provincial governments of China have been pushing for the construction of infrastructure towards the northeast with the intent of spurring economic growth. The railway that used to end in Tumen was extended to </w:t>
      </w:r>
      <w:proofErr w:type="spellStart"/>
      <w:r w:rsidRPr="00FC7D51">
        <w:rPr>
          <w:rFonts w:cs="Times New Roman"/>
          <w:bCs/>
        </w:rPr>
        <w:t>Hunchun</w:t>
      </w:r>
      <w:proofErr w:type="spellEnd"/>
      <w:r w:rsidRPr="00FC7D51">
        <w:rPr>
          <w:rFonts w:cs="Times New Roman"/>
          <w:bCs/>
        </w:rPr>
        <w:t xml:space="preserve"> in 1996 (Tsuji 2004, 9), and then to </w:t>
      </w:r>
      <w:proofErr w:type="spellStart"/>
      <w:r w:rsidRPr="00FC7D51">
        <w:rPr>
          <w:rFonts w:cs="Times New Roman"/>
          <w:bCs/>
        </w:rPr>
        <w:t>Kraskino</w:t>
      </w:r>
      <w:proofErr w:type="spellEnd"/>
      <w:r w:rsidRPr="00FC7D51">
        <w:rPr>
          <w:rFonts w:cs="Times New Roman"/>
          <w:bCs/>
        </w:rPr>
        <w:t xml:space="preserve"> on the Russian border between 1998 and 2003. The Jilin-Yanji and Yanji-</w:t>
      </w:r>
      <w:proofErr w:type="spellStart"/>
      <w:r w:rsidRPr="00FC7D51">
        <w:rPr>
          <w:rFonts w:cs="Times New Roman"/>
          <w:bCs/>
        </w:rPr>
        <w:t>Hunchun</w:t>
      </w:r>
      <w:proofErr w:type="spellEnd"/>
      <w:r w:rsidRPr="00FC7D51">
        <w:rPr>
          <w:rFonts w:cs="Times New Roman"/>
          <w:bCs/>
        </w:rPr>
        <w:t xml:space="preserve"> sections of the railway were upgraded into high-speed lines (going from Yanji to </w:t>
      </w:r>
      <w:proofErr w:type="spellStart"/>
      <w:r w:rsidRPr="00FC7D51">
        <w:rPr>
          <w:rFonts w:cs="Times New Roman"/>
          <w:bCs/>
        </w:rPr>
        <w:t>Hunchun</w:t>
      </w:r>
      <w:proofErr w:type="spellEnd"/>
      <w:r w:rsidRPr="00FC7D51">
        <w:rPr>
          <w:rFonts w:cs="Times New Roman"/>
          <w:bCs/>
        </w:rPr>
        <w:t xml:space="preserve"> by train takes approximately 40 minutes, and the 350km journey between Jilin and Yanji now takes less than two hours). In a more long-term perspective, the idea would be to link with Russian railroad networks and port facilities (</w:t>
      </w:r>
      <w:proofErr w:type="spellStart"/>
      <w:r w:rsidRPr="00FC7D51">
        <w:rPr>
          <w:rFonts w:eastAsia="SimSun" w:cs="Times New Roman"/>
          <w:bCs/>
        </w:rPr>
        <w:t>Yanbian</w:t>
      </w:r>
      <w:proofErr w:type="spellEnd"/>
      <w:r w:rsidRPr="00FC7D51">
        <w:rPr>
          <w:rFonts w:eastAsia="SimSun" w:cs="Times New Roman"/>
          <w:bCs/>
        </w:rPr>
        <w:t xml:space="preserve"> </w:t>
      </w:r>
      <w:proofErr w:type="spellStart"/>
      <w:r w:rsidRPr="00FC7D51">
        <w:rPr>
          <w:rFonts w:eastAsia="SimSun" w:cs="Times New Roman"/>
          <w:bCs/>
        </w:rPr>
        <w:t>Ribao</w:t>
      </w:r>
      <w:proofErr w:type="spellEnd"/>
      <w:r w:rsidRPr="00FC7D51">
        <w:rPr>
          <w:rFonts w:eastAsia="SimSun" w:cs="Times New Roman"/>
          <w:bCs/>
        </w:rPr>
        <w:t xml:space="preserve"> 2015b)</w:t>
      </w:r>
      <w:r w:rsidRPr="00FC7D51">
        <w:rPr>
          <w:rFonts w:cs="Times New Roman"/>
          <w:bCs/>
        </w:rPr>
        <w:t xml:space="preserve">. Road infrastructure development has been even more spectacular in Jilin Province especially after the 2000s, although road development programmes most often do not include developing infrastructure in </w:t>
      </w:r>
      <w:proofErr w:type="spellStart"/>
      <w:r w:rsidRPr="00FC7D51">
        <w:rPr>
          <w:rFonts w:cs="Times New Roman"/>
          <w:bCs/>
        </w:rPr>
        <w:t>Rason</w:t>
      </w:r>
      <w:proofErr w:type="spellEnd"/>
      <w:r w:rsidRPr="00FC7D51">
        <w:rPr>
          <w:rFonts w:cs="Times New Roman"/>
          <w:bCs/>
        </w:rPr>
        <w:t xml:space="preserve"> (with the notable exception of the refurbishment of the </w:t>
      </w:r>
      <w:proofErr w:type="spellStart"/>
      <w:r w:rsidRPr="00FC7D51">
        <w:rPr>
          <w:rFonts w:cs="Times New Roman"/>
          <w:bCs/>
        </w:rPr>
        <w:t>Wonjong-Rajin</w:t>
      </w:r>
      <w:proofErr w:type="spellEnd"/>
      <w:r w:rsidRPr="00FC7D51">
        <w:rPr>
          <w:rFonts w:cs="Times New Roman"/>
          <w:bCs/>
        </w:rPr>
        <w:t xml:space="preserve"> road mentioned earlier). </w:t>
      </w:r>
    </w:p>
    <w:p w14:paraId="2491371C" w14:textId="0E05CE0D"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Despite improved transport links to the urban centres to its west, the </w:t>
      </w:r>
      <w:proofErr w:type="spellStart"/>
      <w:r w:rsidRPr="00FC7D51">
        <w:rPr>
          <w:rFonts w:cs="Times New Roman"/>
          <w:bCs/>
        </w:rPr>
        <w:t>Yanbian</w:t>
      </w:r>
      <w:proofErr w:type="spellEnd"/>
      <w:r w:rsidRPr="00FC7D51">
        <w:rPr>
          <w:rFonts w:cs="Times New Roman"/>
          <w:bCs/>
        </w:rPr>
        <w:t xml:space="preserve"> prefecture has been especially challenged by regional economic difficulties (Colin 2003), </w:t>
      </w:r>
      <w:proofErr w:type="gramStart"/>
      <w:r w:rsidRPr="00FC7D51">
        <w:rPr>
          <w:rFonts w:cs="Times New Roman"/>
          <w:bCs/>
        </w:rPr>
        <w:t>in spite of</w:t>
      </w:r>
      <w:proofErr w:type="gramEnd"/>
      <w:r w:rsidRPr="00FC7D51">
        <w:rPr>
          <w:rFonts w:cs="Times New Roman"/>
          <w:bCs/>
        </w:rPr>
        <w:t xml:space="preserve"> South Korean investment and increased cooperation with Russia. In 2012, </w:t>
      </w:r>
      <w:proofErr w:type="spellStart"/>
      <w:r w:rsidRPr="00FC7D51">
        <w:rPr>
          <w:rFonts w:cs="Times New Roman"/>
          <w:bCs/>
        </w:rPr>
        <w:t>Yanbian</w:t>
      </w:r>
      <w:proofErr w:type="spellEnd"/>
      <w:r w:rsidRPr="00FC7D51">
        <w:rPr>
          <w:rFonts w:cs="Times New Roman"/>
          <w:bCs/>
        </w:rPr>
        <w:t xml:space="preserve"> decided to create an Economic Development Park of its own, located in </w:t>
      </w:r>
      <w:proofErr w:type="spellStart"/>
      <w:r w:rsidRPr="00FC7D51">
        <w:rPr>
          <w:rFonts w:cs="Times New Roman"/>
          <w:bCs/>
        </w:rPr>
        <w:t>Hunchun</w:t>
      </w:r>
      <w:proofErr w:type="spellEnd"/>
      <w:r w:rsidRPr="00FC7D51">
        <w:rPr>
          <w:rFonts w:cs="Times New Roman"/>
          <w:bCs/>
        </w:rPr>
        <w:t xml:space="preserve">, </w:t>
      </w:r>
      <w:proofErr w:type="gramStart"/>
      <w:r w:rsidRPr="00FC7D51">
        <w:rPr>
          <w:rFonts w:cs="Times New Roman"/>
          <w:bCs/>
        </w:rPr>
        <w:t>in order to</w:t>
      </w:r>
      <w:proofErr w:type="gramEnd"/>
      <w:r w:rsidRPr="00FC7D51">
        <w:rPr>
          <w:rFonts w:cs="Times New Roman"/>
          <w:bCs/>
        </w:rPr>
        <w:t xml:space="preserve"> bolster potential synergies between China, Russia, South and North Korea. Officially established under the name of </w:t>
      </w:r>
      <w:r w:rsidR="00743A5C">
        <w:rPr>
          <w:rFonts w:cs="Times New Roman"/>
          <w:bCs/>
        </w:rPr>
        <w:t>‘</w:t>
      </w:r>
      <w:r w:rsidRPr="00FC7D51">
        <w:rPr>
          <w:rFonts w:cs="Times New Roman"/>
          <w:bCs/>
        </w:rPr>
        <w:t>China Tumen River Area (</w:t>
      </w:r>
      <w:proofErr w:type="spellStart"/>
      <w:r w:rsidRPr="00FC7D51">
        <w:rPr>
          <w:rFonts w:cs="Times New Roman"/>
          <w:bCs/>
        </w:rPr>
        <w:t>Hunchun</w:t>
      </w:r>
      <w:proofErr w:type="spellEnd"/>
      <w:r w:rsidRPr="00FC7D51">
        <w:rPr>
          <w:rFonts w:cs="Times New Roman"/>
          <w:bCs/>
        </w:rPr>
        <w:t xml:space="preserve">) International Model Cooperation </w:t>
      </w:r>
      <w:r w:rsidRPr="00FC7D51">
        <w:rPr>
          <w:rFonts w:cs="Times New Roman"/>
          <w:bCs/>
        </w:rPr>
        <w:lastRenderedPageBreak/>
        <w:t>District</w:t>
      </w:r>
      <w:r w:rsidR="00743A5C">
        <w:rPr>
          <w:rFonts w:cs="Times New Roman"/>
          <w:bCs/>
        </w:rPr>
        <w:t>’</w:t>
      </w:r>
      <w:r w:rsidRPr="00FC7D51">
        <w:rPr>
          <w:rFonts w:cs="Times New Roman"/>
          <w:bCs/>
        </w:rPr>
        <w:t>, this area only involves the DPRK, Russia and China, with Japan, South Korea and Mongolia playing only an indirect role in the project (</w:t>
      </w:r>
      <w:proofErr w:type="spellStart"/>
      <w:r w:rsidRPr="00FC7D51">
        <w:rPr>
          <w:rFonts w:eastAsia="SimSun" w:cs="Times New Roman"/>
          <w:bCs/>
        </w:rPr>
        <w:t>Yanbian</w:t>
      </w:r>
      <w:proofErr w:type="spellEnd"/>
      <w:r w:rsidRPr="00FC7D51">
        <w:rPr>
          <w:rFonts w:eastAsia="SimSun" w:cs="Times New Roman"/>
          <w:bCs/>
        </w:rPr>
        <w:t xml:space="preserve"> </w:t>
      </w:r>
      <w:proofErr w:type="spellStart"/>
      <w:r w:rsidRPr="00FC7D51">
        <w:rPr>
          <w:rFonts w:eastAsia="SimSun" w:cs="Times New Roman"/>
          <w:bCs/>
        </w:rPr>
        <w:t>Ribao</w:t>
      </w:r>
      <w:proofErr w:type="spellEnd"/>
      <w:r w:rsidRPr="00FC7D51">
        <w:rPr>
          <w:rFonts w:eastAsia="SimSun" w:cs="Times New Roman"/>
          <w:bCs/>
        </w:rPr>
        <w:t xml:space="preserve"> 2014; </w:t>
      </w:r>
      <w:proofErr w:type="spellStart"/>
      <w:r w:rsidRPr="00FC7D51">
        <w:rPr>
          <w:rFonts w:eastAsia="SimSun" w:cs="Times New Roman"/>
          <w:bCs/>
        </w:rPr>
        <w:t>Sina</w:t>
      </w:r>
      <w:proofErr w:type="spellEnd"/>
      <w:r w:rsidRPr="00FC7D51">
        <w:rPr>
          <w:rFonts w:eastAsia="SimSun" w:cs="Times New Roman"/>
          <w:bCs/>
        </w:rPr>
        <w:t xml:space="preserve"> News 2012).</w:t>
      </w:r>
      <w:r w:rsidRPr="00FC7D51">
        <w:rPr>
          <w:rFonts w:cs="Times New Roman"/>
          <w:bCs/>
        </w:rPr>
        <w:t xml:space="preserve"> The basic idea is to reprise the </w:t>
      </w:r>
      <w:r w:rsidR="00743A5C">
        <w:rPr>
          <w:rFonts w:cs="Times New Roman"/>
          <w:bCs/>
        </w:rPr>
        <w:t>‘</w:t>
      </w:r>
      <w:r w:rsidRPr="00FC7D51">
        <w:rPr>
          <w:rFonts w:cs="Times New Roman"/>
          <w:bCs/>
        </w:rPr>
        <w:t>golden triangle</w:t>
      </w:r>
      <w:r w:rsidR="00743A5C">
        <w:rPr>
          <w:rFonts w:cs="Times New Roman"/>
          <w:bCs/>
        </w:rPr>
        <w:t>’</w:t>
      </w:r>
      <w:r w:rsidRPr="00FC7D51">
        <w:rPr>
          <w:rFonts w:cs="Times New Roman"/>
          <w:bCs/>
        </w:rPr>
        <w:t xml:space="preserve"> idea, but with a local business-focused approach much less ambitious than the TRADP and entirely managed by China. The initial economic performance of the </w:t>
      </w:r>
      <w:proofErr w:type="spellStart"/>
      <w:r w:rsidRPr="00FC7D51">
        <w:rPr>
          <w:rFonts w:cs="Times New Roman"/>
          <w:bCs/>
        </w:rPr>
        <w:t>Hunchun</w:t>
      </w:r>
      <w:proofErr w:type="spellEnd"/>
      <w:r w:rsidRPr="00FC7D51">
        <w:rPr>
          <w:rFonts w:cs="Times New Roman"/>
          <w:bCs/>
        </w:rPr>
        <w:t xml:space="preserve"> </w:t>
      </w:r>
      <w:r w:rsidR="00743A5C">
        <w:rPr>
          <w:rFonts w:cs="Times New Roman"/>
          <w:bCs/>
        </w:rPr>
        <w:t>‘</w:t>
      </w:r>
      <w:r w:rsidRPr="00FC7D51">
        <w:rPr>
          <w:rFonts w:cs="Times New Roman"/>
          <w:bCs/>
        </w:rPr>
        <w:t>cooperation district</w:t>
      </w:r>
      <w:r w:rsidR="00743A5C">
        <w:rPr>
          <w:rFonts w:cs="Times New Roman"/>
          <w:bCs/>
        </w:rPr>
        <w:t>’</w:t>
      </w:r>
      <w:r w:rsidRPr="00FC7D51">
        <w:rPr>
          <w:rFonts w:cs="Times New Roman"/>
          <w:bCs/>
        </w:rPr>
        <w:t xml:space="preserve"> seems relatively promising as an indicator (</w:t>
      </w:r>
      <w:proofErr w:type="spellStart"/>
      <w:r w:rsidRPr="00FC7D51">
        <w:rPr>
          <w:rFonts w:eastAsia="SimSun" w:cs="Times New Roman"/>
          <w:bCs/>
        </w:rPr>
        <w:t>Yanbian</w:t>
      </w:r>
      <w:proofErr w:type="spellEnd"/>
      <w:r w:rsidRPr="00FC7D51">
        <w:rPr>
          <w:rFonts w:eastAsia="SimSun" w:cs="Times New Roman"/>
          <w:bCs/>
        </w:rPr>
        <w:t xml:space="preserve"> </w:t>
      </w:r>
      <w:proofErr w:type="spellStart"/>
      <w:r w:rsidRPr="00FC7D51">
        <w:rPr>
          <w:rFonts w:eastAsia="SimSun" w:cs="Times New Roman"/>
          <w:bCs/>
        </w:rPr>
        <w:t>Ribao</w:t>
      </w:r>
      <w:proofErr w:type="spellEnd"/>
      <w:r w:rsidRPr="00FC7D51">
        <w:rPr>
          <w:rFonts w:eastAsia="SimSun" w:cs="Times New Roman"/>
          <w:bCs/>
        </w:rPr>
        <w:t xml:space="preserve"> 2015a)</w:t>
      </w:r>
      <w:r w:rsidRPr="00FC7D51">
        <w:rPr>
          <w:rFonts w:cs="Times New Roman"/>
          <w:bCs/>
        </w:rPr>
        <w:t xml:space="preserve">. </w:t>
      </w:r>
    </w:p>
    <w:p w14:paraId="71FBF746" w14:textId="308A704D" w:rsidR="00262878" w:rsidRPr="00FC7D51" w:rsidRDefault="00262878" w:rsidP="00A57C31">
      <w:pPr>
        <w:pStyle w:val="NoSpacing"/>
        <w:tabs>
          <w:tab w:val="left" w:pos="284"/>
        </w:tabs>
        <w:spacing w:line="264" w:lineRule="auto"/>
        <w:ind w:right="-568"/>
        <w:rPr>
          <w:rFonts w:eastAsia="SimSun" w:cs="Times New Roman"/>
          <w:bCs/>
          <w:color w:val="000000"/>
        </w:rPr>
      </w:pPr>
      <w:r>
        <w:rPr>
          <w:rFonts w:cs="Times New Roman"/>
          <w:bCs/>
        </w:rPr>
        <w:tab/>
      </w:r>
      <w:r w:rsidRPr="00FC7D51">
        <w:rPr>
          <w:rFonts w:cs="Times New Roman"/>
          <w:bCs/>
        </w:rPr>
        <w:t xml:space="preserve">As the case of </w:t>
      </w:r>
      <w:proofErr w:type="spellStart"/>
      <w:r w:rsidRPr="00FC7D51">
        <w:rPr>
          <w:rFonts w:cs="Times New Roman"/>
          <w:bCs/>
        </w:rPr>
        <w:t>Hunchun</w:t>
      </w:r>
      <w:proofErr w:type="spellEnd"/>
      <w:r w:rsidRPr="00FC7D51">
        <w:rPr>
          <w:rFonts w:cs="Times New Roman"/>
          <w:bCs/>
        </w:rPr>
        <w:t xml:space="preserve"> indicates, the Chinese attitude regarding the development of an integrated economic corridor linking the DPRK and </w:t>
      </w:r>
      <w:proofErr w:type="spellStart"/>
      <w:r w:rsidRPr="00FC7D51">
        <w:rPr>
          <w:rFonts w:cs="Times New Roman"/>
          <w:bCs/>
        </w:rPr>
        <w:t>Yanbian</w:t>
      </w:r>
      <w:proofErr w:type="spellEnd"/>
      <w:r w:rsidRPr="00FC7D51">
        <w:rPr>
          <w:rFonts w:cs="Times New Roman"/>
          <w:bCs/>
        </w:rPr>
        <w:t xml:space="preserve"> tends to be extremely self-centred. At the beginning of the TRADP project, Beijing had already tried to </w:t>
      </w:r>
      <w:r w:rsidR="00743A5C">
        <w:rPr>
          <w:rFonts w:cs="Times New Roman"/>
          <w:bCs/>
        </w:rPr>
        <w:t>‘</w:t>
      </w:r>
      <w:r w:rsidRPr="00FC7D51">
        <w:rPr>
          <w:rFonts w:cs="Times New Roman"/>
          <w:bCs/>
        </w:rPr>
        <w:t>free-ride</w:t>
      </w:r>
      <w:r w:rsidR="00743A5C">
        <w:rPr>
          <w:rFonts w:cs="Times New Roman"/>
          <w:bCs/>
        </w:rPr>
        <w:t>’</w:t>
      </w:r>
      <w:r w:rsidRPr="00FC7D51">
        <w:rPr>
          <w:rFonts w:cs="Times New Roman"/>
          <w:bCs/>
        </w:rPr>
        <w:t xml:space="preserve"> international cooperation by insisting on creating river port facilities in </w:t>
      </w:r>
      <w:proofErr w:type="spellStart"/>
      <w:r w:rsidRPr="00FC7D51">
        <w:rPr>
          <w:rFonts w:cs="Times New Roman"/>
          <w:bCs/>
        </w:rPr>
        <w:t>Fangchuan</w:t>
      </w:r>
      <w:proofErr w:type="spellEnd"/>
      <w:r w:rsidRPr="00FC7D51">
        <w:rPr>
          <w:rFonts w:cs="Times New Roman"/>
          <w:bCs/>
        </w:rPr>
        <w:t xml:space="preserve"> (the closest Chinese city to the East Sea/Sea of Japan), which would have required constant dredging of the remaining fifteen kilometres of the Tumen river to be used by Chinese ships, but could have offered the PRC direct access to the sea, bypassing both the Russian Federation and the DPRK. Nowadays, the region</w:t>
      </w:r>
      <w:r w:rsidR="00743A5C">
        <w:rPr>
          <w:rFonts w:cs="Times New Roman"/>
          <w:bCs/>
        </w:rPr>
        <w:t>’</w:t>
      </w:r>
      <w:r w:rsidRPr="00FC7D51">
        <w:rPr>
          <w:rFonts w:cs="Times New Roman"/>
          <w:bCs/>
        </w:rPr>
        <w:t xml:space="preserve">s development plans designed by the Chinese side do not revive this idea, but only offer a background role for </w:t>
      </w:r>
      <w:proofErr w:type="spellStart"/>
      <w:r w:rsidRPr="00FC7D51">
        <w:rPr>
          <w:rFonts w:cs="Times New Roman"/>
          <w:bCs/>
        </w:rPr>
        <w:t>Rason</w:t>
      </w:r>
      <w:proofErr w:type="spellEnd"/>
      <w:r w:rsidRPr="00FC7D51">
        <w:rPr>
          <w:rFonts w:cs="Times New Roman"/>
          <w:bCs/>
        </w:rPr>
        <w:t xml:space="preserve">, based on a division of labour that enshrines the development gap between China and the DPRK, at least if seen from a standard North Korean perspective. The seafood industry is a blatant example of this Sino-centric division of labour, one based on the </w:t>
      </w:r>
      <w:r w:rsidR="00743A5C">
        <w:rPr>
          <w:rFonts w:cs="Times New Roman"/>
          <w:bCs/>
        </w:rPr>
        <w:t>‘</w:t>
      </w:r>
      <w:r w:rsidRPr="00FC7D51">
        <w:rPr>
          <w:rFonts w:cs="Times New Roman"/>
          <w:bCs/>
        </w:rPr>
        <w:t>foreign raw materials, local processing, international sales</w:t>
      </w:r>
      <w:r w:rsidR="00743A5C">
        <w:rPr>
          <w:rFonts w:cs="Times New Roman"/>
          <w:bCs/>
        </w:rPr>
        <w:t>’</w:t>
      </w:r>
      <w:r w:rsidRPr="00FC7D51">
        <w:rPr>
          <w:rFonts w:eastAsia="SimSun" w:cs="Times New Roman"/>
          <w:bCs/>
          <w:color w:val="000000"/>
        </w:rPr>
        <w:t xml:space="preserve"> principle (</w:t>
      </w:r>
      <w:proofErr w:type="spellStart"/>
      <w:r w:rsidRPr="00FC7D51">
        <w:rPr>
          <w:rFonts w:eastAsia="SimSun" w:cs="Times New Roman"/>
          <w:bCs/>
          <w:color w:val="000000"/>
        </w:rPr>
        <w:t>Yanbian</w:t>
      </w:r>
      <w:proofErr w:type="spellEnd"/>
      <w:r w:rsidRPr="00FC7D51">
        <w:rPr>
          <w:rFonts w:eastAsia="SimSun" w:cs="Times New Roman"/>
          <w:bCs/>
          <w:color w:val="000000"/>
        </w:rPr>
        <w:t xml:space="preserve"> </w:t>
      </w:r>
      <w:proofErr w:type="spellStart"/>
      <w:r w:rsidRPr="00FC7D51">
        <w:rPr>
          <w:rFonts w:eastAsia="SimSun" w:cs="Times New Roman"/>
          <w:bCs/>
          <w:color w:val="000000"/>
        </w:rPr>
        <w:t>Ribao</w:t>
      </w:r>
      <w:proofErr w:type="spellEnd"/>
      <w:r w:rsidRPr="00FC7D51">
        <w:rPr>
          <w:rFonts w:eastAsia="SimSun" w:cs="Times New Roman"/>
          <w:bCs/>
          <w:color w:val="000000"/>
        </w:rPr>
        <w:t xml:space="preserve"> 2015a). </w:t>
      </w:r>
      <w:proofErr w:type="spellStart"/>
      <w:r w:rsidRPr="00FC7D51">
        <w:rPr>
          <w:rFonts w:eastAsia="SimSun" w:cs="Times New Roman"/>
          <w:bCs/>
          <w:color w:val="000000"/>
        </w:rPr>
        <w:t>Hunchun</w:t>
      </w:r>
      <w:proofErr w:type="spellEnd"/>
      <w:r w:rsidRPr="00FC7D51">
        <w:rPr>
          <w:rFonts w:eastAsia="SimSun" w:cs="Times New Roman"/>
          <w:bCs/>
          <w:color w:val="000000"/>
        </w:rPr>
        <w:t xml:space="preserve"> would entirely rely on resources from either the DPRK or Russia, process them, and eventually export them through </w:t>
      </w:r>
      <w:proofErr w:type="spellStart"/>
      <w:r w:rsidRPr="00FC7D51">
        <w:rPr>
          <w:rFonts w:eastAsia="SimSun" w:cs="Times New Roman"/>
          <w:bCs/>
          <w:color w:val="000000"/>
        </w:rPr>
        <w:t>Rason</w:t>
      </w:r>
      <w:proofErr w:type="spellEnd"/>
      <w:r w:rsidRPr="00FC7D51">
        <w:rPr>
          <w:rFonts w:eastAsia="SimSun" w:cs="Times New Roman"/>
          <w:bCs/>
          <w:color w:val="000000"/>
        </w:rPr>
        <w:t xml:space="preserve"> to either foreign (South Korea, Japan, Southeast Asia) or domestic markets, according to the principle </w:t>
      </w:r>
      <w:r w:rsidR="00743A5C">
        <w:rPr>
          <w:rFonts w:eastAsia="SimSun" w:cs="Times New Roman"/>
          <w:bCs/>
          <w:color w:val="000000"/>
        </w:rPr>
        <w:t>‘</w:t>
      </w:r>
      <w:r w:rsidRPr="00FC7D51">
        <w:rPr>
          <w:rFonts w:eastAsia="SimSun" w:cs="Times New Roman"/>
          <w:bCs/>
          <w:color w:val="000000"/>
        </w:rPr>
        <w:t>domestic business, foreign transport</w:t>
      </w:r>
      <w:r w:rsidR="00743A5C">
        <w:rPr>
          <w:rFonts w:eastAsia="SimSun" w:cs="Times New Roman"/>
          <w:bCs/>
          <w:color w:val="000000"/>
        </w:rPr>
        <w:t>’</w:t>
      </w:r>
      <w:r w:rsidRPr="00FC7D51">
        <w:rPr>
          <w:rFonts w:eastAsia="SimSun" w:cs="Times New Roman"/>
          <w:bCs/>
          <w:color w:val="000000"/>
        </w:rPr>
        <w:t xml:space="preserve">. In this pattern, </w:t>
      </w:r>
      <w:proofErr w:type="spellStart"/>
      <w:r w:rsidRPr="00FC7D51">
        <w:rPr>
          <w:rFonts w:eastAsia="SimSun" w:cs="Times New Roman"/>
          <w:bCs/>
          <w:color w:val="000000"/>
        </w:rPr>
        <w:t>Rason</w:t>
      </w:r>
      <w:r w:rsidR="00743A5C">
        <w:rPr>
          <w:rFonts w:eastAsia="SimSun" w:cs="Times New Roman"/>
          <w:bCs/>
          <w:color w:val="000000"/>
        </w:rPr>
        <w:t>’</w:t>
      </w:r>
      <w:r w:rsidRPr="00FC7D51">
        <w:rPr>
          <w:rFonts w:eastAsia="SimSun" w:cs="Times New Roman"/>
          <w:bCs/>
          <w:color w:val="000000"/>
        </w:rPr>
        <w:t>s</w:t>
      </w:r>
      <w:proofErr w:type="spellEnd"/>
      <w:r w:rsidRPr="00FC7D51">
        <w:rPr>
          <w:rFonts w:eastAsia="SimSun" w:cs="Times New Roman"/>
          <w:bCs/>
          <w:color w:val="000000"/>
        </w:rPr>
        <w:t xml:space="preserve"> role is limited to the supply of natural resources to the Chinese neighbour, and the local economy would not benefit from technology transfers or managerial know-how that were key early objectives of the </w:t>
      </w:r>
      <w:proofErr w:type="spellStart"/>
      <w:r w:rsidRPr="00FC7D51">
        <w:rPr>
          <w:rFonts w:eastAsia="SimSun" w:cs="Times New Roman"/>
          <w:bCs/>
          <w:color w:val="000000"/>
        </w:rPr>
        <w:t>Rason</w:t>
      </w:r>
      <w:proofErr w:type="spellEnd"/>
      <w:r w:rsidRPr="00FC7D51">
        <w:rPr>
          <w:rFonts w:eastAsia="SimSun" w:cs="Times New Roman"/>
          <w:bCs/>
          <w:color w:val="000000"/>
        </w:rPr>
        <w:t xml:space="preserve"> SEZ. This spatial division of labour ignores the special and peculiar characteristics of </w:t>
      </w:r>
      <w:proofErr w:type="spellStart"/>
      <w:r w:rsidRPr="00FC7D51">
        <w:rPr>
          <w:rFonts w:eastAsia="SimSun" w:cs="Times New Roman"/>
          <w:bCs/>
          <w:color w:val="000000"/>
        </w:rPr>
        <w:t>Rason</w:t>
      </w:r>
      <w:proofErr w:type="spellEnd"/>
      <w:r w:rsidRPr="00FC7D51">
        <w:rPr>
          <w:rFonts w:eastAsia="SimSun" w:cs="Times New Roman"/>
          <w:bCs/>
          <w:color w:val="000000"/>
        </w:rPr>
        <w:t xml:space="preserve">: buying North Korean resources and using a DPRK port can legally be done anywhere in the country. </w:t>
      </w:r>
    </w:p>
    <w:p w14:paraId="6A4A2AEB" w14:textId="5AB7671B" w:rsidR="00262878" w:rsidRPr="00FC7D51" w:rsidRDefault="00262878" w:rsidP="00A57C31">
      <w:pPr>
        <w:pStyle w:val="NoSpacing"/>
        <w:tabs>
          <w:tab w:val="left" w:pos="284"/>
        </w:tabs>
        <w:spacing w:line="264" w:lineRule="auto"/>
        <w:ind w:right="-568"/>
        <w:rPr>
          <w:rFonts w:cs="Times New Roman"/>
          <w:bCs/>
        </w:rPr>
      </w:pPr>
      <w:r>
        <w:rPr>
          <w:rFonts w:eastAsia="SimSun" w:cs="Times New Roman"/>
          <w:bCs/>
          <w:color w:val="000000"/>
        </w:rPr>
        <w:tab/>
      </w:r>
      <w:r w:rsidRPr="00FC7D51">
        <w:rPr>
          <w:rFonts w:eastAsia="SimSun" w:cs="Times New Roman"/>
          <w:bCs/>
          <w:color w:val="000000"/>
        </w:rPr>
        <w:t xml:space="preserve">From a North Korean perspective, creating a processing centre in </w:t>
      </w:r>
      <w:proofErr w:type="spellStart"/>
      <w:r w:rsidRPr="00FC7D51">
        <w:rPr>
          <w:rFonts w:eastAsia="SimSun" w:cs="Times New Roman"/>
          <w:bCs/>
          <w:color w:val="000000"/>
        </w:rPr>
        <w:t>Rason</w:t>
      </w:r>
      <w:proofErr w:type="spellEnd"/>
      <w:r w:rsidRPr="00FC7D51">
        <w:rPr>
          <w:rFonts w:eastAsia="SimSun" w:cs="Times New Roman"/>
          <w:bCs/>
          <w:color w:val="000000"/>
        </w:rPr>
        <w:t xml:space="preserve"> using both DPRK labour and Chinese capital and technology would have been much more in line with </w:t>
      </w:r>
      <w:proofErr w:type="spellStart"/>
      <w:r w:rsidRPr="00FC7D51">
        <w:rPr>
          <w:rFonts w:eastAsia="SimSun" w:cs="Times New Roman"/>
          <w:bCs/>
          <w:color w:val="000000"/>
        </w:rPr>
        <w:t>Rason</w:t>
      </w:r>
      <w:proofErr w:type="spellEnd"/>
      <w:r w:rsidRPr="00FC7D51">
        <w:rPr>
          <w:rFonts w:eastAsia="SimSun" w:cs="Times New Roman"/>
          <w:bCs/>
          <w:color w:val="000000"/>
        </w:rPr>
        <w:t xml:space="preserve"> policy objectives. Such a Kaesong-like project was recommended by scholars in Jilin like Lin </w:t>
      </w:r>
      <w:proofErr w:type="spellStart"/>
      <w:r w:rsidRPr="00FC7D51">
        <w:rPr>
          <w:rFonts w:eastAsia="SimSun" w:cs="Times New Roman"/>
          <w:bCs/>
          <w:color w:val="000000"/>
        </w:rPr>
        <w:t>Jinshu</w:t>
      </w:r>
      <w:proofErr w:type="spellEnd"/>
      <w:r w:rsidRPr="00FC7D51">
        <w:rPr>
          <w:rFonts w:eastAsia="SimSun" w:cs="Times New Roman"/>
          <w:bCs/>
          <w:color w:val="000000"/>
        </w:rPr>
        <w:t xml:space="preserve"> and Hao </w:t>
      </w:r>
      <w:proofErr w:type="spellStart"/>
      <w:r w:rsidRPr="00FC7D51">
        <w:rPr>
          <w:rFonts w:eastAsia="SimSun" w:cs="Times New Roman"/>
          <w:bCs/>
          <w:color w:val="000000"/>
        </w:rPr>
        <w:t>Fanglong</w:t>
      </w:r>
      <w:proofErr w:type="spellEnd"/>
      <w:r w:rsidRPr="00FC7D51">
        <w:rPr>
          <w:rFonts w:eastAsia="SimSun" w:cs="Times New Roman"/>
          <w:bCs/>
          <w:color w:val="000000"/>
        </w:rPr>
        <w:t xml:space="preserve">, for whom the basic idea of the </w:t>
      </w:r>
      <w:proofErr w:type="spellStart"/>
      <w:r w:rsidRPr="00FC7D51">
        <w:rPr>
          <w:rFonts w:eastAsia="SimSun" w:cs="Times New Roman"/>
          <w:bCs/>
          <w:i/>
          <w:color w:val="000000"/>
        </w:rPr>
        <w:t>Changjitu</w:t>
      </w:r>
      <w:proofErr w:type="spellEnd"/>
      <w:r w:rsidRPr="00FC7D51">
        <w:rPr>
          <w:rFonts w:eastAsia="SimSun" w:cs="Times New Roman"/>
          <w:bCs/>
          <w:color w:val="000000"/>
        </w:rPr>
        <w:t xml:space="preserve"> plan was to benefit from economic complementarities between both countries so that both sides could climb up the industrial ladder and create more value-added goods (Lin and Hao 2012). </w:t>
      </w:r>
    </w:p>
    <w:p w14:paraId="3A5D6831" w14:textId="6FF9E850"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Russia presents a slightly different case for the North Koreans. On a local level, especially since the refurbishment of the </w:t>
      </w:r>
      <w:proofErr w:type="spellStart"/>
      <w:r w:rsidRPr="00FC7D51">
        <w:rPr>
          <w:rFonts w:cs="Times New Roman"/>
          <w:bCs/>
        </w:rPr>
        <w:t>Khasan-Rajin</w:t>
      </w:r>
      <w:proofErr w:type="spellEnd"/>
      <w:r w:rsidRPr="00FC7D51">
        <w:rPr>
          <w:rFonts w:cs="Times New Roman"/>
          <w:bCs/>
        </w:rPr>
        <w:t xml:space="preserve"> railway, Russian companies are timidly starting to take advantage of local facilities. However, in the medium term, Russia could turn out to be not much of a partner but rather a rival to </w:t>
      </w:r>
      <w:proofErr w:type="spellStart"/>
      <w:r w:rsidRPr="00FC7D51">
        <w:rPr>
          <w:rFonts w:cs="Times New Roman"/>
          <w:bCs/>
        </w:rPr>
        <w:t>Rason</w:t>
      </w:r>
      <w:proofErr w:type="spellEnd"/>
      <w:r w:rsidRPr="00FC7D51">
        <w:rPr>
          <w:rFonts w:cs="Times New Roman"/>
          <w:bCs/>
        </w:rPr>
        <w:t xml:space="preserve">. Chinese involvement in the Russian Far East and more especially in the ports or </w:t>
      </w:r>
      <w:proofErr w:type="spellStart"/>
      <w:r w:rsidRPr="00FC7D51">
        <w:rPr>
          <w:rFonts w:cs="Times New Roman"/>
          <w:bCs/>
        </w:rPr>
        <w:t>Posyet</w:t>
      </w:r>
      <w:proofErr w:type="spellEnd"/>
      <w:r w:rsidRPr="00FC7D51">
        <w:rPr>
          <w:rFonts w:cs="Times New Roman"/>
          <w:bCs/>
        </w:rPr>
        <w:t xml:space="preserve"> and </w:t>
      </w:r>
      <w:proofErr w:type="spellStart"/>
      <w:r w:rsidRPr="00FC7D51">
        <w:rPr>
          <w:rFonts w:cs="Times New Roman"/>
          <w:bCs/>
        </w:rPr>
        <w:t>Zarubino</w:t>
      </w:r>
      <w:proofErr w:type="spellEnd"/>
      <w:r w:rsidRPr="00FC7D51">
        <w:rPr>
          <w:rFonts w:cs="Times New Roman"/>
          <w:bCs/>
        </w:rPr>
        <w:t xml:space="preserve"> could put </w:t>
      </w:r>
      <w:proofErr w:type="spellStart"/>
      <w:r w:rsidRPr="00FC7D51">
        <w:rPr>
          <w:rFonts w:cs="Times New Roman"/>
          <w:bCs/>
        </w:rPr>
        <w:t>Rason</w:t>
      </w:r>
      <w:proofErr w:type="spellEnd"/>
      <w:r w:rsidRPr="00FC7D51">
        <w:rPr>
          <w:rFonts w:cs="Times New Roman"/>
          <w:bCs/>
        </w:rPr>
        <w:t xml:space="preserve"> in a very difficult position: even if the ports of the North Korean special city enjoy a better location than the Russian </w:t>
      </w:r>
      <w:proofErr w:type="spellStart"/>
      <w:r w:rsidRPr="00FC7D51">
        <w:rPr>
          <w:rFonts w:cs="Times New Roman"/>
          <w:bCs/>
        </w:rPr>
        <w:t>harbors</w:t>
      </w:r>
      <w:proofErr w:type="spellEnd"/>
      <w:r w:rsidRPr="00FC7D51">
        <w:rPr>
          <w:rFonts w:cs="Times New Roman"/>
          <w:bCs/>
        </w:rPr>
        <w:t xml:space="preserve"> of </w:t>
      </w:r>
      <w:proofErr w:type="spellStart"/>
      <w:r w:rsidRPr="00FC7D51">
        <w:rPr>
          <w:rFonts w:cs="Times New Roman"/>
          <w:bCs/>
        </w:rPr>
        <w:t>Primorsky</w:t>
      </w:r>
      <w:proofErr w:type="spellEnd"/>
      <w:r w:rsidRPr="00FC7D51">
        <w:rPr>
          <w:rFonts w:cs="Times New Roman"/>
          <w:bCs/>
        </w:rPr>
        <w:t xml:space="preserve"> Krai, the attitude of DPRK central and local authorities might push Chinese actors to by-pass </w:t>
      </w:r>
      <w:proofErr w:type="spellStart"/>
      <w:r w:rsidRPr="00FC7D51">
        <w:rPr>
          <w:rFonts w:cs="Times New Roman"/>
          <w:bCs/>
        </w:rPr>
        <w:t>Rason</w:t>
      </w:r>
      <w:proofErr w:type="spellEnd"/>
      <w:r w:rsidRPr="00FC7D51">
        <w:rPr>
          <w:rFonts w:cs="Times New Roman"/>
          <w:bCs/>
        </w:rPr>
        <w:t>. But in 2014, Moscow cancelled 90% of the DPRK</w:t>
      </w:r>
      <w:r w:rsidR="00743A5C">
        <w:rPr>
          <w:rFonts w:cs="Times New Roman"/>
          <w:bCs/>
        </w:rPr>
        <w:t>’</w:t>
      </w:r>
      <w:r w:rsidRPr="00FC7D51">
        <w:rPr>
          <w:rFonts w:cs="Times New Roman"/>
          <w:bCs/>
        </w:rPr>
        <w:t xml:space="preserve">s $11 billion-dollar debt as a goodwill gesture, and started to intensify diplomatic, political and business contacts with the DPRK, in part due to the personal interest of the former Minister </w:t>
      </w:r>
      <w:r w:rsidRPr="00FC7D51">
        <w:rPr>
          <w:rFonts w:cs="Times New Roman"/>
          <w:bCs/>
        </w:rPr>
        <w:lastRenderedPageBreak/>
        <w:t xml:space="preserve">for the Development of the Russia Far East, Alexander </w:t>
      </w:r>
      <w:proofErr w:type="spellStart"/>
      <w:r w:rsidRPr="00FC7D51">
        <w:rPr>
          <w:rFonts w:cs="Times New Roman"/>
          <w:bCs/>
        </w:rPr>
        <w:t>Galushka</w:t>
      </w:r>
      <w:proofErr w:type="spellEnd"/>
      <w:r w:rsidRPr="00FC7D51">
        <w:rPr>
          <w:rFonts w:cs="Times New Roman"/>
          <w:bCs/>
        </w:rPr>
        <w:t xml:space="preserve"> (</w:t>
      </w:r>
      <w:proofErr w:type="spellStart"/>
      <w:r w:rsidRPr="00FC7D51">
        <w:rPr>
          <w:rFonts w:cs="Times New Roman"/>
          <w:bCs/>
        </w:rPr>
        <w:t>Toloraya</w:t>
      </w:r>
      <w:proofErr w:type="spellEnd"/>
      <w:r w:rsidRPr="00FC7D51">
        <w:rPr>
          <w:rFonts w:cs="Times New Roman"/>
          <w:bCs/>
        </w:rPr>
        <w:t xml:space="preserve"> 2014).</w:t>
      </w:r>
      <w:r w:rsidRPr="00FC7D51">
        <w:rPr>
          <w:rStyle w:val="FootnoteReference"/>
          <w:rFonts w:cs="Times New Roman"/>
          <w:bCs/>
        </w:rPr>
        <w:footnoteReference w:id="127"/>
      </w:r>
      <w:r w:rsidRPr="00FC7D51">
        <w:rPr>
          <w:rFonts w:cs="Times New Roman"/>
          <w:bCs/>
        </w:rPr>
        <w:t xml:space="preserve"> Russia has expressed interest in sealing deals with the DPRK in various sectors including tourism, energy or railroads. Given the current state of the DPRK infrastructure, Russian interest in transport and energy sectors seems of special importance. In 2015, an agreement on cooperation in the field of electric power was inked (</w:t>
      </w:r>
      <w:r w:rsidRPr="00FC7D51">
        <w:rPr>
          <w:rFonts w:eastAsia="Times New Roman" w:cs="Times New Roman"/>
          <w:bCs/>
          <w:kern w:val="36"/>
        </w:rPr>
        <w:t>KCNA 2015b)</w:t>
      </w:r>
      <w:r w:rsidRPr="00FC7D51">
        <w:rPr>
          <w:rFonts w:cs="Times New Roman"/>
          <w:bCs/>
        </w:rPr>
        <w:t xml:space="preserve">. Officials from both sides declared to be working a 20-years project to refurbish half of the railroad network of the DPRK (the </w:t>
      </w:r>
      <w:proofErr w:type="spellStart"/>
      <w:r w:rsidRPr="00FC7D51">
        <w:rPr>
          <w:rFonts w:cs="Times New Roman"/>
          <w:bCs/>
        </w:rPr>
        <w:t>Jaedong</w:t>
      </w:r>
      <w:proofErr w:type="spellEnd"/>
      <w:r w:rsidRPr="00FC7D51">
        <w:rPr>
          <w:rFonts w:cs="Times New Roman"/>
          <w:bCs/>
        </w:rPr>
        <w:t>-</w:t>
      </w:r>
      <w:proofErr w:type="spellStart"/>
      <w:r w:rsidRPr="00FC7D51">
        <w:rPr>
          <w:rFonts w:cs="Times New Roman"/>
          <w:bCs/>
        </w:rPr>
        <w:t>Kangdong</w:t>
      </w:r>
      <w:proofErr w:type="spellEnd"/>
      <w:r w:rsidRPr="00FC7D51">
        <w:rPr>
          <w:rFonts w:cs="Times New Roman"/>
          <w:bCs/>
        </w:rPr>
        <w:t>-Nampo railway, running through Pyongyang), with a total investment adding up to $25 billion dollars. These announcements, however, must be considered with extreme caution, given the history of failed projects in these sectors in the zone. Given the strategic location of the DPRK, Moscow and Beijing understandably hope to reach out to South Korean markets through trans-peninsular transportation corridor: China also has signed several agreements with the DPRK (including one dealing with a Sinuiju-Pyongyang-Kaesong high-speed railway), with similar success (NK Briefs 2013).</w:t>
      </w:r>
    </w:p>
    <w:p w14:paraId="2C72EC14" w14:textId="43C01574"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i/>
        </w:rPr>
        <w:tab/>
      </w:r>
      <w:r w:rsidRPr="00FC7D51">
        <w:rPr>
          <w:rFonts w:cs="Times New Roman"/>
          <w:bCs/>
        </w:rPr>
        <w:t xml:space="preserve">South Korean interest in cooperating with both China and Russia in the region around </w:t>
      </w:r>
      <w:proofErr w:type="spellStart"/>
      <w:r w:rsidRPr="00FC7D51">
        <w:rPr>
          <w:rFonts w:cs="Times New Roman"/>
          <w:bCs/>
        </w:rPr>
        <w:t>Rason</w:t>
      </w:r>
      <w:proofErr w:type="spellEnd"/>
      <w:r w:rsidRPr="00FC7D51">
        <w:rPr>
          <w:rFonts w:cs="Times New Roman"/>
          <w:bCs/>
        </w:rPr>
        <w:t xml:space="preserve"> has not facilitated direct South Korean participation in the </w:t>
      </w:r>
      <w:proofErr w:type="spellStart"/>
      <w:r w:rsidRPr="00FC7D51">
        <w:rPr>
          <w:rFonts w:cs="Times New Roman"/>
          <w:bCs/>
        </w:rPr>
        <w:t>Rason</w:t>
      </w:r>
      <w:proofErr w:type="spellEnd"/>
      <w:r w:rsidRPr="00FC7D51">
        <w:rPr>
          <w:rFonts w:cs="Times New Roman"/>
          <w:bCs/>
        </w:rPr>
        <w:t xml:space="preserve"> ETZ. This is mostly because of the tense ties between both countries, and the </w:t>
      </w:r>
      <w:r w:rsidR="00743A5C">
        <w:rPr>
          <w:rFonts w:cs="Times New Roman"/>
          <w:bCs/>
        </w:rPr>
        <w:t>‘</w:t>
      </w:r>
      <w:r w:rsidRPr="00FC7D51">
        <w:rPr>
          <w:rFonts w:cs="Times New Roman"/>
          <w:bCs/>
        </w:rPr>
        <w:t>May 24th Measures</w:t>
      </w:r>
      <w:r w:rsidR="00743A5C">
        <w:rPr>
          <w:rFonts w:cs="Times New Roman"/>
          <w:bCs/>
        </w:rPr>
        <w:t>’</w:t>
      </w:r>
      <w:r w:rsidRPr="00FC7D51">
        <w:rPr>
          <w:rFonts w:cs="Times New Roman"/>
          <w:bCs/>
        </w:rPr>
        <w:t xml:space="preserve"> taken by the conservative Lee Myung-</w:t>
      </w:r>
      <w:proofErr w:type="spellStart"/>
      <w:r w:rsidRPr="00FC7D51">
        <w:rPr>
          <w:rFonts w:cs="Times New Roman"/>
          <w:bCs/>
        </w:rPr>
        <w:t>bak</w:t>
      </w:r>
      <w:proofErr w:type="spellEnd"/>
      <w:r w:rsidRPr="00FC7D51">
        <w:rPr>
          <w:rFonts w:cs="Times New Roman"/>
          <w:bCs/>
        </w:rPr>
        <w:t xml:space="preserve"> administration of South Korea, which basically prevent all economic activity between the DPRK and the ROK. The </w:t>
      </w:r>
      <w:proofErr w:type="spellStart"/>
      <w:r w:rsidRPr="00FC7D51">
        <w:rPr>
          <w:rFonts w:cs="Times New Roman"/>
          <w:bCs/>
        </w:rPr>
        <w:t>Rason</w:t>
      </w:r>
      <w:proofErr w:type="spellEnd"/>
      <w:r w:rsidRPr="00FC7D51">
        <w:rPr>
          <w:rFonts w:cs="Times New Roman"/>
          <w:bCs/>
        </w:rPr>
        <w:t xml:space="preserve"> Law explicitly explains that </w:t>
      </w:r>
      <w:r w:rsidR="00743A5C">
        <w:rPr>
          <w:rFonts w:cs="Times New Roman"/>
          <w:bCs/>
        </w:rPr>
        <w:t>‘</w:t>
      </w:r>
      <w:r w:rsidRPr="00FC7D51">
        <w:rPr>
          <w:rFonts w:cs="Times New Roman"/>
          <w:bCs/>
        </w:rPr>
        <w:t>Koreans residing outside the territory of the DPRK are welcome to invest</w:t>
      </w:r>
      <w:r w:rsidR="00743A5C">
        <w:rPr>
          <w:rFonts w:cs="Times New Roman"/>
          <w:bCs/>
        </w:rPr>
        <w:t>’</w:t>
      </w:r>
      <w:r w:rsidRPr="00FC7D51">
        <w:rPr>
          <w:rFonts w:cs="Times New Roman"/>
          <w:bCs/>
        </w:rPr>
        <w:t xml:space="preserve">, implying that the zone could benefit from the strong trade ties between </w:t>
      </w:r>
      <w:proofErr w:type="spellStart"/>
      <w:r w:rsidRPr="00FC7D51">
        <w:rPr>
          <w:rFonts w:cs="Times New Roman"/>
          <w:bCs/>
        </w:rPr>
        <w:t>Yanbian</w:t>
      </w:r>
      <w:proofErr w:type="spellEnd"/>
      <w:r w:rsidRPr="00FC7D51">
        <w:rPr>
          <w:rFonts w:cs="Times New Roman"/>
          <w:bCs/>
        </w:rPr>
        <w:t xml:space="preserve"> and South Korea. There are nearly four hundred South Korean companies operating in </w:t>
      </w:r>
      <w:proofErr w:type="spellStart"/>
      <w:r w:rsidRPr="00FC7D51">
        <w:rPr>
          <w:rFonts w:cs="Times New Roman"/>
          <w:bCs/>
        </w:rPr>
        <w:t>Yanbian</w:t>
      </w:r>
      <w:proofErr w:type="spellEnd"/>
      <w:r w:rsidRPr="00FC7D51">
        <w:rPr>
          <w:rFonts w:cs="Times New Roman"/>
          <w:bCs/>
        </w:rPr>
        <w:t>, and eight cities of the prefecture have established formal links with cities in South Korea (</w:t>
      </w:r>
      <w:r w:rsidR="00743A5C">
        <w:rPr>
          <w:rFonts w:cs="Times New Roman"/>
          <w:bCs/>
        </w:rPr>
        <w:t>‘</w:t>
      </w:r>
      <w:r w:rsidRPr="00FC7D51">
        <w:rPr>
          <w:rFonts w:cs="Times New Roman"/>
          <w:bCs/>
        </w:rPr>
        <w:t>sister cities</w:t>
      </w:r>
      <w:r w:rsidR="00743A5C">
        <w:rPr>
          <w:rFonts w:cs="Times New Roman"/>
          <w:bCs/>
        </w:rPr>
        <w:t>’</w:t>
      </w:r>
      <w:r w:rsidRPr="00FC7D51">
        <w:rPr>
          <w:rFonts w:cs="Times New Roman"/>
          <w:bCs/>
        </w:rPr>
        <w:t>) (</w:t>
      </w:r>
      <w:proofErr w:type="spellStart"/>
      <w:r w:rsidRPr="00FC7D51">
        <w:rPr>
          <w:rFonts w:cs="Times New Roman"/>
          <w:bCs/>
          <w:iCs/>
        </w:rPr>
        <w:t>Yanbian</w:t>
      </w:r>
      <w:proofErr w:type="spellEnd"/>
      <w:r w:rsidRPr="00FC7D51">
        <w:rPr>
          <w:rFonts w:cs="Times New Roman"/>
          <w:bCs/>
          <w:iCs/>
        </w:rPr>
        <w:t xml:space="preserve"> </w:t>
      </w:r>
      <w:proofErr w:type="spellStart"/>
      <w:r w:rsidRPr="00FC7D51">
        <w:rPr>
          <w:rFonts w:cs="Times New Roman"/>
          <w:bCs/>
          <w:iCs/>
        </w:rPr>
        <w:t>Ribao</w:t>
      </w:r>
      <w:proofErr w:type="spellEnd"/>
      <w:r w:rsidRPr="00FC7D51">
        <w:rPr>
          <w:rFonts w:cs="Times New Roman"/>
          <w:bCs/>
          <w:iCs/>
        </w:rPr>
        <w:t xml:space="preserve"> </w:t>
      </w:r>
      <w:r w:rsidRPr="00FC7D51">
        <w:rPr>
          <w:rFonts w:cs="Times New Roman"/>
          <w:bCs/>
        </w:rPr>
        <w:t>2015c). In addition, South Korean companies, with the agreement of both Chinese and ROK governments want to build a South Korean Economic Park in the Korean prefecture. (Yonhap 2015b). A few examples of these kinds of cooperation already exist on the border,</w:t>
      </w:r>
      <w:r w:rsidRPr="00FC7D51" w:rsidDel="00F42BC0">
        <w:rPr>
          <w:rStyle w:val="FootnoteReference"/>
          <w:rFonts w:cs="Times New Roman"/>
          <w:bCs/>
        </w:rPr>
        <w:t xml:space="preserve"> </w:t>
      </w:r>
      <w:r w:rsidRPr="00FC7D51">
        <w:rPr>
          <w:rFonts w:cs="Times New Roman"/>
          <w:bCs/>
        </w:rPr>
        <w:t>and creating an actual economic park would allow a better monitoring and a more efficient trilateral economic integration.</w:t>
      </w:r>
      <w:r w:rsidRPr="00FC7D51">
        <w:rPr>
          <w:rStyle w:val="FootnoteReference"/>
          <w:rFonts w:cs="Times New Roman"/>
          <w:bCs/>
        </w:rPr>
        <w:t xml:space="preserve"> </w:t>
      </w:r>
      <w:r w:rsidRPr="00FC7D51">
        <w:rPr>
          <w:rStyle w:val="FootnoteReference"/>
          <w:rFonts w:cs="Times New Roman"/>
          <w:bCs/>
        </w:rPr>
        <w:footnoteReference w:id="128"/>
      </w:r>
    </w:p>
    <w:p w14:paraId="4FD791A8" w14:textId="75F90C3D" w:rsidR="00262878" w:rsidRDefault="00262878" w:rsidP="00A57C31">
      <w:pPr>
        <w:pStyle w:val="NoSpacing"/>
        <w:tabs>
          <w:tab w:val="left" w:pos="284"/>
        </w:tabs>
        <w:spacing w:line="264" w:lineRule="auto"/>
        <w:ind w:right="-568"/>
        <w:rPr>
          <w:rFonts w:cs="Times New Roman"/>
          <w:bCs/>
          <w:color w:val="000000" w:themeColor="text1"/>
        </w:rPr>
      </w:pPr>
    </w:p>
    <w:p w14:paraId="6E5774F9" w14:textId="77777777" w:rsidR="00262878" w:rsidRPr="00FC7D51" w:rsidRDefault="00262878" w:rsidP="00A57C31">
      <w:pPr>
        <w:pStyle w:val="NoSpacing"/>
        <w:tabs>
          <w:tab w:val="left" w:pos="284"/>
        </w:tabs>
        <w:spacing w:line="264" w:lineRule="auto"/>
        <w:ind w:right="-568"/>
        <w:rPr>
          <w:rFonts w:cs="Times New Roman"/>
          <w:bCs/>
          <w:color w:val="000000" w:themeColor="text1"/>
        </w:rPr>
      </w:pPr>
    </w:p>
    <w:p w14:paraId="1BFBC46F" w14:textId="1BF13580" w:rsidR="00262878" w:rsidRPr="0061350A" w:rsidRDefault="00262878" w:rsidP="00A57C31">
      <w:pPr>
        <w:pStyle w:val="NoSpacing"/>
        <w:tabs>
          <w:tab w:val="left" w:pos="284"/>
        </w:tabs>
        <w:spacing w:line="264" w:lineRule="auto"/>
        <w:ind w:right="-568"/>
        <w:rPr>
          <w:rFonts w:cs="Times New Roman"/>
          <w:b/>
        </w:rPr>
      </w:pPr>
      <w:r w:rsidRPr="0061350A">
        <w:rPr>
          <w:rFonts w:cs="Times New Roman"/>
          <w:b/>
        </w:rPr>
        <w:t xml:space="preserve">Conclusion: Is </w:t>
      </w:r>
      <w:proofErr w:type="spellStart"/>
      <w:r w:rsidRPr="0061350A">
        <w:rPr>
          <w:rFonts w:cs="Times New Roman"/>
          <w:b/>
        </w:rPr>
        <w:t>Rason</w:t>
      </w:r>
      <w:r w:rsidR="00743A5C">
        <w:rPr>
          <w:rFonts w:cs="Times New Roman"/>
          <w:b/>
        </w:rPr>
        <w:t>’</w:t>
      </w:r>
      <w:r w:rsidRPr="0061350A">
        <w:rPr>
          <w:rFonts w:cs="Times New Roman"/>
          <w:b/>
        </w:rPr>
        <w:t>s</w:t>
      </w:r>
      <w:proofErr w:type="spellEnd"/>
      <w:r w:rsidRPr="0061350A">
        <w:rPr>
          <w:rFonts w:cs="Times New Roman"/>
          <w:b/>
        </w:rPr>
        <w:t xml:space="preserve"> Winter Over?</w:t>
      </w:r>
    </w:p>
    <w:p w14:paraId="24AB871B" w14:textId="77777777" w:rsidR="00262878" w:rsidRPr="00FC7D51" w:rsidRDefault="00262878" w:rsidP="00A57C31">
      <w:pPr>
        <w:pStyle w:val="NoSpacing"/>
        <w:tabs>
          <w:tab w:val="left" w:pos="284"/>
        </w:tabs>
        <w:spacing w:line="264" w:lineRule="auto"/>
        <w:ind w:right="-568"/>
        <w:rPr>
          <w:rFonts w:cs="Times New Roman"/>
          <w:bCs/>
        </w:rPr>
      </w:pPr>
    </w:p>
    <w:p w14:paraId="636AD3CC" w14:textId="415D1ABC"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 xml:space="preserve">On 6 January and 8 September 2016, the DPRK detonated what it claimed to be hydrogen bombs. These nuclear tests were followed by new unilateral and multilateral sanctions, which are, according to their tenets at least, aimed at preventing the DPRK from becoming a full-fledged nuclear power. Further weapons tests and sanctions followed in 2017. While sanctions present an array of potential effects regarding international and security relations of Northeast Asia, it seems clear that they will take their toll on the development of </w:t>
      </w:r>
      <w:proofErr w:type="spellStart"/>
      <w:r w:rsidRPr="00FC7D51">
        <w:rPr>
          <w:rFonts w:cs="Times New Roman"/>
          <w:bCs/>
        </w:rPr>
        <w:t>Rason</w:t>
      </w:r>
      <w:proofErr w:type="spellEnd"/>
      <w:r w:rsidRPr="00FC7D51">
        <w:rPr>
          <w:rFonts w:cs="Times New Roman"/>
          <w:bCs/>
        </w:rPr>
        <w:t>. The potential for trilateral cooperation between Russia, South Korea and the DPRK, had been made nearly impossible by Seoul</w:t>
      </w:r>
      <w:r w:rsidR="00743A5C">
        <w:rPr>
          <w:rFonts w:cs="Times New Roman"/>
          <w:bCs/>
        </w:rPr>
        <w:t>’</w:t>
      </w:r>
      <w:r w:rsidRPr="00FC7D51">
        <w:rPr>
          <w:rFonts w:cs="Times New Roman"/>
          <w:bCs/>
        </w:rPr>
        <w:t xml:space="preserve">s decision of stopping economic cooperation project with </w:t>
      </w:r>
      <w:r w:rsidRPr="00FC7D51">
        <w:rPr>
          <w:rFonts w:cs="Times New Roman"/>
          <w:bCs/>
        </w:rPr>
        <w:lastRenderedPageBreak/>
        <w:t xml:space="preserve">the North, a position that Moscow seems to regret (Yonhap 2016a; Yonhap 2016b). Following the spectacular developments in North-South Dialogue under the Moon Jae-in administration in Seoul in 2018 and 2019, authorities in </w:t>
      </w:r>
      <w:proofErr w:type="spellStart"/>
      <w:r w:rsidRPr="00FC7D51">
        <w:rPr>
          <w:rFonts w:cs="Times New Roman"/>
          <w:bCs/>
        </w:rPr>
        <w:t>Rason</w:t>
      </w:r>
      <w:proofErr w:type="spellEnd"/>
      <w:r w:rsidRPr="00FC7D51">
        <w:rPr>
          <w:rFonts w:cs="Times New Roman"/>
          <w:bCs/>
        </w:rPr>
        <w:t xml:space="preserve"> most likely have hopes to restart bi- or trilateral economic cooperation between both Koreas and China or Russia. Remotely located North </w:t>
      </w:r>
      <w:proofErr w:type="spellStart"/>
      <w:r w:rsidRPr="00FC7D51">
        <w:rPr>
          <w:rFonts w:cs="Times New Roman"/>
          <w:bCs/>
        </w:rPr>
        <w:t>Hamgyong</w:t>
      </w:r>
      <w:proofErr w:type="spellEnd"/>
      <w:r w:rsidRPr="00FC7D51">
        <w:rPr>
          <w:rFonts w:cs="Times New Roman"/>
          <w:bCs/>
        </w:rPr>
        <w:t xml:space="preserve"> province and </w:t>
      </w:r>
      <w:proofErr w:type="spellStart"/>
      <w:r w:rsidRPr="00FC7D51">
        <w:rPr>
          <w:rFonts w:cs="Times New Roman"/>
          <w:bCs/>
        </w:rPr>
        <w:t>Rason</w:t>
      </w:r>
      <w:proofErr w:type="spellEnd"/>
      <w:r w:rsidRPr="00FC7D51">
        <w:rPr>
          <w:rFonts w:cs="Times New Roman"/>
          <w:bCs/>
        </w:rPr>
        <w:t xml:space="preserve"> have however less symbolic value than other SEZs in North Korea such as Kaesong or Mt. Kumgang, which neighbour the DMZ. Even if Moon and Kim are able to restart ambitious bilateral economic cooperation programmes despite economic sanctions and American pressure, it seems quite likely that the </w:t>
      </w:r>
      <w:proofErr w:type="spellStart"/>
      <w:r w:rsidRPr="00FC7D51">
        <w:rPr>
          <w:rFonts w:cs="Times New Roman"/>
          <w:bCs/>
        </w:rPr>
        <w:t>Rajin-Sonbong</w:t>
      </w:r>
      <w:proofErr w:type="spellEnd"/>
      <w:r w:rsidRPr="00FC7D51">
        <w:rPr>
          <w:rFonts w:cs="Times New Roman"/>
          <w:bCs/>
        </w:rPr>
        <w:t xml:space="preserve"> SEZ does not constitute a priority for North-South cooperation and that authorities in </w:t>
      </w:r>
      <w:proofErr w:type="spellStart"/>
      <w:r w:rsidRPr="00FC7D51">
        <w:rPr>
          <w:rFonts w:cs="Times New Roman"/>
          <w:bCs/>
        </w:rPr>
        <w:t>Rason</w:t>
      </w:r>
      <w:proofErr w:type="spellEnd"/>
      <w:r w:rsidRPr="00FC7D51">
        <w:rPr>
          <w:rFonts w:cs="Times New Roman"/>
          <w:bCs/>
        </w:rPr>
        <w:t xml:space="preserve"> will have to keeping struggling with Chinese or Russian partners. </w:t>
      </w:r>
    </w:p>
    <w:p w14:paraId="144C33C5" w14:textId="0E65B0C6"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 xml:space="preserve">Relative to the rest of North Korea, the </w:t>
      </w:r>
      <w:proofErr w:type="spellStart"/>
      <w:r w:rsidRPr="00FC7D51">
        <w:rPr>
          <w:rFonts w:cs="Times New Roman"/>
          <w:bCs/>
        </w:rPr>
        <w:t>Rason</w:t>
      </w:r>
      <w:proofErr w:type="spellEnd"/>
      <w:r w:rsidRPr="00FC7D51">
        <w:rPr>
          <w:rFonts w:cs="Times New Roman"/>
          <w:bCs/>
        </w:rPr>
        <w:t xml:space="preserve"> SEZ has deep foundations for engagement with global firms, and the legal framework with which to handle Foreign Direct Investment. This chapter has surveyed the development both in the zone in terms of investment and the evolution of the </w:t>
      </w:r>
      <w:proofErr w:type="spellStart"/>
      <w:r w:rsidRPr="00FC7D51">
        <w:rPr>
          <w:rFonts w:cs="Times New Roman"/>
          <w:bCs/>
        </w:rPr>
        <w:t>Rason</w:t>
      </w:r>
      <w:proofErr w:type="spellEnd"/>
      <w:r w:rsidRPr="00FC7D51">
        <w:rPr>
          <w:rFonts w:cs="Times New Roman"/>
          <w:bCs/>
        </w:rPr>
        <w:t xml:space="preserve"> Law alongside these changes. But the contradictions in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development are themselves salutary, and indicative of the cycles of interest and neglect of the zone. Infrastructure is needed to attract investment, but North Korea wants foreign firms to provide the infrastructure. </w:t>
      </w:r>
      <w:proofErr w:type="spellStart"/>
      <w:r w:rsidRPr="00FC7D51">
        <w:rPr>
          <w:rFonts w:cs="Times New Roman"/>
          <w:bCs/>
        </w:rPr>
        <w:t>Rason</w:t>
      </w:r>
      <w:r w:rsidR="00743A5C">
        <w:rPr>
          <w:rFonts w:cs="Times New Roman"/>
          <w:bCs/>
        </w:rPr>
        <w:t>’</w:t>
      </w:r>
      <w:r w:rsidRPr="00FC7D51">
        <w:rPr>
          <w:rFonts w:cs="Times New Roman"/>
          <w:bCs/>
        </w:rPr>
        <w:t>s</w:t>
      </w:r>
      <w:proofErr w:type="spellEnd"/>
      <w:r w:rsidRPr="00FC7D51">
        <w:rPr>
          <w:rFonts w:cs="Times New Roman"/>
          <w:bCs/>
        </w:rPr>
        <w:t xml:space="preserve"> location creates dreams of regional connectivity and even centrality, but sanctions keep North Korea</w:t>
      </w:r>
      <w:r w:rsidR="00743A5C">
        <w:rPr>
          <w:rFonts w:cs="Times New Roman"/>
          <w:bCs/>
        </w:rPr>
        <w:t>’</w:t>
      </w:r>
      <w:r w:rsidRPr="00FC7D51">
        <w:rPr>
          <w:rFonts w:cs="Times New Roman"/>
          <w:bCs/>
        </w:rPr>
        <w:t xml:space="preserve">s economy well outside of the global mainstream. Russia oscillates between essential development partner and regional competitor. And North Korea and China have never quite found a balance point between allowing China access to </w:t>
      </w:r>
      <w:proofErr w:type="spellStart"/>
      <w:r w:rsidRPr="00FC7D51">
        <w:rPr>
          <w:rFonts w:cs="Times New Roman"/>
          <w:bCs/>
        </w:rPr>
        <w:t>Rason</w:t>
      </w:r>
      <w:proofErr w:type="spellEnd"/>
      <w:r w:rsidRPr="00FC7D51">
        <w:rPr>
          <w:rFonts w:cs="Times New Roman"/>
          <w:bCs/>
        </w:rPr>
        <w:t xml:space="preserve"> ports and the fears that given too much leeway, North Korea</w:t>
      </w:r>
      <w:r w:rsidR="00743A5C">
        <w:rPr>
          <w:rFonts w:cs="Times New Roman"/>
          <w:bCs/>
        </w:rPr>
        <w:t>’</w:t>
      </w:r>
      <w:r w:rsidRPr="00FC7D51">
        <w:rPr>
          <w:rFonts w:cs="Times New Roman"/>
          <w:bCs/>
        </w:rPr>
        <w:t xml:space="preserve">s </w:t>
      </w:r>
      <w:proofErr w:type="spellStart"/>
      <w:r w:rsidRPr="00FC7D51">
        <w:rPr>
          <w:rFonts w:cs="Times New Roman"/>
          <w:bCs/>
        </w:rPr>
        <w:t>northeastern</w:t>
      </w:r>
      <w:proofErr w:type="spellEnd"/>
      <w:r w:rsidRPr="00FC7D51">
        <w:rPr>
          <w:rFonts w:cs="Times New Roman"/>
          <w:bCs/>
        </w:rPr>
        <w:t xml:space="preserve"> provinces and SEZs could be effectively absorbed into China</w:t>
      </w:r>
      <w:r w:rsidR="00743A5C">
        <w:rPr>
          <w:rFonts w:cs="Times New Roman"/>
          <w:bCs/>
        </w:rPr>
        <w:t>’</w:t>
      </w:r>
      <w:r w:rsidRPr="00FC7D51">
        <w:rPr>
          <w:rFonts w:cs="Times New Roman"/>
          <w:bCs/>
        </w:rPr>
        <w:t>s economic plans and create anxieties like so many other trade-leveraged partners along the PRC</w:t>
      </w:r>
      <w:r w:rsidR="00743A5C">
        <w:rPr>
          <w:rFonts w:cs="Times New Roman"/>
          <w:bCs/>
        </w:rPr>
        <w:t>’</w:t>
      </w:r>
      <w:r w:rsidRPr="00FC7D51">
        <w:rPr>
          <w:rFonts w:cs="Times New Roman"/>
          <w:bCs/>
        </w:rPr>
        <w:t xml:space="preserve">s </w:t>
      </w:r>
      <w:r w:rsidR="00743A5C">
        <w:rPr>
          <w:rFonts w:cs="Times New Roman"/>
          <w:bCs/>
        </w:rPr>
        <w:t>‘</w:t>
      </w:r>
      <w:r w:rsidRPr="00FC7D51">
        <w:rPr>
          <w:rFonts w:cs="Times New Roman"/>
          <w:bCs/>
        </w:rPr>
        <w:t>Belt and Road</w:t>
      </w:r>
      <w:r w:rsidR="00743A5C">
        <w:rPr>
          <w:rFonts w:cs="Times New Roman"/>
          <w:bCs/>
        </w:rPr>
        <w:t>’</w:t>
      </w:r>
      <w:r w:rsidRPr="00FC7D51">
        <w:rPr>
          <w:rFonts w:cs="Times New Roman"/>
          <w:bCs/>
        </w:rPr>
        <w:t xml:space="preserve"> projects. The advantages will remain in place, from affordable skilled labour to the potential for raw materials export from seafood to local timber. But the goal of the North Korean government for </w:t>
      </w:r>
      <w:proofErr w:type="spellStart"/>
      <w:r w:rsidRPr="00FC7D51">
        <w:rPr>
          <w:rFonts w:cs="Times New Roman"/>
          <w:bCs/>
        </w:rPr>
        <w:t>Rason</w:t>
      </w:r>
      <w:proofErr w:type="spellEnd"/>
      <w:r w:rsidRPr="00FC7D51">
        <w:rPr>
          <w:rFonts w:cs="Times New Roman"/>
          <w:bCs/>
        </w:rPr>
        <w:t xml:space="preserve"> to become a high-tech innovation hub seems destined at the moment to be less the victim of long-term malaise and mismanagement than the blade of international sanctions, the edge of which remains quite sharp. </w:t>
      </w:r>
    </w:p>
    <w:p w14:paraId="4A6ACD4E" w14:textId="77777777" w:rsidR="00262878" w:rsidRPr="00FC7D51" w:rsidRDefault="00262878" w:rsidP="00A57C31">
      <w:pPr>
        <w:pStyle w:val="NoSpacing"/>
        <w:tabs>
          <w:tab w:val="left" w:pos="284"/>
        </w:tabs>
        <w:spacing w:line="264" w:lineRule="auto"/>
        <w:ind w:right="-568"/>
        <w:rPr>
          <w:rFonts w:cs="Times New Roman"/>
          <w:bCs/>
        </w:rPr>
      </w:pPr>
    </w:p>
    <w:p w14:paraId="78DA2CBB" w14:textId="77777777" w:rsidR="00262878" w:rsidRPr="00FC7D51" w:rsidRDefault="00262878" w:rsidP="00A57C31">
      <w:pPr>
        <w:pStyle w:val="NoSpacing"/>
        <w:tabs>
          <w:tab w:val="left" w:pos="284"/>
        </w:tabs>
        <w:spacing w:line="264" w:lineRule="auto"/>
        <w:ind w:right="-568"/>
        <w:rPr>
          <w:rFonts w:cs="Times New Roman"/>
          <w:bCs/>
        </w:rPr>
      </w:pPr>
    </w:p>
    <w:p w14:paraId="64F2E968" w14:textId="77777777" w:rsidR="00262878" w:rsidRPr="0061350A" w:rsidRDefault="00262878" w:rsidP="00A57C31">
      <w:pPr>
        <w:pStyle w:val="NoSpacing"/>
        <w:tabs>
          <w:tab w:val="left" w:pos="284"/>
        </w:tabs>
        <w:spacing w:line="264" w:lineRule="auto"/>
        <w:ind w:right="-568"/>
        <w:rPr>
          <w:rFonts w:cs="Times New Roman"/>
          <w:b/>
        </w:rPr>
      </w:pPr>
      <w:bookmarkStart w:id="20" w:name="_Hlk17115773"/>
      <w:r w:rsidRPr="0061350A">
        <w:rPr>
          <w:rFonts w:cs="Times New Roman"/>
          <w:b/>
        </w:rPr>
        <w:t>References</w:t>
      </w:r>
    </w:p>
    <w:p w14:paraId="55F13523" w14:textId="77777777" w:rsidR="00262878" w:rsidRPr="00FC7D51" w:rsidRDefault="00262878" w:rsidP="00A57C31">
      <w:pPr>
        <w:pStyle w:val="NoSpacing"/>
        <w:tabs>
          <w:tab w:val="left" w:pos="284"/>
        </w:tabs>
        <w:spacing w:line="264" w:lineRule="auto"/>
        <w:ind w:right="-568"/>
        <w:rPr>
          <w:rFonts w:cs="Times New Roman"/>
          <w:bCs/>
        </w:rPr>
      </w:pPr>
    </w:p>
    <w:p w14:paraId="2190714F" w14:textId="6AD084E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Abrahamian, Andray. 2011. </w:t>
      </w:r>
      <w:r w:rsidR="00743A5C">
        <w:rPr>
          <w:bCs/>
          <w:color w:val="000000" w:themeColor="text1"/>
          <w:lang w:val="en-GB"/>
        </w:rPr>
        <w:t>‘</w:t>
      </w:r>
      <w:r w:rsidRPr="001C1BAC">
        <w:rPr>
          <w:bCs/>
          <w:color w:val="000000" w:themeColor="text1"/>
          <w:lang w:val="en-GB"/>
        </w:rPr>
        <w:t xml:space="preserve">Report on </w:t>
      </w:r>
      <w:proofErr w:type="spellStart"/>
      <w:r w:rsidRPr="001C1BAC">
        <w:rPr>
          <w:bCs/>
          <w:color w:val="000000" w:themeColor="text1"/>
          <w:lang w:val="en-GB"/>
        </w:rPr>
        <w:t>Rason</w:t>
      </w:r>
      <w:proofErr w:type="spellEnd"/>
      <w:r w:rsidRPr="001C1BAC">
        <w:rPr>
          <w:bCs/>
          <w:color w:val="000000" w:themeColor="text1"/>
          <w:lang w:val="en-GB"/>
        </w:rPr>
        <w:t xml:space="preserve"> Special Economic Zone. Democratic People</w:t>
      </w:r>
      <w:r w:rsidR="00743A5C">
        <w:rPr>
          <w:bCs/>
          <w:color w:val="000000" w:themeColor="text1"/>
          <w:lang w:val="en-GB"/>
        </w:rPr>
        <w:t>’</w:t>
      </w:r>
      <w:r w:rsidRPr="001C1BAC">
        <w:rPr>
          <w:bCs/>
          <w:color w:val="000000" w:themeColor="text1"/>
          <w:lang w:val="en-GB"/>
        </w:rPr>
        <w:t>s Republic of Korea</w:t>
      </w:r>
      <w:r w:rsidR="00743A5C">
        <w:rPr>
          <w:bCs/>
          <w:iCs/>
          <w:color w:val="000000" w:themeColor="text1"/>
          <w:lang w:val="en-GB"/>
        </w:rPr>
        <w:t>’</w:t>
      </w:r>
      <w:r w:rsidRPr="001C1BAC">
        <w:rPr>
          <w:bCs/>
          <w:iCs/>
          <w:color w:val="000000" w:themeColor="text1"/>
          <w:lang w:val="en-GB"/>
        </w:rPr>
        <w:t>.</w:t>
      </w:r>
      <w:r w:rsidRPr="001C1BAC">
        <w:rPr>
          <w:bCs/>
          <w:i/>
          <w:color w:val="000000" w:themeColor="text1"/>
          <w:lang w:val="en-GB"/>
        </w:rPr>
        <w:t xml:space="preserve"> </w:t>
      </w:r>
      <w:proofErr w:type="spellStart"/>
      <w:r w:rsidRPr="001C1BAC">
        <w:rPr>
          <w:bCs/>
          <w:i/>
          <w:iCs/>
          <w:color w:val="000000" w:themeColor="text1"/>
          <w:lang w:val="en-GB"/>
        </w:rPr>
        <w:t>Choson</w:t>
      </w:r>
      <w:proofErr w:type="spellEnd"/>
      <w:r w:rsidRPr="001C1BAC">
        <w:rPr>
          <w:bCs/>
          <w:i/>
          <w:iCs/>
          <w:color w:val="000000" w:themeColor="text1"/>
          <w:lang w:val="en-GB"/>
        </w:rPr>
        <w:t xml:space="preserve"> Exchange</w:t>
      </w:r>
      <w:r w:rsidRPr="001C1BAC">
        <w:rPr>
          <w:bCs/>
          <w:color w:val="000000" w:themeColor="text1"/>
          <w:lang w:val="en-GB"/>
        </w:rPr>
        <w:t>. CE-2011-01. September.</w:t>
      </w:r>
    </w:p>
    <w:p w14:paraId="3D57A543" w14:textId="681742C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Abrahamian, Andray. 2012. </w:t>
      </w:r>
      <w:r w:rsidR="00743A5C">
        <w:rPr>
          <w:bCs/>
          <w:color w:val="000000" w:themeColor="text1"/>
          <w:lang w:val="en-GB"/>
        </w:rPr>
        <w:t>‘</w:t>
      </w:r>
      <w:r w:rsidRPr="001C1BAC">
        <w:rPr>
          <w:bCs/>
          <w:color w:val="000000" w:themeColor="text1"/>
          <w:lang w:val="en-GB"/>
        </w:rPr>
        <w:t xml:space="preserve">“The Honeymoon Period is Over”: Short Report on </w:t>
      </w:r>
      <w:proofErr w:type="spellStart"/>
      <w:r w:rsidRPr="001C1BAC">
        <w:rPr>
          <w:bCs/>
          <w:color w:val="000000" w:themeColor="text1"/>
          <w:lang w:val="en-GB"/>
        </w:rPr>
        <w:t>Rason</w:t>
      </w:r>
      <w:proofErr w:type="spellEnd"/>
      <w:r w:rsidRPr="001C1BAC">
        <w:rPr>
          <w:bCs/>
          <w:color w:val="000000" w:themeColor="text1"/>
          <w:lang w:val="en-GB"/>
        </w:rPr>
        <w:t xml:space="preserve"> Special Economic Zone</w:t>
      </w:r>
      <w:r w:rsidR="00743A5C">
        <w:rPr>
          <w:bCs/>
          <w:color w:val="000000" w:themeColor="text1"/>
          <w:lang w:val="en-GB"/>
        </w:rPr>
        <w:t>’</w:t>
      </w:r>
      <w:r w:rsidRPr="001C1BAC">
        <w:rPr>
          <w:bCs/>
          <w:color w:val="000000" w:themeColor="text1"/>
          <w:lang w:val="en-GB"/>
        </w:rPr>
        <w:t xml:space="preserve">. </w:t>
      </w:r>
      <w:proofErr w:type="spellStart"/>
      <w:r w:rsidRPr="001C1BAC">
        <w:rPr>
          <w:bCs/>
          <w:i/>
          <w:iCs/>
          <w:color w:val="000000" w:themeColor="text1"/>
          <w:lang w:val="en-GB"/>
        </w:rPr>
        <w:t>Choson</w:t>
      </w:r>
      <w:proofErr w:type="spellEnd"/>
      <w:r w:rsidRPr="001C1BAC">
        <w:rPr>
          <w:bCs/>
          <w:i/>
          <w:iCs/>
          <w:color w:val="000000" w:themeColor="text1"/>
          <w:lang w:val="en-GB"/>
        </w:rPr>
        <w:t xml:space="preserve"> Exchange</w:t>
      </w:r>
      <w:r w:rsidRPr="001C1BAC">
        <w:rPr>
          <w:bCs/>
          <w:iCs/>
          <w:color w:val="000000" w:themeColor="text1"/>
          <w:lang w:val="en-GB"/>
        </w:rPr>
        <w:t>. A</w:t>
      </w:r>
      <w:r w:rsidRPr="001C1BAC">
        <w:rPr>
          <w:bCs/>
          <w:color w:val="000000" w:themeColor="text1"/>
          <w:lang w:val="en-GB"/>
        </w:rPr>
        <w:t>ugust.</w:t>
      </w:r>
    </w:p>
    <w:p w14:paraId="666BD2B4" w14:textId="204812A1"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Abrahamian, Andray</w:t>
      </w:r>
      <w:r w:rsidR="00734583">
        <w:rPr>
          <w:bCs/>
          <w:color w:val="000000" w:themeColor="text1"/>
          <w:lang w:val="en-GB"/>
        </w:rPr>
        <w:t xml:space="preserve">, </w:t>
      </w:r>
      <w:r w:rsidRPr="001C1BAC">
        <w:rPr>
          <w:bCs/>
          <w:color w:val="000000" w:themeColor="text1"/>
          <w:lang w:val="en-GB"/>
        </w:rPr>
        <w:t xml:space="preserve">Geoffrey K. See. and </w:t>
      </w:r>
      <w:proofErr w:type="spellStart"/>
      <w:r w:rsidRPr="001C1BAC">
        <w:rPr>
          <w:bCs/>
          <w:color w:val="000000" w:themeColor="text1"/>
          <w:lang w:val="en-GB"/>
        </w:rPr>
        <w:t>Xinyu</w:t>
      </w:r>
      <w:proofErr w:type="spellEnd"/>
      <w:r w:rsidRPr="001C1BAC">
        <w:rPr>
          <w:bCs/>
          <w:color w:val="000000" w:themeColor="text1"/>
          <w:lang w:val="en-GB"/>
        </w:rPr>
        <w:t xml:space="preserve"> Wang. 2014. </w:t>
      </w:r>
      <w:r w:rsidR="00743A5C">
        <w:rPr>
          <w:bCs/>
          <w:color w:val="000000" w:themeColor="text1"/>
          <w:lang w:val="en-GB"/>
        </w:rPr>
        <w:t>‘</w:t>
      </w:r>
      <w:r w:rsidRPr="001C1BAC">
        <w:rPr>
          <w:bCs/>
          <w:color w:val="000000" w:themeColor="text1"/>
          <w:lang w:val="en-GB"/>
        </w:rPr>
        <w:t>ABC of North Korea</w:t>
      </w:r>
      <w:r w:rsidR="00743A5C">
        <w:rPr>
          <w:bCs/>
          <w:color w:val="000000" w:themeColor="text1"/>
          <w:lang w:val="en-GB"/>
        </w:rPr>
        <w:t>’</w:t>
      </w:r>
      <w:r w:rsidRPr="001C1BAC">
        <w:rPr>
          <w:bCs/>
          <w:color w:val="000000" w:themeColor="text1"/>
          <w:lang w:val="en-GB"/>
        </w:rPr>
        <w:t>s SEZ</w:t>
      </w:r>
      <w:r w:rsidR="00743A5C">
        <w:rPr>
          <w:bCs/>
          <w:color w:val="000000" w:themeColor="text1"/>
          <w:lang w:val="en-GB"/>
        </w:rPr>
        <w:t>’</w:t>
      </w:r>
      <w:r w:rsidRPr="001C1BAC">
        <w:rPr>
          <w:bCs/>
          <w:color w:val="000000" w:themeColor="text1"/>
          <w:lang w:val="en-GB"/>
        </w:rPr>
        <w:t xml:space="preserve">. United States Korea Institute Report. 1 January. </w:t>
      </w:r>
    </w:p>
    <w:p w14:paraId="517F3BA6" w14:textId="100737BB"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Agov</w:t>
      </w:r>
      <w:proofErr w:type="spellEnd"/>
      <w:r w:rsidRPr="001C1BAC">
        <w:rPr>
          <w:bCs/>
          <w:color w:val="000000" w:themeColor="text1"/>
          <w:lang w:val="en-GB"/>
        </w:rPr>
        <w:t xml:space="preserve">, Avram. 2010. </w:t>
      </w:r>
      <w:r w:rsidRPr="001C1BAC">
        <w:rPr>
          <w:bCs/>
          <w:i/>
          <w:color w:val="000000" w:themeColor="text1"/>
          <w:lang w:val="en-GB"/>
        </w:rPr>
        <w:t>North Korea in the Socialist World: Integration and Divergence. 1945-1970. The Crossroads of Economics and Politics</w:t>
      </w:r>
      <w:r w:rsidRPr="001C1BAC">
        <w:rPr>
          <w:bCs/>
          <w:color w:val="000000" w:themeColor="text1"/>
          <w:lang w:val="en-GB"/>
        </w:rPr>
        <w:t xml:space="preserve">. PhD dissertation. University of British Columbia. </w:t>
      </w:r>
    </w:p>
    <w:p w14:paraId="19203D9A"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fr-FR"/>
        </w:rPr>
        <w:t xml:space="preserve">Amin, Samir. 1985. </w:t>
      </w:r>
      <w:r w:rsidRPr="001C1BAC">
        <w:rPr>
          <w:bCs/>
          <w:i/>
          <w:color w:val="000000" w:themeColor="text1"/>
          <w:lang w:val="fr-FR"/>
        </w:rPr>
        <w:t>La Déconnexion. Pour sortir du système mondial</w:t>
      </w:r>
      <w:r w:rsidRPr="001C1BAC">
        <w:rPr>
          <w:bCs/>
          <w:color w:val="000000" w:themeColor="text1"/>
          <w:lang w:val="fr-FR"/>
        </w:rPr>
        <w:t xml:space="preserve">. </w:t>
      </w:r>
      <w:r w:rsidRPr="001C1BAC">
        <w:rPr>
          <w:bCs/>
          <w:color w:val="000000" w:themeColor="text1"/>
          <w:lang w:val="en-GB"/>
        </w:rPr>
        <w:t xml:space="preserve">Paris: La </w:t>
      </w:r>
      <w:proofErr w:type="spellStart"/>
      <w:r w:rsidRPr="001C1BAC">
        <w:rPr>
          <w:bCs/>
          <w:color w:val="000000" w:themeColor="text1"/>
          <w:lang w:val="en-GB"/>
        </w:rPr>
        <w:t>Découverte</w:t>
      </w:r>
      <w:proofErr w:type="spellEnd"/>
      <w:r w:rsidRPr="001C1BAC">
        <w:rPr>
          <w:bCs/>
          <w:color w:val="000000" w:themeColor="text1"/>
          <w:lang w:val="en-GB"/>
        </w:rPr>
        <w:t>.</w:t>
      </w:r>
    </w:p>
    <w:p w14:paraId="04E7FED0" w14:textId="36AE7E71"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lastRenderedPageBreak/>
        <w:t xml:space="preserve">Babson, Bradley. 2003. </w:t>
      </w:r>
      <w:r w:rsidR="00743A5C">
        <w:rPr>
          <w:bCs/>
          <w:color w:val="000000" w:themeColor="text1"/>
          <w:lang w:val="en-GB"/>
        </w:rPr>
        <w:t>‘</w:t>
      </w:r>
      <w:r w:rsidRPr="001C1BAC">
        <w:rPr>
          <w:bCs/>
          <w:color w:val="000000" w:themeColor="text1"/>
          <w:lang w:val="en-GB"/>
        </w:rPr>
        <w:t>Economic Cooperation on the Korean Peninsula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Nautilus Institute</w:t>
      </w:r>
      <w:r w:rsidRPr="001C1BAC">
        <w:rPr>
          <w:bCs/>
          <w:color w:val="000000" w:themeColor="text1"/>
          <w:lang w:val="en-GB"/>
        </w:rPr>
        <w:t xml:space="preserve">, 6 March. </w:t>
      </w:r>
      <w:hyperlink r:id="rId83" w:history="1">
        <w:r w:rsidRPr="001C1BAC">
          <w:rPr>
            <w:rStyle w:val="Hyperlink"/>
            <w:bCs/>
            <w:color w:val="000000" w:themeColor="text1"/>
            <w:u w:val="none"/>
            <w:lang w:val="en-GB"/>
          </w:rPr>
          <w:t>https://nautilus.org/publications/books/dprkbb/economy/dprk-briefing-book-economic-cooperation-on-the-korean-peninsula/</w:t>
        </w:r>
      </w:hyperlink>
      <w:r w:rsidRPr="001C1BAC">
        <w:rPr>
          <w:bCs/>
          <w:color w:val="000000" w:themeColor="text1"/>
          <w:lang w:val="en-GB"/>
        </w:rPr>
        <w:t xml:space="preserve"> (last accessed on 20 July 2019).</w:t>
      </w:r>
    </w:p>
    <w:p w14:paraId="54C974A4" w14:textId="2CA55A52"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Benett</w:t>
      </w:r>
      <w:proofErr w:type="spellEnd"/>
      <w:r w:rsidRPr="001C1BAC">
        <w:rPr>
          <w:bCs/>
          <w:color w:val="000000" w:themeColor="text1"/>
          <w:lang w:val="en-GB"/>
        </w:rPr>
        <w:t xml:space="preserve">, Mia. 2014. </w:t>
      </w:r>
      <w:r w:rsidR="00743A5C">
        <w:rPr>
          <w:bCs/>
          <w:color w:val="000000" w:themeColor="text1"/>
          <w:lang w:val="en-GB"/>
        </w:rPr>
        <w:t>‘</w:t>
      </w:r>
      <w:r w:rsidRPr="001C1BAC">
        <w:rPr>
          <w:bCs/>
          <w:color w:val="000000" w:themeColor="text1"/>
          <w:lang w:val="en-GB"/>
        </w:rPr>
        <w:t>North Korea and the Northern Sea Routes</w:t>
      </w:r>
      <w:r w:rsidR="00743A5C">
        <w:rPr>
          <w:bCs/>
          <w:color w:val="000000" w:themeColor="text1"/>
          <w:lang w:val="en-GB"/>
        </w:rPr>
        <w:t>’</w:t>
      </w:r>
      <w:r w:rsidRPr="001C1BAC">
        <w:rPr>
          <w:bCs/>
          <w:color w:val="000000" w:themeColor="text1"/>
          <w:lang w:val="en-GB"/>
        </w:rPr>
        <w:t xml:space="preserve">. </w:t>
      </w:r>
      <w:proofErr w:type="spellStart"/>
      <w:r w:rsidRPr="001C1BAC">
        <w:rPr>
          <w:bCs/>
          <w:i/>
          <w:color w:val="000000" w:themeColor="text1"/>
          <w:lang w:val="en-GB"/>
        </w:rPr>
        <w:t>Cryopolitics</w:t>
      </w:r>
      <w:proofErr w:type="spellEnd"/>
      <w:r w:rsidRPr="001C1BAC">
        <w:rPr>
          <w:bCs/>
          <w:color w:val="000000" w:themeColor="text1"/>
          <w:lang w:val="en-GB"/>
        </w:rPr>
        <w:t xml:space="preserve">, 8 May. </w:t>
      </w:r>
      <w:hyperlink r:id="rId84" w:history="1">
        <w:r w:rsidRPr="001C1BAC">
          <w:rPr>
            <w:rStyle w:val="Hyperlink"/>
            <w:bCs/>
            <w:color w:val="000000" w:themeColor="text1"/>
            <w:u w:val="none"/>
            <w:lang w:val="en-GB"/>
          </w:rPr>
          <w:t>https://www.cryopolitics.com/2014/05/08/north-korea-and-the-northern-sea-route/</w:t>
        </w:r>
      </w:hyperlink>
      <w:r w:rsidRPr="001C1BAC">
        <w:rPr>
          <w:bCs/>
          <w:color w:val="000000" w:themeColor="text1"/>
          <w:lang w:val="en-GB"/>
        </w:rPr>
        <w:t xml:space="preserve"> (last accessed on 20 July 2019).</w:t>
      </w:r>
    </w:p>
    <w:p w14:paraId="5EBF0706" w14:textId="085995E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Burns, Katherine. 1994. </w:t>
      </w:r>
      <w:r w:rsidR="00743A5C">
        <w:rPr>
          <w:bCs/>
          <w:color w:val="000000" w:themeColor="text1"/>
          <w:lang w:val="en-GB"/>
        </w:rPr>
        <w:t>‘</w:t>
      </w:r>
      <w:proofErr w:type="spellStart"/>
      <w:r w:rsidRPr="001C1BAC">
        <w:rPr>
          <w:bCs/>
          <w:color w:val="000000" w:themeColor="text1"/>
          <w:lang w:val="en-GB"/>
        </w:rPr>
        <w:t>Subregional</w:t>
      </w:r>
      <w:proofErr w:type="spellEnd"/>
      <w:r w:rsidRPr="001C1BAC">
        <w:rPr>
          <w:bCs/>
          <w:color w:val="000000" w:themeColor="text1"/>
          <w:lang w:val="en-GB"/>
        </w:rPr>
        <w:t xml:space="preserve"> Power and Regional Integration: The case of Tumen River Development</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The Massachusetts Institute of Technology Japan Program Report</w:t>
      </w:r>
      <w:r w:rsidRPr="001C1BAC">
        <w:rPr>
          <w:bCs/>
          <w:color w:val="000000" w:themeColor="text1"/>
          <w:lang w:val="en-GB"/>
        </w:rPr>
        <w:t xml:space="preserve">. </w:t>
      </w:r>
      <w:hyperlink r:id="rId85" w:history="1">
        <w:r w:rsidRPr="001C1BAC">
          <w:rPr>
            <w:rStyle w:val="Hyperlink"/>
            <w:bCs/>
            <w:color w:val="000000" w:themeColor="text1"/>
            <w:u w:val="none"/>
            <w:lang w:val="en-GB"/>
          </w:rPr>
          <w:t>https://dspace.mit.edu/handle/1721.1/17125</w:t>
        </w:r>
      </w:hyperlink>
      <w:r w:rsidRPr="001C1BAC">
        <w:rPr>
          <w:bCs/>
          <w:color w:val="000000" w:themeColor="text1"/>
          <w:lang w:val="en-GB"/>
        </w:rPr>
        <w:t xml:space="preserve"> (last accessed on 20 July 2019).</w:t>
      </w:r>
    </w:p>
    <w:p w14:paraId="617D6072" w14:textId="22E65D8C"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Cankao</w:t>
      </w:r>
      <w:proofErr w:type="spellEnd"/>
      <w:r w:rsidRPr="001C1BAC">
        <w:rPr>
          <w:bCs/>
          <w:color w:val="000000" w:themeColor="text1"/>
          <w:lang w:val="en-GB"/>
        </w:rPr>
        <w:t xml:space="preserve"> </w:t>
      </w:r>
      <w:proofErr w:type="spellStart"/>
      <w:r w:rsidRPr="001C1BAC">
        <w:rPr>
          <w:bCs/>
          <w:color w:val="000000" w:themeColor="text1"/>
          <w:lang w:val="en-GB"/>
        </w:rPr>
        <w:t>Xiaoxi</w:t>
      </w:r>
      <w:proofErr w:type="spellEnd"/>
      <w:r w:rsidRPr="001C1BAC">
        <w:rPr>
          <w:bCs/>
          <w:color w:val="000000" w:themeColor="text1"/>
          <w:lang w:val="en-GB"/>
        </w:rPr>
        <w:t xml:space="preserve">. 2015. </w:t>
      </w:r>
      <w:r w:rsidR="00743A5C">
        <w:rPr>
          <w:bCs/>
          <w:color w:val="000000" w:themeColor="text1"/>
          <w:lang w:val="en-GB"/>
        </w:rPr>
        <w:t>‘</w:t>
      </w:r>
      <w:proofErr w:type="spellStart"/>
      <w:r w:rsidRPr="001C1BAC">
        <w:rPr>
          <w:bCs/>
          <w:color w:val="000000" w:themeColor="text1"/>
          <w:lang w:val="en-GB"/>
        </w:rPr>
        <w:t>Meiti</w:t>
      </w:r>
      <w:proofErr w:type="spellEnd"/>
      <w:r w:rsidRPr="001C1BAC">
        <w:rPr>
          <w:bCs/>
          <w:color w:val="000000" w:themeColor="text1"/>
          <w:lang w:val="en-GB"/>
        </w:rPr>
        <w:t xml:space="preserve">: </w:t>
      </w:r>
      <w:proofErr w:type="spellStart"/>
      <w:r w:rsidRPr="001C1BAC">
        <w:rPr>
          <w:bCs/>
          <w:color w:val="000000" w:themeColor="text1"/>
          <w:lang w:val="en-GB"/>
        </w:rPr>
        <w:t>Chaoxian</w:t>
      </w:r>
      <w:proofErr w:type="spellEnd"/>
      <w:r w:rsidRPr="001C1BAC">
        <w:rPr>
          <w:bCs/>
          <w:color w:val="000000" w:themeColor="text1"/>
          <w:lang w:val="en-GB"/>
        </w:rPr>
        <w:t xml:space="preserve"> hui </w:t>
      </w:r>
      <w:proofErr w:type="spellStart"/>
      <w:r w:rsidRPr="001C1BAC">
        <w:rPr>
          <w:bCs/>
          <w:color w:val="000000" w:themeColor="text1"/>
          <w:lang w:val="en-GB"/>
        </w:rPr>
        <w:t>chengwei</w:t>
      </w:r>
      <w:proofErr w:type="spellEnd"/>
      <w:r w:rsidRPr="001C1BAC">
        <w:rPr>
          <w:bCs/>
          <w:color w:val="000000" w:themeColor="text1"/>
          <w:lang w:val="en-GB"/>
        </w:rPr>
        <w:t xml:space="preserve"> </w:t>
      </w:r>
      <w:proofErr w:type="spellStart"/>
      <w:r w:rsidRPr="001C1BAC">
        <w:rPr>
          <w:bCs/>
          <w:color w:val="000000" w:themeColor="text1"/>
          <w:lang w:val="en-GB"/>
        </w:rPr>
        <w:t>xiayige</w:t>
      </w:r>
      <w:proofErr w:type="spellEnd"/>
      <w:r w:rsidRPr="001C1BAC">
        <w:rPr>
          <w:bCs/>
          <w:color w:val="000000" w:themeColor="text1"/>
          <w:lang w:val="en-GB"/>
        </w:rPr>
        <w:t xml:space="preserve"> </w:t>
      </w:r>
      <w:proofErr w:type="spellStart"/>
      <w:r w:rsidRPr="001C1BAC">
        <w:rPr>
          <w:bCs/>
          <w:color w:val="000000" w:themeColor="text1"/>
          <w:lang w:val="en-GB"/>
        </w:rPr>
        <w:t>nengyuan</w:t>
      </w:r>
      <w:proofErr w:type="spellEnd"/>
      <w:r w:rsidRPr="001C1BAC">
        <w:rPr>
          <w:bCs/>
          <w:color w:val="000000" w:themeColor="text1"/>
          <w:lang w:val="en-GB"/>
        </w:rPr>
        <w:t xml:space="preserve"> </w:t>
      </w:r>
      <w:proofErr w:type="spellStart"/>
      <w:r w:rsidRPr="001C1BAC">
        <w:rPr>
          <w:bCs/>
          <w:color w:val="000000" w:themeColor="text1"/>
          <w:lang w:val="en-GB"/>
        </w:rPr>
        <w:t>chaoji</w:t>
      </w:r>
      <w:proofErr w:type="spellEnd"/>
      <w:r w:rsidRPr="001C1BAC">
        <w:rPr>
          <w:bCs/>
          <w:color w:val="000000" w:themeColor="text1"/>
          <w:lang w:val="en-GB"/>
        </w:rPr>
        <w:t xml:space="preserve"> </w:t>
      </w:r>
      <w:proofErr w:type="spellStart"/>
      <w:r w:rsidRPr="001C1BAC">
        <w:rPr>
          <w:bCs/>
          <w:color w:val="000000" w:themeColor="text1"/>
          <w:lang w:val="en-GB"/>
        </w:rPr>
        <w:t>daguo</w:t>
      </w:r>
      <w:proofErr w:type="spellEnd"/>
      <w:r w:rsidRPr="001C1BAC">
        <w:rPr>
          <w:bCs/>
          <w:color w:val="000000" w:themeColor="text1"/>
          <w:lang w:val="en-GB"/>
        </w:rPr>
        <w:t>?</w:t>
      </w:r>
      <w:r w:rsidR="00743A5C">
        <w:rPr>
          <w:bCs/>
          <w:color w:val="000000" w:themeColor="text1"/>
          <w:lang w:val="en-GB"/>
        </w:rPr>
        <w:t>’</w:t>
      </w:r>
      <w:r w:rsidRPr="001C1BAC">
        <w:rPr>
          <w:bCs/>
          <w:color w:val="000000" w:themeColor="text1"/>
          <w:lang w:val="en-GB"/>
        </w:rPr>
        <w:t xml:space="preserve"> [US media: Is the DPRK going to be the next energy power?], 6 December. </w:t>
      </w:r>
      <w:hyperlink r:id="rId86" w:history="1">
        <w:r w:rsidRPr="001C1BAC">
          <w:rPr>
            <w:rStyle w:val="Hyperlink"/>
            <w:bCs/>
            <w:color w:val="000000" w:themeColor="text1"/>
            <w:u w:val="none"/>
            <w:lang w:val="en-GB"/>
          </w:rPr>
          <w:t>https://m.sohu.com/n/429902559/</w:t>
        </w:r>
      </w:hyperlink>
      <w:r w:rsidRPr="001C1BAC">
        <w:rPr>
          <w:bCs/>
          <w:color w:val="000000" w:themeColor="text1"/>
          <w:lang w:val="en-GB"/>
        </w:rPr>
        <w:t xml:space="preserve"> (last accessed on 20 July 2019).</w:t>
      </w:r>
    </w:p>
    <w:p w14:paraId="21E9EB81" w14:textId="302A8696"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Cha, Victor, and Lisa Collins. 2018. </w:t>
      </w:r>
      <w:r w:rsidR="00743A5C">
        <w:rPr>
          <w:bCs/>
          <w:color w:val="000000" w:themeColor="text1"/>
          <w:lang w:val="en-GB"/>
        </w:rPr>
        <w:t>‘</w:t>
      </w:r>
      <w:r w:rsidRPr="001C1BAC">
        <w:rPr>
          <w:bCs/>
          <w:color w:val="000000" w:themeColor="text1"/>
          <w:lang w:val="en-GB"/>
        </w:rPr>
        <w:t>The Markets. Private Economy and Capitalism in North Korea?</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 xml:space="preserve">Beyond Parallel. </w:t>
      </w:r>
      <w:proofErr w:type="spellStart"/>
      <w:r w:rsidRPr="001C1BAC">
        <w:rPr>
          <w:bCs/>
          <w:color w:val="000000" w:themeColor="text1"/>
          <w:lang w:val="en-GB"/>
        </w:rPr>
        <w:t>Center</w:t>
      </w:r>
      <w:proofErr w:type="spellEnd"/>
      <w:r w:rsidRPr="001C1BAC">
        <w:rPr>
          <w:bCs/>
          <w:color w:val="000000" w:themeColor="text1"/>
          <w:lang w:val="en-GB"/>
        </w:rPr>
        <w:t xml:space="preserve"> for Strategic and International Studies (CSIS), 26 August. </w:t>
      </w:r>
      <w:hyperlink r:id="rId87" w:history="1">
        <w:r w:rsidRPr="001C1BAC">
          <w:rPr>
            <w:rStyle w:val="Hyperlink"/>
            <w:bCs/>
            <w:color w:val="000000" w:themeColor="text1"/>
            <w:u w:val="none"/>
            <w:lang w:val="en-GB"/>
          </w:rPr>
          <w:t>https://beyondparallel.csis.org/markets-private-economy-capitalism-north-korea/</w:t>
        </w:r>
      </w:hyperlink>
      <w:r w:rsidRPr="001C1BAC">
        <w:rPr>
          <w:bCs/>
          <w:color w:val="000000" w:themeColor="text1"/>
          <w:lang w:val="en-GB"/>
        </w:rPr>
        <w:t xml:space="preserve"> (last accessed on 20 July 2019).</w:t>
      </w:r>
    </w:p>
    <w:p w14:paraId="25FC7188" w14:textId="308CB8EC"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Chai, Denise. 1993. </w:t>
      </w:r>
      <w:r w:rsidR="00743A5C">
        <w:rPr>
          <w:bCs/>
          <w:color w:val="000000" w:themeColor="text1"/>
          <w:lang w:val="en-GB"/>
        </w:rPr>
        <w:t>‘</w:t>
      </w:r>
      <w:r w:rsidRPr="001C1BAC">
        <w:rPr>
          <w:bCs/>
          <w:color w:val="000000" w:themeColor="text1"/>
          <w:lang w:val="en-GB"/>
        </w:rPr>
        <w:t>Tumen River Project: Boondoggle or Bonanza?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Business Korea</w:t>
      </w:r>
      <w:r w:rsidRPr="001C1BAC">
        <w:rPr>
          <w:bCs/>
          <w:color w:val="000000" w:themeColor="text1"/>
          <w:lang w:val="en-GB"/>
        </w:rPr>
        <w:t>. 11 (2): 25-29.</w:t>
      </w:r>
    </w:p>
    <w:p w14:paraId="609C34B0" w14:textId="7FF1B574"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Chen, </w:t>
      </w:r>
      <w:proofErr w:type="spellStart"/>
      <w:r w:rsidRPr="001C1BAC">
        <w:rPr>
          <w:bCs/>
          <w:color w:val="000000" w:themeColor="text1"/>
          <w:lang w:val="en-GB"/>
        </w:rPr>
        <w:t>Hsi</w:t>
      </w:r>
      <w:proofErr w:type="spellEnd"/>
      <w:r w:rsidRPr="001C1BAC">
        <w:rPr>
          <w:bCs/>
          <w:color w:val="000000" w:themeColor="text1"/>
          <w:lang w:val="en-GB"/>
        </w:rPr>
        <w:t xml:space="preserve">-I Angel. 2009. </w:t>
      </w:r>
      <w:r w:rsidRPr="001C1BAC">
        <w:rPr>
          <w:bCs/>
          <w:i/>
          <w:iCs/>
          <w:color w:val="000000" w:themeColor="text1"/>
          <w:lang w:val="en-GB"/>
        </w:rPr>
        <w:t>Transnational Sub-regional Cooperation in Practice: Dynamics of Micro-regionalism and Micro-regionalization in the East Asia Pacific</w:t>
      </w:r>
      <w:r w:rsidRPr="001C1BAC">
        <w:rPr>
          <w:bCs/>
          <w:color w:val="000000" w:themeColor="text1"/>
          <w:lang w:val="en-GB"/>
        </w:rPr>
        <w:t>. PhD dissertation. University of York.</w:t>
      </w:r>
    </w:p>
    <w:p w14:paraId="639E2C50" w14:textId="69BE7EC5"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Choi, Hyung-kyu. 2014. </w:t>
      </w:r>
      <w:r w:rsidR="00743A5C">
        <w:rPr>
          <w:bCs/>
          <w:color w:val="000000" w:themeColor="text1"/>
          <w:lang w:val="en-GB"/>
        </w:rPr>
        <w:t>‘</w:t>
      </w:r>
      <w:r w:rsidRPr="001C1BAC">
        <w:rPr>
          <w:bCs/>
          <w:color w:val="000000" w:themeColor="text1"/>
          <w:lang w:val="en-GB"/>
        </w:rPr>
        <w:t>Pyongyang Woos Foreign Investors.</w:t>
      </w:r>
      <w:r w:rsidRPr="001C1BAC">
        <w:rPr>
          <w:bCs/>
          <w:i/>
          <w:color w:val="000000" w:themeColor="text1"/>
          <w:lang w:val="en-GB"/>
        </w:rPr>
        <w:t xml:space="preserve"> Joongang Daily</w:t>
      </w:r>
      <w:r w:rsidRPr="001C1BAC">
        <w:rPr>
          <w:bCs/>
          <w:color w:val="000000" w:themeColor="text1"/>
          <w:lang w:val="en-GB"/>
        </w:rPr>
        <w:t xml:space="preserve">, 22 September. </w:t>
      </w:r>
      <w:hyperlink r:id="rId88" w:history="1">
        <w:r w:rsidRPr="001C1BAC">
          <w:rPr>
            <w:rStyle w:val="Hyperlink"/>
            <w:bCs/>
            <w:color w:val="000000" w:themeColor="text1"/>
            <w:u w:val="none"/>
            <w:lang w:val="en-GB"/>
          </w:rPr>
          <w:t>http://koreajoongangdaily.joins.com/news/article/article.aspx?aid=2995173&amp;</w:t>
        </w:r>
      </w:hyperlink>
      <w:r w:rsidRPr="001C1BAC">
        <w:rPr>
          <w:bCs/>
          <w:color w:val="000000" w:themeColor="text1"/>
          <w:lang w:val="en-GB"/>
        </w:rPr>
        <w:t xml:space="preserve"> (last accessed on 20 July 2019). </w:t>
      </w:r>
    </w:p>
    <w:p w14:paraId="4616D3E0" w14:textId="04935160"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Chosun</w:t>
      </w:r>
      <w:proofErr w:type="spellEnd"/>
      <w:r w:rsidRPr="001C1BAC">
        <w:rPr>
          <w:bCs/>
          <w:color w:val="000000" w:themeColor="text1"/>
          <w:lang w:val="en-GB"/>
        </w:rPr>
        <w:t xml:space="preserve"> </w:t>
      </w:r>
      <w:proofErr w:type="spellStart"/>
      <w:r w:rsidRPr="001C1BAC">
        <w:rPr>
          <w:bCs/>
          <w:color w:val="000000" w:themeColor="text1"/>
          <w:lang w:val="en-GB"/>
        </w:rPr>
        <w:t>Ilbo</w:t>
      </w:r>
      <w:proofErr w:type="spellEnd"/>
      <w:r w:rsidRPr="001C1BAC">
        <w:rPr>
          <w:bCs/>
          <w:color w:val="000000" w:themeColor="text1"/>
          <w:lang w:val="en-GB"/>
        </w:rPr>
        <w:t xml:space="preserve">. 2010. </w:t>
      </w:r>
      <w:r w:rsidR="00743A5C">
        <w:rPr>
          <w:bCs/>
          <w:color w:val="000000" w:themeColor="text1"/>
          <w:lang w:val="en-GB"/>
        </w:rPr>
        <w:t>‘</w:t>
      </w:r>
      <w:r w:rsidRPr="001C1BAC">
        <w:rPr>
          <w:bCs/>
          <w:color w:val="000000" w:themeColor="text1"/>
          <w:lang w:val="en-GB"/>
        </w:rPr>
        <w:t>China</w:t>
      </w:r>
      <w:r w:rsidR="00743A5C">
        <w:rPr>
          <w:bCs/>
          <w:color w:val="000000" w:themeColor="text1"/>
          <w:lang w:val="en-GB"/>
        </w:rPr>
        <w:t>’</w:t>
      </w:r>
      <w:r w:rsidRPr="001C1BAC">
        <w:rPr>
          <w:bCs/>
          <w:color w:val="000000" w:themeColor="text1"/>
          <w:lang w:val="en-GB"/>
        </w:rPr>
        <w:t>s Jilin Wins Use of N.</w:t>
      </w:r>
      <w:r>
        <w:rPr>
          <w:bCs/>
          <w:color w:val="000000" w:themeColor="text1"/>
          <w:lang w:val="en-GB"/>
        </w:rPr>
        <w:t xml:space="preserve"> </w:t>
      </w:r>
      <w:r w:rsidRPr="001C1BAC">
        <w:rPr>
          <w:bCs/>
          <w:color w:val="000000" w:themeColor="text1"/>
          <w:lang w:val="en-GB"/>
        </w:rPr>
        <w:t>Korean Sea Port</w:t>
      </w:r>
      <w:r w:rsidR="00743A5C">
        <w:rPr>
          <w:bCs/>
          <w:color w:val="000000" w:themeColor="text1"/>
          <w:lang w:val="en-GB"/>
        </w:rPr>
        <w:t>’</w:t>
      </w:r>
      <w:r w:rsidRPr="001C1BAC">
        <w:rPr>
          <w:bCs/>
          <w:color w:val="000000" w:themeColor="text1"/>
          <w:lang w:val="en-GB"/>
        </w:rPr>
        <w:t xml:space="preserve">, 9 March. </w:t>
      </w:r>
      <w:hyperlink r:id="rId89" w:history="1">
        <w:r w:rsidRPr="001C1BAC">
          <w:rPr>
            <w:rStyle w:val="Hyperlink"/>
            <w:bCs/>
            <w:color w:val="000000" w:themeColor="text1"/>
            <w:u w:val="none"/>
            <w:lang w:val="en-GB"/>
          </w:rPr>
          <w:t>http://english.chosun.com/site/data/html_dir/2010/03/09/2010030900360.html</w:t>
        </w:r>
      </w:hyperlink>
      <w:r w:rsidRPr="001C1BAC">
        <w:rPr>
          <w:bCs/>
          <w:color w:val="000000" w:themeColor="text1"/>
          <w:lang w:val="en-GB"/>
        </w:rPr>
        <w:t xml:space="preserve"> (last accessed on 20 July 2019). </w:t>
      </w:r>
    </w:p>
    <w:p w14:paraId="74CB17E8" w14:textId="35A9EBB2"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fr-FR"/>
        </w:rPr>
        <w:t xml:space="preserve">Colin, Sébastien. 2003. </w:t>
      </w:r>
      <w:r w:rsidR="00743A5C">
        <w:rPr>
          <w:bCs/>
          <w:color w:val="000000" w:themeColor="text1"/>
          <w:lang w:val="fr-FR"/>
        </w:rPr>
        <w:t>‘</w:t>
      </w:r>
      <w:r w:rsidRPr="001C1BAC">
        <w:rPr>
          <w:bCs/>
          <w:color w:val="000000" w:themeColor="text1"/>
          <w:lang w:val="fr-FR"/>
        </w:rPr>
        <w:t xml:space="preserve">La préfecture autonome des Coréens de </w:t>
      </w:r>
      <w:proofErr w:type="spellStart"/>
      <w:r w:rsidRPr="001C1BAC">
        <w:rPr>
          <w:bCs/>
          <w:color w:val="000000" w:themeColor="text1"/>
          <w:lang w:val="fr-FR"/>
        </w:rPr>
        <w:t>Yanbian</w:t>
      </w:r>
      <w:proofErr w:type="spellEnd"/>
      <w:r w:rsidRPr="001C1BAC">
        <w:rPr>
          <w:bCs/>
          <w:color w:val="000000" w:themeColor="text1"/>
          <w:lang w:val="fr-FR"/>
        </w:rPr>
        <w:t xml:space="preserve"> : une ouverture frontalière aux multiples enjeux géopolitiques</w:t>
      </w:r>
      <w:r w:rsidR="00743A5C">
        <w:rPr>
          <w:bCs/>
          <w:color w:val="000000" w:themeColor="text1"/>
          <w:lang w:val="fr-FR"/>
        </w:rPr>
        <w:t>’</w:t>
      </w:r>
      <w:r w:rsidRPr="001C1BAC">
        <w:rPr>
          <w:bCs/>
          <w:color w:val="000000" w:themeColor="text1"/>
          <w:lang w:val="fr-FR"/>
        </w:rPr>
        <w:t xml:space="preserve"> [The </w:t>
      </w:r>
      <w:proofErr w:type="spellStart"/>
      <w:r w:rsidRPr="001C1BAC">
        <w:rPr>
          <w:bCs/>
          <w:color w:val="000000" w:themeColor="text1"/>
          <w:lang w:val="fr-FR"/>
        </w:rPr>
        <w:t>autonomous</w:t>
      </w:r>
      <w:proofErr w:type="spellEnd"/>
      <w:r w:rsidRPr="001C1BAC">
        <w:rPr>
          <w:bCs/>
          <w:color w:val="000000" w:themeColor="text1"/>
          <w:lang w:val="fr-FR"/>
        </w:rPr>
        <w:t xml:space="preserve"> </w:t>
      </w:r>
      <w:proofErr w:type="spellStart"/>
      <w:r w:rsidRPr="001C1BAC">
        <w:rPr>
          <w:bCs/>
          <w:color w:val="000000" w:themeColor="text1"/>
          <w:lang w:val="fr-FR"/>
        </w:rPr>
        <w:t>prefecture</w:t>
      </w:r>
      <w:proofErr w:type="spellEnd"/>
      <w:r w:rsidRPr="001C1BAC">
        <w:rPr>
          <w:bCs/>
          <w:color w:val="000000" w:themeColor="text1"/>
          <w:lang w:val="fr-FR"/>
        </w:rPr>
        <w:t xml:space="preserve"> of the </w:t>
      </w:r>
      <w:proofErr w:type="spellStart"/>
      <w:r w:rsidRPr="001C1BAC">
        <w:rPr>
          <w:bCs/>
          <w:color w:val="000000" w:themeColor="text1"/>
          <w:lang w:val="fr-FR"/>
        </w:rPr>
        <w:t>Koreans</w:t>
      </w:r>
      <w:proofErr w:type="spellEnd"/>
      <w:r w:rsidRPr="001C1BAC">
        <w:rPr>
          <w:bCs/>
          <w:color w:val="000000" w:themeColor="text1"/>
          <w:lang w:val="fr-FR"/>
        </w:rPr>
        <w:t xml:space="preserve"> of </w:t>
      </w:r>
      <w:proofErr w:type="spellStart"/>
      <w:proofErr w:type="gramStart"/>
      <w:r w:rsidRPr="001C1BAC">
        <w:rPr>
          <w:bCs/>
          <w:color w:val="000000" w:themeColor="text1"/>
          <w:lang w:val="fr-FR"/>
        </w:rPr>
        <w:t>Yanbian</w:t>
      </w:r>
      <w:proofErr w:type="spellEnd"/>
      <w:r w:rsidRPr="001C1BAC">
        <w:rPr>
          <w:bCs/>
          <w:color w:val="000000" w:themeColor="text1"/>
          <w:lang w:val="fr-FR"/>
        </w:rPr>
        <w:t>:</w:t>
      </w:r>
      <w:proofErr w:type="gramEnd"/>
      <w:r w:rsidRPr="001C1BAC">
        <w:rPr>
          <w:bCs/>
          <w:color w:val="000000" w:themeColor="text1"/>
          <w:lang w:val="fr-FR"/>
        </w:rPr>
        <w:t xml:space="preserve"> </w:t>
      </w:r>
      <w:proofErr w:type="spellStart"/>
      <w:r w:rsidRPr="001C1BAC">
        <w:rPr>
          <w:bCs/>
          <w:color w:val="000000" w:themeColor="text1"/>
          <w:lang w:val="fr-FR"/>
        </w:rPr>
        <w:t>a</w:t>
      </w:r>
      <w:proofErr w:type="spellEnd"/>
      <w:r w:rsidRPr="001C1BAC">
        <w:rPr>
          <w:bCs/>
          <w:color w:val="000000" w:themeColor="text1"/>
          <w:lang w:val="fr-FR"/>
        </w:rPr>
        <w:t xml:space="preserve"> border </w:t>
      </w:r>
      <w:proofErr w:type="spellStart"/>
      <w:r w:rsidRPr="001C1BAC">
        <w:rPr>
          <w:bCs/>
          <w:color w:val="000000" w:themeColor="text1"/>
          <w:lang w:val="fr-FR"/>
        </w:rPr>
        <w:t>opening</w:t>
      </w:r>
      <w:proofErr w:type="spellEnd"/>
      <w:r w:rsidRPr="001C1BAC">
        <w:rPr>
          <w:bCs/>
          <w:color w:val="000000" w:themeColor="text1"/>
          <w:lang w:val="fr-FR"/>
        </w:rPr>
        <w:t xml:space="preserve"> </w:t>
      </w:r>
      <w:proofErr w:type="spellStart"/>
      <w:r w:rsidRPr="001C1BAC">
        <w:rPr>
          <w:bCs/>
          <w:color w:val="000000" w:themeColor="text1"/>
          <w:lang w:val="fr-FR"/>
        </w:rPr>
        <w:t>with</w:t>
      </w:r>
      <w:proofErr w:type="spellEnd"/>
      <w:r w:rsidRPr="001C1BAC">
        <w:rPr>
          <w:bCs/>
          <w:color w:val="000000" w:themeColor="text1"/>
          <w:lang w:val="fr-FR"/>
        </w:rPr>
        <w:t xml:space="preserve"> multiple </w:t>
      </w:r>
      <w:proofErr w:type="spellStart"/>
      <w:r w:rsidRPr="001C1BAC">
        <w:rPr>
          <w:bCs/>
          <w:color w:val="000000" w:themeColor="text1"/>
          <w:lang w:val="fr-FR"/>
        </w:rPr>
        <w:t>geopolitical</w:t>
      </w:r>
      <w:proofErr w:type="spellEnd"/>
      <w:r w:rsidRPr="001C1BAC">
        <w:rPr>
          <w:bCs/>
          <w:color w:val="000000" w:themeColor="text1"/>
          <w:lang w:val="fr-FR"/>
        </w:rPr>
        <w:t xml:space="preserve"> challenges]. </w:t>
      </w:r>
      <w:r w:rsidRPr="001C1BAC">
        <w:rPr>
          <w:bCs/>
          <w:i/>
          <w:iCs/>
          <w:color w:val="000000" w:themeColor="text1"/>
          <w:lang w:val="en-GB"/>
        </w:rPr>
        <w:t>Perspectives Chinois</w:t>
      </w:r>
      <w:r w:rsidRPr="001C1BAC">
        <w:rPr>
          <w:bCs/>
          <w:color w:val="000000" w:themeColor="text1"/>
          <w:lang w:val="en-GB"/>
        </w:rPr>
        <w:t xml:space="preserve"> 77 (May-June). </w:t>
      </w:r>
    </w:p>
    <w:p w14:paraId="5CA8E4E5" w14:textId="7D5A9C3E"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Cotton, James. 1996. </w:t>
      </w:r>
      <w:r w:rsidR="00743A5C">
        <w:rPr>
          <w:bCs/>
          <w:color w:val="000000" w:themeColor="text1"/>
          <w:lang w:val="en-GB"/>
        </w:rPr>
        <w:t>‘</w:t>
      </w:r>
      <w:r w:rsidRPr="001C1BAC">
        <w:rPr>
          <w:bCs/>
          <w:color w:val="000000" w:themeColor="text1"/>
          <w:lang w:val="en-GB"/>
        </w:rPr>
        <w:t xml:space="preserve">The </w:t>
      </w:r>
      <w:proofErr w:type="spellStart"/>
      <w:r w:rsidRPr="001C1BAC">
        <w:rPr>
          <w:bCs/>
          <w:color w:val="000000" w:themeColor="text1"/>
          <w:lang w:val="en-GB"/>
        </w:rPr>
        <w:t>Rajin-Sonbong</w:t>
      </w:r>
      <w:proofErr w:type="spellEnd"/>
      <w:r w:rsidRPr="001C1BAC">
        <w:rPr>
          <w:bCs/>
          <w:color w:val="000000" w:themeColor="text1"/>
          <w:lang w:val="en-GB"/>
        </w:rPr>
        <w:t xml:space="preserve"> Free Trade Zone Experiment: North Korea in Pursuit of New International Linkages</w:t>
      </w:r>
      <w:r w:rsidR="00743A5C">
        <w:rPr>
          <w:bCs/>
          <w:color w:val="000000" w:themeColor="text1"/>
          <w:lang w:val="en-GB"/>
        </w:rPr>
        <w:t>’</w:t>
      </w:r>
      <w:r w:rsidRPr="001C1BAC">
        <w:rPr>
          <w:bCs/>
          <w:color w:val="000000" w:themeColor="text1"/>
          <w:lang w:val="en-GB"/>
        </w:rPr>
        <w:t xml:space="preserve">. Australia National University working paper. September. </w:t>
      </w:r>
      <w:hyperlink r:id="rId90" w:history="1">
        <w:r w:rsidRPr="001C1BAC">
          <w:rPr>
            <w:rStyle w:val="Hyperlink"/>
            <w:bCs/>
            <w:color w:val="000000" w:themeColor="text1"/>
            <w:u w:val="none"/>
            <w:lang w:val="en-GB"/>
          </w:rPr>
          <w:t>http://ir.bellschool.anu.edu.au/experts-publications/publications/1750/rajin-sonbong-free-trade-zone-experiment-north-korea-pursuit</w:t>
        </w:r>
      </w:hyperlink>
      <w:r w:rsidRPr="001C1BAC">
        <w:rPr>
          <w:bCs/>
          <w:color w:val="000000" w:themeColor="text1"/>
          <w:lang w:val="en-GB"/>
        </w:rPr>
        <w:t xml:space="preserve"> (last accessed on 20 July 2019).</w:t>
      </w:r>
    </w:p>
    <w:p w14:paraId="0D1F126E" w14:textId="01130B42"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Dormels</w:t>
      </w:r>
      <w:proofErr w:type="spellEnd"/>
      <w:r w:rsidRPr="001C1BAC">
        <w:rPr>
          <w:bCs/>
          <w:color w:val="000000" w:themeColor="text1"/>
          <w:lang w:val="en-GB"/>
        </w:rPr>
        <w:t xml:space="preserve">, Rainer. 2014. </w:t>
      </w:r>
      <w:r w:rsidR="00743A5C">
        <w:rPr>
          <w:bCs/>
          <w:color w:val="000000" w:themeColor="text1"/>
          <w:lang w:val="en-GB"/>
        </w:rPr>
        <w:t>‘</w:t>
      </w:r>
      <w:r w:rsidRPr="001C1BAC">
        <w:rPr>
          <w:bCs/>
          <w:color w:val="000000" w:themeColor="text1"/>
          <w:lang w:val="en-GB"/>
        </w:rPr>
        <w:t xml:space="preserve">Profiles of the Cities of DPR Korea – </w:t>
      </w:r>
      <w:proofErr w:type="spellStart"/>
      <w:r w:rsidRPr="001C1BAC">
        <w:rPr>
          <w:bCs/>
          <w:color w:val="000000" w:themeColor="text1"/>
          <w:lang w:val="en-GB"/>
        </w:rPr>
        <w:t>Rason</w:t>
      </w:r>
      <w:proofErr w:type="spellEnd"/>
      <w:r w:rsidR="00743A5C">
        <w:rPr>
          <w:bCs/>
          <w:color w:val="000000" w:themeColor="text1"/>
          <w:lang w:val="en-GB"/>
        </w:rPr>
        <w:t>’</w:t>
      </w:r>
      <w:r w:rsidRPr="001C1BAC">
        <w:rPr>
          <w:bCs/>
          <w:color w:val="000000" w:themeColor="text1"/>
          <w:lang w:val="en-GB"/>
        </w:rPr>
        <w:t xml:space="preserve">. Universität Wien Research Report. </w:t>
      </w:r>
      <w:hyperlink r:id="rId91" w:history="1">
        <w:r w:rsidRPr="001C1BAC">
          <w:rPr>
            <w:rStyle w:val="Hyperlink"/>
            <w:bCs/>
            <w:color w:val="000000" w:themeColor="text1"/>
            <w:u w:val="none"/>
            <w:lang w:val="en-GB"/>
          </w:rPr>
          <w:t>http://www.univie.ac.at/koreanologie/fileadmin/user_upload/DigitalNK/Forschungsarbeit/Rason.pdf</w:t>
        </w:r>
      </w:hyperlink>
      <w:r w:rsidRPr="001C1BAC">
        <w:rPr>
          <w:bCs/>
          <w:color w:val="000000" w:themeColor="text1"/>
          <w:lang w:val="en-GB"/>
        </w:rPr>
        <w:t xml:space="preserve"> (last accessed on 20 July 2019).</w:t>
      </w:r>
    </w:p>
    <w:p w14:paraId="7C12B337"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Dunning, John H. 2001. The Eclectic (OLI) Paradigm of International Production: Past. Present and Future. </w:t>
      </w:r>
      <w:r w:rsidRPr="001C1BAC">
        <w:rPr>
          <w:bCs/>
          <w:i/>
          <w:color w:val="000000" w:themeColor="text1"/>
          <w:lang w:val="en-GB"/>
        </w:rPr>
        <w:t>International Journal of the Economics of Busines</w:t>
      </w:r>
      <w:r w:rsidRPr="001C1BAC">
        <w:rPr>
          <w:bCs/>
          <w:color w:val="000000" w:themeColor="text1"/>
          <w:lang w:val="en-GB"/>
        </w:rPr>
        <w:t xml:space="preserve">s 8 (2): 173-190. </w:t>
      </w:r>
    </w:p>
    <w:p w14:paraId="74723A17" w14:textId="69D5460B"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ECBRPC (Economic Corporation Bureau of the </w:t>
      </w:r>
      <w:proofErr w:type="spellStart"/>
      <w:r w:rsidRPr="001C1BAC">
        <w:rPr>
          <w:bCs/>
          <w:color w:val="000000" w:themeColor="text1"/>
          <w:lang w:val="en-GB"/>
        </w:rPr>
        <w:t>Rason</w:t>
      </w:r>
      <w:proofErr w:type="spellEnd"/>
      <w:r w:rsidRPr="001C1BAC">
        <w:rPr>
          <w:bCs/>
          <w:color w:val="000000" w:themeColor="text1"/>
          <w:lang w:val="en-GB"/>
        </w:rPr>
        <w:t xml:space="preserve"> People</w:t>
      </w:r>
      <w:r w:rsidR="00743A5C">
        <w:rPr>
          <w:bCs/>
          <w:color w:val="000000" w:themeColor="text1"/>
          <w:lang w:val="en-GB"/>
        </w:rPr>
        <w:t>’</w:t>
      </w:r>
      <w:r w:rsidRPr="001C1BAC">
        <w:rPr>
          <w:bCs/>
          <w:color w:val="000000" w:themeColor="text1"/>
          <w:lang w:val="en-GB"/>
        </w:rPr>
        <w:t xml:space="preserve">s Committee of the DPR of Korea). 2010. </w:t>
      </w:r>
      <w:r w:rsidRPr="001C1BAC">
        <w:rPr>
          <w:bCs/>
          <w:i/>
          <w:color w:val="000000" w:themeColor="text1"/>
          <w:lang w:val="en-GB"/>
        </w:rPr>
        <w:t xml:space="preserve">Investment Feasibility Report of </w:t>
      </w:r>
      <w:proofErr w:type="spellStart"/>
      <w:r w:rsidRPr="001C1BAC">
        <w:rPr>
          <w:bCs/>
          <w:i/>
          <w:color w:val="000000" w:themeColor="text1"/>
          <w:lang w:val="en-GB"/>
        </w:rPr>
        <w:t>Rajin-Wonjong</w:t>
      </w:r>
      <w:proofErr w:type="spellEnd"/>
      <w:r w:rsidRPr="001C1BAC">
        <w:rPr>
          <w:bCs/>
          <w:i/>
          <w:color w:val="000000" w:themeColor="text1"/>
          <w:lang w:val="en-GB"/>
        </w:rPr>
        <w:t xml:space="preserve"> Road Renovation</w:t>
      </w:r>
      <w:r w:rsidRPr="001C1BAC">
        <w:rPr>
          <w:bCs/>
          <w:color w:val="000000" w:themeColor="text1"/>
          <w:lang w:val="en-GB"/>
        </w:rPr>
        <w:t>.</w:t>
      </w:r>
    </w:p>
    <w:p w14:paraId="5D2B80F6" w14:textId="6D1925E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lastRenderedPageBreak/>
        <w:t xml:space="preserve">Fleming, Douglas K. and </w:t>
      </w:r>
      <w:proofErr w:type="spellStart"/>
      <w:r w:rsidRPr="001C1BAC">
        <w:rPr>
          <w:bCs/>
          <w:color w:val="000000" w:themeColor="text1"/>
          <w:lang w:val="en-GB"/>
        </w:rPr>
        <w:t>Yahouda</w:t>
      </w:r>
      <w:proofErr w:type="spellEnd"/>
      <w:r w:rsidRPr="001C1BAC">
        <w:rPr>
          <w:bCs/>
          <w:color w:val="000000" w:themeColor="text1"/>
          <w:lang w:val="en-GB"/>
        </w:rPr>
        <w:t xml:space="preserve"> </w:t>
      </w:r>
      <w:proofErr w:type="spellStart"/>
      <w:r w:rsidRPr="001C1BAC">
        <w:rPr>
          <w:bCs/>
          <w:color w:val="000000" w:themeColor="text1"/>
          <w:lang w:val="en-GB"/>
        </w:rPr>
        <w:t>Hayuth</w:t>
      </w:r>
      <w:proofErr w:type="spellEnd"/>
      <w:r w:rsidRPr="001C1BAC">
        <w:rPr>
          <w:bCs/>
          <w:color w:val="000000" w:themeColor="text1"/>
          <w:lang w:val="en-GB"/>
        </w:rPr>
        <w:t xml:space="preserve">. 1994. </w:t>
      </w:r>
      <w:r w:rsidR="00743A5C">
        <w:rPr>
          <w:bCs/>
          <w:color w:val="000000" w:themeColor="text1"/>
          <w:lang w:val="en-GB"/>
        </w:rPr>
        <w:t>‘</w:t>
      </w:r>
      <w:r w:rsidRPr="001C1BAC">
        <w:rPr>
          <w:bCs/>
          <w:color w:val="000000" w:themeColor="text1"/>
          <w:lang w:val="en-GB"/>
        </w:rPr>
        <w:t xml:space="preserve">Spatial Characteristics of Transportation Hubs: Centrality and </w:t>
      </w:r>
      <w:proofErr w:type="spellStart"/>
      <w:r w:rsidRPr="001C1BAC">
        <w:rPr>
          <w:bCs/>
          <w:color w:val="000000" w:themeColor="text1"/>
          <w:lang w:val="en-GB"/>
        </w:rPr>
        <w:t>Intermediacy</w:t>
      </w:r>
      <w:proofErr w:type="spellEnd"/>
      <w:r w:rsidR="00743A5C">
        <w:rPr>
          <w:bCs/>
          <w:color w:val="000000" w:themeColor="text1"/>
          <w:lang w:val="en-GB"/>
        </w:rPr>
        <w:t>’</w:t>
      </w:r>
      <w:r w:rsidRPr="001C1BAC">
        <w:rPr>
          <w:bCs/>
          <w:color w:val="000000" w:themeColor="text1"/>
          <w:lang w:val="en-GB"/>
        </w:rPr>
        <w:t>.</w:t>
      </w:r>
      <w:r w:rsidRPr="001C1BAC">
        <w:rPr>
          <w:bCs/>
          <w:i/>
          <w:color w:val="000000" w:themeColor="text1"/>
          <w:lang w:val="en-GB"/>
        </w:rPr>
        <w:t xml:space="preserve"> Journal of Transport Geography </w:t>
      </w:r>
      <w:r w:rsidRPr="001C1BAC">
        <w:rPr>
          <w:bCs/>
          <w:color w:val="000000" w:themeColor="text1"/>
          <w:lang w:val="en-GB"/>
        </w:rPr>
        <w:t xml:space="preserve">2: 3-18. </w:t>
      </w:r>
    </w:p>
    <w:p w14:paraId="68FF39E7" w14:textId="2B97FDC3"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Frank, </w:t>
      </w:r>
      <w:proofErr w:type="spellStart"/>
      <w:r w:rsidRPr="001C1BAC">
        <w:rPr>
          <w:bCs/>
          <w:color w:val="000000" w:themeColor="text1"/>
          <w:lang w:val="en-GB"/>
        </w:rPr>
        <w:t>Rüdiger</w:t>
      </w:r>
      <w:proofErr w:type="spellEnd"/>
      <w:r w:rsidRPr="001C1BAC">
        <w:rPr>
          <w:bCs/>
          <w:color w:val="000000" w:themeColor="text1"/>
          <w:lang w:val="en-GB"/>
        </w:rPr>
        <w:t xml:space="preserve">. 2015. </w:t>
      </w:r>
      <w:r w:rsidR="00743A5C">
        <w:rPr>
          <w:bCs/>
          <w:color w:val="000000" w:themeColor="text1"/>
          <w:lang w:val="en-GB"/>
        </w:rPr>
        <w:t>‘</w:t>
      </w:r>
      <w:r w:rsidRPr="001C1BAC">
        <w:rPr>
          <w:bCs/>
          <w:color w:val="000000" w:themeColor="text1"/>
          <w:lang w:val="en-GB"/>
        </w:rPr>
        <w:t>North Korea</w:t>
      </w:r>
      <w:r w:rsidR="00743A5C">
        <w:rPr>
          <w:bCs/>
          <w:color w:val="000000" w:themeColor="text1"/>
          <w:lang w:val="en-GB"/>
        </w:rPr>
        <w:t>’</w:t>
      </w:r>
      <w:r w:rsidRPr="001C1BAC">
        <w:rPr>
          <w:bCs/>
          <w:color w:val="000000" w:themeColor="text1"/>
          <w:lang w:val="en-GB"/>
        </w:rPr>
        <w:t>s Foreign Trade</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38North</w:t>
      </w:r>
      <w:r w:rsidRPr="001C1BAC">
        <w:rPr>
          <w:bCs/>
          <w:color w:val="000000" w:themeColor="text1"/>
          <w:lang w:val="en-GB"/>
        </w:rPr>
        <w:t xml:space="preserve">, 22 October. </w:t>
      </w:r>
      <w:hyperlink r:id="rId92" w:history="1">
        <w:r w:rsidRPr="001C1BAC">
          <w:rPr>
            <w:rStyle w:val="Hyperlink"/>
            <w:bCs/>
            <w:color w:val="000000" w:themeColor="text1"/>
            <w:u w:val="none"/>
            <w:lang w:val="en-GB"/>
          </w:rPr>
          <w:t>http://38north.org/2015/10/rfrank102215/</w:t>
        </w:r>
      </w:hyperlink>
      <w:r w:rsidRPr="001C1BAC">
        <w:rPr>
          <w:bCs/>
          <w:color w:val="000000" w:themeColor="text1"/>
          <w:lang w:val="en-GB"/>
        </w:rPr>
        <w:t xml:space="preserve"> (last accessed on 20 July 2019).</w:t>
      </w:r>
    </w:p>
    <w:p w14:paraId="225D3946"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Funabashi, Yoichi. 2007. </w:t>
      </w:r>
      <w:r w:rsidRPr="001C1BAC">
        <w:rPr>
          <w:bCs/>
          <w:i/>
          <w:color w:val="000000" w:themeColor="text1"/>
          <w:lang w:val="en-GB"/>
        </w:rPr>
        <w:t>The Peninsula Question: A Chronicle of the Second Korean Nuclear Crisis</w:t>
      </w:r>
      <w:r w:rsidRPr="001C1BAC">
        <w:rPr>
          <w:bCs/>
          <w:color w:val="000000" w:themeColor="text1"/>
          <w:lang w:val="en-GB"/>
        </w:rPr>
        <w:t>.</w:t>
      </w:r>
      <w:r w:rsidRPr="001C1BAC">
        <w:rPr>
          <w:bCs/>
          <w:i/>
          <w:color w:val="000000" w:themeColor="text1"/>
          <w:lang w:val="en-GB"/>
        </w:rPr>
        <w:t xml:space="preserve"> </w:t>
      </w:r>
      <w:r w:rsidRPr="001C1BAC">
        <w:rPr>
          <w:bCs/>
          <w:color w:val="000000" w:themeColor="text1"/>
          <w:lang w:val="en-GB"/>
        </w:rPr>
        <w:t>Washington: Brookings Institution Press.</w:t>
      </w:r>
    </w:p>
    <w:p w14:paraId="6D6AEA8C" w14:textId="791586B6"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Fusheng</w:t>
      </w:r>
      <w:proofErr w:type="spellEnd"/>
      <w:r w:rsidRPr="001C1BAC">
        <w:rPr>
          <w:bCs/>
          <w:color w:val="000000" w:themeColor="text1"/>
          <w:lang w:val="en-GB"/>
        </w:rPr>
        <w:t xml:space="preserve">, Li. 2013. </w:t>
      </w:r>
      <w:r w:rsidR="00743A5C">
        <w:rPr>
          <w:bCs/>
          <w:color w:val="000000" w:themeColor="text1"/>
          <w:lang w:val="en-GB"/>
        </w:rPr>
        <w:t>‘</w:t>
      </w:r>
      <w:proofErr w:type="spellStart"/>
      <w:r w:rsidRPr="001C1BAC">
        <w:rPr>
          <w:bCs/>
          <w:color w:val="000000" w:themeColor="text1"/>
          <w:lang w:val="en-GB"/>
        </w:rPr>
        <w:t>Changjitu</w:t>
      </w:r>
      <w:proofErr w:type="spellEnd"/>
      <w:r w:rsidRPr="001C1BAC">
        <w:rPr>
          <w:bCs/>
          <w:color w:val="000000" w:themeColor="text1"/>
          <w:lang w:val="en-GB"/>
        </w:rPr>
        <w:t xml:space="preserve"> Zone Powered by NE Asian Trade</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China Daily</w:t>
      </w:r>
      <w:r w:rsidRPr="001C1BAC">
        <w:rPr>
          <w:bCs/>
          <w:color w:val="000000" w:themeColor="text1"/>
          <w:lang w:val="en-GB"/>
        </w:rPr>
        <w:t xml:space="preserve">, 9 September. </w:t>
      </w:r>
      <w:hyperlink r:id="rId93" w:history="1">
        <w:r w:rsidRPr="001C1BAC">
          <w:rPr>
            <w:rStyle w:val="Hyperlink"/>
            <w:bCs/>
            <w:color w:val="000000" w:themeColor="text1"/>
            <w:u w:val="none"/>
            <w:lang w:val="en-GB"/>
          </w:rPr>
          <w:t>http://www.chinadaily.com.cn/kindle/2013-09/25/content_16993363.htm</w:t>
        </w:r>
      </w:hyperlink>
      <w:r w:rsidRPr="001C1BAC">
        <w:rPr>
          <w:bCs/>
          <w:color w:val="000000" w:themeColor="text1"/>
          <w:lang w:val="en-GB"/>
        </w:rPr>
        <w:t xml:space="preserve"> (last accessed 1 July 2019).</w:t>
      </w:r>
    </w:p>
    <w:p w14:paraId="39B4FEF0" w14:textId="2696D86B"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Haggard, Stephan, and Markus Noland. 2018. Networks. Trust and Trade: The Microeconomics of China</w:t>
      </w:r>
      <w:r>
        <w:rPr>
          <w:bCs/>
          <w:color w:val="000000" w:themeColor="text1"/>
          <w:lang w:val="en-GB"/>
        </w:rPr>
        <w:t>-</w:t>
      </w:r>
      <w:r w:rsidRPr="001C1BAC">
        <w:rPr>
          <w:bCs/>
          <w:color w:val="000000" w:themeColor="text1"/>
          <w:lang w:val="en-GB"/>
        </w:rPr>
        <w:t xml:space="preserve">North Korea Integration. </w:t>
      </w:r>
      <w:r w:rsidRPr="001C1BAC">
        <w:rPr>
          <w:bCs/>
          <w:i/>
          <w:color w:val="000000" w:themeColor="text1"/>
          <w:lang w:val="en-GB"/>
        </w:rPr>
        <w:t>Asian Economic Journal</w:t>
      </w:r>
      <w:r w:rsidRPr="001C1BAC">
        <w:rPr>
          <w:bCs/>
          <w:color w:val="000000" w:themeColor="text1"/>
          <w:lang w:val="en-GB"/>
        </w:rPr>
        <w:t>. 32 (3): 277-299.</w:t>
      </w:r>
    </w:p>
    <w:p w14:paraId="6FA4FD40"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Hastings, Justin. 2016. </w:t>
      </w:r>
      <w:r w:rsidRPr="001C1BAC">
        <w:rPr>
          <w:bCs/>
          <w:i/>
          <w:iCs/>
          <w:color w:val="000000" w:themeColor="text1"/>
          <w:lang w:val="en-GB"/>
        </w:rPr>
        <w:t xml:space="preserve">A Most Enterprising Country: North Korea in the Global Economy. </w:t>
      </w:r>
      <w:r w:rsidRPr="001C1BAC">
        <w:rPr>
          <w:bCs/>
          <w:color w:val="000000" w:themeColor="text1"/>
          <w:lang w:val="en-GB"/>
        </w:rPr>
        <w:t xml:space="preserve">Ithaca: Cornell University Press. </w:t>
      </w:r>
    </w:p>
    <w:p w14:paraId="279465B4" w14:textId="6BFD82C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Hong, Won-</w:t>
      </w:r>
      <w:proofErr w:type="spellStart"/>
      <w:r w:rsidRPr="001C1BAC">
        <w:rPr>
          <w:bCs/>
          <w:color w:val="000000" w:themeColor="text1"/>
          <w:lang w:val="en-GB"/>
        </w:rPr>
        <w:t>choi</w:t>
      </w:r>
      <w:proofErr w:type="spellEnd"/>
      <w:r w:rsidRPr="001C1BAC">
        <w:rPr>
          <w:bCs/>
          <w:color w:val="000000" w:themeColor="text1"/>
          <w:lang w:val="en-GB"/>
        </w:rPr>
        <w:t>. 2014.</w:t>
      </w:r>
      <w:r w:rsidRPr="001C1BAC">
        <w:rPr>
          <w:bCs/>
          <w:i/>
          <w:color w:val="000000" w:themeColor="text1"/>
          <w:lang w:val="en-GB"/>
        </w:rPr>
        <w:t xml:space="preserve"> </w:t>
      </w:r>
      <w:r w:rsidR="00743A5C">
        <w:rPr>
          <w:bCs/>
          <w:color w:val="000000" w:themeColor="text1"/>
          <w:lang w:val="en-GB"/>
        </w:rPr>
        <w:t>‘</w:t>
      </w:r>
      <w:r w:rsidRPr="001C1BAC">
        <w:rPr>
          <w:bCs/>
          <w:color w:val="000000" w:themeColor="text1"/>
          <w:lang w:val="en-GB"/>
        </w:rPr>
        <w:t xml:space="preserve">N. Korea Opens Russia-Backed Wharf </w:t>
      </w:r>
      <w:r w:rsidR="00734583">
        <w:rPr>
          <w:bCs/>
          <w:color w:val="000000" w:themeColor="text1"/>
          <w:lang w:val="en-GB"/>
        </w:rPr>
        <w:t>i</w:t>
      </w:r>
      <w:r w:rsidRPr="001C1BAC">
        <w:rPr>
          <w:bCs/>
          <w:color w:val="000000" w:themeColor="text1"/>
          <w:lang w:val="en-GB"/>
        </w:rPr>
        <w:t xml:space="preserve">n </w:t>
      </w:r>
      <w:proofErr w:type="spellStart"/>
      <w:r w:rsidRPr="001C1BAC">
        <w:rPr>
          <w:bCs/>
          <w:color w:val="000000" w:themeColor="text1"/>
          <w:lang w:val="en-GB"/>
        </w:rPr>
        <w:t>Rajin</w:t>
      </w:r>
      <w:proofErr w:type="spellEnd"/>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NK News</w:t>
      </w:r>
      <w:r w:rsidRPr="001C1BAC">
        <w:rPr>
          <w:bCs/>
          <w:color w:val="000000" w:themeColor="text1"/>
          <w:lang w:val="en-GB"/>
        </w:rPr>
        <w:t xml:space="preserve">, 24 July. </w:t>
      </w:r>
      <w:hyperlink r:id="rId94" w:history="1">
        <w:r w:rsidRPr="001C1BAC">
          <w:rPr>
            <w:rStyle w:val="Hyperlink"/>
            <w:bCs/>
            <w:color w:val="000000" w:themeColor="text1"/>
            <w:u w:val="none"/>
            <w:lang w:val="en-GB"/>
          </w:rPr>
          <w:t>https://www.nknews.org/2014/07/n-korea-opens-russia-backed-wharf-in-rajin/</w:t>
        </w:r>
      </w:hyperlink>
      <w:r w:rsidRPr="001C1BAC">
        <w:rPr>
          <w:bCs/>
          <w:color w:val="000000" w:themeColor="text1"/>
          <w:lang w:val="en-GB"/>
        </w:rPr>
        <w:t xml:space="preserve"> (last accessed on 20 July 2019). </w:t>
      </w:r>
    </w:p>
    <w:p w14:paraId="030E8223" w14:textId="12B21EC8"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Hunchun</w:t>
      </w:r>
      <w:proofErr w:type="spellEnd"/>
      <w:r w:rsidRPr="001C1BAC">
        <w:rPr>
          <w:bCs/>
          <w:color w:val="000000" w:themeColor="text1"/>
          <w:lang w:val="en-GB"/>
        </w:rPr>
        <w:t xml:space="preserve"> </w:t>
      </w:r>
      <w:proofErr w:type="spellStart"/>
      <w:r w:rsidRPr="001C1BAC">
        <w:rPr>
          <w:bCs/>
          <w:color w:val="000000" w:themeColor="text1"/>
          <w:lang w:val="en-GB"/>
        </w:rPr>
        <w:t>Shifan</w:t>
      </w:r>
      <w:proofErr w:type="spellEnd"/>
      <w:r w:rsidRPr="001C1BAC">
        <w:rPr>
          <w:bCs/>
          <w:color w:val="000000" w:themeColor="text1"/>
          <w:lang w:val="en-GB"/>
        </w:rPr>
        <w:t xml:space="preserve"> </w:t>
      </w:r>
      <w:proofErr w:type="spellStart"/>
      <w:r w:rsidRPr="001C1BAC">
        <w:rPr>
          <w:bCs/>
          <w:color w:val="000000" w:themeColor="text1"/>
          <w:lang w:val="en-GB"/>
        </w:rPr>
        <w:t>Ouwang</w:t>
      </w:r>
      <w:proofErr w:type="spellEnd"/>
      <w:r w:rsidRPr="001C1BAC">
        <w:rPr>
          <w:bCs/>
          <w:color w:val="000000" w:themeColor="text1"/>
          <w:lang w:val="en-GB"/>
        </w:rPr>
        <w:t xml:space="preserve">. 2015. </w:t>
      </w:r>
      <w:r w:rsidR="00743A5C">
        <w:rPr>
          <w:bCs/>
          <w:color w:val="000000" w:themeColor="text1"/>
          <w:lang w:val="en-GB"/>
        </w:rPr>
        <w:t>‘</w:t>
      </w:r>
      <w:proofErr w:type="spellStart"/>
      <w:r w:rsidRPr="001C1BAC">
        <w:rPr>
          <w:rFonts w:eastAsia="Microsoft JhengHei"/>
          <w:bCs/>
          <w:i/>
          <w:iCs/>
          <w:color w:val="000000" w:themeColor="text1"/>
          <w:lang w:val="en-GB"/>
        </w:rPr>
        <w:t>Hunchunshi</w:t>
      </w:r>
      <w:proofErr w:type="spellEnd"/>
      <w:r w:rsidRPr="001C1BAC">
        <w:rPr>
          <w:rFonts w:eastAsia="Microsoft JhengHei"/>
          <w:bCs/>
          <w:i/>
          <w:iCs/>
          <w:color w:val="000000" w:themeColor="text1"/>
          <w:lang w:val="en-GB"/>
        </w:rPr>
        <w:t xml:space="preserve"> </w:t>
      </w:r>
      <w:proofErr w:type="spellStart"/>
      <w:r w:rsidRPr="001C1BAC">
        <w:rPr>
          <w:rFonts w:eastAsia="Microsoft JhengHei"/>
          <w:bCs/>
          <w:i/>
          <w:iCs/>
          <w:color w:val="000000" w:themeColor="text1"/>
          <w:lang w:val="en-GB"/>
        </w:rPr>
        <w:t>yu</w:t>
      </w:r>
      <w:proofErr w:type="spellEnd"/>
      <w:r w:rsidRPr="001C1BAC">
        <w:rPr>
          <w:rFonts w:eastAsia="Microsoft JhengHei"/>
          <w:bCs/>
          <w:i/>
          <w:iCs/>
          <w:color w:val="000000" w:themeColor="text1"/>
          <w:lang w:val="en-GB"/>
        </w:rPr>
        <w:t xml:space="preserve"> </w:t>
      </w:r>
      <w:proofErr w:type="spellStart"/>
      <w:r w:rsidRPr="001C1BAC">
        <w:rPr>
          <w:rFonts w:eastAsia="Microsoft JhengHei"/>
          <w:bCs/>
          <w:i/>
          <w:iCs/>
          <w:color w:val="000000" w:themeColor="text1"/>
          <w:lang w:val="en-GB"/>
        </w:rPr>
        <w:t>Dongbeiya</w:t>
      </w:r>
      <w:proofErr w:type="spellEnd"/>
      <w:r w:rsidRPr="001C1BAC">
        <w:rPr>
          <w:rFonts w:eastAsia="Microsoft JhengHei"/>
          <w:bCs/>
          <w:i/>
          <w:iCs/>
          <w:color w:val="000000" w:themeColor="text1"/>
          <w:lang w:val="en-GB"/>
        </w:rPr>
        <w:t xml:space="preserve"> </w:t>
      </w:r>
      <w:proofErr w:type="spellStart"/>
      <w:r w:rsidRPr="001C1BAC">
        <w:rPr>
          <w:rFonts w:eastAsia="Microsoft JhengHei"/>
          <w:bCs/>
          <w:i/>
          <w:iCs/>
          <w:color w:val="000000" w:themeColor="text1"/>
          <w:lang w:val="en-GB"/>
        </w:rPr>
        <w:t>geguojian</w:t>
      </w:r>
      <w:proofErr w:type="spellEnd"/>
      <w:r w:rsidRPr="001C1BAC">
        <w:rPr>
          <w:rFonts w:eastAsia="Microsoft JhengHei"/>
          <w:bCs/>
          <w:i/>
          <w:iCs/>
          <w:color w:val="000000" w:themeColor="text1"/>
          <w:lang w:val="en-GB"/>
        </w:rPr>
        <w:t xml:space="preserve"> de “</w:t>
      </w:r>
      <w:proofErr w:type="spellStart"/>
      <w:r w:rsidRPr="001C1BAC">
        <w:rPr>
          <w:rFonts w:eastAsia="Microsoft JhengHei"/>
          <w:bCs/>
          <w:i/>
          <w:iCs/>
          <w:color w:val="000000" w:themeColor="text1"/>
          <w:lang w:val="en-GB"/>
        </w:rPr>
        <w:t>huxiang</w:t>
      </w:r>
      <w:proofErr w:type="spellEnd"/>
      <w:r w:rsidRPr="001C1BAC">
        <w:rPr>
          <w:rFonts w:eastAsia="Microsoft JhengHei"/>
          <w:bCs/>
          <w:i/>
          <w:iCs/>
          <w:color w:val="000000" w:themeColor="text1"/>
          <w:lang w:val="en-GB"/>
        </w:rPr>
        <w:t xml:space="preserve"> hutong” </w:t>
      </w:r>
      <w:proofErr w:type="spellStart"/>
      <w:r w:rsidRPr="001C1BAC">
        <w:rPr>
          <w:rFonts w:eastAsia="Microsoft JhengHei"/>
          <w:bCs/>
          <w:i/>
          <w:iCs/>
          <w:color w:val="000000" w:themeColor="text1"/>
          <w:lang w:val="en-GB"/>
        </w:rPr>
        <w:t>zai</w:t>
      </w:r>
      <w:proofErr w:type="spellEnd"/>
      <w:r w:rsidRPr="001C1BAC">
        <w:rPr>
          <w:rFonts w:eastAsia="Microsoft JhengHei"/>
          <w:bCs/>
          <w:i/>
          <w:iCs/>
          <w:color w:val="000000" w:themeColor="text1"/>
          <w:lang w:val="en-GB"/>
        </w:rPr>
        <w:t xml:space="preserve"> </w:t>
      </w:r>
      <w:proofErr w:type="spellStart"/>
      <w:r w:rsidRPr="001C1BAC">
        <w:rPr>
          <w:rFonts w:eastAsia="Microsoft JhengHei"/>
          <w:bCs/>
          <w:i/>
          <w:iCs/>
          <w:color w:val="000000" w:themeColor="text1"/>
          <w:lang w:val="en-GB"/>
        </w:rPr>
        <w:t>shengji</w:t>
      </w:r>
      <w:proofErr w:type="spellEnd"/>
      <w:r w:rsidR="00743A5C">
        <w:rPr>
          <w:bCs/>
          <w:color w:val="000000" w:themeColor="text1"/>
          <w:lang w:val="en-GB"/>
        </w:rPr>
        <w:t>’</w:t>
      </w:r>
      <w:r w:rsidRPr="001C1BAC">
        <w:rPr>
          <w:bCs/>
          <w:color w:val="000000" w:themeColor="text1"/>
          <w:lang w:val="en-GB"/>
        </w:rPr>
        <w:t xml:space="preserve"> [</w:t>
      </w:r>
      <w:proofErr w:type="spellStart"/>
      <w:r w:rsidRPr="001C1BAC">
        <w:rPr>
          <w:bCs/>
          <w:color w:val="000000" w:themeColor="text1"/>
          <w:lang w:val="en-GB"/>
        </w:rPr>
        <w:t>Hunchun</w:t>
      </w:r>
      <w:proofErr w:type="spellEnd"/>
      <w:r w:rsidRPr="001C1BAC">
        <w:rPr>
          <w:bCs/>
          <w:color w:val="000000" w:themeColor="text1"/>
          <w:lang w:val="en-GB"/>
        </w:rPr>
        <w:t xml:space="preserve"> city again escalates its “interoperability and interconnectivity” with other countries in Northeast Asia]. 23 June. </w:t>
      </w:r>
      <w:hyperlink r:id="rId95" w:history="1">
        <w:r w:rsidRPr="001C1BAC">
          <w:rPr>
            <w:rStyle w:val="Hyperlink"/>
            <w:bCs/>
            <w:color w:val="000000" w:themeColor="text1"/>
            <w:u w:val="none"/>
            <w:lang w:val="en-GB"/>
          </w:rPr>
          <w:t>http://jl.sina.com.cn/yanbian/hunchun/2015-06-23/6895.html</w:t>
        </w:r>
      </w:hyperlink>
      <w:r w:rsidRPr="001C1BAC">
        <w:rPr>
          <w:bCs/>
          <w:color w:val="000000" w:themeColor="text1"/>
          <w:lang w:val="en-GB"/>
        </w:rPr>
        <w:t xml:space="preserve"> (last accessed on 20 July 2019).</w:t>
      </w:r>
    </w:p>
    <w:p w14:paraId="5EA320BA" w14:textId="12AD1F1F"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Jo, </w:t>
      </w:r>
      <w:proofErr w:type="spellStart"/>
      <w:r w:rsidRPr="001C1BAC">
        <w:rPr>
          <w:bCs/>
          <w:color w:val="000000" w:themeColor="text1"/>
          <w:lang w:val="en-GB"/>
        </w:rPr>
        <w:t>Jin</w:t>
      </w:r>
      <w:proofErr w:type="spellEnd"/>
      <w:r w:rsidRPr="001C1BAC">
        <w:rPr>
          <w:bCs/>
          <w:color w:val="000000" w:themeColor="text1"/>
          <w:lang w:val="en-GB"/>
        </w:rPr>
        <w:t xml:space="preserve">-Cheol and César </w:t>
      </w:r>
      <w:proofErr w:type="spellStart"/>
      <w:r w:rsidRPr="001C1BAC">
        <w:rPr>
          <w:bCs/>
          <w:color w:val="000000" w:themeColor="text1"/>
          <w:lang w:val="en-GB"/>
        </w:rPr>
        <w:t>Ducruet</w:t>
      </w:r>
      <w:proofErr w:type="spellEnd"/>
      <w:r w:rsidRPr="001C1BAC">
        <w:rPr>
          <w:bCs/>
          <w:color w:val="000000" w:themeColor="text1"/>
          <w:lang w:val="en-GB"/>
        </w:rPr>
        <w:t xml:space="preserve">. 2007. </w:t>
      </w:r>
      <w:proofErr w:type="spellStart"/>
      <w:r w:rsidRPr="001C1BAC">
        <w:rPr>
          <w:bCs/>
          <w:color w:val="000000" w:themeColor="text1"/>
          <w:lang w:val="en-GB"/>
        </w:rPr>
        <w:t>Rajin-Seonbong</w:t>
      </w:r>
      <w:proofErr w:type="spellEnd"/>
      <w:r w:rsidRPr="001C1BAC">
        <w:rPr>
          <w:bCs/>
          <w:color w:val="000000" w:themeColor="text1"/>
          <w:lang w:val="en-GB"/>
        </w:rPr>
        <w:t xml:space="preserve">. new gateway of Northeast Asia. </w:t>
      </w:r>
      <w:r w:rsidRPr="001C1BAC">
        <w:rPr>
          <w:bCs/>
          <w:i/>
          <w:iCs/>
          <w:color w:val="000000" w:themeColor="text1"/>
          <w:lang w:val="en-GB"/>
        </w:rPr>
        <w:t>Annals of Regional Science</w:t>
      </w:r>
      <w:r w:rsidRPr="001C1BAC">
        <w:rPr>
          <w:bCs/>
          <w:color w:val="000000" w:themeColor="text1"/>
          <w:lang w:val="en-GB"/>
        </w:rPr>
        <w:t xml:space="preserve"> 41 (4): 927-950.</w:t>
      </w:r>
    </w:p>
    <w:p w14:paraId="332B5943" w14:textId="6AF23685"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KCNA. 2012. </w:t>
      </w:r>
      <w:r w:rsidR="00743A5C">
        <w:rPr>
          <w:bCs/>
          <w:color w:val="000000" w:themeColor="text1"/>
          <w:lang w:val="en-GB"/>
        </w:rPr>
        <w:t>‘</w:t>
      </w:r>
      <w:proofErr w:type="spellStart"/>
      <w:r w:rsidRPr="001C1BAC">
        <w:rPr>
          <w:bCs/>
          <w:color w:val="000000" w:themeColor="text1"/>
          <w:lang w:val="en-GB"/>
        </w:rPr>
        <w:t>Rajin-Wonjong</w:t>
      </w:r>
      <w:proofErr w:type="spellEnd"/>
      <w:r w:rsidRPr="001C1BAC">
        <w:rPr>
          <w:bCs/>
          <w:color w:val="000000" w:themeColor="text1"/>
          <w:lang w:val="en-GB"/>
        </w:rPr>
        <w:t xml:space="preserve"> Road opened to traffic</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Korean Central News Agency</w:t>
      </w:r>
      <w:r w:rsidRPr="001C1BAC">
        <w:rPr>
          <w:bCs/>
          <w:color w:val="000000" w:themeColor="text1"/>
          <w:lang w:val="en-GB"/>
        </w:rPr>
        <w:t>, 26 October. (URL no longer available).</w:t>
      </w:r>
    </w:p>
    <w:p w14:paraId="210C3A15" w14:textId="72BCD5C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KCNA. 2015a. </w:t>
      </w:r>
      <w:r w:rsidR="00743A5C">
        <w:rPr>
          <w:bCs/>
          <w:color w:val="000000" w:themeColor="text1"/>
          <w:lang w:val="en-GB"/>
        </w:rPr>
        <w:t>‘</w:t>
      </w:r>
      <w:r w:rsidRPr="001C1BAC">
        <w:rPr>
          <w:bCs/>
          <w:color w:val="000000" w:themeColor="text1"/>
          <w:lang w:val="en-GB"/>
        </w:rPr>
        <w:t>Thai Businessmen here</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Korean Central News Agency</w:t>
      </w:r>
      <w:r w:rsidRPr="001C1BAC">
        <w:rPr>
          <w:bCs/>
          <w:color w:val="000000" w:themeColor="text1"/>
          <w:lang w:val="en-GB"/>
        </w:rPr>
        <w:t>, 24 November. (URL no longer available).</w:t>
      </w:r>
    </w:p>
    <w:p w14:paraId="6D1CE9D4" w14:textId="5E8DEC05"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KCNA. 2015b. </w:t>
      </w:r>
      <w:r w:rsidR="00743A5C">
        <w:rPr>
          <w:bCs/>
          <w:color w:val="000000" w:themeColor="text1"/>
          <w:lang w:val="en-GB"/>
        </w:rPr>
        <w:t>‘</w:t>
      </w:r>
      <w:r w:rsidRPr="001C1BAC">
        <w:rPr>
          <w:bCs/>
          <w:color w:val="000000" w:themeColor="text1"/>
          <w:lang w:val="en-GB"/>
        </w:rPr>
        <w:t>DPRK-Russia Agreement on Cooperation in Field of Electric Power Signed</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Korean Central News Agency</w:t>
      </w:r>
      <w:r w:rsidRPr="001C1BAC">
        <w:rPr>
          <w:bCs/>
          <w:color w:val="000000" w:themeColor="text1"/>
          <w:lang w:val="en-GB"/>
        </w:rPr>
        <w:t>, 11 December. (URL no longer available).</w:t>
      </w:r>
    </w:p>
    <w:p w14:paraId="09435EAF"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Kim, Ick-</w:t>
      </w:r>
      <w:proofErr w:type="spellStart"/>
      <w:r w:rsidRPr="001C1BAC">
        <w:rPr>
          <w:bCs/>
          <w:color w:val="000000" w:themeColor="text1"/>
          <w:lang w:val="en-GB"/>
        </w:rPr>
        <w:t>soo</w:t>
      </w:r>
      <w:proofErr w:type="spellEnd"/>
      <w:r w:rsidRPr="001C1BAC">
        <w:rPr>
          <w:bCs/>
          <w:color w:val="000000" w:themeColor="text1"/>
          <w:lang w:val="en-GB"/>
        </w:rPr>
        <w:t xml:space="preserve">. 1999. The </w:t>
      </w:r>
      <w:proofErr w:type="spellStart"/>
      <w:r w:rsidRPr="001C1BAC">
        <w:rPr>
          <w:bCs/>
          <w:color w:val="000000" w:themeColor="text1"/>
          <w:lang w:val="en-GB"/>
        </w:rPr>
        <w:t>Rajin-Sonbong</w:t>
      </w:r>
      <w:proofErr w:type="spellEnd"/>
      <w:r w:rsidRPr="001C1BAC">
        <w:rPr>
          <w:bCs/>
          <w:color w:val="000000" w:themeColor="text1"/>
          <w:lang w:val="en-GB"/>
        </w:rPr>
        <w:t xml:space="preserve"> Free Economic and Trade Zone (RSFETZ): Transport Expansion Needs and Financing Perspectives. </w:t>
      </w:r>
      <w:r w:rsidRPr="001C1BAC">
        <w:rPr>
          <w:bCs/>
          <w:i/>
          <w:color w:val="000000" w:themeColor="text1"/>
          <w:lang w:val="en-GB"/>
        </w:rPr>
        <w:t xml:space="preserve">Association for </w:t>
      </w:r>
      <w:proofErr w:type="spellStart"/>
      <w:r w:rsidRPr="001C1BAC">
        <w:rPr>
          <w:bCs/>
          <w:i/>
          <w:color w:val="000000" w:themeColor="text1"/>
          <w:lang w:val="en-GB"/>
        </w:rPr>
        <w:t>Northeastern</w:t>
      </w:r>
      <w:proofErr w:type="spellEnd"/>
      <w:r w:rsidRPr="001C1BAC">
        <w:rPr>
          <w:bCs/>
          <w:i/>
          <w:color w:val="000000" w:themeColor="text1"/>
          <w:lang w:val="en-GB"/>
        </w:rPr>
        <w:t xml:space="preserve"> Regional Studies</w:t>
      </w:r>
      <w:r w:rsidRPr="001C1BAC">
        <w:rPr>
          <w:bCs/>
          <w:color w:val="000000" w:themeColor="text1"/>
          <w:lang w:val="en-GB"/>
        </w:rPr>
        <w:t xml:space="preserve"> </w:t>
      </w:r>
      <w:r w:rsidRPr="001C1BAC">
        <w:rPr>
          <w:bCs/>
          <w:i/>
          <w:color w:val="000000" w:themeColor="text1"/>
          <w:lang w:val="en-GB"/>
        </w:rPr>
        <w:t>Journal</w:t>
      </w:r>
      <w:r w:rsidRPr="001C1BAC">
        <w:rPr>
          <w:bCs/>
          <w:color w:val="000000" w:themeColor="text1"/>
          <w:lang w:val="en-GB"/>
        </w:rPr>
        <w:t>. Working Paper.</w:t>
      </w:r>
    </w:p>
    <w:p w14:paraId="78940C01" w14:textId="51BC06C2"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Kim, Il Sung. 1982. </w:t>
      </w:r>
      <w:r w:rsidR="00743A5C">
        <w:rPr>
          <w:bCs/>
          <w:color w:val="000000" w:themeColor="text1"/>
          <w:lang w:val="en-GB"/>
        </w:rPr>
        <w:t>‘</w:t>
      </w:r>
      <w:r w:rsidRPr="001C1BAC">
        <w:rPr>
          <w:bCs/>
          <w:color w:val="000000" w:themeColor="text1"/>
          <w:lang w:val="en-GB"/>
        </w:rPr>
        <w:t>Let Us Establish Strict Discipline and Order in Railway Transport: Speech to the Workers of the Chongjin Railway Management Bureau, May 12, 1957</w:t>
      </w:r>
      <w:r w:rsidR="00743A5C">
        <w:rPr>
          <w:bCs/>
          <w:color w:val="000000" w:themeColor="text1"/>
          <w:lang w:val="en-GB"/>
        </w:rPr>
        <w:t>’</w:t>
      </w:r>
      <w:r w:rsidRPr="001C1BAC">
        <w:rPr>
          <w:bCs/>
          <w:color w:val="000000" w:themeColor="text1"/>
          <w:lang w:val="en-GB"/>
        </w:rPr>
        <w:t xml:space="preserve">. In </w:t>
      </w:r>
      <w:r w:rsidRPr="001C1BAC">
        <w:rPr>
          <w:bCs/>
          <w:i/>
          <w:iCs/>
          <w:color w:val="000000" w:themeColor="text1"/>
          <w:lang w:val="en-GB"/>
        </w:rPr>
        <w:t>Works Volume 11</w:t>
      </w:r>
      <w:r w:rsidRPr="001C1BAC">
        <w:rPr>
          <w:bCs/>
          <w:color w:val="000000" w:themeColor="text1"/>
          <w:lang w:val="en-GB"/>
        </w:rPr>
        <w:t>, 141-146. Pyongyang: Foreign Languages Publishing House.</w:t>
      </w:r>
    </w:p>
    <w:p w14:paraId="629D778D" w14:textId="51ABCF46"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Kim, Il Sung. 1986. </w:t>
      </w:r>
      <w:r w:rsidR="00743A5C">
        <w:rPr>
          <w:bCs/>
          <w:color w:val="000000" w:themeColor="text1"/>
          <w:lang w:val="en-GB"/>
        </w:rPr>
        <w:t>‘</w:t>
      </w:r>
      <w:r w:rsidRPr="001C1BAC">
        <w:rPr>
          <w:bCs/>
          <w:color w:val="000000" w:themeColor="text1"/>
          <w:lang w:val="en-GB"/>
        </w:rPr>
        <w:t xml:space="preserve">Some Economic Tasks of the Party Organizations in North </w:t>
      </w:r>
      <w:proofErr w:type="spellStart"/>
      <w:r w:rsidRPr="001C1BAC">
        <w:rPr>
          <w:bCs/>
          <w:color w:val="000000" w:themeColor="text1"/>
          <w:lang w:val="en-GB"/>
        </w:rPr>
        <w:t>Hamgyong</w:t>
      </w:r>
      <w:proofErr w:type="spellEnd"/>
      <w:r w:rsidRPr="001C1BAC">
        <w:rPr>
          <w:bCs/>
          <w:color w:val="000000" w:themeColor="text1"/>
          <w:lang w:val="en-GB"/>
        </w:rPr>
        <w:t xml:space="preserve"> Province: Speech Delivered to the Officials of the Party, Government and Administrative Bodies and Economic Establishments in North </w:t>
      </w:r>
      <w:proofErr w:type="spellStart"/>
      <w:r w:rsidRPr="001C1BAC">
        <w:rPr>
          <w:bCs/>
          <w:color w:val="000000" w:themeColor="text1"/>
          <w:lang w:val="en-GB"/>
        </w:rPr>
        <w:t>Hamgyong</w:t>
      </w:r>
      <w:proofErr w:type="spellEnd"/>
      <w:r w:rsidRPr="001C1BAC">
        <w:rPr>
          <w:bCs/>
          <w:color w:val="000000" w:themeColor="text1"/>
          <w:lang w:val="en-GB"/>
        </w:rPr>
        <w:t xml:space="preserve"> Province, June 16, 1972</w:t>
      </w:r>
      <w:r w:rsidR="00743A5C">
        <w:rPr>
          <w:bCs/>
          <w:color w:val="000000" w:themeColor="text1"/>
          <w:lang w:val="en-GB"/>
        </w:rPr>
        <w:t>’</w:t>
      </w:r>
      <w:r w:rsidRPr="001C1BAC">
        <w:rPr>
          <w:bCs/>
          <w:color w:val="000000" w:themeColor="text1"/>
          <w:lang w:val="en-GB"/>
        </w:rPr>
        <w:t xml:space="preserve">. In </w:t>
      </w:r>
      <w:r w:rsidRPr="001C1BAC">
        <w:rPr>
          <w:bCs/>
          <w:i/>
          <w:color w:val="000000" w:themeColor="text1"/>
          <w:lang w:val="en-GB"/>
        </w:rPr>
        <w:t xml:space="preserve">Works Volume </w:t>
      </w:r>
      <w:r w:rsidRPr="001C1BAC">
        <w:rPr>
          <w:bCs/>
          <w:i/>
          <w:iCs/>
          <w:color w:val="000000" w:themeColor="text1"/>
          <w:lang w:val="en-GB"/>
        </w:rPr>
        <w:t>27</w:t>
      </w:r>
      <w:r w:rsidRPr="001C1BAC">
        <w:rPr>
          <w:bCs/>
          <w:iCs/>
          <w:color w:val="000000" w:themeColor="text1"/>
          <w:lang w:val="en-GB"/>
        </w:rPr>
        <w:t>, 232-262</w:t>
      </w:r>
      <w:r w:rsidRPr="001C1BAC">
        <w:rPr>
          <w:bCs/>
          <w:color w:val="000000" w:themeColor="text1"/>
          <w:lang w:val="en-GB"/>
        </w:rPr>
        <w:t>. Pyongyang: Foreign Languages Press.</w:t>
      </w:r>
    </w:p>
    <w:p w14:paraId="79A54FCA" w14:textId="58B9FD0C"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Kim, Il Sung. 1995. </w:t>
      </w:r>
      <w:r w:rsidR="00743A5C">
        <w:rPr>
          <w:bCs/>
          <w:color w:val="000000" w:themeColor="text1"/>
          <w:lang w:val="en-GB"/>
        </w:rPr>
        <w:t>‘</w:t>
      </w:r>
      <w:r w:rsidRPr="001C1BAC">
        <w:rPr>
          <w:bCs/>
          <w:color w:val="000000" w:themeColor="text1"/>
          <w:lang w:val="en-GB"/>
        </w:rPr>
        <w:t>On Concentrating Our Efforts on the Five Fronts of Socialist Economic Construction: Speech at a Consultative Meeting of Senior Officials in Charge of Economic Affairs, August 19, 1983</w:t>
      </w:r>
      <w:r w:rsidR="00743A5C">
        <w:rPr>
          <w:bCs/>
          <w:color w:val="000000" w:themeColor="text1"/>
          <w:lang w:val="en-GB"/>
        </w:rPr>
        <w:t>’</w:t>
      </w:r>
      <w:r w:rsidRPr="001C1BAC">
        <w:rPr>
          <w:bCs/>
          <w:color w:val="000000" w:themeColor="text1"/>
          <w:lang w:val="en-GB"/>
        </w:rPr>
        <w:t xml:space="preserve">. In </w:t>
      </w:r>
      <w:r w:rsidRPr="001C1BAC">
        <w:rPr>
          <w:bCs/>
          <w:i/>
          <w:color w:val="000000" w:themeColor="text1"/>
          <w:lang w:val="en-GB"/>
        </w:rPr>
        <w:t xml:space="preserve">Works Volume </w:t>
      </w:r>
      <w:r w:rsidRPr="001C1BAC">
        <w:rPr>
          <w:bCs/>
          <w:i/>
          <w:iCs/>
          <w:color w:val="000000" w:themeColor="text1"/>
          <w:lang w:val="en-GB"/>
        </w:rPr>
        <w:t>38</w:t>
      </w:r>
      <w:r w:rsidRPr="001C1BAC">
        <w:rPr>
          <w:bCs/>
          <w:iCs/>
          <w:color w:val="000000" w:themeColor="text1"/>
          <w:lang w:val="en-GB"/>
        </w:rPr>
        <w:t>, 118-139</w:t>
      </w:r>
      <w:r w:rsidRPr="001C1BAC">
        <w:rPr>
          <w:bCs/>
          <w:i/>
          <w:iCs/>
          <w:color w:val="000000" w:themeColor="text1"/>
          <w:lang w:val="en-GB"/>
        </w:rPr>
        <w:t xml:space="preserve">. </w:t>
      </w:r>
      <w:r w:rsidRPr="001C1BAC">
        <w:rPr>
          <w:bCs/>
          <w:color w:val="000000" w:themeColor="text1"/>
          <w:lang w:val="en-GB"/>
        </w:rPr>
        <w:t xml:space="preserve">Pyongyang: Foreign Languages Press. </w:t>
      </w:r>
    </w:p>
    <w:p w14:paraId="55F302A0" w14:textId="36AD508E"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lastRenderedPageBreak/>
        <w:t xml:space="preserve">Kim, Young </w:t>
      </w:r>
      <w:proofErr w:type="spellStart"/>
      <w:r w:rsidRPr="001C1BAC">
        <w:rPr>
          <w:bCs/>
          <w:color w:val="000000" w:themeColor="text1"/>
          <w:lang w:val="en-GB"/>
        </w:rPr>
        <w:t>Jin</w:t>
      </w:r>
      <w:proofErr w:type="spellEnd"/>
      <w:r w:rsidRPr="001C1BAC">
        <w:rPr>
          <w:bCs/>
          <w:color w:val="000000" w:themeColor="text1"/>
          <w:lang w:val="en-GB"/>
        </w:rPr>
        <w:t xml:space="preserve">. 2005. </w:t>
      </w:r>
      <w:r w:rsidR="00743A5C">
        <w:rPr>
          <w:bCs/>
          <w:color w:val="000000" w:themeColor="text1"/>
          <w:lang w:val="en-GB"/>
        </w:rPr>
        <w:t>‘</w:t>
      </w:r>
      <w:r w:rsidRPr="001C1BAC">
        <w:rPr>
          <w:bCs/>
          <w:iCs/>
          <w:color w:val="000000" w:themeColor="text1"/>
          <w:lang w:val="en-GB"/>
        </w:rPr>
        <w:t xml:space="preserve">An Employee from the Emperor Hotel in </w:t>
      </w:r>
      <w:proofErr w:type="spellStart"/>
      <w:r w:rsidRPr="001C1BAC">
        <w:rPr>
          <w:bCs/>
          <w:iCs/>
          <w:color w:val="000000" w:themeColor="text1"/>
          <w:lang w:val="en-GB"/>
        </w:rPr>
        <w:t>Rajin</w:t>
      </w:r>
      <w:proofErr w:type="spellEnd"/>
      <w:r w:rsidRPr="001C1BAC">
        <w:rPr>
          <w:bCs/>
          <w:iCs/>
          <w:color w:val="000000" w:themeColor="text1"/>
          <w:lang w:val="en-GB"/>
        </w:rPr>
        <w:t xml:space="preserve"> Out to Do Business in a Market Place</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Daily NK</w:t>
      </w:r>
      <w:r w:rsidRPr="001C1BAC">
        <w:rPr>
          <w:bCs/>
          <w:color w:val="000000" w:themeColor="text1"/>
          <w:lang w:val="en-GB"/>
        </w:rPr>
        <w:t xml:space="preserve">, November 14. </w:t>
      </w:r>
      <w:hyperlink r:id="rId96" w:history="1">
        <w:r w:rsidRPr="001C1BAC">
          <w:rPr>
            <w:rStyle w:val="Hyperlink"/>
            <w:bCs/>
            <w:color w:val="000000" w:themeColor="text1"/>
            <w:u w:val="none"/>
            <w:lang w:val="en-GB"/>
          </w:rPr>
          <w:t>http://www.dailynk.com/english/read.php?cataId=nk01500&amp;num=371</w:t>
        </w:r>
      </w:hyperlink>
      <w:r w:rsidRPr="001C1BAC">
        <w:rPr>
          <w:bCs/>
          <w:color w:val="000000" w:themeColor="text1"/>
          <w:lang w:val="en-GB"/>
        </w:rPr>
        <w:t xml:space="preserve"> (last accessed on 20 July 2019).</w:t>
      </w:r>
    </w:p>
    <w:p w14:paraId="66B892E8"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Lee, Ki-Suk. Geographical Implications of the Tumen River Area Development (TRAD</w:t>
      </w:r>
      <w:r w:rsidRPr="001C1BAC">
        <w:rPr>
          <w:bCs/>
          <w:i/>
          <w:color w:val="000000" w:themeColor="text1"/>
          <w:lang w:val="en-GB"/>
        </w:rPr>
        <w:t>). The Seoul National University Journal of Education Research</w:t>
      </w:r>
      <w:r w:rsidRPr="001C1BAC">
        <w:rPr>
          <w:bCs/>
          <w:color w:val="000000" w:themeColor="text1"/>
          <w:lang w:val="en-GB"/>
        </w:rPr>
        <w:t>. 57-74.</w:t>
      </w:r>
    </w:p>
    <w:p w14:paraId="51E8C5DE" w14:textId="70298BEE"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Lee, Yeon-ho, and </w:t>
      </w:r>
      <w:proofErr w:type="spellStart"/>
      <w:r w:rsidRPr="001C1BAC">
        <w:rPr>
          <w:bCs/>
          <w:color w:val="000000" w:themeColor="text1"/>
          <w:lang w:val="en-GB"/>
        </w:rPr>
        <w:t>Jeong</w:t>
      </w:r>
      <w:proofErr w:type="spellEnd"/>
      <w:r w:rsidRPr="001C1BAC">
        <w:rPr>
          <w:bCs/>
          <w:color w:val="000000" w:themeColor="text1"/>
          <w:lang w:val="en-GB"/>
        </w:rPr>
        <w:t xml:space="preserve">-shim Kang. 2005. </w:t>
      </w:r>
      <w:r w:rsidR="00743A5C">
        <w:rPr>
          <w:bCs/>
          <w:color w:val="000000" w:themeColor="text1"/>
          <w:lang w:val="en-GB"/>
        </w:rPr>
        <w:t>‘</w:t>
      </w:r>
      <w:r w:rsidRPr="001C1BAC">
        <w:rPr>
          <w:bCs/>
          <w:color w:val="000000" w:themeColor="text1"/>
          <w:lang w:val="en-GB"/>
        </w:rPr>
        <w:t xml:space="preserve">The </w:t>
      </w:r>
      <w:proofErr w:type="spellStart"/>
      <w:r w:rsidRPr="001C1BAC">
        <w:rPr>
          <w:bCs/>
          <w:color w:val="000000" w:themeColor="text1"/>
          <w:lang w:val="en-GB"/>
        </w:rPr>
        <w:t>Changjitu</w:t>
      </w:r>
      <w:proofErr w:type="spellEnd"/>
      <w:r w:rsidRPr="001C1BAC">
        <w:rPr>
          <w:bCs/>
          <w:color w:val="000000" w:themeColor="text1"/>
          <w:lang w:val="en-GB"/>
        </w:rPr>
        <w:t xml:space="preserve"> Project and China-North Korea Economic Cooperation: Beijing</w:t>
      </w:r>
      <w:r w:rsidR="00743A5C">
        <w:rPr>
          <w:bCs/>
          <w:color w:val="000000" w:themeColor="text1"/>
          <w:lang w:val="en-GB"/>
        </w:rPr>
        <w:t>’</w:t>
      </w:r>
      <w:r w:rsidRPr="001C1BAC">
        <w:rPr>
          <w:bCs/>
          <w:color w:val="000000" w:themeColor="text1"/>
          <w:lang w:val="en-GB"/>
        </w:rPr>
        <w:t>s and Pyongyang</w:t>
      </w:r>
      <w:r w:rsidR="00743A5C">
        <w:rPr>
          <w:bCs/>
          <w:color w:val="000000" w:themeColor="text1"/>
          <w:lang w:val="en-GB"/>
        </w:rPr>
        <w:t>’</w:t>
      </w:r>
      <w:r w:rsidRPr="001C1BAC">
        <w:rPr>
          <w:bCs/>
          <w:color w:val="000000" w:themeColor="text1"/>
          <w:lang w:val="en-GB"/>
        </w:rPr>
        <w:t>s Intentions</w:t>
      </w:r>
      <w:r w:rsidR="00743A5C">
        <w:rPr>
          <w:bCs/>
          <w:color w:val="000000" w:themeColor="text1"/>
          <w:lang w:val="en-GB"/>
        </w:rPr>
        <w:t>’</w:t>
      </w:r>
      <w:r w:rsidRPr="001C1BAC">
        <w:rPr>
          <w:bCs/>
          <w:color w:val="000000" w:themeColor="text1"/>
          <w:lang w:val="en-GB"/>
        </w:rPr>
        <w:t>. Paper presented at BISA Annual Conference.</w:t>
      </w:r>
    </w:p>
    <w:p w14:paraId="69FBAB97" w14:textId="2278FCAF"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Lin, </w:t>
      </w:r>
      <w:proofErr w:type="spellStart"/>
      <w:r w:rsidRPr="001C1BAC">
        <w:rPr>
          <w:bCs/>
          <w:color w:val="000000" w:themeColor="text1"/>
          <w:lang w:val="en-GB"/>
        </w:rPr>
        <w:t>Jinshu</w:t>
      </w:r>
      <w:proofErr w:type="spellEnd"/>
      <w:r w:rsidRPr="001C1BAC">
        <w:rPr>
          <w:bCs/>
          <w:color w:val="000000" w:themeColor="text1"/>
          <w:lang w:val="en-GB"/>
        </w:rPr>
        <w:t xml:space="preserve">, and </w:t>
      </w:r>
      <w:proofErr w:type="spellStart"/>
      <w:r w:rsidRPr="001C1BAC">
        <w:rPr>
          <w:bCs/>
          <w:color w:val="000000" w:themeColor="text1"/>
          <w:lang w:val="en-GB"/>
        </w:rPr>
        <w:t>Fanglong</w:t>
      </w:r>
      <w:proofErr w:type="spellEnd"/>
      <w:r w:rsidRPr="001C1BAC">
        <w:rPr>
          <w:bCs/>
          <w:color w:val="000000" w:themeColor="text1"/>
          <w:lang w:val="en-GB"/>
        </w:rPr>
        <w:t xml:space="preserve"> Hao. 2012. </w:t>
      </w:r>
      <w:proofErr w:type="spellStart"/>
      <w:r w:rsidRPr="001C1BAC">
        <w:rPr>
          <w:bCs/>
          <w:color w:val="000000" w:themeColor="text1"/>
          <w:lang w:val="en-GB"/>
        </w:rPr>
        <w:t>Changjitu</w:t>
      </w:r>
      <w:proofErr w:type="spellEnd"/>
      <w:r w:rsidRPr="001C1BAC">
        <w:rPr>
          <w:bCs/>
          <w:color w:val="000000" w:themeColor="text1"/>
          <w:lang w:val="en-GB"/>
        </w:rPr>
        <w:t xml:space="preserve"> </w:t>
      </w:r>
      <w:proofErr w:type="spellStart"/>
      <w:r w:rsidRPr="001C1BAC">
        <w:rPr>
          <w:bCs/>
          <w:color w:val="000000" w:themeColor="text1"/>
          <w:lang w:val="en-GB"/>
        </w:rPr>
        <w:t>xiandaoqu</w:t>
      </w:r>
      <w:proofErr w:type="spellEnd"/>
      <w:r w:rsidRPr="001C1BAC">
        <w:rPr>
          <w:bCs/>
          <w:color w:val="000000" w:themeColor="text1"/>
          <w:lang w:val="en-GB"/>
        </w:rPr>
        <w:t xml:space="preserve"> </w:t>
      </w:r>
      <w:proofErr w:type="spellStart"/>
      <w:r w:rsidRPr="001C1BAC">
        <w:rPr>
          <w:bCs/>
          <w:color w:val="000000" w:themeColor="text1"/>
          <w:lang w:val="en-GB"/>
        </w:rPr>
        <w:t>yu</w:t>
      </w:r>
      <w:proofErr w:type="spellEnd"/>
      <w:r w:rsidRPr="001C1BAC">
        <w:rPr>
          <w:bCs/>
          <w:color w:val="000000" w:themeColor="text1"/>
          <w:lang w:val="en-GB"/>
        </w:rPr>
        <w:t xml:space="preserve"> </w:t>
      </w:r>
      <w:proofErr w:type="spellStart"/>
      <w:r w:rsidRPr="001C1BAC">
        <w:rPr>
          <w:bCs/>
          <w:color w:val="000000" w:themeColor="text1"/>
          <w:lang w:val="en-GB"/>
        </w:rPr>
        <w:t>Chaoxian</w:t>
      </w:r>
      <w:proofErr w:type="spellEnd"/>
      <w:r w:rsidRPr="001C1BAC">
        <w:rPr>
          <w:bCs/>
          <w:color w:val="000000" w:themeColor="text1"/>
          <w:lang w:val="en-GB"/>
        </w:rPr>
        <w:t xml:space="preserve"> </w:t>
      </w:r>
      <w:proofErr w:type="spellStart"/>
      <w:r w:rsidRPr="001C1BAC">
        <w:rPr>
          <w:bCs/>
          <w:color w:val="000000" w:themeColor="text1"/>
          <w:lang w:val="en-GB"/>
        </w:rPr>
        <w:t>Luoxianshi</w:t>
      </w:r>
      <w:proofErr w:type="spellEnd"/>
      <w:r w:rsidRPr="001C1BAC">
        <w:rPr>
          <w:bCs/>
          <w:color w:val="000000" w:themeColor="text1"/>
          <w:lang w:val="en-GB"/>
        </w:rPr>
        <w:t xml:space="preserve"> de </w:t>
      </w:r>
      <w:proofErr w:type="spellStart"/>
      <w:r w:rsidRPr="001C1BAC">
        <w:rPr>
          <w:bCs/>
          <w:color w:val="000000" w:themeColor="text1"/>
          <w:lang w:val="en-GB"/>
        </w:rPr>
        <w:t>jingmao</w:t>
      </w:r>
      <w:proofErr w:type="spellEnd"/>
      <w:r w:rsidRPr="001C1BAC">
        <w:rPr>
          <w:bCs/>
          <w:color w:val="000000" w:themeColor="text1"/>
          <w:lang w:val="en-GB"/>
        </w:rPr>
        <w:t xml:space="preserve"> </w:t>
      </w:r>
      <w:proofErr w:type="spellStart"/>
      <w:r w:rsidRPr="001C1BAC">
        <w:rPr>
          <w:bCs/>
          <w:color w:val="000000" w:themeColor="text1"/>
          <w:lang w:val="en-GB"/>
        </w:rPr>
        <w:t>hezuo</w:t>
      </w:r>
      <w:proofErr w:type="spellEnd"/>
      <w:r>
        <w:rPr>
          <w:bCs/>
          <w:color w:val="000000" w:themeColor="text1"/>
          <w:lang w:val="en-GB"/>
        </w:rPr>
        <w:t xml:space="preserve"> </w:t>
      </w:r>
      <w:r w:rsidRPr="001C1BAC">
        <w:rPr>
          <w:bCs/>
          <w:color w:val="000000" w:themeColor="text1"/>
          <w:lang w:val="en-GB"/>
        </w:rPr>
        <w:t xml:space="preserve">[Economic cooperation between </w:t>
      </w:r>
      <w:proofErr w:type="spellStart"/>
      <w:r w:rsidRPr="001C1BAC">
        <w:rPr>
          <w:bCs/>
          <w:color w:val="000000" w:themeColor="text1"/>
          <w:lang w:val="en-GB"/>
        </w:rPr>
        <w:t>Changjitu</w:t>
      </w:r>
      <w:proofErr w:type="spellEnd"/>
      <w:r w:rsidRPr="001C1BAC">
        <w:rPr>
          <w:bCs/>
          <w:color w:val="000000" w:themeColor="text1"/>
          <w:lang w:val="en-GB"/>
        </w:rPr>
        <w:t xml:space="preserve"> Pilot Zone and the DPRK</w:t>
      </w:r>
      <w:r w:rsidR="00743A5C">
        <w:rPr>
          <w:bCs/>
          <w:color w:val="000000" w:themeColor="text1"/>
          <w:lang w:val="en-GB"/>
        </w:rPr>
        <w:t>’</w:t>
      </w:r>
      <w:r w:rsidRPr="001C1BAC">
        <w:rPr>
          <w:bCs/>
          <w:color w:val="000000" w:themeColor="text1"/>
          <w:lang w:val="en-GB"/>
        </w:rPr>
        <w:t xml:space="preserve">s city of </w:t>
      </w:r>
      <w:proofErr w:type="spellStart"/>
      <w:r w:rsidRPr="001C1BAC">
        <w:rPr>
          <w:bCs/>
          <w:color w:val="000000" w:themeColor="text1"/>
          <w:lang w:val="en-GB"/>
        </w:rPr>
        <w:t>Rason</w:t>
      </w:r>
      <w:proofErr w:type="spellEnd"/>
      <w:r w:rsidRPr="001C1BAC">
        <w:rPr>
          <w:bCs/>
          <w:iCs/>
          <w:color w:val="000000" w:themeColor="text1"/>
          <w:lang w:val="en-GB"/>
        </w:rPr>
        <w:t>]</w:t>
      </w:r>
      <w:r w:rsidRPr="001C1BAC">
        <w:rPr>
          <w:bCs/>
          <w:i/>
          <w:color w:val="000000" w:themeColor="text1"/>
          <w:lang w:val="en-GB"/>
        </w:rPr>
        <w:t xml:space="preserve">. </w:t>
      </w:r>
      <w:proofErr w:type="spellStart"/>
      <w:r w:rsidRPr="001C1BAC">
        <w:rPr>
          <w:bCs/>
          <w:i/>
          <w:color w:val="000000" w:themeColor="text1"/>
          <w:lang w:val="en-GB"/>
        </w:rPr>
        <w:t>Yanbian</w:t>
      </w:r>
      <w:proofErr w:type="spellEnd"/>
      <w:r w:rsidRPr="001C1BAC">
        <w:rPr>
          <w:bCs/>
          <w:i/>
          <w:color w:val="000000" w:themeColor="text1"/>
          <w:lang w:val="en-GB"/>
        </w:rPr>
        <w:t xml:space="preserve"> University Journal for Social Science </w:t>
      </w:r>
      <w:r w:rsidRPr="001C1BAC">
        <w:rPr>
          <w:bCs/>
          <w:color w:val="000000" w:themeColor="text1"/>
          <w:lang w:val="en-GB"/>
        </w:rPr>
        <w:t>44 (2): 14-18.</w:t>
      </w:r>
    </w:p>
    <w:p w14:paraId="76F2A6CE" w14:textId="7953EF0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Martin, Bradley K. 2005. </w:t>
      </w:r>
      <w:r w:rsidR="00743A5C">
        <w:rPr>
          <w:bCs/>
          <w:color w:val="000000" w:themeColor="text1"/>
          <w:lang w:val="en-GB"/>
        </w:rPr>
        <w:t>‘</w:t>
      </w:r>
      <w:r w:rsidRPr="001C1BAC">
        <w:rPr>
          <w:bCs/>
          <w:color w:val="000000" w:themeColor="text1"/>
          <w:lang w:val="en-GB"/>
        </w:rPr>
        <w:t>“Hermit Kingdom” Mixes Stalin. Profits</w:t>
      </w:r>
      <w:r w:rsidR="00743A5C">
        <w:rPr>
          <w:bCs/>
          <w:color w:val="000000" w:themeColor="text1"/>
          <w:lang w:val="en-GB"/>
        </w:rPr>
        <w:t>’</w:t>
      </w:r>
      <w:r w:rsidRPr="001C1BAC">
        <w:rPr>
          <w:bCs/>
          <w:color w:val="000000" w:themeColor="text1"/>
          <w:lang w:val="en-GB"/>
        </w:rPr>
        <w:t>.</w:t>
      </w:r>
      <w:r w:rsidRPr="001C1BAC">
        <w:rPr>
          <w:bCs/>
          <w:i/>
          <w:color w:val="000000" w:themeColor="text1"/>
          <w:lang w:val="en-GB"/>
        </w:rPr>
        <w:t xml:space="preserve"> Globe and Mail</w:t>
      </w:r>
      <w:r w:rsidRPr="001C1BAC">
        <w:rPr>
          <w:bCs/>
          <w:color w:val="000000" w:themeColor="text1"/>
          <w:lang w:val="en-GB"/>
        </w:rPr>
        <w:t xml:space="preserve">, 29 December. </w:t>
      </w:r>
      <w:hyperlink r:id="rId97" w:history="1">
        <w:r w:rsidRPr="001C1BAC">
          <w:rPr>
            <w:rStyle w:val="Hyperlink"/>
            <w:bCs/>
            <w:color w:val="000000" w:themeColor="text1"/>
            <w:u w:val="none"/>
            <w:lang w:val="en-GB"/>
          </w:rPr>
          <w:t>https://www.theglobeandmail.com/report-on-business/hermit-kingdom-mixes-stalin-profits/article18256439/</w:t>
        </w:r>
      </w:hyperlink>
      <w:r w:rsidRPr="001C1BAC">
        <w:rPr>
          <w:bCs/>
          <w:color w:val="000000" w:themeColor="text1"/>
          <w:lang w:val="en-GB"/>
        </w:rPr>
        <w:t xml:space="preserve"> (last accessed on 20 July 2019).</w:t>
      </w:r>
    </w:p>
    <w:p w14:paraId="55F61CB4" w14:textId="4A7EDDF2"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Melvin, Curtis. 2013. </w:t>
      </w:r>
      <w:r w:rsidR="00743A5C">
        <w:rPr>
          <w:bCs/>
          <w:color w:val="000000" w:themeColor="text1"/>
          <w:lang w:val="en-GB"/>
        </w:rPr>
        <w:t>‘</w:t>
      </w:r>
      <w:r w:rsidRPr="001C1BAC">
        <w:rPr>
          <w:bCs/>
          <w:color w:val="000000" w:themeColor="text1"/>
          <w:lang w:val="en-GB"/>
        </w:rPr>
        <w:t xml:space="preserve">Mongolian </w:t>
      </w:r>
      <w:proofErr w:type="spellStart"/>
      <w:r w:rsidRPr="001C1BAC">
        <w:rPr>
          <w:bCs/>
          <w:color w:val="000000" w:themeColor="text1"/>
          <w:lang w:val="en-GB"/>
        </w:rPr>
        <w:t>Hboil</w:t>
      </w:r>
      <w:proofErr w:type="spellEnd"/>
      <w:r w:rsidRPr="001C1BAC">
        <w:rPr>
          <w:bCs/>
          <w:color w:val="000000" w:themeColor="text1"/>
          <w:lang w:val="en-GB"/>
        </w:rPr>
        <w:t xml:space="preserve"> Invests in </w:t>
      </w:r>
      <w:proofErr w:type="spellStart"/>
      <w:r w:rsidRPr="001C1BAC">
        <w:rPr>
          <w:bCs/>
          <w:color w:val="000000" w:themeColor="text1"/>
          <w:lang w:val="en-GB"/>
        </w:rPr>
        <w:t>Sungri</w:t>
      </w:r>
      <w:proofErr w:type="spellEnd"/>
      <w:r w:rsidRPr="001C1BAC">
        <w:rPr>
          <w:bCs/>
          <w:color w:val="000000" w:themeColor="text1"/>
          <w:lang w:val="en-GB"/>
        </w:rPr>
        <w:t xml:space="preserve"> Petroleum Refinery</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NK Economy Watch</w:t>
      </w:r>
      <w:r w:rsidRPr="001C1BAC">
        <w:rPr>
          <w:bCs/>
          <w:color w:val="000000" w:themeColor="text1"/>
          <w:lang w:val="en-GB"/>
        </w:rPr>
        <w:t xml:space="preserve">, 13 June. </w:t>
      </w:r>
      <w:hyperlink r:id="rId98" w:history="1">
        <w:r w:rsidRPr="001C1BAC">
          <w:rPr>
            <w:rStyle w:val="Hyperlink"/>
            <w:bCs/>
            <w:color w:val="000000" w:themeColor="text1"/>
            <w:u w:val="none"/>
            <w:lang w:val="en-GB"/>
          </w:rPr>
          <w:t>http://www.nkeconwatch.com/2013/06/18/mongolians-invest-in-rason-petroleum-reginery/</w:t>
        </w:r>
      </w:hyperlink>
      <w:r w:rsidRPr="001C1BAC">
        <w:rPr>
          <w:bCs/>
          <w:color w:val="000000" w:themeColor="text1"/>
          <w:lang w:val="en-GB"/>
        </w:rPr>
        <w:t xml:space="preserve"> (last accessed on 20 July 2019).</w:t>
      </w:r>
    </w:p>
    <w:p w14:paraId="5DB80692" w14:textId="7F3FD0F1"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Murphy, Kevin. 1996. </w:t>
      </w:r>
      <w:r w:rsidR="00743A5C">
        <w:rPr>
          <w:bCs/>
          <w:color w:val="000000" w:themeColor="text1"/>
          <w:lang w:val="en-GB"/>
        </w:rPr>
        <w:t>‘</w:t>
      </w:r>
      <w:r w:rsidRPr="001C1BAC">
        <w:rPr>
          <w:bCs/>
          <w:color w:val="000000" w:themeColor="text1"/>
          <w:lang w:val="en-GB"/>
        </w:rPr>
        <w:t>Q&amp;A Kim Jong-U: North Korea</w:t>
      </w:r>
      <w:r w:rsidR="00743A5C">
        <w:rPr>
          <w:bCs/>
          <w:color w:val="000000" w:themeColor="text1"/>
          <w:lang w:val="en-GB"/>
        </w:rPr>
        <w:t>’</w:t>
      </w:r>
      <w:r w:rsidRPr="001C1BAC">
        <w:rPr>
          <w:bCs/>
          <w:color w:val="000000" w:themeColor="text1"/>
          <w:lang w:val="en-GB"/>
        </w:rPr>
        <w:t>s Bid for Investment</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New York Times</w:t>
      </w:r>
      <w:r w:rsidRPr="001C1BAC">
        <w:rPr>
          <w:bCs/>
          <w:color w:val="000000" w:themeColor="text1"/>
          <w:lang w:val="en-GB"/>
        </w:rPr>
        <w:t xml:space="preserve">, August 12. </w:t>
      </w:r>
      <w:hyperlink r:id="rId99" w:history="1">
        <w:r w:rsidRPr="001C1BAC">
          <w:rPr>
            <w:rStyle w:val="Hyperlink"/>
            <w:bCs/>
            <w:color w:val="000000" w:themeColor="text1"/>
            <w:u w:val="none"/>
            <w:lang w:val="en-GB"/>
          </w:rPr>
          <w:t>https://www.nytimes.com/1996/08/12/news/q-a-kim-jong-u-north-koreas-bid-for-investment.html</w:t>
        </w:r>
      </w:hyperlink>
      <w:r w:rsidRPr="001C1BAC">
        <w:rPr>
          <w:bCs/>
          <w:color w:val="000000" w:themeColor="text1"/>
          <w:lang w:val="en-GB"/>
        </w:rPr>
        <w:t xml:space="preserve"> (last accessed on 19 August 2019).</w:t>
      </w:r>
    </w:p>
    <w:p w14:paraId="77E0FF6E" w14:textId="209374AB"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Naenara</w:t>
      </w:r>
      <w:proofErr w:type="spellEnd"/>
      <w:r w:rsidRPr="001C1BAC">
        <w:rPr>
          <w:bCs/>
          <w:color w:val="000000" w:themeColor="text1"/>
          <w:lang w:val="en-GB"/>
        </w:rPr>
        <w:t xml:space="preserve">. n.d. - a </w:t>
      </w:r>
      <w:r w:rsidR="00743A5C">
        <w:rPr>
          <w:bCs/>
          <w:color w:val="000000" w:themeColor="text1"/>
          <w:lang w:val="en-GB"/>
        </w:rPr>
        <w:t>‘</w:t>
      </w:r>
      <w:proofErr w:type="spellStart"/>
      <w:r w:rsidRPr="001C1BAC">
        <w:rPr>
          <w:bCs/>
          <w:color w:val="000000" w:themeColor="text1"/>
          <w:lang w:val="en-GB"/>
        </w:rPr>
        <w:t>Rason</w:t>
      </w:r>
      <w:proofErr w:type="spellEnd"/>
      <w:r w:rsidRPr="001C1BAC">
        <w:rPr>
          <w:bCs/>
          <w:color w:val="000000" w:themeColor="text1"/>
          <w:lang w:val="en-GB"/>
        </w:rPr>
        <w:t xml:space="preserve"> Economic and Trade Zone: Nature and geography</w:t>
      </w:r>
      <w:r w:rsidR="00743A5C">
        <w:rPr>
          <w:bCs/>
          <w:color w:val="000000" w:themeColor="text1"/>
          <w:lang w:val="en-GB"/>
        </w:rPr>
        <w:t>’</w:t>
      </w:r>
      <w:r w:rsidRPr="001C1BAC">
        <w:rPr>
          <w:bCs/>
          <w:color w:val="000000" w:themeColor="text1"/>
          <w:lang w:val="en-GB"/>
        </w:rPr>
        <w:t xml:space="preserve">. </w:t>
      </w:r>
      <w:hyperlink r:id="rId100" w:history="1">
        <w:r w:rsidRPr="001C1BAC">
          <w:rPr>
            <w:rStyle w:val="Hyperlink"/>
            <w:bCs/>
            <w:color w:val="000000" w:themeColor="text1"/>
            <w:u w:val="none"/>
            <w:lang w:val="en-GB"/>
          </w:rPr>
          <w:t>http://www.naenara.com.kp/en/trade/rason/</w:t>
        </w:r>
      </w:hyperlink>
      <w:r w:rsidRPr="001C1BAC">
        <w:rPr>
          <w:bCs/>
          <w:color w:val="000000" w:themeColor="text1"/>
          <w:lang w:val="en-GB"/>
        </w:rPr>
        <w:t xml:space="preserve"> (last accessed on 20 July 2019).</w:t>
      </w:r>
    </w:p>
    <w:p w14:paraId="0DB40A7D" w14:textId="6ED0D2DE"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Naenara</w:t>
      </w:r>
      <w:proofErr w:type="spellEnd"/>
      <w:r w:rsidRPr="001C1BAC">
        <w:rPr>
          <w:bCs/>
          <w:color w:val="000000" w:themeColor="text1"/>
          <w:lang w:val="en-GB"/>
        </w:rPr>
        <w:t xml:space="preserve">. </w:t>
      </w:r>
      <w:proofErr w:type="spellStart"/>
      <w:r w:rsidRPr="001C1BAC">
        <w:rPr>
          <w:bCs/>
          <w:color w:val="000000" w:themeColor="text1"/>
          <w:lang w:val="en-GB"/>
        </w:rPr>
        <w:t>n.a.</w:t>
      </w:r>
      <w:proofErr w:type="spellEnd"/>
      <w:r w:rsidRPr="001C1BAC">
        <w:rPr>
          <w:bCs/>
          <w:color w:val="000000" w:themeColor="text1"/>
          <w:lang w:val="en-GB"/>
        </w:rPr>
        <w:t xml:space="preserve"> - b </w:t>
      </w:r>
      <w:r w:rsidR="00743A5C">
        <w:rPr>
          <w:bCs/>
          <w:color w:val="000000" w:themeColor="text1"/>
          <w:lang w:val="en-GB"/>
        </w:rPr>
        <w:t>‘</w:t>
      </w:r>
      <w:proofErr w:type="spellStart"/>
      <w:r w:rsidRPr="001C1BAC">
        <w:rPr>
          <w:bCs/>
          <w:color w:val="000000" w:themeColor="text1"/>
          <w:lang w:val="en-GB"/>
        </w:rPr>
        <w:t>Rason</w:t>
      </w:r>
      <w:proofErr w:type="spellEnd"/>
      <w:r w:rsidRPr="001C1BAC">
        <w:rPr>
          <w:bCs/>
          <w:color w:val="000000" w:themeColor="text1"/>
          <w:lang w:val="en-GB"/>
        </w:rPr>
        <w:t xml:space="preserve"> Economic and Trade</w:t>
      </w:r>
      <w:r>
        <w:rPr>
          <w:bCs/>
          <w:color w:val="000000" w:themeColor="text1"/>
          <w:lang w:val="en-GB"/>
        </w:rPr>
        <w:t xml:space="preserve"> </w:t>
      </w:r>
      <w:r w:rsidRPr="001C1BAC">
        <w:rPr>
          <w:bCs/>
          <w:color w:val="000000" w:themeColor="text1"/>
          <w:lang w:val="en-GB"/>
        </w:rPr>
        <w:t xml:space="preserve">Zone: Natural Resources and </w:t>
      </w:r>
      <w:proofErr w:type="gramStart"/>
      <w:r w:rsidRPr="001C1BAC">
        <w:rPr>
          <w:bCs/>
          <w:color w:val="000000" w:themeColor="text1"/>
          <w:lang w:val="en-GB"/>
        </w:rPr>
        <w:t>infrastructures</w:t>
      </w:r>
      <w:r w:rsidR="00743A5C">
        <w:rPr>
          <w:bCs/>
          <w:color w:val="000000" w:themeColor="text1"/>
          <w:lang w:val="en-GB"/>
        </w:rPr>
        <w:t>’</w:t>
      </w:r>
      <w:proofErr w:type="gramEnd"/>
      <w:r w:rsidRPr="001C1BAC">
        <w:rPr>
          <w:bCs/>
          <w:color w:val="000000" w:themeColor="text1"/>
          <w:lang w:val="en-GB"/>
        </w:rPr>
        <w:t xml:space="preserve">. </w:t>
      </w:r>
      <w:hyperlink r:id="rId101" w:history="1">
        <w:r w:rsidRPr="001C1BAC">
          <w:rPr>
            <w:rStyle w:val="Hyperlink"/>
            <w:bCs/>
            <w:color w:val="000000" w:themeColor="text1"/>
            <w:u w:val="none"/>
            <w:lang w:val="en-GB"/>
          </w:rPr>
          <w:t>http://www.naenara.com.kp/en/trade/rason/index.php?type=1&amp;item=2</w:t>
        </w:r>
      </w:hyperlink>
      <w:r w:rsidRPr="001C1BAC">
        <w:rPr>
          <w:bCs/>
          <w:color w:val="000000" w:themeColor="text1"/>
          <w:lang w:val="en-GB"/>
        </w:rPr>
        <w:t xml:space="preserve"> (last accessed on 20 July 2019).</w:t>
      </w:r>
    </w:p>
    <w:p w14:paraId="4F0303B3" w14:textId="185B0F2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NK Briefs. 2013. </w:t>
      </w:r>
      <w:r w:rsidR="00743A5C">
        <w:rPr>
          <w:bCs/>
          <w:color w:val="000000" w:themeColor="text1"/>
          <w:lang w:val="en-GB"/>
        </w:rPr>
        <w:t>‘</w:t>
      </w:r>
      <w:r w:rsidRPr="001C1BAC">
        <w:rPr>
          <w:bCs/>
          <w:color w:val="000000" w:themeColor="text1"/>
          <w:lang w:val="en-GB"/>
        </w:rPr>
        <w:t>High Speed Rail and Road Connecting Kaesong-Pyongyang-Sinuiju to be Built</w:t>
      </w:r>
      <w:r w:rsidR="00743A5C">
        <w:rPr>
          <w:bCs/>
          <w:color w:val="000000" w:themeColor="text1"/>
          <w:lang w:val="en-GB"/>
        </w:rPr>
        <w:t>’</w:t>
      </w:r>
      <w:r w:rsidRPr="001C1BAC">
        <w:rPr>
          <w:bCs/>
          <w:color w:val="000000" w:themeColor="text1"/>
          <w:lang w:val="en-GB"/>
        </w:rPr>
        <w:t xml:space="preserve">. </w:t>
      </w:r>
      <w:proofErr w:type="spellStart"/>
      <w:r w:rsidRPr="001C1BAC">
        <w:rPr>
          <w:bCs/>
          <w:color w:val="000000" w:themeColor="text1"/>
          <w:lang w:val="en-GB"/>
        </w:rPr>
        <w:t>Kyungnam</w:t>
      </w:r>
      <w:proofErr w:type="spellEnd"/>
      <w:r w:rsidRPr="001C1BAC">
        <w:rPr>
          <w:bCs/>
          <w:color w:val="000000" w:themeColor="text1"/>
          <w:lang w:val="en-GB"/>
        </w:rPr>
        <w:t xml:space="preserve"> University Institute for Far Eastern Studies. 20 December.</w:t>
      </w:r>
    </w:p>
    <w:p w14:paraId="41B1BCE6" w14:textId="079167A0" w:rsidR="00262878" w:rsidRPr="001C1BAC" w:rsidRDefault="00262878" w:rsidP="00A57C31">
      <w:pPr>
        <w:spacing w:line="264" w:lineRule="auto"/>
        <w:ind w:left="284" w:right="-568" w:hanging="284"/>
        <w:rPr>
          <w:bCs/>
          <w:color w:val="000000" w:themeColor="text1"/>
          <w:lang w:val="en-GB"/>
        </w:rPr>
      </w:pPr>
      <w:r w:rsidRPr="001C1BAC">
        <w:rPr>
          <w:bCs/>
          <w:iCs/>
          <w:color w:val="000000" w:themeColor="text1"/>
          <w:lang w:val="en-GB"/>
        </w:rPr>
        <w:t xml:space="preserve">NK News. 2015. </w:t>
      </w:r>
      <w:r w:rsidR="00743A5C">
        <w:rPr>
          <w:bCs/>
          <w:color w:val="000000" w:themeColor="text1"/>
          <w:lang w:val="en-GB"/>
        </w:rPr>
        <w:t>‘</w:t>
      </w:r>
      <w:r w:rsidRPr="001C1BAC">
        <w:rPr>
          <w:bCs/>
          <w:color w:val="000000" w:themeColor="text1"/>
          <w:lang w:val="en-GB"/>
        </w:rPr>
        <w:t>Wired up: North Korea looks to Russia for Electricity</w:t>
      </w:r>
      <w:r w:rsidR="00743A5C">
        <w:rPr>
          <w:bCs/>
          <w:color w:val="000000" w:themeColor="text1"/>
          <w:lang w:val="en-GB"/>
        </w:rPr>
        <w:t>’</w:t>
      </w:r>
      <w:r w:rsidRPr="001C1BAC">
        <w:rPr>
          <w:bCs/>
          <w:color w:val="000000" w:themeColor="text1"/>
          <w:lang w:val="en-GB"/>
        </w:rPr>
        <w:t xml:space="preserve">. 2 February. </w:t>
      </w:r>
      <w:hyperlink r:id="rId102" w:history="1">
        <w:r w:rsidRPr="001C1BAC">
          <w:rPr>
            <w:rStyle w:val="Hyperlink"/>
            <w:bCs/>
            <w:color w:val="000000" w:themeColor="text1"/>
            <w:u w:val="none"/>
            <w:lang w:val="en-GB"/>
          </w:rPr>
          <w:t>http://www.nknews.org/2015/02/wired-up-north-korea-looks-to-russia-for-electricity/</w:t>
        </w:r>
      </w:hyperlink>
      <w:r w:rsidRPr="001C1BAC">
        <w:rPr>
          <w:bCs/>
          <w:color w:val="000000" w:themeColor="text1"/>
          <w:lang w:val="en-GB"/>
        </w:rPr>
        <w:t xml:space="preserve"> (last accessed on 20 July 2019).</w:t>
      </w:r>
    </w:p>
    <w:p w14:paraId="5AA89959" w14:textId="32AFC610"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Pelaudeix</w:t>
      </w:r>
      <w:proofErr w:type="spellEnd"/>
      <w:r w:rsidRPr="001C1BAC">
        <w:rPr>
          <w:bCs/>
          <w:color w:val="000000" w:themeColor="text1"/>
          <w:lang w:val="en-GB"/>
        </w:rPr>
        <w:t xml:space="preserve">, Cécile. 2015. </w:t>
      </w:r>
      <w:r w:rsidR="00743A5C">
        <w:rPr>
          <w:bCs/>
          <w:color w:val="000000" w:themeColor="text1"/>
          <w:lang w:val="en-GB"/>
        </w:rPr>
        <w:t>‘</w:t>
      </w:r>
      <w:r w:rsidRPr="001C1BAC">
        <w:rPr>
          <w:bCs/>
          <w:color w:val="000000" w:themeColor="text1"/>
          <w:lang w:val="en-GB"/>
        </w:rPr>
        <w:t>China</w:t>
      </w:r>
      <w:r w:rsidR="00743A5C">
        <w:rPr>
          <w:bCs/>
          <w:color w:val="000000" w:themeColor="text1"/>
          <w:lang w:val="en-GB"/>
        </w:rPr>
        <w:t>’</w:t>
      </w:r>
      <w:r w:rsidRPr="001C1BAC">
        <w:rPr>
          <w:bCs/>
          <w:color w:val="000000" w:themeColor="text1"/>
          <w:lang w:val="en-GB"/>
        </w:rPr>
        <w:t>s interests in the Arctic and the EU Arctic policy:</w:t>
      </w:r>
      <w:r>
        <w:rPr>
          <w:bCs/>
          <w:color w:val="000000" w:themeColor="text1"/>
          <w:lang w:val="en-GB"/>
        </w:rPr>
        <w:t xml:space="preserve"> </w:t>
      </w:r>
      <w:r w:rsidRPr="001C1BAC">
        <w:rPr>
          <w:bCs/>
          <w:color w:val="000000" w:themeColor="text1"/>
          <w:lang w:val="en-GB"/>
        </w:rPr>
        <w:t>towards a proactive EU foreign policy?</w:t>
      </w:r>
      <w:r w:rsidR="00743A5C">
        <w:rPr>
          <w:bCs/>
          <w:color w:val="000000" w:themeColor="text1"/>
          <w:lang w:val="en-GB"/>
        </w:rPr>
        <w:t>’</w:t>
      </w:r>
      <w:r>
        <w:rPr>
          <w:bCs/>
          <w:color w:val="000000" w:themeColor="text1"/>
          <w:lang w:val="en-GB"/>
        </w:rPr>
        <w:t xml:space="preserve"> </w:t>
      </w:r>
      <w:r w:rsidRPr="001C1BAC">
        <w:rPr>
          <w:bCs/>
          <w:i/>
          <w:iCs/>
          <w:color w:val="000000" w:themeColor="text1"/>
          <w:lang w:val="en-GB"/>
        </w:rPr>
        <w:t>The Yearbook of Polar Law</w:t>
      </w:r>
      <w:r w:rsidRPr="001C1BAC">
        <w:rPr>
          <w:bCs/>
          <w:iCs/>
          <w:color w:val="000000" w:themeColor="text1"/>
          <w:lang w:val="en-GB"/>
        </w:rPr>
        <w:t xml:space="preserve"> 7 (1): 128-150</w:t>
      </w:r>
      <w:r w:rsidRPr="001C1BAC">
        <w:rPr>
          <w:bCs/>
          <w:color w:val="000000" w:themeColor="text1"/>
          <w:lang w:val="en-GB"/>
        </w:rPr>
        <w:t>.</w:t>
      </w:r>
    </w:p>
    <w:p w14:paraId="110FC45A" w14:textId="7B37D3FF" w:rsidR="00262878" w:rsidRPr="001C1BAC" w:rsidRDefault="00262878" w:rsidP="00A57C31">
      <w:pPr>
        <w:pStyle w:val="NoSpacing"/>
        <w:spacing w:line="264" w:lineRule="auto"/>
        <w:ind w:left="284" w:right="-568" w:hanging="284"/>
        <w:rPr>
          <w:rFonts w:cs="Times New Roman"/>
          <w:bCs/>
          <w:color w:val="000000" w:themeColor="text1"/>
        </w:rPr>
      </w:pPr>
      <w:proofErr w:type="spellStart"/>
      <w:r w:rsidRPr="001C1BAC">
        <w:rPr>
          <w:rFonts w:cs="Times New Roman"/>
          <w:bCs/>
          <w:color w:val="000000" w:themeColor="text1"/>
        </w:rPr>
        <w:t>Rason</w:t>
      </w:r>
      <w:proofErr w:type="spellEnd"/>
      <w:r w:rsidRPr="001C1BAC">
        <w:rPr>
          <w:rFonts w:cs="Times New Roman"/>
          <w:bCs/>
          <w:color w:val="000000" w:themeColor="text1"/>
        </w:rPr>
        <w:t xml:space="preserve"> Law. 2010. </w:t>
      </w:r>
      <w:r w:rsidRPr="001C1BAC">
        <w:rPr>
          <w:rFonts w:cs="Times New Roman"/>
          <w:bCs/>
          <w:i/>
          <w:color w:val="000000" w:themeColor="text1"/>
        </w:rPr>
        <w:t>Law of the Democratic People</w:t>
      </w:r>
      <w:r w:rsidR="00743A5C">
        <w:rPr>
          <w:rFonts w:cs="Times New Roman"/>
          <w:bCs/>
          <w:i/>
          <w:color w:val="000000" w:themeColor="text1"/>
        </w:rPr>
        <w:t>’</w:t>
      </w:r>
      <w:r w:rsidRPr="001C1BAC">
        <w:rPr>
          <w:rFonts w:cs="Times New Roman"/>
          <w:bCs/>
          <w:i/>
          <w:color w:val="000000" w:themeColor="text1"/>
        </w:rPr>
        <w:t xml:space="preserve">s Republic of Korea for the </w:t>
      </w:r>
      <w:proofErr w:type="spellStart"/>
      <w:r w:rsidRPr="001C1BAC">
        <w:rPr>
          <w:rFonts w:cs="Times New Roman"/>
          <w:bCs/>
          <w:i/>
          <w:color w:val="000000" w:themeColor="text1"/>
        </w:rPr>
        <w:t>Rason</w:t>
      </w:r>
      <w:proofErr w:type="spellEnd"/>
      <w:r w:rsidRPr="001C1BAC">
        <w:rPr>
          <w:rFonts w:cs="Times New Roman"/>
          <w:bCs/>
          <w:i/>
          <w:color w:val="000000" w:themeColor="text1"/>
        </w:rPr>
        <w:t xml:space="preserve"> Economic and Trade Zone</w:t>
      </w:r>
      <w:r w:rsidRPr="001C1BAC">
        <w:rPr>
          <w:rFonts w:cs="Times New Roman"/>
          <w:bCs/>
          <w:color w:val="000000" w:themeColor="text1"/>
        </w:rPr>
        <w:t>. Pyongyang: Legislation Press.</w:t>
      </w:r>
    </w:p>
    <w:p w14:paraId="24EC5C15" w14:textId="781FA198" w:rsidR="00262878" w:rsidRPr="001C1BAC" w:rsidRDefault="00262878" w:rsidP="00A57C31">
      <w:pPr>
        <w:pStyle w:val="NoSpacing"/>
        <w:spacing w:line="264" w:lineRule="auto"/>
        <w:ind w:left="284" w:right="-568" w:hanging="284"/>
        <w:rPr>
          <w:rFonts w:cs="Times New Roman"/>
          <w:bCs/>
          <w:color w:val="000000" w:themeColor="text1"/>
        </w:rPr>
      </w:pPr>
      <w:proofErr w:type="spellStart"/>
      <w:r w:rsidRPr="001C1BAC">
        <w:rPr>
          <w:rFonts w:cs="Times New Roman"/>
          <w:bCs/>
          <w:color w:val="000000" w:themeColor="text1"/>
        </w:rPr>
        <w:t>Rason</w:t>
      </w:r>
      <w:proofErr w:type="spellEnd"/>
      <w:r w:rsidRPr="001C1BAC">
        <w:rPr>
          <w:rFonts w:cs="Times New Roman"/>
          <w:bCs/>
          <w:color w:val="000000" w:themeColor="text1"/>
        </w:rPr>
        <w:t xml:space="preserve"> Law. 2011. </w:t>
      </w:r>
      <w:r w:rsidRPr="001C1BAC">
        <w:rPr>
          <w:rFonts w:cs="Times New Roman"/>
          <w:bCs/>
          <w:i/>
          <w:color w:val="000000" w:themeColor="text1"/>
        </w:rPr>
        <w:t>Law of the Democratic People</w:t>
      </w:r>
      <w:r w:rsidR="00743A5C">
        <w:rPr>
          <w:rFonts w:cs="Times New Roman"/>
          <w:bCs/>
          <w:i/>
          <w:color w:val="000000" w:themeColor="text1"/>
        </w:rPr>
        <w:t>’</w:t>
      </w:r>
      <w:r w:rsidRPr="001C1BAC">
        <w:rPr>
          <w:rFonts w:cs="Times New Roman"/>
          <w:bCs/>
          <w:i/>
          <w:color w:val="000000" w:themeColor="text1"/>
        </w:rPr>
        <w:t xml:space="preserve">s Republic of Korea for the </w:t>
      </w:r>
      <w:proofErr w:type="spellStart"/>
      <w:r w:rsidRPr="001C1BAC">
        <w:rPr>
          <w:rFonts w:cs="Times New Roman"/>
          <w:bCs/>
          <w:i/>
          <w:color w:val="000000" w:themeColor="text1"/>
        </w:rPr>
        <w:t>Rason</w:t>
      </w:r>
      <w:proofErr w:type="spellEnd"/>
      <w:r w:rsidRPr="001C1BAC">
        <w:rPr>
          <w:rFonts w:cs="Times New Roman"/>
          <w:bCs/>
          <w:i/>
          <w:color w:val="000000" w:themeColor="text1"/>
        </w:rPr>
        <w:t xml:space="preserve"> Economic and Trade Zone</w:t>
      </w:r>
      <w:r w:rsidRPr="001C1BAC">
        <w:rPr>
          <w:rFonts w:cs="Times New Roman"/>
          <w:bCs/>
          <w:color w:val="000000" w:themeColor="text1"/>
        </w:rPr>
        <w:t>. Pyongyang: Legislation Press.</w:t>
      </w:r>
    </w:p>
    <w:p w14:paraId="1A954BA0" w14:textId="512B24F4"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Russian Times. 2013. </w:t>
      </w:r>
      <w:r w:rsidR="00743A5C">
        <w:rPr>
          <w:bCs/>
          <w:color w:val="000000" w:themeColor="text1"/>
          <w:lang w:val="en-GB"/>
        </w:rPr>
        <w:t>‘</w:t>
      </w:r>
      <w:r w:rsidRPr="001C1BAC">
        <w:rPr>
          <w:bCs/>
          <w:color w:val="000000" w:themeColor="text1"/>
          <w:lang w:val="en-GB"/>
        </w:rPr>
        <w:t>Putin lobbies for “Iron Silk Road” via N. Korea. hopes political problems solved shortly</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Russia Times</w:t>
      </w:r>
      <w:r w:rsidRPr="001C1BAC">
        <w:rPr>
          <w:bCs/>
          <w:color w:val="000000" w:themeColor="text1"/>
          <w:lang w:val="en-GB"/>
        </w:rPr>
        <w:t xml:space="preserve">, 13 November. </w:t>
      </w:r>
      <w:hyperlink r:id="rId103" w:history="1">
        <w:r w:rsidRPr="001C1BAC">
          <w:rPr>
            <w:rStyle w:val="Hyperlink"/>
            <w:bCs/>
            <w:color w:val="000000" w:themeColor="text1"/>
            <w:u w:val="none"/>
            <w:lang w:val="en-GB"/>
          </w:rPr>
          <w:t>https://www.rt.com/business/putin-lobbies-iron-silk-seoul-677/</w:t>
        </w:r>
      </w:hyperlink>
      <w:r w:rsidRPr="001C1BAC">
        <w:rPr>
          <w:bCs/>
          <w:color w:val="000000" w:themeColor="text1"/>
          <w:lang w:val="en-GB"/>
        </w:rPr>
        <w:t xml:space="preserve"> (last accessed on 20 July 2019).</w:t>
      </w:r>
    </w:p>
    <w:p w14:paraId="6C83033A" w14:textId="723D6929"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Silberstein, Benjamin </w:t>
      </w:r>
      <w:proofErr w:type="spellStart"/>
      <w:r w:rsidRPr="001C1BAC">
        <w:rPr>
          <w:bCs/>
          <w:color w:val="000000" w:themeColor="text1"/>
          <w:lang w:val="en-GB"/>
        </w:rPr>
        <w:t>Katzeff</w:t>
      </w:r>
      <w:proofErr w:type="spellEnd"/>
      <w:r w:rsidRPr="001C1BAC">
        <w:rPr>
          <w:bCs/>
          <w:color w:val="000000" w:themeColor="text1"/>
          <w:lang w:val="en-GB"/>
        </w:rPr>
        <w:t xml:space="preserve">. 2015. </w:t>
      </w:r>
      <w:r w:rsidR="00743A5C">
        <w:rPr>
          <w:bCs/>
          <w:color w:val="000000" w:themeColor="text1"/>
          <w:lang w:val="en-GB"/>
        </w:rPr>
        <w:t>‘</w:t>
      </w:r>
      <w:r w:rsidRPr="001C1BAC">
        <w:rPr>
          <w:bCs/>
          <w:color w:val="000000" w:themeColor="text1"/>
          <w:lang w:val="en-GB"/>
        </w:rPr>
        <w:t>Growth and Geography of Markets in North Korea. New Evidence from Satellite Imagery</w:t>
      </w:r>
      <w:r w:rsidR="00743A5C">
        <w:rPr>
          <w:bCs/>
          <w:color w:val="000000" w:themeColor="text1"/>
          <w:lang w:val="en-GB"/>
        </w:rPr>
        <w:t>’</w:t>
      </w:r>
      <w:r w:rsidRPr="001C1BAC">
        <w:rPr>
          <w:bCs/>
          <w:color w:val="000000" w:themeColor="text1"/>
          <w:lang w:val="en-GB"/>
        </w:rPr>
        <w:t xml:space="preserve">. Report for US-Korea Institute, Johns Hopkins University. </w:t>
      </w:r>
    </w:p>
    <w:p w14:paraId="791FBA8F" w14:textId="15DF17DF"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lastRenderedPageBreak/>
        <w:t xml:space="preserve">Thompson, Drew. 2009. </w:t>
      </w:r>
      <w:r w:rsidR="00743A5C">
        <w:rPr>
          <w:bCs/>
          <w:color w:val="000000" w:themeColor="text1"/>
          <w:lang w:val="en-GB"/>
        </w:rPr>
        <w:t>‘</w:t>
      </w:r>
      <w:r w:rsidRPr="001C1BAC">
        <w:rPr>
          <w:bCs/>
          <w:color w:val="000000" w:themeColor="text1"/>
          <w:lang w:val="en-GB"/>
        </w:rPr>
        <w:t>Silent Partners: Chinese Joint Ventures in North Korea</w:t>
      </w:r>
      <w:r w:rsidR="00743A5C">
        <w:rPr>
          <w:bCs/>
          <w:color w:val="000000" w:themeColor="text1"/>
          <w:lang w:val="en-GB"/>
        </w:rPr>
        <w:t>’</w:t>
      </w:r>
      <w:r w:rsidRPr="001C1BAC">
        <w:rPr>
          <w:bCs/>
          <w:color w:val="000000" w:themeColor="text1"/>
          <w:lang w:val="en-GB"/>
        </w:rPr>
        <w:t>. Report for U.S.-Korea Institute, Johns Hopkins University.</w:t>
      </w:r>
    </w:p>
    <w:p w14:paraId="5144EEC4" w14:textId="734DB3AF"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Toloraya</w:t>
      </w:r>
      <w:proofErr w:type="spellEnd"/>
      <w:r w:rsidRPr="001C1BAC">
        <w:rPr>
          <w:bCs/>
          <w:color w:val="000000" w:themeColor="text1"/>
          <w:lang w:val="en-GB"/>
        </w:rPr>
        <w:t xml:space="preserve">, Georgy. 2014. </w:t>
      </w:r>
      <w:r w:rsidR="00743A5C">
        <w:rPr>
          <w:bCs/>
          <w:color w:val="000000" w:themeColor="text1"/>
          <w:lang w:val="en-GB"/>
        </w:rPr>
        <w:t>‘</w:t>
      </w:r>
      <w:r w:rsidRPr="001C1BAC">
        <w:rPr>
          <w:bCs/>
          <w:color w:val="000000" w:themeColor="text1"/>
          <w:lang w:val="en-GB"/>
        </w:rPr>
        <w:t>Russia-North Korea Economic Ties Gain Traction</w:t>
      </w:r>
      <w:r w:rsidR="00743A5C">
        <w:rPr>
          <w:bCs/>
          <w:color w:val="000000" w:themeColor="text1"/>
          <w:lang w:val="en-GB"/>
        </w:rPr>
        <w:t>’</w:t>
      </w:r>
      <w:r w:rsidRPr="001C1BAC">
        <w:rPr>
          <w:bCs/>
          <w:color w:val="000000" w:themeColor="text1"/>
          <w:lang w:val="en-GB"/>
        </w:rPr>
        <w:t>.</w:t>
      </w:r>
      <w:r w:rsidRPr="001C1BAC">
        <w:rPr>
          <w:bCs/>
          <w:i/>
          <w:color w:val="000000" w:themeColor="text1"/>
          <w:lang w:val="en-GB"/>
        </w:rPr>
        <w:t xml:space="preserve"> 38 North</w:t>
      </w:r>
      <w:r w:rsidRPr="001C1BAC">
        <w:rPr>
          <w:bCs/>
          <w:color w:val="000000" w:themeColor="text1"/>
          <w:lang w:val="en-GB"/>
        </w:rPr>
        <w:t xml:space="preserve">, 6 November. </w:t>
      </w:r>
      <w:hyperlink r:id="rId104" w:history="1">
        <w:r w:rsidRPr="001C1BAC">
          <w:rPr>
            <w:rStyle w:val="Hyperlink"/>
            <w:bCs/>
            <w:color w:val="000000" w:themeColor="text1"/>
            <w:u w:val="none"/>
            <w:lang w:val="en-GB"/>
          </w:rPr>
          <w:t>http://38north.org/2014/11/toloraya110614/</w:t>
        </w:r>
      </w:hyperlink>
      <w:r w:rsidRPr="001C1BAC">
        <w:rPr>
          <w:bCs/>
          <w:color w:val="000000" w:themeColor="text1"/>
          <w:lang w:val="en-GB"/>
        </w:rPr>
        <w:t xml:space="preserve"> (last accessed on 20 July 2019).</w:t>
      </w:r>
    </w:p>
    <w:p w14:paraId="5C88C7EB" w14:textId="35C5326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Tseng, Wanda, and Harm </w:t>
      </w:r>
      <w:proofErr w:type="spellStart"/>
      <w:r w:rsidRPr="001C1BAC">
        <w:rPr>
          <w:bCs/>
          <w:color w:val="000000" w:themeColor="text1"/>
          <w:lang w:val="en-GB"/>
        </w:rPr>
        <w:t>Zebregs</w:t>
      </w:r>
      <w:proofErr w:type="spellEnd"/>
      <w:r w:rsidRPr="001C1BAC">
        <w:rPr>
          <w:bCs/>
          <w:color w:val="000000" w:themeColor="text1"/>
          <w:lang w:val="en-GB"/>
        </w:rPr>
        <w:t xml:space="preserve">. 2002. </w:t>
      </w:r>
      <w:r w:rsidR="00743A5C">
        <w:rPr>
          <w:bCs/>
          <w:color w:val="000000" w:themeColor="text1"/>
          <w:lang w:val="en-GB"/>
        </w:rPr>
        <w:t>‘</w:t>
      </w:r>
      <w:r w:rsidRPr="001C1BAC">
        <w:rPr>
          <w:bCs/>
          <w:color w:val="000000" w:themeColor="text1"/>
          <w:lang w:val="en-GB"/>
        </w:rPr>
        <w:t>Foreign Direct Investment in China: Some Lessons for Other Countries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IMF Policy Discussion Paper</w:t>
      </w:r>
      <w:r w:rsidRPr="001C1BAC">
        <w:rPr>
          <w:bCs/>
          <w:color w:val="000000" w:themeColor="text1"/>
          <w:lang w:val="en-GB"/>
        </w:rPr>
        <w:t xml:space="preserve">. February. </w:t>
      </w:r>
      <w:hyperlink r:id="rId105" w:history="1">
        <w:r w:rsidRPr="001C1BAC">
          <w:rPr>
            <w:rStyle w:val="Hyperlink"/>
            <w:bCs/>
            <w:color w:val="000000" w:themeColor="text1"/>
            <w:u w:val="none"/>
            <w:lang w:val="en-GB"/>
          </w:rPr>
          <w:t>https://www.imf.org/external/pubs/ft/pdp/2002/pdp03.pdf</w:t>
        </w:r>
      </w:hyperlink>
      <w:r w:rsidRPr="001C1BAC">
        <w:rPr>
          <w:bCs/>
          <w:color w:val="000000" w:themeColor="text1"/>
          <w:lang w:val="en-GB"/>
        </w:rPr>
        <w:t xml:space="preserve"> (last accessed on 20 July 2019).</w:t>
      </w:r>
    </w:p>
    <w:p w14:paraId="7EA24221" w14:textId="07EEAA94"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Tsuji, Hisako. 2004. </w:t>
      </w:r>
      <w:r w:rsidR="00743A5C">
        <w:rPr>
          <w:bCs/>
          <w:color w:val="000000" w:themeColor="text1"/>
          <w:lang w:val="en-GB"/>
        </w:rPr>
        <w:t>‘</w:t>
      </w:r>
      <w:r w:rsidRPr="001C1BAC">
        <w:rPr>
          <w:bCs/>
          <w:color w:val="000000" w:themeColor="text1"/>
          <w:lang w:val="en-GB"/>
        </w:rPr>
        <w:t>The Tumen River Area Development Programme: Its History and Current Status as of 2004</w:t>
      </w:r>
      <w:r w:rsidR="00743A5C">
        <w:rPr>
          <w:bCs/>
          <w:color w:val="000000" w:themeColor="text1"/>
          <w:lang w:val="en-GB"/>
        </w:rPr>
        <w:t>’</w:t>
      </w:r>
      <w:r w:rsidRPr="001C1BAC">
        <w:rPr>
          <w:bCs/>
          <w:color w:val="000000" w:themeColor="text1"/>
          <w:lang w:val="en-GB"/>
        </w:rPr>
        <w:t xml:space="preserve">. Economic Research Institute for North East Asia Discussion Papers no. 0404e. </w:t>
      </w:r>
      <w:hyperlink r:id="rId106" w:history="1">
        <w:r w:rsidRPr="001C1BAC">
          <w:rPr>
            <w:rStyle w:val="Hyperlink"/>
            <w:bCs/>
            <w:color w:val="000000" w:themeColor="text1"/>
            <w:u w:val="none"/>
            <w:lang w:val="en-GB"/>
          </w:rPr>
          <w:t>https://www.erina.or.jp/en/wp-content/uploads/2018/05/DP0404e.pdf</w:t>
        </w:r>
      </w:hyperlink>
      <w:r>
        <w:rPr>
          <w:rStyle w:val="Hyperlink"/>
          <w:bCs/>
          <w:color w:val="000000" w:themeColor="text1"/>
          <w:u w:val="none"/>
          <w:lang w:val="en-GB"/>
        </w:rPr>
        <w:t xml:space="preserve"> </w:t>
      </w:r>
      <w:r w:rsidRPr="001C1BAC">
        <w:rPr>
          <w:bCs/>
          <w:color w:val="000000" w:themeColor="text1"/>
          <w:lang w:val="en-GB"/>
        </w:rPr>
        <w:t>(last accessed on 20 July 2019).</w:t>
      </w:r>
    </w:p>
    <w:p w14:paraId="31CFF230" w14:textId="68FEC854"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UNDP (United Nations Development Program). 1998. </w:t>
      </w:r>
      <w:r w:rsidRPr="001C1BAC">
        <w:rPr>
          <w:bCs/>
          <w:i/>
          <w:color w:val="000000" w:themeColor="text1"/>
          <w:lang w:val="en-GB"/>
        </w:rPr>
        <w:t>D.P.R. Korea</w:t>
      </w:r>
      <w:r w:rsidR="00743A5C">
        <w:rPr>
          <w:bCs/>
          <w:i/>
          <w:color w:val="000000" w:themeColor="text1"/>
          <w:lang w:val="en-GB"/>
        </w:rPr>
        <w:t>’</w:t>
      </w:r>
      <w:r w:rsidRPr="001C1BAC">
        <w:rPr>
          <w:bCs/>
          <w:i/>
          <w:color w:val="000000" w:themeColor="text1"/>
          <w:lang w:val="en-GB"/>
        </w:rPr>
        <w:t xml:space="preserve">s </w:t>
      </w:r>
      <w:proofErr w:type="spellStart"/>
      <w:r w:rsidRPr="001C1BAC">
        <w:rPr>
          <w:bCs/>
          <w:i/>
          <w:color w:val="000000" w:themeColor="text1"/>
          <w:lang w:val="en-GB"/>
        </w:rPr>
        <w:t>Rajin-Sonbong</w:t>
      </w:r>
      <w:proofErr w:type="spellEnd"/>
      <w:r w:rsidRPr="001C1BAC">
        <w:rPr>
          <w:bCs/>
          <w:i/>
          <w:color w:val="000000" w:themeColor="text1"/>
          <w:lang w:val="en-GB"/>
        </w:rPr>
        <w:t xml:space="preserve"> Economic Trade Zone. Investment and Business Guide</w:t>
      </w:r>
      <w:r w:rsidRPr="001C1BAC">
        <w:rPr>
          <w:bCs/>
          <w:color w:val="000000" w:themeColor="text1"/>
          <w:lang w:val="en-GB"/>
        </w:rPr>
        <w:t>.</w:t>
      </w:r>
    </w:p>
    <w:p w14:paraId="118ADB34"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Vogel, Ezra. 2011. </w:t>
      </w:r>
      <w:r w:rsidRPr="001C1BAC">
        <w:rPr>
          <w:bCs/>
          <w:i/>
          <w:color w:val="000000" w:themeColor="text1"/>
          <w:lang w:val="en-GB"/>
        </w:rPr>
        <w:t xml:space="preserve">Deng Xiaoping and the Transformation of China. </w:t>
      </w:r>
      <w:r w:rsidRPr="001C1BAC">
        <w:rPr>
          <w:bCs/>
          <w:color w:val="000000" w:themeColor="text1"/>
          <w:lang w:val="en-GB"/>
        </w:rPr>
        <w:t>Cambridge:</w:t>
      </w:r>
      <w:r w:rsidRPr="001C1BAC">
        <w:rPr>
          <w:bCs/>
          <w:i/>
          <w:color w:val="000000" w:themeColor="text1"/>
          <w:lang w:val="en-GB"/>
        </w:rPr>
        <w:t xml:space="preserve"> </w:t>
      </w:r>
      <w:r w:rsidRPr="001C1BAC">
        <w:rPr>
          <w:bCs/>
          <w:color w:val="000000" w:themeColor="text1"/>
          <w:lang w:val="en-GB"/>
        </w:rPr>
        <w:t>Harvard University Press.</w:t>
      </w:r>
    </w:p>
    <w:p w14:paraId="17082379" w14:textId="01372CD9"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Wong, Edward. 2011. </w:t>
      </w:r>
      <w:r w:rsidR="00743A5C">
        <w:rPr>
          <w:bCs/>
          <w:color w:val="000000" w:themeColor="text1"/>
          <w:lang w:val="en-GB"/>
        </w:rPr>
        <w:t>‘</w:t>
      </w:r>
      <w:r w:rsidRPr="001C1BAC">
        <w:rPr>
          <w:bCs/>
          <w:color w:val="000000" w:themeColor="text1"/>
          <w:lang w:val="en-GB"/>
        </w:rPr>
        <w:t xml:space="preserve">Tending a Small Patch of Capitalism in North Korea. </w:t>
      </w:r>
      <w:r w:rsidRPr="001C1BAC">
        <w:rPr>
          <w:bCs/>
          <w:i/>
          <w:iCs/>
          <w:color w:val="000000" w:themeColor="text1"/>
          <w:lang w:val="en-GB"/>
        </w:rPr>
        <w:t>New York Times</w:t>
      </w:r>
      <w:r w:rsidRPr="001C1BAC">
        <w:rPr>
          <w:bCs/>
          <w:iCs/>
          <w:color w:val="000000" w:themeColor="text1"/>
          <w:lang w:val="en-GB"/>
        </w:rPr>
        <w:t>,</w:t>
      </w:r>
      <w:r w:rsidRPr="001C1BAC">
        <w:rPr>
          <w:bCs/>
          <w:color w:val="000000" w:themeColor="text1"/>
          <w:lang w:val="en-GB"/>
        </w:rPr>
        <w:t xml:space="preserve"> 12 October. </w:t>
      </w:r>
      <w:hyperlink r:id="rId107" w:history="1">
        <w:r w:rsidRPr="001C1BAC">
          <w:rPr>
            <w:rStyle w:val="Hyperlink"/>
            <w:bCs/>
            <w:color w:val="000000" w:themeColor="text1"/>
            <w:u w:val="none"/>
            <w:lang w:val="en-GB"/>
          </w:rPr>
          <w:t>https://www.nytimes.com/2011/10/13/world/asia/north-koreans-woo-business-to-rason-economic-zone.html</w:t>
        </w:r>
      </w:hyperlink>
      <w:r w:rsidRPr="001C1BAC">
        <w:rPr>
          <w:bCs/>
          <w:color w:val="000000" w:themeColor="text1"/>
          <w:lang w:val="en-GB"/>
        </w:rPr>
        <w:t xml:space="preserve"> (last accessed on 21 August 2019).</w:t>
      </w:r>
    </w:p>
    <w:p w14:paraId="2E459AAC" w14:textId="7DB43D3E"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Xinhua. 2004. </w:t>
      </w:r>
      <w:r w:rsidR="00743A5C">
        <w:rPr>
          <w:bCs/>
          <w:color w:val="000000" w:themeColor="text1"/>
          <w:lang w:val="en-GB"/>
        </w:rPr>
        <w:t>‘</w:t>
      </w:r>
      <w:proofErr w:type="spellStart"/>
      <w:r w:rsidRPr="001C1BAC">
        <w:rPr>
          <w:bCs/>
          <w:color w:val="000000" w:themeColor="text1"/>
          <w:lang w:val="en-GB"/>
        </w:rPr>
        <w:t>Chaoxian</w:t>
      </w:r>
      <w:proofErr w:type="spellEnd"/>
      <w:r w:rsidRPr="001C1BAC">
        <w:rPr>
          <w:bCs/>
          <w:color w:val="000000" w:themeColor="text1"/>
          <w:lang w:val="en-GB"/>
        </w:rPr>
        <w:t xml:space="preserve"> </w:t>
      </w:r>
      <w:proofErr w:type="spellStart"/>
      <w:r w:rsidRPr="001C1BAC">
        <w:rPr>
          <w:bCs/>
          <w:color w:val="000000" w:themeColor="text1"/>
          <w:lang w:val="en-GB"/>
        </w:rPr>
        <w:t>jingji</w:t>
      </w:r>
      <w:proofErr w:type="spellEnd"/>
      <w:r w:rsidRPr="001C1BAC">
        <w:rPr>
          <w:bCs/>
          <w:color w:val="000000" w:themeColor="text1"/>
          <w:lang w:val="en-GB"/>
        </w:rPr>
        <w:t xml:space="preserve"> </w:t>
      </w:r>
      <w:proofErr w:type="spellStart"/>
      <w:r w:rsidRPr="001C1BAC">
        <w:rPr>
          <w:bCs/>
          <w:color w:val="000000" w:themeColor="text1"/>
          <w:lang w:val="en-GB"/>
        </w:rPr>
        <w:t>jianbian</w:t>
      </w:r>
      <w:proofErr w:type="spellEnd"/>
      <w:r w:rsidRPr="001C1BAC">
        <w:rPr>
          <w:bCs/>
          <w:color w:val="000000" w:themeColor="text1"/>
          <w:lang w:val="en-GB"/>
        </w:rPr>
        <w:t xml:space="preserve"> </w:t>
      </w:r>
      <w:proofErr w:type="spellStart"/>
      <w:r w:rsidRPr="001C1BAC">
        <w:rPr>
          <w:bCs/>
          <w:color w:val="000000" w:themeColor="text1"/>
          <w:lang w:val="en-GB"/>
        </w:rPr>
        <w:t>Zhongguo</w:t>
      </w:r>
      <w:proofErr w:type="spellEnd"/>
      <w:r w:rsidRPr="001C1BAC">
        <w:rPr>
          <w:bCs/>
          <w:color w:val="000000" w:themeColor="text1"/>
          <w:lang w:val="en-GB"/>
        </w:rPr>
        <w:t xml:space="preserve"> </w:t>
      </w:r>
      <w:proofErr w:type="spellStart"/>
      <w:r w:rsidRPr="001C1BAC">
        <w:rPr>
          <w:bCs/>
          <w:color w:val="000000" w:themeColor="text1"/>
          <w:lang w:val="en-GB"/>
        </w:rPr>
        <w:t>qiye</w:t>
      </w:r>
      <w:proofErr w:type="spellEnd"/>
      <w:r w:rsidRPr="001C1BAC">
        <w:rPr>
          <w:bCs/>
          <w:color w:val="000000" w:themeColor="text1"/>
          <w:lang w:val="en-GB"/>
        </w:rPr>
        <w:t xml:space="preserve"> </w:t>
      </w:r>
      <w:proofErr w:type="spellStart"/>
      <w:r w:rsidRPr="001C1BAC">
        <w:rPr>
          <w:bCs/>
          <w:color w:val="000000" w:themeColor="text1"/>
          <w:lang w:val="en-GB"/>
        </w:rPr>
        <w:t>baowo</w:t>
      </w:r>
      <w:proofErr w:type="spellEnd"/>
      <w:r w:rsidRPr="001C1BAC">
        <w:rPr>
          <w:bCs/>
          <w:color w:val="000000" w:themeColor="text1"/>
          <w:lang w:val="en-GB"/>
        </w:rPr>
        <w:t xml:space="preserve"> </w:t>
      </w:r>
      <w:proofErr w:type="spellStart"/>
      <w:r w:rsidRPr="001C1BAC">
        <w:rPr>
          <w:bCs/>
          <w:color w:val="000000" w:themeColor="text1"/>
          <w:lang w:val="en-GB"/>
        </w:rPr>
        <w:t>touzi</w:t>
      </w:r>
      <w:proofErr w:type="spellEnd"/>
      <w:r w:rsidRPr="001C1BAC">
        <w:rPr>
          <w:bCs/>
          <w:color w:val="000000" w:themeColor="text1"/>
          <w:lang w:val="en-GB"/>
        </w:rPr>
        <w:t xml:space="preserve"> </w:t>
      </w:r>
      <w:proofErr w:type="spellStart"/>
      <w:r w:rsidRPr="001C1BAC">
        <w:rPr>
          <w:bCs/>
          <w:color w:val="000000" w:themeColor="text1"/>
          <w:lang w:val="en-GB"/>
        </w:rPr>
        <w:t>jiyu</w:t>
      </w:r>
      <w:proofErr w:type="spellEnd"/>
      <w:r w:rsidR="00743A5C">
        <w:rPr>
          <w:bCs/>
          <w:color w:val="000000" w:themeColor="text1"/>
          <w:lang w:val="en-GB"/>
        </w:rPr>
        <w:t>’</w:t>
      </w:r>
      <w:r w:rsidRPr="001C1BAC">
        <w:rPr>
          <w:bCs/>
          <w:color w:val="000000" w:themeColor="text1"/>
          <w:lang w:val="en-GB"/>
        </w:rPr>
        <w:t xml:space="preserve"> [Gradual changes in the DPRK economy. Chinese businesses seizing investment opportunities]. 15 August. </w:t>
      </w:r>
      <w:hyperlink r:id="rId108" w:history="1">
        <w:r w:rsidRPr="001C1BAC">
          <w:rPr>
            <w:rStyle w:val="Hyperlink"/>
            <w:bCs/>
            <w:color w:val="000000" w:themeColor="text1"/>
            <w:u w:val="none"/>
            <w:lang w:val="en-GB"/>
          </w:rPr>
          <w:t>http://finance.sina.com.cn/b/20040815/1703949904.shtml</w:t>
        </w:r>
      </w:hyperlink>
      <w:r w:rsidRPr="001C1BAC">
        <w:rPr>
          <w:bCs/>
          <w:color w:val="000000" w:themeColor="text1"/>
          <w:lang w:val="en-GB"/>
        </w:rPr>
        <w:t xml:space="preserve"> (last accessed on 20 July 2019).</w:t>
      </w:r>
    </w:p>
    <w:p w14:paraId="3F4B776D" w14:textId="7F03D0A5"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Yanbian</w:t>
      </w:r>
      <w:proofErr w:type="spellEnd"/>
      <w:r w:rsidRPr="001C1BAC">
        <w:rPr>
          <w:bCs/>
          <w:color w:val="000000" w:themeColor="text1"/>
          <w:lang w:val="en-GB"/>
        </w:rPr>
        <w:t xml:space="preserve"> </w:t>
      </w:r>
      <w:proofErr w:type="spellStart"/>
      <w:r w:rsidRPr="001C1BAC">
        <w:rPr>
          <w:bCs/>
          <w:color w:val="000000" w:themeColor="text1"/>
          <w:lang w:val="en-GB"/>
        </w:rPr>
        <w:t>Ribao</w:t>
      </w:r>
      <w:proofErr w:type="spellEnd"/>
      <w:r w:rsidRPr="001C1BAC">
        <w:rPr>
          <w:bCs/>
          <w:color w:val="000000" w:themeColor="text1"/>
          <w:lang w:val="en-GB"/>
        </w:rPr>
        <w:t xml:space="preserve">. 2014. </w:t>
      </w:r>
      <w:r w:rsidR="00743A5C">
        <w:rPr>
          <w:bCs/>
          <w:color w:val="000000" w:themeColor="text1"/>
          <w:lang w:val="en-GB"/>
        </w:rPr>
        <w:t>‘</w:t>
      </w:r>
      <w:r w:rsidRPr="001C1BAC">
        <w:rPr>
          <w:rFonts w:eastAsia="Batang"/>
          <w:bCs/>
          <w:iCs/>
          <w:color w:val="000000" w:themeColor="text1"/>
          <w:lang w:val="en-GB"/>
        </w:rPr>
        <w:t xml:space="preserve">Hun-Ma </w:t>
      </w:r>
      <w:proofErr w:type="spellStart"/>
      <w:r w:rsidRPr="001C1BAC">
        <w:rPr>
          <w:rFonts w:eastAsia="Batang"/>
          <w:bCs/>
          <w:iCs/>
          <w:color w:val="000000" w:themeColor="text1"/>
          <w:lang w:val="en-GB"/>
        </w:rPr>
        <w:t>tielu</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chengwei</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ZhongE</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hezuo</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yunshu</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xinyunmai</w:t>
      </w:r>
      <w:proofErr w:type="spellEnd"/>
      <w:r w:rsidR="00743A5C">
        <w:rPr>
          <w:bCs/>
          <w:color w:val="000000" w:themeColor="text1"/>
          <w:lang w:val="en-GB"/>
        </w:rPr>
        <w:t>’</w:t>
      </w:r>
      <w:r w:rsidRPr="001C1BAC">
        <w:rPr>
          <w:bCs/>
          <w:color w:val="000000" w:themeColor="text1"/>
          <w:lang w:val="en-GB"/>
        </w:rPr>
        <w:t xml:space="preserve"> [</w:t>
      </w:r>
      <w:proofErr w:type="spellStart"/>
      <w:r w:rsidRPr="001C1BAC">
        <w:rPr>
          <w:bCs/>
          <w:color w:val="000000" w:themeColor="text1"/>
          <w:lang w:val="en-GB"/>
        </w:rPr>
        <w:t>Hunchun</w:t>
      </w:r>
      <w:proofErr w:type="spellEnd"/>
      <w:r w:rsidRPr="001C1BAC">
        <w:rPr>
          <w:bCs/>
          <w:color w:val="000000" w:themeColor="text1"/>
          <w:lang w:val="en-GB"/>
        </w:rPr>
        <w:t xml:space="preserve">- </w:t>
      </w:r>
      <w:proofErr w:type="spellStart"/>
      <w:r w:rsidRPr="001C1BAC">
        <w:rPr>
          <w:bCs/>
          <w:color w:val="000000" w:themeColor="text1"/>
          <w:lang w:val="en-GB"/>
        </w:rPr>
        <w:t>Makhalino</w:t>
      </w:r>
      <w:proofErr w:type="spellEnd"/>
      <w:r w:rsidRPr="001C1BAC">
        <w:rPr>
          <w:bCs/>
          <w:color w:val="000000" w:themeColor="text1"/>
          <w:lang w:val="en-GB"/>
        </w:rPr>
        <w:t xml:space="preserve"> Railway becomes the new transport artery of Chinese-Russian Cooperation], 29 December. </w:t>
      </w:r>
      <w:hyperlink r:id="rId109" w:history="1">
        <w:r w:rsidRPr="001C1BAC">
          <w:rPr>
            <w:rStyle w:val="Hyperlink"/>
            <w:bCs/>
            <w:color w:val="000000" w:themeColor="text1"/>
            <w:u w:val="none"/>
            <w:lang w:val="en-GB"/>
          </w:rPr>
          <w:t>https://jl.sina.com.cn/yanbian/kfyb/2014-12-29/2872.html</w:t>
        </w:r>
      </w:hyperlink>
      <w:r w:rsidRPr="001C1BAC">
        <w:rPr>
          <w:bCs/>
          <w:color w:val="000000" w:themeColor="text1"/>
          <w:lang w:val="en-GB"/>
        </w:rPr>
        <w:t xml:space="preserve"> (last accessed on 20 July 2019).</w:t>
      </w:r>
    </w:p>
    <w:p w14:paraId="7960384A" w14:textId="4C8BCFD1"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Yanbian</w:t>
      </w:r>
      <w:proofErr w:type="spellEnd"/>
      <w:r w:rsidRPr="001C1BAC">
        <w:rPr>
          <w:bCs/>
          <w:color w:val="000000" w:themeColor="text1"/>
          <w:lang w:val="en-GB"/>
        </w:rPr>
        <w:t xml:space="preserve"> </w:t>
      </w:r>
      <w:proofErr w:type="spellStart"/>
      <w:r w:rsidRPr="001C1BAC">
        <w:rPr>
          <w:bCs/>
          <w:color w:val="000000" w:themeColor="text1"/>
          <w:lang w:val="en-GB"/>
        </w:rPr>
        <w:t>Ribao</w:t>
      </w:r>
      <w:proofErr w:type="spellEnd"/>
      <w:r w:rsidRPr="001C1BAC">
        <w:rPr>
          <w:bCs/>
          <w:color w:val="000000" w:themeColor="text1"/>
          <w:lang w:val="en-GB"/>
        </w:rPr>
        <w:t xml:space="preserve">. 2015a. </w:t>
      </w:r>
      <w:r w:rsidR="00743A5C">
        <w:rPr>
          <w:bCs/>
          <w:color w:val="000000" w:themeColor="text1"/>
          <w:lang w:val="en-GB"/>
        </w:rPr>
        <w:t>‘</w:t>
      </w:r>
      <w:proofErr w:type="spellStart"/>
      <w:r w:rsidRPr="001C1BAC">
        <w:rPr>
          <w:rFonts w:eastAsia="Malgun Gothic"/>
          <w:bCs/>
          <w:iCs/>
          <w:color w:val="000000" w:themeColor="text1"/>
          <w:lang w:val="en-GB"/>
        </w:rPr>
        <w:t>Hunchunshi</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yituo</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youshi</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dazao</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Dongbeiya</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haichanpin</w:t>
      </w:r>
      <w:proofErr w:type="spellEnd"/>
      <w:r w:rsidRPr="001C1BAC">
        <w:rPr>
          <w:rFonts w:eastAsia="Malgun Gothic"/>
          <w:bCs/>
          <w:iCs/>
          <w:color w:val="000000" w:themeColor="text1"/>
          <w:lang w:val="en-GB"/>
        </w:rPr>
        <w:t xml:space="preserve"> </w:t>
      </w:r>
      <w:proofErr w:type="spellStart"/>
      <w:r w:rsidRPr="001C1BAC">
        <w:rPr>
          <w:rFonts w:eastAsia="Malgun Gothic"/>
          <w:bCs/>
          <w:iCs/>
          <w:color w:val="000000" w:themeColor="text1"/>
          <w:lang w:val="en-GB"/>
        </w:rPr>
        <w:t>Jisandi</w:t>
      </w:r>
      <w:proofErr w:type="spellEnd"/>
      <w:r w:rsidR="00743A5C">
        <w:rPr>
          <w:rFonts w:eastAsia="Malgun Gothic"/>
          <w:bCs/>
          <w:color w:val="000000" w:themeColor="text1"/>
          <w:lang w:val="en-GB"/>
        </w:rPr>
        <w:t>’</w:t>
      </w:r>
      <w:r>
        <w:rPr>
          <w:bCs/>
          <w:color w:val="000000" w:themeColor="text1"/>
          <w:lang w:val="en-GB"/>
        </w:rPr>
        <w:t xml:space="preserve"> </w:t>
      </w:r>
      <w:r w:rsidRPr="001C1BAC">
        <w:rPr>
          <w:bCs/>
          <w:color w:val="000000" w:themeColor="text1"/>
          <w:lang w:val="en-GB"/>
        </w:rPr>
        <w:t>[</w:t>
      </w:r>
      <w:proofErr w:type="spellStart"/>
      <w:r w:rsidRPr="001C1BAC">
        <w:rPr>
          <w:bCs/>
          <w:color w:val="000000" w:themeColor="text1"/>
          <w:lang w:val="en-GB"/>
        </w:rPr>
        <w:t>Hunchun</w:t>
      </w:r>
      <w:proofErr w:type="spellEnd"/>
      <w:r w:rsidRPr="001C1BAC">
        <w:rPr>
          <w:bCs/>
          <w:color w:val="000000" w:themeColor="text1"/>
          <w:lang w:val="en-GB"/>
        </w:rPr>
        <w:t xml:space="preserve"> city relies on its transformation into Northeast Asian seafood distribution centre], 2 July. (URL no longer available).</w:t>
      </w:r>
    </w:p>
    <w:p w14:paraId="25382411" w14:textId="1513B2FB" w:rsidR="00262878" w:rsidRPr="001C1BAC" w:rsidRDefault="00262878" w:rsidP="00A57C31">
      <w:pPr>
        <w:spacing w:line="264" w:lineRule="auto"/>
        <w:ind w:left="284" w:right="-568" w:hanging="284"/>
        <w:rPr>
          <w:rFonts w:eastAsia="Batang"/>
          <w:bCs/>
          <w:i/>
          <w:iCs/>
          <w:color w:val="000000" w:themeColor="text1"/>
          <w:lang w:val="en-GB"/>
        </w:rPr>
      </w:pPr>
      <w:proofErr w:type="spellStart"/>
      <w:r w:rsidRPr="001C1BAC">
        <w:rPr>
          <w:bCs/>
          <w:color w:val="000000" w:themeColor="text1"/>
          <w:lang w:val="en-GB"/>
        </w:rPr>
        <w:t>Yanbian</w:t>
      </w:r>
      <w:proofErr w:type="spellEnd"/>
      <w:r w:rsidRPr="001C1BAC">
        <w:rPr>
          <w:bCs/>
          <w:color w:val="000000" w:themeColor="text1"/>
          <w:lang w:val="en-GB"/>
        </w:rPr>
        <w:t xml:space="preserve"> </w:t>
      </w:r>
      <w:proofErr w:type="spellStart"/>
      <w:r w:rsidRPr="001C1BAC">
        <w:rPr>
          <w:bCs/>
          <w:color w:val="000000" w:themeColor="text1"/>
          <w:lang w:val="en-GB"/>
        </w:rPr>
        <w:t>Ribao</w:t>
      </w:r>
      <w:proofErr w:type="spellEnd"/>
      <w:r w:rsidRPr="001C1BAC">
        <w:rPr>
          <w:bCs/>
          <w:color w:val="000000" w:themeColor="text1"/>
          <w:lang w:val="en-GB"/>
        </w:rPr>
        <w:t xml:space="preserve">. 2015b. </w:t>
      </w:r>
      <w:r w:rsidR="00743A5C">
        <w:rPr>
          <w:bCs/>
          <w:color w:val="000000" w:themeColor="text1"/>
          <w:lang w:val="en-GB"/>
        </w:rPr>
        <w:t>‘</w:t>
      </w:r>
      <w:proofErr w:type="spellStart"/>
      <w:r w:rsidRPr="001C1BAC">
        <w:rPr>
          <w:rFonts w:eastAsia="Batang"/>
          <w:bCs/>
          <w:iCs/>
          <w:color w:val="000000" w:themeColor="text1"/>
          <w:lang w:val="en-GB"/>
        </w:rPr>
        <w:t>Jilinsheng</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fagaiwei</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diaoyan</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Hunchun</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daoE</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Haishenwai</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canwei</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gaotie</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xiangmu</w:t>
      </w:r>
      <w:proofErr w:type="spellEnd"/>
      <w:r w:rsidR="00743A5C">
        <w:rPr>
          <w:bCs/>
          <w:color w:val="000000" w:themeColor="text1"/>
          <w:lang w:val="en-GB"/>
        </w:rPr>
        <w:t>’</w:t>
      </w:r>
      <w:r w:rsidRPr="001C1BAC">
        <w:rPr>
          <w:bCs/>
          <w:color w:val="000000" w:themeColor="text1"/>
          <w:lang w:val="en-GB"/>
        </w:rPr>
        <w:t xml:space="preserve"> [Jilin Province official from National Development and Reform Commission to study </w:t>
      </w:r>
      <w:proofErr w:type="spellStart"/>
      <w:r w:rsidRPr="001C1BAC">
        <w:rPr>
          <w:bCs/>
          <w:color w:val="000000" w:themeColor="text1"/>
          <w:lang w:val="en-GB"/>
        </w:rPr>
        <w:t>Hunchun</w:t>
      </w:r>
      <w:proofErr w:type="spellEnd"/>
      <w:r w:rsidRPr="001C1BAC">
        <w:rPr>
          <w:bCs/>
          <w:color w:val="000000" w:themeColor="text1"/>
          <w:lang w:val="en-GB"/>
        </w:rPr>
        <w:t xml:space="preserve">-Vladivostok high-speed railway project], 25 November. </w:t>
      </w:r>
      <w:hyperlink r:id="rId110" w:history="1">
        <w:r w:rsidRPr="001C1BAC">
          <w:rPr>
            <w:rStyle w:val="Hyperlink"/>
            <w:bCs/>
            <w:color w:val="000000" w:themeColor="text1"/>
            <w:u w:val="none"/>
            <w:lang w:val="en-GB"/>
          </w:rPr>
          <w:t>http://www.yanjinews.com/html/news/zhoubian/2015/1126/76983.html</w:t>
        </w:r>
      </w:hyperlink>
      <w:r w:rsidRPr="001C1BAC">
        <w:rPr>
          <w:bCs/>
          <w:color w:val="000000" w:themeColor="text1"/>
          <w:lang w:val="en-GB"/>
        </w:rPr>
        <w:t xml:space="preserve"> (last accessed on 20 July 2019).</w:t>
      </w:r>
    </w:p>
    <w:p w14:paraId="75CC6C60" w14:textId="48CB4B1E" w:rsidR="00262878" w:rsidRPr="001C1BAC" w:rsidRDefault="00262878" w:rsidP="00A57C31">
      <w:pPr>
        <w:spacing w:line="264" w:lineRule="auto"/>
        <w:ind w:left="284" w:right="-568" w:hanging="284"/>
        <w:rPr>
          <w:rFonts w:eastAsia="Batang"/>
          <w:bCs/>
          <w:i/>
          <w:iCs/>
          <w:color w:val="000000" w:themeColor="text1"/>
          <w:lang w:val="en-GB"/>
        </w:rPr>
      </w:pPr>
      <w:proofErr w:type="spellStart"/>
      <w:r w:rsidRPr="001C1BAC">
        <w:rPr>
          <w:bCs/>
          <w:color w:val="000000" w:themeColor="text1"/>
          <w:lang w:val="en-GB"/>
        </w:rPr>
        <w:t>Yanbian</w:t>
      </w:r>
      <w:proofErr w:type="spellEnd"/>
      <w:r w:rsidRPr="001C1BAC">
        <w:rPr>
          <w:bCs/>
          <w:color w:val="000000" w:themeColor="text1"/>
          <w:lang w:val="en-GB"/>
        </w:rPr>
        <w:t xml:space="preserve"> </w:t>
      </w:r>
      <w:proofErr w:type="spellStart"/>
      <w:r w:rsidRPr="001C1BAC">
        <w:rPr>
          <w:bCs/>
          <w:color w:val="000000" w:themeColor="text1"/>
          <w:lang w:val="en-GB"/>
        </w:rPr>
        <w:t>Ribao</w:t>
      </w:r>
      <w:proofErr w:type="spellEnd"/>
      <w:r w:rsidRPr="001C1BAC">
        <w:rPr>
          <w:bCs/>
          <w:color w:val="000000" w:themeColor="text1"/>
          <w:lang w:val="en-GB"/>
        </w:rPr>
        <w:t xml:space="preserve">. 2015c. </w:t>
      </w:r>
      <w:r w:rsidR="00743A5C">
        <w:rPr>
          <w:bCs/>
          <w:color w:val="000000" w:themeColor="text1"/>
          <w:lang w:val="en-GB"/>
        </w:rPr>
        <w:t>‘</w:t>
      </w:r>
      <w:r w:rsidRPr="001C1BAC">
        <w:rPr>
          <w:rFonts w:eastAsia="Batang"/>
          <w:bCs/>
          <w:iCs/>
          <w:color w:val="000000" w:themeColor="text1"/>
          <w:lang w:val="en-GB"/>
        </w:rPr>
        <w:t xml:space="preserve">Zhang </w:t>
      </w:r>
      <w:proofErr w:type="spellStart"/>
      <w:r w:rsidRPr="001C1BAC">
        <w:rPr>
          <w:rFonts w:eastAsia="Batang"/>
          <w:bCs/>
          <w:iCs/>
          <w:color w:val="000000" w:themeColor="text1"/>
          <w:lang w:val="en-GB"/>
        </w:rPr>
        <w:t>Anshun</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huijian</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Hanguo</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zhuHua</w:t>
      </w:r>
      <w:proofErr w:type="spellEnd"/>
      <w:r w:rsidRPr="001C1BAC">
        <w:rPr>
          <w:rFonts w:eastAsia="Batang"/>
          <w:bCs/>
          <w:iCs/>
          <w:color w:val="000000" w:themeColor="text1"/>
          <w:lang w:val="en-GB"/>
        </w:rPr>
        <w:t xml:space="preserve"> dashi </w:t>
      </w:r>
      <w:proofErr w:type="spellStart"/>
      <w:r w:rsidRPr="001C1BAC">
        <w:rPr>
          <w:rFonts w:eastAsia="Batang"/>
          <w:bCs/>
          <w:iCs/>
          <w:color w:val="000000" w:themeColor="text1"/>
          <w:lang w:val="en-GB"/>
        </w:rPr>
        <w:t>Jin</w:t>
      </w:r>
      <w:proofErr w:type="spellEnd"/>
      <w:r w:rsidRPr="001C1BAC">
        <w:rPr>
          <w:rFonts w:eastAsia="Batang"/>
          <w:bCs/>
          <w:iCs/>
          <w:color w:val="000000" w:themeColor="text1"/>
          <w:lang w:val="en-GB"/>
        </w:rPr>
        <w:t xml:space="preserve"> </w:t>
      </w:r>
      <w:proofErr w:type="spellStart"/>
      <w:r w:rsidRPr="001C1BAC">
        <w:rPr>
          <w:rFonts w:eastAsia="Batang"/>
          <w:bCs/>
          <w:iCs/>
          <w:color w:val="000000" w:themeColor="text1"/>
          <w:lang w:val="en-GB"/>
        </w:rPr>
        <w:t>Zhangzhu</w:t>
      </w:r>
      <w:proofErr w:type="spellEnd"/>
      <w:r w:rsidR="00743A5C">
        <w:rPr>
          <w:rFonts w:eastAsia="Batang"/>
          <w:bCs/>
          <w:color w:val="000000" w:themeColor="text1"/>
          <w:lang w:val="en-GB"/>
        </w:rPr>
        <w:t>’</w:t>
      </w:r>
      <w:r w:rsidRPr="001C1BAC">
        <w:rPr>
          <w:rFonts w:eastAsia="Batang"/>
          <w:bCs/>
          <w:color w:val="000000" w:themeColor="text1"/>
          <w:lang w:val="en-GB"/>
        </w:rPr>
        <w:t xml:space="preserve"> </w:t>
      </w:r>
      <w:r w:rsidRPr="001C1BAC">
        <w:rPr>
          <w:bCs/>
          <w:color w:val="000000" w:themeColor="text1"/>
          <w:lang w:val="en-GB"/>
        </w:rPr>
        <w:t xml:space="preserve">[Zhang </w:t>
      </w:r>
      <w:proofErr w:type="spellStart"/>
      <w:r w:rsidRPr="001C1BAC">
        <w:rPr>
          <w:bCs/>
          <w:color w:val="000000" w:themeColor="text1"/>
          <w:lang w:val="en-GB"/>
        </w:rPr>
        <w:t>Anshun</w:t>
      </w:r>
      <w:proofErr w:type="spellEnd"/>
      <w:r w:rsidRPr="001C1BAC">
        <w:rPr>
          <w:bCs/>
          <w:color w:val="000000" w:themeColor="text1"/>
          <w:lang w:val="en-GB"/>
        </w:rPr>
        <w:t xml:space="preserve"> again meets with South Korea</w:t>
      </w:r>
      <w:r w:rsidR="00743A5C">
        <w:rPr>
          <w:bCs/>
          <w:color w:val="000000" w:themeColor="text1"/>
          <w:lang w:val="en-GB"/>
        </w:rPr>
        <w:t>’</w:t>
      </w:r>
      <w:r w:rsidRPr="001C1BAC">
        <w:rPr>
          <w:bCs/>
          <w:color w:val="000000" w:themeColor="text1"/>
          <w:lang w:val="en-GB"/>
        </w:rPr>
        <w:t>s Ambassador to China Kim Jang-</w:t>
      </w:r>
      <w:proofErr w:type="spellStart"/>
      <w:r w:rsidRPr="001C1BAC">
        <w:rPr>
          <w:bCs/>
          <w:color w:val="000000" w:themeColor="text1"/>
          <w:lang w:val="en-GB"/>
        </w:rPr>
        <w:t>soo</w:t>
      </w:r>
      <w:proofErr w:type="spellEnd"/>
      <w:r w:rsidRPr="001C1BAC">
        <w:rPr>
          <w:bCs/>
          <w:color w:val="000000" w:themeColor="text1"/>
          <w:lang w:val="en-GB"/>
        </w:rPr>
        <w:t xml:space="preserve">], 25 September. </w:t>
      </w:r>
      <w:hyperlink r:id="rId111" w:history="1">
        <w:r w:rsidRPr="001C1BAC">
          <w:rPr>
            <w:rStyle w:val="Hyperlink"/>
            <w:bCs/>
            <w:color w:val="000000" w:themeColor="text1"/>
            <w:u w:val="none"/>
            <w:lang w:val="en-GB"/>
          </w:rPr>
          <w:t>http://www.yanjinews.com/html/news/yanbiannews/2015/0925/73934.html</w:t>
        </w:r>
      </w:hyperlink>
      <w:r w:rsidRPr="001C1BAC">
        <w:rPr>
          <w:bCs/>
          <w:color w:val="000000" w:themeColor="text1"/>
          <w:lang w:val="en-GB"/>
        </w:rPr>
        <w:t xml:space="preserve"> (last accessed on 20 July 2019).</w:t>
      </w:r>
    </w:p>
    <w:p w14:paraId="3E6694AA" w14:textId="789E79DD"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Yonhap. 2015a. </w:t>
      </w:r>
      <w:r w:rsidR="00743A5C">
        <w:rPr>
          <w:bCs/>
          <w:color w:val="000000" w:themeColor="text1"/>
          <w:lang w:val="en-GB"/>
        </w:rPr>
        <w:t>‘</w:t>
      </w:r>
      <w:r w:rsidRPr="001C1BAC">
        <w:rPr>
          <w:bCs/>
          <w:color w:val="000000" w:themeColor="text1"/>
          <w:lang w:val="en-GB"/>
        </w:rPr>
        <w:t xml:space="preserve">N. Korea improves coal shipment capacity at </w:t>
      </w:r>
      <w:proofErr w:type="spellStart"/>
      <w:r w:rsidRPr="001C1BAC">
        <w:rPr>
          <w:bCs/>
          <w:color w:val="000000" w:themeColor="text1"/>
          <w:lang w:val="en-GB"/>
        </w:rPr>
        <w:t>Rajin</w:t>
      </w:r>
      <w:proofErr w:type="spellEnd"/>
      <w:r w:rsidRPr="001C1BAC">
        <w:rPr>
          <w:bCs/>
          <w:color w:val="000000" w:themeColor="text1"/>
          <w:lang w:val="en-GB"/>
        </w:rPr>
        <w:t xml:space="preserve"> port</w:t>
      </w:r>
      <w:r w:rsidR="00743A5C">
        <w:rPr>
          <w:bCs/>
          <w:color w:val="000000" w:themeColor="text1"/>
          <w:lang w:val="en-GB"/>
        </w:rPr>
        <w:t>’</w:t>
      </w:r>
      <w:r w:rsidRPr="001C1BAC">
        <w:rPr>
          <w:bCs/>
          <w:color w:val="000000" w:themeColor="text1"/>
          <w:lang w:val="en-GB"/>
        </w:rPr>
        <w:t xml:space="preserve">. 27 April. </w:t>
      </w:r>
      <w:hyperlink r:id="rId112" w:history="1">
        <w:r w:rsidRPr="001C1BAC">
          <w:rPr>
            <w:rStyle w:val="Hyperlink"/>
            <w:bCs/>
            <w:color w:val="000000" w:themeColor="text1"/>
            <w:u w:val="none"/>
            <w:lang w:val="en-GB"/>
          </w:rPr>
          <w:t>http://english.yonhapnews.co.kr/northkorea/2015/04/27/58/0401000000AEN20150427006600315F.htm</w:t>
        </w:r>
      </w:hyperlink>
      <w:r w:rsidRPr="001C1BAC">
        <w:rPr>
          <w:bCs/>
          <w:color w:val="000000" w:themeColor="text1"/>
          <w:lang w:val="en-GB"/>
        </w:rPr>
        <w:t xml:space="preserve"> (last accessed on 20 July 2019).</w:t>
      </w:r>
    </w:p>
    <w:p w14:paraId="006205EB" w14:textId="2400D61B"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Yonhap. 2015b. </w:t>
      </w:r>
      <w:r w:rsidR="00743A5C">
        <w:rPr>
          <w:bCs/>
          <w:color w:val="000000" w:themeColor="text1"/>
          <w:lang w:val="en-GB"/>
        </w:rPr>
        <w:t>‘</w:t>
      </w:r>
      <w:r w:rsidRPr="001C1BAC">
        <w:rPr>
          <w:bCs/>
          <w:color w:val="000000" w:themeColor="text1"/>
          <w:lang w:val="en-GB"/>
        </w:rPr>
        <w:t>S. Korea. China to construct joint industrial complex near N. Korea.</w:t>
      </w:r>
      <w:r w:rsidR="00743A5C">
        <w:rPr>
          <w:bCs/>
          <w:color w:val="000000" w:themeColor="text1"/>
          <w:lang w:val="en-GB"/>
        </w:rPr>
        <w:t>’</w:t>
      </w:r>
      <w:r w:rsidRPr="001C1BAC">
        <w:rPr>
          <w:bCs/>
          <w:color w:val="000000" w:themeColor="text1"/>
          <w:lang w:val="en-GB"/>
        </w:rPr>
        <w:t xml:space="preserve"> 26 September. </w:t>
      </w:r>
      <w:hyperlink r:id="rId113" w:history="1">
        <w:r w:rsidRPr="001C1BAC">
          <w:rPr>
            <w:rStyle w:val="Hyperlink"/>
            <w:bCs/>
            <w:color w:val="000000" w:themeColor="text1"/>
            <w:u w:val="none"/>
            <w:lang w:val="en-GB"/>
          </w:rPr>
          <w:t>http://english.yonhapnews.co.kr/national/2015/09/26/17/0301000000AEN20150926000900315F.html</w:t>
        </w:r>
      </w:hyperlink>
      <w:r w:rsidRPr="001C1BAC">
        <w:rPr>
          <w:bCs/>
          <w:color w:val="000000" w:themeColor="text1"/>
          <w:lang w:val="en-GB"/>
        </w:rPr>
        <w:t xml:space="preserve"> (last accessed on 20 July 2019).</w:t>
      </w:r>
    </w:p>
    <w:p w14:paraId="4B89B8C6" w14:textId="0812AE0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Yonhap. 2016a. </w:t>
      </w:r>
      <w:r w:rsidR="00743A5C">
        <w:rPr>
          <w:bCs/>
          <w:color w:val="000000" w:themeColor="text1"/>
          <w:lang w:val="en-GB"/>
        </w:rPr>
        <w:t>‘</w:t>
      </w:r>
      <w:r w:rsidRPr="001C1BAC">
        <w:rPr>
          <w:bCs/>
          <w:color w:val="000000" w:themeColor="text1"/>
          <w:lang w:val="en-GB"/>
        </w:rPr>
        <w:t>S. Korea informs Russia of halt to trilateral project with N. Korea</w:t>
      </w:r>
      <w:r w:rsidR="00743A5C">
        <w:rPr>
          <w:bCs/>
          <w:color w:val="000000" w:themeColor="text1"/>
          <w:lang w:val="en-GB"/>
        </w:rPr>
        <w:t>’</w:t>
      </w:r>
      <w:r w:rsidRPr="001C1BAC">
        <w:rPr>
          <w:bCs/>
          <w:color w:val="000000" w:themeColor="text1"/>
          <w:lang w:val="en-GB"/>
        </w:rPr>
        <w:t xml:space="preserve">. 8 March. </w:t>
      </w:r>
      <w:hyperlink r:id="rId114" w:history="1">
        <w:r w:rsidRPr="001C1BAC">
          <w:rPr>
            <w:rStyle w:val="Hyperlink"/>
            <w:bCs/>
            <w:color w:val="000000" w:themeColor="text1"/>
            <w:u w:val="none"/>
            <w:lang w:val="en-GB"/>
          </w:rPr>
          <w:t>http://english.yonhapnews.co.kr/northkorea/2016/03/08/0401000000AEN20160308003551315.html</w:t>
        </w:r>
      </w:hyperlink>
      <w:r w:rsidRPr="001C1BAC">
        <w:rPr>
          <w:bCs/>
          <w:color w:val="000000" w:themeColor="text1"/>
          <w:lang w:val="en-GB"/>
        </w:rPr>
        <w:t xml:space="preserve"> (last accessed on 20 July 2019).</w:t>
      </w:r>
    </w:p>
    <w:p w14:paraId="7D826ACE" w14:textId="71C887B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Yonhap. 2016b. </w:t>
      </w:r>
      <w:r w:rsidR="00743A5C">
        <w:rPr>
          <w:bCs/>
          <w:color w:val="000000" w:themeColor="text1"/>
          <w:lang w:val="en-GB"/>
        </w:rPr>
        <w:t>‘</w:t>
      </w:r>
      <w:r w:rsidRPr="001C1BAC">
        <w:rPr>
          <w:bCs/>
          <w:color w:val="000000" w:themeColor="text1"/>
          <w:lang w:val="en-GB"/>
        </w:rPr>
        <w:t>Russian envoy meets with Seoul official amid suspension of logistics project</w:t>
      </w:r>
      <w:r w:rsidR="00743A5C">
        <w:rPr>
          <w:bCs/>
          <w:color w:val="000000" w:themeColor="text1"/>
          <w:lang w:val="en-GB"/>
        </w:rPr>
        <w:t>’</w:t>
      </w:r>
      <w:r w:rsidRPr="001C1BAC">
        <w:rPr>
          <w:bCs/>
          <w:color w:val="000000" w:themeColor="text1"/>
          <w:lang w:val="en-GB"/>
        </w:rPr>
        <w:t xml:space="preserve">. 23 March. </w:t>
      </w:r>
      <w:hyperlink r:id="rId115" w:history="1">
        <w:r w:rsidRPr="001C1BAC">
          <w:rPr>
            <w:rStyle w:val="Hyperlink"/>
            <w:bCs/>
            <w:color w:val="000000" w:themeColor="text1"/>
            <w:u w:val="none"/>
            <w:lang w:val="en-GB"/>
          </w:rPr>
          <w:t>http://english.yonhapnews.co.kr/northkorea/2016/03/23/0401000000AEN20160323003551315.html</w:t>
        </w:r>
      </w:hyperlink>
      <w:r w:rsidRPr="001C1BAC">
        <w:rPr>
          <w:bCs/>
          <w:color w:val="000000" w:themeColor="text1"/>
          <w:lang w:val="en-GB"/>
        </w:rPr>
        <w:t xml:space="preserve"> (last accessed on 20 July 2019).</w:t>
      </w:r>
    </w:p>
    <w:p w14:paraId="0F485820"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Zhu, </w:t>
      </w:r>
      <w:proofErr w:type="spellStart"/>
      <w:r w:rsidRPr="001C1BAC">
        <w:rPr>
          <w:bCs/>
          <w:color w:val="000000" w:themeColor="text1"/>
          <w:lang w:val="en-GB"/>
        </w:rPr>
        <w:t>Yuchao</w:t>
      </w:r>
      <w:proofErr w:type="spellEnd"/>
      <w:r w:rsidRPr="001C1BAC">
        <w:rPr>
          <w:bCs/>
          <w:color w:val="000000" w:themeColor="text1"/>
          <w:lang w:val="en-GB"/>
        </w:rPr>
        <w:t xml:space="preserve">, 1996. The Tumen River Delta Project and Northeast Asian Regional Economic Cooperation. </w:t>
      </w:r>
      <w:r w:rsidRPr="001C1BAC">
        <w:rPr>
          <w:bCs/>
          <w:i/>
          <w:color w:val="000000" w:themeColor="text1"/>
          <w:lang w:val="en-GB"/>
        </w:rPr>
        <w:t>Issues &amp; Studies</w:t>
      </w:r>
      <w:r w:rsidRPr="001C1BAC">
        <w:rPr>
          <w:bCs/>
          <w:color w:val="000000" w:themeColor="text1"/>
          <w:lang w:val="en-GB"/>
        </w:rPr>
        <w:t xml:space="preserve"> 32 (3): 96-120. </w:t>
      </w:r>
    </w:p>
    <w:p w14:paraId="7DAAA72E"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Zook, Darren C. 2012. Reforming North Korea: Law, Politics, and the Market Economy. </w:t>
      </w:r>
      <w:r w:rsidRPr="001C1BAC">
        <w:rPr>
          <w:bCs/>
          <w:i/>
          <w:color w:val="000000" w:themeColor="text1"/>
          <w:lang w:val="en-GB"/>
        </w:rPr>
        <w:t>Stanford Journal of International Law</w:t>
      </w:r>
      <w:r w:rsidRPr="001C1BAC">
        <w:rPr>
          <w:bCs/>
          <w:color w:val="000000" w:themeColor="text1"/>
          <w:lang w:val="en-GB"/>
        </w:rPr>
        <w:t xml:space="preserve"> 48 (1): 131-183.</w:t>
      </w:r>
    </w:p>
    <w:p w14:paraId="0EE02B76" w14:textId="77777777" w:rsidR="00262878" w:rsidRDefault="00262878" w:rsidP="00A57C31">
      <w:pPr>
        <w:tabs>
          <w:tab w:val="left" w:pos="284"/>
        </w:tabs>
        <w:spacing w:line="264" w:lineRule="auto"/>
        <w:ind w:left="720" w:right="-568" w:hanging="720"/>
        <w:rPr>
          <w:bCs/>
          <w:color w:val="000000" w:themeColor="text1"/>
          <w:lang w:val="en-GB"/>
        </w:rPr>
      </w:pPr>
    </w:p>
    <w:p w14:paraId="3ACF3A60" w14:textId="5E9C5FA1" w:rsidR="00262878" w:rsidRDefault="00262878" w:rsidP="00A57C31">
      <w:pPr>
        <w:tabs>
          <w:tab w:val="left" w:pos="284"/>
        </w:tabs>
        <w:spacing w:line="264" w:lineRule="auto"/>
        <w:ind w:left="720" w:right="-568" w:hanging="720"/>
        <w:rPr>
          <w:bCs/>
          <w:color w:val="000000" w:themeColor="text1"/>
          <w:lang w:val="en-GB"/>
        </w:rPr>
      </w:pPr>
    </w:p>
    <w:p w14:paraId="11B30400" w14:textId="77777777" w:rsidR="00262878" w:rsidRPr="0061350A" w:rsidRDefault="00262878" w:rsidP="00A57C31">
      <w:pPr>
        <w:pStyle w:val="NoSpacing"/>
        <w:tabs>
          <w:tab w:val="left" w:pos="284"/>
        </w:tabs>
        <w:spacing w:line="264" w:lineRule="auto"/>
        <w:ind w:right="-568"/>
        <w:rPr>
          <w:rFonts w:cs="Times New Roman"/>
          <w:b/>
        </w:rPr>
      </w:pPr>
      <w:r w:rsidRPr="0061350A">
        <w:rPr>
          <w:rFonts w:cs="Times New Roman"/>
          <w:b/>
        </w:rPr>
        <w:t>About the Author</w:t>
      </w:r>
    </w:p>
    <w:p w14:paraId="1BAD28AD" w14:textId="77777777" w:rsidR="00262878" w:rsidRPr="00FC7D51" w:rsidRDefault="00262878" w:rsidP="00A57C31">
      <w:pPr>
        <w:pStyle w:val="NoSpacing"/>
        <w:tabs>
          <w:tab w:val="left" w:pos="284"/>
        </w:tabs>
        <w:spacing w:line="264" w:lineRule="auto"/>
        <w:ind w:right="-568"/>
        <w:rPr>
          <w:rFonts w:cs="Times New Roman"/>
          <w:bCs/>
        </w:rPr>
      </w:pPr>
    </w:p>
    <w:p w14:paraId="5CFE42EC" w14:textId="68A3B984" w:rsidR="00262878" w:rsidRPr="00FC7D51" w:rsidRDefault="00262878" w:rsidP="00A57C31">
      <w:pPr>
        <w:pStyle w:val="NoSpacing"/>
        <w:tabs>
          <w:tab w:val="left" w:pos="284"/>
        </w:tabs>
        <w:spacing w:line="264" w:lineRule="auto"/>
        <w:ind w:right="-568"/>
        <w:rPr>
          <w:rFonts w:cs="Times New Roman"/>
          <w:bCs/>
        </w:rPr>
      </w:pPr>
      <w:proofErr w:type="spellStart"/>
      <w:r w:rsidRPr="0061350A">
        <w:rPr>
          <w:rFonts w:cs="Times New Roman"/>
          <w:bCs/>
          <w:smallCaps/>
          <w:color w:val="000000"/>
        </w:rPr>
        <w:t>Théo</w:t>
      </w:r>
      <w:proofErr w:type="spellEnd"/>
      <w:r w:rsidRPr="0061350A">
        <w:rPr>
          <w:rFonts w:cs="Times New Roman"/>
          <w:bCs/>
          <w:smallCaps/>
          <w:color w:val="000000"/>
        </w:rPr>
        <w:t xml:space="preserve"> Clément</w:t>
      </w:r>
      <w:r w:rsidRPr="00FC7D51">
        <w:rPr>
          <w:rFonts w:cs="Times New Roman"/>
          <w:bCs/>
          <w:color w:val="000000"/>
        </w:rPr>
        <w:t xml:space="preserve"> is Research Associate at King</w:t>
      </w:r>
      <w:r w:rsidR="00743A5C">
        <w:rPr>
          <w:rFonts w:cs="Times New Roman"/>
          <w:bCs/>
          <w:color w:val="000000"/>
        </w:rPr>
        <w:t>’</w:t>
      </w:r>
      <w:r w:rsidRPr="00FC7D51">
        <w:rPr>
          <w:rFonts w:cs="Times New Roman"/>
          <w:bCs/>
          <w:color w:val="000000"/>
        </w:rPr>
        <w:t xml:space="preserve">s College London. A political scientist with degrees from Sciences Po Lyon and the École </w:t>
      </w:r>
      <w:proofErr w:type="spellStart"/>
      <w:r w:rsidRPr="00FC7D51">
        <w:rPr>
          <w:rFonts w:cs="Times New Roman"/>
          <w:bCs/>
          <w:color w:val="000000"/>
        </w:rPr>
        <w:t>Normale</w:t>
      </w:r>
      <w:proofErr w:type="spellEnd"/>
      <w:r w:rsidRPr="00FC7D51">
        <w:rPr>
          <w:rFonts w:cs="Times New Roman"/>
          <w:bCs/>
          <w:color w:val="000000"/>
        </w:rPr>
        <w:t xml:space="preserve"> Supérieure of Lyon in East Asian studies, he recently defended a double PhD from the University of Lyon and the University of Vienna. He is an occasional lecturer at Pyongyang University of Science and Technology.</w:t>
      </w:r>
    </w:p>
    <w:p w14:paraId="300D84F9" w14:textId="77777777" w:rsidR="00262878" w:rsidRDefault="00262878" w:rsidP="00A57C31">
      <w:pPr>
        <w:tabs>
          <w:tab w:val="left" w:pos="284"/>
        </w:tabs>
        <w:spacing w:line="264" w:lineRule="auto"/>
        <w:ind w:left="720" w:right="-568" w:hanging="720"/>
        <w:rPr>
          <w:bCs/>
          <w:color w:val="000000" w:themeColor="text1"/>
          <w:lang w:val="en-GB"/>
        </w:rPr>
      </w:pPr>
    </w:p>
    <w:p w14:paraId="1F9A5D06" w14:textId="48F003D1" w:rsidR="00262878" w:rsidRPr="00FC7D51" w:rsidRDefault="00262878" w:rsidP="00A57C31">
      <w:pPr>
        <w:tabs>
          <w:tab w:val="left" w:pos="284"/>
        </w:tabs>
        <w:spacing w:line="264" w:lineRule="auto"/>
        <w:ind w:left="720" w:right="-568" w:hanging="720"/>
        <w:rPr>
          <w:bCs/>
          <w:color w:val="000000" w:themeColor="text1"/>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bookmarkEnd w:id="20"/>
    <w:p w14:paraId="45481795"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79BD86B8"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76E627A4" w14:textId="4547553E"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ch12</w:t>
      </w:r>
    </w:p>
    <w:p w14:paraId="7F9C07F9" w14:textId="77777777" w:rsidR="00262878" w:rsidRDefault="00262878" w:rsidP="00A57C31">
      <w:pPr>
        <w:pStyle w:val="NoSpacing"/>
        <w:spacing w:line="264" w:lineRule="auto"/>
        <w:ind w:right="-568"/>
        <w:rPr>
          <w:rFonts w:cs="Times New Roman"/>
          <w:bCs/>
          <w:shd w:val="clear" w:color="auto" w:fill="FFFFFF"/>
        </w:rPr>
      </w:pPr>
    </w:p>
    <w:p w14:paraId="01E40966" w14:textId="4176938F" w:rsidR="00262878" w:rsidRPr="00487E4E" w:rsidRDefault="00262878" w:rsidP="00A57C31">
      <w:pPr>
        <w:pStyle w:val="NoSpacing"/>
        <w:spacing w:line="264" w:lineRule="auto"/>
        <w:ind w:right="-568"/>
        <w:rPr>
          <w:b/>
          <w:sz w:val="36"/>
          <w:szCs w:val="36"/>
          <w:shd w:val="clear" w:color="auto" w:fill="FFFFFF"/>
        </w:rPr>
      </w:pPr>
      <w:r w:rsidRPr="00487E4E">
        <w:rPr>
          <w:rFonts w:cs="Times New Roman"/>
          <w:b/>
          <w:sz w:val="36"/>
          <w:szCs w:val="36"/>
          <w:shd w:val="clear" w:color="auto" w:fill="FFFFFF"/>
        </w:rPr>
        <w:t>12</w:t>
      </w:r>
      <w:r w:rsidRPr="00487E4E">
        <w:rPr>
          <w:rFonts w:cs="Times New Roman"/>
          <w:b/>
          <w:sz w:val="36"/>
          <w:szCs w:val="36"/>
          <w:shd w:val="clear" w:color="auto" w:fill="FFFFFF"/>
        </w:rPr>
        <w:tab/>
      </w:r>
      <w:r w:rsidRPr="00487E4E">
        <w:rPr>
          <w:b/>
          <w:sz w:val="36"/>
          <w:szCs w:val="36"/>
          <w:shd w:val="clear" w:color="auto" w:fill="FFFFFF"/>
        </w:rPr>
        <w:t>Tumen Triangle Tribulations</w:t>
      </w:r>
    </w:p>
    <w:p w14:paraId="2C9823B3" w14:textId="77777777" w:rsidR="00262878" w:rsidRPr="00487E4E" w:rsidRDefault="00262878" w:rsidP="00A57C31">
      <w:pPr>
        <w:spacing w:line="264" w:lineRule="auto"/>
        <w:ind w:right="-568"/>
        <w:rPr>
          <w:bCs/>
          <w:shd w:val="clear" w:color="auto" w:fill="FFFFFF"/>
          <w:lang w:val="en-GB"/>
        </w:rPr>
      </w:pPr>
    </w:p>
    <w:p w14:paraId="24494FD8" w14:textId="7D07BAD9" w:rsidR="00262878" w:rsidRPr="00487E4E" w:rsidRDefault="00262878" w:rsidP="00A57C31">
      <w:pPr>
        <w:spacing w:line="264" w:lineRule="auto"/>
        <w:ind w:left="709" w:right="-568" w:firstLine="11"/>
        <w:rPr>
          <w:bCs/>
          <w:sz w:val="30"/>
          <w:szCs w:val="30"/>
          <w:shd w:val="clear" w:color="auto" w:fill="FFFFFF"/>
          <w:lang w:val="en-GB"/>
        </w:rPr>
      </w:pPr>
      <w:r w:rsidRPr="00487E4E">
        <w:rPr>
          <w:bCs/>
          <w:sz w:val="30"/>
          <w:szCs w:val="30"/>
          <w:shd w:val="clear" w:color="auto" w:fill="FFFFFF"/>
          <w:lang w:val="en-GB"/>
        </w:rPr>
        <w:t>The Unfulfilled Promise of Chinese, Russian, and North Korean Cooperation</w:t>
      </w:r>
    </w:p>
    <w:p w14:paraId="2B88D761" w14:textId="77777777" w:rsidR="00262878" w:rsidRPr="00487E4E" w:rsidRDefault="00262878" w:rsidP="00A57C31">
      <w:pPr>
        <w:spacing w:line="264" w:lineRule="auto"/>
        <w:ind w:right="-568"/>
        <w:rPr>
          <w:bCs/>
          <w:shd w:val="clear" w:color="auto" w:fill="FFFFFF"/>
          <w:lang w:val="en-GB"/>
        </w:rPr>
      </w:pPr>
    </w:p>
    <w:p w14:paraId="3BBB80C6" w14:textId="77777777" w:rsidR="00262878" w:rsidRPr="00487E4E" w:rsidRDefault="00262878" w:rsidP="00A57C31">
      <w:pPr>
        <w:spacing w:line="264" w:lineRule="auto"/>
        <w:ind w:right="-568" w:firstLine="720"/>
        <w:rPr>
          <w:bCs/>
          <w:i/>
          <w:sz w:val="30"/>
          <w:szCs w:val="30"/>
          <w:shd w:val="clear" w:color="auto" w:fill="FFFFFF"/>
          <w:lang w:val="en-GB"/>
        </w:rPr>
      </w:pPr>
      <w:r w:rsidRPr="00487E4E">
        <w:rPr>
          <w:bCs/>
          <w:i/>
          <w:sz w:val="30"/>
          <w:szCs w:val="30"/>
          <w:shd w:val="clear" w:color="auto" w:fill="FFFFFF"/>
          <w:lang w:val="en-GB"/>
        </w:rPr>
        <w:t>Andray Abrahamian</w:t>
      </w:r>
    </w:p>
    <w:p w14:paraId="23481249" w14:textId="77777777" w:rsidR="00262878" w:rsidRPr="00487E4E" w:rsidRDefault="00262878" w:rsidP="00A57C31">
      <w:pPr>
        <w:spacing w:line="264" w:lineRule="auto"/>
        <w:ind w:right="-568"/>
        <w:rPr>
          <w:bCs/>
          <w:shd w:val="clear" w:color="auto" w:fill="FFFFFF"/>
          <w:lang w:val="en-GB"/>
        </w:rPr>
      </w:pPr>
    </w:p>
    <w:p w14:paraId="6873C204" w14:textId="77777777" w:rsidR="00262878" w:rsidRPr="00487E4E" w:rsidRDefault="00262878" w:rsidP="00A57C31">
      <w:pPr>
        <w:spacing w:line="264" w:lineRule="auto"/>
        <w:ind w:right="-568"/>
        <w:rPr>
          <w:bCs/>
          <w:shd w:val="clear" w:color="auto" w:fill="FFFFFF"/>
          <w:lang w:val="en-GB"/>
        </w:rPr>
      </w:pPr>
    </w:p>
    <w:p w14:paraId="3BE71382" w14:textId="77777777" w:rsidR="00262878" w:rsidRPr="00487E4E" w:rsidRDefault="00262878" w:rsidP="00A57C31">
      <w:pPr>
        <w:spacing w:line="264" w:lineRule="auto"/>
        <w:ind w:left="709" w:right="-568"/>
        <w:rPr>
          <w:b/>
          <w:shd w:val="clear" w:color="auto" w:fill="FFFFFF"/>
          <w:lang w:val="en-GB"/>
        </w:rPr>
      </w:pPr>
      <w:r w:rsidRPr="00487E4E">
        <w:rPr>
          <w:b/>
          <w:shd w:val="clear" w:color="auto" w:fill="FFFFFF"/>
          <w:lang w:val="en-GB"/>
        </w:rPr>
        <w:t>Abstract</w:t>
      </w:r>
    </w:p>
    <w:p w14:paraId="0D913001" w14:textId="0FE8795F" w:rsidR="00262878" w:rsidRPr="00487E4E" w:rsidRDefault="00262878" w:rsidP="00A57C31">
      <w:pPr>
        <w:spacing w:line="264" w:lineRule="auto"/>
        <w:ind w:left="709" w:right="-568"/>
        <w:rPr>
          <w:bCs/>
          <w:lang w:val="en-GB"/>
        </w:rPr>
      </w:pPr>
      <w:r w:rsidRPr="00487E4E">
        <w:rPr>
          <w:bCs/>
          <w:shd w:val="clear" w:color="auto" w:fill="FFFFFF"/>
          <w:lang w:val="en-GB"/>
        </w:rPr>
        <w:t xml:space="preserve">The Tumen Triangle sub-region is a place where attempts at localized cooperation have been consistently overwhelmed by the political and strategic concerns of distant capital cities. Consequently, the Tumen River area has failed to integrate in a way that would produce mutually reinforcing economic benefits to both residents of the region and their governments. Using interview data, this chapter gives an overview of the current geopolitical and economic relations among China, Russia, and North Korea before turning to on-the-ground interactions in the Tumen region. Particular attention is paid to how the </w:t>
      </w:r>
      <w:proofErr w:type="spellStart"/>
      <w:r w:rsidRPr="00487E4E">
        <w:rPr>
          <w:bCs/>
          <w:shd w:val="clear" w:color="auto" w:fill="FFFFFF"/>
          <w:lang w:val="en-GB"/>
        </w:rPr>
        <w:t>Yanbian</w:t>
      </w:r>
      <w:proofErr w:type="spellEnd"/>
      <w:r w:rsidRPr="00487E4E">
        <w:rPr>
          <w:bCs/>
          <w:shd w:val="clear" w:color="auto" w:fill="FFFFFF"/>
          <w:lang w:val="en-GB"/>
        </w:rPr>
        <w:t xml:space="preserve"> Korean Autonomous Prefecture and </w:t>
      </w:r>
      <w:proofErr w:type="spellStart"/>
      <w:r w:rsidRPr="00487E4E">
        <w:rPr>
          <w:bCs/>
          <w:shd w:val="clear" w:color="auto" w:fill="FFFFFF"/>
          <w:lang w:val="en-GB"/>
        </w:rPr>
        <w:t>Primorsky</w:t>
      </w:r>
      <w:proofErr w:type="spellEnd"/>
      <w:r w:rsidRPr="00487E4E">
        <w:rPr>
          <w:bCs/>
          <w:shd w:val="clear" w:color="auto" w:fill="FFFFFF"/>
          <w:lang w:val="en-GB"/>
        </w:rPr>
        <w:t xml:space="preserve"> Krai approach </w:t>
      </w:r>
      <w:proofErr w:type="spellStart"/>
      <w:r w:rsidRPr="00487E4E">
        <w:rPr>
          <w:bCs/>
          <w:shd w:val="clear" w:color="auto" w:fill="FFFFFF"/>
          <w:lang w:val="en-GB"/>
        </w:rPr>
        <w:t>Rason</w:t>
      </w:r>
      <w:proofErr w:type="spellEnd"/>
      <w:r w:rsidRPr="00487E4E">
        <w:rPr>
          <w:bCs/>
          <w:shd w:val="clear" w:color="auto" w:fill="FFFFFF"/>
          <w:lang w:val="en-GB"/>
        </w:rPr>
        <w:t xml:space="preserve"> Special City, the centre of the </w:t>
      </w:r>
      <w:proofErr w:type="spellStart"/>
      <w:r w:rsidRPr="00487E4E">
        <w:rPr>
          <w:bCs/>
          <w:shd w:val="clear" w:color="auto" w:fill="FFFFFF"/>
          <w:lang w:val="en-GB"/>
        </w:rPr>
        <w:t>Rason</w:t>
      </w:r>
      <w:proofErr w:type="spellEnd"/>
      <w:r w:rsidRPr="00487E4E">
        <w:rPr>
          <w:bCs/>
          <w:shd w:val="clear" w:color="auto" w:fill="FFFFFF"/>
          <w:lang w:val="en-GB"/>
        </w:rPr>
        <w:t xml:space="preserve"> Special Economic Zone (SEZ).</w:t>
      </w:r>
    </w:p>
    <w:p w14:paraId="15EB3D7B" w14:textId="77777777" w:rsidR="00262878" w:rsidRPr="00487E4E" w:rsidRDefault="00262878" w:rsidP="00A57C31">
      <w:pPr>
        <w:spacing w:line="264" w:lineRule="auto"/>
        <w:ind w:left="709" w:right="-568"/>
        <w:rPr>
          <w:bCs/>
          <w:lang w:val="en-GB"/>
        </w:rPr>
      </w:pPr>
    </w:p>
    <w:p w14:paraId="781C01B8" w14:textId="5791E968" w:rsidR="00262878" w:rsidRPr="00FC7D51" w:rsidRDefault="00262878" w:rsidP="00A57C31">
      <w:pPr>
        <w:spacing w:line="264" w:lineRule="auto"/>
        <w:ind w:left="709" w:right="-568"/>
        <w:rPr>
          <w:bCs/>
          <w:lang w:val="en-GB"/>
        </w:rPr>
      </w:pPr>
      <w:r w:rsidRPr="00487E4E">
        <w:rPr>
          <w:b/>
          <w:lang w:val="en-GB"/>
        </w:rPr>
        <w:t>Keywords:</w:t>
      </w:r>
      <w:r w:rsidRPr="00487E4E">
        <w:rPr>
          <w:bCs/>
          <w:lang w:val="en-GB"/>
        </w:rPr>
        <w:t xml:space="preserve"> Greater Tumen Initiative, Special Economic Zone, Korea-Russian relations, China-North Korea relations, </w:t>
      </w:r>
      <w:proofErr w:type="spellStart"/>
      <w:r w:rsidRPr="00487E4E">
        <w:rPr>
          <w:bCs/>
          <w:lang w:val="en-GB"/>
        </w:rPr>
        <w:t>Rason</w:t>
      </w:r>
      <w:proofErr w:type="spellEnd"/>
      <w:r w:rsidRPr="00487E4E">
        <w:rPr>
          <w:bCs/>
          <w:lang w:val="en-GB"/>
        </w:rPr>
        <w:t xml:space="preserve">, </w:t>
      </w:r>
      <w:proofErr w:type="spellStart"/>
      <w:r w:rsidRPr="00487E4E">
        <w:rPr>
          <w:bCs/>
          <w:lang w:val="en-GB"/>
        </w:rPr>
        <w:t>Hunchun</w:t>
      </w:r>
      <w:proofErr w:type="spellEnd"/>
    </w:p>
    <w:p w14:paraId="6C485902" w14:textId="77777777" w:rsidR="00262878" w:rsidRDefault="00262878" w:rsidP="00A57C31">
      <w:pPr>
        <w:spacing w:line="264" w:lineRule="auto"/>
        <w:ind w:right="-568"/>
        <w:rPr>
          <w:bCs/>
          <w:lang w:val="en-GB"/>
        </w:rPr>
      </w:pPr>
    </w:p>
    <w:p w14:paraId="3B887363" w14:textId="77777777" w:rsidR="00262878" w:rsidRDefault="00262878" w:rsidP="00A57C31">
      <w:pPr>
        <w:spacing w:line="264" w:lineRule="auto"/>
        <w:ind w:right="-568"/>
        <w:rPr>
          <w:bCs/>
          <w:lang w:val="en-GB"/>
        </w:rPr>
      </w:pPr>
    </w:p>
    <w:p w14:paraId="657AF357" w14:textId="2E8B92B8" w:rsidR="00262878" w:rsidRPr="0061350A" w:rsidRDefault="00262878" w:rsidP="00A57C31">
      <w:pPr>
        <w:spacing w:line="264" w:lineRule="auto"/>
        <w:ind w:right="-568"/>
        <w:rPr>
          <w:b/>
          <w:lang w:val="en-GB"/>
        </w:rPr>
      </w:pPr>
      <w:r w:rsidRPr="0061350A">
        <w:rPr>
          <w:b/>
          <w:lang w:val="en-GB"/>
        </w:rPr>
        <w:t>Introduction</w:t>
      </w:r>
    </w:p>
    <w:p w14:paraId="570FBC16" w14:textId="77777777" w:rsidR="00262878" w:rsidRDefault="00262878" w:rsidP="00A57C31">
      <w:pPr>
        <w:spacing w:line="264" w:lineRule="auto"/>
        <w:ind w:right="-568"/>
        <w:rPr>
          <w:bCs/>
          <w:lang w:val="en-GB"/>
        </w:rPr>
      </w:pPr>
    </w:p>
    <w:p w14:paraId="0FA4F55C" w14:textId="05FD5DDD" w:rsidR="00262878" w:rsidRPr="00FC7D51" w:rsidRDefault="00262878" w:rsidP="00A57C31">
      <w:pPr>
        <w:spacing w:line="264" w:lineRule="auto"/>
        <w:ind w:right="-568"/>
        <w:rPr>
          <w:bCs/>
          <w:lang w:val="en-GB"/>
        </w:rPr>
      </w:pPr>
      <w:r w:rsidRPr="00FC7D51">
        <w:rPr>
          <w:bCs/>
          <w:lang w:val="en-GB"/>
        </w:rPr>
        <w:t>Both the long-term and recent histories of the Tumen Triangle sub region</w:t>
      </w:r>
      <w:r>
        <w:rPr>
          <w:bCs/>
          <w:lang w:val="en-GB"/>
        </w:rPr>
        <w:t xml:space="preserve"> – </w:t>
      </w:r>
      <w:r w:rsidRPr="00FC7D51">
        <w:rPr>
          <w:bCs/>
          <w:lang w:val="en-GB"/>
        </w:rPr>
        <w:t xml:space="preserve">the area where Russia, </w:t>
      </w:r>
      <w:proofErr w:type="gramStart"/>
      <w:r w:rsidRPr="00FC7D51">
        <w:rPr>
          <w:bCs/>
          <w:lang w:val="en-GB"/>
        </w:rPr>
        <w:t>China</w:t>
      </w:r>
      <w:proofErr w:type="gramEnd"/>
      <w:r w:rsidRPr="00FC7D51">
        <w:rPr>
          <w:bCs/>
          <w:lang w:val="en-GB"/>
        </w:rPr>
        <w:t xml:space="preserve"> and North Korea meet</w:t>
      </w:r>
      <w:r>
        <w:rPr>
          <w:bCs/>
          <w:lang w:val="en-GB"/>
        </w:rPr>
        <w:t xml:space="preserve"> – </w:t>
      </w:r>
      <w:r w:rsidRPr="00FC7D51">
        <w:rPr>
          <w:bCs/>
          <w:lang w:val="en-GB"/>
        </w:rPr>
        <w:t>are the stories of regional aspirations being overwhelmed by the political and strategic concerns of distant capital cities. The contemporary post</w:t>
      </w:r>
      <w:r>
        <w:rPr>
          <w:bCs/>
          <w:lang w:val="en-GB"/>
        </w:rPr>
        <w:t>-</w:t>
      </w:r>
      <w:r w:rsidRPr="00FC7D51">
        <w:rPr>
          <w:bCs/>
          <w:lang w:val="en-GB"/>
        </w:rPr>
        <w:t xml:space="preserve">Cold War aspirations for the region are rooted in the Tumen River Area Development Project (TRADP), an attempt to facilitate increased economic collaboration among China, the two Koreas, Russia, </w:t>
      </w:r>
      <w:proofErr w:type="gramStart"/>
      <w:r w:rsidRPr="00FC7D51">
        <w:rPr>
          <w:bCs/>
          <w:lang w:val="en-GB"/>
        </w:rPr>
        <w:t>Mongolia</w:t>
      </w:r>
      <w:proofErr w:type="gramEnd"/>
      <w:r w:rsidRPr="00FC7D51">
        <w:rPr>
          <w:bCs/>
          <w:lang w:val="en-GB"/>
        </w:rPr>
        <w:t xml:space="preserve"> and Japan. Despite a Cold War history of cross-regional conflict, scholars and policymakers developed TRADP in the early 1990s </w:t>
      </w:r>
      <w:proofErr w:type="gramStart"/>
      <w:r w:rsidRPr="00FC7D51">
        <w:rPr>
          <w:bCs/>
          <w:lang w:val="en-GB"/>
        </w:rPr>
        <w:t>in an attempt to</w:t>
      </w:r>
      <w:proofErr w:type="gramEnd"/>
      <w:r w:rsidRPr="00FC7D51">
        <w:rPr>
          <w:bCs/>
          <w:lang w:val="en-GB"/>
        </w:rPr>
        <w:t xml:space="preserve"> foster greater cooperation (Aldrich, 1997, 305-306). Ultimately, the results have been underwhelming. Christopher Hughes cites the counteractive dual processes of regionalization</w:t>
      </w:r>
      <w:r w:rsidRPr="00FC7D51">
        <w:rPr>
          <w:bCs/>
          <w:i/>
          <w:lang w:val="en-GB"/>
        </w:rPr>
        <w:t xml:space="preserve"> </w:t>
      </w:r>
      <w:r w:rsidRPr="00FC7D51">
        <w:rPr>
          <w:bCs/>
          <w:lang w:val="en-GB"/>
        </w:rPr>
        <w:t>and regionalism</w:t>
      </w:r>
      <w:r w:rsidRPr="00FC7D51">
        <w:rPr>
          <w:bCs/>
          <w:i/>
          <w:lang w:val="en-GB"/>
        </w:rPr>
        <w:t xml:space="preserve"> </w:t>
      </w:r>
      <w:r w:rsidRPr="00FC7D51">
        <w:rPr>
          <w:bCs/>
          <w:lang w:val="en-GB"/>
        </w:rPr>
        <w:t xml:space="preserve">as the primary reason for the failure of TRADP and its successor, the Greater Tumen Initiative. Increases in regionalization through organically formed ties have been counteracted by the persistent lack of regionalism rooted in political </w:t>
      </w:r>
      <w:r w:rsidRPr="00FC7D51">
        <w:rPr>
          <w:bCs/>
          <w:lang w:val="en-GB"/>
        </w:rPr>
        <w:lastRenderedPageBreak/>
        <w:t>mistrust. Regionalization</w:t>
      </w:r>
      <w:r w:rsidRPr="00FC7D51">
        <w:rPr>
          <w:bCs/>
          <w:i/>
          <w:lang w:val="en-GB"/>
        </w:rPr>
        <w:t xml:space="preserve"> </w:t>
      </w:r>
      <w:r w:rsidRPr="00FC7D51">
        <w:rPr>
          <w:bCs/>
          <w:lang w:val="en-GB"/>
        </w:rPr>
        <w:t xml:space="preserve">is the creation of organic economic ties among geographically close states, while regionalism is the </w:t>
      </w:r>
      <w:r w:rsidR="00743A5C">
        <w:rPr>
          <w:bCs/>
          <w:lang w:val="en-GB"/>
        </w:rPr>
        <w:t>‘</w:t>
      </w:r>
      <w:r w:rsidRPr="00FC7D51">
        <w:rPr>
          <w:bCs/>
          <w:lang w:val="en-GB"/>
        </w:rPr>
        <w:t xml:space="preserve">conscious attempt by nation state </w:t>
      </w:r>
      <w:r w:rsidR="00487E4E">
        <w:rPr>
          <w:bCs/>
          <w:lang w:val="en-GB"/>
        </w:rPr>
        <w:t>…</w:t>
      </w:r>
      <w:r w:rsidRPr="00FC7D51">
        <w:rPr>
          <w:bCs/>
          <w:lang w:val="en-GB"/>
        </w:rPr>
        <w:t xml:space="preserve"> or local government actors, as well as </w:t>
      </w:r>
      <w:r w:rsidR="00487E4E">
        <w:rPr>
          <w:bCs/>
          <w:lang w:val="en-GB"/>
        </w:rPr>
        <w:t>…</w:t>
      </w:r>
      <w:r w:rsidRPr="00FC7D51">
        <w:rPr>
          <w:bCs/>
          <w:lang w:val="en-GB"/>
        </w:rPr>
        <w:t xml:space="preserve"> non-state actors, to foster the principles and projects of regional integration</w:t>
      </w:r>
      <w:r w:rsidR="00743A5C">
        <w:rPr>
          <w:bCs/>
          <w:lang w:val="en-GB"/>
        </w:rPr>
        <w:t>’</w:t>
      </w:r>
      <w:r w:rsidRPr="00FC7D51">
        <w:rPr>
          <w:bCs/>
          <w:lang w:val="en-GB"/>
        </w:rPr>
        <w:t xml:space="preserve"> (Hughes 2000, 5-6). A lack of regionalist thinking in the </w:t>
      </w:r>
      <w:proofErr w:type="spellStart"/>
      <w:r w:rsidRPr="00FC7D51">
        <w:rPr>
          <w:bCs/>
          <w:lang w:val="en-GB"/>
        </w:rPr>
        <w:t>stakeholding</w:t>
      </w:r>
      <w:proofErr w:type="spellEnd"/>
      <w:r w:rsidRPr="00FC7D51">
        <w:rPr>
          <w:bCs/>
          <w:lang w:val="en-GB"/>
        </w:rPr>
        <w:t xml:space="preserve"> political capitals has caused the Tumen River delta to fail to develop and integrate in a way that would produce mutually reinforcing economic benefits to both residents of the region and their governments.</w:t>
      </w:r>
    </w:p>
    <w:p w14:paraId="46657EA6" w14:textId="4E35A5F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 cynic might point out that these are regions where the three countries used to send internal troublemakers to be as far as possible from their political heartlands: a nexus of exile. A more positive onlooker might argue that in the 21st century, energy, </w:t>
      </w:r>
      <w:proofErr w:type="gramStart"/>
      <w:r w:rsidRPr="00FC7D51">
        <w:rPr>
          <w:bCs/>
          <w:lang w:val="en-GB"/>
        </w:rPr>
        <w:t>access</w:t>
      </w:r>
      <w:proofErr w:type="gramEnd"/>
      <w:r w:rsidRPr="00FC7D51">
        <w:rPr>
          <w:bCs/>
          <w:lang w:val="en-GB"/>
        </w:rPr>
        <w:t xml:space="preserve"> and infrastructure can transform erstwhile backwaters into economically important regions. Nonetheless, despite significant developments in some of these areas, the Tumen Triangle</w:t>
      </w:r>
      <w:r w:rsidR="00743A5C">
        <w:rPr>
          <w:bCs/>
          <w:lang w:val="en-GB"/>
        </w:rPr>
        <w:t>’</w:t>
      </w:r>
      <w:r w:rsidRPr="00FC7D51">
        <w:rPr>
          <w:bCs/>
          <w:lang w:val="en-GB"/>
        </w:rPr>
        <w:t xml:space="preserve">s promise goes unfulfilled, with eager </w:t>
      </w:r>
      <w:proofErr w:type="gramStart"/>
      <w:r w:rsidRPr="00FC7D51">
        <w:rPr>
          <w:bCs/>
          <w:lang w:val="en-GB"/>
        </w:rPr>
        <w:t>local residents</w:t>
      </w:r>
      <w:proofErr w:type="gramEnd"/>
      <w:r w:rsidRPr="00FC7D51">
        <w:rPr>
          <w:bCs/>
          <w:lang w:val="en-GB"/>
        </w:rPr>
        <w:t xml:space="preserve"> in large part frustrated by the restraints their governments place upon them.</w:t>
      </w:r>
    </w:p>
    <w:p w14:paraId="3EB870EF" w14:textId="143B783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 order to understand the region, we will first give an overview of the current geopolitical and economic relations among China, Russia and North Korea before focusing on the interactions on the ground in the Tumen region, with particular attention to how the </w:t>
      </w:r>
      <w:proofErr w:type="spellStart"/>
      <w:r w:rsidRPr="00FC7D51">
        <w:rPr>
          <w:bCs/>
          <w:lang w:val="en-GB"/>
        </w:rPr>
        <w:t>Yanbian</w:t>
      </w:r>
      <w:proofErr w:type="spellEnd"/>
      <w:r w:rsidRPr="00FC7D51">
        <w:rPr>
          <w:bCs/>
          <w:lang w:val="en-GB"/>
        </w:rPr>
        <w:t xml:space="preserve"> Korean Autonomous Prefecture and </w:t>
      </w:r>
      <w:proofErr w:type="spellStart"/>
      <w:r w:rsidRPr="00FC7D51">
        <w:rPr>
          <w:bCs/>
          <w:lang w:val="en-GB"/>
        </w:rPr>
        <w:t>Primorsky</w:t>
      </w:r>
      <w:proofErr w:type="spellEnd"/>
      <w:r w:rsidRPr="00FC7D51">
        <w:rPr>
          <w:bCs/>
          <w:lang w:val="en-GB"/>
        </w:rPr>
        <w:t xml:space="preserve"> Krai interact with and affect </w:t>
      </w:r>
      <w:proofErr w:type="spellStart"/>
      <w:r w:rsidRPr="00FC7D51">
        <w:rPr>
          <w:bCs/>
          <w:lang w:val="en-GB"/>
        </w:rPr>
        <w:t>Rason</w:t>
      </w:r>
      <w:proofErr w:type="spellEnd"/>
      <w:r w:rsidRPr="00FC7D51">
        <w:rPr>
          <w:bCs/>
          <w:lang w:val="en-GB"/>
        </w:rPr>
        <w:t xml:space="preserve"> Special City, the centre of the </w:t>
      </w:r>
      <w:proofErr w:type="spellStart"/>
      <w:r w:rsidRPr="00FC7D51">
        <w:rPr>
          <w:bCs/>
          <w:lang w:val="en-GB"/>
        </w:rPr>
        <w:t>Rason</w:t>
      </w:r>
      <w:proofErr w:type="spellEnd"/>
      <w:r w:rsidRPr="00FC7D51">
        <w:rPr>
          <w:bCs/>
          <w:lang w:val="en-GB"/>
        </w:rPr>
        <w:t xml:space="preserve"> Special Economic Zone (SEZ).</w:t>
      </w:r>
    </w:p>
    <w:p w14:paraId="44D1575E" w14:textId="13B40F87" w:rsidR="00262878" w:rsidRDefault="00262878" w:rsidP="00A57C31">
      <w:pPr>
        <w:tabs>
          <w:tab w:val="left" w:pos="284"/>
        </w:tabs>
        <w:spacing w:line="264" w:lineRule="auto"/>
        <w:ind w:right="-568"/>
        <w:rPr>
          <w:bCs/>
          <w:lang w:val="en-GB"/>
        </w:rPr>
      </w:pPr>
    </w:p>
    <w:p w14:paraId="7DC47239" w14:textId="77777777" w:rsidR="00262878" w:rsidRPr="00FC7D51" w:rsidRDefault="00262878" w:rsidP="00A57C31">
      <w:pPr>
        <w:tabs>
          <w:tab w:val="left" w:pos="284"/>
        </w:tabs>
        <w:spacing w:line="264" w:lineRule="auto"/>
        <w:ind w:right="-568"/>
        <w:rPr>
          <w:bCs/>
          <w:lang w:val="en-GB"/>
        </w:rPr>
      </w:pPr>
    </w:p>
    <w:p w14:paraId="2E11831F" w14:textId="77777777" w:rsidR="00262878" w:rsidRPr="0061350A" w:rsidRDefault="00262878" w:rsidP="00A57C31">
      <w:pPr>
        <w:tabs>
          <w:tab w:val="left" w:pos="284"/>
        </w:tabs>
        <w:spacing w:line="264" w:lineRule="auto"/>
        <w:ind w:right="-568"/>
        <w:rPr>
          <w:b/>
          <w:lang w:val="en-GB"/>
        </w:rPr>
      </w:pPr>
      <w:r w:rsidRPr="0061350A">
        <w:rPr>
          <w:b/>
          <w:lang w:val="en-GB"/>
        </w:rPr>
        <w:t>A Troublesome Trilateral: Big-Picture Politics</w:t>
      </w:r>
    </w:p>
    <w:p w14:paraId="70E00B29" w14:textId="77777777" w:rsidR="00262878" w:rsidRPr="00FC7D51" w:rsidRDefault="00262878" w:rsidP="00A57C31">
      <w:pPr>
        <w:tabs>
          <w:tab w:val="left" w:pos="284"/>
        </w:tabs>
        <w:spacing w:line="264" w:lineRule="auto"/>
        <w:ind w:right="-568"/>
        <w:rPr>
          <w:bCs/>
          <w:lang w:val="en-GB"/>
        </w:rPr>
      </w:pPr>
    </w:p>
    <w:p w14:paraId="5E1907FF" w14:textId="613FAE73" w:rsidR="00262878" w:rsidRPr="00FC7D51" w:rsidRDefault="00262878" w:rsidP="00A57C31">
      <w:pPr>
        <w:tabs>
          <w:tab w:val="left" w:pos="284"/>
        </w:tabs>
        <w:spacing w:line="264" w:lineRule="auto"/>
        <w:ind w:right="-568"/>
        <w:rPr>
          <w:bCs/>
          <w:lang w:val="en-GB"/>
        </w:rPr>
      </w:pPr>
      <w:r w:rsidRPr="00FC7D51">
        <w:rPr>
          <w:bCs/>
          <w:lang w:val="en-GB"/>
        </w:rPr>
        <w:t xml:space="preserve">Closer Russia-DPRK relations over the past several years culminated in the North Korean government designating 2015 a </w:t>
      </w:r>
      <w:r w:rsidR="00743A5C">
        <w:rPr>
          <w:bCs/>
          <w:lang w:val="en-GB"/>
        </w:rPr>
        <w:t>‘</w:t>
      </w:r>
      <w:r w:rsidRPr="00FC7D51">
        <w:rPr>
          <w:bCs/>
          <w:lang w:val="en-GB"/>
        </w:rPr>
        <w:t>year of friendship</w:t>
      </w:r>
      <w:r w:rsidR="00743A5C">
        <w:rPr>
          <w:bCs/>
          <w:lang w:val="en-GB"/>
        </w:rPr>
        <w:t>’</w:t>
      </w:r>
      <w:r w:rsidRPr="00FC7D51">
        <w:rPr>
          <w:bCs/>
          <w:lang w:val="en-GB"/>
        </w:rPr>
        <w:t xml:space="preserve"> with Moscow. Both governments have found solidarity in what they perceive as unfair treatment by Western countries (</w:t>
      </w:r>
      <w:proofErr w:type="spellStart"/>
      <w:r w:rsidRPr="00FC7D51">
        <w:rPr>
          <w:bCs/>
          <w:lang w:val="en-GB"/>
        </w:rPr>
        <w:t>Toloraya</w:t>
      </w:r>
      <w:proofErr w:type="spellEnd"/>
      <w:r w:rsidRPr="00FC7D51">
        <w:rPr>
          <w:bCs/>
          <w:lang w:val="en-GB"/>
        </w:rPr>
        <w:t xml:space="preserve"> 2014). Concurrently, Russian President Vladimir Putin and his economy minister, Alexey </w:t>
      </w:r>
      <w:proofErr w:type="spellStart"/>
      <w:r w:rsidRPr="00FC7D51">
        <w:rPr>
          <w:bCs/>
          <w:lang w:val="en-GB"/>
        </w:rPr>
        <w:t>Ulyukaev</w:t>
      </w:r>
      <w:proofErr w:type="spellEnd"/>
      <w:r w:rsidRPr="00FC7D51">
        <w:rPr>
          <w:bCs/>
          <w:lang w:val="en-GB"/>
        </w:rPr>
        <w:t xml:space="preserve">, have made clear their intention to </w:t>
      </w:r>
      <w:r w:rsidR="00743A5C">
        <w:rPr>
          <w:bCs/>
          <w:lang w:val="en-GB"/>
        </w:rPr>
        <w:t>‘</w:t>
      </w:r>
      <w:r w:rsidRPr="00FC7D51">
        <w:rPr>
          <w:bCs/>
          <w:lang w:val="en-GB"/>
        </w:rPr>
        <w:t>Look East</w:t>
      </w:r>
      <w:r w:rsidR="00743A5C">
        <w:rPr>
          <w:bCs/>
          <w:lang w:val="en-GB"/>
        </w:rPr>
        <w:t>’</w:t>
      </w:r>
      <w:r w:rsidRPr="00FC7D51">
        <w:rPr>
          <w:bCs/>
          <w:lang w:val="en-GB"/>
        </w:rPr>
        <w:t xml:space="preserve"> and rebalance economically and politically toward Asian nations (</w:t>
      </w:r>
      <w:proofErr w:type="spellStart"/>
      <w:r w:rsidRPr="00FC7D51">
        <w:rPr>
          <w:bCs/>
          <w:lang w:val="en-GB"/>
        </w:rPr>
        <w:t>Mankoff</w:t>
      </w:r>
      <w:proofErr w:type="spellEnd"/>
      <w:r w:rsidRPr="00FC7D51">
        <w:rPr>
          <w:bCs/>
          <w:lang w:val="en-GB"/>
        </w:rPr>
        <w:t xml:space="preserve"> 2015). Despite these friendly relations, Kim Jong-un reneged on his apparent promise to attend the Victory Day celebrations held in Moscow that commemorated the 70th anniversary of the end of the Second World War. Though other factors no doubt contributed to the decision, his absence suggested that much still separates the two countries. A source of frustration on both sides stems from a lack of progress in their economic relations. Russia forgave 90 per cent of North Korea</w:t>
      </w:r>
      <w:r w:rsidR="00743A5C">
        <w:rPr>
          <w:bCs/>
          <w:lang w:val="en-GB"/>
        </w:rPr>
        <w:t>’</w:t>
      </w:r>
      <w:r w:rsidRPr="00FC7D51">
        <w:rPr>
          <w:bCs/>
          <w:lang w:val="en-GB"/>
        </w:rPr>
        <w:t xml:space="preserve">s $11 billion Soviet-era debt, and the remainder is slated for reinvestment projects. </w:t>
      </w:r>
    </w:p>
    <w:p w14:paraId="0154B541" w14:textId="70070D83"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Still, grand proposals remain unrealized: Russia</w:t>
      </w:r>
      <w:r w:rsidR="00743A5C">
        <w:rPr>
          <w:bCs/>
          <w:lang w:val="en-GB"/>
        </w:rPr>
        <w:t>’</w:t>
      </w:r>
      <w:r w:rsidRPr="00FC7D51">
        <w:rPr>
          <w:bCs/>
          <w:lang w:val="en-GB"/>
        </w:rPr>
        <w:t>s longstanding dream of a gas pipeline linking Siberia to South Korea continues to go nowhere. In 2014, plans emerged for a comprehensive reconstruction of North Korea</w:t>
      </w:r>
      <w:r w:rsidR="00743A5C">
        <w:rPr>
          <w:bCs/>
          <w:lang w:val="en-GB"/>
        </w:rPr>
        <w:t>’</w:t>
      </w:r>
      <w:r w:rsidRPr="00FC7D51">
        <w:rPr>
          <w:bCs/>
          <w:lang w:val="en-GB"/>
        </w:rPr>
        <w:t xml:space="preserve">s decrepit railway system, to be paid for in large part by rather complex mining concessions for Moscow (Kim 2014). However, it is unclear how far this </w:t>
      </w:r>
      <w:r w:rsidRPr="00FC7D51">
        <w:rPr>
          <w:bCs/>
          <w:color w:val="000000"/>
          <w:lang w:val="en-GB"/>
        </w:rPr>
        <w:t>project progressed</w:t>
      </w:r>
      <w:r w:rsidRPr="00FC7D51">
        <w:rPr>
          <w:bCs/>
          <w:lang w:val="en-GB"/>
        </w:rPr>
        <w:t xml:space="preserve">. An article titled </w:t>
      </w:r>
      <w:r w:rsidR="00743A5C">
        <w:rPr>
          <w:bCs/>
          <w:lang w:val="en-GB"/>
        </w:rPr>
        <w:t>‘</w:t>
      </w:r>
      <w:r w:rsidRPr="00FC7D51">
        <w:rPr>
          <w:bCs/>
          <w:lang w:val="en-GB"/>
        </w:rPr>
        <w:t>DPRK-Russia Economic Ties Make Significant Headway</w:t>
      </w:r>
      <w:r w:rsidR="00743A5C">
        <w:rPr>
          <w:bCs/>
          <w:lang w:val="en-GB"/>
        </w:rPr>
        <w:t>’</w:t>
      </w:r>
      <w:r w:rsidRPr="00FC7D51">
        <w:rPr>
          <w:bCs/>
          <w:lang w:val="en-GB"/>
        </w:rPr>
        <w:t xml:space="preserve"> in the DPRK</w:t>
      </w:r>
      <w:r w:rsidR="00743A5C">
        <w:rPr>
          <w:bCs/>
          <w:lang w:val="en-GB"/>
        </w:rPr>
        <w:t>’</w:t>
      </w:r>
      <w:r w:rsidRPr="00FC7D51">
        <w:rPr>
          <w:bCs/>
          <w:lang w:val="en-GB"/>
        </w:rPr>
        <w:t xml:space="preserve">s </w:t>
      </w:r>
      <w:r w:rsidRPr="00FC7D51">
        <w:rPr>
          <w:bCs/>
          <w:i/>
          <w:lang w:val="en-GB"/>
        </w:rPr>
        <w:t>Foreign Trade</w:t>
      </w:r>
      <w:r w:rsidRPr="00FC7D51">
        <w:rPr>
          <w:bCs/>
          <w:lang w:val="en-GB"/>
        </w:rPr>
        <w:t xml:space="preserve"> magazine could point to the formation of a DPRK-Russia Business Society as the only concrete outcome of this </w:t>
      </w:r>
      <w:r w:rsidR="00743A5C">
        <w:rPr>
          <w:bCs/>
          <w:lang w:val="en-GB"/>
        </w:rPr>
        <w:t>‘</w:t>
      </w:r>
      <w:r w:rsidRPr="00FC7D51">
        <w:rPr>
          <w:bCs/>
          <w:lang w:val="en-GB"/>
        </w:rPr>
        <w:t>headway</w:t>
      </w:r>
      <w:r w:rsidR="00743A5C">
        <w:rPr>
          <w:bCs/>
          <w:lang w:val="en-GB"/>
        </w:rPr>
        <w:t>’</w:t>
      </w:r>
      <w:r w:rsidRPr="00FC7D51">
        <w:rPr>
          <w:bCs/>
          <w:lang w:val="en-GB"/>
        </w:rPr>
        <w:t xml:space="preserve"> (Foreign Trade 2015). However, one of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most important companies, the </w:t>
      </w:r>
      <w:proofErr w:type="spellStart"/>
      <w:r w:rsidRPr="00FC7D51">
        <w:rPr>
          <w:bCs/>
          <w:lang w:val="en-GB"/>
        </w:rPr>
        <w:t>Taehung</w:t>
      </w:r>
      <w:proofErr w:type="spellEnd"/>
      <w:r w:rsidRPr="00FC7D51">
        <w:rPr>
          <w:bCs/>
          <w:lang w:val="en-GB"/>
        </w:rPr>
        <w:t xml:space="preserve"> Corporation, </w:t>
      </w:r>
      <w:r w:rsidRPr="00FC7D51">
        <w:rPr>
          <w:bCs/>
          <w:lang w:val="en-GB"/>
        </w:rPr>
        <w:lastRenderedPageBreak/>
        <w:t xml:space="preserve">was present at the meeting. Given that </w:t>
      </w:r>
      <w:proofErr w:type="spellStart"/>
      <w:r w:rsidRPr="00FC7D51">
        <w:rPr>
          <w:bCs/>
          <w:lang w:val="en-GB"/>
        </w:rPr>
        <w:t>Taehung</w:t>
      </w:r>
      <w:r w:rsidR="00743A5C">
        <w:rPr>
          <w:bCs/>
          <w:lang w:val="en-GB"/>
        </w:rPr>
        <w:t>’</w:t>
      </w:r>
      <w:r w:rsidRPr="00FC7D51">
        <w:rPr>
          <w:bCs/>
          <w:lang w:val="en-GB"/>
        </w:rPr>
        <w:t>s</w:t>
      </w:r>
      <w:proofErr w:type="spellEnd"/>
      <w:r w:rsidRPr="00FC7D51">
        <w:rPr>
          <w:bCs/>
          <w:lang w:val="en-GB"/>
        </w:rPr>
        <w:t xml:space="preserve"> seafood operations have since been targeted by sanctions, its participation in DPRK-Russian business groups is not in itself more than indicative of connectivity rather than hard progress on the infrastructure projects.</w:t>
      </w:r>
      <w:r w:rsidRPr="00FC7D51">
        <w:rPr>
          <w:rStyle w:val="FootnoteReference"/>
          <w:bCs/>
          <w:lang w:val="en-GB"/>
        </w:rPr>
        <w:footnoteReference w:id="129"/>
      </w:r>
      <w:r w:rsidRPr="00FC7D51">
        <w:rPr>
          <w:bCs/>
          <w:lang w:val="en-GB"/>
        </w:rPr>
        <w:t xml:space="preserve"> Complex projects such as those apparently on the table between Russia and North Korea face challenges anywhere, though the sense of frustration is compounded on the Korean side both in </w:t>
      </w:r>
      <w:proofErr w:type="spellStart"/>
      <w:r w:rsidRPr="00FC7D51">
        <w:rPr>
          <w:bCs/>
          <w:lang w:val="en-GB"/>
        </w:rPr>
        <w:t>Rason</w:t>
      </w:r>
      <w:proofErr w:type="spellEnd"/>
      <w:r w:rsidRPr="00FC7D51">
        <w:rPr>
          <w:bCs/>
          <w:lang w:val="en-GB"/>
        </w:rPr>
        <w:t xml:space="preserve"> and at large because hoped-for organically formed ties between smaller North Korean and Russian corporations have also failed to appear.</w:t>
      </w:r>
    </w:p>
    <w:p w14:paraId="29BA3C81" w14:textId="61A2B90D"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Sino-Russian relations have warmed considerably in the past few years, though they still face a lengthy legacy of mistrust. Diplomatic and economic cooperation are best symbolized by a $400 billion gas pipeline agreement and the presence in Moscow of China President Xi Jinping for May 2015</w:t>
      </w:r>
      <w:r w:rsidR="00743A5C">
        <w:rPr>
          <w:bCs/>
          <w:color w:val="000000"/>
          <w:lang w:val="en-GB"/>
        </w:rPr>
        <w:t>’</w:t>
      </w:r>
      <w:r w:rsidRPr="00FC7D51">
        <w:rPr>
          <w:bCs/>
          <w:color w:val="000000"/>
          <w:lang w:val="en-GB"/>
        </w:rPr>
        <w:t>s 70</w:t>
      </w:r>
      <w:r w:rsidRPr="00FC7D51">
        <w:rPr>
          <w:bCs/>
          <w:color w:val="000000"/>
          <w:vertAlign w:val="superscript"/>
          <w:lang w:val="en-GB"/>
        </w:rPr>
        <w:t>th</w:t>
      </w:r>
      <w:r w:rsidRPr="00FC7D51">
        <w:rPr>
          <w:bCs/>
          <w:color w:val="000000"/>
          <w:lang w:val="en-GB"/>
        </w:rPr>
        <w:t xml:space="preserve"> VE day Anniversary. Xi was seated next to Putin and was the only major world leader to attend (Courtney et al. 2015). Beijing returned the </w:t>
      </w:r>
      <w:proofErr w:type="spellStart"/>
      <w:r w:rsidRPr="00FC7D51">
        <w:rPr>
          <w:bCs/>
          <w:color w:val="000000"/>
          <w:lang w:val="en-GB"/>
        </w:rPr>
        <w:t>favor</w:t>
      </w:r>
      <w:proofErr w:type="spellEnd"/>
      <w:r w:rsidRPr="00FC7D51">
        <w:rPr>
          <w:bCs/>
          <w:color w:val="000000"/>
          <w:lang w:val="en-GB"/>
        </w:rPr>
        <w:t xml:space="preserve"> to Putin at its own parade on September 3. High-level dialogue between the two countries has continued, with China</w:t>
      </w:r>
      <w:r w:rsidR="00743A5C">
        <w:rPr>
          <w:bCs/>
          <w:color w:val="000000"/>
          <w:lang w:val="en-GB"/>
        </w:rPr>
        <w:t>’</w:t>
      </w:r>
      <w:r w:rsidRPr="00FC7D51">
        <w:rPr>
          <w:bCs/>
          <w:color w:val="000000"/>
          <w:lang w:val="en-GB"/>
        </w:rPr>
        <w:t xml:space="preserve">s Foreign Minister, Wang Xi, proclaiming ties to be at </w:t>
      </w:r>
      <w:r w:rsidR="00743A5C">
        <w:rPr>
          <w:bCs/>
          <w:color w:val="000000"/>
          <w:lang w:val="en-GB"/>
        </w:rPr>
        <w:t>‘</w:t>
      </w:r>
      <w:r w:rsidRPr="00FC7D51">
        <w:rPr>
          <w:bCs/>
          <w:color w:val="000000"/>
          <w:lang w:val="en-GB"/>
        </w:rPr>
        <w:t>the best level in history</w:t>
      </w:r>
      <w:r w:rsidR="00743A5C">
        <w:rPr>
          <w:bCs/>
          <w:color w:val="000000"/>
          <w:lang w:val="en-GB"/>
        </w:rPr>
        <w:t>’</w:t>
      </w:r>
      <w:r w:rsidRPr="00FC7D51">
        <w:rPr>
          <w:bCs/>
          <w:color w:val="000000"/>
          <w:lang w:val="en-GB"/>
        </w:rPr>
        <w:t xml:space="preserve"> in April 2018</w:t>
      </w:r>
      <w:r w:rsidRPr="00FC7D51">
        <w:rPr>
          <w:rStyle w:val="FootnoteReference"/>
          <w:bCs/>
          <w:color w:val="000000"/>
          <w:lang w:val="en-GB"/>
        </w:rPr>
        <w:t xml:space="preserve"> </w:t>
      </w:r>
      <w:r w:rsidRPr="00FC7D51">
        <w:rPr>
          <w:bCs/>
          <w:color w:val="000000"/>
          <w:lang w:val="en-GB"/>
        </w:rPr>
        <w:t xml:space="preserve">(Xinhua 2018a). China even sent a supporting contingent to the </w:t>
      </w:r>
      <w:r w:rsidR="00743A5C">
        <w:rPr>
          <w:bCs/>
          <w:color w:val="000000"/>
          <w:lang w:val="en-GB"/>
        </w:rPr>
        <w:t>‘</w:t>
      </w:r>
      <w:r w:rsidRPr="00FC7D51">
        <w:rPr>
          <w:bCs/>
          <w:color w:val="000000"/>
          <w:lang w:val="en-GB"/>
        </w:rPr>
        <w:t>Vostok-2018</w:t>
      </w:r>
      <w:r w:rsidR="00743A5C">
        <w:rPr>
          <w:bCs/>
          <w:color w:val="000000"/>
          <w:lang w:val="en-GB"/>
        </w:rPr>
        <w:t>’</w:t>
      </w:r>
      <w:r w:rsidRPr="00FC7D51">
        <w:rPr>
          <w:bCs/>
          <w:color w:val="000000"/>
          <w:lang w:val="en-GB"/>
        </w:rPr>
        <w:t xml:space="preserve"> military exercises, Russia</w:t>
      </w:r>
      <w:r w:rsidR="00743A5C">
        <w:rPr>
          <w:bCs/>
          <w:color w:val="000000"/>
          <w:lang w:val="en-GB"/>
        </w:rPr>
        <w:t>’</w:t>
      </w:r>
      <w:r w:rsidRPr="00FC7D51">
        <w:rPr>
          <w:bCs/>
          <w:color w:val="000000"/>
          <w:lang w:val="en-GB"/>
        </w:rPr>
        <w:t>s largest since the Cold War. However, competition over influence in the Central Asian region complicates the Sino-Russian relationship, as does Moscow</w:t>
      </w:r>
      <w:r w:rsidR="00743A5C">
        <w:rPr>
          <w:bCs/>
          <w:color w:val="000000"/>
          <w:lang w:val="en-GB"/>
        </w:rPr>
        <w:t>’</w:t>
      </w:r>
      <w:r w:rsidRPr="00FC7D51">
        <w:rPr>
          <w:bCs/>
          <w:color w:val="000000"/>
          <w:lang w:val="en-GB"/>
        </w:rPr>
        <w:t>s continuing suspicion of Beijing</w:t>
      </w:r>
      <w:r w:rsidR="00743A5C">
        <w:rPr>
          <w:bCs/>
          <w:color w:val="000000"/>
          <w:lang w:val="en-GB"/>
        </w:rPr>
        <w:t>’</w:t>
      </w:r>
      <w:r w:rsidRPr="00FC7D51">
        <w:rPr>
          <w:bCs/>
          <w:color w:val="000000"/>
          <w:lang w:val="en-GB"/>
        </w:rPr>
        <w:t>s influence in the Far East.</w:t>
      </w:r>
    </w:p>
    <w:p w14:paraId="68AFFC0D" w14:textId="7C2DD658"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The conceptual background of contemporary Sino-Russian cooperation is driven by one key idea: a mutual rejection of unilateral American power (</w:t>
      </w:r>
      <w:proofErr w:type="spellStart"/>
      <w:r w:rsidRPr="00FC7D51">
        <w:rPr>
          <w:bCs/>
          <w:color w:val="000000"/>
          <w:lang w:val="en-GB"/>
        </w:rPr>
        <w:t>Gabuev</w:t>
      </w:r>
      <w:proofErr w:type="spellEnd"/>
      <w:r w:rsidRPr="00FC7D51">
        <w:rPr>
          <w:bCs/>
          <w:color w:val="000000"/>
          <w:lang w:val="en-GB"/>
        </w:rPr>
        <w:t xml:space="preserve"> 2015, 4-5). Practically speaking, however, Russia has been nudged toward China by the sanctions that resulted from the Ukrainian crisis. Ultimately, China</w:t>
      </w:r>
      <w:r w:rsidR="00743A5C">
        <w:rPr>
          <w:bCs/>
          <w:color w:val="000000"/>
          <w:lang w:val="en-GB"/>
        </w:rPr>
        <w:t>’</w:t>
      </w:r>
      <w:r w:rsidRPr="00FC7D51">
        <w:rPr>
          <w:bCs/>
          <w:color w:val="000000"/>
          <w:lang w:val="en-GB"/>
        </w:rPr>
        <w:t>s economy – four times that of Russia</w:t>
      </w:r>
      <w:r w:rsidR="00743A5C">
        <w:rPr>
          <w:bCs/>
          <w:color w:val="000000"/>
          <w:lang w:val="en-GB"/>
        </w:rPr>
        <w:t>’</w:t>
      </w:r>
      <w:r w:rsidRPr="00FC7D51">
        <w:rPr>
          <w:bCs/>
          <w:color w:val="000000"/>
          <w:lang w:val="en-GB"/>
        </w:rPr>
        <w:t>s – calls attention to the fact that this might be a growing partnership, but it is not an equal one (Courtney et al. 2015). Despite a degree of asymmetry caused by Russia</w:t>
      </w:r>
      <w:r w:rsidR="00743A5C">
        <w:rPr>
          <w:bCs/>
          <w:color w:val="000000"/>
          <w:lang w:val="en-GB"/>
        </w:rPr>
        <w:t>’</w:t>
      </w:r>
      <w:r w:rsidRPr="00FC7D51">
        <w:rPr>
          <w:bCs/>
          <w:color w:val="000000"/>
          <w:lang w:val="en-GB"/>
        </w:rPr>
        <w:t xml:space="preserve">s relative lack of options, </w:t>
      </w:r>
      <w:r w:rsidR="00743A5C">
        <w:rPr>
          <w:bCs/>
          <w:color w:val="000000"/>
          <w:lang w:val="en-GB"/>
        </w:rPr>
        <w:t>‘</w:t>
      </w:r>
      <w:r w:rsidRPr="00FC7D51">
        <w:rPr>
          <w:bCs/>
          <w:color w:val="000000"/>
          <w:lang w:val="en-GB"/>
        </w:rPr>
        <w:t>three strategic shifts in cooperation</w:t>
      </w:r>
      <w:r w:rsidR="00743A5C">
        <w:rPr>
          <w:bCs/>
          <w:color w:val="000000"/>
          <w:lang w:val="en-GB"/>
        </w:rPr>
        <w:t>’</w:t>
      </w:r>
      <w:r w:rsidRPr="00FC7D51">
        <w:rPr>
          <w:bCs/>
          <w:color w:val="000000"/>
          <w:lang w:val="en-GB"/>
        </w:rPr>
        <w:t xml:space="preserve"> focused on </w:t>
      </w:r>
      <w:r w:rsidR="00743A5C">
        <w:rPr>
          <w:bCs/>
          <w:color w:val="000000"/>
          <w:lang w:val="en-GB"/>
        </w:rPr>
        <w:t>‘</w:t>
      </w:r>
      <w:r w:rsidRPr="00FC7D51">
        <w:rPr>
          <w:bCs/>
          <w:color w:val="000000"/>
          <w:lang w:val="en-GB"/>
        </w:rPr>
        <w:t>energy, finance, and infrastructure and technology</w:t>
      </w:r>
      <w:r w:rsidR="00743A5C">
        <w:rPr>
          <w:bCs/>
          <w:color w:val="000000"/>
          <w:lang w:val="en-GB"/>
        </w:rPr>
        <w:t>’</w:t>
      </w:r>
      <w:r w:rsidRPr="00FC7D51">
        <w:rPr>
          <w:bCs/>
          <w:color w:val="000000"/>
          <w:lang w:val="en-GB"/>
        </w:rPr>
        <w:t xml:space="preserve"> between Russia and China have become apparent (</w:t>
      </w:r>
      <w:proofErr w:type="spellStart"/>
      <w:r w:rsidRPr="00FC7D51">
        <w:rPr>
          <w:bCs/>
          <w:color w:val="000000"/>
          <w:lang w:val="en-GB"/>
        </w:rPr>
        <w:t>Gabuev</w:t>
      </w:r>
      <w:proofErr w:type="spellEnd"/>
      <w:r w:rsidRPr="00FC7D51">
        <w:rPr>
          <w:bCs/>
          <w:color w:val="000000"/>
          <w:lang w:val="en-GB"/>
        </w:rPr>
        <w:t xml:space="preserve"> 2015).</w:t>
      </w:r>
    </w:p>
    <w:p w14:paraId="4265663C" w14:textId="57C31EF4"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The $400 billion energy agreement between Russian oil company Gazprom and the China National Petroleum Corporation is the most significant expression of this, with 38 billion cubic metres of gas to be pumped through the </w:t>
      </w:r>
      <w:proofErr w:type="spellStart"/>
      <w:r w:rsidRPr="00FC7D51">
        <w:rPr>
          <w:bCs/>
          <w:color w:val="000000"/>
          <w:lang w:val="en-GB"/>
        </w:rPr>
        <w:t>Sila</w:t>
      </w:r>
      <w:proofErr w:type="spellEnd"/>
      <w:r w:rsidRPr="00FC7D51">
        <w:rPr>
          <w:bCs/>
          <w:color w:val="000000"/>
          <w:lang w:val="en-GB"/>
        </w:rPr>
        <w:t xml:space="preserve"> </w:t>
      </w:r>
      <w:proofErr w:type="spellStart"/>
      <w:r w:rsidRPr="00FC7D51">
        <w:rPr>
          <w:bCs/>
          <w:color w:val="000000"/>
          <w:lang w:val="en-GB"/>
        </w:rPr>
        <w:t>Sibiri</w:t>
      </w:r>
      <w:proofErr w:type="spellEnd"/>
      <w:r w:rsidRPr="00FC7D51">
        <w:rPr>
          <w:bCs/>
          <w:color w:val="000000"/>
          <w:lang w:val="en-GB"/>
        </w:rPr>
        <w:t xml:space="preserve"> – the Power of Siberia – pipeline annually starting in 2019. </w:t>
      </w:r>
      <w:proofErr w:type="spellStart"/>
      <w:r w:rsidRPr="00FC7D51">
        <w:rPr>
          <w:bCs/>
          <w:color w:val="000000"/>
          <w:lang w:val="en-GB"/>
        </w:rPr>
        <w:t>Groundbreaking</w:t>
      </w:r>
      <w:proofErr w:type="spellEnd"/>
      <w:r w:rsidRPr="00FC7D51">
        <w:rPr>
          <w:bCs/>
          <w:color w:val="000000"/>
          <w:lang w:val="en-GB"/>
        </w:rPr>
        <w:t xml:space="preserve"> took place in September 2014 after tortuous ten-year-long negotiations were concluded. (It is said that the conclusion came about in part because Russia</w:t>
      </w:r>
      <w:r w:rsidR="00743A5C">
        <w:rPr>
          <w:bCs/>
          <w:color w:val="000000"/>
          <w:lang w:val="en-GB"/>
        </w:rPr>
        <w:t>’</w:t>
      </w:r>
      <w:r w:rsidRPr="00FC7D51">
        <w:rPr>
          <w:bCs/>
          <w:color w:val="000000"/>
          <w:lang w:val="en-GB"/>
        </w:rPr>
        <w:t>s descent into recession weakened its negotiating position.) Negotiations for a second pipeline in the region are also moving slowly, amid a global slump in oil prices.</w:t>
      </w:r>
    </w:p>
    <w:p w14:paraId="4A6A730C" w14:textId="1C88318C"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If one can speak of imbalance in Sino-Russian relations, Sino-DPRK relations are another level of asymmetry. Of late, North Korea has become extremely wary of its own dependency and optimistically has sought to balance its erstwhile Cold War allies against each other as it did during the Soviet era. Beijing, for its part, has been frustrated by Pyongyang</w:t>
      </w:r>
      <w:r w:rsidR="00743A5C">
        <w:rPr>
          <w:bCs/>
          <w:color w:val="000000"/>
          <w:lang w:val="en-GB"/>
        </w:rPr>
        <w:t>’</w:t>
      </w:r>
      <w:r w:rsidRPr="00FC7D51">
        <w:rPr>
          <w:bCs/>
          <w:color w:val="000000"/>
          <w:lang w:val="en-GB"/>
        </w:rPr>
        <w:t xml:space="preserve">s nuclear programme. So, while the two countries remain formal allies (China and the DPRK reinstated the 1961 Sino-North Korean Mutual Aid and Cooperation Friendship Treaty in 2001, renewing the Chinese promise to provide military assistance to North Korea until 2021), </w:t>
      </w:r>
      <w:r w:rsidRPr="00FC7D51">
        <w:rPr>
          <w:bCs/>
          <w:color w:val="000000"/>
          <w:lang w:val="en-GB"/>
        </w:rPr>
        <w:lastRenderedPageBreak/>
        <w:t>relations have been tense for several years (</w:t>
      </w:r>
      <w:proofErr w:type="spellStart"/>
      <w:r w:rsidRPr="00FC7D51">
        <w:rPr>
          <w:bCs/>
          <w:color w:val="000000"/>
          <w:lang w:val="en-GB"/>
        </w:rPr>
        <w:t>Volodzko</w:t>
      </w:r>
      <w:proofErr w:type="spellEnd"/>
      <w:r w:rsidRPr="00FC7D51">
        <w:rPr>
          <w:bCs/>
          <w:color w:val="000000"/>
          <w:lang w:val="en-GB"/>
        </w:rPr>
        <w:t xml:space="preserve"> 2015). Beijing has consistently refused to implement sanctions to the extent that they would completely strangle its ally but did begin punitive measures following Pyongyang</w:t>
      </w:r>
      <w:r w:rsidR="00743A5C">
        <w:rPr>
          <w:bCs/>
          <w:color w:val="000000"/>
          <w:lang w:val="en-GB"/>
        </w:rPr>
        <w:t>’</w:t>
      </w:r>
      <w:r w:rsidRPr="00FC7D51">
        <w:rPr>
          <w:bCs/>
          <w:color w:val="000000"/>
          <w:lang w:val="en-GB"/>
        </w:rPr>
        <w:t>s 2013 nuclear test and ramped up enforcement in 2017, at least on exports of coal and seafood. The 2013 execution of Jang Song-</w:t>
      </w:r>
      <w:proofErr w:type="spellStart"/>
      <w:r w:rsidRPr="00FC7D51">
        <w:rPr>
          <w:bCs/>
          <w:color w:val="000000"/>
          <w:lang w:val="en-GB"/>
        </w:rPr>
        <w:t>thaek</w:t>
      </w:r>
      <w:proofErr w:type="spellEnd"/>
      <w:r w:rsidRPr="00FC7D51">
        <w:rPr>
          <w:bCs/>
          <w:color w:val="000000"/>
          <w:lang w:val="en-GB"/>
        </w:rPr>
        <w:t>,</w:t>
      </w:r>
      <w:r w:rsidRPr="00FC7D51">
        <w:rPr>
          <w:bCs/>
          <w:lang w:val="en-GB"/>
        </w:rPr>
        <w:t xml:space="preserve"> </w:t>
      </w:r>
      <w:r w:rsidRPr="00FC7D51">
        <w:rPr>
          <w:bCs/>
          <w:color w:val="000000"/>
          <w:lang w:val="en-GB"/>
        </w:rPr>
        <w:t xml:space="preserve">Kim Jong </w:t>
      </w:r>
      <w:proofErr w:type="spellStart"/>
      <w:r w:rsidRPr="00FC7D51">
        <w:rPr>
          <w:bCs/>
          <w:color w:val="000000"/>
          <w:lang w:val="en-GB"/>
        </w:rPr>
        <w:t>Un</w:t>
      </w:r>
      <w:r w:rsidR="00743A5C">
        <w:rPr>
          <w:bCs/>
          <w:color w:val="000000"/>
          <w:lang w:val="en-GB"/>
        </w:rPr>
        <w:t>’</w:t>
      </w:r>
      <w:r w:rsidRPr="00FC7D51">
        <w:rPr>
          <w:bCs/>
          <w:color w:val="000000"/>
          <w:lang w:val="en-GB"/>
        </w:rPr>
        <w:t>s</w:t>
      </w:r>
      <w:proofErr w:type="spellEnd"/>
      <w:r w:rsidRPr="00FC7D51">
        <w:rPr>
          <w:bCs/>
          <w:color w:val="000000"/>
          <w:lang w:val="en-GB"/>
        </w:rPr>
        <w:t xml:space="preserve"> uncle-in-law and a vice chairman of the National </w:t>
      </w:r>
      <w:proofErr w:type="spellStart"/>
      <w:r w:rsidRPr="00FC7D51">
        <w:rPr>
          <w:bCs/>
          <w:color w:val="000000"/>
          <w:lang w:val="en-GB"/>
        </w:rPr>
        <w:t>Defense</w:t>
      </w:r>
      <w:proofErr w:type="spellEnd"/>
      <w:r w:rsidRPr="00FC7D51">
        <w:rPr>
          <w:bCs/>
          <w:color w:val="000000"/>
          <w:lang w:val="en-GB"/>
        </w:rPr>
        <w:t xml:space="preserve"> Commission, created a huge strain, as described in the following chapter in this volume. Foreign diplomats in Beijing spoke of Xi Jinping</w:t>
      </w:r>
      <w:r w:rsidR="00743A5C">
        <w:rPr>
          <w:bCs/>
          <w:color w:val="000000"/>
          <w:lang w:val="en-GB"/>
        </w:rPr>
        <w:t>’</w:t>
      </w:r>
      <w:r w:rsidRPr="00FC7D51">
        <w:rPr>
          <w:bCs/>
          <w:color w:val="000000"/>
          <w:lang w:val="en-GB"/>
        </w:rPr>
        <w:t>s personal animosity toward Kim Jong Un, at least until the two leaders met thrice in 2018. The tensions of the past several years between Beijing and Pyongyang inspired North Korea</w:t>
      </w:r>
      <w:r w:rsidR="00743A5C">
        <w:rPr>
          <w:bCs/>
          <w:color w:val="000000"/>
          <w:lang w:val="en-GB"/>
        </w:rPr>
        <w:t>’</w:t>
      </w:r>
      <w:r w:rsidRPr="00FC7D51">
        <w:rPr>
          <w:bCs/>
          <w:color w:val="000000"/>
          <w:lang w:val="en-GB"/>
        </w:rPr>
        <w:t>s attempted shift towards Russia (</w:t>
      </w:r>
      <w:proofErr w:type="spellStart"/>
      <w:r w:rsidRPr="00FC7D51">
        <w:rPr>
          <w:bCs/>
          <w:color w:val="000000"/>
          <w:lang w:val="en-GB"/>
        </w:rPr>
        <w:t>Eberstadt</w:t>
      </w:r>
      <w:proofErr w:type="spellEnd"/>
      <w:r w:rsidRPr="00FC7D51">
        <w:rPr>
          <w:bCs/>
          <w:color w:val="000000"/>
          <w:lang w:val="en-GB"/>
        </w:rPr>
        <w:t xml:space="preserve"> and </w:t>
      </w:r>
      <w:proofErr w:type="spellStart"/>
      <w:r w:rsidRPr="00FC7D51">
        <w:rPr>
          <w:bCs/>
          <w:color w:val="000000"/>
          <w:lang w:val="en-GB"/>
        </w:rPr>
        <w:t>Coblin</w:t>
      </w:r>
      <w:proofErr w:type="spellEnd"/>
      <w:r w:rsidRPr="00FC7D51">
        <w:rPr>
          <w:bCs/>
          <w:color w:val="000000"/>
          <w:lang w:val="en-GB"/>
        </w:rPr>
        <w:t xml:space="preserve"> 2014, 2).</w:t>
      </w:r>
    </w:p>
    <w:p w14:paraId="70CC6E78" w14:textId="782E64F2" w:rsidR="00262878" w:rsidRPr="00FC7D51" w:rsidRDefault="00262878" w:rsidP="00A57C31">
      <w:pPr>
        <w:tabs>
          <w:tab w:val="left" w:pos="284"/>
        </w:tabs>
        <w:spacing w:line="264" w:lineRule="auto"/>
        <w:ind w:right="-568"/>
        <w:rPr>
          <w:bCs/>
          <w:color w:val="333333"/>
          <w:shd w:val="clear" w:color="auto" w:fill="FFFFFF"/>
          <w:lang w:val="en-GB"/>
        </w:rPr>
      </w:pPr>
      <w:r>
        <w:rPr>
          <w:bCs/>
          <w:color w:val="111111"/>
          <w:shd w:val="clear" w:color="auto" w:fill="FFFFFF"/>
          <w:lang w:val="en-GB"/>
        </w:rPr>
        <w:tab/>
      </w:r>
      <w:proofErr w:type="gramStart"/>
      <w:r w:rsidRPr="00FC7D51">
        <w:rPr>
          <w:bCs/>
          <w:color w:val="111111"/>
          <w:shd w:val="clear" w:color="auto" w:fill="FFFFFF"/>
          <w:lang w:val="en-GB"/>
        </w:rPr>
        <w:t>In reality, North</w:t>
      </w:r>
      <w:proofErr w:type="gramEnd"/>
      <w:r w:rsidRPr="00FC7D51">
        <w:rPr>
          <w:bCs/>
          <w:color w:val="111111"/>
          <w:shd w:val="clear" w:color="auto" w:fill="FFFFFF"/>
          <w:lang w:val="en-GB"/>
        </w:rPr>
        <w:t xml:space="preserve"> Korean emancipation from the Chinese economy is all but impossible in the near future. More than 90 per cent of the DPRK</w:t>
      </w:r>
      <w:r w:rsidR="00743A5C">
        <w:rPr>
          <w:bCs/>
          <w:color w:val="111111"/>
          <w:shd w:val="clear" w:color="auto" w:fill="FFFFFF"/>
          <w:lang w:val="en-GB"/>
        </w:rPr>
        <w:t>’</w:t>
      </w:r>
      <w:r w:rsidRPr="00FC7D51">
        <w:rPr>
          <w:bCs/>
          <w:color w:val="111111"/>
          <w:shd w:val="clear" w:color="auto" w:fill="FFFFFF"/>
          <w:lang w:val="en-GB"/>
        </w:rPr>
        <w:t xml:space="preserve">s foreign trade is with China; prior to its 2016 shuttering, trade via Kaesong at the inter-Korean industrial park provided balance (IFES 2015). </w:t>
      </w:r>
      <w:r w:rsidRPr="00FC7D51">
        <w:rPr>
          <w:bCs/>
          <w:color w:val="000000" w:themeColor="text1"/>
          <w:shd w:val="clear" w:color="auto" w:fill="FFFFFF"/>
          <w:lang w:val="en-GB"/>
        </w:rPr>
        <w:t>An unrecorded but massive amount of subsidized and non-subsidized food and energy products are also imported from China.</w:t>
      </w:r>
    </w:p>
    <w:p w14:paraId="6DB6ED00" w14:textId="745F0025" w:rsidR="00262878" w:rsidRDefault="00262878" w:rsidP="00A57C31">
      <w:pPr>
        <w:tabs>
          <w:tab w:val="left" w:pos="284"/>
        </w:tabs>
        <w:spacing w:line="264" w:lineRule="auto"/>
        <w:ind w:right="-568"/>
        <w:rPr>
          <w:bCs/>
          <w:color w:val="333333"/>
          <w:shd w:val="clear" w:color="auto" w:fill="FFFFFF"/>
          <w:lang w:val="en-GB"/>
        </w:rPr>
      </w:pPr>
    </w:p>
    <w:p w14:paraId="7B958CFD" w14:textId="77777777" w:rsidR="00262878" w:rsidRPr="00FC7D51" w:rsidRDefault="00262878" w:rsidP="00A57C31">
      <w:pPr>
        <w:tabs>
          <w:tab w:val="left" w:pos="284"/>
        </w:tabs>
        <w:spacing w:line="264" w:lineRule="auto"/>
        <w:ind w:right="-568"/>
        <w:rPr>
          <w:bCs/>
          <w:color w:val="333333"/>
          <w:shd w:val="clear" w:color="auto" w:fill="FFFFFF"/>
          <w:lang w:val="en-GB"/>
        </w:rPr>
      </w:pPr>
    </w:p>
    <w:p w14:paraId="1DAEF923" w14:textId="77777777" w:rsidR="00262878" w:rsidRPr="0061350A" w:rsidRDefault="00262878" w:rsidP="00A57C31">
      <w:pPr>
        <w:tabs>
          <w:tab w:val="left" w:pos="284"/>
        </w:tabs>
        <w:spacing w:line="264" w:lineRule="auto"/>
        <w:ind w:right="-568"/>
        <w:rPr>
          <w:b/>
          <w:lang w:val="en-GB"/>
        </w:rPr>
      </w:pPr>
      <w:r w:rsidRPr="0061350A">
        <w:rPr>
          <w:b/>
          <w:lang w:val="en-GB"/>
        </w:rPr>
        <w:t>The Tumen Triangle: Local Aspirations, Central Suspicions</w:t>
      </w:r>
    </w:p>
    <w:p w14:paraId="5C9868FD" w14:textId="77777777" w:rsidR="00262878" w:rsidRPr="00FC7D51" w:rsidRDefault="00262878" w:rsidP="00A57C31">
      <w:pPr>
        <w:tabs>
          <w:tab w:val="left" w:pos="284"/>
        </w:tabs>
        <w:spacing w:line="264" w:lineRule="auto"/>
        <w:ind w:right="-568"/>
        <w:rPr>
          <w:bCs/>
          <w:color w:val="000000"/>
          <w:lang w:val="en-GB"/>
        </w:rPr>
      </w:pPr>
    </w:p>
    <w:p w14:paraId="5E00915E" w14:textId="77777777" w:rsidR="00262878" w:rsidRPr="00FC7D51" w:rsidRDefault="00262878" w:rsidP="00A57C31">
      <w:pPr>
        <w:tabs>
          <w:tab w:val="left" w:pos="284"/>
        </w:tabs>
        <w:spacing w:line="264" w:lineRule="auto"/>
        <w:ind w:right="-568"/>
        <w:rPr>
          <w:bCs/>
          <w:lang w:val="en-GB"/>
        </w:rPr>
      </w:pPr>
      <w:r w:rsidRPr="00FC7D51">
        <w:rPr>
          <w:bCs/>
          <w:color w:val="000000"/>
          <w:lang w:val="en-GB"/>
        </w:rPr>
        <w:t xml:space="preserve">Looking at the overarching political-economic relations, China, North </w:t>
      </w:r>
      <w:proofErr w:type="gramStart"/>
      <w:r w:rsidRPr="00FC7D51">
        <w:rPr>
          <w:bCs/>
          <w:color w:val="000000"/>
          <w:lang w:val="en-GB"/>
        </w:rPr>
        <w:t>Korea</w:t>
      </w:r>
      <w:proofErr w:type="gramEnd"/>
      <w:r w:rsidRPr="00FC7D51">
        <w:rPr>
          <w:bCs/>
          <w:color w:val="000000"/>
          <w:lang w:val="en-GB"/>
        </w:rPr>
        <w:t xml:space="preserve"> and Russia appear to have a high degree of alignment. However, zooming in on the Tumen Triangle subregion, more careful observation finds that local aspirations for greater connectedness, investment flows and integration are stymied by the political and strategic concerns that emanate from Beijing, </w:t>
      </w:r>
      <w:proofErr w:type="gramStart"/>
      <w:r w:rsidRPr="00FC7D51">
        <w:rPr>
          <w:bCs/>
          <w:color w:val="000000"/>
          <w:lang w:val="en-GB"/>
        </w:rPr>
        <w:t>Pyongyang</w:t>
      </w:r>
      <w:proofErr w:type="gramEnd"/>
      <w:r w:rsidRPr="00FC7D51">
        <w:rPr>
          <w:bCs/>
          <w:color w:val="000000"/>
          <w:lang w:val="en-GB"/>
        </w:rPr>
        <w:t xml:space="preserve"> and Moscow. These concerns are not aligned with creating the conditions necessary for economic integration. Essentially, development loses out to suspicion and high politics.</w:t>
      </w:r>
      <w:r w:rsidRPr="00FC7D51">
        <w:rPr>
          <w:rStyle w:val="FootnoteReference"/>
          <w:bCs/>
          <w:color w:val="000000"/>
          <w:lang w:val="en-GB"/>
        </w:rPr>
        <w:footnoteReference w:id="130"/>
      </w:r>
    </w:p>
    <w:p w14:paraId="56D5ACB9" w14:textId="158DF37C"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It should be noted that these are not evenly sized regions: within Jilin Province is </w:t>
      </w:r>
      <w:proofErr w:type="spellStart"/>
      <w:r w:rsidRPr="00FC7D51">
        <w:rPr>
          <w:bCs/>
          <w:color w:val="000000"/>
          <w:lang w:val="en-GB"/>
        </w:rPr>
        <w:t>Yanbian</w:t>
      </w:r>
      <w:proofErr w:type="spellEnd"/>
      <w:r w:rsidRPr="00FC7D51">
        <w:rPr>
          <w:bCs/>
          <w:color w:val="000000"/>
          <w:lang w:val="en-GB"/>
        </w:rPr>
        <w:t xml:space="preserve">, the autonomous Korean prefecture, and a sizeable ethnic enclave; </w:t>
      </w:r>
      <w:proofErr w:type="spellStart"/>
      <w:r w:rsidRPr="00FC7D51">
        <w:rPr>
          <w:bCs/>
          <w:color w:val="000000"/>
          <w:lang w:val="en-GB"/>
        </w:rPr>
        <w:t>Primorsky</w:t>
      </w:r>
      <w:proofErr w:type="spellEnd"/>
      <w:r w:rsidRPr="00FC7D51">
        <w:rPr>
          <w:bCs/>
          <w:color w:val="000000"/>
          <w:lang w:val="en-GB"/>
        </w:rPr>
        <w:t xml:space="preserve"> Krai of the Russian Far East is a huge province; and </w:t>
      </w:r>
      <w:proofErr w:type="spellStart"/>
      <w:r w:rsidRPr="00FC7D51">
        <w:rPr>
          <w:bCs/>
          <w:color w:val="000000"/>
          <w:lang w:val="en-GB"/>
        </w:rPr>
        <w:t>Rason</w:t>
      </w:r>
      <w:proofErr w:type="spellEnd"/>
      <w:r w:rsidRPr="00FC7D51">
        <w:rPr>
          <w:bCs/>
          <w:color w:val="000000"/>
          <w:lang w:val="en-GB"/>
        </w:rPr>
        <w:t xml:space="preserve"> is merely an amalgamation of two small cities and their hinterlands. Indeed, other North Korean towns outside of </w:t>
      </w:r>
      <w:proofErr w:type="spellStart"/>
      <w:r w:rsidRPr="00FC7D51">
        <w:rPr>
          <w:bCs/>
          <w:color w:val="000000"/>
          <w:lang w:val="en-GB"/>
        </w:rPr>
        <w:t>Rason</w:t>
      </w:r>
      <w:proofErr w:type="spellEnd"/>
      <w:r w:rsidRPr="00FC7D51">
        <w:rPr>
          <w:bCs/>
          <w:color w:val="000000"/>
          <w:lang w:val="en-GB"/>
        </w:rPr>
        <w:t xml:space="preserve"> sit along the Tumen River – they also must have on-the-ground traders and officials with cross-border aspirations. </w:t>
      </w:r>
      <w:proofErr w:type="spellStart"/>
      <w:r w:rsidRPr="00FC7D51">
        <w:rPr>
          <w:bCs/>
          <w:color w:val="000000"/>
          <w:lang w:val="en-GB"/>
        </w:rPr>
        <w:t>Rason</w:t>
      </w:r>
      <w:proofErr w:type="spellEnd"/>
      <w:r w:rsidRPr="00FC7D51">
        <w:rPr>
          <w:bCs/>
          <w:color w:val="000000"/>
          <w:lang w:val="en-GB"/>
        </w:rPr>
        <w:t xml:space="preserve"> is important because of the access offered, strategic value it holds and </w:t>
      </w:r>
      <w:proofErr w:type="spellStart"/>
      <w:r w:rsidRPr="00FC7D51">
        <w:rPr>
          <w:bCs/>
          <w:color w:val="000000"/>
          <w:lang w:val="en-GB"/>
        </w:rPr>
        <w:t>longtime</w:t>
      </w:r>
      <w:proofErr w:type="spellEnd"/>
      <w:r w:rsidRPr="00FC7D51">
        <w:rPr>
          <w:bCs/>
          <w:color w:val="000000"/>
          <w:lang w:val="en-GB"/>
        </w:rPr>
        <w:t xml:space="preserve"> promise that it has held for 20 years. Similarly, </w:t>
      </w:r>
      <w:proofErr w:type="spellStart"/>
      <w:r w:rsidRPr="00FC7D51">
        <w:rPr>
          <w:bCs/>
          <w:color w:val="000000"/>
          <w:lang w:val="en-GB"/>
        </w:rPr>
        <w:t>Primorsky</w:t>
      </w:r>
      <w:proofErr w:type="spellEnd"/>
      <w:r w:rsidRPr="00FC7D51">
        <w:rPr>
          <w:bCs/>
          <w:color w:val="000000"/>
          <w:lang w:val="en-GB"/>
        </w:rPr>
        <w:t xml:space="preserve"> Krai, a large and diverse territory, was chosen </w:t>
      </w:r>
      <w:proofErr w:type="gramStart"/>
      <w:r w:rsidRPr="00FC7D51">
        <w:rPr>
          <w:bCs/>
          <w:color w:val="000000"/>
          <w:lang w:val="en-GB"/>
        </w:rPr>
        <w:t>so as to</w:t>
      </w:r>
      <w:proofErr w:type="gramEnd"/>
      <w:r w:rsidRPr="00FC7D51">
        <w:rPr>
          <w:bCs/>
          <w:color w:val="000000"/>
          <w:lang w:val="en-GB"/>
        </w:rPr>
        <w:t xml:space="preserve"> include not merely the sparsely populated border regions, but also the population centre of Vladivostok. Both as a potential economic territory and conceptual space, the triangle of </w:t>
      </w:r>
      <w:proofErr w:type="spellStart"/>
      <w:r w:rsidRPr="00FC7D51">
        <w:rPr>
          <w:bCs/>
          <w:color w:val="000000"/>
          <w:lang w:val="en-GB"/>
        </w:rPr>
        <w:t>Yanbian</w:t>
      </w:r>
      <w:proofErr w:type="spellEnd"/>
      <w:r w:rsidRPr="00FC7D51">
        <w:rPr>
          <w:bCs/>
          <w:color w:val="000000"/>
          <w:lang w:val="en-GB"/>
        </w:rPr>
        <w:t>-</w:t>
      </w:r>
      <w:proofErr w:type="spellStart"/>
      <w:r w:rsidRPr="00FC7D51">
        <w:rPr>
          <w:bCs/>
          <w:color w:val="000000"/>
          <w:lang w:val="en-GB"/>
        </w:rPr>
        <w:t>Rason</w:t>
      </w:r>
      <w:proofErr w:type="spellEnd"/>
      <w:r w:rsidRPr="00FC7D51">
        <w:rPr>
          <w:bCs/>
          <w:color w:val="000000"/>
          <w:lang w:val="en-GB"/>
        </w:rPr>
        <w:t>-Vladivostok is a cogent one.</w:t>
      </w:r>
    </w:p>
    <w:p w14:paraId="5E500C6C" w14:textId="334EC85D" w:rsidR="00262878" w:rsidRDefault="00262878" w:rsidP="00A57C31">
      <w:pPr>
        <w:tabs>
          <w:tab w:val="left" w:pos="284"/>
        </w:tabs>
        <w:spacing w:line="264" w:lineRule="auto"/>
        <w:ind w:right="-568"/>
        <w:rPr>
          <w:bCs/>
          <w:lang w:val="en-GB"/>
        </w:rPr>
      </w:pPr>
    </w:p>
    <w:p w14:paraId="70695466" w14:textId="77777777" w:rsidR="00262878" w:rsidRPr="00FC7D51" w:rsidRDefault="00262878" w:rsidP="00A57C31">
      <w:pPr>
        <w:tabs>
          <w:tab w:val="left" w:pos="284"/>
        </w:tabs>
        <w:spacing w:line="264" w:lineRule="auto"/>
        <w:ind w:right="-568"/>
        <w:rPr>
          <w:bCs/>
          <w:lang w:val="en-GB"/>
        </w:rPr>
      </w:pPr>
    </w:p>
    <w:p w14:paraId="3FF9758F" w14:textId="036F52BD" w:rsidR="00262878" w:rsidRPr="0061350A" w:rsidRDefault="00262878" w:rsidP="00A57C31">
      <w:pPr>
        <w:tabs>
          <w:tab w:val="left" w:pos="284"/>
        </w:tabs>
        <w:spacing w:line="264" w:lineRule="auto"/>
        <w:ind w:right="-568"/>
        <w:rPr>
          <w:b/>
          <w:lang w:val="en-GB"/>
        </w:rPr>
      </w:pPr>
      <w:proofErr w:type="spellStart"/>
      <w:r w:rsidRPr="0061350A">
        <w:rPr>
          <w:b/>
          <w:lang w:val="en-GB"/>
        </w:rPr>
        <w:t>Primorsky</w:t>
      </w:r>
      <w:proofErr w:type="spellEnd"/>
      <w:r w:rsidRPr="0061350A">
        <w:rPr>
          <w:b/>
          <w:lang w:val="en-GB"/>
        </w:rPr>
        <w:t xml:space="preserve"> Krai</w:t>
      </w:r>
      <w:r w:rsidR="00743A5C">
        <w:rPr>
          <w:b/>
          <w:lang w:val="en-GB"/>
        </w:rPr>
        <w:t>’</w:t>
      </w:r>
      <w:r w:rsidRPr="0061350A">
        <w:rPr>
          <w:b/>
          <w:lang w:val="en-GB"/>
        </w:rPr>
        <w:t xml:space="preserve">s Connections to </w:t>
      </w:r>
      <w:proofErr w:type="spellStart"/>
      <w:r w:rsidRPr="0061350A">
        <w:rPr>
          <w:b/>
          <w:lang w:val="en-GB"/>
        </w:rPr>
        <w:t>Yanbian</w:t>
      </w:r>
      <w:proofErr w:type="spellEnd"/>
      <w:r w:rsidRPr="0061350A">
        <w:rPr>
          <w:b/>
          <w:lang w:val="en-GB"/>
        </w:rPr>
        <w:t xml:space="preserve"> and </w:t>
      </w:r>
      <w:proofErr w:type="spellStart"/>
      <w:r w:rsidRPr="0061350A">
        <w:rPr>
          <w:b/>
          <w:lang w:val="en-GB"/>
        </w:rPr>
        <w:t>Rason</w:t>
      </w:r>
      <w:proofErr w:type="spellEnd"/>
    </w:p>
    <w:p w14:paraId="601FBF1F" w14:textId="77777777" w:rsidR="00262878" w:rsidRPr="00FC7D51" w:rsidRDefault="00262878" w:rsidP="00A57C31">
      <w:pPr>
        <w:tabs>
          <w:tab w:val="left" w:pos="284"/>
        </w:tabs>
        <w:spacing w:line="264" w:lineRule="auto"/>
        <w:ind w:right="-568"/>
        <w:rPr>
          <w:bCs/>
          <w:color w:val="000000"/>
          <w:lang w:val="en-GB"/>
        </w:rPr>
      </w:pPr>
    </w:p>
    <w:p w14:paraId="3CF3EFBD" w14:textId="77777777" w:rsidR="00262878" w:rsidRPr="00FC7D51" w:rsidRDefault="00262878" w:rsidP="00A57C31">
      <w:pPr>
        <w:tabs>
          <w:tab w:val="left" w:pos="284"/>
        </w:tabs>
        <w:spacing w:line="264" w:lineRule="auto"/>
        <w:ind w:right="-568"/>
        <w:rPr>
          <w:bCs/>
          <w:color w:val="000000"/>
          <w:lang w:val="en-GB"/>
        </w:rPr>
      </w:pPr>
      <w:r w:rsidRPr="00FC7D51">
        <w:rPr>
          <w:bCs/>
          <w:color w:val="000000"/>
          <w:lang w:val="en-GB"/>
        </w:rPr>
        <w:lastRenderedPageBreak/>
        <w:t>From Moscow, this has taken the form of two policies: the first was the willingness to endure economic contraction due to the fallout over the Ukraine crisis in order to pursue what it considers a core strategic interest in Crimea; the second is long-running hostility toward Chinese economic influence in the Russian Far East.</w:t>
      </w:r>
    </w:p>
    <w:p w14:paraId="7540F994" w14:textId="5DB53BF2"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province of </w:t>
      </w:r>
      <w:proofErr w:type="spellStart"/>
      <w:r w:rsidRPr="00FC7D51">
        <w:rPr>
          <w:bCs/>
          <w:lang w:val="en-GB"/>
        </w:rPr>
        <w:t>Primorsky</w:t>
      </w:r>
      <w:proofErr w:type="spellEnd"/>
      <w:r w:rsidRPr="00FC7D51">
        <w:rPr>
          <w:bCs/>
          <w:lang w:val="en-GB"/>
        </w:rPr>
        <w:t xml:space="preserve"> Krai is the most populous in the Russian Far East region. It is worth recalling that its capital, </w:t>
      </w:r>
      <w:r w:rsidRPr="00FC7D51">
        <w:rPr>
          <w:bCs/>
          <w:color w:val="000000"/>
          <w:lang w:val="en-GB"/>
        </w:rPr>
        <w:t>Vladivostok, was a city closed to all foreigners throughout the Cold War, as it was home to the USSR</w:t>
      </w:r>
      <w:r w:rsidR="00743A5C">
        <w:rPr>
          <w:bCs/>
          <w:color w:val="000000"/>
          <w:lang w:val="en-GB"/>
        </w:rPr>
        <w:t>’</w:t>
      </w:r>
      <w:r w:rsidRPr="00FC7D51">
        <w:rPr>
          <w:bCs/>
          <w:color w:val="000000"/>
          <w:lang w:val="en-GB"/>
        </w:rPr>
        <w:t xml:space="preserve">s Pacific Fleet. </w:t>
      </w:r>
      <w:r w:rsidRPr="00FC7D51">
        <w:rPr>
          <w:bCs/>
          <w:lang w:val="en-GB"/>
        </w:rPr>
        <w:t xml:space="preserve">The economy is </w:t>
      </w:r>
      <w:proofErr w:type="gramStart"/>
      <w:r w:rsidRPr="00FC7D51">
        <w:rPr>
          <w:bCs/>
          <w:lang w:val="en-GB"/>
        </w:rPr>
        <w:t>fairly diverse</w:t>
      </w:r>
      <w:proofErr w:type="gramEnd"/>
      <w:r w:rsidRPr="00FC7D51">
        <w:rPr>
          <w:bCs/>
          <w:lang w:val="en-GB"/>
        </w:rPr>
        <w:t xml:space="preserve">, with significant fish processing, </w:t>
      </w:r>
      <w:proofErr w:type="spellStart"/>
      <w:r w:rsidRPr="00FC7D51">
        <w:rPr>
          <w:bCs/>
          <w:lang w:val="en-GB"/>
        </w:rPr>
        <w:t>defense</w:t>
      </w:r>
      <w:proofErr w:type="spellEnd"/>
      <w:r w:rsidRPr="00FC7D51">
        <w:rPr>
          <w:bCs/>
          <w:lang w:val="en-GB"/>
        </w:rPr>
        <w:t>, construction and agricultural sectors, but it has underperformed the rest of Russia in the post</w:t>
      </w:r>
      <w:r>
        <w:rPr>
          <w:bCs/>
          <w:lang w:val="en-GB"/>
        </w:rPr>
        <w:t>-</w:t>
      </w:r>
      <w:r w:rsidRPr="00FC7D51">
        <w:rPr>
          <w:bCs/>
          <w:lang w:val="en-GB"/>
        </w:rPr>
        <w:t xml:space="preserve">Cold War era. The region, far from political oversight in Moscow, suffered </w:t>
      </w:r>
      <w:r w:rsidR="00743A5C">
        <w:rPr>
          <w:bCs/>
          <w:lang w:val="en-GB"/>
        </w:rPr>
        <w:t>‘</w:t>
      </w:r>
      <w:r w:rsidRPr="00FC7D51">
        <w:rPr>
          <w:bCs/>
          <w:lang w:val="en-GB"/>
        </w:rPr>
        <w:t>wholesale pillaging</w:t>
      </w:r>
      <w:r w:rsidR="00743A5C">
        <w:rPr>
          <w:bCs/>
          <w:lang w:val="en-GB"/>
        </w:rPr>
        <w:t>’</w:t>
      </w:r>
      <w:r w:rsidRPr="00FC7D51">
        <w:rPr>
          <w:bCs/>
          <w:lang w:val="en-GB"/>
        </w:rPr>
        <w:t xml:space="preserve"> of resources by organized crime following the collapse of the USSR (</w:t>
      </w:r>
      <w:proofErr w:type="spellStart"/>
      <w:r w:rsidRPr="00FC7D51">
        <w:rPr>
          <w:bCs/>
          <w:lang w:val="en-GB"/>
        </w:rPr>
        <w:t>Satter</w:t>
      </w:r>
      <w:proofErr w:type="spellEnd"/>
      <w:r w:rsidRPr="00FC7D51">
        <w:rPr>
          <w:bCs/>
          <w:lang w:val="en-GB"/>
        </w:rPr>
        <w:t xml:space="preserve"> 2002). It remains exceptionally corrupt even by Russian standards, at one point described as </w:t>
      </w:r>
      <w:r w:rsidR="00743A5C">
        <w:rPr>
          <w:bCs/>
          <w:lang w:val="en-GB"/>
        </w:rPr>
        <w:t>‘</w:t>
      </w:r>
      <w:r w:rsidRPr="00FC7D51">
        <w:rPr>
          <w:bCs/>
          <w:lang w:val="en-GB"/>
        </w:rPr>
        <w:t>the most criminalized enclave in the whole country</w:t>
      </w:r>
      <w:r w:rsidR="00743A5C">
        <w:rPr>
          <w:bCs/>
          <w:lang w:val="en-GB"/>
        </w:rPr>
        <w:t>’</w:t>
      </w:r>
      <w:r w:rsidRPr="00FC7D51">
        <w:rPr>
          <w:bCs/>
          <w:lang w:val="en-GB"/>
        </w:rPr>
        <w:t xml:space="preserve"> (</w:t>
      </w:r>
      <w:proofErr w:type="spellStart"/>
      <w:r w:rsidRPr="00FC7D51">
        <w:rPr>
          <w:bCs/>
          <w:lang w:val="en-GB"/>
        </w:rPr>
        <w:t>Strangio</w:t>
      </w:r>
      <w:proofErr w:type="spellEnd"/>
      <w:r w:rsidRPr="00FC7D51">
        <w:rPr>
          <w:bCs/>
          <w:lang w:val="en-GB"/>
        </w:rPr>
        <w:t xml:space="preserve"> 2011).</w:t>
      </w:r>
    </w:p>
    <w:p w14:paraId="58B38D63" w14:textId="781FC0F4"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The 2012 Asia-Pacific Economic Cooperation summit was supposed to rebrand Vladivostok as open for business, Russia</w:t>
      </w:r>
      <w:r w:rsidR="00743A5C">
        <w:rPr>
          <w:bCs/>
          <w:color w:val="000000"/>
          <w:lang w:val="en-GB"/>
        </w:rPr>
        <w:t>’</w:t>
      </w:r>
      <w:r w:rsidRPr="00FC7D51">
        <w:rPr>
          <w:bCs/>
          <w:color w:val="000000"/>
          <w:lang w:val="en-GB"/>
        </w:rPr>
        <w:t>s Pacific gateway. Instead, its enduring legacy was the world</w:t>
      </w:r>
      <w:r w:rsidR="00743A5C">
        <w:rPr>
          <w:bCs/>
          <w:color w:val="000000"/>
          <w:lang w:val="en-GB"/>
        </w:rPr>
        <w:t>’</w:t>
      </w:r>
      <w:r w:rsidRPr="00FC7D51">
        <w:rPr>
          <w:bCs/>
          <w:color w:val="000000"/>
          <w:lang w:val="en-GB"/>
        </w:rPr>
        <w:t>s longest cable-stayed bridge, linking the city to an island with virtually no economic value.</w:t>
      </w:r>
      <w:r w:rsidRPr="00FC7D51">
        <w:rPr>
          <w:rStyle w:val="FootnoteReference"/>
          <w:bCs/>
          <w:color w:val="000000"/>
          <w:lang w:val="en-GB"/>
        </w:rPr>
        <w:footnoteReference w:id="131"/>
      </w:r>
      <w:r w:rsidRPr="00FC7D51">
        <w:rPr>
          <w:bCs/>
          <w:color w:val="000000"/>
          <w:lang w:val="en-GB"/>
        </w:rPr>
        <w:t xml:space="preserve"> The annual Eastern Economic Forum, started in 2015, is supposed to highlight investment opportunities in the Russian Far East. Xi Jinping attended for the first time in 2018 (Xinhua 2018b).</w:t>
      </w:r>
    </w:p>
    <w:p w14:paraId="7B43FB15" w14:textId="7BA65041"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As for the recent recession in Russia, this has had a direct impact on both </w:t>
      </w:r>
      <w:proofErr w:type="spellStart"/>
      <w:r w:rsidRPr="00FC7D51">
        <w:rPr>
          <w:bCs/>
          <w:color w:val="000000"/>
          <w:lang w:val="en-GB"/>
        </w:rPr>
        <w:t>Yanbian</w:t>
      </w:r>
      <w:proofErr w:type="spellEnd"/>
      <w:r w:rsidRPr="00FC7D51">
        <w:rPr>
          <w:bCs/>
          <w:color w:val="000000"/>
          <w:lang w:val="en-GB"/>
        </w:rPr>
        <w:t xml:space="preserve"> and </w:t>
      </w:r>
      <w:proofErr w:type="spellStart"/>
      <w:r w:rsidRPr="00FC7D51">
        <w:rPr>
          <w:bCs/>
          <w:color w:val="000000"/>
          <w:lang w:val="en-GB"/>
        </w:rPr>
        <w:t>Rason</w:t>
      </w:r>
      <w:proofErr w:type="spellEnd"/>
      <w:r w:rsidRPr="00FC7D51">
        <w:rPr>
          <w:bCs/>
          <w:color w:val="000000"/>
          <w:lang w:val="en-GB"/>
        </w:rPr>
        <w:t xml:space="preserve">. </w:t>
      </w:r>
      <w:proofErr w:type="spellStart"/>
      <w:r w:rsidRPr="00FC7D51">
        <w:rPr>
          <w:bCs/>
          <w:color w:val="000000"/>
          <w:lang w:val="en-GB"/>
        </w:rPr>
        <w:t>Hunchun</w:t>
      </w:r>
      <w:proofErr w:type="spellEnd"/>
      <w:r w:rsidRPr="00FC7D51">
        <w:rPr>
          <w:bCs/>
          <w:color w:val="000000"/>
          <w:lang w:val="en-GB"/>
        </w:rPr>
        <w:t xml:space="preserve"> (the easternmost town in </w:t>
      </w:r>
      <w:proofErr w:type="spellStart"/>
      <w:r w:rsidRPr="00FC7D51">
        <w:rPr>
          <w:bCs/>
          <w:color w:val="000000"/>
          <w:lang w:val="en-GB"/>
        </w:rPr>
        <w:t>Yanbian</w:t>
      </w:r>
      <w:proofErr w:type="spellEnd"/>
      <w:r w:rsidRPr="00FC7D51">
        <w:rPr>
          <w:bCs/>
          <w:color w:val="000000"/>
          <w:lang w:val="en-GB"/>
        </w:rPr>
        <w:t xml:space="preserve">) has by far the most Russian atmosphere in </w:t>
      </w:r>
      <w:proofErr w:type="spellStart"/>
      <w:r w:rsidRPr="00FC7D51">
        <w:rPr>
          <w:bCs/>
          <w:color w:val="000000"/>
          <w:lang w:val="en-GB"/>
        </w:rPr>
        <w:t>Yanbian</w:t>
      </w:r>
      <w:proofErr w:type="spellEnd"/>
      <w:r w:rsidRPr="00FC7D51">
        <w:rPr>
          <w:bCs/>
          <w:color w:val="000000"/>
          <w:lang w:val="en-GB"/>
        </w:rPr>
        <w:t xml:space="preserve">: Korean cultural and linguistic influence is far less prevalent than in most of the region. Russian signage is common, and many shops and restaurants employ Russian speakers. It is estimated by residents that before the Ukraine crisis, something like 1,000 Russian visitors a day would cross the border during the peak season, mostly to shop for consumer goods. This year the figure was estimated by </w:t>
      </w:r>
      <w:proofErr w:type="gramStart"/>
      <w:r w:rsidRPr="00FC7D51">
        <w:rPr>
          <w:bCs/>
          <w:color w:val="000000"/>
          <w:lang w:val="en-GB"/>
        </w:rPr>
        <w:t>local residents</w:t>
      </w:r>
      <w:proofErr w:type="gramEnd"/>
      <w:r w:rsidRPr="00FC7D51">
        <w:rPr>
          <w:bCs/>
          <w:color w:val="000000"/>
          <w:lang w:val="en-GB"/>
        </w:rPr>
        <w:t xml:space="preserve"> to be around 200.</w:t>
      </w:r>
    </w:p>
    <w:p w14:paraId="7A0458F3" w14:textId="7F03A951"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The Ukraine crisis has brought Pyongyang and Moscow closer together politically, but the impact on </w:t>
      </w:r>
      <w:proofErr w:type="spellStart"/>
      <w:r w:rsidRPr="00FC7D51">
        <w:rPr>
          <w:bCs/>
          <w:color w:val="000000"/>
          <w:lang w:val="en-GB"/>
        </w:rPr>
        <w:t>Rason</w:t>
      </w:r>
      <w:proofErr w:type="spellEnd"/>
      <w:r w:rsidRPr="00FC7D51">
        <w:rPr>
          <w:bCs/>
          <w:color w:val="000000"/>
          <w:lang w:val="en-GB"/>
        </w:rPr>
        <w:t xml:space="preserve"> of the ensuing Russian recession is keenly felt and frankly expressed: </w:t>
      </w:r>
      <w:r w:rsidR="00743A5C">
        <w:rPr>
          <w:bCs/>
          <w:color w:val="000000"/>
          <w:lang w:val="en-GB"/>
        </w:rPr>
        <w:t>‘</w:t>
      </w:r>
      <w:r w:rsidRPr="00FC7D51">
        <w:rPr>
          <w:bCs/>
          <w:color w:val="000000"/>
          <w:lang w:val="en-GB"/>
        </w:rPr>
        <w:t>The Russians have no money</w:t>
      </w:r>
      <w:r w:rsidR="00743A5C">
        <w:rPr>
          <w:bCs/>
          <w:color w:val="000000"/>
          <w:lang w:val="en-GB"/>
        </w:rPr>
        <w:t>’</w:t>
      </w:r>
      <w:r w:rsidRPr="00FC7D51">
        <w:rPr>
          <w:bCs/>
          <w:color w:val="000000"/>
          <w:lang w:val="en-GB"/>
        </w:rPr>
        <w:t>, one DPRK official stationed in China bluntly noted.</w:t>
      </w:r>
      <w:r w:rsidRPr="00FC7D51">
        <w:rPr>
          <w:rStyle w:val="FootnoteReference"/>
          <w:bCs/>
          <w:color w:val="000000"/>
          <w:lang w:val="en-GB"/>
        </w:rPr>
        <w:footnoteReference w:id="132"/>
      </w:r>
      <w:r w:rsidRPr="00FC7D51">
        <w:rPr>
          <w:bCs/>
          <w:color w:val="000000"/>
          <w:lang w:val="en-GB"/>
        </w:rPr>
        <w:t xml:space="preserve"> Moscow</w:t>
      </w:r>
      <w:r w:rsidR="00743A5C">
        <w:rPr>
          <w:bCs/>
          <w:color w:val="000000"/>
          <w:lang w:val="en-GB"/>
        </w:rPr>
        <w:t>’</w:t>
      </w:r>
      <w:r w:rsidRPr="00FC7D51">
        <w:rPr>
          <w:bCs/>
          <w:color w:val="000000"/>
          <w:lang w:val="en-GB"/>
        </w:rPr>
        <w:t xml:space="preserve">s willingness to endure economic pain over Ukraine has had a direct impact on Pyongyang and </w:t>
      </w:r>
      <w:proofErr w:type="spellStart"/>
      <w:r w:rsidRPr="00FC7D51">
        <w:rPr>
          <w:bCs/>
          <w:color w:val="000000"/>
          <w:lang w:val="en-GB"/>
        </w:rPr>
        <w:t>Rason</w:t>
      </w:r>
      <w:r w:rsidR="00743A5C">
        <w:rPr>
          <w:bCs/>
          <w:color w:val="000000"/>
          <w:lang w:val="en-GB"/>
        </w:rPr>
        <w:t>’</w:t>
      </w:r>
      <w:r w:rsidRPr="00FC7D51">
        <w:rPr>
          <w:bCs/>
          <w:color w:val="000000"/>
          <w:lang w:val="en-GB"/>
        </w:rPr>
        <w:t>s</w:t>
      </w:r>
      <w:proofErr w:type="spellEnd"/>
      <w:r w:rsidRPr="00FC7D51">
        <w:rPr>
          <w:bCs/>
          <w:color w:val="000000"/>
          <w:lang w:val="en-GB"/>
        </w:rPr>
        <w:t xml:space="preserve"> ability to attract Russian investment. The sanctions placed on Russia in 2014 have led to a reduction in foreign investment generally in the Russian Far East, including Sakhalin, leading to a knock-on effect of Russian firms</w:t>
      </w:r>
      <w:r w:rsidR="00743A5C">
        <w:rPr>
          <w:bCs/>
          <w:color w:val="000000"/>
          <w:lang w:val="en-GB"/>
        </w:rPr>
        <w:t>’</w:t>
      </w:r>
      <w:r w:rsidRPr="00FC7D51">
        <w:rPr>
          <w:bCs/>
          <w:color w:val="000000"/>
          <w:lang w:val="en-GB"/>
        </w:rPr>
        <w:t xml:space="preserve"> ability to operate with sufficient resources in </w:t>
      </w:r>
      <w:proofErr w:type="spellStart"/>
      <w:r w:rsidRPr="00FC7D51">
        <w:rPr>
          <w:bCs/>
          <w:color w:val="000000"/>
          <w:lang w:val="en-GB"/>
        </w:rPr>
        <w:t>Rason</w:t>
      </w:r>
      <w:proofErr w:type="spellEnd"/>
      <w:r w:rsidRPr="00FC7D51">
        <w:rPr>
          <w:bCs/>
          <w:color w:val="000000"/>
          <w:lang w:val="en-GB"/>
        </w:rPr>
        <w:t xml:space="preserve"> (</w:t>
      </w:r>
      <w:proofErr w:type="spellStart"/>
      <w:r w:rsidRPr="00FC7D51">
        <w:rPr>
          <w:bCs/>
          <w:color w:val="000000"/>
          <w:lang w:val="en-GB"/>
        </w:rPr>
        <w:t>Izotov</w:t>
      </w:r>
      <w:proofErr w:type="spellEnd"/>
      <w:r w:rsidRPr="00FC7D51">
        <w:rPr>
          <w:bCs/>
          <w:color w:val="000000"/>
          <w:lang w:val="en-GB"/>
        </w:rPr>
        <w:t xml:space="preserve"> 2018). Quite apart from sanctions and high politics, the situation is compounded by what seems to be a difference in investing cultures between China and Russia. Smaller Chinese investors seem much more willing to </w:t>
      </w:r>
      <w:r w:rsidR="00743A5C">
        <w:rPr>
          <w:bCs/>
          <w:color w:val="000000"/>
          <w:lang w:val="en-GB"/>
        </w:rPr>
        <w:t>‘</w:t>
      </w:r>
      <w:r w:rsidRPr="00FC7D51">
        <w:rPr>
          <w:bCs/>
          <w:color w:val="000000"/>
          <w:lang w:val="en-GB"/>
        </w:rPr>
        <w:t>have a go</w:t>
      </w:r>
      <w:r w:rsidR="00743A5C">
        <w:rPr>
          <w:bCs/>
          <w:color w:val="000000"/>
          <w:lang w:val="en-GB"/>
        </w:rPr>
        <w:t>’</w:t>
      </w:r>
      <w:r w:rsidRPr="00FC7D51">
        <w:rPr>
          <w:bCs/>
          <w:color w:val="000000"/>
          <w:lang w:val="en-GB"/>
        </w:rPr>
        <w:t xml:space="preserve"> or </w:t>
      </w:r>
      <w:r w:rsidR="00743A5C">
        <w:rPr>
          <w:bCs/>
          <w:color w:val="000000"/>
          <w:lang w:val="en-GB"/>
        </w:rPr>
        <w:t>‘</w:t>
      </w:r>
      <w:r w:rsidRPr="00FC7D51">
        <w:rPr>
          <w:bCs/>
          <w:color w:val="000000"/>
          <w:lang w:val="en-GB"/>
        </w:rPr>
        <w:t>roll the dice</w:t>
      </w:r>
      <w:r w:rsidR="00743A5C">
        <w:rPr>
          <w:bCs/>
          <w:color w:val="000000"/>
          <w:lang w:val="en-GB"/>
        </w:rPr>
        <w:t>’</w:t>
      </w:r>
      <w:r w:rsidRPr="00FC7D51">
        <w:rPr>
          <w:bCs/>
          <w:color w:val="000000"/>
          <w:lang w:val="en-GB"/>
        </w:rPr>
        <w:t xml:space="preserve"> and see what happens. Russians are more conservative and tend to want a clearer path to a return on investment.</w:t>
      </w:r>
    </w:p>
    <w:p w14:paraId="13D55A17" w14:textId="608383B5"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The single major cooperative project, the refurbishment of Pier 3 in </w:t>
      </w:r>
      <w:proofErr w:type="spellStart"/>
      <w:r w:rsidRPr="00FC7D51">
        <w:rPr>
          <w:bCs/>
          <w:color w:val="000000"/>
          <w:lang w:val="en-GB"/>
        </w:rPr>
        <w:t>Rajin</w:t>
      </w:r>
      <w:proofErr w:type="spellEnd"/>
      <w:r w:rsidRPr="00FC7D51">
        <w:rPr>
          <w:bCs/>
          <w:color w:val="000000"/>
          <w:lang w:val="en-GB"/>
        </w:rPr>
        <w:t xml:space="preserve"> Port and a rail line linking the pier to the Russian town of </w:t>
      </w:r>
      <w:proofErr w:type="spellStart"/>
      <w:r w:rsidRPr="00FC7D51">
        <w:rPr>
          <w:bCs/>
          <w:color w:val="000000"/>
          <w:lang w:val="en-GB"/>
        </w:rPr>
        <w:t>Khasan</w:t>
      </w:r>
      <w:proofErr w:type="spellEnd"/>
      <w:r w:rsidRPr="00FC7D51">
        <w:rPr>
          <w:bCs/>
          <w:color w:val="000000"/>
          <w:lang w:val="en-GB"/>
        </w:rPr>
        <w:t xml:space="preserve">, was completed in September 2013 </w:t>
      </w:r>
      <w:r w:rsidRPr="00FC7D51">
        <w:rPr>
          <w:bCs/>
          <w:color w:val="000000"/>
          <w:lang w:val="en-GB"/>
        </w:rPr>
        <w:lastRenderedPageBreak/>
        <w:t>(</w:t>
      </w:r>
      <w:proofErr w:type="spellStart"/>
      <w:r w:rsidRPr="00FC7D51">
        <w:rPr>
          <w:bCs/>
          <w:color w:val="000000"/>
          <w:lang w:val="en-GB"/>
        </w:rPr>
        <w:t>Shatalova</w:t>
      </w:r>
      <w:proofErr w:type="spellEnd"/>
      <w:r w:rsidRPr="00FC7D51">
        <w:rPr>
          <w:bCs/>
          <w:color w:val="000000"/>
          <w:lang w:val="en-GB"/>
        </w:rPr>
        <w:t xml:space="preserve"> 2013). This was overseen by </w:t>
      </w:r>
      <w:proofErr w:type="spellStart"/>
      <w:r w:rsidRPr="00FC7D51">
        <w:rPr>
          <w:bCs/>
          <w:color w:val="000000"/>
          <w:lang w:val="en-GB"/>
        </w:rPr>
        <w:t>RasonKonTrans</w:t>
      </w:r>
      <w:proofErr w:type="spellEnd"/>
      <w:r w:rsidRPr="00FC7D51">
        <w:rPr>
          <w:bCs/>
          <w:color w:val="000000"/>
          <w:lang w:val="en-GB"/>
        </w:rPr>
        <w:t xml:space="preserve">, the joint venture between Russian Railways and the DPRK Railways Ministry that continues to operate the pier and the rail line. Plans to ship Russian coal down to South Korea have appeared to have only resulted in two pilot runs of coal through the port down to Pohang (Yonhap 2014). Anecdotal reports suggest that ships berthed at the Russian pier two or three times a month, at least prior to sanctions. Indeed, since June 2014, regular deliveries of Russian coal to southern China have taken place through </w:t>
      </w:r>
      <w:proofErr w:type="spellStart"/>
      <w:r w:rsidRPr="00FC7D51">
        <w:rPr>
          <w:bCs/>
          <w:color w:val="000000"/>
          <w:lang w:val="en-GB"/>
        </w:rPr>
        <w:t>Rason</w:t>
      </w:r>
      <w:proofErr w:type="spellEnd"/>
      <w:r w:rsidRPr="00FC7D51">
        <w:rPr>
          <w:bCs/>
          <w:color w:val="000000"/>
          <w:lang w:val="en-GB"/>
        </w:rPr>
        <w:t>. By the end of 2015, these shipments could add up to 1.4 million tons per year, according to Russians with knowledge of the project. This was still far short of the estimated 4 million tons needed to become profitable.</w:t>
      </w:r>
      <w:r w:rsidRPr="00FC7D51">
        <w:rPr>
          <w:rStyle w:val="FootnoteReference"/>
          <w:bCs/>
          <w:color w:val="000000"/>
          <w:lang w:val="en-GB"/>
        </w:rPr>
        <w:footnoteReference w:id="133"/>
      </w:r>
      <w:r w:rsidRPr="00FC7D51">
        <w:rPr>
          <w:bCs/>
          <w:color w:val="000000"/>
          <w:lang w:val="en-GB"/>
        </w:rPr>
        <w:t xml:space="preserve"> </w:t>
      </w:r>
    </w:p>
    <w:p w14:paraId="7AEDE8E9" w14:textId="351D0337" w:rsidR="00262878" w:rsidRPr="00FC7D51" w:rsidRDefault="00262878" w:rsidP="00A57C31">
      <w:pPr>
        <w:tabs>
          <w:tab w:val="left" w:pos="284"/>
        </w:tabs>
        <w:spacing w:line="264" w:lineRule="auto"/>
        <w:ind w:right="-568"/>
        <w:rPr>
          <w:bCs/>
          <w:lang w:val="en-GB"/>
        </w:rPr>
      </w:pPr>
      <w:r>
        <w:rPr>
          <w:bCs/>
          <w:color w:val="000000"/>
          <w:lang w:val="en-GB"/>
        </w:rPr>
        <w:tab/>
      </w:r>
      <w:r w:rsidRPr="00FC7D51">
        <w:rPr>
          <w:bCs/>
          <w:color w:val="000000"/>
          <w:lang w:val="en-GB"/>
        </w:rPr>
        <w:t xml:space="preserve">Container traffic, not just coal, was always the Russian idea behind the port renovation. Container shipping between South Korea and </w:t>
      </w:r>
      <w:proofErr w:type="spellStart"/>
      <w:r w:rsidRPr="00FC7D51">
        <w:rPr>
          <w:bCs/>
          <w:color w:val="000000"/>
          <w:lang w:val="en-GB"/>
        </w:rPr>
        <w:t>Primorsky</w:t>
      </w:r>
      <w:proofErr w:type="spellEnd"/>
      <w:r w:rsidRPr="00FC7D51">
        <w:rPr>
          <w:bCs/>
          <w:color w:val="000000"/>
          <w:lang w:val="en-GB"/>
        </w:rPr>
        <w:t xml:space="preserve"> Krai</w:t>
      </w:r>
      <w:r w:rsidR="00743A5C">
        <w:rPr>
          <w:bCs/>
          <w:color w:val="000000"/>
          <w:lang w:val="en-GB"/>
        </w:rPr>
        <w:t>’</w:t>
      </w:r>
      <w:r w:rsidRPr="00FC7D51">
        <w:rPr>
          <w:bCs/>
          <w:color w:val="000000"/>
          <w:lang w:val="en-GB"/>
        </w:rPr>
        <w:t xml:space="preserve">s southwest would allow for two-way traffic through </w:t>
      </w:r>
      <w:proofErr w:type="spellStart"/>
      <w:r w:rsidRPr="00FC7D51">
        <w:rPr>
          <w:bCs/>
          <w:color w:val="000000"/>
          <w:lang w:val="en-GB"/>
        </w:rPr>
        <w:t>Rason</w:t>
      </w:r>
      <w:proofErr w:type="spellEnd"/>
      <w:r w:rsidRPr="00FC7D51">
        <w:rPr>
          <w:bCs/>
          <w:color w:val="000000"/>
          <w:lang w:val="en-GB"/>
        </w:rPr>
        <w:t xml:space="preserve"> and a much quicker return on investment. To promote such traffic, Russian Railways has tried to woo South Korean investors into purchasing a stake in the joint venture, but nothing appears to have come of that effort (</w:t>
      </w:r>
      <w:proofErr w:type="spellStart"/>
      <w:r w:rsidRPr="00FC7D51">
        <w:rPr>
          <w:bCs/>
          <w:color w:val="000000"/>
          <w:lang w:val="en-GB"/>
        </w:rPr>
        <w:t>Chosun</w:t>
      </w:r>
      <w:proofErr w:type="spellEnd"/>
      <w:r w:rsidRPr="00FC7D51">
        <w:rPr>
          <w:bCs/>
          <w:color w:val="000000"/>
          <w:lang w:val="en-GB"/>
        </w:rPr>
        <w:t xml:space="preserve"> </w:t>
      </w:r>
      <w:proofErr w:type="spellStart"/>
      <w:r w:rsidRPr="00FC7D51">
        <w:rPr>
          <w:bCs/>
          <w:color w:val="000000"/>
          <w:lang w:val="en-GB"/>
        </w:rPr>
        <w:t>Ilbo</w:t>
      </w:r>
      <w:proofErr w:type="spellEnd"/>
      <w:r w:rsidRPr="00FC7D51">
        <w:rPr>
          <w:bCs/>
          <w:color w:val="000000"/>
          <w:lang w:val="en-GB"/>
        </w:rPr>
        <w:t xml:space="preserve"> 2014).</w:t>
      </w:r>
      <w:r w:rsidRPr="00FC7D51">
        <w:rPr>
          <w:bCs/>
          <w:lang w:val="en-GB"/>
        </w:rPr>
        <w:t xml:space="preserve"> A South Korean delegation comprising steelmaker POSCO, Hyundai Merchant Marine Company and </w:t>
      </w:r>
      <w:proofErr w:type="spellStart"/>
      <w:r w:rsidRPr="00FC7D51">
        <w:rPr>
          <w:bCs/>
          <w:lang w:val="en-GB"/>
        </w:rPr>
        <w:t>Korail</w:t>
      </w:r>
      <w:proofErr w:type="spellEnd"/>
      <w:r w:rsidRPr="00FC7D51">
        <w:rPr>
          <w:bCs/>
          <w:lang w:val="en-GB"/>
        </w:rPr>
        <w:t xml:space="preserve"> Corporation and the South Korean government observed the pilot run in November and December 2014.</w:t>
      </w:r>
    </w:p>
    <w:p w14:paraId="5A8C9355" w14:textId="2FEEC1BC" w:rsidR="00262878" w:rsidRPr="00FC7D51" w:rsidRDefault="00262878" w:rsidP="00A57C31">
      <w:pPr>
        <w:tabs>
          <w:tab w:val="left" w:pos="284"/>
        </w:tabs>
        <w:spacing w:line="264" w:lineRule="auto"/>
        <w:ind w:right="-568"/>
        <w:rPr>
          <w:bCs/>
          <w:lang w:val="en-GB"/>
        </w:rPr>
      </w:pPr>
      <w:r>
        <w:rPr>
          <w:bCs/>
          <w:color w:val="000000"/>
          <w:lang w:val="en-GB"/>
        </w:rPr>
        <w:tab/>
      </w:r>
      <w:r w:rsidRPr="00FC7D51">
        <w:rPr>
          <w:bCs/>
          <w:color w:val="000000"/>
          <w:lang w:val="en-GB"/>
        </w:rPr>
        <w:t>Seoul</w:t>
      </w:r>
      <w:r w:rsidR="00743A5C">
        <w:rPr>
          <w:bCs/>
          <w:color w:val="000000"/>
          <w:lang w:val="en-GB"/>
        </w:rPr>
        <w:t>’</w:t>
      </w:r>
      <w:r w:rsidRPr="00FC7D51">
        <w:rPr>
          <w:bCs/>
          <w:color w:val="000000"/>
          <w:lang w:val="en-GB"/>
        </w:rPr>
        <w:t xml:space="preserve">s political environment may have prevented further engagement, as well as </w:t>
      </w:r>
      <w:proofErr w:type="spellStart"/>
      <w:r w:rsidRPr="00FC7D51">
        <w:rPr>
          <w:bCs/>
          <w:color w:val="000000"/>
          <w:lang w:val="en-GB"/>
        </w:rPr>
        <w:t>skepticism</w:t>
      </w:r>
      <w:proofErr w:type="spellEnd"/>
      <w:r w:rsidRPr="00FC7D51">
        <w:rPr>
          <w:bCs/>
          <w:color w:val="000000"/>
          <w:lang w:val="en-GB"/>
        </w:rPr>
        <w:t xml:space="preserve"> about the economic viability of the project. Under the May 24</w:t>
      </w:r>
      <w:r w:rsidRPr="00FC7D51">
        <w:rPr>
          <w:bCs/>
          <w:color w:val="000000"/>
          <w:vertAlign w:val="superscript"/>
          <w:lang w:val="en-GB"/>
        </w:rPr>
        <w:t>th</w:t>
      </w:r>
      <w:r w:rsidRPr="00FC7D51">
        <w:rPr>
          <w:bCs/>
          <w:color w:val="000000"/>
          <w:lang w:val="en-GB"/>
        </w:rPr>
        <w:t xml:space="preserve"> sanctions Seoul imposed in 2010, no north-bound investment has been possible. As of mid-2018, however, the political context is in flux and a breakthrough on the nuclear issue might result in renewed interest in </w:t>
      </w:r>
      <w:proofErr w:type="spellStart"/>
      <w:r w:rsidRPr="00FC7D51">
        <w:rPr>
          <w:bCs/>
          <w:color w:val="000000"/>
          <w:lang w:val="en-GB"/>
        </w:rPr>
        <w:t>Rason</w:t>
      </w:r>
      <w:proofErr w:type="spellEnd"/>
      <w:r w:rsidRPr="00FC7D51">
        <w:rPr>
          <w:bCs/>
          <w:color w:val="000000"/>
          <w:lang w:val="en-GB"/>
        </w:rPr>
        <w:t xml:space="preserve"> by South Korean companies.</w:t>
      </w:r>
      <w:r w:rsidRPr="00FC7D51">
        <w:rPr>
          <w:bCs/>
          <w:lang w:val="en-GB"/>
        </w:rPr>
        <w:t xml:space="preserve"> Meanwhile, the same consortium of POSCO and Hyundai Merchant Marine completed the first stage of a 1.5 million square-metre distribution centre in the city of </w:t>
      </w:r>
      <w:proofErr w:type="spellStart"/>
      <w:r w:rsidRPr="00FC7D51">
        <w:rPr>
          <w:bCs/>
          <w:lang w:val="en-GB"/>
        </w:rPr>
        <w:t>Hunchun</w:t>
      </w:r>
      <w:proofErr w:type="spellEnd"/>
      <w:r w:rsidRPr="00FC7D51">
        <w:rPr>
          <w:bCs/>
          <w:lang w:val="en-GB"/>
        </w:rPr>
        <w:t xml:space="preserve"> in 2013 in cooperation with the Jilin provincial government and </w:t>
      </w:r>
      <w:proofErr w:type="spellStart"/>
      <w:r w:rsidRPr="00FC7D51">
        <w:rPr>
          <w:bCs/>
          <w:lang w:val="en-GB"/>
        </w:rPr>
        <w:t>Hunchun</w:t>
      </w:r>
      <w:proofErr w:type="spellEnd"/>
      <w:r w:rsidRPr="00FC7D51">
        <w:rPr>
          <w:bCs/>
          <w:lang w:val="en-GB"/>
        </w:rPr>
        <w:t xml:space="preserve"> city government. A POSCO press release stated that they </w:t>
      </w:r>
      <w:r w:rsidR="00743A5C">
        <w:rPr>
          <w:bCs/>
          <w:lang w:val="en-GB"/>
        </w:rPr>
        <w:t>‘</w:t>
      </w:r>
      <w:r w:rsidRPr="00FC7D51">
        <w:rPr>
          <w:bCs/>
          <w:lang w:val="en-GB"/>
        </w:rPr>
        <w:t xml:space="preserve">expect great synergy once the </w:t>
      </w:r>
      <w:proofErr w:type="spellStart"/>
      <w:r w:rsidRPr="00FC7D51">
        <w:rPr>
          <w:bCs/>
          <w:lang w:val="en-GB"/>
        </w:rPr>
        <w:t>Najin-Khasan</w:t>
      </w:r>
      <w:proofErr w:type="spellEnd"/>
      <w:r w:rsidRPr="00FC7D51">
        <w:rPr>
          <w:bCs/>
          <w:lang w:val="en-GB"/>
        </w:rPr>
        <w:t xml:space="preserve"> project gets on track</w:t>
      </w:r>
      <w:r w:rsidR="00743A5C">
        <w:rPr>
          <w:bCs/>
          <w:lang w:val="en-GB"/>
        </w:rPr>
        <w:t>’</w:t>
      </w:r>
      <w:r w:rsidRPr="00FC7D51">
        <w:rPr>
          <w:bCs/>
          <w:lang w:val="en-GB"/>
        </w:rPr>
        <w:t xml:space="preserve"> (Oh 2013).</w:t>
      </w:r>
      <w:r w:rsidRPr="00FC7D51">
        <w:rPr>
          <w:rStyle w:val="FootnoteReference"/>
          <w:bCs/>
          <w:lang w:val="en-GB"/>
        </w:rPr>
        <w:footnoteReference w:id="134"/>
      </w:r>
      <w:r w:rsidRPr="00FC7D51">
        <w:rPr>
          <w:bCs/>
          <w:lang w:val="en-GB"/>
        </w:rPr>
        <w:t xml:space="preserve"> </w:t>
      </w:r>
    </w:p>
    <w:p w14:paraId="5DFD08BB" w14:textId="2E0E280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Indeed, the logistics park is very much focused on linking the Chinese Northeast to other markets through </w:t>
      </w:r>
      <w:proofErr w:type="spellStart"/>
      <w:r w:rsidRPr="00FC7D51">
        <w:rPr>
          <w:bCs/>
          <w:lang w:val="en-GB"/>
        </w:rPr>
        <w:t>Rason</w:t>
      </w:r>
      <w:proofErr w:type="spellEnd"/>
      <w:r w:rsidRPr="00FC7D51">
        <w:rPr>
          <w:bCs/>
          <w:lang w:val="en-GB"/>
        </w:rPr>
        <w:t xml:space="preserve">. In private conversations, company managers have stated that this is a very long-term play whose fruits may not be seen for some time. That said, despite perhaps slower development than expected of </w:t>
      </w:r>
      <w:proofErr w:type="spellStart"/>
      <w:r w:rsidRPr="00FC7D51">
        <w:rPr>
          <w:bCs/>
          <w:lang w:val="en-GB"/>
        </w:rPr>
        <w:t>Hunchun-Rason</w:t>
      </w:r>
      <w:proofErr w:type="spellEnd"/>
      <w:r w:rsidRPr="00FC7D51">
        <w:rPr>
          <w:bCs/>
          <w:lang w:val="en-GB"/>
        </w:rPr>
        <w:t xml:space="preserve"> linkages, there is enough logistics demand in the region that the first phase of the park began regular operations in March 2015. Expansion is planned when trade volume justifies it.</w:t>
      </w:r>
    </w:p>
    <w:p w14:paraId="4F44DA81" w14:textId="37581810" w:rsidR="00262878" w:rsidRPr="00FC7D51" w:rsidRDefault="00262878" w:rsidP="00A57C31">
      <w:pPr>
        <w:tabs>
          <w:tab w:val="left" w:pos="284"/>
        </w:tabs>
        <w:spacing w:line="264" w:lineRule="auto"/>
        <w:ind w:right="-568"/>
        <w:rPr>
          <w:bCs/>
          <w:lang w:val="en-GB"/>
        </w:rPr>
      </w:pPr>
      <w:r>
        <w:rPr>
          <w:bCs/>
          <w:lang w:val="en-GB"/>
        </w:rPr>
        <w:tab/>
      </w:r>
      <w:proofErr w:type="spellStart"/>
      <w:r w:rsidRPr="00FC7D51">
        <w:rPr>
          <w:bCs/>
          <w:lang w:val="en-GB"/>
        </w:rPr>
        <w:t>Hunchun</w:t>
      </w:r>
      <w:proofErr w:type="spellEnd"/>
      <w:r w:rsidRPr="00FC7D51">
        <w:rPr>
          <w:bCs/>
          <w:lang w:val="en-GB"/>
        </w:rPr>
        <w:t xml:space="preserve"> itself has been some form of economic cooperation zone since 1992, but it was expanded and rebranded an </w:t>
      </w:r>
      <w:r w:rsidR="00743A5C">
        <w:rPr>
          <w:bCs/>
          <w:lang w:val="en-GB"/>
        </w:rPr>
        <w:t>‘</w:t>
      </w:r>
      <w:r w:rsidRPr="00FC7D51">
        <w:rPr>
          <w:bCs/>
          <w:lang w:val="en-GB"/>
        </w:rPr>
        <w:t>international cooperative demonstration zone</w:t>
      </w:r>
      <w:r w:rsidR="00743A5C">
        <w:rPr>
          <w:bCs/>
          <w:lang w:val="en-GB"/>
        </w:rPr>
        <w:t>’</w:t>
      </w:r>
      <w:r w:rsidRPr="00FC7D51">
        <w:rPr>
          <w:bCs/>
          <w:lang w:val="en-GB"/>
        </w:rPr>
        <w:t xml:space="preserve"> in 2012 (China Daily 2012). </w:t>
      </w: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ties to </w:t>
      </w:r>
      <w:proofErr w:type="spellStart"/>
      <w:r w:rsidRPr="00FC7D51">
        <w:rPr>
          <w:bCs/>
          <w:lang w:val="en-GB"/>
        </w:rPr>
        <w:t>Primorsky</w:t>
      </w:r>
      <w:proofErr w:type="spellEnd"/>
      <w:r w:rsidRPr="00FC7D51">
        <w:rPr>
          <w:bCs/>
          <w:lang w:val="en-GB"/>
        </w:rPr>
        <w:t xml:space="preserve"> Krai are limited less by short-term geopolitical concerns than by Moscow</w:t>
      </w:r>
      <w:r w:rsidR="00743A5C">
        <w:rPr>
          <w:bCs/>
          <w:lang w:val="en-GB"/>
        </w:rPr>
        <w:t>’</w:t>
      </w:r>
      <w:r w:rsidRPr="00FC7D51">
        <w:rPr>
          <w:bCs/>
          <w:lang w:val="en-GB"/>
        </w:rPr>
        <w:t>s circumspection regarding a China-dominated Far East. This is not a new phenomenon: it has in some form or another existed ever since the Russian Empire</w:t>
      </w:r>
      <w:r w:rsidR="00743A5C">
        <w:rPr>
          <w:bCs/>
          <w:lang w:val="en-GB"/>
        </w:rPr>
        <w:t>’</w:t>
      </w:r>
      <w:r w:rsidRPr="00FC7D51">
        <w:rPr>
          <w:bCs/>
          <w:lang w:val="en-GB"/>
        </w:rPr>
        <w:t xml:space="preserve">s consolidation of power in the region in the 19th century. The difference between the political centre and the on-the-ground actors in the Far East, however, can be huge. One author describes an internal conflict over China policy, largely between the Russian Ministry of </w:t>
      </w:r>
      <w:r w:rsidRPr="00FC7D51">
        <w:rPr>
          <w:bCs/>
          <w:lang w:val="en-GB"/>
        </w:rPr>
        <w:lastRenderedPageBreak/>
        <w:t>Foreign Affairs, which is widely suspicious of Chinese influence, and pro-China business interests (</w:t>
      </w:r>
      <w:proofErr w:type="spellStart"/>
      <w:r w:rsidRPr="00FC7D51">
        <w:rPr>
          <w:bCs/>
          <w:lang w:val="en-GB"/>
        </w:rPr>
        <w:t>Kuhrt</w:t>
      </w:r>
      <w:proofErr w:type="spellEnd"/>
      <w:r w:rsidRPr="00FC7D51">
        <w:rPr>
          <w:bCs/>
          <w:lang w:val="en-GB"/>
        </w:rPr>
        <w:t xml:space="preserve"> 2013).</w:t>
      </w:r>
    </w:p>
    <w:p w14:paraId="1F7F6846" w14:textId="6E959E1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depopulation of the economically backward Far East exacerbates such tensions. Prime Minister Dmitry Medvedev once described the demographic situation in the region as </w:t>
      </w:r>
      <w:r w:rsidR="00743A5C">
        <w:rPr>
          <w:bCs/>
          <w:lang w:val="en-GB"/>
        </w:rPr>
        <w:t>‘</w:t>
      </w:r>
      <w:r w:rsidRPr="00FC7D51">
        <w:rPr>
          <w:bCs/>
          <w:lang w:val="en-GB"/>
        </w:rPr>
        <w:t>the most alarming, most dangerous tendency we have to deal with</w:t>
      </w:r>
      <w:r w:rsidR="00743A5C">
        <w:rPr>
          <w:bCs/>
          <w:lang w:val="en-GB"/>
        </w:rPr>
        <w:t>’</w:t>
      </w:r>
      <w:r w:rsidRPr="00FC7D51">
        <w:rPr>
          <w:bCs/>
          <w:lang w:val="en-GB"/>
        </w:rPr>
        <w:t xml:space="preserve"> (</w:t>
      </w:r>
      <w:proofErr w:type="spellStart"/>
      <w:r w:rsidRPr="00FC7D51">
        <w:rPr>
          <w:bCs/>
          <w:lang w:val="en-GB"/>
        </w:rPr>
        <w:t>Kuhrt</w:t>
      </w:r>
      <w:proofErr w:type="spellEnd"/>
      <w:r w:rsidRPr="00FC7D51">
        <w:rPr>
          <w:bCs/>
          <w:lang w:val="en-GB"/>
        </w:rPr>
        <w:t xml:space="preserve"> 2013, 84-85). A cautious Russian observer might well point out that the northeast Chinese provinces and Russian Far Eastern territories that border each other have about 100 million and 4.3 million people, respectively; hardly balanced. Moscow fears being unable to compete with an influx of Chinese capital, labour and products, and this anxiety has contributed to the lack of integrative projects since the beginning of the TRADP and beyond.</w:t>
      </w:r>
    </w:p>
    <w:p w14:paraId="75CFFDFF" w14:textId="3F9B67E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An important exception to this way of thinking is represented by the recent proposal for a $400 billion </w:t>
      </w:r>
      <w:proofErr w:type="spellStart"/>
      <w:r w:rsidRPr="00FC7D51">
        <w:rPr>
          <w:bCs/>
          <w:lang w:val="en-GB"/>
        </w:rPr>
        <w:t>Sila</w:t>
      </w:r>
      <w:proofErr w:type="spellEnd"/>
      <w:r w:rsidRPr="00FC7D51">
        <w:rPr>
          <w:bCs/>
          <w:lang w:val="en-GB"/>
        </w:rPr>
        <w:t xml:space="preserve"> </w:t>
      </w:r>
      <w:proofErr w:type="spellStart"/>
      <w:r w:rsidRPr="00FC7D51">
        <w:rPr>
          <w:bCs/>
          <w:lang w:val="en-GB"/>
        </w:rPr>
        <w:t>Sibiri</w:t>
      </w:r>
      <w:proofErr w:type="spellEnd"/>
      <w:r w:rsidRPr="00FC7D51">
        <w:rPr>
          <w:bCs/>
          <w:lang w:val="en-GB"/>
        </w:rPr>
        <w:t xml:space="preserve"> pipeline, the project involves no components that could lead to greater Chinese immigration or transnational economic integration between the regions; it was thus a relatively safe choice for Moscow, politically.</w:t>
      </w:r>
    </w:p>
    <w:p w14:paraId="47502529" w14:textId="523F498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Similarly, and back in the Tumen region, plans exist for </w:t>
      </w:r>
      <w:proofErr w:type="spellStart"/>
      <w:r w:rsidRPr="00FC7D51">
        <w:rPr>
          <w:bCs/>
          <w:lang w:val="en-GB"/>
        </w:rPr>
        <w:t>transshipment</w:t>
      </w:r>
      <w:proofErr w:type="spellEnd"/>
      <w:r w:rsidRPr="00FC7D51">
        <w:rPr>
          <w:bCs/>
          <w:lang w:val="en-GB"/>
        </w:rPr>
        <w:t xml:space="preserve"> via </w:t>
      </w:r>
      <w:proofErr w:type="spellStart"/>
      <w:r w:rsidRPr="00FC7D51">
        <w:rPr>
          <w:bCs/>
          <w:lang w:val="en-GB"/>
        </w:rPr>
        <w:t>Hunchun</w:t>
      </w:r>
      <w:proofErr w:type="spellEnd"/>
      <w:r w:rsidRPr="00FC7D51">
        <w:rPr>
          <w:bCs/>
          <w:lang w:val="en-GB"/>
        </w:rPr>
        <w:t xml:space="preserve">, through the Russian port of </w:t>
      </w:r>
      <w:proofErr w:type="spellStart"/>
      <w:r w:rsidRPr="00FC7D51">
        <w:rPr>
          <w:bCs/>
          <w:lang w:val="en-GB"/>
        </w:rPr>
        <w:t>Zarubino</w:t>
      </w:r>
      <w:proofErr w:type="spellEnd"/>
      <w:r w:rsidRPr="00FC7D51">
        <w:rPr>
          <w:bCs/>
          <w:lang w:val="en-GB"/>
        </w:rPr>
        <w:t xml:space="preserve"> located in </w:t>
      </w:r>
      <w:proofErr w:type="spellStart"/>
      <w:r w:rsidRPr="00FC7D51">
        <w:rPr>
          <w:bCs/>
          <w:lang w:val="en-GB"/>
        </w:rPr>
        <w:t>Troitsa</w:t>
      </w:r>
      <w:proofErr w:type="spellEnd"/>
      <w:r w:rsidRPr="00FC7D51">
        <w:rPr>
          <w:bCs/>
          <w:lang w:val="en-GB"/>
        </w:rPr>
        <w:t xml:space="preserve"> Bay. This would greatly facilitate the PRC</w:t>
      </w:r>
      <w:r w:rsidR="00743A5C">
        <w:rPr>
          <w:bCs/>
          <w:lang w:val="en-GB"/>
        </w:rPr>
        <w:t>’</w:t>
      </w:r>
      <w:r w:rsidRPr="00FC7D51">
        <w:rPr>
          <w:bCs/>
          <w:lang w:val="en-GB"/>
        </w:rPr>
        <w:t xml:space="preserve">s goals of better access to </w:t>
      </w:r>
      <w:proofErr w:type="spellStart"/>
      <w:r w:rsidRPr="00FC7D51">
        <w:rPr>
          <w:bCs/>
          <w:lang w:val="en-GB"/>
        </w:rPr>
        <w:t>sealanes</w:t>
      </w:r>
      <w:proofErr w:type="spellEnd"/>
      <w:r w:rsidRPr="00FC7D51">
        <w:rPr>
          <w:bCs/>
          <w:lang w:val="en-GB"/>
        </w:rPr>
        <w:t xml:space="preserve">. </w:t>
      </w:r>
      <w:proofErr w:type="spellStart"/>
      <w:r w:rsidRPr="00FC7D51">
        <w:rPr>
          <w:bCs/>
          <w:lang w:val="en-GB"/>
        </w:rPr>
        <w:t>Zarubino</w:t>
      </w:r>
      <w:proofErr w:type="spellEnd"/>
      <w:r w:rsidRPr="00FC7D51">
        <w:rPr>
          <w:bCs/>
          <w:lang w:val="en-GB"/>
        </w:rPr>
        <w:t xml:space="preserve"> is only 18 kilometres from China, and development of the port is a joint project of Summa Group, Russia</w:t>
      </w:r>
      <w:r w:rsidR="00743A5C">
        <w:rPr>
          <w:bCs/>
          <w:lang w:val="en-GB"/>
        </w:rPr>
        <w:t>’</w:t>
      </w:r>
      <w:r w:rsidRPr="00FC7D51">
        <w:rPr>
          <w:bCs/>
          <w:lang w:val="en-GB"/>
        </w:rPr>
        <w:t>s largest transport and logistics company, and Jilin Province. A total investment of $3 billion was earmarked, with the plans to open in 2018 (</w:t>
      </w:r>
      <w:proofErr w:type="spellStart"/>
      <w:r w:rsidRPr="00FC7D51">
        <w:rPr>
          <w:bCs/>
          <w:lang w:val="en-GB"/>
        </w:rPr>
        <w:t>PortNews</w:t>
      </w:r>
      <w:proofErr w:type="spellEnd"/>
      <w:r w:rsidRPr="00FC7D51">
        <w:rPr>
          <w:bCs/>
          <w:lang w:val="en-GB"/>
        </w:rPr>
        <w:t xml:space="preserve"> 2014). By 2017, however, this project appeared to be on shaky ground, with Russian Deputy Minister of Transport calling its prospects </w:t>
      </w:r>
      <w:r w:rsidR="00743A5C">
        <w:rPr>
          <w:bCs/>
          <w:lang w:val="en-GB"/>
        </w:rPr>
        <w:t>‘</w:t>
      </w:r>
      <w:r w:rsidRPr="00FC7D51">
        <w:rPr>
          <w:bCs/>
          <w:lang w:val="en-GB"/>
        </w:rPr>
        <w:t>cloudy</w:t>
      </w:r>
      <w:r w:rsidR="00743A5C">
        <w:rPr>
          <w:bCs/>
          <w:lang w:val="en-GB"/>
        </w:rPr>
        <w:t>’</w:t>
      </w:r>
      <w:r w:rsidRPr="00FC7D51">
        <w:rPr>
          <w:bCs/>
          <w:lang w:val="en-GB"/>
        </w:rPr>
        <w:t xml:space="preserve"> (</w:t>
      </w:r>
      <w:proofErr w:type="spellStart"/>
      <w:r w:rsidRPr="00FC7D51">
        <w:rPr>
          <w:bCs/>
          <w:lang w:val="en-GB"/>
        </w:rPr>
        <w:t>Gerden</w:t>
      </w:r>
      <w:proofErr w:type="spellEnd"/>
      <w:r w:rsidRPr="00FC7D51">
        <w:rPr>
          <w:bCs/>
          <w:lang w:val="en-GB"/>
        </w:rPr>
        <w:t xml:space="preserve"> 2017).</w:t>
      </w:r>
    </w:p>
    <w:p w14:paraId="68AE63BE" w14:textId="7FE6F7E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From Russia</w:t>
      </w:r>
      <w:r w:rsidR="00743A5C">
        <w:rPr>
          <w:bCs/>
          <w:lang w:val="en-GB"/>
        </w:rPr>
        <w:t>’</w:t>
      </w:r>
      <w:r w:rsidRPr="00FC7D51">
        <w:rPr>
          <w:bCs/>
          <w:lang w:val="en-GB"/>
        </w:rPr>
        <w:t xml:space="preserve">s perspective, this new linkage to Chinese trade ought to be seen as a fairly politically innocuous project: other than a handful of Russian staff in </w:t>
      </w:r>
      <w:proofErr w:type="spellStart"/>
      <w:r w:rsidRPr="00FC7D51">
        <w:rPr>
          <w:bCs/>
          <w:lang w:val="en-GB"/>
        </w:rPr>
        <w:t>Hunchun</w:t>
      </w:r>
      <w:proofErr w:type="spellEnd"/>
      <w:r w:rsidRPr="00FC7D51">
        <w:rPr>
          <w:bCs/>
          <w:lang w:val="en-GB"/>
        </w:rPr>
        <w:t xml:space="preserve"> and Chinese staff at the port, like the Siri </w:t>
      </w:r>
      <w:proofErr w:type="spellStart"/>
      <w:r w:rsidRPr="00FC7D51">
        <w:rPr>
          <w:bCs/>
          <w:lang w:val="en-GB"/>
        </w:rPr>
        <w:t>Sibila</w:t>
      </w:r>
      <w:proofErr w:type="spellEnd"/>
      <w:r w:rsidRPr="00FC7D51">
        <w:rPr>
          <w:bCs/>
          <w:lang w:val="en-GB"/>
        </w:rPr>
        <w:t xml:space="preserve"> </w:t>
      </w:r>
      <w:proofErr w:type="spellStart"/>
      <w:r w:rsidRPr="00FC7D51">
        <w:rPr>
          <w:bCs/>
          <w:lang w:val="en-GB"/>
        </w:rPr>
        <w:t>pipepline</w:t>
      </w:r>
      <w:proofErr w:type="spellEnd"/>
      <w:r w:rsidRPr="00FC7D51">
        <w:rPr>
          <w:bCs/>
          <w:lang w:val="en-GB"/>
        </w:rPr>
        <w:t xml:space="preserve">, it would not involve large-scale social or economic interaction with China. It could, however, create a direct rival to </w:t>
      </w:r>
      <w:proofErr w:type="spellStart"/>
      <w:r w:rsidRPr="00FC7D51">
        <w:rPr>
          <w:bCs/>
          <w:lang w:val="en-GB"/>
        </w:rPr>
        <w:t>Rajin</w:t>
      </w:r>
      <w:proofErr w:type="spellEnd"/>
      <w:r w:rsidRPr="00FC7D51">
        <w:rPr>
          <w:bCs/>
          <w:lang w:val="en-GB"/>
        </w:rPr>
        <w:t xml:space="preserve"> Port, and one wonders if the North Koreans are planning for how to compete. Projects that do increase Chinese access and competitiveness, such as the announced high-speed rail project, are unlikely to see the light of day (</w:t>
      </w:r>
      <w:proofErr w:type="spellStart"/>
      <w:r w:rsidRPr="00FC7D51">
        <w:rPr>
          <w:bCs/>
          <w:lang w:val="en-GB"/>
        </w:rPr>
        <w:t>Gertcyk</w:t>
      </w:r>
      <w:proofErr w:type="spellEnd"/>
      <w:r w:rsidRPr="00FC7D51">
        <w:rPr>
          <w:bCs/>
          <w:lang w:val="en-GB"/>
        </w:rPr>
        <w:t xml:space="preserve"> 2015). Regulatory blockages mean that no officially approved direct buses from </w:t>
      </w:r>
      <w:proofErr w:type="spellStart"/>
      <w:r w:rsidRPr="00FC7D51">
        <w:rPr>
          <w:bCs/>
          <w:lang w:val="en-GB"/>
        </w:rPr>
        <w:t>Hunchun</w:t>
      </w:r>
      <w:proofErr w:type="spellEnd"/>
      <w:r w:rsidRPr="00FC7D51">
        <w:rPr>
          <w:bCs/>
          <w:lang w:val="en-GB"/>
        </w:rPr>
        <w:t xml:space="preserve"> to Vladivostok yet exist; a </w:t>
      </w:r>
      <w:proofErr w:type="spellStart"/>
      <w:r w:rsidRPr="00FC7D51">
        <w:rPr>
          <w:bCs/>
          <w:lang w:val="en-GB"/>
        </w:rPr>
        <w:t>traveler</w:t>
      </w:r>
      <w:proofErr w:type="spellEnd"/>
      <w:r w:rsidRPr="00FC7D51">
        <w:rPr>
          <w:bCs/>
          <w:lang w:val="en-GB"/>
        </w:rPr>
        <w:t xml:space="preserve"> </w:t>
      </w:r>
      <w:proofErr w:type="gramStart"/>
      <w:r w:rsidRPr="00FC7D51">
        <w:rPr>
          <w:bCs/>
          <w:lang w:val="en-GB"/>
        </w:rPr>
        <w:t>has to</w:t>
      </w:r>
      <w:proofErr w:type="gramEnd"/>
      <w:r w:rsidRPr="00FC7D51">
        <w:rPr>
          <w:bCs/>
          <w:lang w:val="en-GB"/>
        </w:rPr>
        <w:t xml:space="preserve"> purchase a ticket to </w:t>
      </w:r>
      <w:proofErr w:type="spellStart"/>
      <w:r w:rsidRPr="00FC7D51">
        <w:rPr>
          <w:bCs/>
          <w:lang w:val="en-GB"/>
        </w:rPr>
        <w:t>Slavyanka</w:t>
      </w:r>
      <w:proofErr w:type="spellEnd"/>
      <w:r w:rsidRPr="00FC7D51">
        <w:rPr>
          <w:bCs/>
          <w:lang w:val="en-GB"/>
        </w:rPr>
        <w:t xml:space="preserve"> then hand the driver extra cash to continue to Vladivostok. One </w:t>
      </w:r>
      <w:proofErr w:type="gramStart"/>
      <w:r w:rsidRPr="00FC7D51">
        <w:rPr>
          <w:bCs/>
          <w:lang w:val="en-GB"/>
        </w:rPr>
        <w:t>doesn</w:t>
      </w:r>
      <w:r w:rsidR="00743A5C">
        <w:rPr>
          <w:bCs/>
          <w:lang w:val="en-GB"/>
        </w:rPr>
        <w:t>’</w:t>
      </w:r>
      <w:r w:rsidRPr="00FC7D51">
        <w:rPr>
          <w:bCs/>
          <w:lang w:val="en-GB"/>
        </w:rPr>
        <w:t>t</w:t>
      </w:r>
      <w:proofErr w:type="gramEnd"/>
      <w:r w:rsidRPr="00FC7D51">
        <w:rPr>
          <w:bCs/>
          <w:lang w:val="en-GB"/>
        </w:rPr>
        <w:t xml:space="preserve"> get any kind of ticket for this part of the journey. On the other hand, </w:t>
      </w:r>
      <w:proofErr w:type="spellStart"/>
      <w:r w:rsidRPr="00FC7D51">
        <w:rPr>
          <w:bCs/>
          <w:lang w:val="en-GB"/>
        </w:rPr>
        <w:t>Hunchun</w:t>
      </w:r>
      <w:proofErr w:type="spellEnd"/>
      <w:r w:rsidRPr="00FC7D51">
        <w:rPr>
          <w:bCs/>
          <w:lang w:val="en-GB"/>
        </w:rPr>
        <w:t xml:space="preserve"> and </w:t>
      </w:r>
      <w:proofErr w:type="spellStart"/>
      <w:r w:rsidRPr="00FC7D51">
        <w:rPr>
          <w:bCs/>
          <w:lang w:val="en-GB"/>
        </w:rPr>
        <w:t>Rason</w:t>
      </w:r>
      <w:proofErr w:type="spellEnd"/>
      <w:r w:rsidRPr="00FC7D51">
        <w:rPr>
          <w:bCs/>
          <w:lang w:val="en-GB"/>
        </w:rPr>
        <w:t xml:space="preserve"> have a near-daily direct bus connection, meanwhile, as do Yanji (</w:t>
      </w:r>
      <w:proofErr w:type="spellStart"/>
      <w:r w:rsidRPr="00FC7D51">
        <w:rPr>
          <w:bCs/>
          <w:lang w:val="en-GB"/>
        </w:rPr>
        <w:t>Yanbian</w:t>
      </w:r>
      <w:r w:rsidR="00743A5C">
        <w:rPr>
          <w:bCs/>
          <w:lang w:val="en-GB"/>
        </w:rPr>
        <w:t>’</w:t>
      </w:r>
      <w:r w:rsidRPr="00FC7D51">
        <w:rPr>
          <w:bCs/>
          <w:lang w:val="en-GB"/>
        </w:rPr>
        <w:t>s</w:t>
      </w:r>
      <w:proofErr w:type="spellEnd"/>
      <w:r w:rsidRPr="00FC7D51">
        <w:rPr>
          <w:bCs/>
          <w:lang w:val="en-GB"/>
        </w:rPr>
        <w:t xml:space="preserve"> capital) and </w:t>
      </w:r>
      <w:proofErr w:type="spellStart"/>
      <w:r w:rsidRPr="00FC7D51">
        <w:rPr>
          <w:bCs/>
          <w:lang w:val="en-GB"/>
        </w:rPr>
        <w:t>Rason</w:t>
      </w:r>
      <w:proofErr w:type="spellEnd"/>
      <w:r w:rsidRPr="00FC7D51">
        <w:rPr>
          <w:bCs/>
          <w:lang w:val="en-GB"/>
        </w:rPr>
        <w:t>.</w:t>
      </w:r>
    </w:p>
    <w:p w14:paraId="053565AA" w14:textId="399890C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There are plans for multiple casinos to vitalize the Vladivostok economy, with Macao gambling tycoon Lawrence Ho helping start the only one in operation as of 2018</w:t>
      </w:r>
      <w:r>
        <w:rPr>
          <w:bCs/>
          <w:lang w:val="en-GB"/>
        </w:rPr>
        <w:t xml:space="preserve"> – </w:t>
      </w:r>
      <w:r w:rsidRPr="00FC7D51">
        <w:rPr>
          <w:bCs/>
          <w:lang w:val="en-GB"/>
        </w:rPr>
        <w:t>the Tigre de Cristal. Perhaps typically of investments in the region, though, delays and paperwork caused problems in the leadup to the scheduled October 2015 grand opening (World Casino News 2015). Further infrastructure and amenities to create an entertainment hub have yet to be realized.</w:t>
      </w:r>
    </w:p>
    <w:p w14:paraId="6C89E4FA" w14:textId="13D7CB3D" w:rsidR="00262878" w:rsidRDefault="00262878" w:rsidP="00A57C31">
      <w:pPr>
        <w:tabs>
          <w:tab w:val="left" w:pos="284"/>
        </w:tabs>
        <w:spacing w:line="264" w:lineRule="auto"/>
        <w:ind w:right="-568"/>
        <w:rPr>
          <w:bCs/>
          <w:lang w:val="en-GB"/>
        </w:rPr>
      </w:pPr>
    </w:p>
    <w:p w14:paraId="589C9224" w14:textId="77777777" w:rsidR="00262878" w:rsidRPr="00FC7D51" w:rsidRDefault="00262878" w:rsidP="00A57C31">
      <w:pPr>
        <w:tabs>
          <w:tab w:val="left" w:pos="284"/>
        </w:tabs>
        <w:spacing w:line="264" w:lineRule="auto"/>
        <w:ind w:right="-568"/>
        <w:rPr>
          <w:bCs/>
          <w:lang w:val="en-GB"/>
        </w:rPr>
      </w:pPr>
    </w:p>
    <w:p w14:paraId="012229D5" w14:textId="3D1638A5" w:rsidR="00262878" w:rsidRPr="0061350A" w:rsidRDefault="00262878" w:rsidP="00A57C31">
      <w:pPr>
        <w:tabs>
          <w:tab w:val="left" w:pos="284"/>
        </w:tabs>
        <w:spacing w:line="264" w:lineRule="auto"/>
        <w:ind w:right="-568"/>
        <w:rPr>
          <w:b/>
          <w:lang w:val="en-GB"/>
        </w:rPr>
      </w:pPr>
      <w:proofErr w:type="spellStart"/>
      <w:r w:rsidRPr="0061350A">
        <w:rPr>
          <w:b/>
          <w:lang w:val="en-GB"/>
        </w:rPr>
        <w:t>Yanbian</w:t>
      </w:r>
      <w:r w:rsidR="00743A5C">
        <w:rPr>
          <w:b/>
          <w:lang w:val="en-GB"/>
        </w:rPr>
        <w:t>’</w:t>
      </w:r>
      <w:r w:rsidRPr="0061350A">
        <w:rPr>
          <w:b/>
          <w:lang w:val="en-GB"/>
        </w:rPr>
        <w:t>s</w:t>
      </w:r>
      <w:proofErr w:type="spellEnd"/>
      <w:r w:rsidRPr="0061350A">
        <w:rPr>
          <w:b/>
          <w:lang w:val="en-GB"/>
        </w:rPr>
        <w:t xml:space="preserve"> Economy and Its </w:t>
      </w:r>
      <w:proofErr w:type="spellStart"/>
      <w:r w:rsidRPr="0061350A">
        <w:rPr>
          <w:b/>
          <w:lang w:val="en-GB"/>
        </w:rPr>
        <w:t>Rason</w:t>
      </w:r>
      <w:proofErr w:type="spellEnd"/>
      <w:r w:rsidRPr="0061350A">
        <w:rPr>
          <w:b/>
          <w:lang w:val="en-GB"/>
        </w:rPr>
        <w:t xml:space="preserve"> Linkages</w:t>
      </w:r>
    </w:p>
    <w:p w14:paraId="16AB9025" w14:textId="77777777" w:rsidR="00262878" w:rsidRPr="00FC7D51" w:rsidRDefault="00262878" w:rsidP="00A57C31">
      <w:pPr>
        <w:tabs>
          <w:tab w:val="left" w:pos="284"/>
        </w:tabs>
        <w:spacing w:line="264" w:lineRule="auto"/>
        <w:ind w:right="-568"/>
        <w:rPr>
          <w:bCs/>
          <w:lang w:val="en-GB"/>
        </w:rPr>
      </w:pPr>
    </w:p>
    <w:p w14:paraId="4EC5A506" w14:textId="2E0070C6" w:rsidR="00262878" w:rsidRPr="00FC7D51" w:rsidRDefault="00262878" w:rsidP="00A57C31">
      <w:pPr>
        <w:tabs>
          <w:tab w:val="left" w:pos="284"/>
        </w:tabs>
        <w:spacing w:line="264" w:lineRule="auto"/>
        <w:ind w:right="-568"/>
        <w:rPr>
          <w:bCs/>
          <w:lang w:val="en-GB"/>
        </w:rPr>
      </w:pPr>
      <w:r w:rsidRPr="00FC7D51">
        <w:rPr>
          <w:bCs/>
          <w:lang w:val="en-GB"/>
        </w:rPr>
        <w:lastRenderedPageBreak/>
        <w:t xml:space="preserve">The </w:t>
      </w:r>
      <w:proofErr w:type="spellStart"/>
      <w:r w:rsidRPr="00FC7D51">
        <w:rPr>
          <w:bCs/>
          <w:lang w:val="en-GB"/>
        </w:rPr>
        <w:t>Changjitu</w:t>
      </w:r>
      <w:proofErr w:type="spellEnd"/>
      <w:r w:rsidRPr="00FC7D51">
        <w:rPr>
          <w:bCs/>
          <w:lang w:val="en-GB"/>
        </w:rPr>
        <w:t xml:space="preserve"> (Changchun, Jilin city, Tumen) development plan has transformed eastern Jilin Province</w:t>
      </w:r>
      <w:r w:rsidR="00743A5C">
        <w:rPr>
          <w:bCs/>
          <w:lang w:val="en-GB"/>
        </w:rPr>
        <w:t>’</w:t>
      </w:r>
      <w:r w:rsidRPr="00FC7D51">
        <w:rPr>
          <w:bCs/>
          <w:lang w:val="en-GB"/>
        </w:rPr>
        <w:t xml:space="preserve">s infrastructure through an extensive, Beijing-mandated series of developments. The </w:t>
      </w:r>
      <w:proofErr w:type="spellStart"/>
      <w:r w:rsidRPr="00FC7D51">
        <w:rPr>
          <w:bCs/>
          <w:lang w:val="en-GB"/>
        </w:rPr>
        <w:t>Changjitu</w:t>
      </w:r>
      <w:proofErr w:type="spellEnd"/>
      <w:r w:rsidRPr="00FC7D51">
        <w:rPr>
          <w:bCs/>
          <w:lang w:val="en-GB"/>
        </w:rPr>
        <w:t xml:space="preserve"> economic zone includes the </w:t>
      </w:r>
      <w:proofErr w:type="spellStart"/>
      <w:r w:rsidRPr="00FC7D51">
        <w:rPr>
          <w:bCs/>
          <w:lang w:val="en-GB"/>
        </w:rPr>
        <w:t>Yanbian</w:t>
      </w:r>
      <w:proofErr w:type="spellEnd"/>
      <w:r w:rsidRPr="00FC7D51">
        <w:rPr>
          <w:bCs/>
          <w:lang w:val="en-GB"/>
        </w:rPr>
        <w:t xml:space="preserve"> Korean Autonomous Prefecture, and its most recently completed project is a high-speed rail link that now extends to </w:t>
      </w:r>
      <w:proofErr w:type="spellStart"/>
      <w:r w:rsidRPr="00FC7D51">
        <w:rPr>
          <w:bCs/>
          <w:lang w:val="en-GB"/>
        </w:rPr>
        <w:t>Hunchun</w:t>
      </w:r>
      <w:proofErr w:type="spellEnd"/>
      <w:r w:rsidRPr="00FC7D51">
        <w:rPr>
          <w:bCs/>
          <w:lang w:val="en-GB"/>
        </w:rPr>
        <w:t xml:space="preserve">, the </w:t>
      </w:r>
      <w:proofErr w:type="spellStart"/>
      <w:r w:rsidRPr="00FC7D51">
        <w:rPr>
          <w:bCs/>
          <w:lang w:val="en-GB"/>
        </w:rPr>
        <w:t>Yanbian</w:t>
      </w:r>
      <w:proofErr w:type="spellEnd"/>
      <w:r w:rsidRPr="00FC7D51">
        <w:rPr>
          <w:bCs/>
          <w:lang w:val="en-GB"/>
        </w:rPr>
        <w:t xml:space="preserve"> town that borders both </w:t>
      </w:r>
      <w:proofErr w:type="spellStart"/>
      <w:r w:rsidRPr="00FC7D51">
        <w:rPr>
          <w:bCs/>
          <w:lang w:val="en-GB"/>
        </w:rPr>
        <w:t>Primorsky</w:t>
      </w:r>
      <w:proofErr w:type="spellEnd"/>
      <w:r w:rsidRPr="00FC7D51">
        <w:rPr>
          <w:bCs/>
          <w:lang w:val="en-GB"/>
        </w:rPr>
        <w:t xml:space="preserve"> Krai and </w:t>
      </w:r>
      <w:proofErr w:type="spellStart"/>
      <w:r w:rsidRPr="00FC7D51">
        <w:rPr>
          <w:bCs/>
          <w:lang w:val="en-GB"/>
        </w:rPr>
        <w:t>Rason</w:t>
      </w:r>
      <w:proofErr w:type="spellEnd"/>
      <w:r w:rsidRPr="00FC7D51">
        <w:rPr>
          <w:bCs/>
          <w:lang w:val="en-GB"/>
        </w:rPr>
        <w:t xml:space="preserve">. Tumen, another border town in between Yanji and </w:t>
      </w:r>
      <w:proofErr w:type="spellStart"/>
      <w:r w:rsidRPr="00FC7D51">
        <w:rPr>
          <w:bCs/>
          <w:lang w:val="en-GB"/>
        </w:rPr>
        <w:t>Hunchun</w:t>
      </w:r>
      <w:proofErr w:type="spellEnd"/>
      <w:r w:rsidRPr="00FC7D51">
        <w:rPr>
          <w:bCs/>
          <w:lang w:val="en-GB"/>
        </w:rPr>
        <w:t xml:space="preserve"> which has had traffic lights for only about the past dozen years, now has a high-speed railway station. For part of the journey, the high-speed rail tracks are within a couple of hundred metres of the North Korean border. They do not run up to the North Korean border in Tumen, but this is in keeping with other stations including Yanji and </w:t>
      </w:r>
      <w:proofErr w:type="spellStart"/>
      <w:r w:rsidRPr="00FC7D51">
        <w:rPr>
          <w:bCs/>
          <w:lang w:val="en-GB"/>
        </w:rPr>
        <w:t>Hunchun</w:t>
      </w:r>
      <w:proofErr w:type="spellEnd"/>
      <w:r w:rsidRPr="00FC7D51">
        <w:rPr>
          <w:bCs/>
          <w:lang w:val="en-GB"/>
        </w:rPr>
        <w:t xml:space="preserve"> where the high-speed stations are placed on an edge of the cities with plans to then fill in new suburbs and apartments between the stations and the city centres. </w:t>
      </w:r>
    </w:p>
    <w:p w14:paraId="0F58A466" w14:textId="7F4CCC0C" w:rsidR="00262878" w:rsidRPr="00FC7D51" w:rsidRDefault="00262878" w:rsidP="00A57C31">
      <w:pPr>
        <w:tabs>
          <w:tab w:val="left" w:pos="284"/>
        </w:tabs>
        <w:spacing w:line="264" w:lineRule="auto"/>
        <w:ind w:right="-568"/>
        <w:rPr>
          <w:bCs/>
          <w:color w:val="000000"/>
          <w:lang w:val="en-GB"/>
        </w:rPr>
      </w:pPr>
      <w:r>
        <w:rPr>
          <w:bCs/>
          <w:lang w:val="en-GB"/>
        </w:rPr>
        <w:tab/>
      </w:r>
      <w:r w:rsidRPr="00FC7D51">
        <w:rPr>
          <w:bCs/>
          <w:lang w:val="en-GB"/>
        </w:rPr>
        <w:t xml:space="preserve">Central development of </w:t>
      </w:r>
      <w:proofErr w:type="spellStart"/>
      <w:r w:rsidRPr="00FC7D51">
        <w:rPr>
          <w:bCs/>
          <w:lang w:val="en-GB"/>
        </w:rPr>
        <w:t>Yanbian</w:t>
      </w:r>
      <w:proofErr w:type="spellEnd"/>
      <w:r w:rsidRPr="00FC7D51">
        <w:rPr>
          <w:bCs/>
          <w:lang w:val="en-GB"/>
        </w:rPr>
        <w:t xml:space="preserve"> was given another push when President Xi Jinping made his first visit to the </w:t>
      </w:r>
      <w:proofErr w:type="spellStart"/>
      <w:r w:rsidRPr="00FC7D51">
        <w:rPr>
          <w:bCs/>
          <w:lang w:val="en-GB"/>
        </w:rPr>
        <w:t>Yanbian</w:t>
      </w:r>
      <w:proofErr w:type="spellEnd"/>
      <w:r w:rsidRPr="00FC7D51">
        <w:rPr>
          <w:bCs/>
          <w:lang w:val="en-GB"/>
        </w:rPr>
        <w:t xml:space="preserve"> Korean Autonomous Prefecture in July 2015, putting a focus on the ethnic Korean population. </w:t>
      </w:r>
      <w:r w:rsidRPr="00FC7D51">
        <w:rPr>
          <w:bCs/>
          <w:color w:val="000000"/>
          <w:lang w:val="en-GB"/>
        </w:rPr>
        <w:t>Due to outward immigration to South Korea, the Korean population in the prefecture has dropped from 1.83 million in 2010 to just 1.6 million in 2015 as working-age residents leave to find employment elsewhere (</w:t>
      </w:r>
      <w:proofErr w:type="spellStart"/>
      <w:r w:rsidRPr="00FC7D51">
        <w:rPr>
          <w:bCs/>
          <w:color w:val="000000"/>
          <w:lang w:val="en-GB"/>
        </w:rPr>
        <w:t>Yonbyon</w:t>
      </w:r>
      <w:proofErr w:type="spellEnd"/>
      <w:r w:rsidRPr="00FC7D51">
        <w:rPr>
          <w:bCs/>
          <w:color w:val="000000"/>
          <w:lang w:val="en-GB"/>
        </w:rPr>
        <w:t xml:space="preserve"> News 2015). The decline is crucial for </w:t>
      </w:r>
      <w:proofErr w:type="spellStart"/>
      <w:r w:rsidRPr="00FC7D51">
        <w:rPr>
          <w:bCs/>
          <w:color w:val="000000"/>
          <w:lang w:val="en-GB"/>
        </w:rPr>
        <w:t>Yanbian</w:t>
      </w:r>
      <w:proofErr w:type="spellEnd"/>
      <w:r w:rsidRPr="00FC7D51">
        <w:rPr>
          <w:bCs/>
          <w:color w:val="000000"/>
          <w:lang w:val="en-GB"/>
        </w:rPr>
        <w:t>: the ethnic Korean population comprises 36 per cent of the overall population, just six per centage points higher than the 30 per cent required to maintain its status as an autonomous prefecture. Although Xi Jinping did not provide real incentives for Koreans to stay, his activities and rhetoric were designed to demonstrate the importance of the region to national agricultural and industrial development plans.</w:t>
      </w:r>
      <w:r w:rsidRPr="00FC7D51">
        <w:rPr>
          <w:rStyle w:val="FootnoteReference"/>
          <w:bCs/>
          <w:color w:val="000000"/>
          <w:lang w:val="en-GB"/>
        </w:rPr>
        <w:footnoteReference w:id="135"/>
      </w:r>
    </w:p>
    <w:p w14:paraId="56A78451" w14:textId="4D2C3744"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Yanji, the prefecture</w:t>
      </w:r>
      <w:r w:rsidR="00743A5C">
        <w:rPr>
          <w:bCs/>
          <w:lang w:val="en-GB"/>
        </w:rPr>
        <w:t>’</w:t>
      </w:r>
      <w:r w:rsidRPr="00FC7D51">
        <w:rPr>
          <w:bCs/>
          <w:lang w:val="en-GB"/>
        </w:rPr>
        <w:t>s capital and biggest city, was at least for a time in the 1990s one of China</w:t>
      </w:r>
      <w:r w:rsidR="00743A5C">
        <w:rPr>
          <w:bCs/>
          <w:lang w:val="en-GB"/>
        </w:rPr>
        <w:t>’</w:t>
      </w:r>
      <w:r w:rsidRPr="00FC7D51">
        <w:rPr>
          <w:bCs/>
          <w:lang w:val="en-GB"/>
        </w:rPr>
        <w:t>s richest cities, as South Korean investment and remittances from ethnic Koreans working abroad poured in (Chen 2001, 54-55). Its links to South Korea still underpin the local economy, with some estimating that remittances from Chinese Koreans working there exceed the prefecture</w:t>
      </w:r>
      <w:r w:rsidR="00743A5C">
        <w:rPr>
          <w:bCs/>
          <w:lang w:val="en-GB"/>
        </w:rPr>
        <w:t>’</w:t>
      </w:r>
      <w:r w:rsidRPr="00FC7D51">
        <w:rPr>
          <w:bCs/>
          <w:lang w:val="en-GB"/>
        </w:rPr>
        <w:t xml:space="preserve">s annual revenue (Han 2013, 75). Anecdotally, many ethnic Koreans there speak of a smaller per centage of people moving to South Korea as China has become wealthier and South Korean prejudices against </w:t>
      </w:r>
      <w:proofErr w:type="gramStart"/>
      <w:r w:rsidRPr="00FC7D51">
        <w:rPr>
          <w:bCs/>
          <w:lang w:val="en-GB"/>
        </w:rPr>
        <w:t>Chinese-Koreans</w:t>
      </w:r>
      <w:proofErr w:type="gramEnd"/>
      <w:r w:rsidRPr="00FC7D51">
        <w:rPr>
          <w:bCs/>
          <w:lang w:val="en-GB"/>
        </w:rPr>
        <w:t xml:space="preserve"> grow.</w:t>
      </w:r>
    </w:p>
    <w:p w14:paraId="738BF828" w14:textId="23349855" w:rsidR="00262878" w:rsidRPr="00FC7D51" w:rsidRDefault="00262878" w:rsidP="00A57C31">
      <w:pPr>
        <w:tabs>
          <w:tab w:val="left" w:pos="284"/>
        </w:tabs>
        <w:spacing w:line="264" w:lineRule="auto"/>
        <w:ind w:right="-568"/>
        <w:rPr>
          <w:bCs/>
          <w:lang w:val="en-GB"/>
        </w:rPr>
      </w:pPr>
      <w:r>
        <w:rPr>
          <w:bCs/>
          <w:lang w:val="en-GB"/>
        </w:rPr>
        <w:tab/>
      </w:r>
      <w:proofErr w:type="spellStart"/>
      <w:r w:rsidRPr="00FC7D51">
        <w:rPr>
          <w:bCs/>
          <w:lang w:val="en-GB"/>
        </w:rPr>
        <w:t>Hunchun</w:t>
      </w:r>
      <w:proofErr w:type="spellEnd"/>
      <w:r w:rsidRPr="00FC7D51">
        <w:rPr>
          <w:bCs/>
          <w:lang w:val="en-GB"/>
        </w:rPr>
        <w:t xml:space="preserve">, </w:t>
      </w:r>
      <w:proofErr w:type="spellStart"/>
      <w:r w:rsidRPr="00FC7D51">
        <w:rPr>
          <w:rFonts w:eastAsia="Batang"/>
          <w:bCs/>
          <w:lang w:val="en-GB"/>
        </w:rPr>
        <w:t>Yanbian</w:t>
      </w:r>
      <w:r w:rsidR="00743A5C">
        <w:rPr>
          <w:rFonts w:eastAsia="Batang"/>
          <w:bCs/>
          <w:lang w:val="en-GB"/>
        </w:rPr>
        <w:t>’</w:t>
      </w:r>
      <w:r w:rsidRPr="00FC7D51">
        <w:rPr>
          <w:rFonts w:eastAsia="Batang"/>
          <w:bCs/>
          <w:lang w:val="en-GB"/>
        </w:rPr>
        <w:t>s</w:t>
      </w:r>
      <w:proofErr w:type="spellEnd"/>
      <w:r w:rsidRPr="00FC7D51">
        <w:rPr>
          <w:rFonts w:eastAsia="Batang"/>
          <w:bCs/>
          <w:lang w:val="en-GB"/>
        </w:rPr>
        <w:t xml:space="preserve"> easternmost city,</w:t>
      </w:r>
      <w:r w:rsidRPr="00FC7D51">
        <w:rPr>
          <w:bCs/>
          <w:lang w:val="en-GB"/>
        </w:rPr>
        <w:t xml:space="preserve"> has long been a remote arm and secondary to the prefectural administrative centre of Yanji, but of late has experienced strong growth, despite the drop-off in Russian shoppers and sanctions on exports from North Korea. As well as the South Korean logistics centre, the seafood industry holds an important place in the International Development Zone, taking seafood from Russian and North Korean ports and processing it for sale around China before re-exporting it to other markets. Prior to sanctions on the North Korean raw materials, two-thirds of the 300,000 tons of seafood came from Russia, with the remaining one-third coming from the DPRK (</w:t>
      </w:r>
      <w:proofErr w:type="spellStart"/>
      <w:r w:rsidRPr="00FC7D51">
        <w:rPr>
          <w:bCs/>
          <w:lang w:val="en-GB"/>
        </w:rPr>
        <w:t>Yanbian</w:t>
      </w:r>
      <w:proofErr w:type="spellEnd"/>
      <w:r w:rsidRPr="00FC7D51">
        <w:rPr>
          <w:bCs/>
          <w:lang w:val="en-GB"/>
        </w:rPr>
        <w:t xml:space="preserve"> Government Website 2015a). Distributors and retailers in </w:t>
      </w:r>
      <w:proofErr w:type="spellStart"/>
      <w:r w:rsidRPr="00FC7D51">
        <w:rPr>
          <w:bCs/>
          <w:lang w:val="en-GB"/>
        </w:rPr>
        <w:t>Hunchun</w:t>
      </w:r>
      <w:proofErr w:type="spellEnd"/>
      <w:r w:rsidRPr="00FC7D51">
        <w:rPr>
          <w:bCs/>
          <w:lang w:val="en-GB"/>
        </w:rPr>
        <w:t xml:space="preserve"> emphasize the high quality of North Korean seafood but in spring 2018 were experiencing disruption in their supply chain, due to sanctions. </w:t>
      </w:r>
    </w:p>
    <w:p w14:paraId="5BBC037A" w14:textId="1FF91D7E"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For several years, there were persistent rumours of plans to import power into </w:t>
      </w:r>
      <w:proofErr w:type="spellStart"/>
      <w:r w:rsidRPr="00FC7D51">
        <w:rPr>
          <w:bCs/>
          <w:lang w:val="en-GB"/>
        </w:rPr>
        <w:t>Rason</w:t>
      </w:r>
      <w:proofErr w:type="spellEnd"/>
      <w:r w:rsidRPr="00FC7D51">
        <w:rPr>
          <w:bCs/>
          <w:lang w:val="en-GB"/>
        </w:rPr>
        <w:t xml:space="preserve"> from a thermal power station in </w:t>
      </w:r>
      <w:proofErr w:type="spellStart"/>
      <w:r w:rsidRPr="00FC7D51">
        <w:rPr>
          <w:bCs/>
          <w:lang w:val="en-GB"/>
        </w:rPr>
        <w:t>Hunchun</w:t>
      </w:r>
      <w:proofErr w:type="spellEnd"/>
      <w:r w:rsidRPr="00FC7D51">
        <w:rPr>
          <w:bCs/>
          <w:lang w:val="en-GB"/>
        </w:rPr>
        <w:t>, to be sold at Jilin Province rates. The level of detail with which this rumour was discussed on both sides of the border in 2011 and 2012</w:t>
      </w:r>
      <w:r w:rsidRPr="00FC7D51">
        <w:rPr>
          <w:bCs/>
          <w:color w:val="000000"/>
          <w:lang w:val="en-GB"/>
        </w:rPr>
        <w:t xml:space="preserve"> – </w:t>
      </w:r>
      <w:r w:rsidRPr="00FC7D51">
        <w:rPr>
          <w:bCs/>
          <w:lang w:val="en-GB"/>
        </w:rPr>
        <w:t>stages of development, amount of electricity, cost per kilowatt-hour</w:t>
      </w:r>
      <w:r w:rsidRPr="00FC7D51">
        <w:rPr>
          <w:bCs/>
          <w:color w:val="000000"/>
          <w:lang w:val="en-GB"/>
        </w:rPr>
        <w:t xml:space="preserve"> – </w:t>
      </w:r>
      <w:r w:rsidRPr="00FC7D51">
        <w:rPr>
          <w:bCs/>
          <w:lang w:val="en-GB"/>
        </w:rPr>
        <w:t xml:space="preserve">suggested a high degree of credibility. Such a project would truly solve the last major piece of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infrastructural puzzle, but it was apparently put on hold after the 2013 nuclear test and ouster of Jang Song-</w:t>
      </w:r>
      <w:proofErr w:type="spellStart"/>
      <w:r w:rsidRPr="00FC7D51">
        <w:rPr>
          <w:bCs/>
          <w:lang w:val="en-GB"/>
        </w:rPr>
        <w:t>taek</w:t>
      </w:r>
      <w:proofErr w:type="spellEnd"/>
      <w:r w:rsidRPr="00FC7D51">
        <w:rPr>
          <w:bCs/>
          <w:lang w:val="en-GB"/>
        </w:rPr>
        <w:t xml:space="preserve">. Interlocutors in </w:t>
      </w:r>
      <w:proofErr w:type="spellStart"/>
      <w:r w:rsidRPr="00FC7D51">
        <w:rPr>
          <w:bCs/>
          <w:lang w:val="en-GB"/>
        </w:rPr>
        <w:t>Yanbian</w:t>
      </w:r>
      <w:proofErr w:type="spellEnd"/>
      <w:r w:rsidRPr="00FC7D51">
        <w:rPr>
          <w:bCs/>
          <w:lang w:val="en-GB"/>
        </w:rPr>
        <w:t xml:space="preserve"> no longer speculate on this plan, and Chinese academics suggest it will require a breakthrough on the nuclear issue for it to be revived. The most recent major point of cooperation on infrastructure has been the </w:t>
      </w:r>
      <w:proofErr w:type="spellStart"/>
      <w:r w:rsidRPr="00FC7D51">
        <w:rPr>
          <w:bCs/>
          <w:lang w:val="en-GB"/>
        </w:rPr>
        <w:t>Quanhe-Wonjong</w:t>
      </w:r>
      <w:proofErr w:type="spellEnd"/>
      <w:r w:rsidRPr="00FC7D51">
        <w:rPr>
          <w:bCs/>
          <w:lang w:val="en-GB"/>
        </w:rPr>
        <w:t xml:space="preserve"> border-crossing bridge. In 2017, a Chinese construction firm completed the four-lane bridge to replace the old two-lane bridge.</w:t>
      </w:r>
    </w:p>
    <w:p w14:paraId="56DE3D5B" w14:textId="7E6975C9" w:rsidR="00262878" w:rsidRPr="00FC7D51" w:rsidRDefault="00262878" w:rsidP="00A57C31">
      <w:pPr>
        <w:tabs>
          <w:tab w:val="left" w:pos="284"/>
        </w:tabs>
        <w:spacing w:line="264" w:lineRule="auto"/>
        <w:ind w:right="-568"/>
        <w:rPr>
          <w:bCs/>
          <w:lang w:val="en-GB"/>
        </w:rPr>
      </w:pPr>
      <w:r>
        <w:rPr>
          <w:bCs/>
          <w:lang w:val="en-GB"/>
        </w:rPr>
        <w:tab/>
      </w: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role as a trilateral trade and logistics hub has, to a degree, risen along with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inability to attract larger investments. As of 2015, there were 129 foreign firms with operations in the </w:t>
      </w:r>
      <w:proofErr w:type="spellStart"/>
      <w:r w:rsidRPr="00FC7D51">
        <w:rPr>
          <w:bCs/>
          <w:lang w:val="en-GB"/>
        </w:rPr>
        <w:t>Rason</w:t>
      </w:r>
      <w:proofErr w:type="spellEnd"/>
      <w:r w:rsidRPr="00FC7D51">
        <w:rPr>
          <w:bCs/>
          <w:lang w:val="en-GB"/>
        </w:rPr>
        <w:t xml:space="preserve"> SEZ, but still almost no major companies with a presence. (The exception to what might be called a </w:t>
      </w:r>
      <w:r w:rsidR="00743A5C">
        <w:rPr>
          <w:bCs/>
          <w:lang w:val="en-GB"/>
        </w:rPr>
        <w:t>‘</w:t>
      </w:r>
      <w:r w:rsidRPr="00FC7D51">
        <w:rPr>
          <w:bCs/>
          <w:lang w:val="en-GB"/>
        </w:rPr>
        <w:t>major</w:t>
      </w:r>
      <w:r w:rsidR="00743A5C">
        <w:rPr>
          <w:bCs/>
          <w:lang w:val="en-GB"/>
        </w:rPr>
        <w:t>’</w:t>
      </w:r>
      <w:r w:rsidRPr="00FC7D51">
        <w:rPr>
          <w:bCs/>
          <w:lang w:val="en-GB"/>
        </w:rPr>
        <w:t xml:space="preserve"> company in this case might be Jilin Tobacco.) If, over time, relations with Beijing improve, especially following a breakthrough on the nuclear issue, one can imagine infrastructural projects such as electricity supply being resurrected, making the investment environment significantly more attractive to Chinese and other investors. Indeed, having Chinese control over such a commanding height of the economy might be exactly what larger companies are waiting to see, along with, of course, a reliable supply of electricity.</w:t>
      </w:r>
    </w:p>
    <w:p w14:paraId="26E4A453" w14:textId="256B1742"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Some Chinese businesses are finding ways to utilize North Korean labour without having to deal with infrastructural problems or political risk. A </w:t>
      </w:r>
      <w:r w:rsidR="00743A5C">
        <w:rPr>
          <w:bCs/>
          <w:lang w:val="en-GB"/>
        </w:rPr>
        <w:t>‘</w:t>
      </w:r>
      <w:r w:rsidRPr="00FC7D51">
        <w:rPr>
          <w:bCs/>
          <w:lang w:val="en-GB"/>
        </w:rPr>
        <w:t>China-Tumen-North Korea Industrial Park</w:t>
      </w:r>
      <w:r w:rsidR="00743A5C">
        <w:rPr>
          <w:bCs/>
          <w:lang w:val="en-GB"/>
        </w:rPr>
        <w:t>’</w:t>
      </w:r>
      <w:r w:rsidRPr="00FC7D51">
        <w:rPr>
          <w:bCs/>
          <w:lang w:val="en-GB"/>
        </w:rPr>
        <w:t xml:space="preserve"> sits on the outskirts of the town of Tumen, employing 1600 North Korean labourers to work on textiles. This mirrors a trend in Dandong, whereby DPRK workers are sent to factories just across the border. There has been some flux in hiring following December 2017, when UN Security Council Resolution 2397 banned the export of DPRK labourers. Still, it is clear the practice </w:t>
      </w:r>
      <w:proofErr w:type="gramStart"/>
      <w:r w:rsidRPr="00FC7D51">
        <w:rPr>
          <w:bCs/>
          <w:lang w:val="en-GB"/>
        </w:rPr>
        <w:t>hasn</w:t>
      </w:r>
      <w:r w:rsidR="00743A5C">
        <w:rPr>
          <w:bCs/>
          <w:lang w:val="en-GB"/>
        </w:rPr>
        <w:t>’</w:t>
      </w:r>
      <w:r w:rsidRPr="00FC7D51">
        <w:rPr>
          <w:bCs/>
          <w:lang w:val="en-GB"/>
        </w:rPr>
        <w:t>t</w:t>
      </w:r>
      <w:proofErr w:type="gramEnd"/>
      <w:r w:rsidRPr="00FC7D51">
        <w:rPr>
          <w:bCs/>
          <w:lang w:val="en-GB"/>
        </w:rPr>
        <w:t xml:space="preserve"> been stopped completely</w:t>
      </w:r>
      <w:r w:rsidRPr="00FC7D51">
        <w:rPr>
          <w:rStyle w:val="FootnoteReference"/>
          <w:bCs/>
          <w:lang w:val="en-GB"/>
        </w:rPr>
        <w:t xml:space="preserve"> </w:t>
      </w:r>
      <w:r w:rsidRPr="00FC7D51">
        <w:rPr>
          <w:bCs/>
          <w:lang w:val="en-GB"/>
        </w:rPr>
        <w:t>(Wong 2018). In the long run, this may harm North Korea</w:t>
      </w:r>
      <w:r w:rsidR="00743A5C">
        <w:rPr>
          <w:bCs/>
          <w:lang w:val="en-GB"/>
        </w:rPr>
        <w:t>’</w:t>
      </w:r>
      <w:r w:rsidRPr="00FC7D51">
        <w:rPr>
          <w:bCs/>
          <w:lang w:val="en-GB"/>
        </w:rPr>
        <w:t xml:space="preserve">s attempts to attract Chinese investors into factories across the river: why invest there, when the workers can come to you? </w:t>
      </w:r>
    </w:p>
    <w:p w14:paraId="2C80DCF2" w14:textId="266D5A1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These companies would have been pleased at the choice to base in Tumen over the winter months of 2014-2015. The biggest instability seen in commercial relations in 2014 along this section of the border was not related to infrastructure but to policy, namely the DPRK</w:t>
      </w:r>
      <w:r w:rsidR="00743A5C">
        <w:rPr>
          <w:bCs/>
          <w:lang w:val="en-GB"/>
        </w:rPr>
        <w:t>’</w:t>
      </w:r>
      <w:r w:rsidRPr="00FC7D51">
        <w:rPr>
          <w:bCs/>
          <w:lang w:val="en-GB"/>
        </w:rPr>
        <w:t xml:space="preserve">s decision in late October 2014 to implement a 21-day quarantine for any person entering the country. The quarantine was ostensibly to limit the spread of Ebola, a disease without any cases in all of Asia at the time and lasted until March. What it did limit, however, was economic activity, with both immediate and long-term effects. However, in </w:t>
      </w:r>
      <w:proofErr w:type="spellStart"/>
      <w:r w:rsidRPr="00FC7D51">
        <w:rPr>
          <w:bCs/>
          <w:lang w:val="en-GB"/>
        </w:rPr>
        <w:t>Rason</w:t>
      </w:r>
      <w:proofErr w:type="spellEnd"/>
      <w:r w:rsidRPr="00FC7D51">
        <w:rPr>
          <w:bCs/>
          <w:lang w:val="en-GB"/>
        </w:rPr>
        <w:t xml:space="preserve"> they spoke of the Ebola quarantine being an issue that lasted </w:t>
      </w:r>
      <w:r w:rsidR="00743A5C">
        <w:rPr>
          <w:bCs/>
          <w:lang w:val="en-GB"/>
        </w:rPr>
        <w:t>‘</w:t>
      </w:r>
      <w:r w:rsidRPr="00FC7D51">
        <w:rPr>
          <w:bCs/>
          <w:lang w:val="en-GB"/>
        </w:rPr>
        <w:t>three months</w:t>
      </w:r>
      <w:r w:rsidR="00743A5C">
        <w:rPr>
          <w:bCs/>
          <w:lang w:val="en-GB"/>
        </w:rPr>
        <w:t>’</w:t>
      </w:r>
      <w:r w:rsidRPr="00FC7D51">
        <w:rPr>
          <w:bCs/>
          <w:lang w:val="en-GB"/>
        </w:rPr>
        <w:t xml:space="preserve">, compared with the four-plus months that most businesspeople had endured elsewhere in the DPRK by the time the policy was quietly lifted in early March 2015. These assertions are corroborated by conversations </w:t>
      </w:r>
      <w:proofErr w:type="spellStart"/>
      <w:r w:rsidRPr="00FC7D51">
        <w:rPr>
          <w:bCs/>
          <w:lang w:val="en-GB"/>
        </w:rPr>
        <w:t>Choson</w:t>
      </w:r>
      <w:proofErr w:type="spellEnd"/>
      <w:r w:rsidRPr="00FC7D51">
        <w:rPr>
          <w:bCs/>
          <w:lang w:val="en-GB"/>
        </w:rPr>
        <w:t xml:space="preserve"> Exchange staff had with Yanji businesspeople in November 2014 that indicated crossings were still happening throughout that month. It would also imply a degree of local resistance to implementation was possible for a time, though not for long: by the end of </w:t>
      </w:r>
      <w:r w:rsidRPr="00FC7D51">
        <w:rPr>
          <w:bCs/>
          <w:lang w:val="en-GB"/>
        </w:rPr>
        <w:lastRenderedPageBreak/>
        <w:t xml:space="preserve">November, the </w:t>
      </w:r>
      <w:proofErr w:type="spellStart"/>
      <w:r w:rsidRPr="00FC7D51">
        <w:rPr>
          <w:bCs/>
          <w:lang w:val="en-GB"/>
        </w:rPr>
        <w:t>Wonjong-Quanhe</w:t>
      </w:r>
      <w:proofErr w:type="spellEnd"/>
      <w:r w:rsidRPr="00FC7D51">
        <w:rPr>
          <w:bCs/>
          <w:lang w:val="en-GB"/>
        </w:rPr>
        <w:t xml:space="preserve"> border to </w:t>
      </w:r>
      <w:proofErr w:type="spellStart"/>
      <w:r w:rsidRPr="00FC7D51">
        <w:rPr>
          <w:bCs/>
          <w:lang w:val="en-GB"/>
        </w:rPr>
        <w:t>Rason</w:t>
      </w:r>
      <w:proofErr w:type="spellEnd"/>
      <w:r w:rsidRPr="00FC7D51">
        <w:rPr>
          <w:bCs/>
          <w:lang w:val="en-GB"/>
        </w:rPr>
        <w:t xml:space="preserve"> was subject to the same restrictions as other points of entry to the DPRK.</w:t>
      </w:r>
    </w:p>
    <w:p w14:paraId="66A8ECC1" w14:textId="463393E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Yanji-based businesspeople who work in </w:t>
      </w:r>
      <w:proofErr w:type="spellStart"/>
      <w:r w:rsidRPr="00FC7D51">
        <w:rPr>
          <w:bCs/>
          <w:lang w:val="en-GB"/>
        </w:rPr>
        <w:t>Rason</w:t>
      </w:r>
      <w:proofErr w:type="spellEnd"/>
      <w:r w:rsidRPr="00FC7D51">
        <w:rPr>
          <w:bCs/>
          <w:lang w:val="en-GB"/>
        </w:rPr>
        <w:t xml:space="preserve"> described a degree of </w:t>
      </w:r>
      <w:r w:rsidR="00743A5C">
        <w:rPr>
          <w:bCs/>
          <w:lang w:val="en-GB"/>
        </w:rPr>
        <w:t>‘</w:t>
      </w:r>
      <w:r w:rsidRPr="00FC7D51">
        <w:rPr>
          <w:bCs/>
          <w:lang w:val="en-GB"/>
        </w:rPr>
        <w:t>negativity</w:t>
      </w:r>
      <w:r w:rsidR="00743A5C">
        <w:rPr>
          <w:bCs/>
          <w:lang w:val="en-GB"/>
        </w:rPr>
        <w:t>’</w:t>
      </w:r>
      <w:r w:rsidRPr="00FC7D51">
        <w:rPr>
          <w:bCs/>
          <w:lang w:val="en-GB"/>
        </w:rPr>
        <w:t xml:space="preserve"> emerging even before the Ebola policy was imposed, meaning that it is possible to see the quarantine policy as occurring within a tightening trend, rather than emerging purely out of public health concerns. The border and associated immigration and registration procedures had been made more onerous over the summer of 2014, while the unofficial payments to carry out normal tasks became higher, adding to the transaction costs of doing business in </w:t>
      </w:r>
      <w:proofErr w:type="spellStart"/>
      <w:r w:rsidRPr="00FC7D51">
        <w:rPr>
          <w:bCs/>
          <w:lang w:val="en-GB"/>
        </w:rPr>
        <w:t>Rason</w:t>
      </w:r>
      <w:proofErr w:type="spellEnd"/>
      <w:r w:rsidRPr="00FC7D51">
        <w:rPr>
          <w:bCs/>
          <w:lang w:val="en-GB"/>
        </w:rPr>
        <w:t xml:space="preserve">. Indeed, the issue of rent-seeking has yet to be comprehensively tackled in </w:t>
      </w:r>
      <w:proofErr w:type="spellStart"/>
      <w:r w:rsidRPr="00FC7D51">
        <w:rPr>
          <w:bCs/>
          <w:lang w:val="en-GB"/>
        </w:rPr>
        <w:t>Rason</w:t>
      </w:r>
      <w:proofErr w:type="spellEnd"/>
      <w:r w:rsidRPr="00FC7D51">
        <w:rPr>
          <w:bCs/>
          <w:lang w:val="en-GB"/>
        </w:rPr>
        <w:t xml:space="preserve">. As one businessperson put it, the difficulty lies in making the right amount of money: earning too little creates suspicion, while earning too much profit invites too much attention and too many </w:t>
      </w:r>
      <w:r w:rsidR="00743A5C">
        <w:rPr>
          <w:bCs/>
          <w:lang w:val="en-GB"/>
        </w:rPr>
        <w:t>‘</w:t>
      </w:r>
      <w:r w:rsidRPr="00FC7D51">
        <w:rPr>
          <w:bCs/>
          <w:lang w:val="en-GB"/>
        </w:rPr>
        <w:t>partners</w:t>
      </w:r>
      <w:r w:rsidR="00743A5C">
        <w:rPr>
          <w:bCs/>
          <w:lang w:val="en-GB"/>
        </w:rPr>
        <w:t>’</w:t>
      </w:r>
      <w:r w:rsidRPr="00FC7D51">
        <w:rPr>
          <w:bCs/>
          <w:lang w:val="en-GB"/>
        </w:rPr>
        <w:t xml:space="preserve"> trying to claim a share of it. Not only did permissions become generally more difficult to obtain, but fundamental business inputs were scarcer in the months before the Ebola ban. There were, for example, restrictions placed on the sale of fuel to foreign-registered vehicles,</w:t>
      </w:r>
      <w:r w:rsidR="00487E4E">
        <w:rPr>
          <w:bCs/>
          <w:lang w:val="en-GB"/>
        </w:rPr>
        <w:t xml:space="preserve"> </w:t>
      </w:r>
      <w:r w:rsidRPr="00FC7D51">
        <w:rPr>
          <w:bCs/>
          <w:lang w:val="en-GB"/>
        </w:rPr>
        <w:t xml:space="preserve">and less electricity was provided to foreign-invested companies. Finally, </w:t>
      </w:r>
      <w:proofErr w:type="spellStart"/>
      <w:r w:rsidRPr="00FC7D51">
        <w:rPr>
          <w:bCs/>
          <w:lang w:val="en-GB"/>
        </w:rPr>
        <w:t>Rason</w:t>
      </w:r>
      <w:proofErr w:type="spellEnd"/>
      <w:r w:rsidRPr="00FC7D51">
        <w:rPr>
          <w:bCs/>
          <w:lang w:val="en-GB"/>
        </w:rPr>
        <w:t xml:space="preserve"> officials are looking to agglomerate foreign businesses as new business licenses have become harder to get. Creating conglomerates is often an unappealing solution, however, as it can create awkward pairings of industries, </w:t>
      </w:r>
      <w:proofErr w:type="gramStart"/>
      <w:r w:rsidRPr="00FC7D51">
        <w:rPr>
          <w:bCs/>
          <w:lang w:val="en-GB"/>
        </w:rPr>
        <w:t>expertise</w:t>
      </w:r>
      <w:proofErr w:type="gramEnd"/>
      <w:r w:rsidRPr="00FC7D51">
        <w:rPr>
          <w:bCs/>
          <w:lang w:val="en-GB"/>
        </w:rPr>
        <w:t xml:space="preserve"> and individuals.</w:t>
      </w:r>
    </w:p>
    <w:p w14:paraId="798F94D5" w14:textId="5B40FF5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These general frustrations from 2014 were then aggravated by the Ebola quarantine, which ground many businesses to a near halt over the winter. Some Chinese businesses that could not bridge cash-flow shortfalls and did not have too much fixed capital on the ground appear to have simply decided against returning to the DPRK, essentially giving up on </w:t>
      </w:r>
      <w:proofErr w:type="spellStart"/>
      <w:r w:rsidRPr="00FC7D51">
        <w:rPr>
          <w:bCs/>
          <w:lang w:val="en-GB"/>
        </w:rPr>
        <w:t>Rason</w:t>
      </w:r>
      <w:proofErr w:type="spellEnd"/>
      <w:r w:rsidRPr="00FC7D51">
        <w:rPr>
          <w:bCs/>
          <w:lang w:val="en-GB"/>
        </w:rPr>
        <w:t xml:space="preserve">. </w:t>
      </w:r>
      <w:r w:rsidR="00743A5C">
        <w:rPr>
          <w:bCs/>
          <w:lang w:val="en-GB"/>
        </w:rPr>
        <w:t>‘</w:t>
      </w:r>
      <w:r w:rsidRPr="00FC7D51">
        <w:rPr>
          <w:bCs/>
          <w:lang w:val="en-GB"/>
        </w:rPr>
        <w:t>The whole country just forms a barrier that stops us connecting to South Korea</w:t>
      </w:r>
      <w:r w:rsidR="00743A5C">
        <w:rPr>
          <w:bCs/>
          <w:lang w:val="en-GB"/>
        </w:rPr>
        <w:t>’</w:t>
      </w:r>
      <w:r w:rsidRPr="00FC7D51">
        <w:rPr>
          <w:bCs/>
          <w:lang w:val="en-GB"/>
        </w:rPr>
        <w:t xml:space="preserve">, one </w:t>
      </w:r>
      <w:proofErr w:type="gramStart"/>
      <w:r w:rsidRPr="00FC7D51">
        <w:rPr>
          <w:bCs/>
          <w:lang w:val="en-GB"/>
        </w:rPr>
        <w:t>Chinese-Korean</w:t>
      </w:r>
      <w:proofErr w:type="gramEnd"/>
      <w:r w:rsidRPr="00FC7D51">
        <w:rPr>
          <w:bCs/>
          <w:lang w:val="en-GB"/>
        </w:rPr>
        <w:t xml:space="preserve"> businessman complained over coffee. </w:t>
      </w:r>
      <w:r w:rsidR="00743A5C">
        <w:rPr>
          <w:bCs/>
          <w:lang w:val="en-GB"/>
        </w:rPr>
        <w:t>‘</w:t>
      </w:r>
      <w:r w:rsidRPr="00FC7D51">
        <w:rPr>
          <w:bCs/>
          <w:lang w:val="en-GB"/>
        </w:rPr>
        <w:t>We should be one belt of trade and wealth</w:t>
      </w:r>
      <w:r w:rsidR="00743A5C">
        <w:rPr>
          <w:bCs/>
          <w:lang w:val="en-GB"/>
        </w:rPr>
        <w:t>’</w:t>
      </w:r>
      <w:r w:rsidRPr="00FC7D51">
        <w:rPr>
          <w:bCs/>
          <w:lang w:val="en-GB"/>
        </w:rPr>
        <w:t>.</w:t>
      </w:r>
    </w:p>
    <w:p w14:paraId="144D9EBA" w14:textId="5D75D93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Despite complaints from actual and potential investors in the zone, there can be little doubt that </w:t>
      </w:r>
      <w:proofErr w:type="spellStart"/>
      <w:r w:rsidRPr="00FC7D51">
        <w:rPr>
          <w:bCs/>
          <w:lang w:val="en-GB"/>
        </w:rPr>
        <w:t>Rason</w:t>
      </w:r>
      <w:proofErr w:type="spellEnd"/>
      <w:r w:rsidRPr="00FC7D51">
        <w:rPr>
          <w:bCs/>
          <w:lang w:val="en-GB"/>
        </w:rPr>
        <w:t xml:space="preserve"> remains </w:t>
      </w:r>
      <w:r w:rsidR="00743A5C">
        <w:rPr>
          <w:bCs/>
          <w:lang w:val="en-GB"/>
        </w:rPr>
        <w:t>‘</w:t>
      </w:r>
      <w:r w:rsidRPr="00FC7D51">
        <w:rPr>
          <w:bCs/>
          <w:lang w:val="en-GB"/>
        </w:rPr>
        <w:t>the most capitalist place in the country</w:t>
      </w:r>
      <w:r w:rsidR="00743A5C">
        <w:rPr>
          <w:bCs/>
          <w:lang w:val="en-GB"/>
        </w:rPr>
        <w:t>’</w:t>
      </w:r>
      <w:r w:rsidRPr="00FC7D51">
        <w:rPr>
          <w:bCs/>
          <w:lang w:val="en-GB"/>
        </w:rPr>
        <w:t xml:space="preserve">, as one Pyongyang official describing </w:t>
      </w:r>
      <w:proofErr w:type="spellStart"/>
      <w:r w:rsidRPr="00FC7D51">
        <w:rPr>
          <w:bCs/>
          <w:lang w:val="en-GB"/>
        </w:rPr>
        <w:t>Rason</w:t>
      </w:r>
      <w:proofErr w:type="spellEnd"/>
      <w:r w:rsidRPr="00FC7D51">
        <w:rPr>
          <w:bCs/>
          <w:lang w:val="en-GB"/>
        </w:rPr>
        <w:t xml:space="preserve"> quipped to us in conversation. </w:t>
      </w:r>
      <w:proofErr w:type="spellStart"/>
      <w:r w:rsidRPr="00FC7D51">
        <w:rPr>
          <w:bCs/>
          <w:lang w:val="en-GB"/>
        </w:rPr>
        <w:t>Rason</w:t>
      </w:r>
      <w:proofErr w:type="spellEnd"/>
      <w:r w:rsidRPr="00FC7D51">
        <w:rPr>
          <w:bCs/>
          <w:lang w:val="en-GB"/>
        </w:rPr>
        <w:t xml:space="preserve"> has, after all, been some form of special zone since 1991. Notably, some of the autonomy won with reforms in 2010 and 2011 remains, mostly regarding locally issued travel permits and business licenses. It even has banks that can deal with foreign currency, something that </w:t>
      </w:r>
      <w:proofErr w:type="spellStart"/>
      <w:r w:rsidRPr="00FC7D51">
        <w:rPr>
          <w:bCs/>
          <w:lang w:val="en-GB"/>
        </w:rPr>
        <w:t>Rason</w:t>
      </w:r>
      <w:proofErr w:type="spellEnd"/>
      <w:r w:rsidRPr="00FC7D51">
        <w:rPr>
          <w:bCs/>
          <w:lang w:val="en-GB"/>
        </w:rPr>
        <w:t xml:space="preserve"> officials claim annoys Pyongyang</w:t>
      </w:r>
      <w:r w:rsidR="00743A5C">
        <w:rPr>
          <w:bCs/>
          <w:lang w:val="en-GB"/>
        </w:rPr>
        <w:t>’</w:t>
      </w:r>
      <w:r w:rsidRPr="00FC7D51">
        <w:rPr>
          <w:bCs/>
          <w:lang w:val="en-GB"/>
        </w:rPr>
        <w:t>s Foreign Trade Bank. (</w:t>
      </w:r>
      <w:proofErr w:type="spellStart"/>
      <w:r w:rsidRPr="00FC7D51">
        <w:rPr>
          <w:bCs/>
          <w:lang w:val="en-GB"/>
        </w:rPr>
        <w:t>Rason</w:t>
      </w:r>
      <w:proofErr w:type="spellEnd"/>
      <w:r w:rsidRPr="00FC7D51">
        <w:rPr>
          <w:bCs/>
          <w:lang w:val="en-GB"/>
        </w:rPr>
        <w:t xml:space="preserve"> has eight banks altogether</w:t>
      </w:r>
      <w:r>
        <w:rPr>
          <w:bCs/>
          <w:lang w:val="en-GB"/>
        </w:rPr>
        <w:t xml:space="preserve"> – </w:t>
      </w:r>
      <w:r w:rsidRPr="00FC7D51">
        <w:rPr>
          <w:bCs/>
          <w:lang w:val="en-GB"/>
        </w:rPr>
        <w:t xml:space="preserve">an incredible amount for North Korea.) These rules, combined with the port, give </w:t>
      </w:r>
      <w:proofErr w:type="spellStart"/>
      <w:r w:rsidRPr="00FC7D51">
        <w:rPr>
          <w:bCs/>
          <w:lang w:val="en-GB"/>
        </w:rPr>
        <w:t>Rason</w:t>
      </w:r>
      <w:proofErr w:type="spellEnd"/>
      <w:r w:rsidRPr="00FC7D51">
        <w:rPr>
          <w:bCs/>
          <w:lang w:val="en-GB"/>
        </w:rPr>
        <w:t xml:space="preserve"> an advantage over any other </w:t>
      </w:r>
      <w:proofErr w:type="spellStart"/>
      <w:r w:rsidRPr="00FC7D51">
        <w:rPr>
          <w:bCs/>
          <w:lang w:val="en-GB"/>
        </w:rPr>
        <w:t>northeastern</w:t>
      </w:r>
      <w:proofErr w:type="spellEnd"/>
      <w:r w:rsidRPr="00FC7D51">
        <w:rPr>
          <w:bCs/>
          <w:lang w:val="en-GB"/>
        </w:rPr>
        <w:t xml:space="preserve"> region of North Korea.</w:t>
      </w:r>
    </w:p>
    <w:p w14:paraId="00CEF60E" w14:textId="5FAF63B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However, while the SEZ possesses several important tools that can allow for independence in action, it does seem as if more decision-making is again being deferred to the capital. Any major business concession </w:t>
      </w:r>
      <w:r w:rsidR="00743A5C">
        <w:rPr>
          <w:bCs/>
          <w:lang w:val="en-GB"/>
        </w:rPr>
        <w:t>‘</w:t>
      </w:r>
      <w:r w:rsidRPr="00FC7D51">
        <w:rPr>
          <w:bCs/>
          <w:lang w:val="en-GB"/>
        </w:rPr>
        <w:t>should be</w:t>
      </w:r>
      <w:r w:rsidR="00743A5C">
        <w:rPr>
          <w:bCs/>
          <w:lang w:val="en-GB"/>
        </w:rPr>
        <w:t>’</w:t>
      </w:r>
      <w:r w:rsidRPr="00FC7D51">
        <w:rPr>
          <w:bCs/>
          <w:lang w:val="en-GB"/>
        </w:rPr>
        <w:t xml:space="preserve"> confirmed with Ministry of External Economic Affairs staff in Pyongyang before it goes forward.</w:t>
      </w:r>
      <w:r w:rsidRPr="00FC7D51">
        <w:rPr>
          <w:rStyle w:val="FootnoteReference"/>
          <w:bCs/>
          <w:lang w:val="en-GB"/>
        </w:rPr>
        <w:footnoteReference w:id="136"/>
      </w:r>
      <w:r w:rsidRPr="00FC7D51">
        <w:rPr>
          <w:bCs/>
          <w:lang w:val="en-GB"/>
        </w:rPr>
        <w:t xml:space="preserve"> Other requests related to projects involving foreigners appear to be more frequently directed to Pyongyang for permission. Previously the messaging from </w:t>
      </w:r>
      <w:proofErr w:type="spellStart"/>
      <w:r w:rsidRPr="00FC7D51">
        <w:rPr>
          <w:bCs/>
          <w:lang w:val="en-GB"/>
        </w:rPr>
        <w:t>Rason</w:t>
      </w:r>
      <w:proofErr w:type="spellEnd"/>
      <w:r w:rsidRPr="00FC7D51">
        <w:rPr>
          <w:bCs/>
          <w:lang w:val="en-GB"/>
        </w:rPr>
        <w:t xml:space="preserve"> officials was decisively the opposite: </w:t>
      </w:r>
      <w:r w:rsidR="00743A5C">
        <w:rPr>
          <w:bCs/>
          <w:lang w:val="en-GB"/>
        </w:rPr>
        <w:t>‘</w:t>
      </w:r>
      <w:r w:rsidRPr="00FC7D51">
        <w:rPr>
          <w:bCs/>
          <w:lang w:val="en-GB"/>
        </w:rPr>
        <w:t>don</w:t>
      </w:r>
      <w:r w:rsidR="00743A5C">
        <w:rPr>
          <w:bCs/>
          <w:lang w:val="en-GB"/>
        </w:rPr>
        <w:t>’</w:t>
      </w:r>
      <w:r w:rsidRPr="00FC7D51">
        <w:rPr>
          <w:bCs/>
          <w:lang w:val="en-GB"/>
        </w:rPr>
        <w:t>t involve Pyongyang; we</w:t>
      </w:r>
      <w:r w:rsidR="00743A5C">
        <w:rPr>
          <w:bCs/>
          <w:lang w:val="en-GB"/>
        </w:rPr>
        <w:t>’</w:t>
      </w:r>
      <w:r w:rsidRPr="00FC7D51">
        <w:rPr>
          <w:bCs/>
          <w:lang w:val="en-GB"/>
        </w:rPr>
        <w:t>ll organize things on our own</w:t>
      </w:r>
      <w:r w:rsidR="00743A5C">
        <w:rPr>
          <w:bCs/>
          <w:lang w:val="en-GB"/>
        </w:rPr>
        <w:t>’</w:t>
      </w:r>
      <w:r w:rsidRPr="00FC7D51">
        <w:rPr>
          <w:bCs/>
          <w:lang w:val="en-GB"/>
        </w:rPr>
        <w:t>.</w:t>
      </w:r>
    </w:p>
    <w:p w14:paraId="1EC21835" w14:textId="43B9B6B4"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The move toward a reassertion of central control in 2014 was likely connected to personnel reshufflings that took place after Jang Song-</w:t>
      </w:r>
      <w:proofErr w:type="spellStart"/>
      <w:r w:rsidRPr="00FC7D51">
        <w:rPr>
          <w:bCs/>
          <w:lang w:val="en-GB"/>
        </w:rPr>
        <w:t>thaek</w:t>
      </w:r>
      <w:r w:rsidR="00743A5C">
        <w:rPr>
          <w:bCs/>
          <w:lang w:val="en-GB"/>
        </w:rPr>
        <w:t>’</w:t>
      </w:r>
      <w:r w:rsidRPr="00FC7D51">
        <w:rPr>
          <w:bCs/>
          <w:lang w:val="en-GB"/>
        </w:rPr>
        <w:t>s</w:t>
      </w:r>
      <w:proofErr w:type="spellEnd"/>
      <w:r w:rsidRPr="00FC7D51">
        <w:rPr>
          <w:bCs/>
          <w:lang w:val="en-GB"/>
        </w:rPr>
        <w:t xml:space="preserve"> ouster and to the bureaucratic reorganizations that took place in various organs of economic governance. There is a risk of overstating the former, however. Hwang Chol Nam, the charming, English-speaking former vice mayor of </w:t>
      </w:r>
      <w:proofErr w:type="spellStart"/>
      <w:r w:rsidRPr="00FC7D51">
        <w:rPr>
          <w:bCs/>
          <w:lang w:val="en-GB"/>
        </w:rPr>
        <w:t>Rason</w:t>
      </w:r>
      <w:proofErr w:type="spellEnd"/>
      <w:r w:rsidRPr="00FC7D51">
        <w:rPr>
          <w:bCs/>
          <w:lang w:val="en-GB"/>
        </w:rPr>
        <w:t xml:space="preserve">, was no longer involved in the SEZ, having been very much in the public eye for high-profile cruise trials and the first trade fairs. Yet further down the chain of command, most of the staff in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Economic Cooperation Bureau in the aftermath of the purge were comprised of much the same group as in previous years, namely, they made it through the Jang Song-</w:t>
      </w:r>
      <w:proofErr w:type="spellStart"/>
      <w:r w:rsidRPr="00FC7D51">
        <w:rPr>
          <w:bCs/>
          <w:lang w:val="en-GB"/>
        </w:rPr>
        <w:t>taek</w:t>
      </w:r>
      <w:proofErr w:type="spellEnd"/>
      <w:r w:rsidRPr="00FC7D51">
        <w:rPr>
          <w:bCs/>
          <w:lang w:val="en-GB"/>
        </w:rPr>
        <w:t xml:space="preserve"> affair unscathed. Indeed, the bureau still cooperates with officials from Jilin province on a joint </w:t>
      </w:r>
      <w:proofErr w:type="spellStart"/>
      <w:r w:rsidRPr="00FC7D51">
        <w:rPr>
          <w:bCs/>
          <w:lang w:val="en-GB"/>
        </w:rPr>
        <w:t>Rason</w:t>
      </w:r>
      <w:proofErr w:type="spellEnd"/>
      <w:r w:rsidRPr="00FC7D51">
        <w:rPr>
          <w:bCs/>
          <w:lang w:val="en-GB"/>
        </w:rPr>
        <w:t xml:space="preserve"> management committee.</w:t>
      </w:r>
    </w:p>
    <w:p w14:paraId="172767AC" w14:textId="099F44A6" w:rsidR="00262878" w:rsidRDefault="00262878" w:rsidP="00A57C31">
      <w:pPr>
        <w:tabs>
          <w:tab w:val="left" w:pos="284"/>
        </w:tabs>
        <w:spacing w:line="264" w:lineRule="auto"/>
        <w:ind w:right="-568"/>
        <w:rPr>
          <w:bCs/>
          <w:lang w:val="en-GB"/>
        </w:rPr>
      </w:pPr>
    </w:p>
    <w:p w14:paraId="3E19586A" w14:textId="77777777" w:rsidR="00262878" w:rsidRPr="00FC7D51" w:rsidRDefault="00262878" w:rsidP="00A57C31">
      <w:pPr>
        <w:tabs>
          <w:tab w:val="left" w:pos="284"/>
        </w:tabs>
        <w:spacing w:line="264" w:lineRule="auto"/>
        <w:ind w:right="-568"/>
        <w:rPr>
          <w:bCs/>
          <w:lang w:val="en-GB"/>
        </w:rPr>
      </w:pPr>
    </w:p>
    <w:p w14:paraId="5DC0FC39" w14:textId="77777777" w:rsidR="00262878" w:rsidRPr="0061350A" w:rsidRDefault="00262878" w:rsidP="00A57C31">
      <w:pPr>
        <w:tabs>
          <w:tab w:val="left" w:pos="284"/>
        </w:tabs>
        <w:spacing w:line="264" w:lineRule="auto"/>
        <w:ind w:right="-568"/>
        <w:rPr>
          <w:b/>
          <w:lang w:val="en-GB"/>
        </w:rPr>
      </w:pPr>
      <w:proofErr w:type="spellStart"/>
      <w:r w:rsidRPr="0061350A">
        <w:rPr>
          <w:b/>
          <w:lang w:val="en-GB"/>
        </w:rPr>
        <w:t>Rason</w:t>
      </w:r>
      <w:proofErr w:type="spellEnd"/>
      <w:r w:rsidRPr="0061350A">
        <w:rPr>
          <w:b/>
          <w:lang w:val="en-GB"/>
        </w:rPr>
        <w:t>, Still Part of the DPRK</w:t>
      </w:r>
    </w:p>
    <w:p w14:paraId="4F990AE2" w14:textId="77777777" w:rsidR="00262878" w:rsidRPr="00FC7D51" w:rsidRDefault="00262878" w:rsidP="00A57C31">
      <w:pPr>
        <w:tabs>
          <w:tab w:val="left" w:pos="284"/>
        </w:tabs>
        <w:spacing w:line="264" w:lineRule="auto"/>
        <w:ind w:right="-568"/>
        <w:rPr>
          <w:bCs/>
          <w:lang w:val="en-GB"/>
        </w:rPr>
      </w:pPr>
    </w:p>
    <w:p w14:paraId="3D435F1C" w14:textId="4FF72181" w:rsidR="00262878" w:rsidRPr="00FC7D51" w:rsidRDefault="00262878" w:rsidP="00A57C31">
      <w:pPr>
        <w:tabs>
          <w:tab w:val="left" w:pos="284"/>
        </w:tabs>
        <w:spacing w:line="264" w:lineRule="auto"/>
        <w:ind w:right="-568"/>
        <w:rPr>
          <w:bCs/>
          <w:lang w:val="en-GB"/>
        </w:rPr>
      </w:pPr>
      <w:r w:rsidRPr="00FC7D51">
        <w:rPr>
          <w:bCs/>
          <w:lang w:val="en-GB"/>
        </w:rPr>
        <w:t>While the picture of a North Korean power elite decimated by autocracy has its attractions for journalists, in fact the SEZs have probably been impacted more significantly by changes in bureaucratic structures. In 2014, both the Joint Venture and Investment Commission and the State Economic Development Council</w:t>
      </w:r>
      <w:r>
        <w:rPr>
          <w:bCs/>
          <w:lang w:val="en-GB"/>
        </w:rPr>
        <w:t xml:space="preserve"> – </w:t>
      </w:r>
      <w:r w:rsidRPr="00FC7D51">
        <w:rPr>
          <w:bCs/>
          <w:lang w:val="en-GB"/>
        </w:rPr>
        <w:t>at some point both involved in managing SEZs</w:t>
      </w:r>
      <w:r w:rsidRPr="00FC7D51">
        <w:rPr>
          <w:bCs/>
          <w:color w:val="000000"/>
          <w:lang w:val="en-GB"/>
        </w:rPr>
        <w:t xml:space="preserve"> – </w:t>
      </w:r>
      <w:r w:rsidRPr="00FC7D51">
        <w:rPr>
          <w:bCs/>
          <w:lang w:val="en-GB"/>
        </w:rPr>
        <w:t xml:space="preserve">were absorbed by the Ministry of Foreign Trade, which was renamed the Ministry of External Economy. </w:t>
      </w:r>
      <w:proofErr w:type="spellStart"/>
      <w:r w:rsidRPr="00FC7D51">
        <w:rPr>
          <w:bCs/>
          <w:lang w:val="en-GB"/>
        </w:rPr>
        <w:t>Rason</w:t>
      </w:r>
      <w:proofErr w:type="spellEnd"/>
      <w:r w:rsidRPr="00FC7D51">
        <w:rPr>
          <w:bCs/>
          <w:lang w:val="en-GB"/>
        </w:rPr>
        <w:t xml:space="preserve">, notably, was also brought under the governance of the new ministry, along with most of the other SEZs created in 2013 and 2014, rather than being allowed to stand as a separate entity. This change is almost certainly behind the relatively less flexible environment in </w:t>
      </w:r>
      <w:proofErr w:type="spellStart"/>
      <w:r w:rsidRPr="00FC7D51">
        <w:rPr>
          <w:bCs/>
          <w:lang w:val="en-GB"/>
        </w:rPr>
        <w:t>Rason</w:t>
      </w:r>
      <w:proofErr w:type="spellEnd"/>
      <w:r w:rsidRPr="00FC7D51">
        <w:rPr>
          <w:bCs/>
          <w:lang w:val="en-GB"/>
        </w:rPr>
        <w:t xml:space="preserve"> today.</w:t>
      </w:r>
    </w:p>
    <w:p w14:paraId="5CA49B4C" w14:textId="72774E1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If this more negative and inflexible environment has hurt morale on the Chinese side of the border, one gets the impression that this has taken at least as great a toll among the </w:t>
      </w:r>
      <w:proofErr w:type="spellStart"/>
      <w:r w:rsidRPr="00FC7D51">
        <w:rPr>
          <w:bCs/>
          <w:lang w:val="en-GB"/>
        </w:rPr>
        <w:t>Rason</w:t>
      </w:r>
      <w:proofErr w:type="spellEnd"/>
      <w:r w:rsidRPr="00FC7D51">
        <w:rPr>
          <w:bCs/>
          <w:lang w:val="en-GB"/>
        </w:rPr>
        <w:t xml:space="preserve"> business community and local bureaucrats. One foreign visitor to the 2015 </w:t>
      </w:r>
      <w:proofErr w:type="spellStart"/>
      <w:r w:rsidRPr="00FC7D51">
        <w:rPr>
          <w:bCs/>
          <w:lang w:val="en-GB"/>
        </w:rPr>
        <w:t>Rason</w:t>
      </w:r>
      <w:proofErr w:type="spellEnd"/>
      <w:r w:rsidRPr="00FC7D51">
        <w:rPr>
          <w:bCs/>
          <w:lang w:val="en-GB"/>
        </w:rPr>
        <w:t xml:space="preserve"> International Trade Exhibition described the event thus: </w:t>
      </w:r>
      <w:r w:rsidR="00743A5C">
        <w:rPr>
          <w:bCs/>
          <w:lang w:val="en-GB"/>
        </w:rPr>
        <w:t>‘</w:t>
      </w:r>
      <w:r w:rsidRPr="00FC7D51">
        <w:rPr>
          <w:bCs/>
          <w:lang w:val="en-GB"/>
        </w:rPr>
        <w:t>It didn</w:t>
      </w:r>
      <w:r w:rsidR="00743A5C">
        <w:rPr>
          <w:bCs/>
          <w:lang w:val="en-GB"/>
        </w:rPr>
        <w:t>’</w:t>
      </w:r>
      <w:r w:rsidRPr="00FC7D51">
        <w:rPr>
          <w:bCs/>
          <w:lang w:val="en-GB"/>
        </w:rPr>
        <w:t xml:space="preserve">t seem as if anyone was really chasing investments. They were happy to collect the booth fee and let businesses come in and sell cheap products for a few </w:t>
      </w:r>
      <w:proofErr w:type="gramStart"/>
      <w:r w:rsidRPr="00FC7D51">
        <w:rPr>
          <w:bCs/>
          <w:lang w:val="en-GB"/>
        </w:rPr>
        <w:t>days</w:t>
      </w:r>
      <w:r w:rsidR="00743A5C">
        <w:rPr>
          <w:bCs/>
          <w:lang w:val="en-GB"/>
        </w:rPr>
        <w:t>’</w:t>
      </w:r>
      <w:proofErr w:type="gramEnd"/>
      <w:r w:rsidRPr="00FC7D51">
        <w:rPr>
          <w:bCs/>
          <w:lang w:val="en-GB"/>
        </w:rPr>
        <w:t xml:space="preserve">. The trade fair still has elements of a bazaar-type atmosphere, with vendors hawking consumer goods, alongside industrial textiles, electronic </w:t>
      </w:r>
      <w:proofErr w:type="gramStart"/>
      <w:r w:rsidRPr="00FC7D51">
        <w:rPr>
          <w:bCs/>
          <w:lang w:val="en-GB"/>
        </w:rPr>
        <w:t>components</w:t>
      </w:r>
      <w:proofErr w:type="gramEnd"/>
      <w:r w:rsidRPr="00FC7D51">
        <w:rPr>
          <w:bCs/>
          <w:lang w:val="en-GB"/>
        </w:rPr>
        <w:t xml:space="preserve"> and heavy equipment.</w:t>
      </w:r>
    </w:p>
    <w:p w14:paraId="31E6A28E" w14:textId="213DDDC2"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As of 2018 the fair has moved into a more modern facility, though it still lacks the buzz of the first event, where local and Chinese companies alike were seeking much more significant manufacturing and trade deals. It is now across from the new </w:t>
      </w:r>
      <w:proofErr w:type="spellStart"/>
      <w:r w:rsidRPr="00FC7D51">
        <w:rPr>
          <w:bCs/>
          <w:lang w:val="en-GB"/>
        </w:rPr>
        <w:t>Rajin</w:t>
      </w:r>
      <w:proofErr w:type="spellEnd"/>
      <w:r w:rsidRPr="00FC7D51">
        <w:rPr>
          <w:bCs/>
          <w:lang w:val="en-GB"/>
        </w:rPr>
        <w:t xml:space="preserve"> market, which, already one of the biggest in the country, has been expanded. (It also has a modern-looking, </w:t>
      </w:r>
      <w:proofErr w:type="spellStart"/>
      <w:r w:rsidRPr="00FC7D51">
        <w:rPr>
          <w:bCs/>
          <w:lang w:val="en-GB"/>
        </w:rPr>
        <w:t>multistorey</w:t>
      </w:r>
      <w:proofErr w:type="spellEnd"/>
      <w:r w:rsidRPr="00FC7D51">
        <w:rPr>
          <w:bCs/>
          <w:lang w:val="en-GB"/>
        </w:rPr>
        <w:t xml:space="preserve"> distribution centre.) The increased difficulty in doing business in 2014-2015 in </w:t>
      </w:r>
      <w:proofErr w:type="spellStart"/>
      <w:r w:rsidRPr="00FC7D51">
        <w:rPr>
          <w:bCs/>
          <w:lang w:val="en-GB"/>
        </w:rPr>
        <w:t>Rason</w:t>
      </w:r>
      <w:proofErr w:type="spellEnd"/>
      <w:r w:rsidRPr="00FC7D51">
        <w:rPr>
          <w:bCs/>
          <w:lang w:val="en-GB"/>
        </w:rPr>
        <w:t xml:space="preserve"> seemed to reflect a broadly more challenging environment in North Korea, Ebola aside. Diplomats living in Pyongyang then claimed that generally, permissions for things were less readily granted. American organizations (or organizations with US citizens) reported finding visas harder to obtain.</w:t>
      </w:r>
    </w:p>
    <w:p w14:paraId="77F6E34C" w14:textId="2467281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Resident nongovernmental organizations faced greater scrutiny and less cooperation, most dramatically expressed in the expulsion of key staff for </w:t>
      </w:r>
      <w:r w:rsidRPr="00FC7D51">
        <w:rPr>
          <w:bCs/>
          <w:i/>
          <w:lang w:val="en-GB"/>
        </w:rPr>
        <w:t>Welthungerhilfe</w:t>
      </w:r>
      <w:r w:rsidRPr="00FC7D51">
        <w:rPr>
          <w:bCs/>
          <w:lang w:val="en-GB"/>
        </w:rPr>
        <w:t xml:space="preserve"> (German </w:t>
      </w:r>
      <w:proofErr w:type="spellStart"/>
      <w:r w:rsidRPr="00FC7D51">
        <w:rPr>
          <w:bCs/>
          <w:lang w:val="en-GB"/>
        </w:rPr>
        <w:t>Agro</w:t>
      </w:r>
      <w:proofErr w:type="spellEnd"/>
      <w:r w:rsidRPr="00FC7D51">
        <w:rPr>
          <w:bCs/>
          <w:lang w:val="en-GB"/>
        </w:rPr>
        <w:t xml:space="preserve"> Action) from the DPRK in the spring of 2015 (Pearson 2015). Impressions of the business </w:t>
      </w:r>
      <w:r w:rsidRPr="00FC7D51">
        <w:rPr>
          <w:bCs/>
          <w:lang w:val="en-GB"/>
        </w:rPr>
        <w:lastRenderedPageBreak/>
        <w:t>environment worsened further when one of the more successful and visible Western-DPRK joint ventures dissolved its partnership in an electronics-making company, Hana Electronics (O</w:t>
      </w:r>
      <w:r w:rsidR="00743A5C">
        <w:rPr>
          <w:bCs/>
          <w:lang w:val="en-GB"/>
        </w:rPr>
        <w:t>’</w:t>
      </w:r>
      <w:r w:rsidRPr="00FC7D51">
        <w:rPr>
          <w:bCs/>
          <w:lang w:val="en-GB"/>
        </w:rPr>
        <w:t>Carroll 2015). Perhaps most important from a negative-PR perspective, Global Telecom (formerly Orascom Telecom) appeared to be unable to remit profits from its joint venture with the state-owned Korea Post and Telecommunications Corporation, Koryolink, which runs the country</w:t>
      </w:r>
      <w:r w:rsidR="00743A5C">
        <w:rPr>
          <w:bCs/>
          <w:lang w:val="en-GB"/>
        </w:rPr>
        <w:t>’</w:t>
      </w:r>
      <w:r w:rsidRPr="00FC7D51">
        <w:rPr>
          <w:bCs/>
          <w:lang w:val="en-GB"/>
        </w:rPr>
        <w:t>s main mobile network (Williams 2015). Infrastructural issues remained pressing; businesses faced difficulty as electricity supply encountered reliability issues in 2015, with reports of increased idle time at factories around Pyongyang. Embassies also reported having to use generators for nearly all their electricity needs in the winter and spring of 2015.</w:t>
      </w:r>
    </w:p>
    <w:p w14:paraId="557ABFE9" w14:textId="0215D18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Both in terms of increased sanctions and strained relations with Beijing, the DPRK</w:t>
      </w:r>
      <w:r w:rsidR="00743A5C">
        <w:rPr>
          <w:bCs/>
          <w:lang w:val="en-GB"/>
        </w:rPr>
        <w:t>’</w:t>
      </w:r>
      <w:r w:rsidRPr="00FC7D51">
        <w:rPr>
          <w:bCs/>
          <w:lang w:val="en-GB"/>
        </w:rPr>
        <w:t xml:space="preserve">s commitment to its nuclear and missile programme has affected the whole economy. </w:t>
      </w:r>
      <w:proofErr w:type="spellStart"/>
      <w:r w:rsidRPr="00FC7D51">
        <w:rPr>
          <w:bCs/>
          <w:lang w:val="en-GB"/>
        </w:rPr>
        <w:t>Rason</w:t>
      </w:r>
      <w:proofErr w:type="spellEnd"/>
      <w:r w:rsidRPr="00FC7D51">
        <w:rPr>
          <w:bCs/>
          <w:lang w:val="en-GB"/>
        </w:rPr>
        <w:t xml:space="preserve"> has not escaped the impact of this commitment. Behind-the-scenes battles over the direction of economic policy and control over key industries and locations are no doubt also influencing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success, though the opacity of debates in this realm makes extended commentary difficult and competing theories nearly equally plausible.</w:t>
      </w:r>
    </w:p>
    <w:p w14:paraId="61213DA9" w14:textId="6D61B89E" w:rsidR="00262878" w:rsidRDefault="00262878" w:rsidP="00A57C31">
      <w:pPr>
        <w:tabs>
          <w:tab w:val="left" w:pos="284"/>
        </w:tabs>
        <w:spacing w:line="264" w:lineRule="auto"/>
        <w:ind w:right="-568"/>
        <w:rPr>
          <w:bCs/>
          <w:lang w:val="en-GB"/>
        </w:rPr>
      </w:pPr>
    </w:p>
    <w:p w14:paraId="58F464A2" w14:textId="77777777" w:rsidR="00262878" w:rsidRPr="00FC7D51" w:rsidRDefault="00262878" w:rsidP="00A57C31">
      <w:pPr>
        <w:tabs>
          <w:tab w:val="left" w:pos="284"/>
        </w:tabs>
        <w:spacing w:line="264" w:lineRule="auto"/>
        <w:ind w:right="-568"/>
        <w:rPr>
          <w:bCs/>
          <w:lang w:val="en-GB"/>
        </w:rPr>
      </w:pPr>
    </w:p>
    <w:p w14:paraId="53476B70" w14:textId="77777777" w:rsidR="00262878" w:rsidRPr="0061350A" w:rsidRDefault="00262878" w:rsidP="00A57C31">
      <w:pPr>
        <w:tabs>
          <w:tab w:val="left" w:pos="284"/>
        </w:tabs>
        <w:spacing w:line="264" w:lineRule="auto"/>
        <w:ind w:right="-568"/>
        <w:rPr>
          <w:b/>
          <w:lang w:val="en-GB"/>
        </w:rPr>
      </w:pPr>
      <w:r w:rsidRPr="0061350A">
        <w:rPr>
          <w:b/>
          <w:lang w:val="en-GB"/>
        </w:rPr>
        <w:t>Conclusion</w:t>
      </w:r>
    </w:p>
    <w:p w14:paraId="75F188DE" w14:textId="77777777" w:rsidR="00262878" w:rsidRPr="00FC7D51" w:rsidRDefault="00262878" w:rsidP="00A57C31">
      <w:pPr>
        <w:tabs>
          <w:tab w:val="left" w:pos="284"/>
        </w:tabs>
        <w:spacing w:line="264" w:lineRule="auto"/>
        <w:ind w:right="-568"/>
        <w:rPr>
          <w:bCs/>
          <w:lang w:val="en-GB"/>
        </w:rPr>
      </w:pPr>
    </w:p>
    <w:p w14:paraId="4E1C9D0A" w14:textId="01EE47A4" w:rsidR="00262878" w:rsidRPr="00FC7D51" w:rsidRDefault="00262878" w:rsidP="00A57C31">
      <w:pPr>
        <w:tabs>
          <w:tab w:val="left" w:pos="284"/>
        </w:tabs>
        <w:spacing w:line="264" w:lineRule="auto"/>
        <w:ind w:right="-568"/>
        <w:rPr>
          <w:bCs/>
          <w:lang w:val="en-GB"/>
        </w:rPr>
      </w:pPr>
      <w:r w:rsidRPr="00FC7D51">
        <w:rPr>
          <w:bCs/>
          <w:lang w:val="en-GB"/>
        </w:rPr>
        <w:t xml:space="preserve">From 2010 to 2013, prospects for social and economic integration, certainly between </w:t>
      </w:r>
      <w:proofErr w:type="spellStart"/>
      <w:r w:rsidRPr="00FC7D51">
        <w:rPr>
          <w:bCs/>
          <w:lang w:val="en-GB"/>
        </w:rPr>
        <w:t>Yanbian</w:t>
      </w:r>
      <w:proofErr w:type="spellEnd"/>
      <w:r w:rsidRPr="00FC7D51">
        <w:rPr>
          <w:bCs/>
          <w:lang w:val="en-GB"/>
        </w:rPr>
        <w:t xml:space="preserve"> and </w:t>
      </w:r>
      <w:proofErr w:type="spellStart"/>
      <w:r w:rsidRPr="00FC7D51">
        <w:rPr>
          <w:bCs/>
          <w:lang w:val="en-GB"/>
        </w:rPr>
        <w:t>Rason</w:t>
      </w:r>
      <w:proofErr w:type="spellEnd"/>
      <w:r w:rsidRPr="00FC7D51">
        <w:rPr>
          <w:bCs/>
          <w:lang w:val="en-GB"/>
        </w:rPr>
        <w:t xml:space="preserve">, as well as between </w:t>
      </w:r>
      <w:proofErr w:type="spellStart"/>
      <w:r w:rsidRPr="00FC7D51">
        <w:rPr>
          <w:bCs/>
          <w:lang w:val="en-GB"/>
        </w:rPr>
        <w:t>Primorsky</w:t>
      </w:r>
      <w:proofErr w:type="spellEnd"/>
      <w:r w:rsidRPr="00FC7D51">
        <w:rPr>
          <w:bCs/>
          <w:lang w:val="en-GB"/>
        </w:rPr>
        <w:t xml:space="preserve"> Krai and </w:t>
      </w:r>
      <w:proofErr w:type="spellStart"/>
      <w:r w:rsidRPr="00FC7D51">
        <w:rPr>
          <w:bCs/>
          <w:lang w:val="en-GB"/>
        </w:rPr>
        <w:t>Rason</w:t>
      </w:r>
      <w:proofErr w:type="spellEnd"/>
      <w:r w:rsidRPr="00FC7D51">
        <w:rPr>
          <w:bCs/>
          <w:lang w:val="en-GB"/>
        </w:rPr>
        <w:t xml:space="preserve">, seemed strong. A Chinese consortium was building a modern road to link </w:t>
      </w:r>
      <w:proofErr w:type="spellStart"/>
      <w:r w:rsidRPr="00FC7D51">
        <w:rPr>
          <w:bCs/>
          <w:lang w:val="en-GB"/>
        </w:rPr>
        <w:t>Rajin</w:t>
      </w:r>
      <w:proofErr w:type="spellEnd"/>
      <w:r w:rsidRPr="00FC7D51">
        <w:rPr>
          <w:bCs/>
          <w:lang w:val="en-GB"/>
        </w:rPr>
        <w:t xml:space="preserve"> with the border crossing at </w:t>
      </w:r>
      <w:proofErr w:type="spellStart"/>
      <w:r w:rsidRPr="00FC7D51">
        <w:rPr>
          <w:bCs/>
          <w:lang w:val="en-GB"/>
        </w:rPr>
        <w:t>Quanhe</w:t>
      </w:r>
      <w:proofErr w:type="spellEnd"/>
      <w:r w:rsidRPr="00FC7D51">
        <w:rPr>
          <w:bCs/>
          <w:lang w:val="en-GB"/>
        </w:rPr>
        <w:t xml:space="preserve">, while </w:t>
      </w:r>
      <w:proofErr w:type="spellStart"/>
      <w:r w:rsidRPr="00FC7D51">
        <w:rPr>
          <w:bCs/>
          <w:lang w:val="en-GB"/>
        </w:rPr>
        <w:t>RasonKonTrans</w:t>
      </w:r>
      <w:proofErr w:type="spellEnd"/>
      <w:r w:rsidRPr="00FC7D51">
        <w:rPr>
          <w:bCs/>
          <w:lang w:val="en-GB"/>
        </w:rPr>
        <w:t xml:space="preserve"> was refurbishing part of </w:t>
      </w:r>
      <w:proofErr w:type="spellStart"/>
      <w:r w:rsidRPr="00FC7D51">
        <w:rPr>
          <w:bCs/>
          <w:lang w:val="en-GB"/>
        </w:rPr>
        <w:t>Rajin</w:t>
      </w:r>
      <w:proofErr w:type="spellEnd"/>
      <w:r w:rsidRPr="00FC7D51">
        <w:rPr>
          <w:bCs/>
          <w:lang w:val="en-GB"/>
        </w:rPr>
        <w:t xml:space="preserve"> Port and the rail line to the Russian border.</w:t>
      </w:r>
      <w:r w:rsidRPr="00FC7D51">
        <w:rPr>
          <w:rStyle w:val="FootnoteReference"/>
          <w:bCs/>
          <w:lang w:val="en-GB"/>
        </w:rPr>
        <w:footnoteReference w:id="137"/>
      </w:r>
      <w:r w:rsidRPr="00FC7D51">
        <w:rPr>
          <w:bCs/>
          <w:lang w:val="en-GB"/>
        </w:rPr>
        <w:t xml:space="preserve"> These were not small projects and together they have certainly increased </w:t>
      </w:r>
      <w:proofErr w:type="spellStart"/>
      <w:r w:rsidRPr="00FC7D51">
        <w:rPr>
          <w:bCs/>
          <w:lang w:val="en-GB"/>
        </w:rPr>
        <w:t>Rason</w:t>
      </w:r>
      <w:r w:rsidR="00743A5C">
        <w:rPr>
          <w:bCs/>
          <w:lang w:val="en-GB"/>
        </w:rPr>
        <w:t>’</w:t>
      </w:r>
      <w:r w:rsidRPr="00FC7D51">
        <w:rPr>
          <w:bCs/>
          <w:lang w:val="en-GB"/>
        </w:rPr>
        <w:t>s</w:t>
      </w:r>
      <w:proofErr w:type="spellEnd"/>
      <w:r w:rsidRPr="00FC7D51">
        <w:rPr>
          <w:bCs/>
          <w:lang w:val="en-GB"/>
        </w:rPr>
        <w:t xml:space="preserve"> functional capacity, even if the road experienced flood damage in 2015.</w:t>
      </w:r>
      <w:r w:rsidRPr="00FC7D51">
        <w:rPr>
          <w:rStyle w:val="FootnoteReference"/>
          <w:bCs/>
          <w:lang w:val="en-GB"/>
        </w:rPr>
        <w:footnoteReference w:id="138"/>
      </w:r>
      <w:r w:rsidRPr="00FC7D51">
        <w:rPr>
          <w:bCs/>
          <w:lang w:val="en-GB"/>
        </w:rPr>
        <w:t xml:space="preserve"> </w:t>
      </w:r>
      <w:proofErr w:type="spellStart"/>
      <w:r w:rsidRPr="00FC7D51">
        <w:rPr>
          <w:bCs/>
          <w:lang w:val="en-GB"/>
        </w:rPr>
        <w:t>Rason</w:t>
      </w:r>
      <w:proofErr w:type="spellEnd"/>
      <w:r w:rsidRPr="00FC7D51">
        <w:rPr>
          <w:bCs/>
          <w:lang w:val="en-GB"/>
        </w:rPr>
        <w:t xml:space="preserve"> was also hosting a brand new annual trade fair, and the team leading the SEZ seemed relatively PR-savvy and sophisticated.</w:t>
      </w:r>
    </w:p>
    <w:p w14:paraId="3AC17428" w14:textId="0829884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Since then, developments have slowed significantly. The Ukraine crisis and subsequent collapse in commodity prices left Russia in a deep recession, which turned back toward minimal growth in 2017 but has not led to a fully robust recovery (Marson 2018). Russia</w:t>
      </w:r>
      <w:r w:rsidR="00743A5C">
        <w:rPr>
          <w:bCs/>
          <w:lang w:val="en-GB"/>
        </w:rPr>
        <w:t>’</w:t>
      </w:r>
      <w:r w:rsidRPr="00FC7D51">
        <w:rPr>
          <w:bCs/>
          <w:lang w:val="en-GB"/>
        </w:rPr>
        <w:t>s lack of capacity and long-term suspicion of China have held back Sino-Russian cooperation in the Far East, while investors willing to take a chance in North Korea have become even scarcer: Russia, it seems clear, will not be the balancer of China that Pyongyang had hoped for (Rolland 2019). Beijing</w:t>
      </w:r>
      <w:r w:rsidR="00743A5C">
        <w:rPr>
          <w:bCs/>
          <w:lang w:val="en-GB"/>
        </w:rPr>
        <w:t>’</w:t>
      </w:r>
      <w:r w:rsidRPr="00FC7D51">
        <w:rPr>
          <w:bCs/>
          <w:lang w:val="en-GB"/>
        </w:rPr>
        <w:t>s opprobrium over Pyongyang</w:t>
      </w:r>
      <w:r w:rsidR="00743A5C">
        <w:rPr>
          <w:bCs/>
          <w:lang w:val="en-GB"/>
        </w:rPr>
        <w:t>’</w:t>
      </w:r>
      <w:r w:rsidRPr="00FC7D51">
        <w:rPr>
          <w:bCs/>
          <w:lang w:val="en-GB"/>
        </w:rPr>
        <w:t>s third nuclear test and execution of Jang Song-</w:t>
      </w:r>
      <w:proofErr w:type="spellStart"/>
      <w:r w:rsidRPr="00FC7D51">
        <w:rPr>
          <w:bCs/>
          <w:lang w:val="en-GB"/>
        </w:rPr>
        <w:t>taek</w:t>
      </w:r>
      <w:proofErr w:type="spellEnd"/>
      <w:r w:rsidRPr="00FC7D51">
        <w:rPr>
          <w:bCs/>
          <w:lang w:val="en-GB"/>
        </w:rPr>
        <w:t xml:space="preserve"> put a hold on Chinese interest in supporting major projects in </w:t>
      </w:r>
      <w:proofErr w:type="spellStart"/>
      <w:r w:rsidRPr="00FC7D51">
        <w:rPr>
          <w:bCs/>
          <w:lang w:val="en-GB"/>
        </w:rPr>
        <w:t>Rason</w:t>
      </w:r>
      <w:proofErr w:type="spellEnd"/>
      <w:r w:rsidRPr="00FC7D51">
        <w:rPr>
          <w:bCs/>
          <w:lang w:val="en-GB"/>
        </w:rPr>
        <w:t xml:space="preserve"> or elsewhere in the DPRK.</w:t>
      </w:r>
      <w:r>
        <w:rPr>
          <w:bCs/>
          <w:lang w:val="en-GB"/>
        </w:rPr>
        <w:t xml:space="preserve"> </w:t>
      </w:r>
      <w:r w:rsidRPr="00FC7D51">
        <w:rPr>
          <w:bCs/>
          <w:lang w:val="en-GB"/>
        </w:rPr>
        <w:t>This relative freeze in major cooperation could change as talks on the nuclear crisis progress, however.</w:t>
      </w:r>
    </w:p>
    <w:p w14:paraId="2A91EF1C" w14:textId="669BA034"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There were certain small signs that the warming trend of 2018 might lead to more interactivity around </w:t>
      </w:r>
      <w:proofErr w:type="spellStart"/>
      <w:r w:rsidRPr="00FC7D51">
        <w:rPr>
          <w:bCs/>
          <w:lang w:val="en-GB"/>
        </w:rPr>
        <w:t>Rason</w:t>
      </w:r>
      <w:proofErr w:type="spellEnd"/>
      <w:r w:rsidRPr="00FC7D51">
        <w:rPr>
          <w:bCs/>
          <w:lang w:val="en-GB"/>
        </w:rPr>
        <w:t xml:space="preserve">. In August 2018, </w:t>
      </w:r>
      <w:proofErr w:type="spellStart"/>
      <w:r w:rsidRPr="00FC7D51">
        <w:rPr>
          <w:bCs/>
          <w:lang w:val="en-GB"/>
        </w:rPr>
        <w:t>Rason</w:t>
      </w:r>
      <w:proofErr w:type="spellEnd"/>
      <w:r w:rsidRPr="00FC7D51">
        <w:rPr>
          <w:bCs/>
          <w:lang w:val="en-GB"/>
        </w:rPr>
        <w:t xml:space="preserve"> held its 8</w:t>
      </w:r>
      <w:r w:rsidRPr="00FC7D51">
        <w:rPr>
          <w:bCs/>
          <w:vertAlign w:val="superscript"/>
          <w:lang w:val="en-GB"/>
        </w:rPr>
        <w:t>th</w:t>
      </w:r>
      <w:r w:rsidRPr="00FC7D51">
        <w:rPr>
          <w:bCs/>
          <w:lang w:val="en-GB"/>
        </w:rPr>
        <w:t xml:space="preserve"> International Trade Fair. Reflecting the DPRK</w:t>
      </w:r>
      <w:r w:rsidR="00743A5C">
        <w:rPr>
          <w:bCs/>
          <w:lang w:val="en-GB"/>
        </w:rPr>
        <w:t>’</w:t>
      </w:r>
      <w:r w:rsidRPr="00FC7D51">
        <w:rPr>
          <w:bCs/>
          <w:lang w:val="en-GB"/>
        </w:rPr>
        <w:t xml:space="preserve">s improving international relations, both the Chinese and Russian Consul Generals came up from Chongjin to take part in the opening ceremony. The prior year, the Russians had sent a more junior diplomat and the Chinese sent no one. However, a few diplomatic visits are hardly a counterweight to much larger structural issues in the region. </w:t>
      </w:r>
    </w:p>
    <w:p w14:paraId="3B8ED113" w14:textId="5917372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Overall</w:t>
      </w:r>
      <w:r>
        <w:rPr>
          <w:bCs/>
          <w:lang w:val="en-GB"/>
        </w:rPr>
        <w:t>,</w:t>
      </w:r>
      <w:r w:rsidRPr="00FC7D51">
        <w:rPr>
          <w:bCs/>
          <w:lang w:val="en-GB"/>
        </w:rPr>
        <w:t xml:space="preserve"> China maintains its roughly </w:t>
      </w:r>
      <w:r w:rsidRPr="00FC7D51">
        <w:rPr>
          <w:bCs/>
          <w:i/>
          <w:lang w:val="en-GB"/>
        </w:rPr>
        <w:t>laissez-faire</w:t>
      </w:r>
      <w:r w:rsidRPr="00FC7D51">
        <w:rPr>
          <w:bCs/>
          <w:lang w:val="en-GB"/>
        </w:rPr>
        <w:t xml:space="preserve"> stance toward Sino-Korean cooperation on smaller business projects. Beijing does not appear to be invigilating the U.N. Security Council Resolution 2375</w:t>
      </w:r>
      <w:r w:rsidR="00743A5C">
        <w:rPr>
          <w:bCs/>
          <w:lang w:val="en-GB"/>
        </w:rPr>
        <w:t>’</w:t>
      </w:r>
      <w:r w:rsidRPr="00FC7D51">
        <w:rPr>
          <w:bCs/>
          <w:lang w:val="en-GB"/>
        </w:rPr>
        <w:t xml:space="preserve">s ban on joint ventures with China: indeed, that was always going to be a difficult item to enforce. There are also few anecdotes that suggest the textile export ban (also under UNSCR 2375) is being enforced. Still, coal and seafood exports clearly have been hurt, and abundant anecdotal evidence suggests as much. In September 2018, a pile of coal on the second pier sat in </w:t>
      </w:r>
      <w:proofErr w:type="spellStart"/>
      <w:r w:rsidRPr="00FC7D51">
        <w:rPr>
          <w:bCs/>
          <w:lang w:val="en-GB"/>
        </w:rPr>
        <w:t>Rason</w:t>
      </w:r>
      <w:proofErr w:type="spellEnd"/>
      <w:r w:rsidRPr="00FC7D51">
        <w:rPr>
          <w:bCs/>
          <w:lang w:val="en-GB"/>
        </w:rPr>
        <w:t>, as it had for weeks and weeks, unable to find a buyer. Until priorities in Beijing, Pyongyang and Moscow change, efforts aimed at the integration of the Tumen region will continue to be stymied.</w:t>
      </w:r>
    </w:p>
    <w:p w14:paraId="41E09EA6" w14:textId="77777777" w:rsidR="00262878" w:rsidRPr="00FC7D51" w:rsidRDefault="00262878" w:rsidP="00A57C31">
      <w:pPr>
        <w:tabs>
          <w:tab w:val="left" w:pos="284"/>
        </w:tabs>
        <w:spacing w:line="264" w:lineRule="auto"/>
        <w:ind w:right="-568"/>
        <w:rPr>
          <w:bCs/>
          <w:lang w:val="en-GB"/>
        </w:rPr>
      </w:pPr>
    </w:p>
    <w:p w14:paraId="7A07E381" w14:textId="77777777" w:rsidR="00262878" w:rsidRDefault="00262878" w:rsidP="00A57C31">
      <w:pPr>
        <w:tabs>
          <w:tab w:val="left" w:pos="284"/>
        </w:tabs>
        <w:spacing w:line="264" w:lineRule="auto"/>
        <w:ind w:right="-568"/>
        <w:rPr>
          <w:bCs/>
          <w:lang w:val="en-GB"/>
        </w:rPr>
      </w:pPr>
    </w:p>
    <w:p w14:paraId="14B8FA63" w14:textId="516A6740" w:rsidR="00262878" w:rsidRPr="0061350A" w:rsidRDefault="00262878" w:rsidP="00A57C31">
      <w:pPr>
        <w:tabs>
          <w:tab w:val="left" w:pos="284"/>
        </w:tabs>
        <w:spacing w:line="264" w:lineRule="auto"/>
        <w:ind w:right="-568"/>
        <w:rPr>
          <w:b/>
          <w:lang w:val="en-GB"/>
        </w:rPr>
      </w:pPr>
      <w:r w:rsidRPr="0061350A">
        <w:rPr>
          <w:b/>
          <w:lang w:val="en-GB"/>
        </w:rPr>
        <w:t>References</w:t>
      </w:r>
    </w:p>
    <w:p w14:paraId="40E1492F" w14:textId="77777777" w:rsidR="00262878" w:rsidRDefault="00262878" w:rsidP="00A57C31">
      <w:pPr>
        <w:pStyle w:val="Normal1"/>
        <w:tabs>
          <w:tab w:val="left" w:pos="284"/>
        </w:tabs>
        <w:spacing w:line="264" w:lineRule="auto"/>
        <w:ind w:left="720" w:right="-568" w:hanging="720"/>
        <w:jc w:val="left"/>
        <w:rPr>
          <w:rFonts w:ascii="Times New Roman" w:hAnsi="Times New Roman"/>
          <w:bCs/>
          <w:lang w:val="en-GB"/>
        </w:rPr>
      </w:pPr>
    </w:p>
    <w:p w14:paraId="176A6C14" w14:textId="1BAFC33A" w:rsidR="00262878" w:rsidRPr="001C1BAC" w:rsidRDefault="00262878" w:rsidP="00A57C31">
      <w:pPr>
        <w:pStyle w:val="Normal1"/>
        <w:spacing w:line="264" w:lineRule="auto"/>
        <w:ind w:left="284" w:right="-568" w:hanging="284"/>
        <w:jc w:val="left"/>
        <w:rPr>
          <w:rFonts w:ascii="Times New Roman" w:hAnsi="Times New Roman"/>
          <w:bCs/>
          <w:color w:val="000000" w:themeColor="text1"/>
          <w:lang w:val="en-GB"/>
        </w:rPr>
      </w:pPr>
      <w:r w:rsidRPr="001C1BAC">
        <w:rPr>
          <w:rFonts w:ascii="Times New Roman" w:hAnsi="Times New Roman"/>
          <w:bCs/>
          <w:color w:val="000000" w:themeColor="text1"/>
          <w:lang w:val="en-GB"/>
        </w:rPr>
        <w:t xml:space="preserve">Aldrich, Daniel. 1997. If You Build It. They Will Come: A Cautionary Tale About the Tumen River Projects. </w:t>
      </w:r>
      <w:r w:rsidRPr="001C1BAC">
        <w:rPr>
          <w:rFonts w:ascii="Times New Roman" w:hAnsi="Times New Roman"/>
          <w:bCs/>
          <w:i/>
          <w:color w:val="000000" w:themeColor="text1"/>
          <w:lang w:val="en-GB"/>
        </w:rPr>
        <w:t>Journal of East Asian Affairs</w:t>
      </w:r>
      <w:r w:rsidRPr="001C1BAC">
        <w:rPr>
          <w:rFonts w:ascii="Times New Roman" w:hAnsi="Times New Roman"/>
          <w:bCs/>
          <w:color w:val="000000" w:themeColor="text1"/>
          <w:lang w:val="en-GB"/>
        </w:rPr>
        <w:t xml:space="preserve"> 11 (1): 299-326.</w:t>
      </w:r>
    </w:p>
    <w:p w14:paraId="68C0F303" w14:textId="50DBB56B"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Chen. </w:t>
      </w:r>
      <w:proofErr w:type="spellStart"/>
      <w:r w:rsidRPr="001C1BAC">
        <w:rPr>
          <w:rFonts w:ascii="Times New Roman" w:hAnsi="Times New Roman" w:cs="Times New Roman"/>
          <w:bCs/>
          <w:color w:val="000000" w:themeColor="text1"/>
          <w:sz w:val="24"/>
          <w:szCs w:val="24"/>
        </w:rPr>
        <w:t>Xiangming</w:t>
      </w:r>
      <w:proofErr w:type="spellEnd"/>
      <w:r w:rsidRPr="001C1BAC">
        <w:rPr>
          <w:rFonts w:ascii="Times New Roman" w:hAnsi="Times New Roman" w:cs="Times New Roman"/>
          <w:bCs/>
          <w:color w:val="000000" w:themeColor="text1"/>
          <w:sz w:val="24"/>
          <w:szCs w:val="24"/>
        </w:rPr>
        <w:t xml:space="preserve">. 2001.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Both Glue and Lubricant: Transnational Ethnic Social Capital as a Source of Asia-Pacific </w:t>
      </w:r>
      <w:proofErr w:type="spellStart"/>
      <w:r w:rsidRPr="001C1BAC">
        <w:rPr>
          <w:rFonts w:ascii="Times New Roman" w:hAnsi="Times New Roman" w:cs="Times New Roman"/>
          <w:bCs/>
          <w:color w:val="000000" w:themeColor="text1"/>
          <w:sz w:val="24"/>
          <w:szCs w:val="24"/>
        </w:rPr>
        <w:t>Subregionalism</w:t>
      </w:r>
      <w:proofErr w:type="spellEnd"/>
      <w:r w:rsidR="00743A5C">
        <w:rPr>
          <w:rFonts w:ascii="Times New Roman" w:hAnsi="Times New Roman" w:cs="Times New Roman"/>
          <w:bCs/>
          <w:color w:val="000000" w:themeColor="text1"/>
          <w:sz w:val="24"/>
          <w:szCs w:val="24"/>
        </w:rPr>
        <w:t>’</w:t>
      </w:r>
      <w:r w:rsidRPr="001C1BAC">
        <w:rPr>
          <w:rFonts w:ascii="Times New Roman" w:hAnsi="Times New Roman" w:cs="Times New Roman"/>
          <w:bCs/>
          <w:i/>
          <w:color w:val="000000" w:themeColor="text1"/>
          <w:sz w:val="24"/>
          <w:szCs w:val="24"/>
        </w:rPr>
        <w:t xml:space="preserve"> </w:t>
      </w:r>
      <w:r w:rsidRPr="001C1BAC">
        <w:rPr>
          <w:rFonts w:ascii="Times New Roman" w:hAnsi="Times New Roman" w:cs="Times New Roman"/>
          <w:bCs/>
          <w:color w:val="000000" w:themeColor="text1"/>
          <w:sz w:val="24"/>
          <w:szCs w:val="24"/>
        </w:rPr>
        <w:t>in</w:t>
      </w:r>
      <w:r w:rsidRPr="001C1BAC">
        <w:rPr>
          <w:rFonts w:ascii="Times New Roman" w:hAnsi="Times New Roman" w:cs="Times New Roman"/>
          <w:bCs/>
          <w:i/>
          <w:color w:val="000000" w:themeColor="text1"/>
          <w:sz w:val="24"/>
          <w:szCs w:val="24"/>
        </w:rPr>
        <w:t xml:space="preserve"> Social Capital as a Policy Resource. </w:t>
      </w:r>
      <w:r w:rsidRPr="001C1BAC">
        <w:rPr>
          <w:rFonts w:ascii="Times New Roman" w:hAnsi="Times New Roman" w:cs="Times New Roman"/>
          <w:bCs/>
          <w:color w:val="000000" w:themeColor="text1"/>
          <w:sz w:val="24"/>
          <w:szCs w:val="24"/>
        </w:rPr>
        <w:t xml:space="preserve">John D. Montgomery and John D. Alex </w:t>
      </w:r>
      <w:proofErr w:type="spellStart"/>
      <w:r w:rsidRPr="001C1BAC">
        <w:rPr>
          <w:rFonts w:ascii="Times New Roman" w:hAnsi="Times New Roman" w:cs="Times New Roman"/>
          <w:bCs/>
          <w:color w:val="000000" w:themeColor="text1"/>
          <w:sz w:val="24"/>
          <w:szCs w:val="24"/>
        </w:rPr>
        <w:t>Inkeles</w:t>
      </w:r>
      <w:proofErr w:type="spellEnd"/>
      <w:r w:rsidRPr="001C1BAC">
        <w:rPr>
          <w:rFonts w:ascii="Times New Roman" w:hAnsi="Times New Roman" w:cs="Times New Roman"/>
          <w:bCs/>
          <w:color w:val="000000" w:themeColor="text1"/>
          <w:sz w:val="24"/>
          <w:szCs w:val="24"/>
        </w:rPr>
        <w:t xml:space="preserve">. eds. Springer: London 2001, 43-62, </w:t>
      </w:r>
    </w:p>
    <w:p w14:paraId="4D379953" w14:textId="61BDB771" w:rsidR="00262878" w:rsidRPr="001C1BAC" w:rsidRDefault="00262878" w:rsidP="00A57C31">
      <w:pPr>
        <w:spacing w:line="264" w:lineRule="auto"/>
        <w:ind w:left="284" w:right="-568" w:hanging="284"/>
        <w:rPr>
          <w:bCs/>
          <w:color w:val="000000" w:themeColor="text1"/>
          <w:lang w:val="en-GB" w:eastAsia="zh-TW"/>
        </w:rPr>
      </w:pPr>
      <w:r w:rsidRPr="001C1BAC">
        <w:rPr>
          <w:bCs/>
          <w:color w:val="000000" w:themeColor="text1"/>
          <w:lang w:val="en-GB"/>
        </w:rPr>
        <w:t xml:space="preserve">China Daily. 2012. </w:t>
      </w:r>
      <w:r w:rsidR="00743A5C">
        <w:rPr>
          <w:bCs/>
          <w:color w:val="000000" w:themeColor="text1"/>
          <w:lang w:val="en-GB"/>
        </w:rPr>
        <w:t>‘</w:t>
      </w:r>
      <w:r w:rsidRPr="001C1BAC">
        <w:rPr>
          <w:bCs/>
          <w:color w:val="000000" w:themeColor="text1"/>
          <w:lang w:val="en-GB"/>
        </w:rPr>
        <w:t>China Approves Int</w:t>
      </w:r>
      <w:r w:rsidR="00743A5C">
        <w:rPr>
          <w:bCs/>
          <w:color w:val="000000" w:themeColor="text1"/>
          <w:lang w:val="en-GB"/>
        </w:rPr>
        <w:t>’</w:t>
      </w:r>
      <w:r w:rsidRPr="001C1BAC">
        <w:rPr>
          <w:bCs/>
          <w:color w:val="000000" w:themeColor="text1"/>
          <w:lang w:val="en-GB"/>
        </w:rPr>
        <w:t>l Border Cooperation Zone</w:t>
      </w:r>
      <w:r w:rsidR="00743A5C">
        <w:rPr>
          <w:bCs/>
          <w:color w:val="000000" w:themeColor="text1"/>
          <w:lang w:val="en-GB"/>
        </w:rPr>
        <w:t>’</w:t>
      </w:r>
      <w:r w:rsidRPr="001C1BAC">
        <w:rPr>
          <w:bCs/>
          <w:color w:val="000000" w:themeColor="text1"/>
          <w:lang w:val="en-GB"/>
        </w:rPr>
        <w:t xml:space="preserve">, 25 April. </w:t>
      </w:r>
      <w:hyperlink r:id="rId116" w:history="1">
        <w:r w:rsidRPr="001C1BAC">
          <w:rPr>
            <w:rStyle w:val="Hyperlink"/>
            <w:bCs/>
            <w:color w:val="000000" w:themeColor="text1"/>
            <w:u w:val="none"/>
            <w:lang w:val="en-GB"/>
          </w:rPr>
          <w:t>http://usa.chinadaily.com.cn/china/2012-04/25/content_15142366.htm</w:t>
        </w:r>
      </w:hyperlink>
      <w:r w:rsidRPr="001C1BAC">
        <w:rPr>
          <w:bCs/>
          <w:color w:val="000000" w:themeColor="text1"/>
          <w:lang w:val="en-GB"/>
        </w:rPr>
        <w:t xml:space="preserve"> (last accessed on 3 August 2019).</w:t>
      </w:r>
    </w:p>
    <w:p w14:paraId="6901D9D2" w14:textId="44BCE48C" w:rsidR="00262878" w:rsidRPr="001C1BAC" w:rsidRDefault="00262878" w:rsidP="00A57C31">
      <w:pPr>
        <w:pStyle w:val="FootnoteText"/>
        <w:spacing w:line="264" w:lineRule="auto"/>
        <w:ind w:left="284" w:right="-568" w:hanging="284"/>
        <w:rPr>
          <w:rStyle w:val="Hyperlink"/>
          <w:rFonts w:ascii="Times New Roman" w:hAnsi="Times New Roman" w:cs="Times New Roman"/>
          <w:bCs/>
          <w:color w:val="000000" w:themeColor="text1"/>
          <w:sz w:val="24"/>
          <w:szCs w:val="24"/>
          <w:u w:val="none"/>
        </w:rPr>
      </w:pPr>
      <w:proofErr w:type="spellStart"/>
      <w:r w:rsidRPr="001C1BAC">
        <w:rPr>
          <w:rFonts w:ascii="Times New Roman" w:hAnsi="Times New Roman" w:cs="Times New Roman"/>
          <w:bCs/>
          <w:color w:val="000000" w:themeColor="text1"/>
          <w:sz w:val="24"/>
          <w:szCs w:val="24"/>
        </w:rPr>
        <w:t>Chosun</w:t>
      </w:r>
      <w:proofErr w:type="spellEnd"/>
      <w:r w:rsidRPr="001C1BAC">
        <w:rPr>
          <w:rFonts w:ascii="Times New Roman" w:hAnsi="Times New Roman" w:cs="Times New Roman"/>
          <w:bCs/>
          <w:color w:val="000000" w:themeColor="text1"/>
          <w:sz w:val="24"/>
          <w:szCs w:val="24"/>
        </w:rPr>
        <w:t xml:space="preserve"> </w:t>
      </w:r>
      <w:proofErr w:type="spellStart"/>
      <w:r w:rsidRPr="001C1BAC">
        <w:rPr>
          <w:rFonts w:ascii="Times New Roman" w:hAnsi="Times New Roman" w:cs="Times New Roman"/>
          <w:bCs/>
          <w:color w:val="000000" w:themeColor="text1"/>
          <w:sz w:val="24"/>
          <w:szCs w:val="24"/>
        </w:rPr>
        <w:t>Ilbo</w:t>
      </w:r>
      <w:proofErr w:type="spellEnd"/>
      <w:r w:rsidRPr="001C1BAC">
        <w:rPr>
          <w:rFonts w:ascii="Times New Roman" w:hAnsi="Times New Roman" w:cs="Times New Roman"/>
          <w:bCs/>
          <w:color w:val="000000" w:themeColor="text1"/>
          <w:sz w:val="24"/>
          <w:szCs w:val="24"/>
        </w:rPr>
        <w:t xml:space="preserve">. 2014.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Korean Firms Invited to Invest in N. Korea-Russia Railway</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11 December. </w:t>
      </w:r>
      <w:hyperlink r:id="rId117" w:history="1">
        <w:r w:rsidRPr="001C1BAC">
          <w:rPr>
            <w:rStyle w:val="Hyperlink"/>
            <w:rFonts w:ascii="Times New Roman" w:hAnsi="Times New Roman" w:cs="Times New Roman"/>
            <w:bCs/>
            <w:color w:val="000000" w:themeColor="text1"/>
            <w:sz w:val="24"/>
            <w:szCs w:val="24"/>
            <w:u w:val="none"/>
          </w:rPr>
          <w:t>http://english.chosun.com/site/data/html_dir/2014/12/11/2014121101814.html</w:t>
        </w:r>
      </w:hyperlink>
      <w:r w:rsidRPr="001C1BAC">
        <w:rPr>
          <w:rFonts w:ascii="Times New Roman" w:hAnsi="Times New Roman" w:cs="Times New Roman"/>
          <w:bCs/>
          <w:color w:val="000000" w:themeColor="text1"/>
          <w:sz w:val="24"/>
          <w:szCs w:val="24"/>
        </w:rPr>
        <w:t xml:space="preserve"> (last accessed on 3 August 2019).</w:t>
      </w:r>
    </w:p>
    <w:p w14:paraId="070E30DF" w14:textId="2D3BE4D4"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Courtney, William David </w:t>
      </w:r>
      <w:proofErr w:type="spellStart"/>
      <w:r w:rsidRPr="001C1BAC">
        <w:rPr>
          <w:bCs/>
          <w:color w:val="000000" w:themeColor="text1"/>
          <w:lang w:val="en-GB"/>
        </w:rPr>
        <w:t>Sedney</w:t>
      </w:r>
      <w:proofErr w:type="spellEnd"/>
      <w:r w:rsidRPr="001C1BAC">
        <w:rPr>
          <w:bCs/>
          <w:color w:val="000000" w:themeColor="text1"/>
          <w:lang w:val="en-GB"/>
        </w:rPr>
        <w:t xml:space="preserve">, Kenneth </w:t>
      </w:r>
      <w:proofErr w:type="spellStart"/>
      <w:r w:rsidRPr="001C1BAC">
        <w:rPr>
          <w:bCs/>
          <w:color w:val="000000" w:themeColor="text1"/>
          <w:lang w:val="en-GB"/>
        </w:rPr>
        <w:t>Yalowitz</w:t>
      </w:r>
      <w:proofErr w:type="spellEnd"/>
      <w:r w:rsidRPr="001C1BAC">
        <w:rPr>
          <w:bCs/>
          <w:color w:val="000000" w:themeColor="text1"/>
          <w:lang w:val="en-GB"/>
        </w:rPr>
        <w:t xml:space="preserve">, and Stephen Young. 2015. </w:t>
      </w:r>
      <w:r w:rsidR="00743A5C">
        <w:rPr>
          <w:bCs/>
          <w:color w:val="000000" w:themeColor="text1"/>
          <w:lang w:val="en-GB"/>
        </w:rPr>
        <w:t>‘</w:t>
      </w:r>
      <w:r w:rsidRPr="001C1BAC">
        <w:rPr>
          <w:bCs/>
          <w:color w:val="000000" w:themeColor="text1"/>
          <w:lang w:val="en-GB"/>
        </w:rPr>
        <w:t xml:space="preserve">How Durable Is the China-Russia </w:t>
      </w:r>
      <w:r w:rsidR="00743A5C">
        <w:rPr>
          <w:bCs/>
          <w:color w:val="000000" w:themeColor="text1"/>
          <w:lang w:val="en-GB"/>
        </w:rPr>
        <w:t>‘</w:t>
      </w:r>
      <w:r w:rsidRPr="001C1BAC">
        <w:rPr>
          <w:bCs/>
          <w:color w:val="000000" w:themeColor="text1"/>
          <w:lang w:val="en-GB"/>
        </w:rPr>
        <w:t>Friendship</w:t>
      </w:r>
      <w:r w:rsidR="00743A5C">
        <w:rPr>
          <w:bCs/>
          <w:color w:val="000000" w:themeColor="text1"/>
          <w:lang w:val="en-GB"/>
        </w:rPr>
        <w:t>’</w:t>
      </w:r>
      <w:r w:rsidRPr="001C1BAC">
        <w:rPr>
          <w:bCs/>
          <w:color w:val="000000" w:themeColor="text1"/>
          <w:lang w:val="en-GB"/>
        </w:rPr>
        <w:t>?</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Reuters</w:t>
      </w:r>
      <w:r w:rsidRPr="001C1BAC">
        <w:rPr>
          <w:bCs/>
          <w:color w:val="000000" w:themeColor="text1"/>
          <w:lang w:val="en-GB"/>
        </w:rPr>
        <w:t xml:space="preserve">, 13 May. </w:t>
      </w:r>
      <w:hyperlink r:id="rId118" w:history="1">
        <w:r w:rsidRPr="001C1BAC">
          <w:rPr>
            <w:rStyle w:val="Hyperlink"/>
            <w:bCs/>
            <w:color w:val="000000" w:themeColor="text1"/>
            <w:u w:val="none"/>
            <w:lang w:val="en-GB"/>
          </w:rPr>
          <w:t>http://blogs.reuters.com/great-debate /2015/05/12/how-durable-are-china-</w:t>
        </w:r>
        <w:proofErr w:type="spellStart"/>
        <w:r w:rsidRPr="001C1BAC">
          <w:rPr>
            <w:rStyle w:val="Hyperlink"/>
            <w:bCs/>
            <w:color w:val="000000" w:themeColor="text1"/>
            <w:u w:val="none"/>
            <w:lang w:val="en-GB"/>
          </w:rPr>
          <w:t>russia</w:t>
        </w:r>
        <w:proofErr w:type="spellEnd"/>
        <w:r w:rsidRPr="001C1BAC">
          <w:rPr>
            <w:rStyle w:val="Hyperlink"/>
            <w:bCs/>
            <w:color w:val="000000" w:themeColor="text1"/>
            <w:u w:val="none"/>
            <w:lang w:val="en-GB"/>
          </w:rPr>
          <w:t>-relations/</w:t>
        </w:r>
      </w:hyperlink>
      <w:r w:rsidRPr="001C1BAC">
        <w:rPr>
          <w:bCs/>
          <w:color w:val="000000" w:themeColor="text1"/>
          <w:lang w:val="en-GB"/>
        </w:rPr>
        <w:t xml:space="preserve"> (last accessed on 3 August 2019).</w:t>
      </w:r>
    </w:p>
    <w:p w14:paraId="46759DD9" w14:textId="06CC8C76"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Eberstadt</w:t>
      </w:r>
      <w:proofErr w:type="spellEnd"/>
      <w:r w:rsidRPr="001C1BAC">
        <w:rPr>
          <w:rFonts w:ascii="Times New Roman" w:hAnsi="Times New Roman" w:cs="Times New Roman"/>
          <w:bCs/>
          <w:color w:val="000000" w:themeColor="text1"/>
          <w:sz w:val="24"/>
          <w:szCs w:val="24"/>
        </w:rPr>
        <w:t xml:space="preserve">, Nicholas and Alex </w:t>
      </w:r>
      <w:proofErr w:type="spellStart"/>
      <w:r w:rsidRPr="001C1BAC">
        <w:rPr>
          <w:rFonts w:ascii="Times New Roman" w:hAnsi="Times New Roman" w:cs="Times New Roman"/>
          <w:bCs/>
          <w:color w:val="000000" w:themeColor="text1"/>
          <w:sz w:val="24"/>
          <w:szCs w:val="24"/>
        </w:rPr>
        <w:t>Coblin</w:t>
      </w:r>
      <w:proofErr w:type="spellEnd"/>
      <w:r w:rsidRPr="001C1BAC">
        <w:rPr>
          <w:rFonts w:ascii="Times New Roman" w:hAnsi="Times New Roman" w:cs="Times New Roman"/>
          <w:bCs/>
          <w:color w:val="000000" w:themeColor="text1"/>
          <w:sz w:val="24"/>
          <w:szCs w:val="24"/>
        </w:rPr>
        <w:t xml:space="preserve">. 2014. </w:t>
      </w:r>
      <w:r w:rsidR="00743A5C">
        <w:rPr>
          <w:rFonts w:ascii="Times New Roman" w:hAnsi="Times New Roman" w:cs="Times New Roman"/>
          <w:bCs/>
          <w:color w:val="000000" w:themeColor="text1"/>
          <w:sz w:val="24"/>
          <w:szCs w:val="24"/>
        </w:rPr>
        <w:t>‘</w:t>
      </w:r>
      <w:proofErr w:type="spellStart"/>
      <w:r w:rsidRPr="001C1BAC">
        <w:rPr>
          <w:rFonts w:ascii="Times New Roman" w:hAnsi="Times New Roman" w:cs="Times New Roman"/>
          <w:bCs/>
          <w:color w:val="000000" w:themeColor="text1"/>
          <w:sz w:val="24"/>
          <w:szCs w:val="24"/>
        </w:rPr>
        <w:t>Dependencia</w:t>
      </w:r>
      <w:proofErr w:type="spellEnd"/>
      <w:r w:rsidRPr="001C1BAC">
        <w:rPr>
          <w:rFonts w:ascii="Times New Roman" w:hAnsi="Times New Roman" w:cs="Times New Roman"/>
          <w:bCs/>
          <w:color w:val="000000" w:themeColor="text1"/>
          <w:sz w:val="24"/>
          <w:szCs w:val="24"/>
        </w:rPr>
        <w:t>. North Korea Style</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iCs/>
          <w:color w:val="000000" w:themeColor="text1"/>
          <w:sz w:val="24"/>
          <w:szCs w:val="24"/>
        </w:rPr>
        <w:t>Asan Institute for Policy Studies</w:t>
      </w:r>
      <w:r w:rsidRPr="001C1BAC">
        <w:rPr>
          <w:rFonts w:ascii="Times New Roman" w:hAnsi="Times New Roman" w:cs="Times New Roman"/>
          <w:bCs/>
          <w:color w:val="000000" w:themeColor="text1"/>
          <w:sz w:val="24"/>
          <w:szCs w:val="24"/>
        </w:rPr>
        <w:t xml:space="preserve">, 6 November. </w:t>
      </w:r>
      <w:hyperlink r:id="rId119" w:history="1">
        <w:r w:rsidRPr="001C1BAC">
          <w:rPr>
            <w:rStyle w:val="Hyperlink"/>
            <w:rFonts w:ascii="Times New Roman" w:hAnsi="Times New Roman" w:cs="Times New Roman"/>
            <w:bCs/>
            <w:color w:val="000000" w:themeColor="text1"/>
            <w:sz w:val="24"/>
            <w:szCs w:val="24"/>
            <w:u w:val="none"/>
          </w:rPr>
          <w:t>http://en.asaninst.org/contents/dependencia-north-korea-style/</w:t>
        </w:r>
      </w:hyperlink>
      <w:r>
        <w:rPr>
          <w:rFonts w:ascii="Times New Roman" w:hAnsi="Times New Roman" w:cs="Times New Roman"/>
          <w:bCs/>
          <w:color w:val="000000" w:themeColor="text1"/>
          <w:sz w:val="24"/>
          <w:szCs w:val="24"/>
        </w:rPr>
        <w:t xml:space="preserve"> </w:t>
      </w:r>
      <w:r w:rsidRPr="001C1BAC">
        <w:rPr>
          <w:rFonts w:ascii="Times New Roman" w:hAnsi="Times New Roman" w:cs="Times New Roman"/>
          <w:bCs/>
          <w:color w:val="000000" w:themeColor="text1"/>
          <w:sz w:val="24"/>
          <w:szCs w:val="24"/>
        </w:rPr>
        <w:t>(last accessed on 3 August 2019).</w:t>
      </w:r>
    </w:p>
    <w:p w14:paraId="29356892" w14:textId="13BCEC9E"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Enze</w:t>
      </w:r>
      <w:proofErr w:type="spellEnd"/>
      <w:r w:rsidRPr="001C1BAC">
        <w:rPr>
          <w:rFonts w:ascii="Times New Roman" w:hAnsi="Times New Roman" w:cs="Times New Roman"/>
          <w:bCs/>
          <w:color w:val="000000" w:themeColor="text1"/>
          <w:sz w:val="24"/>
          <w:szCs w:val="24"/>
        </w:rPr>
        <w:t xml:space="preserve">, Han. 2013. </w:t>
      </w:r>
      <w:r w:rsidRPr="001C1BAC">
        <w:rPr>
          <w:rFonts w:ascii="Times New Roman" w:hAnsi="Times New Roman" w:cs="Times New Roman"/>
          <w:bCs/>
          <w:i/>
          <w:color w:val="000000" w:themeColor="text1"/>
          <w:sz w:val="24"/>
          <w:szCs w:val="24"/>
        </w:rPr>
        <w:t>Contestation and Adaptation: The Politics of National Identity in China</w:t>
      </w:r>
      <w:r w:rsidRPr="001C1BAC">
        <w:rPr>
          <w:rFonts w:ascii="Times New Roman" w:hAnsi="Times New Roman" w:cs="Times New Roman"/>
          <w:bCs/>
          <w:color w:val="000000" w:themeColor="text1"/>
          <w:sz w:val="24"/>
          <w:szCs w:val="24"/>
        </w:rPr>
        <w:t>. Oxford: Oxford University Press.</w:t>
      </w:r>
    </w:p>
    <w:p w14:paraId="00F9819C" w14:textId="776BC7E3"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Fifield, </w:t>
      </w:r>
      <w:proofErr w:type="gramStart"/>
      <w:r w:rsidRPr="001C1BAC">
        <w:rPr>
          <w:bCs/>
          <w:color w:val="000000" w:themeColor="text1"/>
          <w:lang w:val="en-GB"/>
        </w:rPr>
        <w:t>Anna</w:t>
      </w:r>
      <w:proofErr w:type="gramEnd"/>
      <w:r w:rsidRPr="001C1BAC">
        <w:rPr>
          <w:bCs/>
          <w:color w:val="000000" w:themeColor="text1"/>
          <w:lang w:val="en-GB"/>
        </w:rPr>
        <w:t xml:space="preserve"> and Michael Birnbaum. 2015. </w:t>
      </w:r>
      <w:r w:rsidR="00743A5C">
        <w:rPr>
          <w:bCs/>
          <w:color w:val="000000" w:themeColor="text1"/>
          <w:lang w:val="en-GB"/>
        </w:rPr>
        <w:t>‘</w:t>
      </w:r>
      <w:r w:rsidRPr="001C1BAC">
        <w:rPr>
          <w:bCs/>
          <w:color w:val="000000" w:themeColor="text1"/>
          <w:lang w:val="en-GB"/>
        </w:rPr>
        <w:t>North Korea Might Be Courting Russia. but China Still Looms Larger</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Washington Post</w:t>
      </w:r>
      <w:r w:rsidRPr="001C1BAC">
        <w:rPr>
          <w:bCs/>
          <w:color w:val="000000" w:themeColor="text1"/>
          <w:lang w:val="en-GB"/>
        </w:rPr>
        <w:t xml:space="preserve">, 5 May. </w:t>
      </w:r>
      <w:hyperlink r:id="rId120" w:history="1">
        <w:r w:rsidRPr="001C1BAC">
          <w:rPr>
            <w:rStyle w:val="Hyperlink"/>
            <w:bCs/>
            <w:color w:val="000000" w:themeColor="text1"/>
            <w:u w:val="none"/>
            <w:lang w:val="en-GB"/>
          </w:rPr>
          <w:t>https://www.washingtonpost.com/world/north-korea-might-be-courting-russia-but-its-still-no-match-for-china/2015/05/04/6ca7bd46-c90d-4c99-8fce-</w:t>
        </w:r>
        <w:r w:rsidRPr="001C1BAC">
          <w:rPr>
            <w:rStyle w:val="Hyperlink"/>
            <w:bCs/>
            <w:color w:val="000000" w:themeColor="text1"/>
            <w:u w:val="none"/>
            <w:lang w:val="en-GB"/>
          </w:rPr>
          <w:lastRenderedPageBreak/>
          <w:t>de58d93608a7_story.html?noredirect=on&amp;utm_term=.828a112cd744</w:t>
        </w:r>
      </w:hyperlink>
      <w:r>
        <w:rPr>
          <w:bCs/>
          <w:color w:val="000000" w:themeColor="text1"/>
          <w:lang w:val="en-GB"/>
        </w:rPr>
        <w:t xml:space="preserve"> </w:t>
      </w:r>
      <w:r w:rsidRPr="001C1BAC">
        <w:rPr>
          <w:bCs/>
          <w:color w:val="000000" w:themeColor="text1"/>
          <w:lang w:val="en-GB"/>
        </w:rPr>
        <w:t>(last accessed on 3 August 2019).</w:t>
      </w:r>
    </w:p>
    <w:p w14:paraId="7EEDE59B" w14:textId="0FE8E2C8"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Foreign Trade.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DPRK-Russia Economic Cooperation Makes Headway</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No. 3.</w:t>
      </w:r>
    </w:p>
    <w:p w14:paraId="078E6466" w14:textId="0F4E23FF"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Gabuev</w:t>
      </w:r>
      <w:proofErr w:type="spellEnd"/>
      <w:r w:rsidRPr="001C1BAC">
        <w:rPr>
          <w:bCs/>
          <w:color w:val="000000" w:themeColor="text1"/>
          <w:lang w:val="en-GB"/>
        </w:rPr>
        <w:t xml:space="preserve">, Alexander. 2015. </w:t>
      </w:r>
      <w:r w:rsidR="00743A5C">
        <w:rPr>
          <w:bCs/>
          <w:color w:val="000000" w:themeColor="text1"/>
          <w:lang w:val="en-GB"/>
        </w:rPr>
        <w:t>‘</w:t>
      </w:r>
      <w:r w:rsidRPr="001C1BAC">
        <w:rPr>
          <w:bCs/>
          <w:color w:val="000000" w:themeColor="text1"/>
          <w:lang w:val="en-GB"/>
        </w:rPr>
        <w:t xml:space="preserve">A </w:t>
      </w:r>
      <w:r w:rsidR="00743A5C">
        <w:rPr>
          <w:bCs/>
          <w:color w:val="000000" w:themeColor="text1"/>
          <w:lang w:val="en-GB"/>
        </w:rPr>
        <w:t>‘</w:t>
      </w:r>
      <w:r w:rsidRPr="001C1BAC">
        <w:rPr>
          <w:bCs/>
          <w:color w:val="000000" w:themeColor="text1"/>
          <w:lang w:val="en-GB"/>
        </w:rPr>
        <w:t>Soft Alliance</w:t>
      </w:r>
      <w:r w:rsidR="00743A5C">
        <w:rPr>
          <w:bCs/>
          <w:color w:val="000000" w:themeColor="text1"/>
          <w:lang w:val="en-GB"/>
        </w:rPr>
        <w:t>’</w:t>
      </w:r>
      <w:r w:rsidRPr="001C1BAC">
        <w:rPr>
          <w:bCs/>
          <w:color w:val="000000" w:themeColor="text1"/>
          <w:lang w:val="en-GB"/>
        </w:rPr>
        <w:t>? Russia-China Relations After the Ukraine Crisis</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European Council on Foreign Relations</w:t>
      </w:r>
      <w:r w:rsidRPr="001C1BAC">
        <w:rPr>
          <w:bCs/>
          <w:color w:val="000000" w:themeColor="text1"/>
          <w:lang w:val="en-GB"/>
        </w:rPr>
        <w:t>. February.</w:t>
      </w:r>
    </w:p>
    <w:p w14:paraId="7CAE4A15" w14:textId="4DB21963"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Gerden</w:t>
      </w:r>
      <w:proofErr w:type="spellEnd"/>
      <w:r w:rsidRPr="001C1BAC">
        <w:rPr>
          <w:rFonts w:ascii="Times New Roman" w:hAnsi="Times New Roman" w:cs="Times New Roman"/>
          <w:bCs/>
          <w:color w:val="000000" w:themeColor="text1"/>
          <w:sz w:val="24"/>
          <w:szCs w:val="24"/>
        </w:rPr>
        <w:t xml:space="preserve">, Eugene. 2017.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Inland Chinese shippers turn to Russian Far East </w:t>
      </w:r>
      <w:proofErr w:type="gramStart"/>
      <w:r w:rsidRPr="001C1BAC">
        <w:rPr>
          <w:rFonts w:ascii="Times New Roman" w:hAnsi="Times New Roman" w:cs="Times New Roman"/>
          <w:bCs/>
          <w:color w:val="000000" w:themeColor="text1"/>
          <w:sz w:val="24"/>
          <w:szCs w:val="24"/>
        </w:rPr>
        <w:t>ports</w:t>
      </w:r>
      <w:r w:rsidR="00743A5C">
        <w:rPr>
          <w:rFonts w:ascii="Times New Roman" w:hAnsi="Times New Roman" w:cs="Times New Roman"/>
          <w:bCs/>
          <w:color w:val="000000" w:themeColor="text1"/>
          <w:sz w:val="24"/>
          <w:szCs w:val="24"/>
        </w:rPr>
        <w:t>’</w:t>
      </w:r>
      <w:proofErr w:type="gramEnd"/>
      <w:r w:rsidRPr="001C1BAC">
        <w:rPr>
          <w:rFonts w:ascii="Times New Roman" w:hAnsi="Times New Roman" w:cs="Times New Roman"/>
          <w:bCs/>
          <w:color w:val="000000" w:themeColor="text1"/>
          <w:sz w:val="24"/>
          <w:szCs w:val="24"/>
        </w:rPr>
        <w:t xml:space="preserve">. JOC.com, 7 September. </w:t>
      </w:r>
      <w:hyperlink r:id="rId121" w:history="1">
        <w:r w:rsidRPr="001C1BAC">
          <w:rPr>
            <w:rStyle w:val="Hyperlink"/>
            <w:rFonts w:ascii="Times New Roman" w:hAnsi="Times New Roman" w:cs="Times New Roman"/>
            <w:bCs/>
            <w:color w:val="000000" w:themeColor="text1"/>
            <w:sz w:val="24"/>
            <w:szCs w:val="24"/>
            <w:u w:val="none"/>
          </w:rPr>
          <w:t>https://www.joc.com/port-news/international-ports/inland-chinese-shippers-turn-russian-far-east-ports_20170907.html</w:t>
        </w:r>
      </w:hyperlink>
      <w:r w:rsidRPr="001C1BAC">
        <w:rPr>
          <w:rFonts w:ascii="Times New Roman" w:hAnsi="Times New Roman" w:cs="Times New Roman"/>
          <w:bCs/>
          <w:color w:val="000000" w:themeColor="text1"/>
          <w:sz w:val="24"/>
          <w:szCs w:val="24"/>
        </w:rPr>
        <w:t xml:space="preserve"> (last accessed on 3 August 2019).</w:t>
      </w:r>
    </w:p>
    <w:p w14:paraId="455D0E33" w14:textId="2C6E61A2"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Gertcyk</w:t>
      </w:r>
      <w:proofErr w:type="spellEnd"/>
      <w:r w:rsidRPr="001C1BAC">
        <w:rPr>
          <w:rFonts w:ascii="Times New Roman" w:hAnsi="Times New Roman" w:cs="Times New Roman"/>
          <w:bCs/>
          <w:color w:val="000000" w:themeColor="text1"/>
          <w:sz w:val="24"/>
          <w:szCs w:val="24"/>
        </w:rPr>
        <w:t xml:space="preserve">, Olga.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High-Speed Rail Line Could Link Russian Far East to China in Only an Hour</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Siberian Times</w:t>
      </w:r>
      <w:r w:rsidRPr="001C1BAC">
        <w:rPr>
          <w:rFonts w:ascii="Times New Roman" w:hAnsi="Times New Roman" w:cs="Times New Roman"/>
          <w:bCs/>
          <w:color w:val="000000" w:themeColor="text1"/>
          <w:sz w:val="24"/>
          <w:szCs w:val="24"/>
        </w:rPr>
        <w:t xml:space="preserve">, 15 February. </w:t>
      </w:r>
      <w:hyperlink r:id="rId122" w:history="1">
        <w:r w:rsidRPr="001C1BAC">
          <w:rPr>
            <w:rStyle w:val="Hyperlink"/>
            <w:rFonts w:ascii="Times New Roman" w:hAnsi="Times New Roman" w:cs="Times New Roman"/>
            <w:bCs/>
            <w:color w:val="000000" w:themeColor="text1"/>
            <w:sz w:val="24"/>
            <w:szCs w:val="24"/>
            <w:u w:val="none"/>
          </w:rPr>
          <w:t>http://siberiantimes.com/business/investment/news/n0119-high-speed-rail-line-could-link-russian-far-east-to-china-in-only-an-hour/</w:t>
        </w:r>
      </w:hyperlink>
      <w:r w:rsidRPr="001C1BAC">
        <w:rPr>
          <w:rFonts w:ascii="Times New Roman" w:hAnsi="Times New Roman" w:cs="Times New Roman"/>
          <w:bCs/>
          <w:color w:val="000000" w:themeColor="text1"/>
          <w:sz w:val="24"/>
          <w:szCs w:val="24"/>
        </w:rPr>
        <w:t xml:space="preserve"> (last accessed on 3 August 2019).</w:t>
      </w:r>
    </w:p>
    <w:p w14:paraId="1DF69D0F" w14:textId="3B9FDCED"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Hille</w:t>
      </w:r>
      <w:proofErr w:type="spellEnd"/>
      <w:r w:rsidRPr="001C1BAC">
        <w:rPr>
          <w:bCs/>
          <w:color w:val="000000" w:themeColor="text1"/>
          <w:lang w:val="en-GB"/>
        </w:rPr>
        <w:t xml:space="preserve">, Kathrin. 2014. </w:t>
      </w:r>
      <w:r w:rsidR="00743A5C">
        <w:rPr>
          <w:bCs/>
          <w:color w:val="000000" w:themeColor="text1"/>
          <w:lang w:val="en-GB"/>
        </w:rPr>
        <w:t>‘</w:t>
      </w:r>
      <w:r w:rsidRPr="001C1BAC">
        <w:rPr>
          <w:bCs/>
          <w:color w:val="000000" w:themeColor="text1"/>
          <w:lang w:val="en-GB"/>
        </w:rPr>
        <w:t>Russia Looks East as It Seeks to Rebalance Trade Interests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Financial Times</w:t>
      </w:r>
      <w:r w:rsidRPr="001C1BAC">
        <w:rPr>
          <w:bCs/>
          <w:color w:val="000000" w:themeColor="text1"/>
          <w:lang w:val="en-GB"/>
        </w:rPr>
        <w:t xml:space="preserve">, April 3. </w:t>
      </w:r>
      <w:hyperlink r:id="rId123" w:history="1">
        <w:r w:rsidRPr="001C1BAC">
          <w:rPr>
            <w:rStyle w:val="Hyperlink"/>
            <w:bCs/>
            <w:color w:val="000000" w:themeColor="text1"/>
            <w:u w:val="none"/>
            <w:lang w:val="en-GB"/>
          </w:rPr>
          <w:t>https://www.ft.com/content/3035cb28-bb47-11e3-8d4a-00144feabdc0</w:t>
        </w:r>
      </w:hyperlink>
      <w:r w:rsidRPr="001C1BAC">
        <w:rPr>
          <w:bCs/>
          <w:color w:val="000000" w:themeColor="text1"/>
          <w:lang w:val="en-GB"/>
        </w:rPr>
        <w:t xml:space="preserve"> (last accessed on 3 August 2019).</w:t>
      </w:r>
    </w:p>
    <w:p w14:paraId="18F41CD2" w14:textId="105371D3" w:rsidR="00262878" w:rsidRPr="001C1BAC" w:rsidRDefault="00262878" w:rsidP="00A57C31">
      <w:pPr>
        <w:pStyle w:val="Normal1"/>
        <w:spacing w:line="264" w:lineRule="auto"/>
        <w:ind w:left="284" w:right="-568" w:hanging="284"/>
        <w:jc w:val="left"/>
        <w:rPr>
          <w:rFonts w:ascii="Times New Roman" w:hAnsi="Times New Roman"/>
          <w:bCs/>
          <w:color w:val="000000" w:themeColor="text1"/>
          <w:lang w:val="en-GB"/>
        </w:rPr>
      </w:pPr>
      <w:r w:rsidRPr="001C1BAC">
        <w:rPr>
          <w:rFonts w:ascii="Times New Roman" w:hAnsi="Times New Roman"/>
          <w:bCs/>
          <w:color w:val="000000" w:themeColor="text1"/>
          <w:lang w:val="en-GB"/>
        </w:rPr>
        <w:t xml:space="preserve">Hughes, Christopher W. 2000. </w:t>
      </w:r>
      <w:r w:rsidR="00743A5C">
        <w:rPr>
          <w:rFonts w:ascii="Times New Roman" w:hAnsi="Times New Roman"/>
          <w:bCs/>
          <w:color w:val="000000" w:themeColor="text1"/>
          <w:lang w:val="en-GB"/>
        </w:rPr>
        <w:t>‘</w:t>
      </w:r>
      <w:r w:rsidRPr="001C1BAC">
        <w:rPr>
          <w:rFonts w:ascii="Times New Roman" w:hAnsi="Times New Roman"/>
          <w:bCs/>
          <w:color w:val="000000" w:themeColor="text1"/>
          <w:lang w:val="en-GB"/>
        </w:rPr>
        <w:t>Tumen River Area Development Programme: Frustrated Micro-Regionalism as a Microcosm of Political Rivalries</w:t>
      </w:r>
      <w:r w:rsidR="00743A5C">
        <w:rPr>
          <w:rFonts w:ascii="Times New Roman" w:hAnsi="Times New Roman"/>
          <w:bCs/>
          <w:color w:val="000000" w:themeColor="text1"/>
          <w:lang w:val="en-GB"/>
        </w:rPr>
        <w:t>’</w:t>
      </w:r>
      <w:r w:rsidRPr="001C1BAC">
        <w:rPr>
          <w:rFonts w:ascii="Times New Roman" w:hAnsi="Times New Roman"/>
          <w:bCs/>
          <w:color w:val="000000" w:themeColor="text1"/>
          <w:lang w:val="en-GB"/>
        </w:rPr>
        <w:t xml:space="preserve">. </w:t>
      </w:r>
      <w:r w:rsidRPr="001C1BAC">
        <w:rPr>
          <w:rFonts w:ascii="Times New Roman" w:hAnsi="Times New Roman"/>
          <w:bCs/>
          <w:i/>
          <w:color w:val="000000" w:themeColor="text1"/>
          <w:lang w:val="en-GB"/>
        </w:rPr>
        <w:t>CSGR</w:t>
      </w:r>
      <w:r w:rsidRPr="001C1BAC">
        <w:rPr>
          <w:rFonts w:ascii="Times New Roman" w:hAnsi="Times New Roman"/>
          <w:bCs/>
          <w:color w:val="000000" w:themeColor="text1"/>
          <w:lang w:val="en-GB"/>
        </w:rPr>
        <w:t xml:space="preserve"> Working Paper no.</w:t>
      </w:r>
      <w:r w:rsidRPr="001C1BAC">
        <w:rPr>
          <w:rFonts w:ascii="Times New Roman" w:hAnsi="Times New Roman"/>
          <w:bCs/>
          <w:i/>
          <w:color w:val="000000" w:themeColor="text1"/>
          <w:lang w:val="en-GB"/>
        </w:rPr>
        <w:t xml:space="preserve"> </w:t>
      </w:r>
      <w:r w:rsidRPr="001C1BAC">
        <w:rPr>
          <w:rFonts w:ascii="Times New Roman" w:hAnsi="Times New Roman"/>
          <w:bCs/>
          <w:color w:val="000000" w:themeColor="text1"/>
          <w:lang w:val="en-GB"/>
        </w:rPr>
        <w:t>57/00. Centre for the Study of Globalization and Regionalization. University of Warwick. August.</w:t>
      </w:r>
    </w:p>
    <w:p w14:paraId="68026BFE" w14:textId="1BA20DE4"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IFES.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North Korea</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Trade Volume in 2014: $7.6 Billion</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Institute for Far Eastern Studies</w:t>
      </w:r>
      <w:r w:rsidRPr="001C1BAC">
        <w:rPr>
          <w:rFonts w:ascii="Times New Roman" w:hAnsi="Times New Roman" w:cs="Times New Roman"/>
          <w:bCs/>
          <w:color w:val="000000" w:themeColor="text1"/>
          <w:sz w:val="24"/>
          <w:szCs w:val="24"/>
        </w:rPr>
        <w:t>. NK Brief no. 15-06-15. 17 June.</w:t>
      </w:r>
    </w:p>
    <w:p w14:paraId="3FF5E8F5" w14:textId="0015F60E"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Izotov</w:t>
      </w:r>
      <w:proofErr w:type="spellEnd"/>
      <w:r w:rsidRPr="001C1BAC">
        <w:rPr>
          <w:rFonts w:ascii="Times New Roman" w:hAnsi="Times New Roman" w:cs="Times New Roman"/>
          <w:bCs/>
          <w:color w:val="000000" w:themeColor="text1"/>
          <w:sz w:val="24"/>
          <w:szCs w:val="24"/>
        </w:rPr>
        <w:t xml:space="preserve">, Dmitriy </w:t>
      </w:r>
      <w:proofErr w:type="spellStart"/>
      <w:r w:rsidRPr="001C1BAC">
        <w:rPr>
          <w:rFonts w:ascii="Times New Roman" w:hAnsi="Times New Roman" w:cs="Times New Roman"/>
          <w:bCs/>
          <w:color w:val="000000" w:themeColor="text1"/>
          <w:sz w:val="24"/>
          <w:szCs w:val="24"/>
        </w:rPr>
        <w:t>Aleksandrovich</w:t>
      </w:r>
      <w:proofErr w:type="spellEnd"/>
      <w:r w:rsidRPr="001C1BAC">
        <w:rPr>
          <w:rFonts w:ascii="Times New Roman" w:hAnsi="Times New Roman" w:cs="Times New Roman"/>
          <w:bCs/>
          <w:color w:val="000000" w:themeColor="text1"/>
          <w:sz w:val="24"/>
          <w:szCs w:val="24"/>
        </w:rPr>
        <w:t xml:space="preserve">. 2018.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Russian Far East Investment Cooperation with Sub-Global Economic Structures under the Conditions of the National Economy</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Recession</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proofErr w:type="spellStart"/>
      <w:r w:rsidRPr="001C1BAC">
        <w:rPr>
          <w:rFonts w:ascii="Times New Roman" w:hAnsi="Times New Roman" w:cs="Times New Roman"/>
          <w:bCs/>
          <w:i/>
          <w:iCs/>
          <w:color w:val="000000" w:themeColor="text1"/>
          <w:sz w:val="24"/>
          <w:szCs w:val="24"/>
        </w:rPr>
        <w:t>Prostranstvennaâ</w:t>
      </w:r>
      <w:proofErr w:type="spellEnd"/>
      <w:r w:rsidRPr="001C1BAC">
        <w:rPr>
          <w:rFonts w:ascii="Times New Roman" w:hAnsi="Times New Roman" w:cs="Times New Roman"/>
          <w:bCs/>
          <w:i/>
          <w:iCs/>
          <w:color w:val="000000" w:themeColor="text1"/>
          <w:sz w:val="24"/>
          <w:szCs w:val="24"/>
        </w:rPr>
        <w:t xml:space="preserve"> </w:t>
      </w:r>
      <w:proofErr w:type="spellStart"/>
      <w:r w:rsidRPr="001C1BAC">
        <w:rPr>
          <w:rFonts w:ascii="Times New Roman" w:hAnsi="Times New Roman" w:cs="Times New Roman"/>
          <w:bCs/>
          <w:i/>
          <w:iCs/>
          <w:color w:val="000000" w:themeColor="text1"/>
          <w:sz w:val="24"/>
          <w:szCs w:val="24"/>
        </w:rPr>
        <w:t>Èkonomika</w:t>
      </w:r>
      <w:proofErr w:type="spellEnd"/>
      <w:r w:rsidRPr="001C1BAC">
        <w:rPr>
          <w:rFonts w:ascii="Times New Roman" w:hAnsi="Times New Roman" w:cs="Times New Roman"/>
          <w:bCs/>
          <w:color w:val="000000" w:themeColor="text1"/>
          <w:sz w:val="24"/>
          <w:szCs w:val="24"/>
        </w:rPr>
        <w:t xml:space="preserve"> (1): 138-153.</w:t>
      </w:r>
    </w:p>
    <w:p w14:paraId="57F6D83E" w14:textId="5CE067EB"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Kim, </w:t>
      </w:r>
      <w:proofErr w:type="spellStart"/>
      <w:r w:rsidRPr="001C1BAC">
        <w:rPr>
          <w:bCs/>
          <w:color w:val="000000" w:themeColor="text1"/>
          <w:lang w:val="en-GB"/>
        </w:rPr>
        <w:t>Yonho</w:t>
      </w:r>
      <w:proofErr w:type="spellEnd"/>
      <w:r w:rsidRPr="001C1BAC">
        <w:rPr>
          <w:bCs/>
          <w:color w:val="000000" w:themeColor="text1"/>
          <w:lang w:val="en-GB"/>
        </w:rPr>
        <w:t xml:space="preserve">. 2014. </w:t>
      </w:r>
      <w:r w:rsidR="00743A5C">
        <w:rPr>
          <w:bCs/>
          <w:color w:val="000000" w:themeColor="text1"/>
          <w:lang w:val="en-GB"/>
        </w:rPr>
        <w:t>‘</w:t>
      </w:r>
      <w:r w:rsidRPr="001C1BAC">
        <w:rPr>
          <w:bCs/>
          <w:color w:val="000000" w:themeColor="text1"/>
          <w:lang w:val="en-GB"/>
        </w:rPr>
        <w:t>Russia. North Korea Strike Deal: Improved Railway for Mineral Resources</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Voice of America</w:t>
      </w:r>
      <w:r w:rsidRPr="001C1BAC">
        <w:rPr>
          <w:bCs/>
          <w:color w:val="000000" w:themeColor="text1"/>
          <w:lang w:val="en-GB"/>
        </w:rPr>
        <w:t xml:space="preserve">, 8 November. </w:t>
      </w:r>
      <w:hyperlink r:id="rId124" w:history="1">
        <w:r w:rsidRPr="001C1BAC">
          <w:rPr>
            <w:rStyle w:val="Hyperlink"/>
            <w:bCs/>
            <w:color w:val="000000" w:themeColor="text1"/>
            <w:u w:val="none"/>
            <w:lang w:val="en-GB"/>
          </w:rPr>
          <w:t>https://www.voanews.com/east-asia/russia-north-korea-strike-deal-improved-railway-mineral-resources</w:t>
        </w:r>
      </w:hyperlink>
      <w:r w:rsidRPr="001C1BAC">
        <w:rPr>
          <w:bCs/>
          <w:color w:val="000000" w:themeColor="text1"/>
          <w:lang w:val="en-GB"/>
        </w:rPr>
        <w:t xml:space="preserve"> (last accessed on 3 August 2019).</w:t>
      </w:r>
    </w:p>
    <w:p w14:paraId="33D2A92D" w14:textId="799F152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Korea JoongAng Daily. 2015. </w:t>
      </w:r>
      <w:r w:rsidR="00743A5C">
        <w:rPr>
          <w:bCs/>
          <w:color w:val="000000" w:themeColor="text1"/>
          <w:lang w:val="en-GB"/>
        </w:rPr>
        <w:t>‘</w:t>
      </w:r>
      <w:r w:rsidRPr="001C1BAC">
        <w:rPr>
          <w:bCs/>
          <w:color w:val="000000" w:themeColor="text1"/>
          <w:lang w:val="en-GB"/>
        </w:rPr>
        <w:t>For First Time. Xi Jinping Travels to Region on North</w:t>
      </w:r>
      <w:r w:rsidR="00743A5C">
        <w:rPr>
          <w:bCs/>
          <w:color w:val="000000" w:themeColor="text1"/>
          <w:lang w:val="en-GB"/>
        </w:rPr>
        <w:t>’</w:t>
      </w:r>
      <w:r w:rsidRPr="001C1BAC">
        <w:rPr>
          <w:bCs/>
          <w:color w:val="000000" w:themeColor="text1"/>
          <w:lang w:val="en-GB"/>
        </w:rPr>
        <w:t>s Border</w:t>
      </w:r>
      <w:r w:rsidR="00743A5C">
        <w:rPr>
          <w:bCs/>
          <w:color w:val="000000" w:themeColor="text1"/>
          <w:lang w:val="en-GB"/>
        </w:rPr>
        <w:t>’</w:t>
      </w:r>
      <w:r w:rsidRPr="001C1BAC">
        <w:rPr>
          <w:bCs/>
          <w:color w:val="000000" w:themeColor="text1"/>
          <w:lang w:val="en-GB"/>
        </w:rPr>
        <w:t xml:space="preserve">, 18 July. </w:t>
      </w:r>
      <w:hyperlink r:id="rId125" w:history="1">
        <w:r w:rsidRPr="001C1BAC">
          <w:rPr>
            <w:rStyle w:val="Hyperlink"/>
            <w:bCs/>
            <w:color w:val="000000" w:themeColor="text1"/>
            <w:u w:val="none"/>
            <w:lang w:val="en-GB"/>
          </w:rPr>
          <w:t>http://koreajoongangdaily.joins.com/news/article/Article.aspx?aid=3006775</w:t>
        </w:r>
      </w:hyperlink>
      <w:r w:rsidRPr="001C1BAC">
        <w:rPr>
          <w:bCs/>
          <w:color w:val="000000" w:themeColor="text1"/>
          <w:lang w:val="en-GB"/>
        </w:rPr>
        <w:t xml:space="preserve"> (last accessed on 3 August 2019). </w:t>
      </w:r>
    </w:p>
    <w:p w14:paraId="33B0F758" w14:textId="51CE2D5C"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Kuhrt</w:t>
      </w:r>
      <w:proofErr w:type="spellEnd"/>
      <w:r w:rsidRPr="001C1BAC">
        <w:rPr>
          <w:rFonts w:ascii="Times New Roman" w:hAnsi="Times New Roman" w:cs="Times New Roman"/>
          <w:bCs/>
          <w:color w:val="000000" w:themeColor="text1"/>
          <w:sz w:val="24"/>
          <w:szCs w:val="24"/>
        </w:rPr>
        <w:t xml:space="preserve">, Natasha. 2013. </w:t>
      </w:r>
      <w:r w:rsidRPr="001C1BAC">
        <w:rPr>
          <w:rFonts w:ascii="Times New Roman" w:hAnsi="Times New Roman" w:cs="Times New Roman"/>
          <w:bCs/>
          <w:i/>
          <w:color w:val="000000" w:themeColor="text1"/>
          <w:sz w:val="24"/>
          <w:szCs w:val="24"/>
        </w:rPr>
        <w:t>Russia and the World: The Internal-External Nexus</w:t>
      </w:r>
      <w:r w:rsidRPr="001C1BAC">
        <w:rPr>
          <w:rFonts w:ascii="Times New Roman" w:hAnsi="Times New Roman" w:cs="Times New Roman"/>
          <w:bCs/>
          <w:color w:val="000000" w:themeColor="text1"/>
          <w:sz w:val="24"/>
          <w:szCs w:val="24"/>
        </w:rPr>
        <w:t>. London:</w:t>
      </w:r>
      <w:r w:rsidRPr="001C1BAC">
        <w:rPr>
          <w:rFonts w:ascii="Times New Roman" w:hAnsi="Times New Roman" w:cs="Times New Roman"/>
          <w:bCs/>
          <w:i/>
          <w:color w:val="000000" w:themeColor="text1"/>
          <w:sz w:val="24"/>
          <w:szCs w:val="24"/>
        </w:rPr>
        <w:t xml:space="preserve"> </w:t>
      </w:r>
      <w:r w:rsidRPr="001C1BAC">
        <w:rPr>
          <w:rFonts w:ascii="Times New Roman" w:hAnsi="Times New Roman" w:cs="Times New Roman"/>
          <w:bCs/>
          <w:color w:val="000000" w:themeColor="text1"/>
          <w:sz w:val="24"/>
          <w:szCs w:val="24"/>
        </w:rPr>
        <w:t>Routledge.</w:t>
      </w:r>
    </w:p>
    <w:p w14:paraId="270DB633" w14:textId="05538F63"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Mankoff</w:t>
      </w:r>
      <w:proofErr w:type="spellEnd"/>
      <w:r w:rsidRPr="001C1BAC">
        <w:rPr>
          <w:bCs/>
          <w:color w:val="000000" w:themeColor="text1"/>
          <w:lang w:val="en-GB"/>
        </w:rPr>
        <w:t xml:space="preserve">, Jeffrey. 2015. </w:t>
      </w:r>
      <w:r w:rsidR="00743A5C">
        <w:rPr>
          <w:bCs/>
          <w:color w:val="000000" w:themeColor="text1"/>
          <w:lang w:val="en-GB"/>
        </w:rPr>
        <w:t>‘</w:t>
      </w:r>
      <w:r w:rsidRPr="001C1BAC">
        <w:rPr>
          <w:bCs/>
          <w:color w:val="000000" w:themeColor="text1"/>
          <w:lang w:val="en-GB"/>
        </w:rPr>
        <w:t>Russia</w:t>
      </w:r>
      <w:r w:rsidR="00743A5C">
        <w:rPr>
          <w:bCs/>
          <w:color w:val="000000" w:themeColor="text1"/>
          <w:lang w:val="en-GB"/>
        </w:rPr>
        <w:t>’</w:t>
      </w:r>
      <w:r w:rsidRPr="001C1BAC">
        <w:rPr>
          <w:bCs/>
          <w:color w:val="000000" w:themeColor="text1"/>
          <w:lang w:val="en-GB"/>
        </w:rPr>
        <w:t>s Asia Pivot: Confrontation or Cooperation?</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Asia Policy</w:t>
      </w:r>
      <w:r w:rsidRPr="001C1BAC">
        <w:rPr>
          <w:bCs/>
          <w:color w:val="000000" w:themeColor="text1"/>
          <w:lang w:val="en-GB"/>
        </w:rPr>
        <w:t>. January (19): 65-88.</w:t>
      </w:r>
    </w:p>
    <w:p w14:paraId="0BBF3DBA" w14:textId="1ABC8DF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Marson, James. 2018. </w:t>
      </w:r>
      <w:r w:rsidR="00743A5C">
        <w:rPr>
          <w:bCs/>
          <w:color w:val="000000" w:themeColor="text1"/>
          <w:lang w:val="en-GB"/>
        </w:rPr>
        <w:t>‘</w:t>
      </w:r>
      <w:r w:rsidRPr="001C1BAC">
        <w:rPr>
          <w:bCs/>
          <w:color w:val="000000" w:themeColor="text1"/>
          <w:lang w:val="en-GB"/>
        </w:rPr>
        <w:t>Putin Sells Russian Voters on Economic Turnaround. Even a Small One</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Wall Street Journal</w:t>
      </w:r>
      <w:r w:rsidRPr="001C1BAC">
        <w:rPr>
          <w:bCs/>
          <w:iCs/>
          <w:color w:val="000000" w:themeColor="text1"/>
          <w:lang w:val="en-GB"/>
        </w:rPr>
        <w:t>,</w:t>
      </w:r>
      <w:r w:rsidRPr="001C1BAC">
        <w:rPr>
          <w:bCs/>
          <w:i/>
          <w:iCs/>
          <w:color w:val="000000" w:themeColor="text1"/>
          <w:lang w:val="en-GB"/>
        </w:rPr>
        <w:t xml:space="preserve"> </w:t>
      </w:r>
      <w:r w:rsidRPr="001C1BAC">
        <w:rPr>
          <w:bCs/>
          <w:color w:val="000000" w:themeColor="text1"/>
          <w:lang w:val="en-GB"/>
        </w:rPr>
        <w:t xml:space="preserve">29 January. </w:t>
      </w:r>
      <w:hyperlink r:id="rId126" w:history="1">
        <w:r w:rsidRPr="001C1BAC">
          <w:rPr>
            <w:rStyle w:val="Hyperlink"/>
            <w:bCs/>
            <w:color w:val="000000" w:themeColor="text1"/>
            <w:u w:val="none"/>
            <w:lang w:val="en-GB"/>
          </w:rPr>
          <w:t>https://www.wsj.com/articles/putin-campaigns-on-easing-of-russias-economic-plight-1517221801</w:t>
        </w:r>
      </w:hyperlink>
      <w:r w:rsidRPr="001C1BAC">
        <w:rPr>
          <w:bCs/>
          <w:color w:val="000000" w:themeColor="text1"/>
          <w:lang w:val="en-GB"/>
        </w:rPr>
        <w:t xml:space="preserve"> (last accessed on 3 August 2019).</w:t>
      </w:r>
    </w:p>
    <w:p w14:paraId="699D37BD" w14:textId="041C5C42"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O</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Carroll, Chad.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Well-known Electronics Joint Venture Terminated in Pyongyang</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NK News</w:t>
      </w:r>
      <w:r w:rsidRPr="001C1BAC">
        <w:rPr>
          <w:rFonts w:ascii="Times New Roman" w:hAnsi="Times New Roman" w:cs="Times New Roman"/>
          <w:bCs/>
          <w:color w:val="000000" w:themeColor="text1"/>
          <w:sz w:val="24"/>
          <w:szCs w:val="24"/>
        </w:rPr>
        <w:t>, 9 September.</w:t>
      </w:r>
      <w:r w:rsidRPr="001C1BAC">
        <w:rPr>
          <w:rFonts w:ascii="Times New Roman" w:hAnsi="Times New Roman" w:cs="Times New Roman"/>
          <w:bCs/>
          <w:i/>
          <w:color w:val="000000" w:themeColor="text1"/>
          <w:sz w:val="24"/>
          <w:szCs w:val="24"/>
        </w:rPr>
        <w:t xml:space="preserve"> </w:t>
      </w:r>
      <w:hyperlink r:id="rId127" w:history="1">
        <w:r w:rsidRPr="001C1BAC">
          <w:rPr>
            <w:rStyle w:val="Hyperlink"/>
            <w:rFonts w:ascii="Times New Roman" w:hAnsi="Times New Roman" w:cs="Times New Roman"/>
            <w:bCs/>
            <w:color w:val="000000" w:themeColor="text1"/>
            <w:sz w:val="24"/>
            <w:szCs w:val="24"/>
            <w:u w:val="none"/>
          </w:rPr>
          <w:t>http://www.nknews.org/2015/09/well-known-electronics-joint-venture-terminated-in-pyongyang/</w:t>
        </w:r>
      </w:hyperlink>
      <w:r w:rsidRPr="001C1BAC">
        <w:rPr>
          <w:rFonts w:ascii="Times New Roman" w:hAnsi="Times New Roman" w:cs="Times New Roman"/>
          <w:bCs/>
          <w:color w:val="000000" w:themeColor="text1"/>
          <w:sz w:val="24"/>
          <w:szCs w:val="24"/>
        </w:rPr>
        <w:t xml:space="preserve"> (last accessed on 3 August 2019).</w:t>
      </w:r>
    </w:p>
    <w:p w14:paraId="4F7035E3" w14:textId="512F108D"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lastRenderedPageBreak/>
        <w:t xml:space="preserve">Pearson, James.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North Korea Expels Chief of German Food Aid Organization</w:t>
      </w:r>
      <w:r>
        <w:rPr>
          <w:rFonts w:ascii="Times New Roman" w:hAnsi="Times New Roman" w:cs="Times New Roman"/>
          <w:bCs/>
          <w:color w:val="000000" w:themeColor="text1"/>
          <w:sz w:val="24"/>
          <w:szCs w:val="24"/>
        </w:rPr>
        <w:t xml:space="preserve"> – </w:t>
      </w:r>
      <w:r w:rsidRPr="001C1BAC">
        <w:rPr>
          <w:rFonts w:ascii="Times New Roman" w:hAnsi="Times New Roman" w:cs="Times New Roman"/>
          <w:bCs/>
          <w:color w:val="000000" w:themeColor="text1"/>
          <w:sz w:val="24"/>
          <w:szCs w:val="24"/>
        </w:rPr>
        <w:t>NGO</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Reuters</w:t>
      </w:r>
      <w:r w:rsidRPr="001C1BAC">
        <w:rPr>
          <w:rFonts w:ascii="Times New Roman" w:hAnsi="Times New Roman" w:cs="Times New Roman"/>
          <w:bCs/>
          <w:color w:val="000000" w:themeColor="text1"/>
          <w:sz w:val="24"/>
          <w:szCs w:val="24"/>
        </w:rPr>
        <w:t xml:space="preserve">, 2 April. </w:t>
      </w:r>
      <w:hyperlink r:id="rId128" w:history="1">
        <w:r w:rsidRPr="001C1BAC">
          <w:rPr>
            <w:rStyle w:val="Hyperlink"/>
            <w:rFonts w:ascii="Times New Roman" w:hAnsi="Times New Roman" w:cs="Times New Roman"/>
            <w:bCs/>
            <w:color w:val="000000" w:themeColor="text1"/>
            <w:sz w:val="24"/>
            <w:szCs w:val="24"/>
            <w:u w:val="none"/>
          </w:rPr>
          <w:t>https://uk.reuters.com/article/uk-northkorea-germany-ngo-idUKKBN0MT12120150402</w:t>
        </w:r>
      </w:hyperlink>
      <w:r w:rsidRPr="001C1BAC">
        <w:rPr>
          <w:rFonts w:ascii="Times New Roman" w:hAnsi="Times New Roman" w:cs="Times New Roman"/>
          <w:bCs/>
          <w:color w:val="000000" w:themeColor="text1"/>
          <w:sz w:val="24"/>
          <w:szCs w:val="24"/>
        </w:rPr>
        <w:t xml:space="preserve"> (last accessed on 3 August 2019).</w:t>
      </w:r>
    </w:p>
    <w:p w14:paraId="1ED01258" w14:textId="73C42476" w:rsidR="00262878" w:rsidRPr="001C1BAC" w:rsidRDefault="00262878" w:rsidP="00A57C31">
      <w:pPr>
        <w:pStyle w:val="FootnoteText"/>
        <w:spacing w:line="264" w:lineRule="auto"/>
        <w:ind w:left="284" w:right="-568" w:hanging="284"/>
        <w:rPr>
          <w:rFonts w:ascii="Times New Roman" w:hAnsi="Times New Roman" w:cs="Times New Roman"/>
          <w:bCs/>
          <w:i/>
          <w:color w:val="000000" w:themeColor="text1"/>
          <w:sz w:val="24"/>
          <w:szCs w:val="24"/>
        </w:rPr>
      </w:pPr>
      <w:proofErr w:type="spellStart"/>
      <w:r w:rsidRPr="001C1BAC">
        <w:rPr>
          <w:rFonts w:ascii="Times New Roman" w:hAnsi="Times New Roman" w:cs="Times New Roman"/>
          <w:bCs/>
          <w:color w:val="000000" w:themeColor="text1"/>
          <w:sz w:val="24"/>
          <w:szCs w:val="24"/>
        </w:rPr>
        <w:t>PortNews</w:t>
      </w:r>
      <w:proofErr w:type="spellEnd"/>
      <w:r w:rsidRPr="001C1BAC">
        <w:rPr>
          <w:rFonts w:ascii="Times New Roman" w:hAnsi="Times New Roman" w:cs="Times New Roman"/>
          <w:bCs/>
          <w:color w:val="000000" w:themeColor="text1"/>
          <w:sz w:val="24"/>
          <w:szCs w:val="24"/>
        </w:rPr>
        <w:t xml:space="preserve">. 2014.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Russia and China to Speed Up Development of </w:t>
      </w:r>
      <w:proofErr w:type="spellStart"/>
      <w:r w:rsidRPr="001C1BAC">
        <w:rPr>
          <w:rFonts w:ascii="Times New Roman" w:hAnsi="Times New Roman" w:cs="Times New Roman"/>
          <w:bCs/>
          <w:color w:val="000000" w:themeColor="text1"/>
          <w:sz w:val="24"/>
          <w:szCs w:val="24"/>
        </w:rPr>
        <w:t>Zarubino</w:t>
      </w:r>
      <w:proofErr w:type="spellEnd"/>
      <w:r w:rsidRPr="001C1BAC">
        <w:rPr>
          <w:rFonts w:ascii="Times New Roman" w:hAnsi="Times New Roman" w:cs="Times New Roman"/>
          <w:bCs/>
          <w:color w:val="000000" w:themeColor="text1"/>
          <w:sz w:val="24"/>
          <w:szCs w:val="24"/>
        </w:rPr>
        <w:t xml:space="preserve"> Port</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1 October.</w:t>
      </w:r>
      <w:r w:rsidRPr="001C1BAC">
        <w:rPr>
          <w:rFonts w:ascii="Times New Roman" w:hAnsi="Times New Roman" w:cs="Times New Roman"/>
          <w:bCs/>
          <w:i/>
          <w:color w:val="000000" w:themeColor="text1"/>
          <w:sz w:val="24"/>
          <w:szCs w:val="24"/>
        </w:rPr>
        <w:t xml:space="preserve"> </w:t>
      </w:r>
      <w:hyperlink r:id="rId129" w:history="1">
        <w:r w:rsidRPr="001C1BAC">
          <w:rPr>
            <w:rStyle w:val="Hyperlink"/>
            <w:rFonts w:ascii="Times New Roman" w:hAnsi="Times New Roman" w:cs="Times New Roman"/>
            <w:bCs/>
            <w:color w:val="000000" w:themeColor="text1"/>
            <w:sz w:val="24"/>
            <w:szCs w:val="24"/>
            <w:u w:val="none"/>
          </w:rPr>
          <w:t>http://portnews.ru/digest/print/14523/?backurl=/digest/</w:t>
        </w:r>
      </w:hyperlink>
      <w:r w:rsidRPr="001C1BAC">
        <w:rPr>
          <w:rFonts w:ascii="Times New Roman" w:hAnsi="Times New Roman" w:cs="Times New Roman"/>
          <w:bCs/>
          <w:color w:val="000000" w:themeColor="text1"/>
          <w:sz w:val="24"/>
          <w:szCs w:val="24"/>
        </w:rPr>
        <w:t xml:space="preserve"> (last accessed on 3 August 2019).</w:t>
      </w:r>
    </w:p>
    <w:p w14:paraId="2F5C7B62" w14:textId="4D45ACAB"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Oh, Sang-</w:t>
      </w:r>
      <w:proofErr w:type="spellStart"/>
      <w:r w:rsidRPr="001C1BAC">
        <w:rPr>
          <w:rFonts w:ascii="Times New Roman" w:hAnsi="Times New Roman" w:cs="Times New Roman"/>
          <w:bCs/>
          <w:color w:val="000000" w:themeColor="text1"/>
          <w:sz w:val="24"/>
          <w:szCs w:val="24"/>
        </w:rPr>
        <w:t>wook</w:t>
      </w:r>
      <w:proofErr w:type="spellEnd"/>
      <w:r w:rsidRPr="001C1BAC">
        <w:rPr>
          <w:rFonts w:ascii="Times New Roman" w:hAnsi="Times New Roman" w:cs="Times New Roman"/>
          <w:bCs/>
          <w:color w:val="000000" w:themeColor="text1"/>
          <w:sz w:val="24"/>
          <w:szCs w:val="24"/>
        </w:rPr>
        <w:t xml:space="preserve">. 2013.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Participate in </w:t>
      </w:r>
      <w:proofErr w:type="spellStart"/>
      <w:r w:rsidRPr="001C1BAC">
        <w:rPr>
          <w:rFonts w:ascii="Times New Roman" w:hAnsi="Times New Roman" w:cs="Times New Roman"/>
          <w:bCs/>
          <w:color w:val="000000" w:themeColor="text1"/>
          <w:sz w:val="24"/>
          <w:szCs w:val="24"/>
        </w:rPr>
        <w:t>Najin-Khasan</w:t>
      </w:r>
      <w:proofErr w:type="spellEnd"/>
      <w:r w:rsidRPr="001C1BAC">
        <w:rPr>
          <w:rFonts w:ascii="Times New Roman" w:hAnsi="Times New Roman" w:cs="Times New Roman"/>
          <w:bCs/>
          <w:color w:val="000000" w:themeColor="text1"/>
          <w:sz w:val="24"/>
          <w:szCs w:val="24"/>
        </w:rPr>
        <w:t xml:space="preserve"> Project </w:t>
      </w:r>
      <w:r w:rsidR="00487E4E">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First Step to “Eurasian Silk Road”</w:t>
      </w:r>
      <w:r w:rsidR="00487E4E">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proofErr w:type="spellStart"/>
      <w:r w:rsidRPr="001C1BAC">
        <w:rPr>
          <w:rFonts w:ascii="Times New Roman" w:hAnsi="Times New Roman" w:cs="Times New Roman"/>
          <w:bCs/>
          <w:color w:val="000000" w:themeColor="text1"/>
          <w:sz w:val="24"/>
          <w:szCs w:val="24"/>
        </w:rPr>
        <w:t>MarketScreener</w:t>
      </w:r>
      <w:proofErr w:type="spellEnd"/>
      <w:r w:rsidRPr="001C1BAC">
        <w:rPr>
          <w:rFonts w:ascii="Times New Roman" w:hAnsi="Times New Roman" w:cs="Times New Roman"/>
          <w:bCs/>
          <w:color w:val="000000" w:themeColor="text1"/>
          <w:sz w:val="24"/>
          <w:szCs w:val="24"/>
        </w:rPr>
        <w:t xml:space="preserve">, 15 November. </w:t>
      </w:r>
      <w:hyperlink r:id="rId130" w:history="1">
        <w:r w:rsidRPr="001C1BAC">
          <w:rPr>
            <w:rStyle w:val="Hyperlink"/>
            <w:rFonts w:ascii="Times New Roman" w:hAnsi="Times New Roman" w:cs="Times New Roman"/>
            <w:bCs/>
            <w:color w:val="000000" w:themeColor="text1"/>
            <w:sz w:val="24"/>
            <w:szCs w:val="24"/>
            <w:u w:val="none"/>
          </w:rPr>
          <w:t>https://www.marketscreener.com/POSCO-6494927/news/POSCO-Participate-in-Najin-Khasan-project-First-step-to-Eurasian-Silk-Road-17466103/</w:t>
        </w:r>
      </w:hyperlink>
      <w:r w:rsidRPr="001C1BAC">
        <w:rPr>
          <w:rFonts w:ascii="Times New Roman" w:hAnsi="Times New Roman" w:cs="Times New Roman"/>
          <w:bCs/>
          <w:color w:val="000000" w:themeColor="text1"/>
          <w:sz w:val="24"/>
          <w:szCs w:val="24"/>
        </w:rPr>
        <w:t xml:space="preserve"> (last accessed on 3 August 2019).</w:t>
      </w:r>
    </w:p>
    <w:p w14:paraId="09F62809" w14:textId="6B76E187"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lang w:val="it-IT"/>
        </w:rPr>
        <w:t xml:space="preserve">Rolland, Nadège. 2019. </w:t>
      </w:r>
      <w:r w:rsidR="00743A5C">
        <w:rPr>
          <w:rFonts w:ascii="Times New Roman" w:hAnsi="Times New Roman" w:cs="Times New Roman"/>
          <w:bCs/>
          <w:color w:val="000000" w:themeColor="text1"/>
          <w:sz w:val="24"/>
          <w:szCs w:val="24"/>
          <w:lang w:val="it-IT"/>
        </w:rPr>
        <w:t>‘</w:t>
      </w:r>
      <w:r w:rsidRPr="001C1BAC">
        <w:rPr>
          <w:rFonts w:ascii="Times New Roman" w:hAnsi="Times New Roman" w:cs="Times New Roman"/>
          <w:bCs/>
          <w:color w:val="000000" w:themeColor="text1"/>
          <w:sz w:val="24"/>
          <w:szCs w:val="24"/>
          <w:lang w:val="it-IT"/>
        </w:rPr>
        <w:t>A China</w:t>
      </w:r>
      <w:r>
        <w:rPr>
          <w:rFonts w:ascii="Times New Roman" w:hAnsi="Times New Roman" w:cs="Times New Roman"/>
          <w:bCs/>
          <w:color w:val="000000" w:themeColor="text1"/>
          <w:sz w:val="24"/>
          <w:szCs w:val="24"/>
          <w:lang w:val="it-IT"/>
        </w:rPr>
        <w:t>-</w:t>
      </w:r>
      <w:r w:rsidRPr="001C1BAC">
        <w:rPr>
          <w:rFonts w:ascii="Times New Roman" w:hAnsi="Times New Roman" w:cs="Times New Roman"/>
          <w:bCs/>
          <w:color w:val="000000" w:themeColor="text1"/>
          <w:sz w:val="24"/>
          <w:szCs w:val="24"/>
          <w:lang w:val="it-IT"/>
        </w:rPr>
        <w:t>Russia Condominium over Eurasia</w:t>
      </w:r>
      <w:r w:rsidR="00743A5C">
        <w:rPr>
          <w:rFonts w:ascii="Times New Roman" w:hAnsi="Times New Roman" w:cs="Times New Roman"/>
          <w:bCs/>
          <w:color w:val="000000" w:themeColor="text1"/>
          <w:sz w:val="24"/>
          <w:szCs w:val="24"/>
          <w:lang w:val="it-IT"/>
        </w:rPr>
        <w:t>’</w:t>
      </w:r>
      <w:r w:rsidRPr="001C1BAC">
        <w:rPr>
          <w:rFonts w:ascii="Times New Roman" w:hAnsi="Times New Roman" w:cs="Times New Roman"/>
          <w:bCs/>
          <w:color w:val="000000" w:themeColor="text1"/>
          <w:sz w:val="24"/>
          <w:szCs w:val="24"/>
          <w:lang w:val="it-IT"/>
        </w:rPr>
        <w:t xml:space="preserve">. </w:t>
      </w:r>
      <w:r w:rsidRPr="001C1BAC">
        <w:rPr>
          <w:rFonts w:ascii="Times New Roman" w:hAnsi="Times New Roman" w:cs="Times New Roman"/>
          <w:bCs/>
          <w:i/>
          <w:iCs/>
          <w:color w:val="000000" w:themeColor="text1"/>
          <w:sz w:val="24"/>
          <w:szCs w:val="24"/>
        </w:rPr>
        <w:t>Survival: Global Politics and Strategy</w:t>
      </w:r>
      <w:r w:rsidRPr="001C1BAC">
        <w:rPr>
          <w:rFonts w:ascii="Times New Roman" w:hAnsi="Times New Roman" w:cs="Times New Roman"/>
          <w:bCs/>
          <w:color w:val="000000" w:themeColor="text1"/>
          <w:sz w:val="24"/>
          <w:szCs w:val="24"/>
        </w:rPr>
        <w:t xml:space="preserve"> 61(1): 7-22.</w:t>
      </w:r>
    </w:p>
    <w:p w14:paraId="436A950C" w14:textId="3CBE4D72"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Satter</w:t>
      </w:r>
      <w:proofErr w:type="spellEnd"/>
      <w:r w:rsidRPr="001C1BAC">
        <w:rPr>
          <w:rFonts w:ascii="Times New Roman" w:hAnsi="Times New Roman" w:cs="Times New Roman"/>
          <w:bCs/>
          <w:color w:val="000000" w:themeColor="text1"/>
          <w:sz w:val="24"/>
          <w:szCs w:val="24"/>
        </w:rPr>
        <w:t xml:space="preserve">, Peter. 2003. </w:t>
      </w:r>
      <w:r w:rsidRPr="001C1BAC">
        <w:rPr>
          <w:rFonts w:ascii="Times New Roman" w:hAnsi="Times New Roman" w:cs="Times New Roman"/>
          <w:bCs/>
          <w:i/>
          <w:color w:val="000000" w:themeColor="text1"/>
          <w:sz w:val="24"/>
          <w:szCs w:val="24"/>
        </w:rPr>
        <w:t>Darkness at Dawn: The Rise of the Russian Criminal State</w:t>
      </w:r>
      <w:r w:rsidRPr="001C1BAC">
        <w:rPr>
          <w:rFonts w:ascii="Times New Roman" w:hAnsi="Times New Roman" w:cs="Times New Roman"/>
          <w:bCs/>
          <w:color w:val="000000" w:themeColor="text1"/>
          <w:sz w:val="24"/>
          <w:szCs w:val="24"/>
        </w:rPr>
        <w:t>. New Haven, CT: Yale University Press.</w:t>
      </w:r>
    </w:p>
    <w:p w14:paraId="6AE4B48A" w14:textId="1D914245"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Shatalova</w:t>
      </w:r>
      <w:proofErr w:type="spellEnd"/>
      <w:r w:rsidRPr="001C1BAC">
        <w:rPr>
          <w:rFonts w:ascii="Times New Roman" w:hAnsi="Times New Roman" w:cs="Times New Roman"/>
          <w:bCs/>
          <w:color w:val="000000" w:themeColor="text1"/>
          <w:sz w:val="24"/>
          <w:szCs w:val="24"/>
        </w:rPr>
        <w:t xml:space="preserve">, Ekaterina. 2013.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Russia Opens North Korean Rail Link for “Iron Silk Road”.</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Bloomberg</w:t>
      </w:r>
      <w:r w:rsidRPr="001C1BAC">
        <w:rPr>
          <w:rFonts w:ascii="Times New Roman" w:hAnsi="Times New Roman" w:cs="Times New Roman"/>
          <w:bCs/>
          <w:color w:val="000000" w:themeColor="text1"/>
          <w:sz w:val="24"/>
          <w:szCs w:val="24"/>
        </w:rPr>
        <w:t>, 22</w:t>
      </w:r>
      <w:r w:rsidRPr="001C1BAC">
        <w:rPr>
          <w:rFonts w:ascii="Times New Roman" w:hAnsi="Times New Roman" w:cs="Times New Roman"/>
          <w:bCs/>
          <w:i/>
          <w:color w:val="000000" w:themeColor="text1"/>
          <w:sz w:val="24"/>
          <w:szCs w:val="24"/>
        </w:rPr>
        <w:t xml:space="preserve"> </w:t>
      </w:r>
      <w:r w:rsidRPr="001C1BAC">
        <w:rPr>
          <w:rFonts w:ascii="Times New Roman" w:hAnsi="Times New Roman" w:cs="Times New Roman"/>
          <w:bCs/>
          <w:color w:val="000000" w:themeColor="text1"/>
          <w:sz w:val="24"/>
          <w:szCs w:val="24"/>
        </w:rPr>
        <w:t xml:space="preserve">September. </w:t>
      </w:r>
      <w:hyperlink r:id="rId131" w:history="1">
        <w:r w:rsidRPr="001C1BAC">
          <w:rPr>
            <w:rStyle w:val="Hyperlink"/>
            <w:rFonts w:ascii="Times New Roman" w:hAnsi="Times New Roman" w:cs="Times New Roman"/>
            <w:bCs/>
            <w:color w:val="000000" w:themeColor="text1"/>
            <w:sz w:val="24"/>
            <w:szCs w:val="24"/>
            <w:u w:val="none"/>
          </w:rPr>
          <w:t>https://www.bloomberg.com/news/articles/2013-09-22/russia-opens-north-korean-rail-link-for-iron-silk-road-</w:t>
        </w:r>
      </w:hyperlink>
      <w:r w:rsidRPr="001C1BAC">
        <w:rPr>
          <w:rFonts w:ascii="Times New Roman" w:hAnsi="Times New Roman" w:cs="Times New Roman"/>
          <w:bCs/>
          <w:color w:val="000000" w:themeColor="text1"/>
          <w:sz w:val="24"/>
          <w:szCs w:val="24"/>
        </w:rPr>
        <w:t xml:space="preserve"> (last accessed on 3 August 2019).</w:t>
      </w:r>
    </w:p>
    <w:p w14:paraId="62EF0166" w14:textId="54565128"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Strangio</w:t>
      </w:r>
      <w:proofErr w:type="spellEnd"/>
      <w:r w:rsidRPr="001C1BAC">
        <w:rPr>
          <w:rFonts w:ascii="Times New Roman" w:hAnsi="Times New Roman" w:cs="Times New Roman"/>
          <w:bCs/>
          <w:color w:val="000000" w:themeColor="text1"/>
          <w:sz w:val="24"/>
          <w:szCs w:val="24"/>
        </w:rPr>
        <w:t xml:space="preserve">, Sebastian. 2011.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Corruption hobbles Russia</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Far East</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Christian Science Monitor</w:t>
      </w:r>
      <w:r w:rsidRPr="001C1BAC">
        <w:rPr>
          <w:rFonts w:ascii="Times New Roman" w:hAnsi="Times New Roman" w:cs="Times New Roman"/>
          <w:bCs/>
          <w:color w:val="000000" w:themeColor="text1"/>
          <w:sz w:val="24"/>
          <w:szCs w:val="24"/>
        </w:rPr>
        <w:t>, 20</w:t>
      </w:r>
      <w:r w:rsidRPr="001C1BAC">
        <w:rPr>
          <w:rFonts w:ascii="Times New Roman" w:hAnsi="Times New Roman" w:cs="Times New Roman"/>
          <w:bCs/>
          <w:i/>
          <w:color w:val="000000" w:themeColor="text1"/>
          <w:sz w:val="24"/>
          <w:szCs w:val="24"/>
        </w:rPr>
        <w:t xml:space="preserve"> </w:t>
      </w:r>
      <w:r w:rsidRPr="001C1BAC">
        <w:rPr>
          <w:rFonts w:ascii="Times New Roman" w:hAnsi="Times New Roman" w:cs="Times New Roman"/>
          <w:bCs/>
          <w:color w:val="000000" w:themeColor="text1"/>
          <w:sz w:val="24"/>
          <w:szCs w:val="24"/>
        </w:rPr>
        <w:t xml:space="preserve">September. </w:t>
      </w:r>
      <w:hyperlink r:id="rId132" w:history="1">
        <w:r w:rsidRPr="001C1BAC">
          <w:rPr>
            <w:rStyle w:val="Hyperlink"/>
            <w:rFonts w:ascii="Times New Roman" w:hAnsi="Times New Roman" w:cs="Times New Roman"/>
            <w:bCs/>
            <w:color w:val="000000" w:themeColor="text1"/>
            <w:sz w:val="24"/>
            <w:szCs w:val="24"/>
            <w:u w:val="none"/>
          </w:rPr>
          <w:t>https://www.csmonitor.com/World/Asia-Pacific/2011/0920/Corruption-hobbles-Russia-s-Far-East</w:t>
        </w:r>
      </w:hyperlink>
      <w:r w:rsidRPr="001C1BAC">
        <w:rPr>
          <w:rFonts w:ascii="Times New Roman" w:hAnsi="Times New Roman" w:cs="Times New Roman"/>
          <w:bCs/>
          <w:color w:val="000000" w:themeColor="text1"/>
          <w:sz w:val="24"/>
          <w:szCs w:val="24"/>
        </w:rPr>
        <w:t xml:space="preserve"> (last accessed on 3 August 2019).</w:t>
      </w:r>
    </w:p>
    <w:p w14:paraId="06159C38" w14:textId="4C6C40C3"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proofErr w:type="spellStart"/>
      <w:r w:rsidRPr="001C1BAC">
        <w:rPr>
          <w:rFonts w:ascii="Times New Roman" w:hAnsi="Times New Roman" w:cs="Times New Roman"/>
          <w:bCs/>
          <w:color w:val="000000" w:themeColor="text1"/>
          <w:sz w:val="24"/>
          <w:szCs w:val="24"/>
        </w:rPr>
        <w:t>Toloraya</w:t>
      </w:r>
      <w:proofErr w:type="spellEnd"/>
      <w:r w:rsidRPr="001C1BAC">
        <w:rPr>
          <w:rFonts w:ascii="Times New Roman" w:hAnsi="Times New Roman" w:cs="Times New Roman"/>
          <w:bCs/>
          <w:color w:val="000000" w:themeColor="text1"/>
          <w:sz w:val="24"/>
          <w:szCs w:val="24"/>
        </w:rPr>
        <w:t xml:space="preserve">, Georgy. 2014.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Russia-North Korea Economic Ties Gain Traction</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38 North</w:t>
      </w:r>
      <w:r w:rsidRPr="001C1BAC">
        <w:rPr>
          <w:rFonts w:ascii="Times New Roman" w:hAnsi="Times New Roman" w:cs="Times New Roman"/>
          <w:bCs/>
          <w:color w:val="000000" w:themeColor="text1"/>
          <w:sz w:val="24"/>
          <w:szCs w:val="24"/>
        </w:rPr>
        <w:t xml:space="preserve">, 6 November. </w:t>
      </w:r>
      <w:hyperlink r:id="rId133" w:history="1">
        <w:r w:rsidRPr="001C1BAC">
          <w:rPr>
            <w:rStyle w:val="Hyperlink"/>
            <w:rFonts w:ascii="Times New Roman" w:hAnsi="Times New Roman" w:cs="Times New Roman"/>
            <w:bCs/>
            <w:color w:val="000000" w:themeColor="text1"/>
            <w:sz w:val="24"/>
            <w:szCs w:val="24"/>
            <w:u w:val="none"/>
          </w:rPr>
          <w:t>http://38north.org/2014/11/toloraya110614/</w:t>
        </w:r>
      </w:hyperlink>
      <w:r w:rsidRPr="001C1BAC">
        <w:rPr>
          <w:rFonts w:ascii="Times New Roman" w:hAnsi="Times New Roman" w:cs="Times New Roman"/>
          <w:bCs/>
          <w:color w:val="000000" w:themeColor="text1"/>
          <w:sz w:val="24"/>
          <w:szCs w:val="24"/>
        </w:rPr>
        <w:t xml:space="preserve"> (last accessed on 3 August 2019).</w:t>
      </w:r>
    </w:p>
    <w:p w14:paraId="0616D4FB" w14:textId="0C306E94"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Volodzko</w:t>
      </w:r>
      <w:proofErr w:type="spellEnd"/>
      <w:r w:rsidRPr="001C1BAC">
        <w:rPr>
          <w:bCs/>
          <w:color w:val="000000" w:themeColor="text1"/>
          <w:lang w:val="en-GB"/>
        </w:rPr>
        <w:t xml:space="preserve">, David. 2015. </w:t>
      </w:r>
      <w:r w:rsidR="00743A5C">
        <w:rPr>
          <w:bCs/>
          <w:color w:val="000000" w:themeColor="text1"/>
          <w:lang w:val="en-GB"/>
        </w:rPr>
        <w:t>‘</w:t>
      </w:r>
      <w:r w:rsidRPr="001C1BAC">
        <w:rPr>
          <w:bCs/>
          <w:color w:val="000000" w:themeColor="text1"/>
          <w:lang w:val="en-GB"/>
        </w:rPr>
        <w:t>No. China Isn</w:t>
      </w:r>
      <w:r w:rsidR="00743A5C">
        <w:rPr>
          <w:bCs/>
          <w:color w:val="000000" w:themeColor="text1"/>
          <w:lang w:val="en-GB"/>
        </w:rPr>
        <w:t>’</w:t>
      </w:r>
      <w:r w:rsidRPr="001C1BAC">
        <w:rPr>
          <w:bCs/>
          <w:color w:val="000000" w:themeColor="text1"/>
          <w:lang w:val="en-GB"/>
        </w:rPr>
        <w:t>t Abandoning North Korea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The Diplomat</w:t>
      </w:r>
      <w:r w:rsidRPr="001C1BAC">
        <w:rPr>
          <w:bCs/>
          <w:color w:val="000000" w:themeColor="text1"/>
          <w:lang w:val="en-GB"/>
        </w:rPr>
        <w:t xml:space="preserve">, 27 March. </w:t>
      </w:r>
      <w:hyperlink r:id="rId134" w:history="1">
        <w:r w:rsidRPr="001C1BAC">
          <w:rPr>
            <w:rStyle w:val="Hyperlink"/>
            <w:bCs/>
            <w:color w:val="000000" w:themeColor="text1"/>
            <w:u w:val="none"/>
            <w:lang w:val="en-GB"/>
          </w:rPr>
          <w:t>https://thediplomat.com/2015/03/no-china-isnt-abandoning-north-korea/</w:t>
        </w:r>
      </w:hyperlink>
      <w:r w:rsidRPr="001C1BAC">
        <w:rPr>
          <w:bCs/>
          <w:color w:val="000000" w:themeColor="text1"/>
          <w:lang w:val="en-GB"/>
        </w:rPr>
        <w:t xml:space="preserve"> (last accessed on 3 August 2019).</w:t>
      </w:r>
    </w:p>
    <w:p w14:paraId="34F56359" w14:textId="3C3F811D"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Williams, Martyn.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Orascom</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No Closer to Getting Its Cash from North Korea</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North Korea Tech</w:t>
      </w:r>
      <w:r w:rsidRPr="001C1BAC">
        <w:rPr>
          <w:rFonts w:ascii="Times New Roman" w:hAnsi="Times New Roman" w:cs="Times New Roman"/>
          <w:bCs/>
          <w:color w:val="000000" w:themeColor="text1"/>
          <w:sz w:val="24"/>
          <w:szCs w:val="24"/>
        </w:rPr>
        <w:t xml:space="preserve">, 15 August. </w:t>
      </w:r>
      <w:hyperlink r:id="rId135" w:history="1">
        <w:r w:rsidRPr="001C1BAC">
          <w:rPr>
            <w:rStyle w:val="Hyperlink"/>
            <w:rFonts w:ascii="Times New Roman" w:hAnsi="Times New Roman" w:cs="Times New Roman"/>
            <w:bCs/>
            <w:color w:val="000000" w:themeColor="text1"/>
            <w:sz w:val="24"/>
            <w:szCs w:val="24"/>
            <w:u w:val="none"/>
          </w:rPr>
          <w:t>https://www.northkoreatech.org/2015/08/15/orascoms-no-closer-to-getting-its-cash-from-north-korea/</w:t>
        </w:r>
      </w:hyperlink>
      <w:r w:rsidRPr="001C1BAC">
        <w:rPr>
          <w:rFonts w:ascii="Times New Roman" w:hAnsi="Times New Roman" w:cs="Times New Roman"/>
          <w:bCs/>
          <w:color w:val="000000" w:themeColor="text1"/>
          <w:sz w:val="24"/>
          <w:szCs w:val="24"/>
        </w:rPr>
        <w:t xml:space="preserve"> (last </w:t>
      </w:r>
      <w:proofErr w:type="spellStart"/>
      <w:r w:rsidRPr="001C1BAC">
        <w:rPr>
          <w:rFonts w:ascii="Times New Roman" w:hAnsi="Times New Roman" w:cs="Times New Roman"/>
          <w:bCs/>
          <w:color w:val="000000" w:themeColor="text1"/>
          <w:sz w:val="24"/>
          <w:szCs w:val="24"/>
        </w:rPr>
        <w:t>accesed</w:t>
      </w:r>
      <w:proofErr w:type="spellEnd"/>
      <w:r w:rsidRPr="001C1BAC">
        <w:rPr>
          <w:rFonts w:ascii="Times New Roman" w:hAnsi="Times New Roman" w:cs="Times New Roman"/>
          <w:bCs/>
          <w:color w:val="000000" w:themeColor="text1"/>
          <w:sz w:val="24"/>
          <w:szCs w:val="24"/>
        </w:rPr>
        <w:t xml:space="preserve"> on 3 August 2019).</w:t>
      </w:r>
    </w:p>
    <w:p w14:paraId="44F10FB8" w14:textId="3ECBD9FC"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Wong, Sue-lin. 2018.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The Cold Frontier</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w:t>
      </w:r>
      <w:r w:rsidRPr="001C1BAC">
        <w:rPr>
          <w:rFonts w:ascii="Times New Roman" w:hAnsi="Times New Roman" w:cs="Times New Roman"/>
          <w:bCs/>
          <w:i/>
          <w:color w:val="000000" w:themeColor="text1"/>
          <w:sz w:val="24"/>
          <w:szCs w:val="24"/>
        </w:rPr>
        <w:t>Reuters</w:t>
      </w:r>
      <w:r w:rsidRPr="001C1BAC">
        <w:rPr>
          <w:rFonts w:ascii="Times New Roman" w:hAnsi="Times New Roman" w:cs="Times New Roman"/>
          <w:bCs/>
          <w:color w:val="000000" w:themeColor="text1"/>
          <w:sz w:val="24"/>
          <w:szCs w:val="24"/>
        </w:rPr>
        <w:t xml:space="preserve">, 12 April. </w:t>
      </w:r>
      <w:hyperlink r:id="rId136" w:history="1">
        <w:r w:rsidRPr="001C1BAC">
          <w:rPr>
            <w:rStyle w:val="Hyperlink"/>
            <w:rFonts w:ascii="Times New Roman" w:hAnsi="Times New Roman" w:cs="Times New Roman"/>
            <w:bCs/>
            <w:color w:val="000000" w:themeColor="text1"/>
            <w:sz w:val="24"/>
            <w:szCs w:val="24"/>
            <w:u w:val="none"/>
          </w:rPr>
          <w:t>https://www.reuters.com/investigates/special-report/northkorea-china-border-porous/</w:t>
        </w:r>
      </w:hyperlink>
      <w:r w:rsidRPr="001C1BAC">
        <w:rPr>
          <w:rFonts w:ascii="Times New Roman" w:hAnsi="Times New Roman" w:cs="Times New Roman"/>
          <w:bCs/>
          <w:color w:val="000000" w:themeColor="text1"/>
          <w:sz w:val="24"/>
          <w:szCs w:val="24"/>
        </w:rPr>
        <w:t xml:space="preserve"> (last accessed on 3 August 2019).</w:t>
      </w:r>
    </w:p>
    <w:p w14:paraId="6EF4DD22" w14:textId="7983939F"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World Casino News. 2015.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Vladivostok Free Port status will open Tigre De Cristal doors to the world</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22 September. </w:t>
      </w:r>
      <w:hyperlink r:id="rId137" w:history="1">
        <w:r w:rsidRPr="001C1BAC">
          <w:rPr>
            <w:rStyle w:val="Hyperlink"/>
            <w:rFonts w:ascii="Times New Roman" w:hAnsi="Times New Roman" w:cs="Times New Roman"/>
            <w:bCs/>
            <w:color w:val="000000" w:themeColor="text1"/>
            <w:sz w:val="24"/>
            <w:szCs w:val="24"/>
            <w:u w:val="none"/>
          </w:rPr>
          <w:t>https://news.worldcasinodirectory.com/vladivostok-free-port-status-will-open-tigre-de-cristal-doors-to-the-world-13974</w:t>
        </w:r>
      </w:hyperlink>
      <w:r w:rsidRPr="001C1BAC">
        <w:rPr>
          <w:rFonts w:ascii="Times New Roman" w:hAnsi="Times New Roman" w:cs="Times New Roman"/>
          <w:bCs/>
          <w:color w:val="000000" w:themeColor="text1"/>
          <w:sz w:val="24"/>
          <w:szCs w:val="24"/>
        </w:rPr>
        <w:t xml:space="preserve"> (last accessed on 3 August 2019).</w:t>
      </w:r>
    </w:p>
    <w:p w14:paraId="42D452A5" w14:textId="54396322"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Xinhua. 2018a.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China. Russia need to strengthen cooperation amid global uncertainties: FM</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6 April. </w:t>
      </w:r>
      <w:hyperlink r:id="rId138" w:history="1">
        <w:r w:rsidRPr="001C1BAC">
          <w:rPr>
            <w:rStyle w:val="Hyperlink"/>
            <w:rFonts w:ascii="Times New Roman" w:hAnsi="Times New Roman" w:cs="Times New Roman"/>
            <w:bCs/>
            <w:color w:val="000000" w:themeColor="text1"/>
            <w:sz w:val="24"/>
            <w:szCs w:val="24"/>
            <w:u w:val="none"/>
          </w:rPr>
          <w:t>http://www.xinhuanet.com/english/2018-04/06/c_137090788.htm</w:t>
        </w:r>
      </w:hyperlink>
      <w:r w:rsidRPr="001C1BAC">
        <w:rPr>
          <w:rFonts w:ascii="Times New Roman" w:hAnsi="Times New Roman" w:cs="Times New Roman"/>
          <w:bCs/>
          <w:color w:val="000000" w:themeColor="text1"/>
          <w:sz w:val="24"/>
          <w:szCs w:val="24"/>
        </w:rPr>
        <w:t xml:space="preserve"> (last accessed on 3 August 2019).</w:t>
      </w:r>
    </w:p>
    <w:p w14:paraId="66734FFE" w14:textId="23BCE920"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Xinhua. 2018b. </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4th Eastern Economic Forum opens in Russia</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s Vladivostok</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11 September. </w:t>
      </w:r>
      <w:hyperlink r:id="rId139" w:history="1">
        <w:r w:rsidRPr="001C1BAC">
          <w:rPr>
            <w:rStyle w:val="Hyperlink"/>
            <w:rFonts w:ascii="Times New Roman" w:hAnsi="Times New Roman" w:cs="Times New Roman"/>
            <w:bCs/>
            <w:color w:val="000000" w:themeColor="text1"/>
            <w:sz w:val="24"/>
            <w:szCs w:val="24"/>
            <w:u w:val="none"/>
          </w:rPr>
          <w:t>http://www.xinhuanet.com/english/2018-09/11/c_137459926.htm</w:t>
        </w:r>
      </w:hyperlink>
      <w:r w:rsidRPr="001C1BAC">
        <w:rPr>
          <w:rFonts w:ascii="Times New Roman" w:hAnsi="Times New Roman" w:cs="Times New Roman"/>
          <w:bCs/>
          <w:color w:val="000000" w:themeColor="text1"/>
          <w:sz w:val="24"/>
          <w:szCs w:val="24"/>
        </w:rPr>
        <w:t xml:space="preserve"> (last accessed on 3 August 2019).</w:t>
      </w:r>
    </w:p>
    <w:p w14:paraId="70D0AB1F" w14:textId="566FE8D0" w:rsidR="00262878" w:rsidRPr="001C1BAC" w:rsidRDefault="00262878" w:rsidP="00A57C31">
      <w:pPr>
        <w:spacing w:line="264" w:lineRule="auto"/>
        <w:ind w:left="284" w:right="-568" w:hanging="284"/>
        <w:rPr>
          <w:bCs/>
          <w:color w:val="000000" w:themeColor="text1"/>
          <w:lang w:val="en-GB"/>
        </w:rPr>
      </w:pPr>
      <w:proofErr w:type="spellStart"/>
      <w:r w:rsidRPr="001C1BAC">
        <w:rPr>
          <w:rFonts w:eastAsia="STFangsong"/>
          <w:bCs/>
          <w:color w:val="000000" w:themeColor="text1"/>
          <w:lang w:val="en-GB"/>
        </w:rPr>
        <w:t>Yanbian</w:t>
      </w:r>
      <w:proofErr w:type="spellEnd"/>
      <w:r w:rsidRPr="001C1BAC">
        <w:rPr>
          <w:rFonts w:eastAsia="STFangsong"/>
          <w:bCs/>
          <w:color w:val="000000" w:themeColor="text1"/>
          <w:lang w:val="en-GB"/>
        </w:rPr>
        <w:t xml:space="preserve"> Government Website</w:t>
      </w:r>
      <w:r w:rsidRPr="001C1BAC">
        <w:rPr>
          <w:rFonts w:eastAsia="STSong"/>
          <w:bCs/>
          <w:color w:val="000000" w:themeColor="text1"/>
          <w:lang w:val="en-GB"/>
        </w:rPr>
        <w:t xml:space="preserve">. 2015a. </w:t>
      </w:r>
      <w:r w:rsidR="00743A5C">
        <w:rPr>
          <w:rFonts w:eastAsia="STSong"/>
          <w:bCs/>
          <w:color w:val="000000" w:themeColor="text1"/>
          <w:lang w:val="en-GB"/>
        </w:rPr>
        <w:t>‘</w:t>
      </w:r>
      <w:proofErr w:type="spellStart"/>
      <w:r w:rsidRPr="001C1BAC">
        <w:rPr>
          <w:rFonts w:eastAsia="STSong"/>
          <w:bCs/>
          <w:iCs/>
          <w:color w:val="000000" w:themeColor="text1"/>
          <w:lang w:val="en-GB"/>
        </w:rPr>
        <w:t>Hunchunshi</w:t>
      </w:r>
      <w:proofErr w:type="spellEnd"/>
      <w:r w:rsidRPr="001C1BAC">
        <w:rPr>
          <w:rFonts w:eastAsia="STSong"/>
          <w:bCs/>
          <w:iCs/>
          <w:color w:val="000000" w:themeColor="text1"/>
          <w:lang w:val="en-GB"/>
        </w:rPr>
        <w:t xml:space="preserve"> “</w:t>
      </w:r>
      <w:proofErr w:type="spellStart"/>
      <w:r w:rsidRPr="001C1BAC">
        <w:rPr>
          <w:rFonts w:eastAsia="STSong"/>
          <w:bCs/>
          <w:iCs/>
          <w:color w:val="000000" w:themeColor="text1"/>
          <w:lang w:val="en-GB"/>
        </w:rPr>
        <w:t>haixian</w:t>
      </w:r>
      <w:proofErr w:type="spellEnd"/>
      <w:r w:rsidRPr="001C1BAC">
        <w:rPr>
          <w:rFonts w:eastAsia="STSong"/>
          <w:bCs/>
          <w:iCs/>
          <w:color w:val="000000" w:themeColor="text1"/>
          <w:lang w:val="en-GB"/>
        </w:rPr>
        <w:t xml:space="preserve"> </w:t>
      </w:r>
      <w:proofErr w:type="spellStart"/>
      <w:r w:rsidRPr="001C1BAC">
        <w:rPr>
          <w:rFonts w:eastAsia="STSong"/>
          <w:bCs/>
          <w:iCs/>
          <w:color w:val="000000" w:themeColor="text1"/>
          <w:lang w:val="en-GB"/>
        </w:rPr>
        <w:t>jingji</w:t>
      </w:r>
      <w:proofErr w:type="spellEnd"/>
      <w:r w:rsidRPr="001C1BAC">
        <w:rPr>
          <w:rFonts w:eastAsia="STSong"/>
          <w:bCs/>
          <w:iCs/>
          <w:color w:val="000000" w:themeColor="text1"/>
          <w:lang w:val="en-GB"/>
        </w:rPr>
        <w:t xml:space="preserve">” </w:t>
      </w:r>
      <w:proofErr w:type="spellStart"/>
      <w:r w:rsidRPr="001C1BAC">
        <w:rPr>
          <w:rFonts w:eastAsia="STSong"/>
          <w:bCs/>
          <w:iCs/>
          <w:color w:val="000000" w:themeColor="text1"/>
          <w:lang w:val="en-GB"/>
        </w:rPr>
        <w:t>fengsheng</w:t>
      </w:r>
      <w:proofErr w:type="spellEnd"/>
      <w:r w:rsidRPr="001C1BAC">
        <w:rPr>
          <w:rFonts w:eastAsia="STSong"/>
          <w:bCs/>
          <w:iCs/>
          <w:color w:val="000000" w:themeColor="text1"/>
          <w:lang w:val="en-GB"/>
        </w:rPr>
        <w:t xml:space="preserve"> </w:t>
      </w:r>
      <w:proofErr w:type="spellStart"/>
      <w:r w:rsidRPr="001C1BAC">
        <w:rPr>
          <w:rFonts w:eastAsia="STSong"/>
          <w:bCs/>
          <w:iCs/>
          <w:color w:val="000000" w:themeColor="text1"/>
          <w:lang w:val="en-GB"/>
        </w:rPr>
        <w:t>shuiqi</w:t>
      </w:r>
      <w:proofErr w:type="spellEnd"/>
      <w:r w:rsidR="00743A5C">
        <w:rPr>
          <w:rFonts w:eastAsia="STSong"/>
          <w:bCs/>
          <w:color w:val="000000" w:themeColor="text1"/>
          <w:lang w:val="en-GB"/>
        </w:rPr>
        <w:t>’</w:t>
      </w:r>
      <w:r w:rsidRPr="001C1BAC">
        <w:rPr>
          <w:rFonts w:eastAsia="STSong"/>
          <w:bCs/>
          <w:color w:val="000000" w:themeColor="text1"/>
          <w:lang w:val="en-GB"/>
        </w:rPr>
        <w:t xml:space="preserve"> [</w:t>
      </w:r>
      <w:proofErr w:type="spellStart"/>
      <w:r w:rsidRPr="001C1BAC">
        <w:rPr>
          <w:rFonts w:eastAsia="STSong"/>
          <w:bCs/>
          <w:color w:val="000000" w:themeColor="text1"/>
          <w:lang w:val="en-GB"/>
        </w:rPr>
        <w:t>Hunchun</w:t>
      </w:r>
      <w:proofErr w:type="spellEnd"/>
      <w:r w:rsidRPr="001C1BAC">
        <w:rPr>
          <w:rFonts w:eastAsia="STSong"/>
          <w:bCs/>
          <w:color w:val="000000" w:themeColor="text1"/>
          <w:lang w:val="en-GB"/>
        </w:rPr>
        <w:t xml:space="preserve"> City</w:t>
      </w:r>
      <w:r w:rsidR="00743A5C">
        <w:rPr>
          <w:rFonts w:eastAsia="STSong"/>
          <w:bCs/>
          <w:color w:val="000000" w:themeColor="text1"/>
          <w:lang w:val="en-GB"/>
        </w:rPr>
        <w:t>’</w:t>
      </w:r>
      <w:r w:rsidRPr="001C1BAC">
        <w:rPr>
          <w:rFonts w:eastAsia="STSong"/>
          <w:bCs/>
          <w:color w:val="000000" w:themeColor="text1"/>
          <w:lang w:val="en-GB"/>
        </w:rPr>
        <w:t xml:space="preserve">s </w:t>
      </w:r>
      <w:r w:rsidR="00743A5C">
        <w:rPr>
          <w:rFonts w:eastAsia="STSong"/>
          <w:bCs/>
          <w:color w:val="000000" w:themeColor="text1"/>
          <w:lang w:val="en-GB"/>
        </w:rPr>
        <w:t>‘</w:t>
      </w:r>
      <w:r w:rsidRPr="001C1BAC">
        <w:rPr>
          <w:rFonts w:eastAsia="STSong"/>
          <w:bCs/>
          <w:color w:val="000000" w:themeColor="text1"/>
          <w:lang w:val="en-GB"/>
        </w:rPr>
        <w:t>seafood economy</w:t>
      </w:r>
      <w:r w:rsidR="00743A5C">
        <w:rPr>
          <w:rFonts w:eastAsia="STSong"/>
          <w:bCs/>
          <w:color w:val="000000" w:themeColor="text1"/>
          <w:lang w:val="en-GB"/>
        </w:rPr>
        <w:t>’</w:t>
      </w:r>
      <w:r w:rsidRPr="001C1BAC">
        <w:rPr>
          <w:rFonts w:eastAsia="STSong"/>
          <w:bCs/>
          <w:color w:val="000000" w:themeColor="text1"/>
          <w:lang w:val="en-GB"/>
        </w:rPr>
        <w:t xml:space="preserve"> is booming],</w:t>
      </w:r>
      <w:r w:rsidRPr="001C1BAC">
        <w:rPr>
          <w:bCs/>
          <w:color w:val="000000" w:themeColor="text1"/>
          <w:lang w:val="en-GB"/>
        </w:rPr>
        <w:t xml:space="preserve"> 24 August. (URL no longer available). </w:t>
      </w:r>
    </w:p>
    <w:p w14:paraId="1041BB07" w14:textId="73839B1B" w:rsidR="00262878" w:rsidRPr="001C1BAC" w:rsidRDefault="00262878" w:rsidP="00A57C31">
      <w:pPr>
        <w:spacing w:line="264" w:lineRule="auto"/>
        <w:ind w:left="284" w:right="-568" w:hanging="284"/>
        <w:rPr>
          <w:bCs/>
          <w:color w:val="000000" w:themeColor="text1"/>
          <w:lang w:val="en-GB"/>
        </w:rPr>
      </w:pPr>
      <w:proofErr w:type="spellStart"/>
      <w:r w:rsidRPr="001C1BAC">
        <w:rPr>
          <w:rFonts w:eastAsia="STFangsong"/>
          <w:bCs/>
          <w:color w:val="000000" w:themeColor="text1"/>
          <w:lang w:val="en-GB"/>
        </w:rPr>
        <w:lastRenderedPageBreak/>
        <w:t>Yanbian</w:t>
      </w:r>
      <w:proofErr w:type="spellEnd"/>
      <w:r w:rsidRPr="001C1BAC">
        <w:rPr>
          <w:rFonts w:eastAsia="STFangsong"/>
          <w:bCs/>
          <w:color w:val="000000" w:themeColor="text1"/>
          <w:lang w:val="en-GB"/>
        </w:rPr>
        <w:t xml:space="preserve"> Government Website. 2015b. </w:t>
      </w:r>
      <w:r w:rsidR="00743A5C">
        <w:rPr>
          <w:rFonts w:eastAsia="STFangsong"/>
          <w:bCs/>
          <w:color w:val="000000" w:themeColor="text1"/>
          <w:lang w:val="en-GB"/>
        </w:rPr>
        <w:t>‘</w:t>
      </w:r>
      <w:proofErr w:type="spellStart"/>
      <w:r w:rsidRPr="001C1BAC">
        <w:rPr>
          <w:rFonts w:eastAsia="STFangsong"/>
          <w:bCs/>
          <w:iCs/>
          <w:color w:val="000000" w:themeColor="text1"/>
          <w:lang w:val="en-GB"/>
        </w:rPr>
        <w:t>Yanbian</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Chaoxianzu</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zezhizhou</w:t>
      </w:r>
      <w:proofErr w:type="spellEnd"/>
      <w:r w:rsidRPr="001C1BAC">
        <w:rPr>
          <w:rFonts w:eastAsia="STFangsong"/>
          <w:bCs/>
          <w:iCs/>
          <w:color w:val="000000" w:themeColor="text1"/>
          <w:lang w:val="en-GB"/>
        </w:rPr>
        <w:t xml:space="preserve"> 2014 </w:t>
      </w:r>
      <w:proofErr w:type="spellStart"/>
      <w:r w:rsidRPr="001C1BAC">
        <w:rPr>
          <w:rFonts w:eastAsia="STFangsong"/>
          <w:bCs/>
          <w:iCs/>
          <w:color w:val="000000" w:themeColor="text1"/>
          <w:lang w:val="en-GB"/>
        </w:rPr>
        <w:t>nian</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guomin</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jingji</w:t>
      </w:r>
      <w:proofErr w:type="spellEnd"/>
      <w:r w:rsidRPr="001C1BAC">
        <w:rPr>
          <w:rFonts w:eastAsia="STFangsong"/>
          <w:bCs/>
          <w:iCs/>
          <w:color w:val="000000" w:themeColor="text1"/>
          <w:lang w:val="en-GB"/>
        </w:rPr>
        <w:t xml:space="preserve"> he </w:t>
      </w:r>
      <w:proofErr w:type="spellStart"/>
      <w:r w:rsidRPr="001C1BAC">
        <w:rPr>
          <w:rFonts w:eastAsia="STFangsong"/>
          <w:bCs/>
          <w:iCs/>
          <w:color w:val="000000" w:themeColor="text1"/>
          <w:lang w:val="en-GB"/>
        </w:rPr>
        <w:t>shehui</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fazhan</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tongji</w:t>
      </w:r>
      <w:proofErr w:type="spellEnd"/>
      <w:r w:rsidRPr="001C1BAC">
        <w:rPr>
          <w:rFonts w:eastAsia="STFangsong"/>
          <w:bCs/>
          <w:iCs/>
          <w:color w:val="000000" w:themeColor="text1"/>
          <w:lang w:val="en-GB"/>
        </w:rPr>
        <w:t xml:space="preserve"> </w:t>
      </w:r>
      <w:proofErr w:type="spellStart"/>
      <w:r w:rsidRPr="001C1BAC">
        <w:rPr>
          <w:rFonts w:eastAsia="STFangsong"/>
          <w:bCs/>
          <w:iCs/>
          <w:color w:val="000000" w:themeColor="text1"/>
          <w:lang w:val="en-GB"/>
        </w:rPr>
        <w:t>gongbao</w:t>
      </w:r>
      <w:proofErr w:type="spellEnd"/>
      <w:r w:rsidR="00743A5C">
        <w:rPr>
          <w:rFonts w:eastAsia="STFangsong"/>
          <w:bCs/>
          <w:color w:val="000000" w:themeColor="text1"/>
          <w:lang w:val="en-GB"/>
        </w:rPr>
        <w:t>’</w:t>
      </w:r>
      <w:r w:rsidRPr="001C1BAC">
        <w:rPr>
          <w:rFonts w:eastAsia="STFangsong"/>
          <w:bCs/>
          <w:color w:val="000000" w:themeColor="text1"/>
          <w:lang w:val="en-GB"/>
        </w:rPr>
        <w:t xml:space="preserve">. [Statistical Report of the Economic and Social Development of Citizens in the </w:t>
      </w:r>
      <w:proofErr w:type="spellStart"/>
      <w:r w:rsidRPr="001C1BAC">
        <w:rPr>
          <w:rFonts w:eastAsia="STFangsong"/>
          <w:bCs/>
          <w:color w:val="000000" w:themeColor="text1"/>
          <w:lang w:val="en-GB"/>
        </w:rPr>
        <w:t>Yanbian</w:t>
      </w:r>
      <w:proofErr w:type="spellEnd"/>
      <w:r w:rsidRPr="001C1BAC">
        <w:rPr>
          <w:rFonts w:eastAsia="STFangsong"/>
          <w:bCs/>
          <w:color w:val="000000" w:themeColor="text1"/>
          <w:lang w:val="en-GB"/>
        </w:rPr>
        <w:t xml:space="preserve"> Korean Autonomous Prefecture in 2014]. 11 September. (URL no longer available).</w:t>
      </w:r>
      <w:r w:rsidRPr="001C1BAC">
        <w:rPr>
          <w:bCs/>
          <w:color w:val="000000" w:themeColor="text1"/>
          <w:lang w:val="en-GB"/>
        </w:rPr>
        <w:t xml:space="preserve"> </w:t>
      </w:r>
    </w:p>
    <w:p w14:paraId="44B0AB46" w14:textId="0224500F"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Yonbyon</w:t>
      </w:r>
      <w:proofErr w:type="spellEnd"/>
      <w:r w:rsidRPr="001C1BAC">
        <w:rPr>
          <w:bCs/>
          <w:color w:val="000000" w:themeColor="text1"/>
          <w:lang w:val="en-GB"/>
        </w:rPr>
        <w:t xml:space="preserve"> News. 2015. </w:t>
      </w:r>
      <w:r w:rsidR="00743A5C">
        <w:rPr>
          <w:bCs/>
          <w:color w:val="000000" w:themeColor="text1"/>
          <w:lang w:val="en-GB"/>
        </w:rPr>
        <w:t>‘</w:t>
      </w:r>
      <w:r w:rsidRPr="001C1BAC">
        <w:rPr>
          <w:bCs/>
          <w:color w:val="000000" w:themeColor="text1"/>
          <w:lang w:val="en-GB"/>
        </w:rPr>
        <w:t xml:space="preserve">Xi Jinping </w:t>
      </w:r>
      <w:proofErr w:type="spellStart"/>
      <w:r w:rsidRPr="001C1BAC">
        <w:rPr>
          <w:bCs/>
          <w:color w:val="000000" w:themeColor="text1"/>
          <w:lang w:val="en-GB"/>
        </w:rPr>
        <w:t>Bukjung</w:t>
      </w:r>
      <w:proofErr w:type="spellEnd"/>
      <w:r w:rsidRPr="001C1BAC">
        <w:rPr>
          <w:bCs/>
          <w:color w:val="000000" w:themeColor="text1"/>
          <w:lang w:val="en-GB"/>
        </w:rPr>
        <w:t xml:space="preserve"> </w:t>
      </w:r>
      <w:proofErr w:type="spellStart"/>
      <w:r w:rsidRPr="001C1BAC">
        <w:rPr>
          <w:bCs/>
          <w:color w:val="000000" w:themeColor="text1"/>
          <w:lang w:val="en-GB"/>
        </w:rPr>
        <w:t>jeopgyong</w:t>
      </w:r>
      <w:proofErr w:type="spellEnd"/>
      <w:r w:rsidRPr="001C1BAC">
        <w:rPr>
          <w:bCs/>
          <w:color w:val="000000" w:themeColor="text1"/>
          <w:lang w:val="en-GB"/>
        </w:rPr>
        <w:t xml:space="preserve"> </w:t>
      </w:r>
      <w:proofErr w:type="spellStart"/>
      <w:r w:rsidRPr="001C1BAC">
        <w:rPr>
          <w:bCs/>
          <w:color w:val="000000" w:themeColor="text1"/>
          <w:lang w:val="en-GB"/>
        </w:rPr>
        <w:t>yonbyon</w:t>
      </w:r>
      <w:proofErr w:type="spellEnd"/>
      <w:r w:rsidRPr="001C1BAC">
        <w:rPr>
          <w:bCs/>
          <w:color w:val="000000" w:themeColor="text1"/>
          <w:lang w:val="en-GB"/>
        </w:rPr>
        <w:t xml:space="preserve"> </w:t>
      </w:r>
      <w:proofErr w:type="spellStart"/>
      <w:r w:rsidRPr="001C1BAC">
        <w:rPr>
          <w:bCs/>
          <w:color w:val="000000" w:themeColor="text1"/>
          <w:lang w:val="en-GB"/>
        </w:rPr>
        <w:t>josonjok</w:t>
      </w:r>
      <w:proofErr w:type="spellEnd"/>
      <w:r w:rsidRPr="001C1BAC">
        <w:rPr>
          <w:bCs/>
          <w:color w:val="000000" w:themeColor="text1"/>
          <w:lang w:val="en-GB"/>
        </w:rPr>
        <w:t xml:space="preserve"> </w:t>
      </w:r>
      <w:proofErr w:type="spellStart"/>
      <w:r w:rsidRPr="001C1BAC">
        <w:rPr>
          <w:bCs/>
          <w:color w:val="000000" w:themeColor="text1"/>
          <w:lang w:val="en-GB"/>
        </w:rPr>
        <w:t>jachiju</w:t>
      </w:r>
      <w:proofErr w:type="spellEnd"/>
      <w:r w:rsidRPr="001C1BAC">
        <w:rPr>
          <w:bCs/>
          <w:color w:val="000000" w:themeColor="text1"/>
          <w:lang w:val="en-GB"/>
        </w:rPr>
        <w:t xml:space="preserve">. </w:t>
      </w:r>
      <w:proofErr w:type="spellStart"/>
      <w:r w:rsidRPr="001C1BAC">
        <w:rPr>
          <w:bCs/>
          <w:color w:val="000000" w:themeColor="text1"/>
          <w:lang w:val="en-GB"/>
        </w:rPr>
        <w:t>chot</w:t>
      </w:r>
      <w:proofErr w:type="spellEnd"/>
      <w:r w:rsidRPr="001C1BAC">
        <w:rPr>
          <w:bCs/>
          <w:color w:val="000000" w:themeColor="text1"/>
          <w:lang w:val="en-GB"/>
        </w:rPr>
        <w:t xml:space="preserve"> </w:t>
      </w:r>
      <w:proofErr w:type="spellStart"/>
      <w:r w:rsidRPr="001C1BAC">
        <w:rPr>
          <w:bCs/>
          <w:color w:val="000000" w:themeColor="text1"/>
          <w:lang w:val="en-GB"/>
        </w:rPr>
        <w:t>bangmun</w:t>
      </w:r>
      <w:proofErr w:type="spellEnd"/>
      <w:r w:rsidRPr="001C1BAC">
        <w:rPr>
          <w:bCs/>
          <w:color w:val="000000" w:themeColor="text1"/>
          <w:lang w:val="en-GB"/>
        </w:rPr>
        <w:t xml:space="preserve"> (</w:t>
      </w:r>
      <w:proofErr w:type="spellStart"/>
      <w:r w:rsidRPr="001C1BAC">
        <w:rPr>
          <w:bCs/>
          <w:color w:val="000000" w:themeColor="text1"/>
          <w:lang w:val="en-GB"/>
        </w:rPr>
        <w:t>Jonghab</w:t>
      </w:r>
      <w:proofErr w:type="spellEnd"/>
      <w:r w:rsidRPr="001C1BAC">
        <w:rPr>
          <w:bCs/>
          <w:color w:val="000000" w:themeColor="text1"/>
          <w:lang w:val="en-GB"/>
        </w:rPr>
        <w:t>)</w:t>
      </w:r>
      <w:r w:rsidR="00743A5C">
        <w:rPr>
          <w:bCs/>
          <w:color w:val="000000" w:themeColor="text1"/>
          <w:lang w:val="en-GB"/>
        </w:rPr>
        <w:t>’</w:t>
      </w:r>
      <w:r w:rsidRPr="001C1BAC">
        <w:rPr>
          <w:bCs/>
          <w:color w:val="000000" w:themeColor="text1"/>
          <w:lang w:val="en-GB"/>
        </w:rPr>
        <w:t xml:space="preserve"> </w:t>
      </w:r>
      <w:r w:rsidRPr="001C1BAC">
        <w:rPr>
          <w:bCs/>
          <w:iCs/>
          <w:color w:val="000000" w:themeColor="text1"/>
          <w:lang w:val="en-GB"/>
        </w:rPr>
        <w:t>[</w:t>
      </w:r>
      <w:r w:rsidRPr="001C1BAC">
        <w:rPr>
          <w:bCs/>
          <w:color w:val="000000" w:themeColor="text1"/>
          <w:lang w:val="en-GB"/>
        </w:rPr>
        <w:t>Xi Jinping visits Joseon-</w:t>
      </w:r>
      <w:proofErr w:type="spellStart"/>
      <w:r w:rsidRPr="001C1BAC">
        <w:rPr>
          <w:bCs/>
          <w:color w:val="000000" w:themeColor="text1"/>
          <w:lang w:val="en-GB"/>
        </w:rPr>
        <w:t>jok</w:t>
      </w:r>
      <w:proofErr w:type="spellEnd"/>
      <w:r w:rsidRPr="001C1BAC">
        <w:rPr>
          <w:bCs/>
          <w:color w:val="000000" w:themeColor="text1"/>
          <w:lang w:val="en-GB"/>
        </w:rPr>
        <w:t xml:space="preserve"> </w:t>
      </w:r>
      <w:proofErr w:type="spellStart"/>
      <w:r w:rsidRPr="001C1BAC">
        <w:rPr>
          <w:bCs/>
          <w:color w:val="000000" w:themeColor="text1"/>
          <w:lang w:val="en-GB"/>
        </w:rPr>
        <w:t>Yonbyon</w:t>
      </w:r>
      <w:proofErr w:type="spellEnd"/>
      <w:r w:rsidRPr="001C1BAC">
        <w:rPr>
          <w:bCs/>
          <w:color w:val="000000" w:themeColor="text1"/>
          <w:lang w:val="en-GB"/>
        </w:rPr>
        <w:t xml:space="preserve"> self-governing region for the first time], 7 June. (URL no longer available).</w:t>
      </w:r>
    </w:p>
    <w:p w14:paraId="1F25F1E6" w14:textId="5C4E4C89" w:rsidR="00262878" w:rsidRPr="001C1BAC" w:rsidRDefault="00262878" w:rsidP="00A57C31">
      <w:pPr>
        <w:pStyle w:val="FootnoteText"/>
        <w:spacing w:line="264" w:lineRule="auto"/>
        <w:ind w:left="284" w:right="-568" w:hanging="284"/>
        <w:rPr>
          <w:rFonts w:ascii="Times New Roman" w:hAnsi="Times New Roman" w:cs="Times New Roman"/>
          <w:bCs/>
          <w:color w:val="000000" w:themeColor="text1"/>
          <w:sz w:val="24"/>
          <w:szCs w:val="24"/>
        </w:rPr>
      </w:pPr>
      <w:r w:rsidRPr="001C1BAC">
        <w:rPr>
          <w:rFonts w:ascii="Times New Roman" w:hAnsi="Times New Roman" w:cs="Times New Roman"/>
          <w:bCs/>
          <w:color w:val="000000" w:themeColor="text1"/>
          <w:sz w:val="24"/>
          <w:szCs w:val="24"/>
        </w:rPr>
        <w:t xml:space="preserve">Yonhap News. 2014. </w:t>
      </w:r>
      <w:r w:rsidR="00743A5C">
        <w:rPr>
          <w:rFonts w:ascii="Times New Roman" w:hAnsi="Times New Roman" w:cs="Times New Roman"/>
          <w:bCs/>
          <w:color w:val="000000" w:themeColor="text1"/>
          <w:sz w:val="24"/>
          <w:szCs w:val="24"/>
        </w:rPr>
        <w:t>‘</w:t>
      </w:r>
      <w:r w:rsidRPr="001C1BAC">
        <w:rPr>
          <w:rFonts w:eastAsia="STSong"/>
          <w:bCs/>
          <w:iCs/>
          <w:color w:val="000000" w:themeColor="text1"/>
        </w:rPr>
        <w:t>“</w:t>
      </w:r>
      <w:r w:rsidRPr="001C1BAC">
        <w:rPr>
          <w:rFonts w:ascii="Times New Roman" w:hAnsi="Times New Roman" w:cs="Times New Roman"/>
          <w:bCs/>
          <w:color w:val="000000" w:themeColor="text1"/>
          <w:sz w:val="24"/>
          <w:szCs w:val="24"/>
        </w:rPr>
        <w:t>Eurasia Initiative</w:t>
      </w:r>
      <w:r>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xml:space="preserve"> Gets Boost from Koreas-Russia Cooperation</w:t>
      </w:r>
      <w:r w:rsidR="00743A5C">
        <w:rPr>
          <w:rFonts w:ascii="Times New Roman" w:hAnsi="Times New Roman" w:cs="Times New Roman"/>
          <w:bCs/>
          <w:color w:val="000000" w:themeColor="text1"/>
          <w:sz w:val="24"/>
          <w:szCs w:val="24"/>
        </w:rPr>
        <w:t>’</w:t>
      </w:r>
      <w:r w:rsidRPr="001C1BAC">
        <w:rPr>
          <w:rFonts w:ascii="Times New Roman" w:hAnsi="Times New Roman" w:cs="Times New Roman"/>
          <w:bCs/>
          <w:color w:val="000000" w:themeColor="text1"/>
          <w:sz w:val="24"/>
          <w:szCs w:val="24"/>
        </w:rPr>
        <w:t>, 1 December.</w:t>
      </w:r>
      <w:r w:rsidRPr="001C1BAC">
        <w:rPr>
          <w:rFonts w:ascii="Times New Roman" w:hAnsi="Times New Roman" w:cs="Times New Roman"/>
          <w:bCs/>
          <w:i/>
          <w:color w:val="000000" w:themeColor="text1"/>
          <w:sz w:val="24"/>
          <w:szCs w:val="24"/>
        </w:rPr>
        <w:t xml:space="preserve"> </w:t>
      </w:r>
      <w:hyperlink r:id="rId140" w:history="1">
        <w:r w:rsidRPr="001C1BAC">
          <w:rPr>
            <w:rStyle w:val="Hyperlink"/>
            <w:rFonts w:ascii="Times New Roman" w:hAnsi="Times New Roman" w:cs="Times New Roman"/>
            <w:bCs/>
            <w:color w:val="000000" w:themeColor="text1"/>
            <w:sz w:val="24"/>
            <w:szCs w:val="24"/>
            <w:u w:val="none"/>
          </w:rPr>
          <w:t>http://english.yonhapnews.co.kr/northkorea/2014/12/01/77/0401000000AEN20141201002951315F.html</w:t>
        </w:r>
      </w:hyperlink>
      <w:r w:rsidRPr="001C1BAC">
        <w:rPr>
          <w:rFonts w:ascii="Times New Roman" w:hAnsi="Times New Roman" w:cs="Times New Roman"/>
          <w:bCs/>
          <w:color w:val="000000" w:themeColor="text1"/>
          <w:sz w:val="24"/>
          <w:szCs w:val="24"/>
        </w:rPr>
        <w:t xml:space="preserve"> (last accessed on 3 August 2019).</w:t>
      </w:r>
    </w:p>
    <w:p w14:paraId="45045D27" w14:textId="77777777" w:rsidR="00262878" w:rsidRDefault="00262878" w:rsidP="00A57C31">
      <w:pPr>
        <w:pStyle w:val="FootnoteText"/>
        <w:tabs>
          <w:tab w:val="left" w:pos="284"/>
        </w:tabs>
        <w:spacing w:line="264" w:lineRule="auto"/>
        <w:ind w:left="720" w:right="-568" w:hanging="720"/>
        <w:rPr>
          <w:rFonts w:ascii="Times New Roman" w:hAnsi="Times New Roman" w:cs="Times New Roman"/>
          <w:bCs/>
          <w:sz w:val="24"/>
          <w:szCs w:val="24"/>
        </w:rPr>
      </w:pPr>
    </w:p>
    <w:p w14:paraId="02B03508" w14:textId="30D07D45" w:rsidR="00262878" w:rsidRDefault="00262878" w:rsidP="00A57C31">
      <w:pPr>
        <w:pStyle w:val="FootnoteText"/>
        <w:tabs>
          <w:tab w:val="left" w:pos="284"/>
        </w:tabs>
        <w:spacing w:line="264" w:lineRule="auto"/>
        <w:ind w:left="720" w:right="-568" w:hanging="720"/>
        <w:rPr>
          <w:rFonts w:ascii="Times New Roman" w:hAnsi="Times New Roman" w:cs="Times New Roman"/>
          <w:bCs/>
          <w:sz w:val="24"/>
          <w:szCs w:val="24"/>
        </w:rPr>
      </w:pPr>
    </w:p>
    <w:p w14:paraId="65FF333A" w14:textId="7E8A757C" w:rsidR="00262878" w:rsidRPr="0061350A" w:rsidRDefault="00262878" w:rsidP="00A57C31">
      <w:pPr>
        <w:tabs>
          <w:tab w:val="left" w:pos="284"/>
        </w:tabs>
        <w:spacing w:line="264" w:lineRule="auto"/>
        <w:ind w:right="-568"/>
        <w:rPr>
          <w:b/>
          <w:lang w:val="en-GB"/>
        </w:rPr>
      </w:pPr>
      <w:r w:rsidRPr="0061350A">
        <w:rPr>
          <w:b/>
          <w:lang w:val="en-GB"/>
        </w:rPr>
        <w:t>About the Author</w:t>
      </w:r>
    </w:p>
    <w:p w14:paraId="20CA16C7" w14:textId="77777777" w:rsidR="00262878" w:rsidRPr="00FC7D51" w:rsidRDefault="00262878" w:rsidP="00A57C31">
      <w:pPr>
        <w:tabs>
          <w:tab w:val="left" w:pos="284"/>
        </w:tabs>
        <w:spacing w:line="264" w:lineRule="auto"/>
        <w:ind w:right="-568"/>
        <w:rPr>
          <w:bCs/>
          <w:lang w:val="en-GB"/>
        </w:rPr>
      </w:pPr>
    </w:p>
    <w:p w14:paraId="0A5D3308" w14:textId="77777777" w:rsidR="00262878" w:rsidRPr="00FC7D51" w:rsidRDefault="00262878" w:rsidP="00A57C31">
      <w:pPr>
        <w:tabs>
          <w:tab w:val="left" w:pos="284"/>
        </w:tabs>
        <w:spacing w:line="264" w:lineRule="auto"/>
        <w:ind w:right="-568"/>
        <w:rPr>
          <w:bCs/>
          <w:i/>
          <w:iCs/>
          <w:lang w:val="en-GB"/>
        </w:rPr>
      </w:pPr>
      <w:r w:rsidRPr="0061350A">
        <w:rPr>
          <w:bCs/>
          <w:smallCaps/>
          <w:lang w:val="en-GB"/>
        </w:rPr>
        <w:t>Andray Abrahamian</w:t>
      </w:r>
      <w:r w:rsidRPr="00FC7D51">
        <w:rPr>
          <w:bCs/>
          <w:lang w:val="en-GB"/>
        </w:rPr>
        <w:t xml:space="preserve"> is the 2018-2019 </w:t>
      </w:r>
      <w:proofErr w:type="spellStart"/>
      <w:r w:rsidRPr="00FC7D51">
        <w:rPr>
          <w:bCs/>
          <w:lang w:val="en-GB"/>
        </w:rPr>
        <w:t>Koret</w:t>
      </w:r>
      <w:proofErr w:type="spellEnd"/>
      <w:r w:rsidRPr="00FC7D51">
        <w:rPr>
          <w:bCs/>
          <w:lang w:val="en-GB"/>
        </w:rPr>
        <w:t xml:space="preserve"> Fellow, Asia Pacific Research </w:t>
      </w:r>
      <w:proofErr w:type="spellStart"/>
      <w:r w:rsidRPr="00FC7D51">
        <w:rPr>
          <w:bCs/>
          <w:lang w:val="en-GB"/>
        </w:rPr>
        <w:t>Center</w:t>
      </w:r>
      <w:proofErr w:type="spellEnd"/>
      <w:r w:rsidRPr="00FC7D51">
        <w:rPr>
          <w:bCs/>
          <w:lang w:val="en-GB"/>
        </w:rPr>
        <w:t xml:space="preserve">, Stanford University, and an adjunct fellow at Pacific Forum and Griffith University. He is the author of </w:t>
      </w:r>
      <w:r w:rsidRPr="00FC7D51">
        <w:rPr>
          <w:bCs/>
          <w:i/>
          <w:iCs/>
          <w:lang w:val="en-GB"/>
        </w:rPr>
        <w:t>North Korea and Myanmar: Divergent Paths.</w:t>
      </w:r>
    </w:p>
    <w:p w14:paraId="4962951C" w14:textId="77777777" w:rsidR="00262878" w:rsidRDefault="00262878" w:rsidP="00A57C31">
      <w:pPr>
        <w:pStyle w:val="FootnoteText"/>
        <w:tabs>
          <w:tab w:val="left" w:pos="284"/>
        </w:tabs>
        <w:spacing w:line="264" w:lineRule="auto"/>
        <w:ind w:right="-568"/>
        <w:rPr>
          <w:rFonts w:ascii="Times New Roman" w:hAnsi="Times New Roman" w:cs="Times New Roman"/>
          <w:bCs/>
          <w:sz w:val="24"/>
          <w:szCs w:val="24"/>
        </w:rPr>
      </w:pPr>
    </w:p>
    <w:p w14:paraId="0C3C8CA1" w14:textId="53767696" w:rsidR="00262878" w:rsidRPr="00FC7D51" w:rsidRDefault="00262878" w:rsidP="00A57C31">
      <w:pPr>
        <w:pStyle w:val="FootnoteText"/>
        <w:tabs>
          <w:tab w:val="left" w:pos="284"/>
        </w:tabs>
        <w:spacing w:line="264" w:lineRule="auto"/>
        <w:ind w:left="720" w:right="-568" w:hanging="720"/>
        <w:rPr>
          <w:rFonts w:ascii="Times New Roman" w:hAnsi="Times New Roman" w:cs="Times New Roman"/>
          <w:bCs/>
          <w:sz w:val="24"/>
          <w:szCs w:val="24"/>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5C9DFDCB"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341E3F85"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0777A4F1" w14:textId="71BE4EBA"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ch13</w:t>
      </w:r>
    </w:p>
    <w:p w14:paraId="40F5BE22" w14:textId="0F5D601A" w:rsidR="00262878" w:rsidRPr="00FC7D51" w:rsidRDefault="00262878" w:rsidP="00A57C31">
      <w:pPr>
        <w:pStyle w:val="FootnoteText"/>
        <w:spacing w:line="264" w:lineRule="auto"/>
        <w:ind w:right="-568"/>
        <w:rPr>
          <w:rFonts w:ascii="Times New Roman" w:hAnsi="Times New Roman" w:cs="Times New Roman"/>
          <w:bCs/>
          <w:sz w:val="24"/>
          <w:szCs w:val="24"/>
        </w:rPr>
      </w:pPr>
    </w:p>
    <w:p w14:paraId="4BE29750" w14:textId="3397DCF7" w:rsidR="00262878" w:rsidRPr="0061350A" w:rsidRDefault="00262878" w:rsidP="00A57C31">
      <w:pPr>
        <w:pStyle w:val="FootnoteText"/>
        <w:spacing w:line="264" w:lineRule="auto"/>
        <w:ind w:left="720" w:right="-568" w:hanging="720"/>
        <w:rPr>
          <w:rFonts w:ascii="Times New Roman" w:hAnsi="Times New Roman" w:cs="Times New Roman"/>
          <w:b/>
          <w:sz w:val="36"/>
          <w:szCs w:val="36"/>
        </w:rPr>
      </w:pPr>
      <w:r w:rsidRPr="0061350A">
        <w:rPr>
          <w:rFonts w:ascii="Times New Roman" w:hAnsi="Times New Roman" w:cs="Times New Roman"/>
          <w:b/>
          <w:color w:val="000000" w:themeColor="text1"/>
          <w:sz w:val="36"/>
          <w:szCs w:val="36"/>
        </w:rPr>
        <w:t>13</w:t>
      </w:r>
      <w:r w:rsidRPr="0061350A">
        <w:rPr>
          <w:rFonts w:ascii="Times New Roman" w:hAnsi="Times New Roman" w:cs="Times New Roman"/>
          <w:b/>
          <w:color w:val="000000" w:themeColor="text1"/>
          <w:sz w:val="36"/>
          <w:szCs w:val="36"/>
        </w:rPr>
        <w:tab/>
      </w:r>
      <w:r w:rsidRPr="0061350A">
        <w:rPr>
          <w:rFonts w:ascii="Times New Roman" w:hAnsi="Times New Roman" w:cs="Times New Roman"/>
          <w:b/>
          <w:sz w:val="36"/>
          <w:szCs w:val="36"/>
        </w:rPr>
        <w:t>Purges and Peripheries</w:t>
      </w:r>
    </w:p>
    <w:p w14:paraId="270913F6" w14:textId="77777777" w:rsidR="00262878" w:rsidRDefault="00262878" w:rsidP="00A57C31">
      <w:pPr>
        <w:spacing w:line="264" w:lineRule="auto"/>
        <w:ind w:right="-568"/>
        <w:rPr>
          <w:bCs/>
          <w:lang w:val="en-GB"/>
        </w:rPr>
      </w:pPr>
    </w:p>
    <w:p w14:paraId="4ED3A803" w14:textId="662EDC1E" w:rsidR="00262878" w:rsidRPr="0061350A" w:rsidRDefault="00262878" w:rsidP="00A57C31">
      <w:pPr>
        <w:spacing w:line="264" w:lineRule="auto"/>
        <w:ind w:left="709" w:right="-568" w:firstLine="11"/>
        <w:rPr>
          <w:bCs/>
          <w:sz w:val="30"/>
          <w:szCs w:val="30"/>
          <w:lang w:val="en-GB"/>
        </w:rPr>
      </w:pPr>
      <w:r w:rsidRPr="0061350A">
        <w:rPr>
          <w:bCs/>
          <w:sz w:val="30"/>
          <w:szCs w:val="30"/>
          <w:lang w:val="en-GB"/>
        </w:rPr>
        <w:t>Jang Song-</w:t>
      </w:r>
      <w:proofErr w:type="spellStart"/>
      <w:r w:rsidRPr="0061350A">
        <w:rPr>
          <w:bCs/>
          <w:sz w:val="30"/>
          <w:szCs w:val="30"/>
          <w:lang w:val="en-GB"/>
        </w:rPr>
        <w:t>taek</w:t>
      </w:r>
      <w:proofErr w:type="spellEnd"/>
      <w:r w:rsidRPr="0061350A">
        <w:rPr>
          <w:bCs/>
          <w:sz w:val="30"/>
          <w:szCs w:val="30"/>
          <w:lang w:val="en-GB"/>
        </w:rPr>
        <w:t>, Pyongyang</w:t>
      </w:r>
      <w:r w:rsidR="00743A5C">
        <w:rPr>
          <w:bCs/>
          <w:sz w:val="30"/>
          <w:szCs w:val="30"/>
          <w:lang w:val="en-GB"/>
        </w:rPr>
        <w:t>’</w:t>
      </w:r>
      <w:r w:rsidRPr="0061350A">
        <w:rPr>
          <w:bCs/>
          <w:sz w:val="30"/>
          <w:szCs w:val="30"/>
          <w:lang w:val="en-GB"/>
        </w:rPr>
        <w:t>s SEZ Strategy, and Relations with China</w:t>
      </w:r>
    </w:p>
    <w:p w14:paraId="28E14DAA" w14:textId="77777777" w:rsidR="00262878" w:rsidRPr="00FC7D51" w:rsidRDefault="00262878" w:rsidP="00A57C31">
      <w:pPr>
        <w:spacing w:line="264" w:lineRule="auto"/>
        <w:ind w:right="-568"/>
        <w:rPr>
          <w:bCs/>
          <w:i/>
          <w:color w:val="000000" w:themeColor="text1"/>
          <w:lang w:val="en-GB"/>
        </w:rPr>
      </w:pPr>
    </w:p>
    <w:p w14:paraId="666D2CAD" w14:textId="77777777" w:rsidR="00262878" w:rsidRPr="0061350A" w:rsidRDefault="00262878" w:rsidP="00A57C31">
      <w:pPr>
        <w:spacing w:line="264" w:lineRule="auto"/>
        <w:ind w:right="-568" w:firstLine="720"/>
        <w:rPr>
          <w:bCs/>
          <w:i/>
          <w:color w:val="000000" w:themeColor="text1"/>
          <w:sz w:val="30"/>
          <w:szCs w:val="30"/>
          <w:lang w:val="en-GB"/>
        </w:rPr>
      </w:pPr>
      <w:r w:rsidRPr="0061350A">
        <w:rPr>
          <w:bCs/>
          <w:i/>
          <w:color w:val="000000" w:themeColor="text1"/>
          <w:sz w:val="30"/>
          <w:szCs w:val="30"/>
          <w:lang w:val="en-GB"/>
        </w:rPr>
        <w:t>Adam Cathcart and Christopher Green</w:t>
      </w:r>
    </w:p>
    <w:p w14:paraId="0557D25A" w14:textId="77777777" w:rsidR="00262878" w:rsidRPr="00FC7D51" w:rsidRDefault="00262878" w:rsidP="00A57C31">
      <w:pPr>
        <w:spacing w:line="264" w:lineRule="auto"/>
        <w:ind w:right="-568"/>
        <w:rPr>
          <w:bCs/>
          <w:i/>
          <w:color w:val="000000" w:themeColor="text1"/>
          <w:lang w:val="en-GB"/>
        </w:rPr>
      </w:pPr>
    </w:p>
    <w:p w14:paraId="0B44CC37" w14:textId="77777777" w:rsidR="00262878" w:rsidRPr="00FC7D51" w:rsidRDefault="00262878" w:rsidP="00A57C31">
      <w:pPr>
        <w:spacing w:line="264" w:lineRule="auto"/>
        <w:ind w:right="-568"/>
        <w:rPr>
          <w:bCs/>
          <w:lang w:val="en-GB"/>
        </w:rPr>
      </w:pPr>
    </w:p>
    <w:p w14:paraId="61B11163" w14:textId="77777777" w:rsidR="00262878" w:rsidRPr="0061350A" w:rsidRDefault="00262878" w:rsidP="00A57C31">
      <w:pPr>
        <w:spacing w:line="264" w:lineRule="auto"/>
        <w:ind w:left="709" w:right="-568"/>
        <w:rPr>
          <w:b/>
          <w:color w:val="000000" w:themeColor="text1"/>
          <w:lang w:val="en-GB"/>
        </w:rPr>
      </w:pPr>
      <w:r w:rsidRPr="0061350A">
        <w:rPr>
          <w:b/>
          <w:color w:val="000000" w:themeColor="text1"/>
          <w:lang w:val="en-GB"/>
        </w:rPr>
        <w:t xml:space="preserve">Abstract </w:t>
      </w:r>
    </w:p>
    <w:p w14:paraId="2F03A2C6" w14:textId="5DF9BD10" w:rsidR="00262878" w:rsidRPr="00FC7D51" w:rsidRDefault="00262878" w:rsidP="00A57C31">
      <w:pPr>
        <w:spacing w:line="264" w:lineRule="auto"/>
        <w:ind w:left="709" w:right="-568"/>
        <w:rPr>
          <w:bCs/>
          <w:color w:val="000000" w:themeColor="text1"/>
          <w:lang w:val="en-GB"/>
        </w:rPr>
      </w:pPr>
      <w:r w:rsidRPr="00FC7D51">
        <w:rPr>
          <w:bCs/>
          <w:color w:val="000000" w:themeColor="text1"/>
          <w:lang w:val="en-GB"/>
        </w:rPr>
        <w:t>This chapter investigates the politics of North Korea</w:t>
      </w:r>
      <w:r w:rsidR="00743A5C">
        <w:rPr>
          <w:bCs/>
          <w:color w:val="000000" w:themeColor="text1"/>
          <w:lang w:val="en-GB"/>
        </w:rPr>
        <w:t>’</w:t>
      </w:r>
      <w:r w:rsidRPr="00FC7D51">
        <w:rPr>
          <w:bCs/>
          <w:color w:val="000000" w:themeColor="text1"/>
          <w:lang w:val="en-GB"/>
        </w:rPr>
        <w:t xml:space="preserve">s Special Economic Zones (SEZs) on the frontier with China, focusing on the fortunes of two failed SEZs on the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Wihwa</w:t>
      </w:r>
      <w:proofErr w:type="spellEnd"/>
      <w:r w:rsidRPr="00FC7D51">
        <w:rPr>
          <w:bCs/>
          <w:color w:val="000000" w:themeColor="text1"/>
          <w:lang w:val="en-GB"/>
        </w:rPr>
        <w:t xml:space="preserve"> islands. When the manager of these two islands – Jang Song-</w:t>
      </w:r>
      <w:proofErr w:type="spellStart"/>
      <w:r w:rsidRPr="00FC7D51">
        <w:rPr>
          <w:bCs/>
          <w:color w:val="000000" w:themeColor="text1"/>
          <w:lang w:val="en-GB"/>
        </w:rPr>
        <w:t>taek</w:t>
      </w:r>
      <w:proofErr w:type="spellEnd"/>
      <w:r w:rsidRPr="00FC7D51">
        <w:rPr>
          <w:bCs/>
          <w:color w:val="000000" w:themeColor="text1"/>
          <w:lang w:val="en-GB"/>
        </w:rPr>
        <w:t xml:space="preserve"> – was abruptly executed in December 2013, it ushered in a period of inactivity, which was not changed even by the marked upswing in China-North Korea relations in 2018-2019. The chapter reveals how Ch</w:t>
      </w:r>
      <w:r w:rsidRPr="00FC7D51">
        <w:rPr>
          <w:bCs/>
          <w:color w:val="000000" w:themeColor="text1"/>
          <w:lang w:val="en-GB" w:eastAsia="ja-JP"/>
        </w:rPr>
        <w:t>i</w:t>
      </w:r>
      <w:r w:rsidRPr="00FC7D51">
        <w:rPr>
          <w:bCs/>
          <w:color w:val="000000" w:themeColor="text1"/>
          <w:lang w:val="en-GB"/>
        </w:rPr>
        <w:t>na</w:t>
      </w:r>
      <w:r w:rsidR="00743A5C">
        <w:rPr>
          <w:bCs/>
          <w:color w:val="000000" w:themeColor="text1"/>
          <w:lang w:val="en-GB"/>
        </w:rPr>
        <w:t>’</w:t>
      </w:r>
      <w:r w:rsidRPr="00FC7D51">
        <w:rPr>
          <w:bCs/>
          <w:color w:val="000000" w:themeColor="text1"/>
          <w:lang w:val="en-GB"/>
        </w:rPr>
        <w:t>s strategy over North Korean SEZs in the border region cycles between optimism and extreme caution. It aims to balance questions of personal/national loyalty and political economy.</w:t>
      </w:r>
      <w:r w:rsidRPr="00FC7D51">
        <w:rPr>
          <w:rStyle w:val="FootnoteReference"/>
          <w:bCs/>
          <w:color w:val="000000" w:themeColor="text1"/>
          <w:lang w:val="en-GB"/>
        </w:rPr>
        <w:footnoteReference w:id="139"/>
      </w:r>
      <w:r w:rsidRPr="00FC7D51">
        <w:rPr>
          <w:bCs/>
          <w:color w:val="000000" w:themeColor="text1"/>
          <w:lang w:val="en-GB"/>
        </w:rPr>
        <w:t xml:space="preserve"> </w:t>
      </w:r>
    </w:p>
    <w:p w14:paraId="398850DC" w14:textId="77777777" w:rsidR="00262878" w:rsidRPr="00FC7D51" w:rsidRDefault="00262878" w:rsidP="00A57C31">
      <w:pPr>
        <w:spacing w:line="264" w:lineRule="auto"/>
        <w:ind w:left="709" w:right="-568"/>
        <w:rPr>
          <w:bCs/>
          <w:color w:val="000000" w:themeColor="text1"/>
          <w:lang w:val="en-GB"/>
        </w:rPr>
      </w:pPr>
    </w:p>
    <w:p w14:paraId="1BB5AA1A" w14:textId="6368C161" w:rsidR="00262878" w:rsidRDefault="00262878" w:rsidP="00A57C31">
      <w:pPr>
        <w:spacing w:line="264" w:lineRule="auto"/>
        <w:ind w:left="709" w:right="-568"/>
        <w:rPr>
          <w:bCs/>
          <w:color w:val="000000" w:themeColor="text1"/>
          <w:lang w:val="en-GB"/>
        </w:rPr>
      </w:pPr>
      <w:r w:rsidRPr="0061350A">
        <w:rPr>
          <w:b/>
          <w:color w:val="000000" w:themeColor="text1"/>
          <w:lang w:val="en-GB"/>
        </w:rPr>
        <w:t>Keywords:</w:t>
      </w:r>
      <w:r>
        <w:rPr>
          <w:bCs/>
          <w:color w:val="000000" w:themeColor="text1"/>
          <w:lang w:val="en-GB"/>
        </w:rPr>
        <w:t xml:space="preserve"> </w:t>
      </w:r>
      <w:r w:rsidRPr="00FC7D51">
        <w:rPr>
          <w:bCs/>
          <w:color w:val="000000" w:themeColor="text1"/>
          <w:lang w:val="en-GB"/>
        </w:rPr>
        <w:t>Jang Song-</w:t>
      </w:r>
      <w:proofErr w:type="spellStart"/>
      <w:r w:rsidRPr="00FC7D51">
        <w:rPr>
          <w:bCs/>
          <w:color w:val="000000" w:themeColor="text1"/>
          <w:lang w:val="en-GB"/>
        </w:rPr>
        <w:t>taek</w:t>
      </w:r>
      <w:proofErr w:type="spellEnd"/>
      <w:r w:rsidRPr="00FC7D51">
        <w:rPr>
          <w:bCs/>
          <w:color w:val="000000" w:themeColor="text1"/>
          <w:lang w:val="en-GB"/>
        </w:rPr>
        <w:t>, Special Economic Zones, China-North Korean relations, political purges, North Korea, economic strategy</w:t>
      </w:r>
    </w:p>
    <w:p w14:paraId="44CF9AC0" w14:textId="77777777" w:rsidR="00262878" w:rsidRPr="00FC7D51" w:rsidRDefault="00262878" w:rsidP="00A57C31">
      <w:pPr>
        <w:spacing w:line="264" w:lineRule="auto"/>
        <w:ind w:right="-568"/>
        <w:rPr>
          <w:bCs/>
          <w:color w:val="000000" w:themeColor="text1"/>
          <w:lang w:val="en-GB"/>
        </w:rPr>
      </w:pPr>
    </w:p>
    <w:p w14:paraId="234B571A" w14:textId="77777777" w:rsidR="00262878" w:rsidRPr="00FC7D51" w:rsidRDefault="00262878" w:rsidP="00A57C31">
      <w:pPr>
        <w:spacing w:line="264" w:lineRule="auto"/>
        <w:ind w:right="-568"/>
        <w:rPr>
          <w:bCs/>
          <w:color w:val="000000" w:themeColor="text1"/>
          <w:lang w:val="en-GB"/>
        </w:rPr>
      </w:pPr>
    </w:p>
    <w:p w14:paraId="1C594801" w14:textId="77777777" w:rsidR="00262878" w:rsidRPr="0061350A" w:rsidRDefault="00262878" w:rsidP="00A57C31">
      <w:pPr>
        <w:spacing w:line="264" w:lineRule="auto"/>
        <w:ind w:right="-568"/>
        <w:rPr>
          <w:b/>
          <w:color w:val="000000" w:themeColor="text1"/>
          <w:lang w:val="en-GB"/>
        </w:rPr>
      </w:pPr>
      <w:r w:rsidRPr="0061350A">
        <w:rPr>
          <w:b/>
          <w:color w:val="000000" w:themeColor="text1"/>
          <w:lang w:val="en-GB"/>
        </w:rPr>
        <w:t xml:space="preserve">Introduction </w:t>
      </w:r>
    </w:p>
    <w:p w14:paraId="282C13C0" w14:textId="77777777" w:rsidR="00262878" w:rsidRPr="00FC7D51" w:rsidRDefault="00262878" w:rsidP="00A57C31">
      <w:pPr>
        <w:spacing w:line="264" w:lineRule="auto"/>
        <w:ind w:right="-568"/>
        <w:rPr>
          <w:bCs/>
          <w:color w:val="000000" w:themeColor="text1"/>
          <w:u w:val="single"/>
          <w:lang w:val="en-GB"/>
        </w:rPr>
      </w:pPr>
    </w:p>
    <w:p w14:paraId="63E3958D" w14:textId="5CB040A4" w:rsidR="00262878" w:rsidRPr="00FC7D51" w:rsidRDefault="00262878" w:rsidP="00A57C31">
      <w:pPr>
        <w:spacing w:line="264" w:lineRule="auto"/>
        <w:ind w:right="-568"/>
        <w:rPr>
          <w:bCs/>
          <w:lang w:val="en-GB"/>
        </w:rPr>
      </w:pPr>
      <w:r w:rsidRPr="00FC7D51">
        <w:rPr>
          <w:bCs/>
          <w:lang w:val="en-GB"/>
        </w:rPr>
        <w:t xml:space="preserve">In 2018, North Korean leader Kim Jong-un took </w:t>
      </w:r>
      <w:proofErr w:type="gramStart"/>
      <w:r w:rsidRPr="00FC7D51">
        <w:rPr>
          <w:bCs/>
          <w:lang w:val="en-GB"/>
        </w:rPr>
        <w:t>a number of</w:t>
      </w:r>
      <w:proofErr w:type="gramEnd"/>
      <w:r w:rsidRPr="00FC7D51">
        <w:rPr>
          <w:bCs/>
          <w:lang w:val="en-GB"/>
        </w:rPr>
        <w:t xml:space="preserve"> steps that led to speculation that the country</w:t>
      </w:r>
      <w:r w:rsidR="00743A5C">
        <w:rPr>
          <w:bCs/>
          <w:lang w:val="en-GB"/>
        </w:rPr>
        <w:t>’</w:t>
      </w:r>
      <w:r w:rsidRPr="00FC7D51">
        <w:rPr>
          <w:bCs/>
          <w:lang w:val="en-GB"/>
        </w:rPr>
        <w:t>s economy might soon embark upon fundamental economic liberalization. At a plenum of the Korean Workers</w:t>
      </w:r>
      <w:r w:rsidR="00743A5C">
        <w:rPr>
          <w:bCs/>
          <w:lang w:val="en-GB"/>
        </w:rPr>
        <w:t>’</w:t>
      </w:r>
      <w:r w:rsidRPr="00FC7D51">
        <w:rPr>
          <w:bCs/>
          <w:lang w:val="en-GB"/>
        </w:rPr>
        <w:t xml:space="preserve"> Party in Pyongyang that April, Kim declared the emergence of a </w:t>
      </w:r>
      <w:r w:rsidR="00743A5C">
        <w:rPr>
          <w:bCs/>
          <w:lang w:val="en-GB"/>
        </w:rPr>
        <w:t>‘</w:t>
      </w:r>
      <w:r w:rsidRPr="00FC7D51">
        <w:rPr>
          <w:bCs/>
          <w:lang w:val="en-GB"/>
        </w:rPr>
        <w:t>New Strategic Line</w:t>
      </w:r>
      <w:r w:rsidR="00743A5C">
        <w:rPr>
          <w:bCs/>
          <w:lang w:val="en-GB"/>
        </w:rPr>
        <w:t>’</w:t>
      </w:r>
      <w:r w:rsidRPr="00FC7D51">
        <w:rPr>
          <w:bCs/>
          <w:lang w:val="en-GB"/>
        </w:rPr>
        <w:t xml:space="preserve"> in which economic production would take primacy over military spending (Choe 2018a; </w:t>
      </w:r>
      <w:proofErr w:type="spellStart"/>
      <w:r w:rsidRPr="00FC7D51">
        <w:rPr>
          <w:bCs/>
          <w:lang w:val="en-GB"/>
        </w:rPr>
        <w:t>Rodong</w:t>
      </w:r>
      <w:proofErr w:type="spellEnd"/>
      <w:r w:rsidRPr="00FC7D51">
        <w:rPr>
          <w:bCs/>
          <w:lang w:val="en-GB"/>
        </w:rPr>
        <w:t xml:space="preserve"> </w:t>
      </w:r>
      <w:proofErr w:type="spellStart"/>
      <w:r w:rsidRPr="00FC7D51">
        <w:rPr>
          <w:bCs/>
          <w:lang w:val="en-GB"/>
        </w:rPr>
        <w:t>Sinmun</w:t>
      </w:r>
      <w:proofErr w:type="spellEnd"/>
      <w:r w:rsidRPr="00FC7D51">
        <w:rPr>
          <w:bCs/>
          <w:lang w:val="en-GB"/>
        </w:rPr>
        <w:t xml:space="preserve"> 2018a). At a minimum, this rhetorical term seemed to portend that a doctrinal punctuation point had been reached with respect to the Songun (</w:t>
      </w:r>
      <w:r w:rsidR="00743A5C">
        <w:rPr>
          <w:bCs/>
          <w:lang w:val="en-GB"/>
        </w:rPr>
        <w:t>‘</w:t>
      </w:r>
      <w:r w:rsidRPr="00FC7D51">
        <w:rPr>
          <w:bCs/>
          <w:lang w:val="en-GB"/>
        </w:rPr>
        <w:t>military-first</w:t>
      </w:r>
      <w:r w:rsidR="00743A5C">
        <w:rPr>
          <w:bCs/>
          <w:lang w:val="en-GB"/>
        </w:rPr>
        <w:t>’</w:t>
      </w:r>
      <w:r w:rsidRPr="00FC7D51">
        <w:rPr>
          <w:bCs/>
          <w:lang w:val="en-GB"/>
        </w:rPr>
        <w:t xml:space="preserve">) politics associated with Kim </w:t>
      </w:r>
      <w:proofErr w:type="spellStart"/>
      <w:r w:rsidRPr="00FC7D51">
        <w:rPr>
          <w:bCs/>
          <w:lang w:val="en-GB"/>
        </w:rPr>
        <w:t>Jong-il</w:t>
      </w:r>
      <w:proofErr w:type="spellEnd"/>
      <w:r w:rsidRPr="00FC7D51">
        <w:rPr>
          <w:bCs/>
          <w:lang w:val="en-GB"/>
        </w:rPr>
        <w:t xml:space="preserve"> and the </w:t>
      </w:r>
      <w:proofErr w:type="spellStart"/>
      <w:r w:rsidRPr="00FC7D51">
        <w:rPr>
          <w:bCs/>
          <w:lang w:val="en-GB"/>
        </w:rPr>
        <w:t>Byungjin</w:t>
      </w:r>
      <w:proofErr w:type="spellEnd"/>
      <w:r w:rsidRPr="00FC7D51">
        <w:rPr>
          <w:bCs/>
          <w:lang w:val="en-GB"/>
        </w:rPr>
        <w:t xml:space="preserve"> (</w:t>
      </w:r>
      <w:r w:rsidR="00743A5C">
        <w:rPr>
          <w:bCs/>
          <w:lang w:val="en-GB"/>
        </w:rPr>
        <w:t>‘</w:t>
      </w:r>
      <w:r w:rsidRPr="00FC7D51">
        <w:rPr>
          <w:bCs/>
          <w:lang w:val="en-GB"/>
        </w:rPr>
        <w:t>parallel advance</w:t>
      </w:r>
      <w:r w:rsidR="00743A5C">
        <w:rPr>
          <w:bCs/>
          <w:lang w:val="en-GB"/>
        </w:rPr>
        <w:t>’</w:t>
      </w:r>
      <w:r w:rsidRPr="00FC7D51">
        <w:rPr>
          <w:bCs/>
          <w:lang w:val="en-GB"/>
        </w:rPr>
        <w:t>) line of Kim Jong-un</w:t>
      </w:r>
      <w:r w:rsidR="00743A5C">
        <w:rPr>
          <w:bCs/>
          <w:lang w:val="en-GB"/>
        </w:rPr>
        <w:t>’</w:t>
      </w:r>
      <w:r w:rsidRPr="00FC7D51">
        <w:rPr>
          <w:bCs/>
          <w:lang w:val="en-GB"/>
        </w:rPr>
        <w:t xml:space="preserve">s early years in power (Cathcart, Green and Denney 2016). The new line was reaffirmed and amplified domestically. The modification of tone was accompanied by vigorous diplomacy with China, South Korea, and the United States, whose leaders all in their </w:t>
      </w:r>
      <w:r w:rsidRPr="00FC7D51">
        <w:rPr>
          <w:bCs/>
          <w:lang w:val="en-GB"/>
        </w:rPr>
        <w:lastRenderedPageBreak/>
        <w:t>own ways held up the latent potential of a regionally integrated North Korean economy. Accordingly, laws for foreign investment were dusted off (Song et.al 2019). North Korean officials visited Hanoi to study Vietnamese economic reforms (Ross and Harris 2018; Tan et. al 2017). Even Russia began to revisit transnational economic cooperation projects with North Korea (</w:t>
      </w:r>
      <w:proofErr w:type="spellStart"/>
      <w:r w:rsidRPr="00FC7D51">
        <w:rPr>
          <w:bCs/>
          <w:lang w:val="en-GB"/>
        </w:rPr>
        <w:t>Joo</w:t>
      </w:r>
      <w:proofErr w:type="spellEnd"/>
      <w:r w:rsidRPr="00FC7D51">
        <w:rPr>
          <w:bCs/>
          <w:lang w:val="en-GB"/>
        </w:rPr>
        <w:t xml:space="preserve"> and Lee 2018). South Korean conglomerates established task-force teams to examine future options for investment, and a liaison office was opened within the confines of the Kaesong Industrial Complex to coordinate inter-Korean economic and political affairs (Choe 2018b). While the pursuit of economic gains relied on a resolution to the nuclear issue and the relaxation of international sanctions, it felt as if the region could be approaching the cusp of a new era. China</w:t>
      </w:r>
      <w:r w:rsidR="00743A5C">
        <w:rPr>
          <w:bCs/>
          <w:lang w:val="en-GB"/>
        </w:rPr>
        <w:t>’</w:t>
      </w:r>
      <w:r w:rsidRPr="00FC7D51">
        <w:rPr>
          <w:bCs/>
          <w:lang w:val="en-GB"/>
        </w:rPr>
        <w:t xml:space="preserve">s role in the bullishness was critical; in addition to playing up increased tourist ties, Chinese news outlets praised North Korea for taking a new strategic line focused on developing the domestic economy. Yet there was a missing piece of the Chinese discourse amid the many meetings between Kim Jong-un and Xi Jinping, namely, any discussion at </w:t>
      </w:r>
      <w:proofErr w:type="gramStart"/>
      <w:r w:rsidRPr="00FC7D51">
        <w:rPr>
          <w:bCs/>
          <w:lang w:val="en-GB"/>
        </w:rPr>
        <w:t>all of</w:t>
      </w:r>
      <w:proofErr w:type="gramEnd"/>
      <w:r w:rsidRPr="00FC7D51">
        <w:rPr>
          <w:bCs/>
          <w:lang w:val="en-GB"/>
        </w:rPr>
        <w:t xml:space="preserve"> the Special Economic Zones in the shared border region with North Korea. This chapter aims to explain why the CCP might be so guarded in promoting what would otherwise appear to be a win-win proposal for SEZs in the mouth of the Yalu River. </w:t>
      </w:r>
    </w:p>
    <w:p w14:paraId="0E598742" w14:textId="6B70A2E5" w:rsidR="00262878" w:rsidRDefault="00262878" w:rsidP="00A57C31">
      <w:pPr>
        <w:tabs>
          <w:tab w:val="left" w:pos="284"/>
        </w:tabs>
        <w:spacing w:line="264" w:lineRule="auto"/>
        <w:ind w:right="-568"/>
        <w:rPr>
          <w:bCs/>
          <w:lang w:val="en-GB"/>
        </w:rPr>
      </w:pPr>
    </w:p>
    <w:p w14:paraId="5B2621A7" w14:textId="77777777" w:rsidR="00262878" w:rsidRPr="00FC7D51" w:rsidRDefault="00262878" w:rsidP="00A57C31">
      <w:pPr>
        <w:tabs>
          <w:tab w:val="left" w:pos="284"/>
        </w:tabs>
        <w:spacing w:line="264" w:lineRule="auto"/>
        <w:ind w:right="-568"/>
        <w:rPr>
          <w:bCs/>
          <w:lang w:val="en-GB"/>
        </w:rPr>
      </w:pPr>
    </w:p>
    <w:p w14:paraId="74D3F6A1" w14:textId="6B91616E" w:rsidR="00262878" w:rsidRPr="0061350A" w:rsidRDefault="00262878" w:rsidP="00A57C31">
      <w:pPr>
        <w:tabs>
          <w:tab w:val="left" w:pos="284"/>
        </w:tabs>
        <w:spacing w:line="264" w:lineRule="auto"/>
        <w:ind w:right="-568"/>
        <w:rPr>
          <w:b/>
          <w:lang w:val="en-GB"/>
        </w:rPr>
      </w:pPr>
      <w:r w:rsidRPr="0061350A">
        <w:rPr>
          <w:b/>
          <w:lang w:val="en-GB"/>
        </w:rPr>
        <w:t>North Korea and Special Economic Zones</w:t>
      </w:r>
    </w:p>
    <w:p w14:paraId="43539798" w14:textId="77777777" w:rsidR="00262878" w:rsidRPr="00FC7D51" w:rsidRDefault="00262878" w:rsidP="00A57C31">
      <w:pPr>
        <w:tabs>
          <w:tab w:val="left" w:pos="284"/>
        </w:tabs>
        <w:spacing w:line="264" w:lineRule="auto"/>
        <w:ind w:right="-568"/>
        <w:rPr>
          <w:bCs/>
          <w:lang w:val="en-GB"/>
        </w:rPr>
      </w:pPr>
    </w:p>
    <w:p w14:paraId="2CED1D43" w14:textId="5AFA3DBB" w:rsidR="00262878" w:rsidRPr="00FC7D51" w:rsidRDefault="00262878" w:rsidP="00A57C31">
      <w:pPr>
        <w:tabs>
          <w:tab w:val="left" w:pos="284"/>
        </w:tabs>
        <w:spacing w:line="264" w:lineRule="auto"/>
        <w:ind w:right="-568"/>
        <w:rPr>
          <w:bCs/>
          <w:lang w:val="en-GB"/>
        </w:rPr>
      </w:pPr>
      <w:r w:rsidRPr="00FC7D51">
        <w:rPr>
          <w:bCs/>
          <w:lang w:val="en-GB"/>
        </w:rPr>
        <w:t>Special Economic Zones (SEZ) play a key role in the matrix of North Korean international and economic relations under Kim Jong-un. Located on or near North Korea</w:t>
      </w:r>
      <w:r w:rsidR="00743A5C">
        <w:rPr>
          <w:bCs/>
          <w:lang w:val="en-GB"/>
        </w:rPr>
        <w:t>’</w:t>
      </w:r>
      <w:r w:rsidRPr="00FC7D51">
        <w:rPr>
          <w:bCs/>
          <w:lang w:val="en-GB"/>
        </w:rPr>
        <w:t xml:space="preserve">s land borders, an array of notional SEZs have the potential to serve multiple purposes in a context of growing regional integration and economic engagement. Those that do ultimately become operational are sources of hard currency and a means of putting under-utilized labour to work. To a degree, the announcement of SEZ plans can serve a diplomatic strategy, in that North Korea can use the zones to send signals about its willingness to attract foreign direct investment and experiment with less centralized economic models. As </w:t>
      </w:r>
      <w:proofErr w:type="spellStart"/>
      <w:r w:rsidRPr="00FC7D51">
        <w:rPr>
          <w:bCs/>
          <w:lang w:val="en-GB"/>
        </w:rPr>
        <w:t>Théo</w:t>
      </w:r>
      <w:proofErr w:type="spellEnd"/>
      <w:r w:rsidRPr="00FC7D51">
        <w:rPr>
          <w:bCs/>
          <w:lang w:val="en-GB"/>
        </w:rPr>
        <w:t xml:space="preserve"> Clément argues in Chapter 12 of this volume, the country</w:t>
      </w:r>
      <w:r w:rsidR="00743A5C">
        <w:rPr>
          <w:bCs/>
          <w:lang w:val="en-GB"/>
        </w:rPr>
        <w:t>’</w:t>
      </w:r>
      <w:r w:rsidRPr="00FC7D51">
        <w:rPr>
          <w:bCs/>
          <w:lang w:val="en-GB"/>
        </w:rPr>
        <w:t xml:space="preserve">s economic officials have a degree of experience with SEZs, meaning that the country at least has a kind of managerial baseline for ongoing experimentation in that field. </w:t>
      </w:r>
    </w:p>
    <w:p w14:paraId="1F88616B" w14:textId="3B471E1A"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At the same time, though, there are multiple barriers to the spread of SEZs in North Korea. International sanctions are significant, but hardly the key on their own (Hu 2018). Along with access to markets, SEZs require significant political and economic reorientation. Zones inevitably require limited freedom of movement, expose North Korean workers to international practices, and result in foreign managers coming in to manage those workers in semi-autonomous areas of North Korean sovereign territory. This imposes informational and ideological costs on a risk-averse regime that, from Pyongyang</w:t>
      </w:r>
      <w:r w:rsidR="00743A5C">
        <w:rPr>
          <w:bCs/>
          <w:lang w:val="en-GB"/>
        </w:rPr>
        <w:t>’</w:t>
      </w:r>
      <w:r w:rsidRPr="00FC7D51">
        <w:rPr>
          <w:bCs/>
          <w:lang w:val="en-GB"/>
        </w:rPr>
        <w:t>s perspective, range from the trivial to the existential.</w:t>
      </w:r>
    </w:p>
    <w:p w14:paraId="7F463FDF" w14:textId="3147A4E2" w:rsidR="00262878" w:rsidRDefault="00262878" w:rsidP="00A57C31">
      <w:pPr>
        <w:tabs>
          <w:tab w:val="left" w:pos="284"/>
        </w:tabs>
        <w:spacing w:line="264" w:lineRule="auto"/>
        <w:ind w:right="-568"/>
        <w:rPr>
          <w:bCs/>
          <w:lang w:val="en-GB"/>
        </w:rPr>
      </w:pPr>
      <w:r>
        <w:rPr>
          <w:bCs/>
          <w:lang w:val="en-GB"/>
        </w:rPr>
        <w:tab/>
      </w:r>
      <w:r w:rsidRPr="00FC7D51">
        <w:rPr>
          <w:bCs/>
          <w:lang w:val="en-GB"/>
        </w:rPr>
        <w:t xml:space="preserve">Moreover, in terms of sheer capacity, North Korea simply does not have the highly trained and loyal human resources required to </w:t>
      </w:r>
      <w:proofErr w:type="gramStart"/>
      <w:r w:rsidRPr="00FC7D51">
        <w:rPr>
          <w:bCs/>
          <w:lang w:val="en-GB"/>
        </w:rPr>
        <w:t>open up</w:t>
      </w:r>
      <w:proofErr w:type="gramEnd"/>
      <w:r w:rsidRPr="00FC7D51">
        <w:rPr>
          <w:bCs/>
          <w:lang w:val="en-GB"/>
        </w:rPr>
        <w:t xml:space="preserve"> more comprehensively along the lines envisaged by optimistic outsiders. Training thousands of economic officials versed in foreign investment practices takes years. Bold steps raise questions of control within the regime, and </w:t>
      </w:r>
      <w:r w:rsidRPr="00FC7D51">
        <w:rPr>
          <w:bCs/>
          <w:lang w:val="en-GB"/>
        </w:rPr>
        <w:lastRenderedPageBreak/>
        <w:t>lead to competition within the highest levels of the Korean Workers</w:t>
      </w:r>
      <w:r w:rsidR="00743A5C">
        <w:rPr>
          <w:bCs/>
          <w:lang w:val="en-GB"/>
        </w:rPr>
        <w:t>’</w:t>
      </w:r>
      <w:r w:rsidRPr="00FC7D51">
        <w:rPr>
          <w:bCs/>
          <w:lang w:val="en-GB"/>
        </w:rPr>
        <w:t xml:space="preserve"> Party to control and manage revenue lines. Foreign trade is essential for the regime, but it also comes with a wealth of dangers at the elite political level – corruption whilst abroad, alienation from North Korea</w:t>
      </w:r>
      <w:r w:rsidR="00743A5C">
        <w:rPr>
          <w:bCs/>
          <w:lang w:val="en-GB"/>
        </w:rPr>
        <w:t>’</w:t>
      </w:r>
      <w:r w:rsidRPr="00FC7D51">
        <w:rPr>
          <w:bCs/>
          <w:lang w:val="en-GB"/>
        </w:rPr>
        <w:t xml:space="preserve">s internal political life, and the danger of effectively independent power bases emerging with the potential, even when it does not directly challenge the centre, to siphon resources and loyalties away from the glory of the leadership rather than toward its affirmation and strength. </w:t>
      </w:r>
    </w:p>
    <w:p w14:paraId="4E0E03B0" w14:textId="4C3A9873" w:rsidR="00262878" w:rsidRPr="00FC7D51" w:rsidRDefault="00262878" w:rsidP="00A57C31">
      <w:pPr>
        <w:tabs>
          <w:tab w:val="left" w:pos="284"/>
        </w:tabs>
        <w:spacing w:line="264" w:lineRule="auto"/>
        <w:ind w:right="-568"/>
        <w:rPr>
          <w:bCs/>
          <w:lang w:val="en-GB"/>
        </w:rPr>
      </w:pPr>
      <w:r w:rsidRPr="00FC7D51">
        <w:rPr>
          <w:bCs/>
          <w:lang w:val="en-GB"/>
        </w:rPr>
        <w:tab/>
        <w:t>With these facts in mind, this chapter seeks, first, to assess to what extent struggles at the centre of the Korean Workers</w:t>
      </w:r>
      <w:r w:rsidR="00743A5C">
        <w:rPr>
          <w:bCs/>
          <w:lang w:val="en-GB"/>
        </w:rPr>
        <w:t>’</w:t>
      </w:r>
      <w:r w:rsidRPr="00FC7D51">
        <w:rPr>
          <w:bCs/>
          <w:lang w:val="en-GB"/>
        </w:rPr>
        <w:t xml:space="preserve"> Party have been reflected by changes in SEZ strategy in the border region, and to what extent SEZs have been undermined by domestic power struggles as well as bureaucratic stonewalling of partners. Second, it looks at China</w:t>
      </w:r>
      <w:r w:rsidR="00743A5C">
        <w:rPr>
          <w:bCs/>
          <w:lang w:val="en-GB"/>
        </w:rPr>
        <w:t>’</w:t>
      </w:r>
      <w:r w:rsidRPr="00FC7D51">
        <w:rPr>
          <w:bCs/>
          <w:lang w:val="en-GB"/>
        </w:rPr>
        <w:t>s role in North Korea</w:t>
      </w:r>
      <w:r w:rsidR="00743A5C">
        <w:rPr>
          <w:bCs/>
          <w:lang w:val="en-GB"/>
        </w:rPr>
        <w:t>’</w:t>
      </w:r>
      <w:r w:rsidRPr="00FC7D51">
        <w:rPr>
          <w:bCs/>
          <w:lang w:val="en-GB"/>
        </w:rPr>
        <w:t xml:space="preserve">s SEZs, and how the northern frontier of the DPRK and China acts as a case study for the many things that can and do go wrong when Pyongyang takes steps to engage in cross-border cooperation. It uses the SEZ at </w:t>
      </w:r>
      <w:proofErr w:type="spellStart"/>
      <w:r w:rsidRPr="00FC7D51">
        <w:rPr>
          <w:bCs/>
          <w:lang w:val="en-GB"/>
        </w:rPr>
        <w:t>Hwanggumpyeong</w:t>
      </w:r>
      <w:proofErr w:type="spellEnd"/>
      <w:r w:rsidRPr="00FC7D51">
        <w:rPr>
          <w:bCs/>
          <w:lang w:val="en-GB"/>
        </w:rPr>
        <w:t xml:space="preserve"> in North Pyongan Province, designated as an SEZ in 2011, to demonstrate how joint economic projects can easily end up as hostages to both the bilateral PRC-DPRK relationship and Pyongyang</w:t>
      </w:r>
      <w:r w:rsidR="00743A5C">
        <w:rPr>
          <w:bCs/>
          <w:lang w:val="en-GB"/>
        </w:rPr>
        <w:t>’</w:t>
      </w:r>
      <w:r w:rsidRPr="00FC7D51">
        <w:rPr>
          <w:bCs/>
          <w:lang w:val="en-GB"/>
        </w:rPr>
        <w:t xml:space="preserve">s internal politics (Daily NK 2014). </w:t>
      </w:r>
    </w:p>
    <w:p w14:paraId="0AB04B29" w14:textId="60E5E440" w:rsidR="00262878" w:rsidRDefault="00262878" w:rsidP="00A57C31">
      <w:pPr>
        <w:tabs>
          <w:tab w:val="left" w:pos="284"/>
        </w:tabs>
        <w:spacing w:line="264" w:lineRule="auto"/>
        <w:ind w:right="-568"/>
        <w:rPr>
          <w:bCs/>
          <w:lang w:val="en-GB"/>
        </w:rPr>
      </w:pPr>
    </w:p>
    <w:p w14:paraId="6E724A42" w14:textId="77777777" w:rsidR="00262878" w:rsidRPr="00FC7D51" w:rsidRDefault="00262878" w:rsidP="00A57C31">
      <w:pPr>
        <w:tabs>
          <w:tab w:val="left" w:pos="284"/>
        </w:tabs>
        <w:spacing w:line="264" w:lineRule="auto"/>
        <w:ind w:right="-568"/>
        <w:rPr>
          <w:bCs/>
          <w:lang w:val="en-GB"/>
        </w:rPr>
      </w:pPr>
    </w:p>
    <w:p w14:paraId="28401DAB" w14:textId="77777777" w:rsidR="00262878" w:rsidRPr="0061350A" w:rsidRDefault="00262878" w:rsidP="00A57C31">
      <w:pPr>
        <w:tabs>
          <w:tab w:val="left" w:pos="284"/>
        </w:tabs>
        <w:spacing w:line="264" w:lineRule="auto"/>
        <w:ind w:right="-568"/>
        <w:rPr>
          <w:b/>
          <w:color w:val="000000" w:themeColor="text1"/>
          <w:lang w:val="en-GB"/>
        </w:rPr>
      </w:pPr>
      <w:r w:rsidRPr="0061350A">
        <w:rPr>
          <w:b/>
          <w:color w:val="000000" w:themeColor="text1"/>
          <w:lang w:val="en-GB"/>
        </w:rPr>
        <w:t>Background to the Sinuiju SEZs</w:t>
      </w:r>
    </w:p>
    <w:p w14:paraId="3EBEDE52" w14:textId="77777777" w:rsidR="00262878" w:rsidRPr="00FC7D51" w:rsidRDefault="00262878" w:rsidP="00A57C31">
      <w:pPr>
        <w:tabs>
          <w:tab w:val="left" w:pos="284"/>
        </w:tabs>
        <w:spacing w:line="264" w:lineRule="auto"/>
        <w:ind w:right="-568"/>
        <w:rPr>
          <w:bCs/>
          <w:color w:val="000000" w:themeColor="text1"/>
          <w:lang w:val="en-GB"/>
        </w:rPr>
      </w:pPr>
    </w:p>
    <w:p w14:paraId="3B63C848" w14:textId="2560CAD3" w:rsidR="00262878" w:rsidRPr="00FC7D51" w:rsidRDefault="00262878" w:rsidP="00A57C31">
      <w:pPr>
        <w:tabs>
          <w:tab w:val="left" w:pos="284"/>
        </w:tabs>
        <w:spacing w:line="264" w:lineRule="auto"/>
        <w:ind w:right="-568"/>
        <w:rPr>
          <w:bCs/>
          <w:color w:val="000000" w:themeColor="text1"/>
          <w:kern w:val="1"/>
          <w:lang w:val="en-GB"/>
        </w:rPr>
      </w:pPr>
      <w:r w:rsidRPr="00FC7D51">
        <w:rPr>
          <w:bCs/>
          <w:color w:val="000000" w:themeColor="text1"/>
          <w:lang w:val="en-GB"/>
        </w:rPr>
        <w:t>North Korea</w:t>
      </w:r>
      <w:r w:rsidR="00743A5C">
        <w:rPr>
          <w:bCs/>
          <w:color w:val="000000" w:themeColor="text1"/>
          <w:lang w:val="en-GB"/>
        </w:rPr>
        <w:t>’</w:t>
      </w:r>
      <w:r w:rsidRPr="00FC7D51">
        <w:rPr>
          <w:bCs/>
          <w:color w:val="000000" w:themeColor="text1"/>
          <w:lang w:val="en-GB"/>
        </w:rPr>
        <w:t xml:space="preserve">s interest in setting up a Special Economic Zone in the Sinuiju area dates back to the early years of Kim </w:t>
      </w:r>
      <w:proofErr w:type="spellStart"/>
      <w:r w:rsidRPr="00FC7D51">
        <w:rPr>
          <w:bCs/>
          <w:color w:val="000000" w:themeColor="text1"/>
          <w:lang w:val="en-GB"/>
        </w:rPr>
        <w:t>Jong-il</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functional leadership of the country, following visits to a number of Chinese zones during trips with his father.</w:t>
      </w:r>
      <w:r w:rsidRPr="00FC7D51">
        <w:rPr>
          <w:rStyle w:val="FootnoteReference"/>
          <w:bCs/>
          <w:color w:val="000000" w:themeColor="text1"/>
          <w:lang w:val="en-GB"/>
        </w:rPr>
        <w:footnoteReference w:id="140"/>
      </w:r>
      <w:r w:rsidRPr="00FC7D51">
        <w:rPr>
          <w:bCs/>
          <w:color w:val="000000" w:themeColor="text1"/>
          <w:lang w:val="en-GB"/>
        </w:rPr>
        <w:t xml:space="preserve"> North Korea did not act on the idea at the time; instead, a Special Economic Zone was created at </w:t>
      </w:r>
      <w:proofErr w:type="spellStart"/>
      <w:r w:rsidRPr="00FC7D51">
        <w:rPr>
          <w:bCs/>
          <w:color w:val="000000" w:themeColor="text1"/>
          <w:lang w:val="en-GB"/>
        </w:rPr>
        <w:t>Rason</w:t>
      </w:r>
      <w:proofErr w:type="spellEnd"/>
      <w:r w:rsidRPr="00FC7D51">
        <w:rPr>
          <w:bCs/>
          <w:color w:val="000000" w:themeColor="text1"/>
          <w:lang w:val="en-GB"/>
        </w:rPr>
        <w:t xml:space="preserve"> in the far northeast of the country in 1991.</w:t>
      </w:r>
      <w:r w:rsidRPr="00FC7D51">
        <w:rPr>
          <w:rStyle w:val="FootnoteReference"/>
          <w:bCs/>
          <w:color w:val="000000" w:themeColor="text1"/>
          <w:lang w:val="en-GB"/>
        </w:rPr>
        <w:footnoteReference w:id="141"/>
      </w:r>
      <w:r w:rsidRPr="00FC7D51">
        <w:rPr>
          <w:bCs/>
          <w:color w:val="000000" w:themeColor="text1"/>
          <w:lang w:val="en-GB"/>
        </w:rPr>
        <w:t xml:space="preserve"> However, return trips</w:t>
      </w:r>
      <w:r w:rsidRPr="00FC7D51">
        <w:rPr>
          <w:bCs/>
          <w:color w:val="000000" w:themeColor="text1"/>
          <w:kern w:val="1"/>
          <w:lang w:val="en-GB"/>
        </w:rPr>
        <w:t xml:space="preserve"> to the PRC in 2000 and 2001 may have inspired Kim. In the following year, 2002, he initiated the setting up of a Sinuiju Special Economic Zone along the border with the Chinese city of Dandong, at the time a sleepy if growing regional city.</w:t>
      </w:r>
      <w:r w:rsidRPr="00FC7D51">
        <w:rPr>
          <w:rStyle w:val="FootnoteReference"/>
          <w:bCs/>
          <w:color w:val="000000" w:themeColor="text1"/>
          <w:kern w:val="1"/>
          <w:lang w:val="en-GB"/>
        </w:rPr>
        <w:footnoteReference w:id="142"/>
      </w:r>
      <w:r w:rsidRPr="00FC7D51">
        <w:rPr>
          <w:bCs/>
          <w:color w:val="000000" w:themeColor="text1"/>
          <w:kern w:val="1"/>
          <w:lang w:val="en-GB"/>
        </w:rPr>
        <w:t xml:space="preserve"> </w:t>
      </w:r>
    </w:p>
    <w:p w14:paraId="7E07397C" w14:textId="135B3D72" w:rsidR="00262878" w:rsidRPr="00FC7D51" w:rsidRDefault="00262878" w:rsidP="00A57C31">
      <w:pPr>
        <w:tabs>
          <w:tab w:val="left" w:pos="284"/>
        </w:tabs>
        <w:spacing w:line="264" w:lineRule="auto"/>
        <w:ind w:right="-568"/>
        <w:rPr>
          <w:bCs/>
          <w:color w:val="000000" w:themeColor="text1"/>
          <w:kern w:val="1"/>
          <w:lang w:val="en-GB"/>
        </w:rPr>
      </w:pPr>
      <w:r>
        <w:rPr>
          <w:bCs/>
          <w:lang w:val="en-GB"/>
        </w:rPr>
        <w:tab/>
      </w:r>
      <w:r w:rsidRPr="00FC7D51">
        <w:rPr>
          <w:bCs/>
          <w:lang w:val="en-GB"/>
        </w:rPr>
        <w:t>One of the authors travelled to Dandong in 2001 and again in 2002 and found the North Korean presence to be largely residual. On the Dandong side there were few signs of commercial movement other than a few hotels and some North Korean officials in the streets. On the Sinuiju side, the commonplace observations all held true; its riverine side was a picture of dead theme parks, rotting small boats, a small amount of clam digging, and quiet factories. But w</w:t>
      </w:r>
      <w:r w:rsidRPr="00FC7D51">
        <w:rPr>
          <w:bCs/>
          <w:color w:val="000000" w:themeColor="text1"/>
          <w:kern w:val="1"/>
          <w:lang w:val="en-GB"/>
        </w:rPr>
        <w:t xml:space="preserve">hereas </w:t>
      </w:r>
      <w:proofErr w:type="spellStart"/>
      <w:r w:rsidRPr="00FC7D51">
        <w:rPr>
          <w:bCs/>
          <w:color w:val="000000" w:themeColor="text1"/>
          <w:kern w:val="1"/>
          <w:lang w:val="en-GB"/>
        </w:rPr>
        <w:t>Rason</w:t>
      </w:r>
      <w:proofErr w:type="spellEnd"/>
      <w:r w:rsidRPr="00FC7D51">
        <w:rPr>
          <w:bCs/>
          <w:color w:val="000000" w:themeColor="text1"/>
          <w:kern w:val="1"/>
          <w:lang w:val="en-GB"/>
        </w:rPr>
        <w:t xml:space="preserve"> is unquestionably peripheral, Dandong-Sinuiju is anything but. </w:t>
      </w:r>
      <w:r w:rsidRPr="00FC7D51">
        <w:rPr>
          <w:bCs/>
          <w:color w:val="000000" w:themeColor="text1"/>
          <w:kern w:val="1"/>
          <w:lang w:val="en-GB"/>
        </w:rPr>
        <w:lastRenderedPageBreak/>
        <w:t xml:space="preserve">Situated on the main trunk route from Korea to China and at the Yalu River estuary, Sinuiju was already a major </w:t>
      </w:r>
      <w:proofErr w:type="gramStart"/>
      <w:r w:rsidRPr="00FC7D51">
        <w:rPr>
          <w:bCs/>
          <w:color w:val="000000" w:themeColor="text1"/>
          <w:kern w:val="1"/>
          <w:lang w:val="en-GB"/>
        </w:rPr>
        <w:t>city in its own right</w:t>
      </w:r>
      <w:proofErr w:type="gramEnd"/>
      <w:r w:rsidRPr="00FC7D51">
        <w:rPr>
          <w:bCs/>
          <w:color w:val="000000" w:themeColor="text1"/>
          <w:kern w:val="1"/>
          <w:lang w:val="en-GB"/>
        </w:rPr>
        <w:t>. For decades, 80% of bilateral trade between North Korea and China has flowed through the Sinuiju-Dandong hub, as it still does today. If geography is destiny, then the North Pyongyang border region with China</w:t>
      </w:r>
      <w:r w:rsidR="00743A5C">
        <w:rPr>
          <w:bCs/>
          <w:color w:val="000000" w:themeColor="text1"/>
          <w:kern w:val="1"/>
          <w:lang w:val="en-GB"/>
        </w:rPr>
        <w:t>’</w:t>
      </w:r>
      <w:r w:rsidRPr="00FC7D51">
        <w:rPr>
          <w:bCs/>
          <w:color w:val="000000" w:themeColor="text1"/>
          <w:kern w:val="1"/>
          <w:lang w:val="en-GB"/>
        </w:rPr>
        <w:t xml:space="preserve">s Liaoning province remains a logical place for an SEZ which could further enhance the dynamism of commercial exchange between the two countries (Kwon 2014). </w:t>
      </w:r>
    </w:p>
    <w:p w14:paraId="76354740" w14:textId="081D53D3"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 xml:space="preserve">However, even these auspicious surroundings could not save Kim </w:t>
      </w:r>
      <w:proofErr w:type="spellStart"/>
      <w:r w:rsidRPr="00FC7D51">
        <w:rPr>
          <w:bCs/>
          <w:color w:val="000000" w:themeColor="text1"/>
          <w:kern w:val="1"/>
          <w:lang w:val="en-GB"/>
        </w:rPr>
        <w:t>Jong-il</w:t>
      </w:r>
      <w:r w:rsidR="00743A5C">
        <w:rPr>
          <w:bCs/>
          <w:color w:val="000000" w:themeColor="text1"/>
          <w:kern w:val="1"/>
          <w:lang w:val="en-GB"/>
        </w:rPr>
        <w:t>’</w:t>
      </w:r>
      <w:r w:rsidRPr="00FC7D51">
        <w:rPr>
          <w:bCs/>
          <w:color w:val="000000" w:themeColor="text1"/>
          <w:kern w:val="1"/>
          <w:lang w:val="en-GB"/>
        </w:rPr>
        <w:t>s</w:t>
      </w:r>
      <w:proofErr w:type="spellEnd"/>
      <w:r w:rsidRPr="00FC7D51">
        <w:rPr>
          <w:bCs/>
          <w:color w:val="000000" w:themeColor="text1"/>
          <w:kern w:val="1"/>
          <w:lang w:val="en-GB"/>
        </w:rPr>
        <w:t xml:space="preserve"> plan, which famously collapsed almost before it had begun when Yang Bin, the Chinese businessman tapped to lead up the Sinuiju SEZ as a kind of extraterritorial governor, was arrested in Shenyang for tax evasion. A tulips magnate, Yang Bin was ranked by Forbes magazine as the second wealthiest man in China at the time, with a net worth of $900 million. A few hours before he was arrested by Chinese police, he told a journalist that his role in the SEZ was </w:t>
      </w:r>
      <w:r w:rsidR="00743A5C">
        <w:rPr>
          <w:bCs/>
          <w:color w:val="000000" w:themeColor="text1"/>
          <w:kern w:val="1"/>
          <w:lang w:val="en-GB"/>
        </w:rPr>
        <w:t>‘</w:t>
      </w:r>
      <w:r w:rsidRPr="00FC7D51">
        <w:rPr>
          <w:bCs/>
          <w:color w:val="000000" w:themeColor="text1"/>
          <w:kern w:val="1"/>
          <w:lang w:val="en-GB"/>
        </w:rPr>
        <w:t>more than that of a businessman…I am also an international diplomat and political leader</w:t>
      </w:r>
      <w:r w:rsidR="00743A5C">
        <w:rPr>
          <w:bCs/>
          <w:color w:val="000000" w:themeColor="text1"/>
          <w:kern w:val="1"/>
          <w:lang w:val="en-GB"/>
        </w:rPr>
        <w:t>’</w:t>
      </w:r>
      <w:r w:rsidRPr="00FC7D51">
        <w:rPr>
          <w:bCs/>
          <w:color w:val="000000" w:themeColor="text1"/>
          <w:kern w:val="1"/>
          <w:lang w:val="en-GB"/>
        </w:rPr>
        <w:t xml:space="preserve">. </w:t>
      </w:r>
    </w:p>
    <w:p w14:paraId="74FB502B" w14:textId="28FDABC9"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Yang</w:t>
      </w:r>
      <w:r w:rsidR="00743A5C">
        <w:rPr>
          <w:bCs/>
          <w:color w:val="000000" w:themeColor="text1"/>
          <w:kern w:val="1"/>
          <w:lang w:val="en-GB"/>
        </w:rPr>
        <w:t>’</w:t>
      </w:r>
      <w:r w:rsidRPr="00FC7D51">
        <w:rPr>
          <w:bCs/>
          <w:color w:val="000000" w:themeColor="text1"/>
          <w:kern w:val="1"/>
          <w:lang w:val="en-GB"/>
        </w:rPr>
        <w:t>s arrest on 8 November 2002 was, at a minimum, tangible evidence of a wholesale lack of North Korean coordination with China. But the timing of the arrest also had meaning on the Chinese political calendar: occurring just prior to the 16th Party Congress in Beijing, the arrest was a way of showing that even Jiang Zemin</w:t>
      </w:r>
      <w:r w:rsidR="00743A5C">
        <w:rPr>
          <w:bCs/>
          <w:color w:val="000000" w:themeColor="text1"/>
          <w:kern w:val="1"/>
          <w:lang w:val="en-GB"/>
        </w:rPr>
        <w:t>’</w:t>
      </w:r>
      <w:r w:rsidRPr="00FC7D51">
        <w:rPr>
          <w:bCs/>
          <w:color w:val="000000" w:themeColor="text1"/>
          <w:kern w:val="1"/>
          <w:lang w:val="en-GB"/>
        </w:rPr>
        <w:t xml:space="preserve">s acceptance of capitalists into the Chinese Communist Party (CCP) had limits. Yang Bin had </w:t>
      </w:r>
      <w:r w:rsidR="00743A5C">
        <w:rPr>
          <w:bCs/>
          <w:color w:val="000000" w:themeColor="text1"/>
          <w:kern w:val="1"/>
          <w:lang w:val="en-GB"/>
        </w:rPr>
        <w:t>‘</w:t>
      </w:r>
      <w:r w:rsidRPr="00FC7D51">
        <w:rPr>
          <w:bCs/>
          <w:color w:val="000000" w:themeColor="text1"/>
          <w:kern w:val="1"/>
          <w:lang w:val="en-GB"/>
        </w:rPr>
        <w:t>formed a friendship with Kim Jong Il</w:t>
      </w:r>
      <w:r w:rsidR="00743A5C">
        <w:rPr>
          <w:bCs/>
          <w:color w:val="000000" w:themeColor="text1"/>
          <w:kern w:val="1"/>
          <w:lang w:val="en-GB"/>
        </w:rPr>
        <w:t>’</w:t>
      </w:r>
      <w:r w:rsidRPr="00FC7D51">
        <w:rPr>
          <w:bCs/>
          <w:color w:val="000000" w:themeColor="text1"/>
          <w:kern w:val="1"/>
          <w:lang w:val="en-GB"/>
        </w:rPr>
        <w:t xml:space="preserve">, something accomplished because he </w:t>
      </w:r>
      <w:r w:rsidR="00743A5C">
        <w:rPr>
          <w:bCs/>
          <w:color w:val="000000" w:themeColor="text1"/>
          <w:kern w:val="1"/>
          <w:lang w:val="en-GB"/>
        </w:rPr>
        <w:t>‘</w:t>
      </w:r>
      <w:r w:rsidRPr="00FC7D51">
        <w:rPr>
          <w:bCs/>
          <w:color w:val="000000" w:themeColor="text1"/>
          <w:kern w:val="1"/>
          <w:lang w:val="en-GB"/>
        </w:rPr>
        <w:t>built greenhouses in the capital, Pyongyang, to ease the country</w:t>
      </w:r>
      <w:r w:rsidR="00743A5C">
        <w:rPr>
          <w:bCs/>
          <w:color w:val="000000" w:themeColor="text1"/>
          <w:kern w:val="1"/>
          <w:lang w:val="en-GB"/>
        </w:rPr>
        <w:t>’</w:t>
      </w:r>
      <w:r w:rsidRPr="00FC7D51">
        <w:rPr>
          <w:bCs/>
          <w:color w:val="000000" w:themeColor="text1"/>
          <w:kern w:val="1"/>
          <w:lang w:val="en-GB"/>
        </w:rPr>
        <w:t>s food shortage, and donated more than 100 million yuan or $12 million to help North Korea buy rice and other necessities</w:t>
      </w:r>
      <w:r w:rsidR="00743A5C">
        <w:rPr>
          <w:bCs/>
          <w:color w:val="000000" w:themeColor="text1"/>
          <w:kern w:val="1"/>
          <w:lang w:val="en-GB"/>
        </w:rPr>
        <w:t>’</w:t>
      </w:r>
      <w:r w:rsidRPr="00FC7D51">
        <w:rPr>
          <w:bCs/>
          <w:color w:val="000000" w:themeColor="text1"/>
          <w:kern w:val="1"/>
          <w:lang w:val="en-GB"/>
        </w:rPr>
        <w:t xml:space="preserve"> (Kahn 2002a, 2002b). Only 39-years old at the time, he symbolized a new type of internationalized entrepreneur in Liaoning province, but also the dangers of overreaching in the political realm. Whatever the reasons for his downfall, the result so far as Sinuiju is concerned was the end of Kim</w:t>
      </w:r>
      <w:r w:rsidR="00743A5C">
        <w:rPr>
          <w:bCs/>
          <w:color w:val="000000" w:themeColor="text1"/>
          <w:kern w:val="1"/>
          <w:lang w:val="en-GB"/>
        </w:rPr>
        <w:t>’</w:t>
      </w:r>
      <w:r w:rsidRPr="00FC7D51">
        <w:rPr>
          <w:bCs/>
          <w:color w:val="000000" w:themeColor="text1"/>
          <w:kern w:val="1"/>
          <w:lang w:val="en-GB"/>
        </w:rPr>
        <w:t xml:space="preserve">s idea. The notion of a special economic zone at the mouth of the Yalu would not gain currency again for seven long years (French 2014, </w:t>
      </w:r>
      <w:r w:rsidRPr="00FC7D51">
        <w:rPr>
          <w:bCs/>
          <w:iCs/>
          <w:lang w:val="en-GB"/>
        </w:rPr>
        <w:t>246-270</w:t>
      </w:r>
      <w:r w:rsidRPr="00FC7D51">
        <w:rPr>
          <w:bCs/>
          <w:color w:val="000000" w:themeColor="text1"/>
          <w:kern w:val="1"/>
          <w:lang w:val="en-GB"/>
        </w:rPr>
        <w:t>).</w:t>
      </w:r>
    </w:p>
    <w:p w14:paraId="64567093" w14:textId="1407DACF"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 xml:space="preserve">The trigger for reassessment was the succession to power of Kim Jong-un. In January 2009, with Kim </w:t>
      </w:r>
      <w:proofErr w:type="spellStart"/>
      <w:r w:rsidRPr="00FC7D51">
        <w:rPr>
          <w:bCs/>
          <w:color w:val="000000" w:themeColor="text1"/>
          <w:kern w:val="1"/>
          <w:lang w:val="en-GB"/>
        </w:rPr>
        <w:t>Jong-il</w:t>
      </w:r>
      <w:proofErr w:type="spellEnd"/>
      <w:r w:rsidRPr="00FC7D51">
        <w:rPr>
          <w:bCs/>
          <w:color w:val="000000" w:themeColor="text1"/>
          <w:kern w:val="1"/>
          <w:lang w:val="en-GB"/>
        </w:rPr>
        <w:t xml:space="preserve"> in poor health following a stroke the prior August, Kim Jong-un was internally anointed as successor. This was followed by North Korea</w:t>
      </w:r>
      <w:r w:rsidR="00743A5C">
        <w:rPr>
          <w:bCs/>
          <w:color w:val="000000" w:themeColor="text1"/>
          <w:kern w:val="1"/>
          <w:lang w:val="en-GB"/>
        </w:rPr>
        <w:t>’</w:t>
      </w:r>
      <w:r w:rsidRPr="00FC7D51">
        <w:rPr>
          <w:bCs/>
          <w:color w:val="000000" w:themeColor="text1"/>
          <w:kern w:val="1"/>
          <w:lang w:val="en-GB"/>
        </w:rPr>
        <w:t>s second nuclear test in May 2009, which amplified international attention on North Korea for several months.</w:t>
      </w:r>
      <w:r w:rsidRPr="00FC7D51">
        <w:rPr>
          <w:rStyle w:val="FootnoteReference"/>
          <w:bCs/>
          <w:color w:val="000000" w:themeColor="text1"/>
          <w:kern w:val="1"/>
          <w:lang w:val="en-GB"/>
        </w:rPr>
        <w:footnoteReference w:id="143"/>
      </w:r>
      <w:r w:rsidRPr="00FC7D51">
        <w:rPr>
          <w:bCs/>
          <w:color w:val="000000" w:themeColor="text1"/>
          <w:kern w:val="1"/>
          <w:lang w:val="en-GB"/>
        </w:rPr>
        <w:t xml:space="preserve"> While the spring 2009 test angered the Chinese leadership. China</w:t>
      </w:r>
      <w:r w:rsidR="00743A5C">
        <w:rPr>
          <w:bCs/>
          <w:color w:val="000000" w:themeColor="text1"/>
          <w:kern w:val="1"/>
          <w:lang w:val="en-GB"/>
        </w:rPr>
        <w:t>’</w:t>
      </w:r>
      <w:r w:rsidRPr="00FC7D51">
        <w:rPr>
          <w:bCs/>
          <w:color w:val="000000" w:themeColor="text1"/>
          <w:kern w:val="1"/>
          <w:lang w:val="en-GB"/>
        </w:rPr>
        <w:t xml:space="preserve">s paramount strategic interest remained the stability of the peninsula, and support for the pending succession would be granted. PRC Premier Wen Jiabao arrived in October 2009 at </w:t>
      </w:r>
      <w:proofErr w:type="spellStart"/>
      <w:r w:rsidRPr="00FC7D51">
        <w:rPr>
          <w:bCs/>
          <w:color w:val="000000" w:themeColor="text1"/>
          <w:kern w:val="1"/>
          <w:lang w:val="en-GB"/>
        </w:rPr>
        <w:t>Sunan</w:t>
      </w:r>
      <w:proofErr w:type="spellEnd"/>
      <w:r w:rsidRPr="00FC7D51">
        <w:rPr>
          <w:bCs/>
          <w:color w:val="000000" w:themeColor="text1"/>
          <w:kern w:val="1"/>
          <w:lang w:val="en-GB"/>
        </w:rPr>
        <w:t xml:space="preserve"> International Airport in Pyongyang, less than half a year after North Korea</w:t>
      </w:r>
      <w:r w:rsidR="00743A5C">
        <w:rPr>
          <w:bCs/>
          <w:color w:val="000000" w:themeColor="text1"/>
          <w:kern w:val="1"/>
          <w:lang w:val="en-GB"/>
        </w:rPr>
        <w:t>’</w:t>
      </w:r>
      <w:r w:rsidRPr="00FC7D51">
        <w:rPr>
          <w:bCs/>
          <w:color w:val="000000" w:themeColor="text1"/>
          <w:kern w:val="1"/>
          <w:lang w:val="en-GB"/>
        </w:rPr>
        <w:t>s shocking nuclear test. Wen was bearing a massive economic package, but this was not a grand bargain for China to essentially buy North Korean denuclearization; indeed, Chinese academics noted that China</w:t>
      </w:r>
      <w:r w:rsidR="00743A5C">
        <w:rPr>
          <w:bCs/>
          <w:color w:val="000000" w:themeColor="text1"/>
          <w:kern w:val="1"/>
          <w:lang w:val="en-GB"/>
        </w:rPr>
        <w:t>’</w:t>
      </w:r>
      <w:r w:rsidRPr="00FC7D51">
        <w:rPr>
          <w:bCs/>
          <w:color w:val="000000" w:themeColor="text1"/>
          <w:kern w:val="1"/>
          <w:lang w:val="en-GB"/>
        </w:rPr>
        <w:t>s influence in that core area for Pyongyang was limited (China Daily 2009). Rather, Wen</w:t>
      </w:r>
      <w:r w:rsidR="00743A5C">
        <w:rPr>
          <w:bCs/>
          <w:color w:val="000000" w:themeColor="text1"/>
          <w:kern w:val="1"/>
          <w:lang w:val="en-GB"/>
        </w:rPr>
        <w:t>’</w:t>
      </w:r>
      <w:r w:rsidRPr="00FC7D51">
        <w:rPr>
          <w:bCs/>
          <w:color w:val="000000" w:themeColor="text1"/>
          <w:kern w:val="1"/>
          <w:lang w:val="en-GB"/>
        </w:rPr>
        <w:t>s largesse primarily served China</w:t>
      </w:r>
      <w:r w:rsidR="00743A5C">
        <w:rPr>
          <w:bCs/>
          <w:color w:val="000000" w:themeColor="text1"/>
          <w:kern w:val="1"/>
          <w:lang w:val="en-GB"/>
        </w:rPr>
        <w:t>’</w:t>
      </w:r>
      <w:r w:rsidRPr="00FC7D51">
        <w:rPr>
          <w:bCs/>
          <w:color w:val="000000" w:themeColor="text1"/>
          <w:kern w:val="1"/>
          <w:lang w:val="en-GB"/>
        </w:rPr>
        <w:t xml:space="preserve">s desire for a smooth succession. The Chinese leadership understood as well as any dictatorship can the importance of ample funds to finance the process of acquiring and holding on to power. Xi Jinping, still two years away from achieving the top </w:t>
      </w:r>
      <w:r w:rsidRPr="00FC7D51">
        <w:rPr>
          <w:bCs/>
          <w:color w:val="000000" w:themeColor="text1"/>
          <w:kern w:val="1"/>
          <w:lang w:val="en-GB"/>
        </w:rPr>
        <w:lastRenderedPageBreak/>
        <w:t>position in the CCP, was very much part of the collective decision-making that supported North Korea</w:t>
      </w:r>
      <w:r w:rsidR="00743A5C">
        <w:rPr>
          <w:bCs/>
          <w:color w:val="000000" w:themeColor="text1"/>
          <w:kern w:val="1"/>
          <w:lang w:val="en-GB"/>
        </w:rPr>
        <w:t>’</w:t>
      </w:r>
      <w:r w:rsidRPr="00FC7D51">
        <w:rPr>
          <w:bCs/>
          <w:color w:val="000000" w:themeColor="text1"/>
          <w:kern w:val="1"/>
          <w:lang w:val="en-GB"/>
        </w:rPr>
        <w:t>s succession process. The joint discussion around Special Economic Zones along the North Korean side of the border with China thus emerged out of a period where heightened cooperation was occurring, but under significant political pressures relating to succession and North Korea</w:t>
      </w:r>
      <w:r w:rsidR="00743A5C">
        <w:rPr>
          <w:bCs/>
          <w:color w:val="000000" w:themeColor="text1"/>
          <w:kern w:val="1"/>
          <w:lang w:val="en-GB"/>
        </w:rPr>
        <w:t>’</w:t>
      </w:r>
      <w:r w:rsidRPr="00FC7D51">
        <w:rPr>
          <w:bCs/>
          <w:color w:val="000000" w:themeColor="text1"/>
          <w:kern w:val="1"/>
          <w:lang w:val="en-GB"/>
        </w:rPr>
        <w:t>s future.</w:t>
      </w:r>
      <w:r w:rsidRPr="00FC7D51">
        <w:rPr>
          <w:bCs/>
          <w:color w:val="000000" w:themeColor="text1"/>
          <w:kern w:val="1"/>
          <w:lang w:val="en-GB"/>
        </w:rPr>
        <w:tab/>
      </w:r>
    </w:p>
    <w:p w14:paraId="6329A026" w14:textId="1C56651D" w:rsidR="00262878" w:rsidRPr="00FC7D51" w:rsidRDefault="00262878" w:rsidP="00A57C31">
      <w:pPr>
        <w:tabs>
          <w:tab w:val="left" w:pos="284"/>
        </w:tabs>
        <w:spacing w:line="264" w:lineRule="auto"/>
        <w:ind w:right="-568"/>
        <w:rPr>
          <w:bCs/>
          <w:color w:val="000000" w:themeColor="text1"/>
          <w:kern w:val="1"/>
          <w:lang w:val="en-GB"/>
        </w:rPr>
      </w:pPr>
      <w:r w:rsidRPr="00FC7D51">
        <w:rPr>
          <w:bCs/>
          <w:color w:val="000000" w:themeColor="text1"/>
          <w:kern w:val="1"/>
          <w:lang w:val="en-GB"/>
        </w:rPr>
        <w:tab/>
        <w:t>As part of the economic agreement reached between China and North Korea during Wen</w:t>
      </w:r>
      <w:r w:rsidR="00743A5C">
        <w:rPr>
          <w:bCs/>
          <w:color w:val="000000" w:themeColor="text1"/>
          <w:kern w:val="1"/>
          <w:lang w:val="en-GB"/>
        </w:rPr>
        <w:t>’</w:t>
      </w:r>
      <w:r w:rsidRPr="00FC7D51">
        <w:rPr>
          <w:bCs/>
          <w:color w:val="000000" w:themeColor="text1"/>
          <w:kern w:val="1"/>
          <w:lang w:val="en-GB"/>
        </w:rPr>
        <w:t xml:space="preserve">s visit, the two sides agreed to create new SEZs at </w:t>
      </w:r>
      <w:proofErr w:type="spellStart"/>
      <w:r w:rsidRPr="00FC7D51">
        <w:rPr>
          <w:bCs/>
          <w:color w:val="000000" w:themeColor="text1"/>
          <w:kern w:val="1"/>
          <w:lang w:val="en-GB"/>
        </w:rPr>
        <w:t>Hwangumpyeong</w:t>
      </w:r>
      <w:proofErr w:type="spellEnd"/>
      <w:r w:rsidRPr="00FC7D51">
        <w:rPr>
          <w:bCs/>
          <w:color w:val="000000" w:themeColor="text1"/>
          <w:kern w:val="1"/>
          <w:lang w:val="en-GB"/>
        </w:rPr>
        <w:t xml:space="preserve"> and </w:t>
      </w:r>
      <w:proofErr w:type="spellStart"/>
      <w:r w:rsidRPr="00FC7D51">
        <w:rPr>
          <w:bCs/>
          <w:color w:val="000000" w:themeColor="text1"/>
          <w:kern w:val="1"/>
          <w:lang w:val="en-GB"/>
        </w:rPr>
        <w:t>Wiwha</w:t>
      </w:r>
      <w:proofErr w:type="spellEnd"/>
      <w:r w:rsidRPr="00FC7D51">
        <w:rPr>
          <w:bCs/>
          <w:color w:val="000000" w:themeColor="text1"/>
          <w:kern w:val="1"/>
          <w:lang w:val="en-GB"/>
        </w:rPr>
        <w:t xml:space="preserve"> Island. Both locations are administratively parts of </w:t>
      </w:r>
      <w:proofErr w:type="spellStart"/>
      <w:r w:rsidRPr="00FC7D51">
        <w:rPr>
          <w:bCs/>
          <w:color w:val="000000" w:themeColor="text1"/>
          <w:kern w:val="1"/>
          <w:lang w:val="en-GB"/>
        </w:rPr>
        <w:t>Sindo</w:t>
      </w:r>
      <w:proofErr w:type="spellEnd"/>
      <w:r w:rsidRPr="00FC7D51">
        <w:rPr>
          <w:bCs/>
          <w:color w:val="000000" w:themeColor="text1"/>
          <w:kern w:val="1"/>
          <w:lang w:val="en-GB"/>
        </w:rPr>
        <w:t xml:space="preserve"> County, situated across the Yalu River from the port of Dandong at </w:t>
      </w:r>
      <w:proofErr w:type="spellStart"/>
      <w:r w:rsidRPr="00FC7D51">
        <w:rPr>
          <w:bCs/>
          <w:color w:val="000000" w:themeColor="text1"/>
          <w:kern w:val="1"/>
          <w:lang w:val="en-GB"/>
        </w:rPr>
        <w:t>Donggang</w:t>
      </w:r>
      <w:proofErr w:type="spellEnd"/>
      <w:r w:rsidRPr="00FC7D51">
        <w:rPr>
          <w:bCs/>
          <w:color w:val="000000" w:themeColor="text1"/>
          <w:kern w:val="1"/>
          <w:lang w:val="en-GB"/>
        </w:rPr>
        <w:t xml:space="preserve">, 35km southwest of central Dandong. </w:t>
      </w:r>
      <w:r w:rsidRPr="00FC7D51">
        <w:rPr>
          <w:bCs/>
          <w:lang w:val="en-GB"/>
        </w:rPr>
        <w:t>On paper, the preferred industries for the 16.6km</w:t>
      </w:r>
      <w:r w:rsidRPr="00FC7D51">
        <w:rPr>
          <w:bCs/>
          <w:vertAlign w:val="superscript"/>
          <w:lang w:val="en-GB"/>
        </w:rPr>
        <w:t xml:space="preserve">2 </w:t>
      </w:r>
      <w:r w:rsidRPr="00FC7D51">
        <w:rPr>
          <w:bCs/>
          <w:lang w:val="en-GB"/>
        </w:rPr>
        <w:t xml:space="preserve">zone were to have been garment processing, consumer electronics, agriculture, culture, creative </w:t>
      </w:r>
      <w:proofErr w:type="spellStart"/>
      <w:r w:rsidRPr="00FC7D51">
        <w:rPr>
          <w:bCs/>
          <w:lang w:val="en-GB"/>
        </w:rPr>
        <w:t>indsutries</w:t>
      </w:r>
      <w:proofErr w:type="spellEnd"/>
      <w:r w:rsidRPr="00FC7D51">
        <w:rPr>
          <w:bCs/>
          <w:lang w:val="en-GB"/>
        </w:rPr>
        <w:t xml:space="preserve"> and</w:t>
      </w:r>
      <w:r>
        <w:rPr>
          <w:rStyle w:val="apple-converted-space"/>
          <w:bCs/>
          <w:color w:val="000000" w:themeColor="text1"/>
          <w:lang w:val="en-GB"/>
        </w:rPr>
        <w:t xml:space="preserve"> </w:t>
      </w:r>
      <w:r w:rsidRPr="00FC7D51">
        <w:rPr>
          <w:bCs/>
          <w:bdr w:val="none" w:sz="0" w:space="0" w:color="auto" w:frame="1"/>
          <w:lang w:val="en-GB"/>
        </w:rPr>
        <w:t>even financial services</w:t>
      </w:r>
      <w:r w:rsidRPr="00FC7D51">
        <w:rPr>
          <w:bCs/>
          <w:lang w:val="en-GB"/>
        </w:rPr>
        <w:t>.</w:t>
      </w:r>
      <w:r>
        <w:rPr>
          <w:bCs/>
          <w:lang w:val="en-GB"/>
        </w:rPr>
        <w:t xml:space="preserve"> </w:t>
      </w:r>
      <w:r w:rsidRPr="00FC7D51">
        <w:rPr>
          <w:bCs/>
          <w:lang w:val="en-GB"/>
        </w:rPr>
        <w:t>The first of these, garment processing, was always going to be the most feasible given North Korea</w:t>
      </w:r>
      <w:r w:rsidR="00743A5C">
        <w:rPr>
          <w:bCs/>
          <w:lang w:val="en-GB"/>
        </w:rPr>
        <w:t>’</w:t>
      </w:r>
      <w:r w:rsidRPr="00FC7D51">
        <w:rPr>
          <w:bCs/>
          <w:lang w:val="en-GB"/>
        </w:rPr>
        <w:t>s economic strengths and the training of its workers. As analysis of the now-shuttered Kaesong Industrial Complex shows, North Korea</w:t>
      </w:r>
      <w:r w:rsidR="00743A5C">
        <w:rPr>
          <w:bCs/>
          <w:lang w:val="en-GB"/>
        </w:rPr>
        <w:t>’</w:t>
      </w:r>
      <w:r w:rsidRPr="00FC7D51">
        <w:rPr>
          <w:bCs/>
          <w:lang w:val="en-GB"/>
        </w:rPr>
        <w:t xml:space="preserve">s comparative advantage rests in the textiles industry, with its reliance on cheap technology and skilled labour (International Crisis Group 2019). That said, the Chinese side had grander ambitions. They hoped that banks would receive permission to set up branch offices in the zone </w:t>
      </w:r>
      <w:proofErr w:type="gramStart"/>
      <w:r w:rsidRPr="00FC7D51">
        <w:rPr>
          <w:bCs/>
          <w:lang w:val="en-GB"/>
        </w:rPr>
        <w:t>in order to</w:t>
      </w:r>
      <w:proofErr w:type="gramEnd"/>
      <w:r w:rsidRPr="00FC7D51">
        <w:rPr>
          <w:bCs/>
          <w:lang w:val="en-GB"/>
        </w:rPr>
        <w:t xml:space="preserve"> transfer currencies and allow for foreign remittances of legitimate profits. Chinese firms further wanted the capacity to employ</w:t>
      </w:r>
      <w:r>
        <w:rPr>
          <w:rStyle w:val="apple-converted-space"/>
          <w:bCs/>
          <w:color w:val="000000" w:themeColor="text1"/>
          <w:lang w:val="en-GB"/>
        </w:rPr>
        <w:t xml:space="preserve"> </w:t>
      </w:r>
      <w:r w:rsidRPr="00FC7D51">
        <w:rPr>
          <w:bCs/>
          <w:bdr w:val="none" w:sz="0" w:space="0" w:color="auto" w:frame="1"/>
          <w:lang w:val="en-GB"/>
        </w:rPr>
        <w:t>10,000-20,000 North Koreans at low cost without the added complications of bringing them into Chinese territory and immigration and labour regimes</w:t>
      </w:r>
      <w:r w:rsidRPr="00FC7D51">
        <w:rPr>
          <w:bCs/>
          <w:lang w:val="en-GB"/>
        </w:rPr>
        <w:t xml:space="preserve">. </w:t>
      </w:r>
    </w:p>
    <w:p w14:paraId="4EF1CF75" w14:textId="069DF868" w:rsidR="00262878" w:rsidRPr="00FC7D51" w:rsidRDefault="00262878" w:rsidP="00A57C31">
      <w:pPr>
        <w:tabs>
          <w:tab w:val="left" w:pos="284"/>
        </w:tabs>
        <w:spacing w:line="264" w:lineRule="auto"/>
        <w:ind w:right="-568"/>
        <w:rPr>
          <w:bCs/>
          <w:color w:val="000000" w:themeColor="text1"/>
          <w:kern w:val="1"/>
          <w:lang w:val="en-GB"/>
        </w:rPr>
      </w:pPr>
      <w:r>
        <w:rPr>
          <w:bCs/>
          <w:lang w:val="en-GB"/>
        </w:rPr>
        <w:tab/>
      </w:r>
      <w:r w:rsidRPr="00FC7D51">
        <w:rPr>
          <w:bCs/>
          <w:lang w:val="en-GB"/>
        </w:rPr>
        <w:t>Although its construction was not physically connected to the SEZ project, China pumped about</w:t>
      </w:r>
      <w:r>
        <w:rPr>
          <w:rStyle w:val="apple-converted-space"/>
          <w:bCs/>
          <w:color w:val="000000" w:themeColor="text1"/>
          <w:lang w:val="en-GB"/>
        </w:rPr>
        <w:t xml:space="preserve"> </w:t>
      </w:r>
      <w:r w:rsidRPr="00FC7D51">
        <w:rPr>
          <w:bCs/>
          <w:bdr w:val="none" w:sz="0" w:space="0" w:color="auto" w:frame="1"/>
          <w:lang w:val="en-GB"/>
        </w:rPr>
        <w:t>RMB 2.2 billion</w:t>
      </w:r>
      <w:r>
        <w:rPr>
          <w:rStyle w:val="apple-converted-space"/>
          <w:bCs/>
          <w:color w:val="000000" w:themeColor="text1"/>
          <w:lang w:val="en-GB"/>
        </w:rPr>
        <w:t xml:space="preserve"> </w:t>
      </w:r>
      <w:r w:rsidRPr="00FC7D51">
        <w:rPr>
          <w:bCs/>
          <w:lang w:val="en-GB"/>
        </w:rPr>
        <w:t xml:space="preserve">($354 million) into one massive supporting project, a new bridge from Dandong to the outskirts of Sinuiju. The cable span bridge was designed to handle what were expected to be new and very heavy traffic flows, which would ultimately make both sides of the Yalu richer. The new bridge was not just a symbol, it was a much-needed upgrade over the famous Friendship bridge between Dandong and Sinuiju which had been built by the Japanese during the colonial period of the early 1940s. That older span has no capacity at all for two-way traffic and the port facilities around it on the Chinese side are cramped in the middle of the city centre. </w:t>
      </w:r>
      <w:r w:rsidRPr="00FC7D51">
        <w:rPr>
          <w:bCs/>
          <w:color w:val="000000" w:themeColor="text1"/>
          <w:kern w:val="1"/>
          <w:lang w:val="en-GB"/>
        </w:rPr>
        <w:t>In 2012, the project for the new bridge was underway, and Chinese and North Korean leaders discussed it in meetings in Beijing that summer (Glaser 2012, 14).</w:t>
      </w:r>
    </w:p>
    <w:p w14:paraId="2DB0ACCC" w14:textId="79FD9397"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 xml:space="preserve">While construction on the SEZs had yet to begin, authorities in Dandong, armed with much central government largesse, were also busy creating </w:t>
      </w:r>
      <w:r w:rsidR="00743A5C">
        <w:rPr>
          <w:bCs/>
          <w:color w:val="000000" w:themeColor="text1"/>
          <w:kern w:val="1"/>
          <w:lang w:val="en-GB"/>
        </w:rPr>
        <w:t>‘</w:t>
      </w:r>
      <w:r w:rsidRPr="00FC7D51">
        <w:rPr>
          <w:bCs/>
          <w:color w:val="000000" w:themeColor="text1"/>
          <w:kern w:val="1"/>
          <w:lang w:val="en-GB"/>
        </w:rPr>
        <w:t>facts on the ground</w:t>
      </w:r>
      <w:r w:rsidR="00743A5C">
        <w:rPr>
          <w:bCs/>
          <w:color w:val="000000" w:themeColor="text1"/>
          <w:kern w:val="1"/>
          <w:lang w:val="en-GB"/>
        </w:rPr>
        <w:t>’</w:t>
      </w:r>
      <w:r w:rsidRPr="00FC7D51">
        <w:rPr>
          <w:bCs/>
          <w:color w:val="000000" w:themeColor="text1"/>
          <w:kern w:val="1"/>
          <w:lang w:val="en-GB"/>
        </w:rPr>
        <w:t xml:space="preserve"> in the wider region. This included building an entirely new suburb (the </w:t>
      </w:r>
      <w:proofErr w:type="spellStart"/>
      <w:r w:rsidRPr="00FC7D51">
        <w:rPr>
          <w:bCs/>
          <w:color w:val="000000" w:themeColor="text1"/>
          <w:kern w:val="1"/>
          <w:lang w:val="en-GB"/>
        </w:rPr>
        <w:t>Xinchengqu</w:t>
      </w:r>
      <w:proofErr w:type="spellEnd"/>
      <w:r w:rsidRPr="00FC7D51">
        <w:rPr>
          <w:bCs/>
          <w:color w:val="000000" w:themeColor="text1"/>
          <w:kern w:val="1"/>
          <w:lang w:val="en-GB"/>
        </w:rPr>
        <w:t xml:space="preserve">, or </w:t>
      </w:r>
      <w:r w:rsidR="00743A5C">
        <w:rPr>
          <w:bCs/>
          <w:color w:val="000000" w:themeColor="text1"/>
          <w:kern w:val="1"/>
          <w:lang w:val="en-GB"/>
        </w:rPr>
        <w:t>‘</w:t>
      </w:r>
      <w:r w:rsidRPr="00FC7D51">
        <w:rPr>
          <w:bCs/>
          <w:color w:val="000000" w:themeColor="text1"/>
          <w:kern w:val="1"/>
          <w:lang w:val="en-GB"/>
        </w:rPr>
        <w:t>New City District</w:t>
      </w:r>
      <w:r w:rsidR="00743A5C">
        <w:rPr>
          <w:bCs/>
          <w:color w:val="000000" w:themeColor="text1"/>
          <w:kern w:val="1"/>
          <w:lang w:val="en-GB"/>
        </w:rPr>
        <w:t>’</w:t>
      </w:r>
      <w:r w:rsidRPr="00FC7D51">
        <w:rPr>
          <w:bCs/>
          <w:color w:val="000000" w:themeColor="text1"/>
          <w:kern w:val="1"/>
          <w:lang w:val="en-GB"/>
        </w:rPr>
        <w:t>) at the end of the new Yalu River Bridge, as well as refurbishing Dandong</w:t>
      </w:r>
      <w:r w:rsidR="00743A5C">
        <w:rPr>
          <w:bCs/>
          <w:color w:val="000000" w:themeColor="text1"/>
          <w:kern w:val="1"/>
          <w:lang w:val="en-GB"/>
        </w:rPr>
        <w:t>’</w:t>
      </w:r>
      <w:r w:rsidRPr="00FC7D51">
        <w:rPr>
          <w:bCs/>
          <w:color w:val="000000" w:themeColor="text1"/>
          <w:kern w:val="1"/>
          <w:lang w:val="en-GB"/>
        </w:rPr>
        <w:t xml:space="preserve">s airport. CCP Party Secretary in Dandong, Dai </w:t>
      </w:r>
      <w:proofErr w:type="spellStart"/>
      <w:r w:rsidRPr="00FC7D51">
        <w:rPr>
          <w:bCs/>
          <w:color w:val="000000" w:themeColor="text1"/>
          <w:kern w:val="1"/>
          <w:lang w:val="en-GB"/>
        </w:rPr>
        <w:t>Yulin</w:t>
      </w:r>
      <w:proofErr w:type="spellEnd"/>
      <w:r w:rsidRPr="00FC7D51">
        <w:rPr>
          <w:bCs/>
          <w:color w:val="000000" w:themeColor="text1"/>
          <w:kern w:val="1"/>
          <w:lang w:val="en-GB"/>
        </w:rPr>
        <w:t xml:space="preserve"> was a key player in this process. Dai had been appointed to the post in Dandong in August 2010, as plans began to materialize for accelerated ties with North Korea, re-upped for the position by a CCP Party Congress in Beijing in July 2011. (He ultimately left in January 2015 to serve in various Party posts in Shenyang.) Dai</w:t>
      </w:r>
      <w:r w:rsidR="00743A5C">
        <w:rPr>
          <w:bCs/>
          <w:color w:val="000000" w:themeColor="text1"/>
          <w:kern w:val="1"/>
          <w:lang w:val="en-GB"/>
        </w:rPr>
        <w:t>’</w:t>
      </w:r>
      <w:r w:rsidRPr="00FC7D51">
        <w:rPr>
          <w:bCs/>
          <w:color w:val="000000" w:themeColor="text1"/>
          <w:kern w:val="1"/>
          <w:lang w:val="en-GB"/>
        </w:rPr>
        <w:t xml:space="preserve">s offices, and those of most of the CCP Party Committee, were in </w:t>
      </w:r>
      <w:proofErr w:type="spellStart"/>
      <w:r w:rsidRPr="00FC7D51">
        <w:rPr>
          <w:bCs/>
          <w:color w:val="000000" w:themeColor="text1"/>
          <w:kern w:val="1"/>
          <w:lang w:val="en-GB"/>
        </w:rPr>
        <w:t>Xinchengqu</w:t>
      </w:r>
      <w:proofErr w:type="spellEnd"/>
      <w:r w:rsidRPr="00FC7D51">
        <w:rPr>
          <w:bCs/>
          <w:color w:val="000000" w:themeColor="text1"/>
          <w:kern w:val="1"/>
          <w:lang w:val="en-GB"/>
        </w:rPr>
        <w:t xml:space="preserve">; the impetus to complete the </w:t>
      </w:r>
      <w:proofErr w:type="spellStart"/>
      <w:r w:rsidRPr="00FC7D51">
        <w:rPr>
          <w:bCs/>
          <w:color w:val="000000" w:themeColor="text1"/>
          <w:kern w:val="1"/>
          <w:lang w:val="en-GB"/>
        </w:rPr>
        <w:t>Hwangumpyeong</w:t>
      </w:r>
      <w:proofErr w:type="spellEnd"/>
      <w:r w:rsidRPr="00FC7D51">
        <w:rPr>
          <w:bCs/>
          <w:color w:val="000000" w:themeColor="text1"/>
          <w:kern w:val="1"/>
          <w:lang w:val="en-GB"/>
        </w:rPr>
        <w:t xml:space="preserve"> Island SEZ could hardly be more obvious to those who looked at the area </w:t>
      </w:r>
      <w:proofErr w:type="gramStart"/>
      <w:r w:rsidRPr="00FC7D51">
        <w:rPr>
          <w:bCs/>
          <w:color w:val="000000" w:themeColor="text1"/>
          <w:kern w:val="1"/>
          <w:lang w:val="en-GB"/>
        </w:rPr>
        <w:t>on a daily basis</w:t>
      </w:r>
      <w:proofErr w:type="gramEnd"/>
      <w:r w:rsidRPr="00FC7D51">
        <w:rPr>
          <w:bCs/>
          <w:color w:val="000000" w:themeColor="text1"/>
          <w:kern w:val="1"/>
          <w:lang w:val="en-GB"/>
        </w:rPr>
        <w:t xml:space="preserve">. </w:t>
      </w:r>
    </w:p>
    <w:p w14:paraId="6DE1DA29" w14:textId="3197AC1B" w:rsidR="00262878" w:rsidRDefault="00262878" w:rsidP="00A57C31">
      <w:pPr>
        <w:tabs>
          <w:tab w:val="left" w:pos="284"/>
        </w:tabs>
        <w:spacing w:line="264" w:lineRule="auto"/>
        <w:ind w:right="-568"/>
        <w:rPr>
          <w:bCs/>
          <w:color w:val="000000" w:themeColor="text1"/>
          <w:kern w:val="1"/>
          <w:lang w:val="en-GB"/>
        </w:rPr>
      </w:pPr>
    </w:p>
    <w:p w14:paraId="22B25177" w14:textId="77777777" w:rsidR="00262878" w:rsidRPr="00FC7D51" w:rsidRDefault="00262878" w:rsidP="00A57C31">
      <w:pPr>
        <w:tabs>
          <w:tab w:val="left" w:pos="284"/>
        </w:tabs>
        <w:spacing w:line="264" w:lineRule="auto"/>
        <w:ind w:right="-568"/>
        <w:rPr>
          <w:bCs/>
          <w:color w:val="000000" w:themeColor="text1"/>
          <w:kern w:val="1"/>
          <w:lang w:val="en-GB"/>
        </w:rPr>
      </w:pPr>
    </w:p>
    <w:p w14:paraId="0C7B3EC0" w14:textId="77777777" w:rsidR="00262878" w:rsidRPr="0061350A" w:rsidRDefault="00262878" w:rsidP="00A57C31">
      <w:pPr>
        <w:tabs>
          <w:tab w:val="left" w:pos="284"/>
        </w:tabs>
        <w:spacing w:line="264" w:lineRule="auto"/>
        <w:ind w:right="-568"/>
        <w:rPr>
          <w:b/>
          <w:color w:val="000000" w:themeColor="text1"/>
          <w:kern w:val="1"/>
          <w:lang w:val="en-GB"/>
        </w:rPr>
      </w:pPr>
      <w:r w:rsidRPr="0061350A">
        <w:rPr>
          <w:b/>
          <w:color w:val="000000" w:themeColor="text1"/>
          <w:kern w:val="1"/>
          <w:lang w:val="en-GB"/>
        </w:rPr>
        <w:lastRenderedPageBreak/>
        <w:t>Early Concerns</w:t>
      </w:r>
    </w:p>
    <w:p w14:paraId="6F22F5EF" w14:textId="77777777" w:rsidR="00262878" w:rsidRPr="00FC7D51" w:rsidRDefault="00262878" w:rsidP="00A57C31">
      <w:pPr>
        <w:tabs>
          <w:tab w:val="left" w:pos="284"/>
        </w:tabs>
        <w:spacing w:line="264" w:lineRule="auto"/>
        <w:ind w:right="-568"/>
        <w:rPr>
          <w:bCs/>
          <w:color w:val="000000" w:themeColor="text1"/>
          <w:kern w:val="1"/>
          <w:lang w:val="en-GB"/>
        </w:rPr>
      </w:pPr>
    </w:p>
    <w:p w14:paraId="2B41B5C8" w14:textId="4F91210B" w:rsidR="00262878" w:rsidRPr="00FC7D51" w:rsidRDefault="00262878" w:rsidP="00A57C31">
      <w:pPr>
        <w:tabs>
          <w:tab w:val="left" w:pos="284"/>
        </w:tabs>
        <w:spacing w:line="264" w:lineRule="auto"/>
        <w:ind w:right="-568"/>
        <w:rPr>
          <w:bCs/>
          <w:color w:val="000000" w:themeColor="text1"/>
          <w:kern w:val="1"/>
          <w:lang w:val="en-GB"/>
        </w:rPr>
      </w:pPr>
      <w:r w:rsidRPr="00FC7D51">
        <w:rPr>
          <w:bCs/>
          <w:color w:val="000000" w:themeColor="text1"/>
          <w:kern w:val="1"/>
          <w:lang w:val="en-GB"/>
        </w:rPr>
        <w:t xml:space="preserve">Although the Chinese side was bullish about the project at the outset and advertised its advantages, doubts began to appear virtually immediately. In summer 2012, Kim Jong-un and a group of his closest associates purged General Ri Yong-ho, an important member of the National </w:t>
      </w:r>
      <w:proofErr w:type="spellStart"/>
      <w:r w:rsidRPr="00FC7D51">
        <w:rPr>
          <w:bCs/>
          <w:color w:val="000000" w:themeColor="text1"/>
          <w:kern w:val="1"/>
          <w:lang w:val="en-GB"/>
        </w:rPr>
        <w:t>Defense</w:t>
      </w:r>
      <w:proofErr w:type="spellEnd"/>
      <w:r w:rsidRPr="00FC7D51">
        <w:rPr>
          <w:bCs/>
          <w:color w:val="000000" w:themeColor="text1"/>
          <w:kern w:val="1"/>
          <w:lang w:val="en-GB"/>
        </w:rPr>
        <w:t xml:space="preserve"> Commission, one of eight bearers of Kim </w:t>
      </w:r>
      <w:proofErr w:type="spellStart"/>
      <w:r w:rsidRPr="00FC7D51">
        <w:rPr>
          <w:bCs/>
          <w:color w:val="000000" w:themeColor="text1"/>
          <w:kern w:val="1"/>
          <w:lang w:val="en-GB"/>
        </w:rPr>
        <w:t>Jong-il</w:t>
      </w:r>
      <w:r w:rsidR="00743A5C">
        <w:rPr>
          <w:bCs/>
          <w:color w:val="000000" w:themeColor="text1"/>
          <w:kern w:val="1"/>
          <w:lang w:val="en-GB"/>
        </w:rPr>
        <w:t>’</w:t>
      </w:r>
      <w:r w:rsidRPr="00FC7D51">
        <w:rPr>
          <w:bCs/>
          <w:color w:val="000000" w:themeColor="text1"/>
          <w:kern w:val="1"/>
          <w:lang w:val="en-GB"/>
        </w:rPr>
        <w:t>s</w:t>
      </w:r>
      <w:proofErr w:type="spellEnd"/>
      <w:r w:rsidRPr="00FC7D51">
        <w:rPr>
          <w:bCs/>
          <w:color w:val="000000" w:themeColor="text1"/>
          <w:kern w:val="1"/>
          <w:lang w:val="en-GB"/>
        </w:rPr>
        <w:t xml:space="preserve"> casket the previous December and seen by outsiders as the younger Kim</w:t>
      </w:r>
      <w:r w:rsidR="00743A5C">
        <w:rPr>
          <w:bCs/>
          <w:color w:val="000000" w:themeColor="text1"/>
          <w:kern w:val="1"/>
          <w:lang w:val="en-GB"/>
        </w:rPr>
        <w:t>’</w:t>
      </w:r>
      <w:r w:rsidRPr="00FC7D51">
        <w:rPr>
          <w:bCs/>
          <w:color w:val="000000" w:themeColor="text1"/>
          <w:kern w:val="1"/>
          <w:lang w:val="en-GB"/>
        </w:rPr>
        <w:t>s mentor in military affairs. Chinese analysts noted their satisfaction with the move, hoping only that, given that it portended the return of monopoly economic rights from the military to the ruling Korean Workers</w:t>
      </w:r>
      <w:r w:rsidR="00743A5C">
        <w:rPr>
          <w:bCs/>
          <w:color w:val="000000" w:themeColor="text1"/>
          <w:kern w:val="1"/>
          <w:lang w:val="en-GB"/>
        </w:rPr>
        <w:t>’</w:t>
      </w:r>
      <w:r w:rsidRPr="00FC7D51">
        <w:rPr>
          <w:bCs/>
          <w:color w:val="000000" w:themeColor="text1"/>
          <w:kern w:val="1"/>
          <w:lang w:val="en-GB"/>
        </w:rPr>
        <w:t xml:space="preserve"> Party, Ri</w:t>
      </w:r>
      <w:r w:rsidR="00743A5C">
        <w:rPr>
          <w:bCs/>
          <w:color w:val="000000" w:themeColor="text1"/>
          <w:kern w:val="1"/>
          <w:lang w:val="en-GB"/>
        </w:rPr>
        <w:t>’</w:t>
      </w:r>
      <w:r w:rsidRPr="00FC7D51">
        <w:rPr>
          <w:bCs/>
          <w:color w:val="000000" w:themeColor="text1"/>
          <w:kern w:val="1"/>
          <w:lang w:val="en-GB"/>
        </w:rPr>
        <w:t>s removal would speed up North Korea</w:t>
      </w:r>
      <w:r w:rsidR="00743A5C">
        <w:rPr>
          <w:bCs/>
          <w:color w:val="000000" w:themeColor="text1"/>
          <w:kern w:val="1"/>
          <w:lang w:val="en-GB"/>
        </w:rPr>
        <w:t>’</w:t>
      </w:r>
      <w:r w:rsidRPr="00FC7D51">
        <w:rPr>
          <w:bCs/>
          <w:color w:val="000000" w:themeColor="text1"/>
          <w:kern w:val="1"/>
          <w:lang w:val="en-GB"/>
        </w:rPr>
        <w:t>s drive toward economic reform and opening up (Zhang 2012). The purge was not connected to the SEZs or the new bridge across the Yalu; however, the purge was a sign that problems were lurking.</w:t>
      </w:r>
    </w:p>
    <w:p w14:paraId="12E77920" w14:textId="20F76CCC"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 xml:space="preserve">One of several Chinese concerns was that the North Koreans seemed reticent to take physical steps to shore up and protect the SEZs from flooding. Tang </w:t>
      </w:r>
      <w:proofErr w:type="spellStart"/>
      <w:r w:rsidRPr="00FC7D51">
        <w:rPr>
          <w:bCs/>
          <w:color w:val="000000" w:themeColor="text1"/>
          <w:kern w:val="1"/>
          <w:lang w:val="en-GB"/>
        </w:rPr>
        <w:t>Longwen</w:t>
      </w:r>
      <w:proofErr w:type="spellEnd"/>
      <w:r w:rsidRPr="00FC7D51">
        <w:rPr>
          <w:bCs/>
          <w:color w:val="000000" w:themeColor="text1"/>
          <w:kern w:val="1"/>
          <w:lang w:val="en-GB"/>
        </w:rPr>
        <w:t xml:space="preserve"> was one such vehicle of concern. Writing in </w:t>
      </w:r>
      <w:proofErr w:type="spellStart"/>
      <w:r w:rsidRPr="00FC7D51">
        <w:rPr>
          <w:bCs/>
          <w:i/>
          <w:color w:val="000000" w:themeColor="text1"/>
          <w:kern w:val="1"/>
          <w:lang w:val="en-GB"/>
        </w:rPr>
        <w:t>Shijie</w:t>
      </w:r>
      <w:proofErr w:type="spellEnd"/>
      <w:r w:rsidRPr="00FC7D51">
        <w:rPr>
          <w:bCs/>
          <w:i/>
          <w:color w:val="000000" w:themeColor="text1"/>
          <w:kern w:val="1"/>
          <w:lang w:val="en-GB"/>
        </w:rPr>
        <w:t xml:space="preserve"> </w:t>
      </w:r>
      <w:proofErr w:type="spellStart"/>
      <w:r w:rsidRPr="00FC7D51">
        <w:rPr>
          <w:bCs/>
          <w:i/>
          <w:color w:val="000000" w:themeColor="text1"/>
          <w:kern w:val="1"/>
          <w:lang w:val="en-GB"/>
        </w:rPr>
        <w:t>Zhishi</w:t>
      </w:r>
      <w:proofErr w:type="spellEnd"/>
      <w:r w:rsidRPr="00FC7D51">
        <w:rPr>
          <w:bCs/>
          <w:color w:val="000000" w:themeColor="text1"/>
          <w:kern w:val="1"/>
          <w:lang w:val="en-GB"/>
        </w:rPr>
        <w:t xml:space="preserve"> (World Knowledge), a magazine affiliated with the Chinese Ministry of Foreign Affairs, Tang expounded the dangers of flooding for China</w:t>
      </w:r>
      <w:r w:rsidR="00743A5C">
        <w:rPr>
          <w:bCs/>
          <w:color w:val="000000" w:themeColor="text1"/>
          <w:kern w:val="1"/>
          <w:lang w:val="en-GB"/>
        </w:rPr>
        <w:t>’</w:t>
      </w:r>
      <w:r w:rsidRPr="00FC7D51">
        <w:rPr>
          <w:bCs/>
          <w:color w:val="000000" w:themeColor="text1"/>
          <w:kern w:val="1"/>
          <w:lang w:val="en-GB"/>
        </w:rPr>
        <w:t>s investment in the SEZ. He noted that in the absence of proper preparation, decades</w:t>
      </w:r>
      <w:r w:rsidR="00743A5C">
        <w:rPr>
          <w:bCs/>
          <w:color w:val="000000" w:themeColor="text1"/>
          <w:kern w:val="1"/>
          <w:lang w:val="en-GB"/>
        </w:rPr>
        <w:t>’</w:t>
      </w:r>
      <w:r w:rsidRPr="00FC7D51">
        <w:rPr>
          <w:bCs/>
          <w:color w:val="000000" w:themeColor="text1"/>
          <w:kern w:val="1"/>
          <w:lang w:val="en-GB"/>
        </w:rPr>
        <w:t xml:space="preserve"> worth of construction achievements and huge capital investment could in a moment be popped like so many proverbial bubbles (Tang 2011). Although this was a gloomy assessment and might count as a semi-official statement from China given the publication in which it appeared, Tang was in fact a lecturer at a relatively small institution, the </w:t>
      </w:r>
      <w:r w:rsidRPr="00FC7D51">
        <w:rPr>
          <w:bCs/>
          <w:i/>
          <w:iCs/>
          <w:color w:val="000000" w:themeColor="text1"/>
          <w:kern w:val="1"/>
          <w:lang w:val="en-GB"/>
        </w:rPr>
        <w:t xml:space="preserve">Dandong </w:t>
      </w:r>
      <w:proofErr w:type="spellStart"/>
      <w:r w:rsidRPr="00FC7D51">
        <w:rPr>
          <w:bCs/>
          <w:i/>
          <w:iCs/>
          <w:color w:val="000000" w:themeColor="text1"/>
          <w:kern w:val="1"/>
          <w:lang w:val="en-GB"/>
        </w:rPr>
        <w:t>shiwei</w:t>
      </w:r>
      <w:proofErr w:type="spellEnd"/>
      <w:r w:rsidRPr="00FC7D51">
        <w:rPr>
          <w:bCs/>
          <w:i/>
          <w:iCs/>
          <w:color w:val="000000" w:themeColor="text1"/>
          <w:kern w:val="1"/>
          <w:lang w:val="en-GB"/>
        </w:rPr>
        <w:t xml:space="preserve"> </w:t>
      </w:r>
      <w:proofErr w:type="spellStart"/>
      <w:r w:rsidRPr="00FC7D51">
        <w:rPr>
          <w:bCs/>
          <w:i/>
          <w:iCs/>
          <w:color w:val="000000" w:themeColor="text1"/>
          <w:kern w:val="1"/>
          <w:lang w:val="en-GB"/>
        </w:rPr>
        <w:t>dangxiao</w:t>
      </w:r>
      <w:proofErr w:type="spellEnd"/>
      <w:r w:rsidRPr="00FC7D51">
        <w:rPr>
          <w:bCs/>
          <w:i/>
          <w:iCs/>
          <w:color w:val="000000" w:themeColor="text1"/>
          <w:kern w:val="1"/>
          <w:lang w:val="en-GB"/>
        </w:rPr>
        <w:t xml:space="preserve"> </w:t>
      </w:r>
      <w:r w:rsidRPr="00FC7D51">
        <w:rPr>
          <w:bCs/>
          <w:color w:val="000000" w:themeColor="text1"/>
          <w:kern w:val="1"/>
          <w:lang w:val="en-GB"/>
        </w:rPr>
        <w:t>(Dandong City Communist Party Committee School), meaning that the expression of his doubts could not be confused with disapproval of the entire project from Beijing.</w:t>
      </w:r>
    </w:p>
    <w:p w14:paraId="551E6E55" w14:textId="632436DD" w:rsidR="00262878" w:rsidRPr="00FC7D51" w:rsidRDefault="00262878" w:rsidP="00A57C31">
      <w:pPr>
        <w:tabs>
          <w:tab w:val="left" w:pos="284"/>
        </w:tabs>
        <w:spacing w:line="264" w:lineRule="auto"/>
        <w:ind w:right="-568"/>
        <w:rPr>
          <w:bCs/>
          <w:color w:val="000000" w:themeColor="text1"/>
          <w:kern w:val="1"/>
          <w:lang w:val="en-GB"/>
        </w:rPr>
      </w:pPr>
      <w:r>
        <w:rPr>
          <w:bCs/>
          <w:color w:val="000000" w:themeColor="text1"/>
          <w:kern w:val="1"/>
          <w:lang w:val="en-GB"/>
        </w:rPr>
        <w:tab/>
      </w:r>
      <w:r w:rsidRPr="00FC7D51">
        <w:rPr>
          <w:bCs/>
          <w:color w:val="000000" w:themeColor="text1"/>
          <w:kern w:val="1"/>
          <w:lang w:val="en-GB"/>
        </w:rPr>
        <w:t>Tang</w:t>
      </w:r>
      <w:r w:rsidR="00743A5C">
        <w:rPr>
          <w:bCs/>
          <w:color w:val="000000" w:themeColor="text1"/>
          <w:kern w:val="1"/>
          <w:lang w:val="en-GB"/>
        </w:rPr>
        <w:t>’</w:t>
      </w:r>
      <w:r w:rsidRPr="00FC7D51">
        <w:rPr>
          <w:bCs/>
          <w:color w:val="000000" w:themeColor="text1"/>
          <w:kern w:val="1"/>
          <w:lang w:val="en-GB"/>
        </w:rPr>
        <w:t>s assessment was grounded in history, recalling Japanese work on flood control in the Yalu River delta in the 1930s and 1940s and implying that the North Korean comrades had not done much to extend upon the imperialist infrastructure. Tang noted instead that since Deng</w:t>
      </w:r>
      <w:r w:rsidR="00743A5C">
        <w:rPr>
          <w:bCs/>
          <w:color w:val="000000" w:themeColor="text1"/>
          <w:kern w:val="1"/>
          <w:lang w:val="en-GB"/>
        </w:rPr>
        <w:t>’</w:t>
      </w:r>
      <w:r w:rsidRPr="00FC7D51">
        <w:rPr>
          <w:bCs/>
          <w:color w:val="000000" w:themeColor="text1"/>
          <w:kern w:val="1"/>
          <w:lang w:val="en-GB"/>
        </w:rPr>
        <w:t xml:space="preserve">s policies of opening and reform took hold in the Northeast in the early 1980s, China had put great financial strength into constructing and extending protective dam projects, and that these had improved the security of Dandong considerably. Praise for Deng frequently precedes a Chinese critique of the DPRK, and Tang was not no exception to the pattern: </w:t>
      </w:r>
      <w:r w:rsidR="00743A5C">
        <w:rPr>
          <w:bCs/>
          <w:color w:val="000000" w:themeColor="text1"/>
          <w:kern w:val="1"/>
          <w:lang w:val="en-GB"/>
        </w:rPr>
        <w:t>‘</w:t>
      </w:r>
      <w:r w:rsidRPr="00FC7D51">
        <w:rPr>
          <w:bCs/>
          <w:color w:val="000000" w:themeColor="text1"/>
          <w:kern w:val="1"/>
          <w:lang w:val="en-GB"/>
        </w:rPr>
        <w:t>But in this regard, North Korea has invested extremely little, and as a result, every time a flood comes, all suffer its harm</w:t>
      </w:r>
      <w:r w:rsidR="00743A5C">
        <w:rPr>
          <w:bCs/>
          <w:color w:val="000000" w:themeColor="text1"/>
          <w:kern w:val="1"/>
          <w:lang w:val="en-GB"/>
        </w:rPr>
        <w:t>’</w:t>
      </w:r>
      <w:r w:rsidRPr="00FC7D51">
        <w:rPr>
          <w:bCs/>
          <w:color w:val="000000" w:themeColor="text1"/>
          <w:kern w:val="1"/>
          <w:lang w:val="en-GB"/>
        </w:rPr>
        <w:t>. He also referred to the 2010 floods in the Yalu River estuary in a passage meriting extensive quotation:</w:t>
      </w:r>
    </w:p>
    <w:p w14:paraId="0B7B8514" w14:textId="77777777" w:rsidR="00262878" w:rsidRPr="00FC7D51" w:rsidRDefault="00262878" w:rsidP="00A57C31">
      <w:pPr>
        <w:tabs>
          <w:tab w:val="left" w:pos="284"/>
        </w:tabs>
        <w:spacing w:line="264" w:lineRule="auto"/>
        <w:ind w:right="-568"/>
        <w:rPr>
          <w:bCs/>
          <w:color w:val="000000" w:themeColor="text1"/>
          <w:kern w:val="1"/>
          <w:lang w:val="en-GB"/>
        </w:rPr>
      </w:pPr>
    </w:p>
    <w:p w14:paraId="1CAD0DB6" w14:textId="2FEBC13B" w:rsidR="00262878" w:rsidRPr="00FC7D51" w:rsidRDefault="00262878" w:rsidP="00A57C31">
      <w:pPr>
        <w:pStyle w:val="NoSpacing"/>
        <w:tabs>
          <w:tab w:val="left" w:pos="284"/>
        </w:tabs>
        <w:spacing w:line="264" w:lineRule="auto"/>
        <w:ind w:left="284" w:right="-568"/>
        <w:rPr>
          <w:rFonts w:cs="Times New Roman"/>
          <w:bCs/>
        </w:rPr>
      </w:pPr>
      <w:r w:rsidRPr="00FC7D51">
        <w:rPr>
          <w:rFonts w:cs="Times New Roman"/>
          <w:bCs/>
        </w:rPr>
        <w:t>In the 2010 Yalu river flood hazard for example, due to the widespread rainstorm in north eastern China, the water level of the Yalu river quickly rose to its upper reaches, and located its lower reaches, North Korea</w:t>
      </w:r>
      <w:r w:rsidR="00743A5C">
        <w:rPr>
          <w:rFonts w:cs="Times New Roman"/>
          <w:bCs/>
        </w:rPr>
        <w:t>’</w:t>
      </w:r>
      <w:r w:rsidRPr="00FC7D51">
        <w:rPr>
          <w:rFonts w:cs="Times New Roman"/>
          <w:bCs/>
        </w:rPr>
        <w:t xml:space="preserve">s Sinuiju [city] and </w:t>
      </w:r>
      <w:proofErr w:type="spellStart"/>
      <w:r w:rsidRPr="00FC7D51">
        <w:rPr>
          <w:rFonts w:cs="Times New Roman"/>
          <w:bCs/>
        </w:rPr>
        <w:t>Wihwa</w:t>
      </w:r>
      <w:proofErr w:type="spellEnd"/>
      <w:r w:rsidRPr="00FC7D51">
        <w:rPr>
          <w:rFonts w:cs="Times New Roman"/>
          <w:bCs/>
        </w:rPr>
        <w:t xml:space="preserve"> Island were encountered severe flooding, the like of which comes once in 30 years.</w:t>
      </w:r>
    </w:p>
    <w:p w14:paraId="60C6C683" w14:textId="2A479E8D" w:rsidR="00262878" w:rsidRPr="00FC7D51" w:rsidRDefault="00262878" w:rsidP="00A57C31">
      <w:pPr>
        <w:pStyle w:val="NoSpacing"/>
        <w:tabs>
          <w:tab w:val="left" w:pos="284"/>
        </w:tabs>
        <w:spacing w:line="264" w:lineRule="auto"/>
        <w:ind w:left="284" w:right="-568"/>
        <w:rPr>
          <w:rFonts w:cs="Times New Roman"/>
          <w:bCs/>
        </w:rPr>
      </w:pPr>
      <w:r w:rsidRPr="00FC7D51">
        <w:rPr>
          <w:rFonts w:cs="Times New Roman"/>
          <w:bCs/>
        </w:rPr>
        <w:t>In the event various kinds of businesses and public facilities were constructed on the [</w:t>
      </w:r>
      <w:proofErr w:type="spellStart"/>
      <w:r w:rsidRPr="00FC7D51">
        <w:rPr>
          <w:rFonts w:cs="Times New Roman"/>
          <w:bCs/>
        </w:rPr>
        <w:t>Hwanggumpyeong</w:t>
      </w:r>
      <w:proofErr w:type="spellEnd"/>
      <w:r w:rsidRPr="00FC7D51">
        <w:rPr>
          <w:rFonts w:cs="Times New Roman"/>
          <w:bCs/>
        </w:rPr>
        <w:t>] island, if they suffered such bitter flooding, it would cause huge damage. From the significance of this it can be said that if these two islands become free trade zones, then of necessity floods must first be protected against. And managing the floods will require the construction of huge flood-</w:t>
      </w:r>
      <w:proofErr w:type="spellStart"/>
      <w:r w:rsidRPr="00FC7D51">
        <w:rPr>
          <w:rFonts w:cs="Times New Roman"/>
          <w:bCs/>
        </w:rPr>
        <w:t>defenses</w:t>
      </w:r>
      <w:proofErr w:type="spellEnd"/>
      <w:proofErr w:type="gramStart"/>
      <w:r w:rsidRPr="00FC7D51">
        <w:rPr>
          <w:rFonts w:cs="Times New Roman"/>
          <w:bCs/>
        </w:rPr>
        <w:t>, that is to say, will</w:t>
      </w:r>
      <w:proofErr w:type="gramEnd"/>
      <w:r w:rsidRPr="00FC7D51">
        <w:rPr>
          <w:rFonts w:cs="Times New Roman"/>
          <w:bCs/>
        </w:rPr>
        <w:t xml:space="preserve"> require huge </w:t>
      </w:r>
      <w:r w:rsidRPr="00FC7D51">
        <w:rPr>
          <w:rFonts w:cs="Times New Roman"/>
          <w:bCs/>
        </w:rPr>
        <w:lastRenderedPageBreak/>
        <w:t xml:space="preserve">capital and financial resources investment as a prerequisite. But these kinds of resources are not abundantly available, and the development value of these two small islands is not at all great, and if investment exceeds productive value, </w:t>
      </w:r>
      <w:proofErr w:type="gramStart"/>
      <w:r w:rsidRPr="00FC7D51">
        <w:rPr>
          <w:rFonts w:cs="Times New Roman"/>
          <w:bCs/>
        </w:rPr>
        <w:t>whether or not</w:t>
      </w:r>
      <w:proofErr w:type="gramEnd"/>
      <w:r w:rsidRPr="00FC7D51">
        <w:rPr>
          <w:rFonts w:cs="Times New Roman"/>
          <w:bCs/>
        </w:rPr>
        <w:t xml:space="preserve"> the project is worthwhile still needs to be demonstrated.</w:t>
      </w:r>
    </w:p>
    <w:p w14:paraId="3E65B2E4" w14:textId="03BBEF21" w:rsidR="00262878" w:rsidRPr="00FC7D51" w:rsidRDefault="00262878" w:rsidP="00A57C31">
      <w:pPr>
        <w:pStyle w:val="NoSpacing"/>
        <w:tabs>
          <w:tab w:val="left" w:pos="284"/>
        </w:tabs>
        <w:spacing w:line="264" w:lineRule="auto"/>
        <w:ind w:left="284" w:right="-568"/>
        <w:rPr>
          <w:rFonts w:cs="Times New Roman"/>
          <w:bCs/>
        </w:rPr>
      </w:pPr>
      <w:r w:rsidRPr="00FC7D51">
        <w:rPr>
          <w:rFonts w:cs="Times New Roman"/>
          <w:bCs/>
        </w:rPr>
        <w:t>In addition, we can try to borrow from the experience of North and South Korea</w:t>
      </w:r>
      <w:r w:rsidR="00743A5C">
        <w:rPr>
          <w:rFonts w:cs="Times New Roman"/>
          <w:bCs/>
        </w:rPr>
        <w:t>’</w:t>
      </w:r>
      <w:r w:rsidRPr="00FC7D51">
        <w:rPr>
          <w:rFonts w:cs="Times New Roman"/>
          <w:bCs/>
        </w:rPr>
        <w:t>s Kaesong Industrial Park. It can be said that in the absence of China</w:t>
      </w:r>
      <w:r w:rsidR="00743A5C">
        <w:rPr>
          <w:rFonts w:cs="Times New Roman"/>
          <w:bCs/>
        </w:rPr>
        <w:t>’</w:t>
      </w:r>
      <w:r w:rsidRPr="00FC7D51">
        <w:rPr>
          <w:rFonts w:cs="Times New Roman"/>
          <w:bCs/>
        </w:rPr>
        <w:t>s support, North Korea would find it hard to have the huge economic strength to develop the two islands, but without North Korea</w:t>
      </w:r>
      <w:r w:rsidR="00743A5C">
        <w:rPr>
          <w:rFonts w:cs="Times New Roman"/>
          <w:bCs/>
        </w:rPr>
        <w:t>’</w:t>
      </w:r>
      <w:r w:rsidRPr="00FC7D51">
        <w:rPr>
          <w:rFonts w:cs="Times New Roman"/>
          <w:bCs/>
        </w:rPr>
        <w:t>s complete economic opening, the actual significance of the development of the two islands is not at all very great.</w:t>
      </w:r>
    </w:p>
    <w:p w14:paraId="57409A58" w14:textId="5BD336F7" w:rsidR="00262878" w:rsidRPr="00FC7D51" w:rsidRDefault="00262878" w:rsidP="00A57C31">
      <w:pPr>
        <w:pStyle w:val="NoSpacing"/>
        <w:tabs>
          <w:tab w:val="left" w:pos="284"/>
        </w:tabs>
        <w:spacing w:line="264" w:lineRule="auto"/>
        <w:ind w:left="284" w:right="-568"/>
        <w:rPr>
          <w:rFonts w:cs="Times New Roman"/>
          <w:bCs/>
        </w:rPr>
      </w:pPr>
      <w:proofErr w:type="gramStart"/>
      <w:r w:rsidRPr="00FC7D51">
        <w:rPr>
          <w:rFonts w:cs="Times New Roman"/>
          <w:bCs/>
        </w:rPr>
        <w:t>As a consequence</w:t>
      </w:r>
      <w:proofErr w:type="gramEnd"/>
      <w:r w:rsidRPr="00FC7D51">
        <w:rPr>
          <w:rFonts w:cs="Times New Roman"/>
          <w:bCs/>
        </w:rPr>
        <w:t>, the key point is not whether or not the DPRK</w:t>
      </w:r>
      <w:r w:rsidR="00743A5C">
        <w:rPr>
          <w:rFonts w:cs="Times New Roman"/>
          <w:bCs/>
        </w:rPr>
        <w:t>’</w:t>
      </w:r>
      <w:r w:rsidRPr="00FC7D51">
        <w:rPr>
          <w:rFonts w:cs="Times New Roman"/>
          <w:bCs/>
        </w:rPr>
        <w:t>s two islands are developed, but rather whether or not the DPRK is really prepared to open up (Tang 2011).</w:t>
      </w:r>
    </w:p>
    <w:p w14:paraId="646DF4C3" w14:textId="77777777" w:rsidR="00262878" w:rsidRPr="00FC7D51" w:rsidRDefault="00262878" w:rsidP="00A57C31">
      <w:pPr>
        <w:pStyle w:val="NoSpacing"/>
        <w:tabs>
          <w:tab w:val="left" w:pos="284"/>
        </w:tabs>
        <w:spacing w:line="264" w:lineRule="auto"/>
        <w:ind w:right="-568"/>
        <w:rPr>
          <w:rFonts w:cs="Times New Roman"/>
          <w:bCs/>
        </w:rPr>
      </w:pPr>
    </w:p>
    <w:p w14:paraId="6953D207" w14:textId="5BD169C7"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Tang</w:t>
      </w:r>
      <w:r w:rsidR="00743A5C">
        <w:rPr>
          <w:rFonts w:cs="Times New Roman"/>
          <w:bCs/>
        </w:rPr>
        <w:t>’</w:t>
      </w:r>
      <w:r w:rsidRPr="00FC7D51">
        <w:rPr>
          <w:rFonts w:cs="Times New Roman"/>
          <w:bCs/>
        </w:rPr>
        <w:t>s criticisms of North Korea</w:t>
      </w:r>
      <w:r w:rsidR="00743A5C">
        <w:rPr>
          <w:rFonts w:cs="Times New Roman"/>
          <w:bCs/>
        </w:rPr>
        <w:t>’</w:t>
      </w:r>
      <w:r w:rsidRPr="00FC7D51">
        <w:rPr>
          <w:rFonts w:cs="Times New Roman"/>
          <w:bCs/>
        </w:rPr>
        <w:t>s lack of action on flood control in the period from 2010-2012 were entirely justified. One of the authors was in Dandong for the great flood of 2010; while the Chinese preparations and emergency responses were roughly effective, virtually nothing was done in advance on the North Korean side. Whole villages and suburbs of Sinuiju were inundated</w:t>
      </w:r>
      <w:r w:rsidR="00B77B82">
        <w:rPr>
          <w:rFonts w:cs="Times New Roman"/>
          <w:bCs/>
        </w:rPr>
        <w:t>,</w:t>
      </w:r>
      <w:r w:rsidRPr="00FC7D51">
        <w:rPr>
          <w:rFonts w:cs="Times New Roman"/>
          <w:bCs/>
        </w:rPr>
        <w:t xml:space="preserve"> and the only visible North Korean emergency action involved a few helicopter flights well after the flood had crested (Cathcart 2010). In 2012, a few hundred metres of shoreline along the Yalu appeared to receive some North Korean attention for purposes of flood control for the ostensible SEZ. But the land of the SEZs themselves remained simply used for farmland.</w:t>
      </w:r>
    </w:p>
    <w:p w14:paraId="4FAD33AE" w14:textId="6A8F1097"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Yet while North Korea resisted the need for infrastructure investment, at the same time Pyongyang made a few declarations in early 2012 which indicated that the DPRK was working on a more palatable legal framework for the Chinese businesses that would – it was hoped – set up on </w:t>
      </w:r>
      <w:proofErr w:type="spellStart"/>
      <w:r w:rsidRPr="00FC7D51">
        <w:rPr>
          <w:rFonts w:cs="Times New Roman"/>
          <w:bCs/>
        </w:rPr>
        <w:t>Hwanggumpyong</w:t>
      </w:r>
      <w:proofErr w:type="spellEnd"/>
      <w:r w:rsidRPr="00FC7D51">
        <w:rPr>
          <w:rFonts w:cs="Times New Roman"/>
          <w:bCs/>
        </w:rPr>
        <w:t>. The DPRK developed and publicized a new law on natural disasters which may have been related. Even in glowing reviews of the SEZs in Sinuiju published in the Chinese news media, there was much left to do. In a</w:t>
      </w:r>
      <w:r>
        <w:rPr>
          <w:rStyle w:val="apple-converted-space"/>
          <w:rFonts w:cs="Times New Roman"/>
          <w:bCs/>
          <w:color w:val="000000" w:themeColor="text1"/>
        </w:rPr>
        <w:t xml:space="preserve"> </w:t>
      </w:r>
      <w:r w:rsidRPr="00FC7D51">
        <w:rPr>
          <w:rFonts w:cs="Times New Roman"/>
          <w:bCs/>
          <w:bdr w:val="none" w:sz="0" w:space="0" w:color="auto" w:frame="1"/>
        </w:rPr>
        <w:t>long 3 December 2012, article focusing on those SEZs</w:t>
      </w:r>
      <w:r w:rsidRPr="00FC7D51">
        <w:rPr>
          <w:rFonts w:cs="Times New Roman"/>
          <w:bCs/>
        </w:rPr>
        <w:t>,</w:t>
      </w:r>
      <w:r>
        <w:rPr>
          <w:rStyle w:val="apple-converted-space"/>
          <w:rFonts w:cs="Times New Roman"/>
          <w:bCs/>
          <w:color w:val="000000" w:themeColor="text1"/>
        </w:rPr>
        <w:t xml:space="preserve"> </w:t>
      </w:r>
      <w:r w:rsidRPr="00FC7D51">
        <w:rPr>
          <w:rStyle w:val="Emphasis"/>
          <w:rFonts w:cs="Times New Roman"/>
          <w:bCs/>
          <w:color w:val="000000" w:themeColor="text1"/>
          <w:bdr w:val="none" w:sz="0" w:space="0" w:color="auto" w:frame="1"/>
        </w:rPr>
        <w:t>China Economic Weekly</w:t>
      </w:r>
      <w:r>
        <w:rPr>
          <w:rStyle w:val="apple-converted-space"/>
          <w:rFonts w:cs="Times New Roman"/>
          <w:bCs/>
          <w:color w:val="000000" w:themeColor="text1"/>
        </w:rPr>
        <w:t xml:space="preserve"> </w:t>
      </w:r>
      <w:r w:rsidRPr="00FC7D51">
        <w:rPr>
          <w:rFonts w:cs="Times New Roman"/>
          <w:bCs/>
        </w:rPr>
        <w:t xml:space="preserve">called the zones </w:t>
      </w:r>
      <w:r w:rsidR="00743A5C">
        <w:rPr>
          <w:rFonts w:cs="Times New Roman"/>
          <w:bCs/>
        </w:rPr>
        <w:t>‘</w:t>
      </w:r>
      <w:r w:rsidRPr="00FC7D51">
        <w:rPr>
          <w:rFonts w:cs="Times New Roman"/>
          <w:bCs/>
        </w:rPr>
        <w:t>an innovative model of international cooperation [that] still needs much work, thought and human talent</w:t>
      </w:r>
      <w:r w:rsidR="00743A5C">
        <w:rPr>
          <w:rFonts w:cs="Times New Roman"/>
          <w:bCs/>
        </w:rPr>
        <w:t>’</w:t>
      </w:r>
      <w:r w:rsidRPr="00FC7D51">
        <w:rPr>
          <w:rFonts w:cs="Times New Roman"/>
          <w:bCs/>
        </w:rPr>
        <w:t xml:space="preserve"> (Liu </w:t>
      </w:r>
      <w:proofErr w:type="spellStart"/>
      <w:r w:rsidRPr="00FC7D51">
        <w:rPr>
          <w:rFonts w:cs="Times New Roman"/>
          <w:bCs/>
        </w:rPr>
        <w:t>Yonggang</w:t>
      </w:r>
      <w:proofErr w:type="spellEnd"/>
      <w:r w:rsidRPr="00FC7D51">
        <w:rPr>
          <w:rFonts w:cs="Times New Roman"/>
          <w:bCs/>
        </w:rPr>
        <w:t xml:space="preserve"> 2012). A long list of issues had yet to be resolved, including visa issues, banking regulations, and communications.</w:t>
      </w:r>
      <w:r>
        <w:rPr>
          <w:rFonts w:cs="Times New Roman"/>
          <w:bCs/>
        </w:rPr>
        <w:t xml:space="preserve"> </w:t>
      </w:r>
      <w:r w:rsidRPr="00FC7D51">
        <w:rPr>
          <w:rFonts w:cs="Times New Roman"/>
          <w:bCs/>
        </w:rPr>
        <w:t>For those aware of the manifest failings of the Kaesong Industrial Complex, the story sounded very familiar. Even North Korea</w:t>
      </w:r>
      <w:r w:rsidR="00743A5C">
        <w:rPr>
          <w:rFonts w:cs="Times New Roman"/>
          <w:bCs/>
        </w:rPr>
        <w:t>’</w:t>
      </w:r>
      <w:r w:rsidRPr="00FC7D51">
        <w:rPr>
          <w:rFonts w:cs="Times New Roman"/>
          <w:bCs/>
        </w:rPr>
        <w:t>s lifting of a ban on foreign cell phones in Pyongyang was</w:t>
      </w:r>
      <w:r>
        <w:rPr>
          <w:rStyle w:val="apple-converted-space"/>
          <w:rFonts w:cs="Times New Roman"/>
          <w:bCs/>
          <w:color w:val="000000" w:themeColor="text1"/>
        </w:rPr>
        <w:t xml:space="preserve"> </w:t>
      </w:r>
      <w:r w:rsidRPr="00FC7D51">
        <w:rPr>
          <w:rFonts w:cs="Times New Roman"/>
          <w:bCs/>
          <w:bdr w:val="none" w:sz="0" w:space="0" w:color="auto" w:frame="1"/>
        </w:rPr>
        <w:t xml:space="preserve">pointedly not extended into Sinuiju or </w:t>
      </w:r>
      <w:proofErr w:type="spellStart"/>
      <w:r w:rsidRPr="00FC7D51">
        <w:rPr>
          <w:rFonts w:cs="Times New Roman"/>
          <w:bCs/>
          <w:bdr w:val="none" w:sz="0" w:space="0" w:color="auto" w:frame="1"/>
        </w:rPr>
        <w:t>Rason</w:t>
      </w:r>
      <w:proofErr w:type="spellEnd"/>
      <w:r w:rsidRPr="00FC7D51">
        <w:rPr>
          <w:rFonts w:cs="Times New Roman"/>
          <w:bCs/>
          <w:bdr w:val="none" w:sz="0" w:space="0" w:color="auto" w:frame="1"/>
        </w:rPr>
        <w:t xml:space="preserve"> at that time</w:t>
      </w:r>
      <w:r w:rsidRPr="00FC7D51">
        <w:rPr>
          <w:rFonts w:cs="Times New Roman"/>
          <w:bCs/>
        </w:rPr>
        <w:t>, a virtual necessity if North Korea had really wanted Chinese business partners to be functional in special economic zones (Cathcart 2013b). As many major issues remained unresolved, a Sino-North Korean cultural and trade festival went ahead anyway, if about four months later than initially announced, in October 2012.</w:t>
      </w:r>
    </w:p>
    <w:p w14:paraId="38C01702" w14:textId="6F51B121" w:rsidR="00262878" w:rsidRPr="00FC7D51" w:rsidRDefault="00262878" w:rsidP="00A57C31">
      <w:pPr>
        <w:pStyle w:val="NoSpacing"/>
        <w:tabs>
          <w:tab w:val="left" w:pos="284"/>
        </w:tabs>
        <w:spacing w:line="264" w:lineRule="auto"/>
        <w:ind w:right="-568"/>
        <w:rPr>
          <w:rFonts w:cs="Times New Roman"/>
          <w:bCs/>
          <w:color w:val="000000" w:themeColor="text1"/>
        </w:rPr>
      </w:pPr>
      <w:r>
        <w:rPr>
          <w:rFonts w:cs="Times New Roman"/>
          <w:bCs/>
        </w:rPr>
        <w:tab/>
      </w:r>
      <w:r w:rsidRPr="00FC7D51">
        <w:rPr>
          <w:rFonts w:cs="Times New Roman"/>
          <w:bCs/>
        </w:rPr>
        <w:t>Multiple visits by these authors to Dandong and Shenyang in the 2010-2013 period, along with conversations with experts in China, all confirmed a generally shared Chinese desire at this time to increase economic activity in the Liaoning-Korean frontier zone. Few people we spoke with showed much faith in Kim Jong-un</w:t>
      </w:r>
      <w:r w:rsidR="00743A5C">
        <w:rPr>
          <w:rFonts w:cs="Times New Roman"/>
          <w:bCs/>
        </w:rPr>
        <w:t>’</w:t>
      </w:r>
      <w:r w:rsidRPr="00FC7D51">
        <w:rPr>
          <w:rFonts w:cs="Times New Roman"/>
          <w:bCs/>
        </w:rPr>
        <w:t xml:space="preserve">s ability to do this, however, for the new North Korean leader had not associated himself with the projects in any way, for example through </w:t>
      </w:r>
      <w:proofErr w:type="spellStart"/>
      <w:r w:rsidRPr="00FC7D51">
        <w:rPr>
          <w:rFonts w:cs="Times New Roman"/>
          <w:bCs/>
          <w:i/>
        </w:rPr>
        <w:t>hyeonji</w:t>
      </w:r>
      <w:proofErr w:type="spellEnd"/>
      <w:r w:rsidRPr="00FC7D51">
        <w:rPr>
          <w:rFonts w:cs="Times New Roman"/>
          <w:bCs/>
          <w:i/>
        </w:rPr>
        <w:t xml:space="preserve"> </w:t>
      </w:r>
      <w:proofErr w:type="spellStart"/>
      <w:r w:rsidRPr="00FC7D51">
        <w:rPr>
          <w:rFonts w:cs="Times New Roman"/>
          <w:bCs/>
          <w:i/>
        </w:rPr>
        <w:t>jido</w:t>
      </w:r>
      <w:proofErr w:type="spellEnd"/>
      <w:r w:rsidRPr="00FC7D51">
        <w:rPr>
          <w:rFonts w:cs="Times New Roman"/>
          <w:bCs/>
        </w:rPr>
        <w:t xml:space="preserve"> (</w:t>
      </w:r>
      <w:r w:rsidR="00743A5C">
        <w:rPr>
          <w:rFonts w:cs="Times New Roman"/>
          <w:bCs/>
        </w:rPr>
        <w:t>‘</w:t>
      </w:r>
      <w:r w:rsidRPr="00FC7D51">
        <w:rPr>
          <w:rFonts w:cs="Times New Roman"/>
          <w:bCs/>
        </w:rPr>
        <w:t>on-site inspections</w:t>
      </w:r>
      <w:r w:rsidR="00743A5C">
        <w:rPr>
          <w:rFonts w:cs="Times New Roman"/>
          <w:bCs/>
        </w:rPr>
        <w:t>’</w:t>
      </w:r>
      <w:r w:rsidRPr="00FC7D51">
        <w:rPr>
          <w:rFonts w:cs="Times New Roman"/>
          <w:bCs/>
        </w:rPr>
        <w:t>) of nearby areas.</w:t>
      </w:r>
      <w:r>
        <w:rPr>
          <w:rFonts w:cs="Times New Roman"/>
          <w:bCs/>
        </w:rPr>
        <w:t xml:space="preserve"> </w:t>
      </w:r>
      <w:r w:rsidRPr="00FC7D51">
        <w:rPr>
          <w:rFonts w:cs="Times New Roman"/>
          <w:bCs/>
        </w:rPr>
        <w:t xml:space="preserve">In Chinese trips to Pyongyang, </w:t>
      </w:r>
      <w:r w:rsidRPr="00FC7D51">
        <w:rPr>
          <w:rFonts w:cs="Times New Roman"/>
          <w:bCs/>
        </w:rPr>
        <w:lastRenderedPageBreak/>
        <w:t xml:space="preserve">the SEZs were conspicuously absent from public pronouncements. </w:t>
      </w:r>
      <w:r w:rsidRPr="00FC7D51">
        <w:rPr>
          <w:rFonts w:cs="Times New Roman"/>
          <w:bCs/>
          <w:color w:val="000000" w:themeColor="text1"/>
        </w:rPr>
        <w:t xml:space="preserve">While </w:t>
      </w:r>
      <w:r w:rsidRPr="00FC7D51">
        <w:rPr>
          <w:rFonts w:cs="Times New Roman"/>
          <w:bCs/>
        </w:rPr>
        <w:t xml:space="preserve">North Korea might have appeared rudderless or uninterested in the SEZ projects, there were individuals involved on the ground who gave counterparts on the Chinese side a degree of confidence. </w:t>
      </w:r>
      <w:r w:rsidRPr="00FC7D51">
        <w:rPr>
          <w:rFonts w:cs="Times New Roman"/>
          <w:bCs/>
          <w:kern w:val="1"/>
        </w:rPr>
        <w:t xml:space="preserve">In June 2011, an opening ceremony at </w:t>
      </w:r>
      <w:proofErr w:type="spellStart"/>
      <w:r w:rsidRPr="00FC7D51">
        <w:rPr>
          <w:rFonts w:cs="Times New Roman"/>
          <w:bCs/>
          <w:kern w:val="1"/>
        </w:rPr>
        <w:t>Hwanggumpyong</w:t>
      </w:r>
      <w:proofErr w:type="spellEnd"/>
      <w:r w:rsidRPr="00FC7D51">
        <w:rPr>
          <w:rFonts w:cs="Times New Roman"/>
          <w:bCs/>
          <w:kern w:val="1"/>
        </w:rPr>
        <w:t xml:space="preserve"> brought some renewed sense of momentum to the project (</w:t>
      </w:r>
      <w:proofErr w:type="spellStart"/>
      <w:r w:rsidRPr="00FC7D51">
        <w:rPr>
          <w:rFonts w:cs="Times New Roman"/>
          <w:bCs/>
          <w:kern w:val="1"/>
        </w:rPr>
        <w:t>Demick</w:t>
      </w:r>
      <w:proofErr w:type="spellEnd"/>
      <w:r w:rsidRPr="00FC7D51">
        <w:rPr>
          <w:rFonts w:cs="Times New Roman"/>
          <w:bCs/>
          <w:kern w:val="1"/>
        </w:rPr>
        <w:t xml:space="preserve"> 2011). North Korea</w:t>
      </w:r>
      <w:r w:rsidR="00743A5C">
        <w:rPr>
          <w:rFonts w:cs="Times New Roman"/>
          <w:bCs/>
          <w:kern w:val="1"/>
        </w:rPr>
        <w:t>’</w:t>
      </w:r>
      <w:r w:rsidRPr="00FC7D51">
        <w:rPr>
          <w:rFonts w:cs="Times New Roman"/>
          <w:bCs/>
          <w:kern w:val="1"/>
        </w:rPr>
        <w:t>s main representative at that event was Jang Song-</w:t>
      </w:r>
      <w:proofErr w:type="spellStart"/>
      <w:r w:rsidRPr="00FC7D51">
        <w:rPr>
          <w:rFonts w:cs="Times New Roman"/>
          <w:bCs/>
          <w:kern w:val="1"/>
        </w:rPr>
        <w:t>taek</w:t>
      </w:r>
      <w:proofErr w:type="spellEnd"/>
      <w:r w:rsidRPr="00FC7D51">
        <w:rPr>
          <w:rFonts w:cs="Times New Roman"/>
          <w:bCs/>
          <w:kern w:val="1"/>
        </w:rPr>
        <w:t xml:space="preserve">, a shrewd man with grand plans for Sino-North Korean development in the border region. </w:t>
      </w:r>
    </w:p>
    <w:p w14:paraId="3C3F8670" w14:textId="2DEC0AEA" w:rsidR="00262878" w:rsidRDefault="00262878" w:rsidP="00A57C31">
      <w:pPr>
        <w:pStyle w:val="NoSpacing"/>
        <w:tabs>
          <w:tab w:val="left" w:pos="284"/>
        </w:tabs>
        <w:spacing w:line="264" w:lineRule="auto"/>
        <w:ind w:right="-568"/>
        <w:rPr>
          <w:rFonts w:cs="Times New Roman"/>
          <w:bCs/>
          <w:kern w:val="1"/>
        </w:rPr>
      </w:pPr>
    </w:p>
    <w:p w14:paraId="536B6DD3" w14:textId="77777777" w:rsidR="00262878" w:rsidRPr="00FC7D51" w:rsidRDefault="00262878" w:rsidP="00A57C31">
      <w:pPr>
        <w:pStyle w:val="NoSpacing"/>
        <w:tabs>
          <w:tab w:val="left" w:pos="284"/>
        </w:tabs>
        <w:spacing w:line="264" w:lineRule="auto"/>
        <w:ind w:right="-568"/>
        <w:rPr>
          <w:rFonts w:cs="Times New Roman"/>
          <w:bCs/>
          <w:kern w:val="1"/>
        </w:rPr>
      </w:pPr>
    </w:p>
    <w:p w14:paraId="6C1540F0" w14:textId="77777777" w:rsidR="00262878" w:rsidRPr="0061350A" w:rsidRDefault="00262878" w:rsidP="00A57C31">
      <w:pPr>
        <w:widowControl w:val="0"/>
        <w:tabs>
          <w:tab w:val="left" w:pos="284"/>
        </w:tabs>
        <w:autoSpaceDE w:val="0"/>
        <w:autoSpaceDN w:val="0"/>
        <w:adjustRightInd w:val="0"/>
        <w:spacing w:line="264" w:lineRule="auto"/>
        <w:ind w:right="-568"/>
        <w:rPr>
          <w:b/>
          <w:color w:val="000000" w:themeColor="text1"/>
          <w:lang w:val="en-GB"/>
        </w:rPr>
      </w:pPr>
      <w:r w:rsidRPr="0061350A">
        <w:rPr>
          <w:b/>
          <w:color w:val="000000" w:themeColor="text1"/>
          <w:lang w:val="en-GB"/>
        </w:rPr>
        <w:t>Jang Song-</w:t>
      </w:r>
      <w:proofErr w:type="spellStart"/>
      <w:r w:rsidRPr="0061350A">
        <w:rPr>
          <w:b/>
          <w:color w:val="000000" w:themeColor="text1"/>
          <w:lang w:val="en-GB"/>
        </w:rPr>
        <w:t>taek</w:t>
      </w:r>
      <w:proofErr w:type="spellEnd"/>
      <w:r w:rsidRPr="0061350A">
        <w:rPr>
          <w:b/>
          <w:color w:val="000000" w:themeColor="text1"/>
          <w:lang w:val="en-GB"/>
        </w:rPr>
        <w:t xml:space="preserve"> as Interlocutor and as Traitor</w:t>
      </w:r>
    </w:p>
    <w:p w14:paraId="5C020EF1" w14:textId="77777777" w:rsidR="00262878" w:rsidRDefault="00262878" w:rsidP="00A57C31">
      <w:pPr>
        <w:pStyle w:val="NoSpacing"/>
        <w:tabs>
          <w:tab w:val="left" w:pos="284"/>
        </w:tabs>
        <w:spacing w:line="264" w:lineRule="auto"/>
        <w:ind w:right="-568"/>
        <w:rPr>
          <w:rFonts w:cs="Times New Roman"/>
          <w:bCs/>
        </w:rPr>
      </w:pPr>
    </w:p>
    <w:p w14:paraId="0669379E" w14:textId="3ED954D4"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Jang Song-</w:t>
      </w:r>
      <w:proofErr w:type="spellStart"/>
      <w:r w:rsidRPr="00FC7D51">
        <w:rPr>
          <w:rFonts w:cs="Times New Roman"/>
          <w:bCs/>
        </w:rPr>
        <w:t>taek</w:t>
      </w:r>
      <w:proofErr w:type="spellEnd"/>
      <w:r w:rsidRPr="00FC7D51">
        <w:rPr>
          <w:rFonts w:cs="Times New Roman"/>
          <w:bCs/>
        </w:rPr>
        <w:t xml:space="preserve"> had long been a player in the North Korean economy. He rose to prominence in the 1980s as head of the Party</w:t>
      </w:r>
      <w:r w:rsidR="00743A5C">
        <w:rPr>
          <w:rFonts w:cs="Times New Roman"/>
          <w:bCs/>
        </w:rPr>
        <w:t>’</w:t>
      </w:r>
      <w:r w:rsidRPr="00FC7D51">
        <w:rPr>
          <w:rFonts w:cs="Times New Roman"/>
          <w:bCs/>
        </w:rPr>
        <w:t xml:space="preserve">s Youth Projects Division at a time when the country sought to overcome its economic difficulties primarily through mass mobilization of the young on a grand scale (Ra 2019, 81-82, 91; Miller and Green 2013). In the 1990s, with the regime under threat of collapse and famine menacing the border provinces, Jang was the only one with both the authority and bravery to present Kim </w:t>
      </w:r>
      <w:proofErr w:type="spellStart"/>
      <w:r w:rsidRPr="00FC7D51">
        <w:rPr>
          <w:rFonts w:cs="Times New Roman"/>
          <w:bCs/>
        </w:rPr>
        <w:t>Jong-il</w:t>
      </w:r>
      <w:proofErr w:type="spellEnd"/>
      <w:r w:rsidRPr="00FC7D51">
        <w:rPr>
          <w:rFonts w:cs="Times New Roman"/>
          <w:bCs/>
        </w:rPr>
        <w:t xml:space="preserve"> with plans for an </w:t>
      </w:r>
      <w:r w:rsidR="00743A5C">
        <w:rPr>
          <w:rFonts w:cs="Times New Roman"/>
          <w:bCs/>
        </w:rPr>
        <w:t>‘</w:t>
      </w:r>
      <w:r w:rsidRPr="00FC7D51">
        <w:rPr>
          <w:rFonts w:cs="Times New Roman"/>
          <w:bCs/>
        </w:rPr>
        <w:t>era-defining transition</w:t>
      </w:r>
      <w:r w:rsidR="00743A5C">
        <w:rPr>
          <w:rFonts w:cs="Times New Roman"/>
          <w:bCs/>
        </w:rPr>
        <w:t>’</w:t>
      </w:r>
      <w:r w:rsidRPr="00FC7D51">
        <w:rPr>
          <w:rFonts w:cs="Times New Roman"/>
          <w:bCs/>
        </w:rPr>
        <w:t xml:space="preserve"> to a different economic structure (Ra 2019, 96).</w:t>
      </w:r>
      <w:r w:rsidRPr="00FC7D51">
        <w:rPr>
          <w:rStyle w:val="FootnoteReference"/>
          <w:rFonts w:cs="Times New Roman"/>
          <w:bCs/>
          <w:color w:val="000000" w:themeColor="text1"/>
          <w:kern w:val="1"/>
        </w:rPr>
        <w:footnoteReference w:id="144"/>
      </w:r>
      <w:r w:rsidRPr="00FC7D51">
        <w:rPr>
          <w:rFonts w:cs="Times New Roman"/>
          <w:bCs/>
        </w:rPr>
        <w:t xml:space="preserve"> In 2002, a high-water mark for inter-Korean exchanges under the liberal presidencies of Kim </w:t>
      </w:r>
      <w:proofErr w:type="spellStart"/>
      <w:r w:rsidRPr="00FC7D51">
        <w:rPr>
          <w:rFonts w:cs="Times New Roman"/>
          <w:bCs/>
        </w:rPr>
        <w:t>Dae-jung</w:t>
      </w:r>
      <w:proofErr w:type="spellEnd"/>
      <w:r w:rsidRPr="00FC7D51">
        <w:rPr>
          <w:rFonts w:cs="Times New Roman"/>
          <w:bCs/>
        </w:rPr>
        <w:t xml:space="preserve"> and </w:t>
      </w:r>
      <w:proofErr w:type="spellStart"/>
      <w:r w:rsidRPr="00FC7D51">
        <w:rPr>
          <w:rFonts w:cs="Times New Roman"/>
          <w:bCs/>
        </w:rPr>
        <w:t>Roh</w:t>
      </w:r>
      <w:proofErr w:type="spellEnd"/>
      <w:r w:rsidRPr="00FC7D51">
        <w:rPr>
          <w:rFonts w:cs="Times New Roman"/>
          <w:bCs/>
        </w:rPr>
        <w:t xml:space="preserve"> Moo-</w:t>
      </w:r>
      <w:proofErr w:type="spellStart"/>
      <w:r w:rsidRPr="00FC7D51">
        <w:rPr>
          <w:rFonts w:cs="Times New Roman"/>
          <w:bCs/>
        </w:rPr>
        <w:t>hyun</w:t>
      </w:r>
      <w:proofErr w:type="spellEnd"/>
      <w:r w:rsidRPr="00FC7D51">
        <w:rPr>
          <w:rFonts w:cs="Times New Roman"/>
          <w:bCs/>
        </w:rPr>
        <w:t>, Jang famously led an economic delegation to South Korea, where those with whom he interacted were left in no doubt of his deep knowledge of economic matters.</w:t>
      </w:r>
      <w:r w:rsidRPr="00FC7D51">
        <w:rPr>
          <w:rStyle w:val="FootnoteReference"/>
          <w:rFonts w:cs="Times New Roman"/>
          <w:bCs/>
          <w:color w:val="000000" w:themeColor="text1"/>
          <w:kern w:val="1"/>
        </w:rPr>
        <w:footnoteReference w:id="145"/>
      </w:r>
      <w:r w:rsidRPr="00FC7D51">
        <w:rPr>
          <w:rFonts w:cs="Times New Roman"/>
          <w:bCs/>
        </w:rPr>
        <w:t xml:space="preserve"> In 2000 and again in 2007, Jang was present at inter-Korean summits in Pyongyang, whereupon he took every opportunity to convey the ideas of South Korean economists up the chain to Kim </w:t>
      </w:r>
      <w:proofErr w:type="spellStart"/>
      <w:r w:rsidRPr="00FC7D51">
        <w:rPr>
          <w:rFonts w:cs="Times New Roman"/>
          <w:bCs/>
        </w:rPr>
        <w:t>Jong-il</w:t>
      </w:r>
      <w:proofErr w:type="spellEnd"/>
      <w:r w:rsidRPr="00FC7D51">
        <w:rPr>
          <w:rFonts w:cs="Times New Roman"/>
          <w:bCs/>
        </w:rPr>
        <w:t xml:space="preserve">, in the hope that advanced economic thinking would infiltrate the mind of the Supreme Leader, who was aware of the need for economic change but lost as to how to achieve it without endangering Kim family rule. </w:t>
      </w:r>
    </w:p>
    <w:p w14:paraId="0D8768C4" w14:textId="4FBDCBA1" w:rsidR="00262878" w:rsidRPr="00FC7D51" w:rsidRDefault="00262878" w:rsidP="00A57C31">
      <w:pPr>
        <w:pStyle w:val="NoSpacing"/>
        <w:tabs>
          <w:tab w:val="left" w:pos="284"/>
        </w:tabs>
        <w:spacing w:line="264" w:lineRule="auto"/>
        <w:ind w:right="-568"/>
        <w:rPr>
          <w:rFonts w:cs="Times New Roman"/>
          <w:bCs/>
          <w:color w:val="000000" w:themeColor="text1"/>
          <w:kern w:val="1"/>
        </w:rPr>
      </w:pPr>
      <w:r w:rsidRPr="00FC7D51">
        <w:rPr>
          <w:rFonts w:cs="Times New Roman"/>
          <w:bCs/>
        </w:rPr>
        <w:tab/>
        <w:t xml:space="preserve">As the husband of Kim </w:t>
      </w:r>
      <w:proofErr w:type="spellStart"/>
      <w:r w:rsidRPr="00FC7D51">
        <w:rPr>
          <w:rFonts w:cs="Times New Roman"/>
          <w:bCs/>
        </w:rPr>
        <w:t>Jong-il</w:t>
      </w:r>
      <w:r w:rsidR="00743A5C">
        <w:rPr>
          <w:rFonts w:cs="Times New Roman"/>
          <w:bCs/>
        </w:rPr>
        <w:t>’</w:t>
      </w:r>
      <w:r w:rsidRPr="00FC7D51">
        <w:rPr>
          <w:rFonts w:cs="Times New Roman"/>
          <w:bCs/>
        </w:rPr>
        <w:t>s</w:t>
      </w:r>
      <w:proofErr w:type="spellEnd"/>
      <w:r w:rsidRPr="00FC7D51">
        <w:rPr>
          <w:rFonts w:cs="Times New Roman"/>
          <w:bCs/>
        </w:rPr>
        <w:t xml:space="preserve"> sister, Kim Kyong-hui, Jang had solid political-familial pedigree. While he was not of exemplary revolutionary stock and had been reprimanded or purged for indiscreet behaviour on multiple occasions, it was long assumed that Jang</w:t>
      </w:r>
      <w:r w:rsidR="00743A5C">
        <w:rPr>
          <w:rFonts w:cs="Times New Roman"/>
          <w:bCs/>
        </w:rPr>
        <w:t>’</w:t>
      </w:r>
      <w:r w:rsidRPr="00FC7D51">
        <w:rPr>
          <w:rFonts w:cs="Times New Roman"/>
          <w:bCs/>
        </w:rPr>
        <w:t xml:space="preserve">s marriage was by itself enough to make him politically untouchable (Ra 2019, 86-88). That Jang would prove to be </w:t>
      </w:r>
      <w:proofErr w:type="spellStart"/>
      <w:r w:rsidRPr="00FC7D51">
        <w:rPr>
          <w:rFonts w:cs="Times New Roman"/>
          <w:bCs/>
        </w:rPr>
        <w:t>falliable</w:t>
      </w:r>
      <w:proofErr w:type="spellEnd"/>
      <w:r w:rsidRPr="00FC7D51">
        <w:rPr>
          <w:rFonts w:cs="Times New Roman"/>
          <w:bCs/>
        </w:rPr>
        <w:t xml:space="preserve"> only goes to show how brutal North Korean politics became in the early Kim Jong-un era.</w:t>
      </w:r>
      <w:r w:rsidRPr="00FC7D51">
        <w:rPr>
          <w:rStyle w:val="FootnoteReference"/>
          <w:rFonts w:cs="Times New Roman"/>
          <w:bCs/>
          <w:color w:val="000000" w:themeColor="text1"/>
          <w:kern w:val="1"/>
        </w:rPr>
        <w:footnoteReference w:id="146"/>
      </w:r>
    </w:p>
    <w:p w14:paraId="1ECADBCE" w14:textId="0BD3D841" w:rsidR="00262878" w:rsidRPr="00FC7D51" w:rsidRDefault="00262878" w:rsidP="00A57C31">
      <w:pPr>
        <w:pStyle w:val="NoSpacing"/>
        <w:tabs>
          <w:tab w:val="left" w:pos="284"/>
        </w:tabs>
        <w:spacing w:line="264" w:lineRule="auto"/>
        <w:ind w:right="-568"/>
        <w:rPr>
          <w:rFonts w:cs="Times New Roman"/>
          <w:bCs/>
        </w:rPr>
      </w:pPr>
      <w:r>
        <w:rPr>
          <w:rFonts w:cs="Times New Roman"/>
          <w:bCs/>
        </w:rPr>
        <w:lastRenderedPageBreak/>
        <w:tab/>
      </w:r>
      <w:r w:rsidRPr="00FC7D51">
        <w:rPr>
          <w:rFonts w:cs="Times New Roman"/>
          <w:bCs/>
        </w:rPr>
        <w:t xml:space="preserve">By 2009, with Kim </w:t>
      </w:r>
      <w:proofErr w:type="spellStart"/>
      <w:r w:rsidRPr="00FC7D51">
        <w:rPr>
          <w:rFonts w:cs="Times New Roman"/>
          <w:bCs/>
        </w:rPr>
        <w:t>annointed</w:t>
      </w:r>
      <w:proofErr w:type="spellEnd"/>
      <w:r w:rsidRPr="00FC7D51">
        <w:rPr>
          <w:rFonts w:cs="Times New Roman"/>
          <w:bCs/>
        </w:rPr>
        <w:t xml:space="preserve"> as successor but not yet revealed to the North Korean public, Jang was not at the leading edge of economic policy with China. According to Ra (2019, 144), he was busy with a range of domestic economic projects designed to buttress the succession of Kim Jong-un. However, having been appointed to the National </w:t>
      </w:r>
      <w:proofErr w:type="spellStart"/>
      <w:r w:rsidRPr="00FC7D51">
        <w:rPr>
          <w:rFonts w:cs="Times New Roman"/>
          <w:bCs/>
        </w:rPr>
        <w:t>Defense</w:t>
      </w:r>
      <w:proofErr w:type="spellEnd"/>
      <w:r w:rsidRPr="00FC7D51">
        <w:rPr>
          <w:rFonts w:cs="Times New Roman"/>
          <w:bCs/>
        </w:rPr>
        <w:t xml:space="preserve"> Commission in April that year and with prominent public appearances throughout the summer under his belt, Jang</w:t>
      </w:r>
      <w:r w:rsidR="00743A5C">
        <w:rPr>
          <w:rFonts w:cs="Times New Roman"/>
          <w:bCs/>
        </w:rPr>
        <w:t>’</w:t>
      </w:r>
      <w:r w:rsidRPr="00FC7D51">
        <w:rPr>
          <w:rFonts w:cs="Times New Roman"/>
          <w:bCs/>
        </w:rPr>
        <w:t>s stock was rising globally</w:t>
      </w:r>
      <w:r w:rsidR="00B77B82">
        <w:rPr>
          <w:rFonts w:cs="Times New Roman"/>
          <w:bCs/>
        </w:rPr>
        <w:t>,</w:t>
      </w:r>
      <w:r w:rsidRPr="00FC7D51">
        <w:rPr>
          <w:rFonts w:cs="Times New Roman"/>
          <w:bCs/>
        </w:rPr>
        <w:t xml:space="preserve"> and he had begun to be cited as a potential regent figure. At least one of these authors was of the view that, based on </w:t>
      </w:r>
      <w:proofErr w:type="gramStart"/>
      <w:r w:rsidRPr="00FC7D51">
        <w:rPr>
          <w:rFonts w:cs="Times New Roman"/>
          <w:bCs/>
        </w:rPr>
        <w:t>past experience</w:t>
      </w:r>
      <w:proofErr w:type="gramEnd"/>
      <w:r w:rsidRPr="00FC7D51">
        <w:rPr>
          <w:rFonts w:cs="Times New Roman"/>
          <w:bCs/>
        </w:rPr>
        <w:t>, Jang might guide North Korea toward a reformist path (Cathcart, 2013a).</w:t>
      </w:r>
    </w:p>
    <w:p w14:paraId="675F34F1" w14:textId="2811854C"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It was not to be. Jang Song-</w:t>
      </w:r>
      <w:proofErr w:type="spellStart"/>
      <w:r w:rsidRPr="00FC7D51">
        <w:rPr>
          <w:rFonts w:cs="Times New Roman"/>
          <w:bCs/>
        </w:rPr>
        <w:t>taek</w:t>
      </w:r>
      <w:r w:rsidR="00743A5C">
        <w:rPr>
          <w:rFonts w:cs="Times New Roman"/>
          <w:bCs/>
        </w:rPr>
        <w:t>’</w:t>
      </w:r>
      <w:r w:rsidRPr="00FC7D51">
        <w:rPr>
          <w:rFonts w:cs="Times New Roman"/>
          <w:bCs/>
        </w:rPr>
        <w:t>s</w:t>
      </w:r>
      <w:proofErr w:type="spellEnd"/>
      <w:r w:rsidRPr="00FC7D51">
        <w:rPr>
          <w:rFonts w:cs="Times New Roman"/>
          <w:bCs/>
        </w:rPr>
        <w:t xml:space="preserve"> final act as a major player in the North Korean economy was his sojourn to China in 2012 at the head of a fifty-man delegation. The delegation, unusually large given the absence of the North Korean leader at its head, crossed the border to attend the third meeting of a joint steering committee established to guide the development of the </w:t>
      </w:r>
      <w:proofErr w:type="spellStart"/>
      <w:r w:rsidRPr="00FC7D51">
        <w:rPr>
          <w:rFonts w:cs="Times New Roman"/>
          <w:bCs/>
        </w:rPr>
        <w:t>Hwanggumpyong</w:t>
      </w:r>
      <w:proofErr w:type="spellEnd"/>
      <w:r w:rsidRPr="00FC7D51">
        <w:rPr>
          <w:rFonts w:cs="Times New Roman"/>
          <w:bCs/>
        </w:rPr>
        <w:t xml:space="preserve"> and </w:t>
      </w:r>
      <w:proofErr w:type="spellStart"/>
      <w:r w:rsidRPr="00FC7D51">
        <w:rPr>
          <w:rFonts w:cs="Times New Roman"/>
          <w:bCs/>
        </w:rPr>
        <w:t>Rason</w:t>
      </w:r>
      <w:proofErr w:type="spellEnd"/>
      <w:r w:rsidRPr="00FC7D51">
        <w:rPr>
          <w:rFonts w:cs="Times New Roman"/>
          <w:bCs/>
        </w:rPr>
        <w:t xml:space="preserve"> SEZs (</w:t>
      </w:r>
      <w:proofErr w:type="spellStart"/>
      <w:r w:rsidRPr="00FC7D51">
        <w:rPr>
          <w:rFonts w:cs="Times New Roman"/>
          <w:bCs/>
        </w:rPr>
        <w:t>Nocut</w:t>
      </w:r>
      <w:proofErr w:type="spellEnd"/>
      <w:r w:rsidRPr="00FC7D51">
        <w:rPr>
          <w:rFonts w:cs="Times New Roman"/>
          <w:bCs/>
        </w:rPr>
        <w:t xml:space="preserve"> V 2012). In this Jang was successful, signing an agreement with China</w:t>
      </w:r>
      <w:r w:rsidR="00743A5C">
        <w:rPr>
          <w:rFonts w:cs="Times New Roman"/>
          <w:bCs/>
        </w:rPr>
        <w:t>’</w:t>
      </w:r>
      <w:r w:rsidRPr="00FC7D51">
        <w:rPr>
          <w:rFonts w:cs="Times New Roman"/>
          <w:bCs/>
        </w:rPr>
        <w:t>s Minister of Commerce, Chen Deming (Ra 2019, 153). There was not a massive enthusiasm for Jang on the ground in Dandong, but he was at least generally present and far more responsive and available to Chinese counterparts than the average North Korean interlocutor. Jang</w:t>
      </w:r>
      <w:r w:rsidR="00743A5C">
        <w:rPr>
          <w:rFonts w:cs="Times New Roman"/>
          <w:bCs/>
        </w:rPr>
        <w:t>’</w:t>
      </w:r>
      <w:r w:rsidRPr="00FC7D51">
        <w:rPr>
          <w:rFonts w:cs="Times New Roman"/>
          <w:bCs/>
        </w:rPr>
        <w:t>s plans to obtain a loan of $1bn to kickstart the reforming North Korean economy failed (Ra 2019, 153), but the visit to China cannot be called an outright failure and he was hosted by then-Chinese leader Hu Jintao in Beijing in friendly circumstances (Choe 2012).</w:t>
      </w:r>
    </w:p>
    <w:p w14:paraId="4A7EE9DA" w14:textId="5AE629B3" w:rsidR="00262878" w:rsidRPr="00FC7D51" w:rsidRDefault="00262878" w:rsidP="00A57C31">
      <w:pPr>
        <w:pStyle w:val="NoSpacing"/>
        <w:tabs>
          <w:tab w:val="left" w:pos="284"/>
        </w:tabs>
        <w:spacing w:line="264" w:lineRule="auto"/>
        <w:ind w:right="-568"/>
        <w:rPr>
          <w:rFonts w:cs="Times New Roman"/>
          <w:bCs/>
        </w:rPr>
      </w:pPr>
      <w:r w:rsidRPr="00FC7D51">
        <w:rPr>
          <w:rFonts w:cs="Times New Roman"/>
          <w:bCs/>
        </w:rPr>
        <w:tab/>
        <w:t>In 2013, Jang came crashing down, and he brought border region economic ties down with him. The brutal purge and execution of Jang Song-</w:t>
      </w:r>
      <w:proofErr w:type="spellStart"/>
      <w:r w:rsidRPr="00FC7D51">
        <w:rPr>
          <w:rFonts w:cs="Times New Roman"/>
          <w:bCs/>
        </w:rPr>
        <w:t>taek</w:t>
      </w:r>
      <w:proofErr w:type="spellEnd"/>
      <w:r w:rsidRPr="00FC7D51">
        <w:rPr>
          <w:rFonts w:cs="Times New Roman"/>
          <w:bCs/>
        </w:rPr>
        <w:t xml:space="preserve"> in November and December 2013 was first and foremost a demonstration of how power moves at the top of the North Korean political hierarchy. But it also </w:t>
      </w:r>
      <w:proofErr w:type="gramStart"/>
      <w:r w:rsidRPr="00FC7D51">
        <w:rPr>
          <w:rFonts w:cs="Times New Roman"/>
          <w:bCs/>
        </w:rPr>
        <w:t>opened up</w:t>
      </w:r>
      <w:proofErr w:type="gramEnd"/>
      <w:r w:rsidRPr="00FC7D51">
        <w:rPr>
          <w:rFonts w:cs="Times New Roman"/>
          <w:bCs/>
        </w:rPr>
        <w:t xml:space="preserve"> a new rift in bilateral relations with China, trashing all that burgeoning investment and cooperation in the border zone and sketching out a pessimistic view of the future.</w:t>
      </w:r>
      <w:r w:rsidRPr="00FC7D51">
        <w:rPr>
          <w:rStyle w:val="FootnoteReference"/>
          <w:rFonts w:cs="Times New Roman"/>
          <w:bCs/>
          <w:color w:val="000000" w:themeColor="text1"/>
        </w:rPr>
        <w:footnoteReference w:id="147"/>
      </w:r>
      <w:r w:rsidRPr="00FC7D51">
        <w:rPr>
          <w:rFonts w:cs="Times New Roman"/>
          <w:bCs/>
          <w:vertAlign w:val="superscript"/>
        </w:rPr>
        <w:t xml:space="preserve"> </w:t>
      </w:r>
    </w:p>
    <w:p w14:paraId="01DE240B" w14:textId="2A00D442"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With no less an implement than Jang</w:t>
      </w:r>
      <w:r w:rsidR="00743A5C">
        <w:rPr>
          <w:rFonts w:cs="Times New Roman"/>
          <w:bCs/>
        </w:rPr>
        <w:t>’</w:t>
      </w:r>
      <w:r w:rsidRPr="00FC7D51">
        <w:rPr>
          <w:rFonts w:cs="Times New Roman"/>
          <w:bCs/>
        </w:rPr>
        <w:t xml:space="preserve">s very execution indictment, the North Korean state brought specific grievances with China to the forefront, plastering them across the world media for all to see. The accusation document was </w:t>
      </w:r>
      <w:r w:rsidR="00743A5C">
        <w:rPr>
          <w:rFonts w:cs="Times New Roman"/>
          <w:bCs/>
        </w:rPr>
        <w:t>‘</w:t>
      </w:r>
      <w:r w:rsidRPr="00FC7D51">
        <w:rPr>
          <w:rFonts w:cs="Times New Roman"/>
          <w:bCs/>
        </w:rPr>
        <w:t>a mishmash</w:t>
      </w:r>
      <w:r w:rsidR="00743A5C">
        <w:rPr>
          <w:rFonts w:cs="Times New Roman"/>
          <w:bCs/>
        </w:rPr>
        <w:t>’</w:t>
      </w:r>
      <w:r w:rsidRPr="00FC7D51">
        <w:rPr>
          <w:rFonts w:cs="Times New Roman"/>
          <w:bCs/>
        </w:rPr>
        <w:t xml:space="preserve">; it played many roles and incorporated multiple voices (Jang, 2013). But whatever else it did, </w:t>
      </w:r>
      <w:proofErr w:type="gramStart"/>
      <w:r w:rsidRPr="00FC7D51">
        <w:rPr>
          <w:rFonts w:cs="Times New Roman"/>
          <w:bCs/>
        </w:rPr>
        <w:t>particular dissatisfaction</w:t>
      </w:r>
      <w:proofErr w:type="gramEnd"/>
      <w:r w:rsidRPr="00FC7D51">
        <w:rPr>
          <w:rFonts w:cs="Times New Roman"/>
          <w:bCs/>
        </w:rPr>
        <w:t xml:space="preserve"> was reserved for Jang</w:t>
      </w:r>
      <w:r w:rsidR="00743A5C">
        <w:rPr>
          <w:rFonts w:cs="Times New Roman"/>
          <w:bCs/>
        </w:rPr>
        <w:t>’</w:t>
      </w:r>
      <w:r w:rsidRPr="00FC7D51">
        <w:rPr>
          <w:rFonts w:cs="Times New Roman"/>
          <w:bCs/>
        </w:rPr>
        <w:t>s handling of SEZs. Leaders in Beijing could hardly have missed the point that North Korea wanted roles to change and that the SEZ elements would be revised if not scrapped altogether. Some Chinese experts forecast nothing less than a wholesale renegotiation of cross-border economic relations (Beauchamp-</w:t>
      </w:r>
      <w:proofErr w:type="spellStart"/>
      <w:r w:rsidRPr="00FC7D51">
        <w:rPr>
          <w:rFonts w:cs="Times New Roman"/>
          <w:bCs/>
        </w:rPr>
        <w:t>Mustafaga</w:t>
      </w:r>
      <w:proofErr w:type="spellEnd"/>
      <w:r w:rsidRPr="00FC7D51">
        <w:rPr>
          <w:rFonts w:cs="Times New Roman"/>
          <w:bCs/>
        </w:rPr>
        <w:t xml:space="preserve"> 2014).</w:t>
      </w:r>
    </w:p>
    <w:p w14:paraId="4219774A" w14:textId="22DFC69D" w:rsidR="00262878" w:rsidRPr="00FC7D51" w:rsidRDefault="00262878" w:rsidP="00A57C31">
      <w:pPr>
        <w:pStyle w:val="NoSpacing"/>
        <w:tabs>
          <w:tab w:val="left" w:pos="284"/>
        </w:tabs>
        <w:spacing w:line="264" w:lineRule="auto"/>
        <w:ind w:right="-568"/>
        <w:rPr>
          <w:rFonts w:cs="Times New Roman"/>
          <w:bCs/>
        </w:rPr>
      </w:pPr>
      <w:r>
        <w:rPr>
          <w:rFonts w:cs="Times New Roman"/>
          <w:bCs/>
        </w:rPr>
        <w:tab/>
      </w:r>
      <w:r w:rsidRPr="00FC7D51">
        <w:rPr>
          <w:rFonts w:cs="Times New Roman"/>
          <w:bCs/>
        </w:rPr>
        <w:t xml:space="preserve">In the aftermath of the purge, it appeared that </w:t>
      </w:r>
      <w:proofErr w:type="gramStart"/>
      <w:r w:rsidRPr="00FC7D51">
        <w:rPr>
          <w:rFonts w:cs="Times New Roman"/>
          <w:bCs/>
        </w:rPr>
        <w:t>in the midst of</w:t>
      </w:r>
      <w:proofErr w:type="gramEnd"/>
      <w:r w:rsidRPr="00FC7D51">
        <w:rPr>
          <w:rFonts w:cs="Times New Roman"/>
          <w:bCs/>
        </w:rPr>
        <w:t xml:space="preserve"> purging Jang, North Korea was likely calling basic elements of the SEZ projects into question. Kim Jong-un</w:t>
      </w:r>
      <w:r w:rsidR="00743A5C">
        <w:rPr>
          <w:rFonts w:cs="Times New Roman"/>
          <w:bCs/>
        </w:rPr>
        <w:t>’</w:t>
      </w:r>
      <w:r w:rsidRPr="00FC7D51">
        <w:rPr>
          <w:rFonts w:cs="Times New Roman"/>
          <w:bCs/>
        </w:rPr>
        <w:t>s government was using Jang</w:t>
      </w:r>
      <w:r w:rsidR="00743A5C">
        <w:rPr>
          <w:rFonts w:cs="Times New Roman"/>
          <w:bCs/>
        </w:rPr>
        <w:t>’</w:t>
      </w:r>
      <w:r w:rsidRPr="00FC7D51">
        <w:rPr>
          <w:rFonts w:cs="Times New Roman"/>
          <w:bCs/>
        </w:rPr>
        <w:t>s death to reset multiple policy areas, including getting out of prior agreements (Branigan 2013). Observers in Japan assessed that this would dampen or paralyse borderland development (Ishida 2013), Analysts in China admitted that Jang</w:t>
      </w:r>
      <w:r w:rsidR="00743A5C">
        <w:rPr>
          <w:rFonts w:cs="Times New Roman"/>
          <w:bCs/>
        </w:rPr>
        <w:t>’</w:t>
      </w:r>
      <w:r w:rsidRPr="00FC7D51">
        <w:rPr>
          <w:rFonts w:cs="Times New Roman"/>
          <w:bCs/>
        </w:rPr>
        <w:t xml:space="preserve">s death would be bad for bilateral relations but hoped that any effect on the SEZs would be </w:t>
      </w:r>
      <w:r w:rsidR="00743A5C">
        <w:rPr>
          <w:rFonts w:cs="Times New Roman"/>
          <w:bCs/>
        </w:rPr>
        <w:t>‘</w:t>
      </w:r>
      <w:r w:rsidRPr="00FC7D51">
        <w:rPr>
          <w:rFonts w:cs="Times New Roman"/>
          <w:bCs/>
        </w:rPr>
        <w:t xml:space="preserve">short </w:t>
      </w:r>
      <w:r w:rsidRPr="00FC7D51">
        <w:rPr>
          <w:rFonts w:cs="Times New Roman"/>
          <w:bCs/>
        </w:rPr>
        <w:lastRenderedPageBreak/>
        <w:t>term</w:t>
      </w:r>
      <w:r w:rsidR="00743A5C">
        <w:rPr>
          <w:rFonts w:cs="Times New Roman"/>
          <w:bCs/>
        </w:rPr>
        <w:t>’</w:t>
      </w:r>
      <w:r w:rsidRPr="00FC7D51">
        <w:rPr>
          <w:rFonts w:cs="Times New Roman"/>
          <w:bCs/>
        </w:rPr>
        <w:t xml:space="preserve"> (Zhou 2013). Jang had been not just an interlocutor for Beijing on economic issues but was the co-chairman of the two countries</w:t>
      </w:r>
      <w:r w:rsidR="00743A5C">
        <w:rPr>
          <w:rFonts w:cs="Times New Roman"/>
          <w:bCs/>
        </w:rPr>
        <w:t>’</w:t>
      </w:r>
      <w:r w:rsidRPr="00FC7D51">
        <w:rPr>
          <w:rFonts w:cs="Times New Roman"/>
          <w:bCs/>
        </w:rPr>
        <w:t xml:space="preserve"> biggest joint Special Economic Zone (SEZ) project, at the mouth of the Yalu River: </w:t>
      </w:r>
      <w:proofErr w:type="spellStart"/>
      <w:r w:rsidRPr="00FC7D51">
        <w:rPr>
          <w:rFonts w:cs="Times New Roman"/>
          <w:bCs/>
        </w:rPr>
        <w:t>Hwanggumpyeong</w:t>
      </w:r>
      <w:proofErr w:type="spellEnd"/>
      <w:r w:rsidRPr="00FC7D51">
        <w:rPr>
          <w:rFonts w:cs="Times New Roman"/>
          <w:bCs/>
        </w:rPr>
        <w:t xml:space="preserve"> and </w:t>
      </w:r>
      <w:proofErr w:type="spellStart"/>
      <w:r w:rsidRPr="00FC7D51">
        <w:rPr>
          <w:rFonts w:cs="Times New Roman"/>
          <w:bCs/>
        </w:rPr>
        <w:t>Wihwa</w:t>
      </w:r>
      <w:proofErr w:type="spellEnd"/>
      <w:r w:rsidRPr="00FC7D51">
        <w:rPr>
          <w:rFonts w:cs="Times New Roman"/>
          <w:bCs/>
        </w:rPr>
        <w:t>. There was soon a visible shift that perhaps bore this fear out, as North Korea moved away from the two zones near Sinuiju and into supporting smaller SEZs along the Chinese-North Korean border.</w:t>
      </w:r>
    </w:p>
    <w:p w14:paraId="66021BB0" w14:textId="23A5422E" w:rsidR="00262878" w:rsidRDefault="00262878" w:rsidP="00A57C31">
      <w:pPr>
        <w:widowControl w:val="0"/>
        <w:tabs>
          <w:tab w:val="left" w:pos="284"/>
        </w:tabs>
        <w:autoSpaceDE w:val="0"/>
        <w:autoSpaceDN w:val="0"/>
        <w:adjustRightInd w:val="0"/>
        <w:spacing w:line="264" w:lineRule="auto"/>
        <w:ind w:right="-568"/>
        <w:rPr>
          <w:bCs/>
          <w:lang w:val="en-GB"/>
        </w:rPr>
      </w:pPr>
      <w:r>
        <w:rPr>
          <w:bCs/>
          <w:color w:val="000000" w:themeColor="text1"/>
          <w:lang w:val="en-GB"/>
        </w:rPr>
        <w:tab/>
      </w:r>
      <w:r w:rsidRPr="00FC7D51">
        <w:rPr>
          <w:bCs/>
          <w:color w:val="000000" w:themeColor="text1"/>
          <w:lang w:val="en-GB"/>
        </w:rPr>
        <w:t>Even earthquakes are survivable, of course, and Jang</w:t>
      </w:r>
      <w:r w:rsidR="00743A5C">
        <w:rPr>
          <w:bCs/>
          <w:color w:val="000000" w:themeColor="text1"/>
          <w:lang w:val="en-GB"/>
        </w:rPr>
        <w:t>’</w:t>
      </w:r>
      <w:r w:rsidRPr="00FC7D51">
        <w:rPr>
          <w:bCs/>
          <w:color w:val="000000" w:themeColor="text1"/>
          <w:lang w:val="en-GB"/>
        </w:rPr>
        <w:t>s purge did not lead the utter implosion of the Sino-North Korean trade relationship, nor some final death of the DPRK</w:t>
      </w:r>
      <w:r w:rsidR="00743A5C">
        <w:rPr>
          <w:bCs/>
          <w:color w:val="000000" w:themeColor="text1"/>
          <w:lang w:val="en-GB"/>
        </w:rPr>
        <w:t>’</w:t>
      </w:r>
      <w:r w:rsidRPr="00FC7D51">
        <w:rPr>
          <w:bCs/>
          <w:color w:val="000000" w:themeColor="text1"/>
          <w:lang w:val="en-GB"/>
        </w:rPr>
        <w:t>s moves to set up SEZs on its northern frontier. But from 2013, North Korea appeared to shift its focus away from the previously-agreed zones near Sinuiju and into smaller, different SEZs along the Chinese-North Korean border, doing so at the regional level, with what appears to be minimal consultation with Beijing.</w:t>
      </w:r>
    </w:p>
    <w:p w14:paraId="5F1926EC" w14:textId="5B61280B" w:rsidR="00262878" w:rsidRDefault="00262878" w:rsidP="00A57C31">
      <w:pPr>
        <w:widowControl w:val="0"/>
        <w:tabs>
          <w:tab w:val="left" w:pos="284"/>
        </w:tabs>
        <w:autoSpaceDE w:val="0"/>
        <w:autoSpaceDN w:val="0"/>
        <w:adjustRightInd w:val="0"/>
        <w:spacing w:line="264" w:lineRule="auto"/>
        <w:ind w:right="-568"/>
        <w:rPr>
          <w:bCs/>
          <w:color w:val="000000" w:themeColor="text1"/>
          <w:lang w:val="en-GB"/>
        </w:rPr>
      </w:pPr>
    </w:p>
    <w:p w14:paraId="394A1985" w14:textId="77777777" w:rsidR="00262878" w:rsidRPr="00FC7D51" w:rsidRDefault="00262878" w:rsidP="00A57C31">
      <w:pPr>
        <w:widowControl w:val="0"/>
        <w:tabs>
          <w:tab w:val="left" w:pos="284"/>
        </w:tabs>
        <w:autoSpaceDE w:val="0"/>
        <w:autoSpaceDN w:val="0"/>
        <w:adjustRightInd w:val="0"/>
        <w:spacing w:line="264" w:lineRule="auto"/>
        <w:ind w:right="-568"/>
        <w:rPr>
          <w:bCs/>
          <w:color w:val="000000" w:themeColor="text1"/>
          <w:lang w:val="en-GB"/>
        </w:rPr>
      </w:pPr>
    </w:p>
    <w:p w14:paraId="79ED1C8E" w14:textId="77777777" w:rsidR="00262878" w:rsidRPr="0061350A" w:rsidRDefault="00262878" w:rsidP="00A57C31">
      <w:pPr>
        <w:tabs>
          <w:tab w:val="left" w:pos="284"/>
        </w:tabs>
        <w:spacing w:line="264" w:lineRule="auto"/>
        <w:ind w:right="-568"/>
        <w:rPr>
          <w:b/>
          <w:color w:val="000000" w:themeColor="text1"/>
          <w:lang w:val="en-GB"/>
        </w:rPr>
      </w:pPr>
      <w:r w:rsidRPr="0061350A">
        <w:rPr>
          <w:b/>
          <w:color w:val="000000" w:themeColor="text1"/>
          <w:lang w:val="en-GB"/>
        </w:rPr>
        <w:t>Purge Triggers Chinese Debate</w:t>
      </w:r>
    </w:p>
    <w:p w14:paraId="186D69D3" w14:textId="77777777" w:rsidR="00262878" w:rsidRPr="00FC7D51" w:rsidRDefault="00262878" w:rsidP="00A57C31">
      <w:pPr>
        <w:tabs>
          <w:tab w:val="left" w:pos="284"/>
        </w:tabs>
        <w:spacing w:line="264" w:lineRule="auto"/>
        <w:ind w:right="-568"/>
        <w:rPr>
          <w:bCs/>
          <w:color w:val="000000" w:themeColor="text1"/>
          <w:lang w:val="en-GB"/>
        </w:rPr>
      </w:pPr>
    </w:p>
    <w:p w14:paraId="38818F68" w14:textId="35880ADC"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 xml:space="preserve">At the time of the purge and immediate aftermath, it had not been at all certain how the situation would play out: Would the DPRK continue the development of the existing zones at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Wihwa</w:t>
      </w:r>
      <w:proofErr w:type="spellEnd"/>
      <w:r w:rsidRPr="00FC7D51">
        <w:rPr>
          <w:bCs/>
          <w:color w:val="000000" w:themeColor="text1"/>
          <w:lang w:val="en-GB"/>
        </w:rPr>
        <w:t xml:space="preserve"> Island, which was in any case already moving slowly? Why did North Korea start </w:t>
      </w:r>
      <w:proofErr w:type="gramStart"/>
      <w:r w:rsidRPr="00FC7D51">
        <w:rPr>
          <w:bCs/>
          <w:color w:val="000000" w:themeColor="text1"/>
          <w:lang w:val="en-GB"/>
        </w:rPr>
        <w:t>a number of</w:t>
      </w:r>
      <w:proofErr w:type="gramEnd"/>
      <w:r w:rsidRPr="00FC7D51">
        <w:rPr>
          <w:bCs/>
          <w:color w:val="000000" w:themeColor="text1"/>
          <w:lang w:val="en-GB"/>
        </w:rPr>
        <w:t xml:space="preserve"> new SEZs along the frontier with China just prior to Jang</w:t>
      </w:r>
      <w:r w:rsidR="00743A5C">
        <w:rPr>
          <w:bCs/>
          <w:color w:val="000000" w:themeColor="text1"/>
          <w:lang w:val="en-GB"/>
        </w:rPr>
        <w:t>’</w:t>
      </w:r>
      <w:r w:rsidRPr="00FC7D51">
        <w:rPr>
          <w:bCs/>
          <w:color w:val="000000" w:themeColor="text1"/>
          <w:lang w:val="en-GB"/>
        </w:rPr>
        <w:t xml:space="preserve">s purge, apparently without coordinating with Beijing? What would this unilateral recalibration by North Korea of its own use and geographical location of SEZs with China reveal about internal debates over </w:t>
      </w:r>
      <w:r w:rsidR="00743A5C">
        <w:rPr>
          <w:bCs/>
          <w:color w:val="000000" w:themeColor="text1"/>
          <w:lang w:val="en-GB"/>
        </w:rPr>
        <w:t>‘</w:t>
      </w:r>
      <w:r w:rsidRPr="00FC7D51">
        <w:rPr>
          <w:bCs/>
          <w:color w:val="000000" w:themeColor="text1"/>
          <w:lang w:val="en-GB"/>
        </w:rPr>
        <w:t>reform and opening up</w:t>
      </w:r>
      <w:r w:rsidR="00743A5C">
        <w:rPr>
          <w:bCs/>
          <w:color w:val="000000" w:themeColor="text1"/>
          <w:lang w:val="en-GB"/>
        </w:rPr>
        <w:t>’</w:t>
      </w:r>
      <w:r w:rsidRPr="00FC7D51">
        <w:rPr>
          <w:bCs/>
          <w:color w:val="000000" w:themeColor="text1"/>
          <w:lang w:val="en-GB"/>
        </w:rPr>
        <w:t xml:space="preserve"> in Pyongyang? Chinese and Korean sources, combined with evidence garnered from fieldwork in the Sino-Korean border region, assist in illuminating the argument and narrative. </w:t>
      </w:r>
    </w:p>
    <w:p w14:paraId="5D6754C2" w14:textId="62F703B3"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The immediate aftermath of the purge prompted careful discussion in the Chinese press of the implications. To one analyst, nothing was out of the ordinary. A conservative voice on North Korean affairs based at the Liaoning Academy of Social Sciences in Shenyang, </w:t>
      </w:r>
      <w:proofErr w:type="spellStart"/>
      <w:r w:rsidRPr="00FC7D51">
        <w:rPr>
          <w:bCs/>
          <w:color w:val="000000" w:themeColor="text1"/>
          <w:lang w:val="en-GB"/>
        </w:rPr>
        <w:t>Lü</w:t>
      </w:r>
      <w:proofErr w:type="spellEnd"/>
      <w:r w:rsidRPr="00FC7D51">
        <w:rPr>
          <w:bCs/>
          <w:color w:val="000000" w:themeColor="text1"/>
          <w:lang w:val="en-GB"/>
        </w:rPr>
        <w:t xml:space="preserve"> Chao had been dispatched immediately to Dandong to deliver a message of calm resolve and stability to a Chinese public nervous about the goings-on in Pyongyang. As Lu explained to the mass foreign affairs tabloid </w:t>
      </w:r>
      <w:proofErr w:type="spellStart"/>
      <w:r w:rsidRPr="00FC7D51">
        <w:rPr>
          <w:bCs/>
          <w:i/>
          <w:color w:val="000000" w:themeColor="text1"/>
          <w:lang w:val="en-GB"/>
        </w:rPr>
        <w:t>Huanqiu</w:t>
      </w:r>
      <w:proofErr w:type="spellEnd"/>
      <w:r w:rsidRPr="00FC7D51">
        <w:rPr>
          <w:bCs/>
          <w:i/>
          <w:color w:val="000000" w:themeColor="text1"/>
          <w:lang w:val="en-GB"/>
        </w:rPr>
        <w:t xml:space="preserve"> </w:t>
      </w:r>
      <w:proofErr w:type="spellStart"/>
      <w:r w:rsidRPr="00FC7D51">
        <w:rPr>
          <w:bCs/>
          <w:i/>
          <w:color w:val="000000" w:themeColor="text1"/>
          <w:lang w:val="en-GB"/>
        </w:rPr>
        <w:t>Shibao</w:t>
      </w:r>
      <w:proofErr w:type="spellEnd"/>
      <w:r w:rsidRPr="00FC7D51">
        <w:rPr>
          <w:bCs/>
          <w:color w:val="000000" w:themeColor="text1"/>
          <w:lang w:val="en-GB"/>
        </w:rPr>
        <w:t>:</w:t>
      </w:r>
    </w:p>
    <w:p w14:paraId="602B775B" w14:textId="77777777" w:rsidR="00262878" w:rsidRPr="00FC7D51" w:rsidRDefault="00262878" w:rsidP="00A57C31">
      <w:pPr>
        <w:tabs>
          <w:tab w:val="left" w:pos="284"/>
        </w:tabs>
        <w:spacing w:line="264" w:lineRule="auto"/>
        <w:ind w:right="-568"/>
        <w:rPr>
          <w:bCs/>
          <w:color w:val="000000" w:themeColor="text1"/>
          <w:lang w:val="en-GB"/>
        </w:rPr>
      </w:pPr>
    </w:p>
    <w:p w14:paraId="7E8ED8F0" w14:textId="0EBB9B9D" w:rsidR="00262878" w:rsidRPr="00FC7D51" w:rsidRDefault="00262878" w:rsidP="00A57C31">
      <w:pPr>
        <w:tabs>
          <w:tab w:val="left" w:pos="284"/>
        </w:tabs>
        <w:spacing w:line="264" w:lineRule="auto"/>
        <w:ind w:left="284" w:right="-568"/>
        <w:rPr>
          <w:bCs/>
          <w:color w:val="000000" w:themeColor="text1"/>
          <w:lang w:val="en-GB"/>
        </w:rPr>
      </w:pPr>
      <w:r w:rsidRPr="00FC7D51">
        <w:rPr>
          <w:bCs/>
          <w:color w:val="000000" w:themeColor="text1"/>
          <w:lang w:val="en-GB"/>
        </w:rPr>
        <w:t>In the two years since Kim Jong-un took office, continuous smooth progress has been made on a number of projects, including</w:t>
      </w:r>
      <w:r>
        <w:rPr>
          <w:bCs/>
          <w:color w:val="000000" w:themeColor="text1"/>
          <w:lang w:val="en-GB"/>
        </w:rPr>
        <w:t xml:space="preserve"> </w:t>
      </w:r>
      <w:r w:rsidRPr="00FC7D51">
        <w:rPr>
          <w:bCs/>
          <w:color w:val="000000" w:themeColor="text1"/>
          <w:lang w:val="en-GB"/>
        </w:rPr>
        <w:t xml:space="preserve">the development of two islands [i.e.,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Wihwa</w:t>
      </w:r>
      <w:proofErr w:type="spellEnd"/>
      <w:r w:rsidRPr="00FC7D51">
        <w:rPr>
          <w:bCs/>
          <w:color w:val="000000" w:themeColor="text1"/>
          <w:lang w:val="en-GB"/>
        </w:rPr>
        <w:t xml:space="preserve">], new bridge construction over the Yalu River, and </w:t>
      </w:r>
      <w:proofErr w:type="spellStart"/>
      <w:r w:rsidRPr="00FC7D51">
        <w:rPr>
          <w:bCs/>
          <w:color w:val="000000" w:themeColor="text1"/>
          <w:lang w:val="en-GB"/>
        </w:rPr>
        <w:t>Rason</w:t>
      </w:r>
      <w:proofErr w:type="spellEnd"/>
      <w:r w:rsidRPr="00FC7D51">
        <w:rPr>
          <w:bCs/>
          <w:color w:val="000000" w:themeColor="text1"/>
          <w:lang w:val="en-GB"/>
        </w:rPr>
        <w:t xml:space="preserve"> terminal expansion.</w:t>
      </w:r>
      <w:r>
        <w:rPr>
          <w:bCs/>
          <w:color w:val="000000" w:themeColor="text1"/>
          <w:lang w:val="en-GB"/>
        </w:rPr>
        <w:t xml:space="preserve"> </w:t>
      </w:r>
      <w:r w:rsidRPr="00FC7D51">
        <w:rPr>
          <w:bCs/>
          <w:color w:val="000000" w:themeColor="text1"/>
          <w:lang w:val="en-GB"/>
        </w:rPr>
        <w:t xml:space="preserve">While Jang played an important role in Sino-DPRK economic cooperation, including his key part in driving the </w:t>
      </w:r>
      <w:proofErr w:type="spellStart"/>
      <w:r w:rsidRPr="00FC7D51">
        <w:rPr>
          <w:bCs/>
          <w:color w:val="000000" w:themeColor="text1"/>
          <w:lang w:val="en-GB"/>
        </w:rPr>
        <w:t>Hwanggumpyeong</w:t>
      </w:r>
      <w:proofErr w:type="spellEnd"/>
      <w:r w:rsidRPr="00FC7D51">
        <w:rPr>
          <w:bCs/>
          <w:color w:val="000000" w:themeColor="text1"/>
          <w:lang w:val="en-GB"/>
        </w:rPr>
        <w:t xml:space="preserve"> agreement, the shared policies of China and the DPRK retain strong continuity. As of December 12,</w:t>
      </w:r>
      <w:r>
        <w:rPr>
          <w:bCs/>
          <w:color w:val="000000" w:themeColor="text1"/>
          <w:lang w:val="en-GB"/>
        </w:rPr>
        <w:t xml:space="preserve"> </w:t>
      </w:r>
      <w:r w:rsidRPr="00FC7D51">
        <w:rPr>
          <w:bCs/>
          <w:color w:val="000000" w:themeColor="text1"/>
          <w:lang w:val="en-GB"/>
        </w:rPr>
        <w:t xml:space="preserve">the general feeling in Dandong is that the </w:t>
      </w:r>
      <w:proofErr w:type="spellStart"/>
      <w:r w:rsidRPr="00FC7D51">
        <w:rPr>
          <w:bCs/>
          <w:color w:val="000000" w:themeColor="text1"/>
          <w:lang w:val="en-GB"/>
        </w:rPr>
        <w:t>Hwanggumpyeong</w:t>
      </w:r>
      <w:proofErr w:type="spellEnd"/>
      <w:r w:rsidRPr="00FC7D51">
        <w:rPr>
          <w:bCs/>
          <w:color w:val="000000" w:themeColor="text1"/>
          <w:lang w:val="en-GB"/>
        </w:rPr>
        <w:t xml:space="preserve"> project remains entirely unaffected (</w:t>
      </w:r>
      <w:proofErr w:type="spellStart"/>
      <w:r w:rsidRPr="00FC7D51">
        <w:rPr>
          <w:bCs/>
          <w:color w:val="000000" w:themeColor="text1"/>
          <w:lang w:val="en-GB"/>
        </w:rPr>
        <w:t>Huanqiu</w:t>
      </w:r>
      <w:proofErr w:type="spellEnd"/>
      <w:r w:rsidRPr="00FC7D51">
        <w:rPr>
          <w:bCs/>
          <w:color w:val="000000" w:themeColor="text1"/>
          <w:lang w:val="en-GB"/>
        </w:rPr>
        <w:t xml:space="preserve"> </w:t>
      </w:r>
      <w:proofErr w:type="spellStart"/>
      <w:r w:rsidRPr="00FC7D51">
        <w:rPr>
          <w:bCs/>
          <w:color w:val="000000" w:themeColor="text1"/>
          <w:lang w:val="en-GB"/>
        </w:rPr>
        <w:t>Shibao</w:t>
      </w:r>
      <w:proofErr w:type="spellEnd"/>
      <w:r w:rsidRPr="00FC7D51">
        <w:rPr>
          <w:bCs/>
          <w:color w:val="000000" w:themeColor="text1"/>
          <w:lang w:val="en-GB"/>
        </w:rPr>
        <w:t xml:space="preserve"> 2013).</w:t>
      </w:r>
    </w:p>
    <w:p w14:paraId="49256B32" w14:textId="77777777" w:rsidR="00262878" w:rsidRPr="00FC7D51" w:rsidRDefault="00262878" w:rsidP="00A57C31">
      <w:pPr>
        <w:tabs>
          <w:tab w:val="left" w:pos="284"/>
        </w:tabs>
        <w:spacing w:line="264" w:lineRule="auto"/>
        <w:ind w:right="-568"/>
        <w:rPr>
          <w:bCs/>
          <w:color w:val="000000" w:themeColor="text1"/>
          <w:lang w:val="en-GB"/>
        </w:rPr>
      </w:pPr>
    </w:p>
    <w:p w14:paraId="3B8E2851" w14:textId="77777777"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 xml:space="preserve">In other words, Jang had carried the ball of Chinese-North Korean economic cooperation forward a certain distance, and his achievements stood, even if the future appeared to be somewhat murky. </w:t>
      </w:r>
    </w:p>
    <w:p w14:paraId="57AD8C62" w14:textId="646DEEB4"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lastRenderedPageBreak/>
        <w:tab/>
      </w:r>
      <w:r w:rsidRPr="00FC7D51">
        <w:rPr>
          <w:bCs/>
          <w:color w:val="000000" w:themeColor="text1"/>
          <w:lang w:val="en-GB"/>
        </w:rPr>
        <w:t xml:space="preserve">However, it did not take long for frustration to emerge as a dominant theme. Zhang </w:t>
      </w:r>
      <w:proofErr w:type="spellStart"/>
      <w:r w:rsidRPr="00FC7D51">
        <w:rPr>
          <w:bCs/>
          <w:color w:val="000000" w:themeColor="text1"/>
          <w:lang w:val="en-GB"/>
        </w:rPr>
        <w:t>Liangui</w:t>
      </w:r>
      <w:proofErr w:type="spellEnd"/>
      <w:r w:rsidRPr="00FC7D51">
        <w:rPr>
          <w:bCs/>
          <w:color w:val="000000" w:themeColor="text1"/>
          <w:lang w:val="en-GB"/>
        </w:rPr>
        <w:t>, professor at the Central Party School in Beijing, dismissed the North Korean implication that Jang alone had taken sole responsibility for North Korea</w:t>
      </w:r>
      <w:r w:rsidR="00743A5C">
        <w:rPr>
          <w:bCs/>
          <w:color w:val="000000" w:themeColor="text1"/>
          <w:lang w:val="en-GB"/>
        </w:rPr>
        <w:t>’</w:t>
      </w:r>
      <w:r w:rsidRPr="00FC7D51">
        <w:rPr>
          <w:bCs/>
          <w:color w:val="000000" w:themeColor="text1"/>
          <w:lang w:val="en-GB"/>
        </w:rPr>
        <w:t>s SEZ policy. Instead, Zhang bluntly asserting instead that the brutal death of Kim Jong-un</w:t>
      </w:r>
      <w:r w:rsidR="00743A5C">
        <w:rPr>
          <w:bCs/>
          <w:color w:val="000000" w:themeColor="text1"/>
          <w:lang w:val="en-GB"/>
        </w:rPr>
        <w:t>’</w:t>
      </w:r>
      <w:r w:rsidRPr="00FC7D51">
        <w:rPr>
          <w:bCs/>
          <w:color w:val="000000" w:themeColor="text1"/>
          <w:lang w:val="en-GB"/>
        </w:rPr>
        <w:t>s uncle had been used by the North Korean state to discredit the entire SEZ project at a stroke:</w:t>
      </w:r>
    </w:p>
    <w:p w14:paraId="37EF6717" w14:textId="77777777" w:rsidR="00262878" w:rsidRPr="00FC7D51" w:rsidRDefault="00262878" w:rsidP="00A57C31">
      <w:pPr>
        <w:tabs>
          <w:tab w:val="left" w:pos="284"/>
        </w:tabs>
        <w:spacing w:line="264" w:lineRule="auto"/>
        <w:ind w:right="-568"/>
        <w:rPr>
          <w:bCs/>
          <w:color w:val="000000" w:themeColor="text1"/>
          <w:lang w:val="en-GB"/>
        </w:rPr>
      </w:pPr>
    </w:p>
    <w:p w14:paraId="7652AEE0" w14:textId="6BC362E3" w:rsidR="00262878" w:rsidRPr="00FC7D51" w:rsidRDefault="00262878" w:rsidP="00A57C31">
      <w:pPr>
        <w:tabs>
          <w:tab w:val="left" w:pos="284"/>
          <w:tab w:val="left" w:pos="7920"/>
        </w:tabs>
        <w:spacing w:line="264" w:lineRule="auto"/>
        <w:ind w:left="284" w:right="-568"/>
        <w:rPr>
          <w:bCs/>
          <w:color w:val="000000" w:themeColor="text1"/>
          <w:lang w:val="en-GB"/>
        </w:rPr>
      </w:pPr>
      <w:r w:rsidRPr="00FC7D51">
        <w:rPr>
          <w:bCs/>
          <w:color w:val="000000" w:themeColor="text1"/>
          <w:lang w:val="en-GB"/>
        </w:rPr>
        <w:t>In conducting economic cooperation with China, we noticed that it was Jang Song-</w:t>
      </w:r>
      <w:proofErr w:type="spellStart"/>
      <w:r w:rsidRPr="00FC7D51">
        <w:rPr>
          <w:bCs/>
          <w:color w:val="000000" w:themeColor="text1"/>
          <w:lang w:val="en-GB"/>
        </w:rPr>
        <w:t>taek</w:t>
      </w:r>
      <w:proofErr w:type="spellEnd"/>
      <w:r w:rsidRPr="00FC7D51">
        <w:rPr>
          <w:bCs/>
          <w:color w:val="000000" w:themeColor="text1"/>
          <w:lang w:val="en-GB"/>
        </w:rPr>
        <w:t xml:space="preserve"> who came forward to set up last year</w:t>
      </w:r>
      <w:r w:rsidR="00743A5C">
        <w:rPr>
          <w:bCs/>
          <w:color w:val="000000" w:themeColor="text1"/>
          <w:lang w:val="en-GB"/>
        </w:rPr>
        <w:t>’</w:t>
      </w:r>
      <w:r w:rsidRPr="00FC7D51">
        <w:rPr>
          <w:bCs/>
          <w:color w:val="000000" w:themeColor="text1"/>
          <w:lang w:val="en-GB"/>
        </w:rPr>
        <w:t xml:space="preserve">s agreement with China to develop the two islands of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Wihwa</w:t>
      </w:r>
      <w:proofErr w:type="spellEnd"/>
      <w:r w:rsidRPr="00FC7D51">
        <w:rPr>
          <w:bCs/>
          <w:color w:val="000000" w:themeColor="text1"/>
          <w:lang w:val="en-GB"/>
        </w:rPr>
        <w:t>. In terms of China</w:t>
      </w:r>
      <w:r w:rsidR="00743A5C">
        <w:rPr>
          <w:bCs/>
          <w:color w:val="000000" w:themeColor="text1"/>
          <w:lang w:val="en-GB"/>
        </w:rPr>
        <w:t>’</w:t>
      </w:r>
      <w:r w:rsidRPr="00FC7D51">
        <w:rPr>
          <w:bCs/>
          <w:color w:val="000000" w:themeColor="text1"/>
          <w:lang w:val="en-GB"/>
        </w:rPr>
        <w:t xml:space="preserve">s economic cooperation with North Korea, although Jang was involved in a lot of it, many of the really important decisions were not ones that he alone could have made – for example, deciding for how many years to rent out ports. Obviously, this </w:t>
      </w:r>
      <w:proofErr w:type="gramStart"/>
      <w:r w:rsidRPr="00FC7D51">
        <w:rPr>
          <w:bCs/>
          <w:color w:val="000000" w:themeColor="text1"/>
          <w:lang w:val="en-GB"/>
        </w:rPr>
        <w:t>wasn</w:t>
      </w:r>
      <w:r w:rsidR="00743A5C">
        <w:rPr>
          <w:bCs/>
          <w:color w:val="000000" w:themeColor="text1"/>
          <w:lang w:val="en-GB"/>
        </w:rPr>
        <w:t>’</w:t>
      </w:r>
      <w:r w:rsidRPr="00FC7D51">
        <w:rPr>
          <w:bCs/>
          <w:color w:val="000000" w:themeColor="text1"/>
          <w:lang w:val="en-GB"/>
        </w:rPr>
        <w:t>t</w:t>
      </w:r>
      <w:proofErr w:type="gramEnd"/>
      <w:r w:rsidRPr="00FC7D51">
        <w:rPr>
          <w:bCs/>
          <w:color w:val="000000" w:themeColor="text1"/>
          <w:lang w:val="en-GB"/>
        </w:rPr>
        <w:t xml:space="preserve"> a case of whatever Jang said went, as these involved issues of national sovereignty and so on. But now that Jang has been gotten rid of, he is said to have been responsible for </w:t>
      </w:r>
      <w:proofErr w:type="gramStart"/>
      <w:r w:rsidRPr="00FC7D51">
        <w:rPr>
          <w:bCs/>
          <w:color w:val="000000" w:themeColor="text1"/>
          <w:lang w:val="en-GB"/>
        </w:rPr>
        <w:t>all of</w:t>
      </w:r>
      <w:proofErr w:type="gramEnd"/>
      <w:r w:rsidRPr="00FC7D51">
        <w:rPr>
          <w:bCs/>
          <w:color w:val="000000" w:themeColor="text1"/>
          <w:lang w:val="en-GB"/>
        </w:rPr>
        <w:t xml:space="preserve"> these things (Zhang 2014; translation in Dirks 2014).</w:t>
      </w:r>
    </w:p>
    <w:p w14:paraId="5D0BB931" w14:textId="77777777" w:rsidR="00262878" w:rsidRPr="00FC7D51" w:rsidRDefault="00262878" w:rsidP="00A57C31">
      <w:pPr>
        <w:tabs>
          <w:tab w:val="left" w:pos="284"/>
        </w:tabs>
        <w:spacing w:line="264" w:lineRule="auto"/>
        <w:ind w:right="-568"/>
        <w:rPr>
          <w:bCs/>
          <w:color w:val="000000" w:themeColor="text1"/>
          <w:lang w:val="en-GB"/>
        </w:rPr>
      </w:pPr>
    </w:p>
    <w:p w14:paraId="25CC6358" w14:textId="2354D5EE"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 xml:space="preserve">Jang had indeed been the point person on the North Korean side, but his Chinese Communist Party (CCP) interlocutors had made sure to at least spread nominal power widely. The steering committees for the zones were big, and the institutionalization of seemingly pat slogans about tending to the relationship </w:t>
      </w:r>
      <w:r w:rsidR="00743A5C">
        <w:rPr>
          <w:bCs/>
          <w:color w:val="000000" w:themeColor="text1"/>
          <w:lang w:val="en-GB"/>
        </w:rPr>
        <w:t>‘</w:t>
      </w:r>
      <w:r w:rsidRPr="00FC7D51">
        <w:rPr>
          <w:bCs/>
          <w:color w:val="000000" w:themeColor="text1"/>
          <w:lang w:val="en-GB"/>
        </w:rPr>
        <w:t>from generation to generation</w:t>
      </w:r>
      <w:r w:rsidR="00743A5C">
        <w:rPr>
          <w:bCs/>
          <w:color w:val="000000" w:themeColor="text1"/>
          <w:lang w:val="en-GB"/>
        </w:rPr>
        <w:t>’</w:t>
      </w:r>
      <w:r w:rsidRPr="00FC7D51">
        <w:rPr>
          <w:bCs/>
          <w:color w:val="000000" w:themeColor="text1"/>
          <w:lang w:val="en-GB"/>
        </w:rPr>
        <w:t xml:space="preserve"> were also, in a sense, a way of depersonalizing the ties so that political shocks could be endured. A few months after Jang</w:t>
      </w:r>
      <w:r w:rsidR="00743A5C">
        <w:rPr>
          <w:bCs/>
          <w:color w:val="000000" w:themeColor="text1"/>
          <w:lang w:val="en-GB"/>
        </w:rPr>
        <w:t>’</w:t>
      </w:r>
      <w:r w:rsidRPr="00FC7D51">
        <w:rPr>
          <w:bCs/>
          <w:color w:val="000000" w:themeColor="text1"/>
          <w:lang w:val="en-GB"/>
        </w:rPr>
        <w:t xml:space="preserve">s purge, a senior professor in Yanji who is closely connected to cross-border developments stated that North Korea had been </w:t>
      </w:r>
      <w:r w:rsidR="00743A5C">
        <w:rPr>
          <w:bCs/>
          <w:color w:val="000000" w:themeColor="text1"/>
          <w:lang w:val="en-GB"/>
        </w:rPr>
        <w:t>‘</w:t>
      </w:r>
      <w:r w:rsidRPr="00FC7D51">
        <w:rPr>
          <w:bCs/>
          <w:color w:val="000000" w:themeColor="text1"/>
          <w:lang w:val="en-GB"/>
        </w:rPr>
        <w:t>extremely indecisive in following through</w:t>
      </w:r>
      <w:r w:rsidR="00743A5C">
        <w:rPr>
          <w:bCs/>
          <w:color w:val="000000" w:themeColor="text1"/>
          <w:lang w:val="en-GB"/>
        </w:rPr>
        <w:t>’</w:t>
      </w:r>
      <w:r w:rsidRPr="00FC7D51">
        <w:rPr>
          <w:bCs/>
          <w:color w:val="000000" w:themeColor="text1"/>
          <w:lang w:val="en-GB"/>
        </w:rPr>
        <w:t xml:space="preserve"> on its economic agreements with China, but Jang had been </w:t>
      </w:r>
      <w:r w:rsidR="00743A5C">
        <w:rPr>
          <w:bCs/>
          <w:color w:val="000000" w:themeColor="text1"/>
          <w:lang w:val="en-GB"/>
        </w:rPr>
        <w:t>‘</w:t>
      </w:r>
      <w:r w:rsidRPr="00FC7D51">
        <w:rPr>
          <w:bCs/>
          <w:color w:val="000000" w:themeColor="text1"/>
          <w:lang w:val="en-GB"/>
        </w:rPr>
        <w:t>a bridge</w:t>
      </w:r>
      <w:r w:rsidR="00743A5C">
        <w:rPr>
          <w:bCs/>
          <w:color w:val="000000" w:themeColor="text1"/>
          <w:lang w:val="en-GB"/>
        </w:rPr>
        <w:t>’</w:t>
      </w:r>
      <w:r w:rsidRPr="00FC7D51">
        <w:rPr>
          <w:bCs/>
          <w:color w:val="000000" w:themeColor="text1"/>
          <w:lang w:val="en-GB"/>
        </w:rPr>
        <w:t xml:space="preserve"> between the two states, and self-evidently an economic leader in his own right. Jang</w:t>
      </w:r>
      <w:r w:rsidR="00743A5C">
        <w:rPr>
          <w:bCs/>
          <w:color w:val="000000" w:themeColor="text1"/>
          <w:lang w:val="en-GB"/>
        </w:rPr>
        <w:t>’</w:t>
      </w:r>
      <w:r w:rsidRPr="00FC7D51">
        <w:rPr>
          <w:bCs/>
          <w:color w:val="000000" w:themeColor="text1"/>
          <w:lang w:val="en-GB"/>
        </w:rPr>
        <w:t xml:space="preserve">s purge, he continued, created a new </w:t>
      </w:r>
      <w:r w:rsidR="00743A5C">
        <w:rPr>
          <w:bCs/>
          <w:color w:val="000000" w:themeColor="text1"/>
          <w:lang w:val="en-GB"/>
        </w:rPr>
        <w:t>‘</w:t>
      </w:r>
      <w:r w:rsidRPr="00FC7D51">
        <w:rPr>
          <w:bCs/>
          <w:color w:val="000000" w:themeColor="text1"/>
          <w:lang w:val="en-GB"/>
        </w:rPr>
        <w:t>obstacle</w:t>
      </w:r>
      <w:r w:rsidR="00743A5C">
        <w:rPr>
          <w:bCs/>
          <w:color w:val="000000" w:themeColor="text1"/>
          <w:lang w:val="en-GB"/>
        </w:rPr>
        <w:t>’</w:t>
      </w:r>
      <w:r w:rsidRPr="00FC7D51">
        <w:rPr>
          <w:bCs/>
          <w:color w:val="000000" w:themeColor="text1"/>
          <w:lang w:val="en-GB"/>
        </w:rPr>
        <w:t xml:space="preserve"> for relations with China. Not only that, he stated, it wasn</w:t>
      </w:r>
      <w:r w:rsidR="00743A5C">
        <w:rPr>
          <w:bCs/>
          <w:color w:val="000000" w:themeColor="text1"/>
          <w:lang w:val="en-GB"/>
        </w:rPr>
        <w:t>’</w:t>
      </w:r>
      <w:r w:rsidRPr="00FC7D51">
        <w:rPr>
          <w:bCs/>
          <w:color w:val="000000" w:themeColor="text1"/>
          <w:lang w:val="en-GB"/>
        </w:rPr>
        <w:t>t simply that Jang was gone, it was that the locating of new interlocutors on the DPRK side would take time, and so the recovery from Jang</w:t>
      </w:r>
      <w:r w:rsidR="00743A5C">
        <w:rPr>
          <w:bCs/>
          <w:color w:val="000000" w:themeColor="text1"/>
          <w:lang w:val="en-GB"/>
        </w:rPr>
        <w:t>’</w:t>
      </w:r>
      <w:r w:rsidRPr="00FC7D51">
        <w:rPr>
          <w:bCs/>
          <w:color w:val="000000" w:themeColor="text1"/>
          <w:lang w:val="en-GB"/>
        </w:rPr>
        <w:t>s removal could hardly expected to be instantaneous.</w:t>
      </w:r>
      <w:r w:rsidRPr="00FC7D51">
        <w:rPr>
          <w:rStyle w:val="FootnoteReference"/>
          <w:bCs/>
          <w:color w:val="000000" w:themeColor="text1"/>
          <w:lang w:val="en-GB"/>
        </w:rPr>
        <w:footnoteReference w:id="148"/>
      </w:r>
    </w:p>
    <w:p w14:paraId="2D0BF8F1" w14:textId="2BB21D07"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It is not even </w:t>
      </w:r>
      <w:proofErr w:type="gramStart"/>
      <w:r w:rsidRPr="00FC7D51">
        <w:rPr>
          <w:bCs/>
          <w:color w:val="000000" w:themeColor="text1"/>
          <w:lang w:val="en-GB"/>
        </w:rPr>
        <w:t>really just</w:t>
      </w:r>
      <w:proofErr w:type="gramEnd"/>
      <w:r w:rsidRPr="00FC7D51">
        <w:rPr>
          <w:bCs/>
          <w:color w:val="000000" w:themeColor="text1"/>
          <w:lang w:val="en-GB"/>
        </w:rPr>
        <w:t xml:space="preserve"> a relatively simple question of locating new interlocutors. If it were, reviving relations would have been easier. If the leadership in Pyongyang willed it, North Korea could assign officials to the various China portfolios almost instantaneously. But all officials are not created equal, and very few have the right mix of characteristics to lend sufficient weight to sensitive cross-border exchanges. As one prominent South Korean scholar with close links to North Korea suggested in the aftermath of the purge, the emergence of another senior official with the right mix of political protection and economic know-how would likely take a decade or more.</w:t>
      </w:r>
      <w:r w:rsidRPr="00FC7D51">
        <w:rPr>
          <w:rStyle w:val="FootnoteReference"/>
          <w:bCs/>
          <w:color w:val="000000" w:themeColor="text1"/>
          <w:lang w:val="en-GB"/>
        </w:rPr>
        <w:footnoteReference w:id="149"/>
      </w:r>
      <w:r w:rsidRPr="00FC7D51">
        <w:rPr>
          <w:bCs/>
          <w:color w:val="000000" w:themeColor="text1"/>
          <w:lang w:val="en-GB"/>
        </w:rPr>
        <w:t xml:space="preserve"> In the six years (as of the time of writing) since the purge, that prediction appears to be holding up. </w:t>
      </w:r>
    </w:p>
    <w:p w14:paraId="3F5A0473" w14:textId="5320DD2E"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Jang</w:t>
      </w:r>
      <w:r w:rsidR="00743A5C">
        <w:rPr>
          <w:bCs/>
          <w:color w:val="000000" w:themeColor="text1"/>
          <w:lang w:val="en-GB"/>
        </w:rPr>
        <w:t>’</w:t>
      </w:r>
      <w:r w:rsidRPr="00FC7D51">
        <w:rPr>
          <w:bCs/>
          <w:color w:val="000000" w:themeColor="text1"/>
          <w:lang w:val="en-GB"/>
        </w:rPr>
        <w:t xml:space="preserve">s purge and death may then not have resulted in </w:t>
      </w:r>
      <w:r w:rsidR="00743A5C">
        <w:rPr>
          <w:bCs/>
          <w:color w:val="000000" w:themeColor="text1"/>
          <w:lang w:val="en-GB"/>
        </w:rPr>
        <w:t>‘</w:t>
      </w:r>
      <w:r w:rsidRPr="00FC7D51">
        <w:rPr>
          <w:bCs/>
          <w:color w:val="000000" w:themeColor="text1"/>
          <w:lang w:val="en-GB"/>
        </w:rPr>
        <w:t>a total reset of the relationship</w:t>
      </w:r>
      <w:r w:rsidR="00743A5C">
        <w:rPr>
          <w:bCs/>
          <w:color w:val="000000" w:themeColor="text1"/>
          <w:lang w:val="en-GB"/>
        </w:rPr>
        <w:t>’</w:t>
      </w:r>
      <w:r w:rsidRPr="00FC7D51">
        <w:rPr>
          <w:bCs/>
          <w:color w:val="000000" w:themeColor="text1"/>
          <w:lang w:val="en-GB"/>
        </w:rPr>
        <w:t xml:space="preserve"> with China as some feared in the immediate aftermath, but it was undeniably a political earthquake both within and without North Korea, one that threw several predictions about the future </w:t>
      </w:r>
      <w:r w:rsidRPr="00FC7D51">
        <w:rPr>
          <w:bCs/>
          <w:color w:val="000000" w:themeColor="text1"/>
          <w:lang w:val="en-GB"/>
        </w:rPr>
        <w:lastRenderedPageBreak/>
        <w:t xml:space="preserve">evolution of the border region into serious doubt (The Economist, 2013). As one journalist in Seoul put it, </w:t>
      </w:r>
      <w:r w:rsidR="00743A5C">
        <w:rPr>
          <w:bCs/>
          <w:color w:val="000000" w:themeColor="text1"/>
          <w:lang w:val="en-GB"/>
        </w:rPr>
        <w:t>‘</w:t>
      </w:r>
      <w:r w:rsidRPr="00FC7D51">
        <w:rPr>
          <w:bCs/>
          <w:color w:val="000000" w:themeColor="text1"/>
          <w:lang w:val="en-GB"/>
        </w:rPr>
        <w:t>a violent cocktail of Stalinist realpolitik</w:t>
      </w:r>
      <w:r w:rsidR="00743A5C">
        <w:rPr>
          <w:bCs/>
          <w:color w:val="000000" w:themeColor="text1"/>
          <w:lang w:val="en-GB"/>
        </w:rPr>
        <w:t>’</w:t>
      </w:r>
      <w:r w:rsidRPr="00FC7D51">
        <w:rPr>
          <w:bCs/>
          <w:color w:val="000000" w:themeColor="text1"/>
          <w:lang w:val="en-GB"/>
        </w:rPr>
        <w:t xml:space="preserve"> put Chinese investment on the back burner (</w:t>
      </w:r>
      <w:proofErr w:type="spellStart"/>
      <w:r w:rsidRPr="00FC7D51">
        <w:rPr>
          <w:bCs/>
          <w:color w:val="000000" w:themeColor="text1"/>
          <w:lang w:val="en-GB"/>
        </w:rPr>
        <w:t>Faletti</w:t>
      </w:r>
      <w:proofErr w:type="spellEnd"/>
      <w:r w:rsidRPr="00FC7D51">
        <w:rPr>
          <w:bCs/>
          <w:color w:val="000000" w:themeColor="text1"/>
          <w:lang w:val="en-GB"/>
        </w:rPr>
        <w:t>, 2013). The stern rhetoric about a thwarted coup in Pyongyang, and the anti-Chinese elements in the indictment for Jang were clear indicators that some level of alarm was needed in Beijing. Even while Jang was alive and unchallenged publicly, the SEZs were never a particularly sure bet. But Jang</w:t>
      </w:r>
      <w:r w:rsidR="00743A5C">
        <w:rPr>
          <w:bCs/>
          <w:color w:val="000000" w:themeColor="text1"/>
          <w:lang w:val="en-GB"/>
        </w:rPr>
        <w:t>’</w:t>
      </w:r>
      <w:r w:rsidRPr="00FC7D51">
        <w:rPr>
          <w:bCs/>
          <w:color w:val="000000" w:themeColor="text1"/>
          <w:lang w:val="en-GB"/>
        </w:rPr>
        <w:t xml:space="preserve">s fronting of economic cooperation with Chinese partners would be made part of his downfall, bringing the curtain down (for now) on the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Wiwha</w:t>
      </w:r>
      <w:proofErr w:type="spellEnd"/>
      <w:r w:rsidRPr="00FC7D51">
        <w:rPr>
          <w:bCs/>
          <w:color w:val="000000" w:themeColor="text1"/>
          <w:lang w:val="en-GB"/>
        </w:rPr>
        <w:t xml:space="preserve"> Island SEZs.</w:t>
      </w:r>
      <w:r>
        <w:rPr>
          <w:bCs/>
          <w:color w:val="000000" w:themeColor="text1"/>
          <w:lang w:val="en-GB"/>
        </w:rPr>
        <w:t xml:space="preserve"> </w:t>
      </w:r>
    </w:p>
    <w:p w14:paraId="7B6993E1" w14:textId="6AC1CFE4" w:rsidR="00262878" w:rsidRDefault="00262878" w:rsidP="00A57C31">
      <w:pPr>
        <w:tabs>
          <w:tab w:val="left" w:pos="284"/>
        </w:tabs>
        <w:spacing w:line="264" w:lineRule="auto"/>
        <w:ind w:right="-568"/>
        <w:rPr>
          <w:bCs/>
          <w:color w:val="000000" w:themeColor="text1"/>
          <w:lang w:val="en-GB"/>
        </w:rPr>
      </w:pPr>
    </w:p>
    <w:p w14:paraId="28515018" w14:textId="77777777" w:rsidR="00262878" w:rsidRPr="00FC7D51" w:rsidRDefault="00262878" w:rsidP="00A57C31">
      <w:pPr>
        <w:tabs>
          <w:tab w:val="left" w:pos="284"/>
        </w:tabs>
        <w:spacing w:line="264" w:lineRule="auto"/>
        <w:ind w:right="-568"/>
        <w:rPr>
          <w:bCs/>
          <w:color w:val="000000" w:themeColor="text1"/>
          <w:lang w:val="en-GB"/>
        </w:rPr>
      </w:pPr>
    </w:p>
    <w:p w14:paraId="1C5B125B" w14:textId="77777777" w:rsidR="00262878" w:rsidRPr="0061350A" w:rsidRDefault="00262878" w:rsidP="00A57C31">
      <w:pPr>
        <w:tabs>
          <w:tab w:val="left" w:pos="284"/>
        </w:tabs>
        <w:spacing w:line="264" w:lineRule="auto"/>
        <w:ind w:right="-568"/>
        <w:rPr>
          <w:b/>
          <w:color w:val="000000" w:themeColor="text1"/>
          <w:lang w:val="en-GB"/>
        </w:rPr>
      </w:pPr>
      <w:r w:rsidRPr="0061350A">
        <w:rPr>
          <w:b/>
          <w:color w:val="000000" w:themeColor="text1"/>
          <w:lang w:val="en-GB"/>
        </w:rPr>
        <w:t>After the Purge: Stasis, and Kim Jong-un</w:t>
      </w:r>
    </w:p>
    <w:p w14:paraId="6CDBEB06" w14:textId="77777777" w:rsidR="00262878" w:rsidRPr="00FC7D51" w:rsidRDefault="00262878" w:rsidP="00A57C31">
      <w:pPr>
        <w:tabs>
          <w:tab w:val="left" w:pos="284"/>
        </w:tabs>
        <w:spacing w:line="264" w:lineRule="auto"/>
        <w:ind w:right="-568"/>
        <w:rPr>
          <w:bCs/>
          <w:color w:val="000000" w:themeColor="text1"/>
          <w:lang w:val="en-GB"/>
        </w:rPr>
      </w:pPr>
    </w:p>
    <w:p w14:paraId="4BD42756" w14:textId="2C53D7FE"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The reluctance of the Chinese Communist Party – either itself or through its various proxies in the media or academia – to strike back at North Korea directly for its purge of Jang Song-</w:t>
      </w:r>
      <w:proofErr w:type="spellStart"/>
      <w:r w:rsidRPr="00FC7D51">
        <w:rPr>
          <w:bCs/>
          <w:color w:val="000000" w:themeColor="text1"/>
          <w:lang w:val="en-GB"/>
        </w:rPr>
        <w:t>taek</w:t>
      </w:r>
      <w:proofErr w:type="spellEnd"/>
      <w:r w:rsidRPr="00FC7D51">
        <w:rPr>
          <w:bCs/>
          <w:color w:val="000000" w:themeColor="text1"/>
          <w:lang w:val="en-GB"/>
        </w:rPr>
        <w:t xml:space="preserve"> is among the strongest testifiers to Beijing</w:t>
      </w:r>
      <w:r w:rsidR="00743A5C">
        <w:rPr>
          <w:bCs/>
          <w:color w:val="000000" w:themeColor="text1"/>
          <w:lang w:val="en-GB"/>
        </w:rPr>
        <w:t>’</w:t>
      </w:r>
      <w:r w:rsidRPr="00FC7D51">
        <w:rPr>
          <w:bCs/>
          <w:color w:val="000000" w:themeColor="text1"/>
          <w:lang w:val="en-GB"/>
        </w:rPr>
        <w:t>s long-run pragmatism toward the DPRK. China had been attacked more or less directly in Jang</w:t>
      </w:r>
      <w:r w:rsidR="00743A5C">
        <w:rPr>
          <w:bCs/>
          <w:color w:val="000000" w:themeColor="text1"/>
          <w:lang w:val="en-GB"/>
        </w:rPr>
        <w:t>’</w:t>
      </w:r>
      <w:r w:rsidRPr="00FC7D51">
        <w:rPr>
          <w:bCs/>
          <w:color w:val="000000" w:themeColor="text1"/>
          <w:lang w:val="en-GB"/>
        </w:rPr>
        <w:t>s indictment and a number of signals indicated the CCP</w:t>
      </w:r>
      <w:r w:rsidR="00743A5C">
        <w:rPr>
          <w:bCs/>
          <w:color w:val="000000" w:themeColor="text1"/>
          <w:lang w:val="en-GB"/>
        </w:rPr>
        <w:t>’</w:t>
      </w:r>
      <w:r w:rsidRPr="00FC7D51">
        <w:rPr>
          <w:bCs/>
          <w:color w:val="000000" w:themeColor="text1"/>
          <w:lang w:val="en-GB"/>
        </w:rPr>
        <w:t>s displeasure with Jang</w:t>
      </w:r>
      <w:r w:rsidR="00743A5C">
        <w:rPr>
          <w:bCs/>
          <w:color w:val="000000" w:themeColor="text1"/>
          <w:lang w:val="en-GB"/>
        </w:rPr>
        <w:t>’</w:t>
      </w:r>
      <w:r w:rsidRPr="00FC7D51">
        <w:rPr>
          <w:bCs/>
          <w:color w:val="000000" w:themeColor="text1"/>
          <w:lang w:val="en-GB"/>
        </w:rPr>
        <w:t xml:space="preserve">s removal and its method, the SEZs would still be available as a vessel for bilateral cooperation, even if it were a tarnished symbol. Developments in the following years would bear this out. </w:t>
      </w:r>
    </w:p>
    <w:p w14:paraId="24F5E649" w14:textId="6D765D15"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The period following the purge and demolition of Jang</w:t>
      </w:r>
      <w:r w:rsidR="00743A5C">
        <w:rPr>
          <w:bCs/>
          <w:color w:val="000000" w:themeColor="text1"/>
          <w:lang w:val="en-GB"/>
        </w:rPr>
        <w:t>’</w:t>
      </w:r>
      <w:r w:rsidRPr="00FC7D51">
        <w:rPr>
          <w:bCs/>
          <w:color w:val="000000" w:themeColor="text1"/>
          <w:lang w:val="en-GB"/>
        </w:rPr>
        <w:t>s political and economic legacy can be divided into two periods, bisected by the January 2016 North Korean nuclear test. Until the end of 2015, there was political stasis in Pyongyang and helplessness in Beijing over who and how to replace Jang</w:t>
      </w:r>
      <w:r w:rsidR="00743A5C">
        <w:rPr>
          <w:bCs/>
          <w:color w:val="000000" w:themeColor="text1"/>
          <w:lang w:val="en-GB"/>
        </w:rPr>
        <w:t>’</w:t>
      </w:r>
      <w:r w:rsidRPr="00FC7D51">
        <w:rPr>
          <w:bCs/>
          <w:color w:val="000000" w:themeColor="text1"/>
          <w:lang w:val="en-GB"/>
        </w:rPr>
        <w:t>s networks of connections meant that business went on largely as it had before. But the nuclear test, North Korea</w:t>
      </w:r>
      <w:r w:rsidR="00743A5C">
        <w:rPr>
          <w:bCs/>
          <w:color w:val="000000" w:themeColor="text1"/>
          <w:lang w:val="en-GB"/>
        </w:rPr>
        <w:t>’</w:t>
      </w:r>
      <w:r w:rsidRPr="00FC7D51">
        <w:rPr>
          <w:bCs/>
          <w:color w:val="000000" w:themeColor="text1"/>
          <w:lang w:val="en-GB"/>
        </w:rPr>
        <w:t>s fourth, exasperated Beijing, and when accompanied later in the year by the election of Donald Trump in the U.S., the result was a storm of strengthened UN sanctions and heightened enforcement along the China-DPRK frontier that lasted until the end of 2017. North Korea</w:t>
      </w:r>
      <w:r w:rsidR="00743A5C">
        <w:rPr>
          <w:bCs/>
          <w:color w:val="000000" w:themeColor="text1"/>
          <w:lang w:val="en-GB"/>
        </w:rPr>
        <w:t>’</w:t>
      </w:r>
      <w:r w:rsidRPr="00FC7D51">
        <w:rPr>
          <w:bCs/>
          <w:color w:val="000000" w:themeColor="text1"/>
          <w:lang w:val="en-GB"/>
        </w:rPr>
        <w:t xml:space="preserve">s major export earner – coal and other natural resources – withered and given the closure of the Kaesong Industrial Complex in February 2016 by the South Korean government of Park Geun-hye, only labour exports really stood out as an ongoing source of hard currency for the North Korean regime. 2018 saw the first meetings between Xi Jinping and Kim Jong-un, mostly focused on issues of bilateral political concern. The dream of </w:t>
      </w:r>
      <w:proofErr w:type="spellStart"/>
      <w:r w:rsidRPr="00FC7D51">
        <w:rPr>
          <w:bCs/>
          <w:color w:val="000000" w:themeColor="text1"/>
          <w:lang w:val="en-GB"/>
        </w:rPr>
        <w:t>Hwanggumpyeong</w:t>
      </w:r>
      <w:proofErr w:type="spellEnd"/>
      <w:r w:rsidRPr="00FC7D51">
        <w:rPr>
          <w:bCs/>
          <w:color w:val="000000" w:themeColor="text1"/>
          <w:lang w:val="en-GB"/>
        </w:rPr>
        <w:t xml:space="preserve"> and </w:t>
      </w:r>
      <w:proofErr w:type="spellStart"/>
      <w:r w:rsidRPr="00FC7D51">
        <w:rPr>
          <w:bCs/>
          <w:color w:val="000000" w:themeColor="text1"/>
          <w:lang w:val="en-GB"/>
        </w:rPr>
        <w:t>Wihwa</w:t>
      </w:r>
      <w:proofErr w:type="spellEnd"/>
      <w:r w:rsidRPr="00FC7D51">
        <w:rPr>
          <w:bCs/>
          <w:color w:val="000000" w:themeColor="text1"/>
          <w:lang w:val="en-GB"/>
        </w:rPr>
        <w:t xml:space="preserve"> Island, whatever it had once been, did not even feature.</w:t>
      </w:r>
    </w:p>
    <w:p w14:paraId="7C72FD95" w14:textId="487CF80E"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As described in the introduction to this essay, in 2018 </w:t>
      </w:r>
      <w:proofErr w:type="gramStart"/>
      <w:r w:rsidRPr="00FC7D51">
        <w:rPr>
          <w:bCs/>
          <w:color w:val="000000" w:themeColor="text1"/>
          <w:lang w:val="en-GB"/>
        </w:rPr>
        <w:t>a number of</w:t>
      </w:r>
      <w:proofErr w:type="gramEnd"/>
      <w:r w:rsidRPr="00FC7D51">
        <w:rPr>
          <w:bCs/>
          <w:color w:val="000000" w:themeColor="text1"/>
          <w:lang w:val="en-GB"/>
        </w:rPr>
        <w:t xml:space="preserve"> breakthrough developments occurred in China</w:t>
      </w:r>
      <w:r w:rsidR="00743A5C">
        <w:rPr>
          <w:bCs/>
          <w:color w:val="000000" w:themeColor="text1"/>
          <w:lang w:val="en-GB"/>
        </w:rPr>
        <w:t>’</w:t>
      </w:r>
      <w:r w:rsidRPr="00FC7D51">
        <w:rPr>
          <w:bCs/>
          <w:color w:val="000000" w:themeColor="text1"/>
          <w:lang w:val="en-GB"/>
        </w:rPr>
        <w:t xml:space="preserve">s high-level relations with North Korea, resulting in further speculation that SEZ plans along the shared border region would be revived. In January 2019, en route to what would be his fourth meeting with Xi Jinping in the period of about a year, Kim Jong-un passed through Dandong on his special armoured train. Kim there met Ge </w:t>
      </w:r>
      <w:proofErr w:type="spellStart"/>
      <w:r w:rsidRPr="00FC7D51">
        <w:rPr>
          <w:bCs/>
          <w:color w:val="000000" w:themeColor="text1"/>
          <w:lang w:val="en-GB"/>
        </w:rPr>
        <w:t>Haiying</w:t>
      </w:r>
      <w:proofErr w:type="spellEnd"/>
      <w:r w:rsidRPr="00FC7D51">
        <w:rPr>
          <w:bCs/>
          <w:color w:val="000000" w:themeColor="text1"/>
          <w:lang w:val="en-GB"/>
        </w:rPr>
        <w:t xml:space="preserve">, the Party Secretary for Dandong municipality, and Chen </w:t>
      </w:r>
      <w:proofErr w:type="spellStart"/>
      <w:r w:rsidRPr="00FC7D51">
        <w:rPr>
          <w:bCs/>
          <w:color w:val="000000" w:themeColor="text1"/>
          <w:lang w:val="en-GB"/>
        </w:rPr>
        <w:t>Qiufa</w:t>
      </w:r>
      <w:proofErr w:type="spellEnd"/>
      <w:r w:rsidRPr="00FC7D51">
        <w:rPr>
          <w:bCs/>
          <w:color w:val="000000" w:themeColor="text1"/>
          <w:lang w:val="en-GB"/>
        </w:rPr>
        <w:t>, the CCP Party Secretary for Liaoning. This was at least his second meeting with these leaders, for Kim had met a variation on this delegation back in March 2018 during a previous trip through Dandong, and the meetings took place on Kim</w:t>
      </w:r>
      <w:r w:rsidR="00743A5C">
        <w:rPr>
          <w:bCs/>
          <w:color w:val="000000" w:themeColor="text1"/>
          <w:lang w:val="en-GB"/>
        </w:rPr>
        <w:t>’</w:t>
      </w:r>
      <w:r w:rsidRPr="00FC7D51">
        <w:rPr>
          <w:bCs/>
          <w:color w:val="000000" w:themeColor="text1"/>
          <w:lang w:val="en-GB"/>
        </w:rPr>
        <w:t>s train (</w:t>
      </w:r>
      <w:proofErr w:type="spellStart"/>
      <w:r w:rsidRPr="00FC7D51">
        <w:rPr>
          <w:bCs/>
          <w:color w:val="000000" w:themeColor="text1"/>
          <w:lang w:val="en-GB"/>
        </w:rPr>
        <w:t>Rodong</w:t>
      </w:r>
      <w:proofErr w:type="spellEnd"/>
      <w:r w:rsidRPr="00FC7D51">
        <w:rPr>
          <w:bCs/>
          <w:color w:val="000000" w:themeColor="text1"/>
          <w:lang w:val="en-GB"/>
        </w:rPr>
        <w:t xml:space="preserve"> </w:t>
      </w:r>
      <w:proofErr w:type="spellStart"/>
      <w:r w:rsidRPr="00FC7D51">
        <w:rPr>
          <w:bCs/>
          <w:color w:val="000000" w:themeColor="text1"/>
          <w:lang w:val="en-GB"/>
        </w:rPr>
        <w:t>Sinmun</w:t>
      </w:r>
      <w:proofErr w:type="spellEnd"/>
      <w:r w:rsidRPr="00FC7D51">
        <w:rPr>
          <w:bCs/>
          <w:color w:val="000000" w:themeColor="text1"/>
          <w:lang w:val="en-GB"/>
        </w:rPr>
        <w:t>, 11 January 2019). Kim</w:t>
      </w:r>
      <w:r w:rsidR="00743A5C">
        <w:rPr>
          <w:bCs/>
          <w:color w:val="000000" w:themeColor="text1"/>
          <w:lang w:val="en-GB"/>
        </w:rPr>
        <w:t>’</w:t>
      </w:r>
      <w:r w:rsidRPr="00FC7D51">
        <w:rPr>
          <w:bCs/>
          <w:color w:val="000000" w:themeColor="text1"/>
          <w:lang w:val="en-GB"/>
        </w:rPr>
        <w:t xml:space="preserve">s stopover in Dandong and his meetings with Chinese officials there were muted in the Chinese </w:t>
      </w:r>
      <w:r w:rsidRPr="00FC7D51">
        <w:rPr>
          <w:bCs/>
          <w:color w:val="000000" w:themeColor="text1"/>
          <w:lang w:val="en-GB"/>
        </w:rPr>
        <w:lastRenderedPageBreak/>
        <w:t xml:space="preserve">mainland media. While this taciturn approach might be ascribed to safety concerns or a desire to keep the propaganda focus on Xi Jinping, the lacuna also had the effect of lowering expectations for North Korean actions in the development of the Sinuiju-Dandong corridor. </w:t>
      </w:r>
    </w:p>
    <w:p w14:paraId="2272A725" w14:textId="0ED7FF8F"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As Kim Jong-un was slowly making his way back to Pyongyang, where he finally arrived at 3 p.m. on January 10, the new mayor of Dandong, Zhang Shuping, had what would be the last word. She held forth at a meeting of the Dandong Frontier Economic Cooperation Zone around </w:t>
      </w:r>
      <w:proofErr w:type="spellStart"/>
      <w:r w:rsidRPr="00FC7D51">
        <w:rPr>
          <w:bCs/>
          <w:color w:val="000000" w:themeColor="text1"/>
          <w:lang w:val="en-GB"/>
        </w:rPr>
        <w:t>Xinchengqu</w:t>
      </w:r>
      <w:proofErr w:type="spellEnd"/>
      <w:r w:rsidRPr="00FC7D51">
        <w:rPr>
          <w:bCs/>
          <w:color w:val="000000" w:themeColor="text1"/>
          <w:lang w:val="en-GB"/>
        </w:rPr>
        <w:t xml:space="preserve">, speaking to people whose responsibilities include the area around the new and still-unused Yalu River Bridge, overlooking the disused North Korean island of </w:t>
      </w:r>
      <w:proofErr w:type="spellStart"/>
      <w:r w:rsidRPr="00FC7D51">
        <w:rPr>
          <w:bCs/>
          <w:color w:val="000000" w:themeColor="text1"/>
          <w:lang w:val="en-GB"/>
        </w:rPr>
        <w:t>Hwanggumpyeong</w:t>
      </w:r>
      <w:proofErr w:type="spellEnd"/>
      <w:r w:rsidRPr="00FC7D51">
        <w:rPr>
          <w:bCs/>
          <w:color w:val="000000" w:themeColor="text1"/>
          <w:lang w:val="en-GB"/>
        </w:rPr>
        <w:t xml:space="preserve"> that was to have served as a centrepiece of joint economic development with the DPRK. Her remarks included the following:</w:t>
      </w:r>
    </w:p>
    <w:p w14:paraId="238309FD" w14:textId="77777777" w:rsidR="00262878" w:rsidRPr="00FC7D51" w:rsidRDefault="00262878" w:rsidP="00A57C31">
      <w:pPr>
        <w:tabs>
          <w:tab w:val="left" w:pos="284"/>
        </w:tabs>
        <w:spacing w:line="264" w:lineRule="auto"/>
        <w:ind w:right="-568"/>
        <w:rPr>
          <w:bCs/>
          <w:color w:val="000000" w:themeColor="text1"/>
          <w:lang w:val="en-GB"/>
        </w:rPr>
      </w:pPr>
    </w:p>
    <w:p w14:paraId="7522F6B0" w14:textId="77DA4ACB" w:rsidR="00262878" w:rsidRPr="00FC7D51" w:rsidRDefault="00262878" w:rsidP="00A57C31">
      <w:pPr>
        <w:tabs>
          <w:tab w:val="left" w:pos="284"/>
        </w:tabs>
        <w:spacing w:line="264" w:lineRule="auto"/>
        <w:ind w:left="284" w:right="-568"/>
        <w:rPr>
          <w:bCs/>
          <w:color w:val="000000" w:themeColor="text1"/>
          <w:lang w:val="en-GB"/>
        </w:rPr>
      </w:pPr>
      <w:r w:rsidRPr="00FC7D51">
        <w:rPr>
          <w:bCs/>
          <w:color w:val="000000" w:themeColor="text1"/>
          <w:lang w:val="en-GB"/>
        </w:rPr>
        <w:t>The Frontier Cooperation Economic Zone is an important driver for Dandong</w:t>
      </w:r>
      <w:r w:rsidR="00743A5C">
        <w:rPr>
          <w:bCs/>
          <w:color w:val="000000" w:themeColor="text1"/>
          <w:lang w:val="en-GB"/>
        </w:rPr>
        <w:t>’</w:t>
      </w:r>
      <w:r w:rsidRPr="00FC7D51">
        <w:rPr>
          <w:bCs/>
          <w:color w:val="000000" w:themeColor="text1"/>
          <w:lang w:val="en-GB"/>
        </w:rPr>
        <w:t xml:space="preserve">s development and revitalization. We must have a long-range stance, establish and develop confidence, gather momentum for development, abandon the psychology of </w:t>
      </w:r>
      <w:r w:rsidR="00743A5C">
        <w:rPr>
          <w:bCs/>
          <w:color w:val="000000" w:themeColor="text1"/>
          <w:lang w:val="en-GB"/>
        </w:rPr>
        <w:t>‘</w:t>
      </w:r>
      <w:r w:rsidRPr="00FC7D51">
        <w:rPr>
          <w:bCs/>
          <w:color w:val="000000" w:themeColor="text1"/>
          <w:lang w:val="en-GB"/>
        </w:rPr>
        <w:t>being content to extend sovereignty over only part of the country</w:t>
      </w:r>
      <w:r w:rsidR="00743A5C">
        <w:rPr>
          <w:bCs/>
          <w:color w:val="000000" w:themeColor="text1"/>
          <w:lang w:val="en-GB"/>
        </w:rPr>
        <w:t>’</w:t>
      </w:r>
      <w:r w:rsidRPr="00FC7D51">
        <w:rPr>
          <w:bCs/>
          <w:color w:val="000000" w:themeColor="text1"/>
          <w:lang w:val="en-GB"/>
        </w:rPr>
        <w:t xml:space="preserve"> enhance the consciousness of development and opening up, focus on core business, and build the border area as a pilot area. [We should also] establish a new form of relationship between government and business. </w:t>
      </w:r>
    </w:p>
    <w:p w14:paraId="595EBE97" w14:textId="77777777" w:rsidR="00262878" w:rsidRPr="00FC7D51" w:rsidRDefault="00262878" w:rsidP="00A57C31">
      <w:pPr>
        <w:tabs>
          <w:tab w:val="left" w:pos="284"/>
        </w:tabs>
        <w:spacing w:line="264" w:lineRule="auto"/>
        <w:ind w:right="-568"/>
        <w:rPr>
          <w:bCs/>
          <w:color w:val="000000" w:themeColor="text1"/>
          <w:lang w:val="en-GB"/>
        </w:rPr>
      </w:pPr>
    </w:p>
    <w:p w14:paraId="1A1DC65B" w14:textId="5CBFE948"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 xml:space="preserve">Zhang seemingly did not so much as mention the </w:t>
      </w:r>
      <w:proofErr w:type="spellStart"/>
      <w:r w:rsidRPr="00FC7D51">
        <w:rPr>
          <w:bCs/>
          <w:color w:val="000000" w:themeColor="text1"/>
          <w:lang w:val="en-GB"/>
        </w:rPr>
        <w:t>Hwanggumpyeong</w:t>
      </w:r>
      <w:proofErr w:type="spellEnd"/>
      <w:r w:rsidRPr="00FC7D51">
        <w:rPr>
          <w:bCs/>
          <w:color w:val="000000" w:themeColor="text1"/>
          <w:lang w:val="en-GB"/>
        </w:rPr>
        <w:t xml:space="preserve"> or </w:t>
      </w:r>
      <w:proofErr w:type="spellStart"/>
      <w:r w:rsidRPr="00FC7D51">
        <w:rPr>
          <w:bCs/>
          <w:color w:val="000000" w:themeColor="text1"/>
          <w:lang w:val="en-GB"/>
        </w:rPr>
        <w:t>Wihwa</w:t>
      </w:r>
      <w:proofErr w:type="spellEnd"/>
      <w:r w:rsidRPr="00FC7D51">
        <w:rPr>
          <w:bCs/>
          <w:color w:val="000000" w:themeColor="text1"/>
          <w:lang w:val="en-GB"/>
        </w:rPr>
        <w:t xml:space="preserve"> Island SEZs and their joint management with North Korea. This was not the stuff of a breakthrough. But it perhaps counts as maintaining readiness. At the very least, it should have sent a signal to Kim Jong-un and North Korean counterparts that China is serious about the matter and remains ready to cooperate on cross-border trade and to move forward with the SEZ projects previously agreed upon. Cross-provincial contacts went forward thereafter, including a Sinuiju government delegation to Dandong on 27 and 28 December 2018. This group included some of the same officials who had been present at Kim Jong-un</w:t>
      </w:r>
      <w:r w:rsidR="00743A5C">
        <w:rPr>
          <w:bCs/>
          <w:color w:val="000000" w:themeColor="text1"/>
          <w:lang w:val="en-GB"/>
        </w:rPr>
        <w:t>’</w:t>
      </w:r>
      <w:r w:rsidRPr="00FC7D51">
        <w:rPr>
          <w:bCs/>
          <w:color w:val="000000" w:themeColor="text1"/>
          <w:lang w:val="en-GB"/>
        </w:rPr>
        <w:t xml:space="preserve">s 16 November 2018 briefing on a hugely ambitious new city plan for Sinuiju. Both Ge </w:t>
      </w:r>
      <w:proofErr w:type="spellStart"/>
      <w:r w:rsidRPr="00FC7D51">
        <w:rPr>
          <w:bCs/>
          <w:color w:val="000000" w:themeColor="text1"/>
          <w:lang w:val="en-GB"/>
        </w:rPr>
        <w:t>Haiying</w:t>
      </w:r>
      <w:proofErr w:type="spellEnd"/>
      <w:r w:rsidRPr="00FC7D51">
        <w:rPr>
          <w:bCs/>
          <w:color w:val="000000" w:themeColor="text1"/>
          <w:lang w:val="en-GB"/>
        </w:rPr>
        <w:t xml:space="preserve"> and Zhang Shuping met with the head of that delegation, Ri Chong-</w:t>
      </w:r>
      <w:proofErr w:type="spellStart"/>
      <w:r w:rsidRPr="00FC7D51">
        <w:rPr>
          <w:bCs/>
          <w:color w:val="000000" w:themeColor="text1"/>
          <w:lang w:val="en-GB"/>
        </w:rPr>
        <w:t>ryol</w:t>
      </w:r>
      <w:proofErr w:type="spellEnd"/>
      <w:r w:rsidRPr="00FC7D51">
        <w:rPr>
          <w:bCs/>
          <w:color w:val="000000" w:themeColor="text1"/>
          <w:lang w:val="en-GB"/>
        </w:rPr>
        <w:t>, the chair of Sinuiju Government People</w:t>
      </w:r>
      <w:r w:rsidR="00743A5C">
        <w:rPr>
          <w:bCs/>
          <w:color w:val="000000" w:themeColor="text1"/>
          <w:lang w:val="en-GB"/>
        </w:rPr>
        <w:t>’</w:t>
      </w:r>
      <w:r w:rsidRPr="00FC7D51">
        <w:rPr>
          <w:bCs/>
          <w:color w:val="000000" w:themeColor="text1"/>
          <w:lang w:val="en-GB"/>
        </w:rPr>
        <w:t>s Committee.</w:t>
      </w:r>
    </w:p>
    <w:p w14:paraId="16BF6282" w14:textId="0F73D01E"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No mention was made whatever of economic cooperation, much less the joint committees for </w:t>
      </w:r>
      <w:proofErr w:type="spellStart"/>
      <w:r w:rsidRPr="00FC7D51">
        <w:rPr>
          <w:bCs/>
          <w:color w:val="000000" w:themeColor="text1"/>
          <w:lang w:val="en-GB"/>
        </w:rPr>
        <w:t>Hwanggumpyeong</w:t>
      </w:r>
      <w:proofErr w:type="spellEnd"/>
      <w:r w:rsidRPr="00FC7D51">
        <w:rPr>
          <w:bCs/>
          <w:color w:val="000000" w:themeColor="text1"/>
          <w:lang w:val="en-GB"/>
        </w:rPr>
        <w:t xml:space="preserve">. Nevertheless, the North Koreans surely got the message that Xi Jinping is driving the Liaoning government and cadre in Dandong to find ways to get the economy of the region moving faster. This is easier said than done, though; while the lights may be bright indeed in Beijing, in Dandong the reality of interacting with North Korea prevents the kind of focused progress to which China has grown accustomed. </w:t>
      </w:r>
    </w:p>
    <w:p w14:paraId="4732D525" w14:textId="527A82A2" w:rsidR="00262878" w:rsidRDefault="00262878" w:rsidP="00A57C31">
      <w:pPr>
        <w:tabs>
          <w:tab w:val="left" w:pos="284"/>
        </w:tabs>
        <w:spacing w:line="264" w:lineRule="auto"/>
        <w:ind w:right="-568"/>
        <w:rPr>
          <w:bCs/>
          <w:color w:val="000000" w:themeColor="text1"/>
          <w:lang w:val="en-GB"/>
        </w:rPr>
      </w:pPr>
    </w:p>
    <w:p w14:paraId="40F2597E" w14:textId="77777777" w:rsidR="00262878" w:rsidRPr="00FC7D51" w:rsidRDefault="00262878" w:rsidP="00A57C31">
      <w:pPr>
        <w:tabs>
          <w:tab w:val="left" w:pos="284"/>
        </w:tabs>
        <w:spacing w:line="264" w:lineRule="auto"/>
        <w:ind w:right="-568"/>
        <w:rPr>
          <w:bCs/>
          <w:color w:val="000000" w:themeColor="text1"/>
          <w:lang w:val="en-GB"/>
        </w:rPr>
      </w:pPr>
    </w:p>
    <w:p w14:paraId="0427B49A" w14:textId="77777777" w:rsidR="00262878" w:rsidRPr="0061350A" w:rsidRDefault="00262878" w:rsidP="00A57C31">
      <w:pPr>
        <w:tabs>
          <w:tab w:val="left" w:pos="284"/>
        </w:tabs>
        <w:spacing w:line="264" w:lineRule="auto"/>
        <w:ind w:right="-568"/>
        <w:rPr>
          <w:b/>
          <w:color w:val="000000" w:themeColor="text1"/>
          <w:lang w:val="en-GB"/>
        </w:rPr>
      </w:pPr>
      <w:r w:rsidRPr="0061350A">
        <w:rPr>
          <w:b/>
          <w:color w:val="000000" w:themeColor="text1"/>
          <w:lang w:val="en-GB"/>
        </w:rPr>
        <w:t>Conclusion</w:t>
      </w:r>
    </w:p>
    <w:p w14:paraId="0248285A" w14:textId="77777777" w:rsidR="00262878" w:rsidRPr="00FC7D51" w:rsidRDefault="00262878" w:rsidP="00A57C31">
      <w:pPr>
        <w:tabs>
          <w:tab w:val="left" w:pos="284"/>
        </w:tabs>
        <w:spacing w:line="264" w:lineRule="auto"/>
        <w:ind w:right="-568"/>
        <w:rPr>
          <w:bCs/>
          <w:color w:val="000000" w:themeColor="text1"/>
          <w:lang w:val="en-GB"/>
        </w:rPr>
      </w:pPr>
    </w:p>
    <w:p w14:paraId="2540C536" w14:textId="6694A0DE" w:rsidR="00262878" w:rsidRPr="00FC7D51" w:rsidRDefault="00262878" w:rsidP="00A57C31">
      <w:pPr>
        <w:tabs>
          <w:tab w:val="left" w:pos="284"/>
        </w:tabs>
        <w:spacing w:line="264" w:lineRule="auto"/>
        <w:ind w:right="-568"/>
        <w:rPr>
          <w:bCs/>
          <w:color w:val="000000" w:themeColor="text1"/>
          <w:lang w:val="en-GB"/>
        </w:rPr>
      </w:pPr>
      <w:r w:rsidRPr="00FC7D51">
        <w:rPr>
          <w:bCs/>
          <w:color w:val="000000" w:themeColor="text1"/>
          <w:lang w:val="en-GB"/>
        </w:rPr>
        <w:t xml:space="preserve">As North Korea continues to define the economic parameters of its </w:t>
      </w:r>
      <w:r w:rsidR="00743A5C">
        <w:rPr>
          <w:bCs/>
          <w:color w:val="000000" w:themeColor="text1"/>
          <w:lang w:val="en-GB"/>
        </w:rPr>
        <w:t>‘</w:t>
      </w:r>
      <w:r w:rsidRPr="00FC7D51">
        <w:rPr>
          <w:bCs/>
          <w:color w:val="000000" w:themeColor="text1"/>
          <w:lang w:val="en-GB"/>
        </w:rPr>
        <w:t>New Strategic Line</w:t>
      </w:r>
      <w:r w:rsidR="00743A5C">
        <w:rPr>
          <w:bCs/>
          <w:color w:val="000000" w:themeColor="text1"/>
          <w:lang w:val="en-GB"/>
        </w:rPr>
        <w:t>’</w:t>
      </w:r>
      <w:r w:rsidRPr="00FC7D51">
        <w:rPr>
          <w:bCs/>
          <w:color w:val="000000" w:themeColor="text1"/>
          <w:lang w:val="en-GB"/>
        </w:rPr>
        <w:t xml:space="preserve">, it seems unlikely that the country will disavow the basic idea that its nuclear programme is too important to sacrifice in favour of growing the domestic economy. In the cold light of day, </w:t>
      </w:r>
      <w:r w:rsidRPr="00FC7D51">
        <w:rPr>
          <w:bCs/>
          <w:color w:val="000000" w:themeColor="text1"/>
          <w:lang w:val="en-GB"/>
        </w:rPr>
        <w:lastRenderedPageBreak/>
        <w:t xml:space="preserve">policy makers in the Republic of Korea, the United States, Japan and elsewhere surely recognize that under the prevailing political circumstances, North Korean Special Economic Zones with China, or at the very least near China, represent the closest thing we are likely to see to a North Korean policy of </w:t>
      </w:r>
      <w:r w:rsidR="00743A5C">
        <w:rPr>
          <w:bCs/>
          <w:color w:val="000000" w:themeColor="text1"/>
          <w:lang w:val="en-GB"/>
        </w:rPr>
        <w:t>‘</w:t>
      </w:r>
      <w:r w:rsidRPr="00FC7D51">
        <w:rPr>
          <w:bCs/>
          <w:color w:val="000000" w:themeColor="text1"/>
          <w:lang w:val="en-GB"/>
        </w:rPr>
        <w:t>reform and opening up</w:t>
      </w:r>
      <w:r w:rsidR="00743A5C">
        <w:rPr>
          <w:bCs/>
          <w:color w:val="000000" w:themeColor="text1"/>
          <w:lang w:val="en-GB"/>
        </w:rPr>
        <w:t>’</w:t>
      </w:r>
      <w:r w:rsidRPr="00FC7D51">
        <w:rPr>
          <w:bCs/>
          <w:color w:val="000000" w:themeColor="text1"/>
          <w:lang w:val="en-GB"/>
        </w:rPr>
        <w:t xml:space="preserve">. Unfortunately, then, the extent to which those zones, particularly those in the northwest, have failed to produce any such changes, and in fact have failed to actuate themselves in any meaningful sense, does not give much cause for optimism. </w:t>
      </w:r>
    </w:p>
    <w:p w14:paraId="40DA6B28" w14:textId="0F113A3E"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North Koreans will continue to work in Northeast China. Even as the 22 December 2019 deadline approached for the return of all labour to North Korea, a deadline imposed by the UN Security Council in December 2017, Chinese officials and scholars gave signals that North Korean workers could be allowed into the PRC on student visas instead. But sanctions or not, some form of North Korean accelerated interaction with Chinese firms along the frontier, either in or outside of an SEZ framework, feels inevitable. As North Korea seeks a way forward toward greater economic prosperity, the Special Economic Zone at </w:t>
      </w:r>
      <w:proofErr w:type="spellStart"/>
      <w:r w:rsidRPr="00FC7D51">
        <w:rPr>
          <w:bCs/>
          <w:color w:val="000000" w:themeColor="text1"/>
          <w:lang w:val="en-GB"/>
        </w:rPr>
        <w:t>Hwanggumpyeong</w:t>
      </w:r>
      <w:proofErr w:type="spellEnd"/>
      <w:r w:rsidRPr="00FC7D51">
        <w:rPr>
          <w:bCs/>
          <w:color w:val="000000" w:themeColor="text1"/>
          <w:lang w:val="en-GB"/>
        </w:rPr>
        <w:t xml:space="preserve"> and nearby </w:t>
      </w:r>
      <w:proofErr w:type="spellStart"/>
      <w:r w:rsidRPr="00FC7D51">
        <w:rPr>
          <w:bCs/>
          <w:color w:val="000000" w:themeColor="text1"/>
          <w:lang w:val="en-GB"/>
        </w:rPr>
        <w:t>Wihwa</w:t>
      </w:r>
      <w:proofErr w:type="spellEnd"/>
      <w:r w:rsidRPr="00FC7D51">
        <w:rPr>
          <w:bCs/>
          <w:color w:val="000000" w:themeColor="text1"/>
          <w:lang w:val="en-GB"/>
        </w:rPr>
        <w:t xml:space="preserve"> Island may or may play a vanguard role, but they are undeniably part of the history of Sino-North Korean joint development. Likewise, Jang Song-</w:t>
      </w:r>
      <w:proofErr w:type="spellStart"/>
      <w:r w:rsidRPr="00FC7D51">
        <w:rPr>
          <w:bCs/>
          <w:color w:val="000000" w:themeColor="text1"/>
          <w:lang w:val="en-GB"/>
        </w:rPr>
        <w:t>taek</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dealings with Chinese leaders will not be forgotten anytime soon in the region. Although his photograph was swiftly covered up </w:t>
      </w:r>
      <w:proofErr w:type="gramStart"/>
      <w:r w:rsidRPr="00FC7D51">
        <w:rPr>
          <w:bCs/>
          <w:color w:val="000000" w:themeColor="text1"/>
          <w:lang w:val="en-GB"/>
        </w:rPr>
        <w:t>in</w:t>
      </w:r>
      <w:proofErr w:type="gramEnd"/>
      <w:r w:rsidRPr="00FC7D51">
        <w:rPr>
          <w:bCs/>
          <w:color w:val="000000" w:themeColor="text1"/>
          <w:lang w:val="en-GB"/>
        </w:rPr>
        <w:t xml:space="preserve"> a display we observed in the </w:t>
      </w:r>
      <w:proofErr w:type="spellStart"/>
      <w:r w:rsidRPr="00FC7D51">
        <w:rPr>
          <w:bCs/>
          <w:color w:val="000000" w:themeColor="text1"/>
          <w:lang w:val="en-GB"/>
        </w:rPr>
        <w:t>Yanbian</w:t>
      </w:r>
      <w:proofErr w:type="spellEnd"/>
      <w:r w:rsidRPr="00FC7D51">
        <w:rPr>
          <w:bCs/>
          <w:color w:val="000000" w:themeColor="text1"/>
          <w:lang w:val="en-GB"/>
        </w:rPr>
        <w:t xml:space="preserve"> History Museum in 2014, we and others surely knew whose image was hidden underneath that thick blue tape. His projects, the SEZs on the borders of Dandong, will remain a great </w:t>
      </w:r>
      <w:r w:rsidR="00743A5C">
        <w:rPr>
          <w:bCs/>
          <w:color w:val="000000" w:themeColor="text1"/>
          <w:lang w:val="en-GB"/>
        </w:rPr>
        <w:t>‘</w:t>
      </w:r>
      <w:r w:rsidRPr="00FC7D51">
        <w:rPr>
          <w:bCs/>
          <w:color w:val="000000" w:themeColor="text1"/>
          <w:lang w:val="en-GB"/>
        </w:rPr>
        <w:t>what-if</w:t>
      </w:r>
      <w:r w:rsidR="00743A5C">
        <w:rPr>
          <w:bCs/>
          <w:color w:val="000000" w:themeColor="text1"/>
          <w:lang w:val="en-GB"/>
        </w:rPr>
        <w:t>’</w:t>
      </w:r>
      <w:r w:rsidRPr="00FC7D51">
        <w:rPr>
          <w:bCs/>
          <w:color w:val="000000" w:themeColor="text1"/>
          <w:lang w:val="en-GB"/>
        </w:rPr>
        <w:t xml:space="preserve"> for both the region and the world as North Korean continues both to change, and not to change at all. </w:t>
      </w:r>
    </w:p>
    <w:p w14:paraId="164DB367" w14:textId="77777777" w:rsidR="00262878" w:rsidRPr="00FC7D51" w:rsidRDefault="00262878" w:rsidP="00A57C31">
      <w:pPr>
        <w:tabs>
          <w:tab w:val="left" w:pos="284"/>
        </w:tabs>
        <w:spacing w:line="264" w:lineRule="auto"/>
        <w:ind w:right="-568"/>
        <w:rPr>
          <w:bCs/>
          <w:color w:val="000000" w:themeColor="text1"/>
          <w:lang w:val="en-GB"/>
        </w:rPr>
      </w:pPr>
    </w:p>
    <w:p w14:paraId="7B765855" w14:textId="77777777" w:rsidR="00262878" w:rsidRPr="00FC7D51" w:rsidRDefault="00262878" w:rsidP="00A57C31">
      <w:pPr>
        <w:tabs>
          <w:tab w:val="left" w:pos="284"/>
        </w:tabs>
        <w:spacing w:line="264" w:lineRule="auto"/>
        <w:ind w:right="-568"/>
        <w:rPr>
          <w:bCs/>
          <w:color w:val="000000" w:themeColor="text1"/>
          <w:lang w:val="en-GB"/>
        </w:rPr>
      </w:pPr>
    </w:p>
    <w:p w14:paraId="0627BC47" w14:textId="77777777" w:rsidR="00262878" w:rsidRPr="0061350A" w:rsidRDefault="00262878" w:rsidP="00A57C31">
      <w:pPr>
        <w:tabs>
          <w:tab w:val="left" w:pos="284"/>
        </w:tabs>
        <w:spacing w:line="264" w:lineRule="auto"/>
        <w:ind w:left="720" w:right="-568" w:hanging="720"/>
        <w:rPr>
          <w:b/>
          <w:color w:val="000000" w:themeColor="text1"/>
          <w:lang w:val="en-GB"/>
        </w:rPr>
      </w:pPr>
      <w:r w:rsidRPr="0061350A">
        <w:rPr>
          <w:b/>
          <w:color w:val="000000" w:themeColor="text1"/>
          <w:lang w:val="en-GB"/>
        </w:rPr>
        <w:t>References</w:t>
      </w:r>
    </w:p>
    <w:p w14:paraId="3D6EABF6" w14:textId="77777777" w:rsidR="00262878" w:rsidRPr="00FC7D51" w:rsidRDefault="00262878" w:rsidP="00A57C31">
      <w:pPr>
        <w:pStyle w:val="NormalWeb"/>
        <w:tabs>
          <w:tab w:val="left" w:pos="284"/>
        </w:tabs>
        <w:spacing w:before="0" w:beforeAutospacing="0" w:after="0" w:afterAutospacing="0" w:line="264" w:lineRule="auto"/>
        <w:ind w:right="-568"/>
        <w:rPr>
          <w:bCs/>
          <w:color w:val="000000"/>
          <w:lang w:val="en-GB"/>
        </w:rPr>
      </w:pPr>
    </w:p>
    <w:p w14:paraId="59C7D0BC" w14:textId="29C944A8"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Beauchamp-</w:t>
      </w:r>
      <w:proofErr w:type="spellStart"/>
      <w:r w:rsidRPr="001C1BAC">
        <w:rPr>
          <w:bCs/>
          <w:color w:val="000000" w:themeColor="text1"/>
          <w:lang w:val="en-GB"/>
        </w:rPr>
        <w:t>Mustafaga</w:t>
      </w:r>
      <w:proofErr w:type="spellEnd"/>
      <w:r w:rsidRPr="001C1BAC">
        <w:rPr>
          <w:bCs/>
          <w:color w:val="000000" w:themeColor="text1"/>
          <w:lang w:val="en-GB"/>
        </w:rPr>
        <w:t xml:space="preserve">, Nathan. 2014. </w:t>
      </w:r>
      <w:r w:rsidR="00743A5C">
        <w:rPr>
          <w:bCs/>
          <w:color w:val="000000" w:themeColor="text1"/>
          <w:lang w:val="en-GB"/>
        </w:rPr>
        <w:t>‘</w:t>
      </w:r>
      <w:r w:rsidRPr="001C1BAC">
        <w:rPr>
          <w:bCs/>
          <w:color w:val="000000" w:themeColor="text1"/>
          <w:lang w:val="en-GB"/>
        </w:rPr>
        <w:t>China-North Korea Relations: Jang Song-</w:t>
      </w:r>
      <w:proofErr w:type="spellStart"/>
      <w:r w:rsidRPr="001C1BAC">
        <w:rPr>
          <w:bCs/>
          <w:color w:val="000000" w:themeColor="text1"/>
          <w:lang w:val="en-GB"/>
        </w:rPr>
        <w:t>thaek</w:t>
      </w:r>
      <w:r w:rsidR="00743A5C">
        <w:rPr>
          <w:bCs/>
          <w:color w:val="000000" w:themeColor="text1"/>
          <w:lang w:val="en-GB"/>
        </w:rPr>
        <w:t>’</w:t>
      </w:r>
      <w:r w:rsidRPr="001C1BAC">
        <w:rPr>
          <w:bCs/>
          <w:color w:val="000000" w:themeColor="text1"/>
          <w:lang w:val="en-GB"/>
        </w:rPr>
        <w:t>s</w:t>
      </w:r>
      <w:proofErr w:type="spellEnd"/>
      <w:r w:rsidRPr="001C1BAC">
        <w:rPr>
          <w:bCs/>
          <w:color w:val="000000" w:themeColor="text1"/>
          <w:lang w:val="en-GB"/>
        </w:rPr>
        <w:t xml:space="preserve"> Purge vs. The Status Quo</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China Analysis</w:t>
      </w:r>
      <w:r w:rsidRPr="001C1BAC">
        <w:rPr>
          <w:bCs/>
          <w:color w:val="000000" w:themeColor="text1"/>
          <w:lang w:val="en-GB"/>
        </w:rPr>
        <w:t xml:space="preserve"> No. 47. EU China Centre.</w:t>
      </w:r>
    </w:p>
    <w:p w14:paraId="619FAA5D" w14:textId="6B35D0F8"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Branigan, Tania. 2013. </w:t>
      </w:r>
      <w:r w:rsidR="00743A5C">
        <w:rPr>
          <w:bCs/>
          <w:color w:val="000000" w:themeColor="text1"/>
          <w:lang w:val="en-GB"/>
        </w:rPr>
        <w:t>‘</w:t>
      </w:r>
      <w:r w:rsidRPr="001C1BAC">
        <w:rPr>
          <w:bCs/>
          <w:color w:val="000000" w:themeColor="text1"/>
          <w:lang w:val="en-GB"/>
        </w:rPr>
        <w:t>What does Jang Song-</w:t>
      </w:r>
      <w:proofErr w:type="spellStart"/>
      <w:r w:rsidRPr="001C1BAC">
        <w:rPr>
          <w:bCs/>
          <w:color w:val="000000" w:themeColor="text1"/>
          <w:lang w:val="en-GB"/>
        </w:rPr>
        <w:t>thaek</w:t>
      </w:r>
      <w:r w:rsidR="00743A5C">
        <w:rPr>
          <w:bCs/>
          <w:color w:val="000000" w:themeColor="text1"/>
          <w:lang w:val="en-GB"/>
        </w:rPr>
        <w:t>’</w:t>
      </w:r>
      <w:r w:rsidRPr="001C1BAC">
        <w:rPr>
          <w:bCs/>
          <w:color w:val="000000" w:themeColor="text1"/>
          <w:lang w:val="en-GB"/>
        </w:rPr>
        <w:t>s</w:t>
      </w:r>
      <w:proofErr w:type="spellEnd"/>
      <w:r w:rsidRPr="001C1BAC">
        <w:rPr>
          <w:bCs/>
          <w:color w:val="000000" w:themeColor="text1"/>
          <w:lang w:val="en-GB"/>
        </w:rPr>
        <w:t xml:space="preserve"> ousting mean for North Korea? – Q&amp;A</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The Guardian</w:t>
      </w:r>
      <w:r w:rsidRPr="001C1BAC">
        <w:rPr>
          <w:bCs/>
          <w:color w:val="000000" w:themeColor="text1"/>
          <w:lang w:val="en-GB"/>
        </w:rPr>
        <w:t xml:space="preserve">, December 9. </w:t>
      </w:r>
      <w:hyperlink r:id="rId141" w:history="1">
        <w:r w:rsidRPr="001C1BAC">
          <w:rPr>
            <w:rStyle w:val="Hyperlink"/>
            <w:bCs/>
            <w:color w:val="000000" w:themeColor="text1"/>
            <w:u w:val="none"/>
            <w:lang w:val="en-GB"/>
          </w:rPr>
          <w:t>http://www.theguardian.com/world/2013/dec/09/jang-song-thaek-north-korea-q-and-a</w:t>
        </w:r>
      </w:hyperlink>
      <w:r w:rsidRPr="001C1BAC">
        <w:rPr>
          <w:bCs/>
          <w:color w:val="000000" w:themeColor="text1"/>
          <w:lang w:val="en-GB"/>
        </w:rPr>
        <w:t xml:space="preserve"> (last accessed on 3 August 2019).</w:t>
      </w:r>
    </w:p>
    <w:p w14:paraId="4557AB78" w14:textId="0EA328F1"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Campbell, Charlie. 2016. </w:t>
      </w:r>
      <w:r w:rsidR="00743A5C">
        <w:rPr>
          <w:bCs/>
          <w:color w:val="000000" w:themeColor="text1"/>
          <w:lang w:val="en-GB"/>
        </w:rPr>
        <w:t>‘</w:t>
      </w:r>
      <w:r w:rsidRPr="001C1BAC">
        <w:rPr>
          <w:bCs/>
          <w:color w:val="000000" w:themeColor="text1"/>
          <w:lang w:val="en-GB"/>
        </w:rPr>
        <w:t>Looking at the North Korean Problem from a Chinese Border City</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Time</w:t>
      </w:r>
      <w:r w:rsidRPr="001C1BAC">
        <w:rPr>
          <w:bCs/>
          <w:iCs/>
          <w:color w:val="000000" w:themeColor="text1"/>
          <w:lang w:val="en-GB"/>
        </w:rPr>
        <w:t>,</w:t>
      </w:r>
      <w:r w:rsidRPr="001C1BAC">
        <w:rPr>
          <w:bCs/>
          <w:i/>
          <w:iCs/>
          <w:color w:val="000000" w:themeColor="text1"/>
          <w:lang w:val="en-GB"/>
        </w:rPr>
        <w:t xml:space="preserve"> </w:t>
      </w:r>
      <w:r w:rsidRPr="001C1BAC">
        <w:rPr>
          <w:bCs/>
          <w:color w:val="000000" w:themeColor="text1"/>
          <w:lang w:val="en-GB"/>
        </w:rPr>
        <w:t xml:space="preserve">5 August. </w:t>
      </w:r>
      <w:hyperlink r:id="rId142" w:history="1">
        <w:r w:rsidRPr="001C1BAC">
          <w:rPr>
            <w:rStyle w:val="Hyperlink"/>
            <w:bCs/>
            <w:color w:val="000000" w:themeColor="text1"/>
            <w:u w:val="none"/>
            <w:lang w:val="en-GB"/>
          </w:rPr>
          <w:t>https://news.yahoo.com/looking-north-korean-problem-chinese-093628624.html</w:t>
        </w:r>
      </w:hyperlink>
      <w:r w:rsidRPr="001C1BAC">
        <w:rPr>
          <w:bCs/>
          <w:color w:val="000000" w:themeColor="text1"/>
          <w:lang w:val="en-GB"/>
        </w:rPr>
        <w:t xml:space="preserve"> (last accessed on 3 August 2019).</w:t>
      </w:r>
    </w:p>
    <w:p w14:paraId="4F59F3D5" w14:textId="2DDAEFF2"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Cathcart, Adam. 2010. </w:t>
      </w:r>
      <w:r w:rsidR="00743A5C">
        <w:rPr>
          <w:bCs/>
          <w:color w:val="000000" w:themeColor="text1"/>
          <w:lang w:val="en-GB"/>
        </w:rPr>
        <w:t>‘</w:t>
      </w:r>
      <w:r w:rsidRPr="001C1BAC">
        <w:rPr>
          <w:bCs/>
          <w:color w:val="000000" w:themeColor="text1"/>
          <w:lang w:val="en-GB"/>
        </w:rPr>
        <w:t>Things Seen and Heard in Dandong</w:t>
      </w:r>
      <w:r w:rsidR="00743A5C">
        <w:rPr>
          <w:bCs/>
          <w:color w:val="000000" w:themeColor="text1"/>
          <w:lang w:val="en-GB"/>
        </w:rPr>
        <w:t>’</w:t>
      </w:r>
      <w:r w:rsidRPr="001C1BAC">
        <w:rPr>
          <w:bCs/>
          <w:color w:val="000000" w:themeColor="text1"/>
          <w:lang w:val="en-GB"/>
        </w:rPr>
        <w:t xml:space="preserve">. </w:t>
      </w:r>
      <w:proofErr w:type="spellStart"/>
      <w:r w:rsidRPr="001C1BAC">
        <w:rPr>
          <w:bCs/>
          <w:i/>
          <w:color w:val="000000" w:themeColor="text1"/>
          <w:lang w:val="en-GB"/>
        </w:rPr>
        <w:t>SinoMondiale</w:t>
      </w:r>
      <w:proofErr w:type="spellEnd"/>
      <w:r w:rsidRPr="001C1BAC">
        <w:rPr>
          <w:bCs/>
          <w:i/>
          <w:color w:val="000000" w:themeColor="text1"/>
          <w:lang w:val="en-GB"/>
        </w:rPr>
        <w:t xml:space="preserve"> </w:t>
      </w:r>
      <w:r w:rsidRPr="001C1BAC">
        <w:rPr>
          <w:bCs/>
          <w:color w:val="000000" w:themeColor="text1"/>
          <w:lang w:val="en-GB"/>
        </w:rPr>
        <w:t xml:space="preserve">(personal blog), 22 August. </w:t>
      </w:r>
      <w:hyperlink r:id="rId143" w:history="1">
        <w:r w:rsidRPr="001C1BAC">
          <w:rPr>
            <w:rStyle w:val="Hyperlink"/>
            <w:bCs/>
            <w:color w:val="000000" w:themeColor="text1"/>
            <w:u w:val="none"/>
            <w:lang w:val="en-GB"/>
          </w:rPr>
          <w:t>https://adamcathcart.com/2010/08/22/things-seen-and-heard-in-dandong/</w:t>
        </w:r>
      </w:hyperlink>
      <w:r w:rsidRPr="001C1BAC">
        <w:rPr>
          <w:bCs/>
          <w:color w:val="000000" w:themeColor="text1"/>
          <w:lang w:val="en-GB"/>
        </w:rPr>
        <w:t xml:space="preserve"> (last accessed on 3 August 2019).</w:t>
      </w:r>
    </w:p>
    <w:p w14:paraId="48EC1908" w14:textId="61E5DCBF"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Cathcart, Adam. 2013a. </w:t>
      </w:r>
      <w:r w:rsidR="00743A5C">
        <w:rPr>
          <w:bCs/>
          <w:color w:val="000000" w:themeColor="text1"/>
          <w:lang w:val="en-GB"/>
        </w:rPr>
        <w:t>‘</w:t>
      </w:r>
      <w:r w:rsidRPr="001C1BAC">
        <w:rPr>
          <w:bCs/>
          <w:color w:val="000000" w:themeColor="text1"/>
          <w:lang w:val="en-GB"/>
        </w:rPr>
        <w:t>Pyongyang Machiavelli: All of Kim</w:t>
      </w:r>
      <w:r w:rsidR="00743A5C">
        <w:rPr>
          <w:bCs/>
          <w:color w:val="000000" w:themeColor="text1"/>
          <w:lang w:val="en-GB"/>
        </w:rPr>
        <w:t>’</w:t>
      </w:r>
      <w:r w:rsidRPr="001C1BAC">
        <w:rPr>
          <w:bCs/>
          <w:color w:val="000000" w:themeColor="text1"/>
          <w:lang w:val="en-GB"/>
        </w:rPr>
        <w:t>s Men</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The Diplomat</w:t>
      </w:r>
      <w:r w:rsidRPr="001C1BAC">
        <w:rPr>
          <w:bCs/>
          <w:color w:val="000000" w:themeColor="text1"/>
          <w:lang w:val="en-GB"/>
        </w:rPr>
        <w:t xml:space="preserve">, 17 April </w:t>
      </w:r>
      <w:hyperlink r:id="rId144" w:history="1">
        <w:r w:rsidRPr="001C1BAC">
          <w:rPr>
            <w:rStyle w:val="Hyperlink"/>
            <w:bCs/>
            <w:color w:val="000000" w:themeColor="text1"/>
            <w:u w:val="none"/>
            <w:lang w:val="en-GB"/>
          </w:rPr>
          <w:t>http://thediplomat.com/2013/04/pyongyang-machiavelli-all-of-kims-men/2/</w:t>
        </w:r>
      </w:hyperlink>
      <w:r w:rsidRPr="001C1BAC">
        <w:rPr>
          <w:bCs/>
          <w:color w:val="000000" w:themeColor="text1"/>
          <w:lang w:val="en-GB"/>
        </w:rPr>
        <w:t xml:space="preserve"> (last accessed on 3 August 2019). </w:t>
      </w:r>
    </w:p>
    <w:p w14:paraId="24891BE7" w14:textId="25B67197"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Cathcart, Adam. 2013b. </w:t>
      </w:r>
      <w:r w:rsidR="00743A5C">
        <w:rPr>
          <w:bCs/>
          <w:color w:val="000000" w:themeColor="text1"/>
          <w:lang w:val="en-GB"/>
        </w:rPr>
        <w:t>‘</w:t>
      </w:r>
      <w:r w:rsidRPr="001C1BAC">
        <w:rPr>
          <w:bCs/>
          <w:color w:val="000000" w:themeColor="text1"/>
          <w:lang w:val="en-GB"/>
        </w:rPr>
        <w:t>Report: Foreigners Not Allowed to Bring Cell Phones to Sinuiju</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Sino-NK</w:t>
      </w:r>
      <w:r w:rsidRPr="001C1BAC">
        <w:rPr>
          <w:bCs/>
          <w:color w:val="000000" w:themeColor="text1"/>
          <w:lang w:val="en-GB"/>
        </w:rPr>
        <w:t xml:space="preserve">, 22 January. </w:t>
      </w:r>
      <w:hyperlink r:id="rId145" w:history="1">
        <w:r w:rsidRPr="001C1BAC">
          <w:rPr>
            <w:rStyle w:val="Hyperlink"/>
            <w:bCs/>
            <w:color w:val="000000" w:themeColor="text1"/>
            <w:u w:val="none"/>
            <w:lang w:val="en-GB"/>
          </w:rPr>
          <w:t>https://sinonk.com/2013/01/22/report-foreigners-not-allowed-to-bring-cell-phones-to-sinuiju-or-rason/</w:t>
        </w:r>
      </w:hyperlink>
      <w:r w:rsidRPr="001C1BAC">
        <w:rPr>
          <w:bCs/>
          <w:color w:val="000000" w:themeColor="text1"/>
          <w:lang w:val="en-GB"/>
        </w:rPr>
        <w:t xml:space="preserve"> (last accessed on 3 August 2019).</w:t>
      </w:r>
    </w:p>
    <w:p w14:paraId="3B003826" w14:textId="0765E53B"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lastRenderedPageBreak/>
        <w:t xml:space="preserve">Cathcart, Adam. 2014. </w:t>
      </w:r>
      <w:r w:rsidR="00743A5C">
        <w:rPr>
          <w:bCs/>
          <w:color w:val="000000" w:themeColor="text1"/>
          <w:lang w:val="en-GB"/>
        </w:rPr>
        <w:t>‘</w:t>
      </w:r>
      <w:r w:rsidRPr="001C1BAC">
        <w:rPr>
          <w:bCs/>
          <w:color w:val="000000" w:themeColor="text1"/>
          <w:lang w:val="en-GB"/>
        </w:rPr>
        <w:t>In the Shadow of Jang Song-</w:t>
      </w:r>
      <w:proofErr w:type="spellStart"/>
      <w:r w:rsidRPr="001C1BAC">
        <w:rPr>
          <w:bCs/>
          <w:color w:val="000000" w:themeColor="text1"/>
          <w:lang w:val="en-GB"/>
        </w:rPr>
        <w:t>taek</w:t>
      </w:r>
      <w:proofErr w:type="spellEnd"/>
      <w:r w:rsidRPr="001C1BAC">
        <w:rPr>
          <w:bCs/>
          <w:color w:val="000000" w:themeColor="text1"/>
          <w:lang w:val="en-GB"/>
        </w:rPr>
        <w:t>: Pyongyang</w:t>
      </w:r>
      <w:r w:rsidR="00743A5C">
        <w:rPr>
          <w:bCs/>
          <w:color w:val="000000" w:themeColor="text1"/>
          <w:lang w:val="en-GB"/>
        </w:rPr>
        <w:t>’</w:t>
      </w:r>
      <w:r w:rsidRPr="001C1BAC">
        <w:rPr>
          <w:bCs/>
          <w:color w:val="000000" w:themeColor="text1"/>
          <w:lang w:val="en-GB"/>
        </w:rPr>
        <w:t xml:space="preserve">s Evolving SEZ Strategy with the </w:t>
      </w:r>
      <w:proofErr w:type="spellStart"/>
      <w:r w:rsidRPr="001C1BAC">
        <w:rPr>
          <w:bCs/>
          <w:color w:val="000000" w:themeColor="text1"/>
          <w:lang w:val="en-GB"/>
        </w:rPr>
        <w:t>Hwanggumpyeong</w:t>
      </w:r>
      <w:proofErr w:type="spellEnd"/>
      <w:r w:rsidRPr="001C1BAC">
        <w:rPr>
          <w:bCs/>
          <w:color w:val="000000" w:themeColor="text1"/>
          <w:lang w:val="en-GB"/>
        </w:rPr>
        <w:t xml:space="preserve"> and </w:t>
      </w:r>
      <w:proofErr w:type="spellStart"/>
      <w:r w:rsidRPr="001C1BAC">
        <w:rPr>
          <w:bCs/>
          <w:color w:val="000000" w:themeColor="text1"/>
          <w:lang w:val="en-GB"/>
        </w:rPr>
        <w:t>Wihwa</w:t>
      </w:r>
      <w:proofErr w:type="spellEnd"/>
      <w:r w:rsidRPr="001C1BAC">
        <w:rPr>
          <w:bCs/>
          <w:color w:val="000000" w:themeColor="text1"/>
          <w:lang w:val="en-GB"/>
        </w:rPr>
        <w:t xml:space="preserve"> Islands</w:t>
      </w:r>
      <w:r w:rsidR="00743A5C">
        <w:rPr>
          <w:bCs/>
          <w:color w:val="000000" w:themeColor="text1"/>
          <w:lang w:val="en-GB"/>
        </w:rPr>
        <w:t>’</w:t>
      </w:r>
      <w:r w:rsidRPr="001C1BAC">
        <w:rPr>
          <w:bCs/>
          <w:color w:val="000000" w:themeColor="text1"/>
          <w:lang w:val="en-GB"/>
        </w:rPr>
        <w:t>. Korea Economic Institute of America Academic Paper Series. 19 June.</w:t>
      </w:r>
    </w:p>
    <w:p w14:paraId="10EC8EBC" w14:textId="77777777" w:rsidR="00B77B82" w:rsidRPr="001C1BAC" w:rsidRDefault="00B77B82" w:rsidP="00B77B82">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Cathcart, Adam, Steven </w:t>
      </w:r>
      <w:proofErr w:type="gramStart"/>
      <w:r w:rsidRPr="001C1BAC">
        <w:rPr>
          <w:bCs/>
          <w:color w:val="000000" w:themeColor="text1"/>
          <w:lang w:val="en-GB"/>
        </w:rPr>
        <w:t>Denney</w:t>
      </w:r>
      <w:proofErr w:type="gramEnd"/>
      <w:r w:rsidRPr="001C1BAC">
        <w:rPr>
          <w:bCs/>
          <w:color w:val="000000" w:themeColor="text1"/>
          <w:lang w:val="en-GB"/>
        </w:rPr>
        <w:t xml:space="preserve"> and Christopher Green. 2016. </w:t>
      </w:r>
      <w:r>
        <w:rPr>
          <w:bCs/>
          <w:color w:val="000000" w:themeColor="text1"/>
          <w:lang w:val="en-GB"/>
        </w:rPr>
        <w:t>‘</w:t>
      </w:r>
      <w:r w:rsidRPr="001C1BAC">
        <w:rPr>
          <w:bCs/>
          <w:color w:val="000000" w:themeColor="text1"/>
          <w:lang w:val="en-GB"/>
        </w:rPr>
        <w:t>Kim Jong-un and the Practice of Songun Ideology</w:t>
      </w:r>
      <w:r>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Change and Continuity in North Korean Politics</w:t>
      </w:r>
      <w:r w:rsidRPr="001C1BAC">
        <w:rPr>
          <w:bCs/>
          <w:iCs/>
          <w:color w:val="000000" w:themeColor="text1"/>
          <w:lang w:val="en-GB"/>
        </w:rPr>
        <w:t>,</w:t>
      </w:r>
      <w:r w:rsidRPr="001C1BAC">
        <w:rPr>
          <w:bCs/>
          <w:color w:val="000000" w:themeColor="text1"/>
          <w:lang w:val="en-GB"/>
        </w:rPr>
        <w:t xml:space="preserve"> ed. by Adam Cathcart, Robert Winstanley-</w:t>
      </w:r>
      <w:proofErr w:type="spellStart"/>
      <w:r w:rsidRPr="001C1BAC">
        <w:rPr>
          <w:bCs/>
          <w:color w:val="000000" w:themeColor="text1"/>
          <w:lang w:val="en-GB"/>
        </w:rPr>
        <w:t>Chesters</w:t>
      </w:r>
      <w:proofErr w:type="spellEnd"/>
      <w:r w:rsidRPr="001C1BAC">
        <w:rPr>
          <w:bCs/>
          <w:color w:val="000000" w:themeColor="text1"/>
          <w:lang w:val="en-GB"/>
        </w:rPr>
        <w:t xml:space="preserve">, and Christopher Green, 53-64. London: Routledge. </w:t>
      </w:r>
    </w:p>
    <w:p w14:paraId="1276CB5F" w14:textId="550261E5"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Cathcart, </w:t>
      </w:r>
      <w:proofErr w:type="gramStart"/>
      <w:r w:rsidRPr="001C1BAC">
        <w:rPr>
          <w:bCs/>
          <w:color w:val="000000" w:themeColor="text1"/>
          <w:lang w:val="en-GB"/>
        </w:rPr>
        <w:t>Adam</w:t>
      </w:r>
      <w:proofErr w:type="gramEnd"/>
      <w:r w:rsidRPr="001C1BAC">
        <w:rPr>
          <w:bCs/>
          <w:color w:val="000000" w:themeColor="text1"/>
          <w:lang w:val="en-GB"/>
        </w:rPr>
        <w:t xml:space="preserve"> and Christopher Green. 2017. </w:t>
      </w:r>
      <w:r w:rsidR="00743A5C">
        <w:rPr>
          <w:bCs/>
          <w:color w:val="000000" w:themeColor="text1"/>
          <w:lang w:val="en-GB"/>
        </w:rPr>
        <w:t>‘</w:t>
      </w:r>
      <w:r w:rsidRPr="001C1BAC">
        <w:rPr>
          <w:bCs/>
          <w:color w:val="000000" w:themeColor="text1"/>
          <w:lang w:val="en-GB"/>
        </w:rPr>
        <w:t>Xi</w:t>
      </w:r>
      <w:r w:rsidR="00743A5C">
        <w:rPr>
          <w:bCs/>
          <w:color w:val="000000" w:themeColor="text1"/>
          <w:lang w:val="en-GB"/>
        </w:rPr>
        <w:t>’</w:t>
      </w:r>
      <w:r w:rsidRPr="001C1BAC">
        <w:rPr>
          <w:bCs/>
          <w:color w:val="000000" w:themeColor="text1"/>
          <w:lang w:val="en-GB"/>
        </w:rPr>
        <w:t>s Belt: Chinese-North Korean Relations</w:t>
      </w:r>
      <w:r w:rsidR="00743A5C">
        <w:rPr>
          <w:bCs/>
          <w:color w:val="000000" w:themeColor="text1"/>
          <w:lang w:val="en-GB"/>
        </w:rPr>
        <w:t>’</w:t>
      </w:r>
      <w:r w:rsidRPr="001C1BAC">
        <w:rPr>
          <w:bCs/>
          <w:color w:val="000000" w:themeColor="text1"/>
          <w:lang w:val="en-GB"/>
        </w:rPr>
        <w:t xml:space="preserve">. In </w:t>
      </w:r>
      <w:r w:rsidRPr="001C1BAC">
        <w:rPr>
          <w:bCs/>
          <w:i/>
          <w:iCs/>
          <w:color w:val="000000" w:themeColor="text1"/>
          <w:lang w:val="en-GB"/>
        </w:rPr>
        <w:t>Chinese Foreign Policy under Xi</w:t>
      </w:r>
      <w:r w:rsidRPr="001C1BAC">
        <w:rPr>
          <w:bCs/>
          <w:color w:val="000000" w:themeColor="text1"/>
          <w:lang w:val="en-GB"/>
        </w:rPr>
        <w:t xml:space="preserve">, ed. by </w:t>
      </w:r>
      <w:proofErr w:type="spellStart"/>
      <w:r w:rsidRPr="001C1BAC">
        <w:rPr>
          <w:bCs/>
          <w:color w:val="000000" w:themeColor="text1"/>
          <w:lang w:val="en-GB"/>
        </w:rPr>
        <w:t>Hoo</w:t>
      </w:r>
      <w:proofErr w:type="spellEnd"/>
      <w:r w:rsidRPr="001C1BAC">
        <w:rPr>
          <w:bCs/>
          <w:color w:val="000000" w:themeColor="text1"/>
          <w:lang w:val="en-GB"/>
        </w:rPr>
        <w:t xml:space="preserve"> </w:t>
      </w:r>
      <w:proofErr w:type="spellStart"/>
      <w:r w:rsidRPr="001C1BAC">
        <w:rPr>
          <w:bCs/>
          <w:color w:val="000000" w:themeColor="text1"/>
          <w:lang w:val="en-GB"/>
        </w:rPr>
        <w:t>Tiang</w:t>
      </w:r>
      <w:proofErr w:type="spellEnd"/>
      <w:r w:rsidRPr="001C1BAC">
        <w:rPr>
          <w:bCs/>
          <w:color w:val="000000" w:themeColor="text1"/>
          <w:lang w:val="en-GB"/>
        </w:rPr>
        <w:t xml:space="preserve"> Boon, 130-143. London: Routledge.</w:t>
      </w:r>
    </w:p>
    <w:p w14:paraId="1B3B15DA" w14:textId="75A71573"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en-GB"/>
        </w:rPr>
        <w:t>Chilcote</w:t>
      </w:r>
      <w:proofErr w:type="spellEnd"/>
      <w:r w:rsidRPr="001C1BAC">
        <w:rPr>
          <w:bCs/>
          <w:color w:val="000000" w:themeColor="text1"/>
          <w:lang w:val="en-GB"/>
        </w:rPr>
        <w:t xml:space="preserve">, Christina Kim. 2018. </w:t>
      </w:r>
      <w:r w:rsidR="00743A5C">
        <w:rPr>
          <w:bCs/>
          <w:color w:val="000000" w:themeColor="text1"/>
          <w:lang w:val="en-GB"/>
        </w:rPr>
        <w:t>‘</w:t>
      </w:r>
      <w:r w:rsidRPr="001C1BAC">
        <w:rPr>
          <w:bCs/>
          <w:color w:val="000000" w:themeColor="text1"/>
          <w:lang w:val="en-GB"/>
        </w:rPr>
        <w:t>Bridges of Ambition to North Korea: Economy of Anticipation and Materiality of Aspiration in Dandong, China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Critical Sociology</w:t>
      </w:r>
      <w:r w:rsidRPr="001C1BAC">
        <w:rPr>
          <w:bCs/>
          <w:color w:val="000000" w:themeColor="text1"/>
          <w:lang w:val="en-GB"/>
        </w:rPr>
        <w:t xml:space="preserve"> 44 (3): 437-453. </w:t>
      </w:r>
    </w:p>
    <w:p w14:paraId="44C21434" w14:textId="4904FAED"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China Daily. 2009. </w:t>
      </w:r>
      <w:r w:rsidR="00743A5C">
        <w:rPr>
          <w:bCs/>
          <w:color w:val="000000" w:themeColor="text1"/>
          <w:lang w:val="en-GB"/>
        </w:rPr>
        <w:t>‘</w:t>
      </w:r>
      <w:r w:rsidRPr="001C1BAC">
        <w:rPr>
          <w:bCs/>
          <w:color w:val="000000" w:themeColor="text1"/>
          <w:lang w:val="en-GB"/>
        </w:rPr>
        <w:t>Premier Pushes for Nuclear-Free Peninsula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 xml:space="preserve">China Daily, </w:t>
      </w:r>
      <w:r w:rsidRPr="001C1BAC">
        <w:rPr>
          <w:bCs/>
          <w:color w:val="000000" w:themeColor="text1"/>
          <w:lang w:val="en-GB"/>
        </w:rPr>
        <w:t xml:space="preserve">5 October. </w:t>
      </w:r>
      <w:hyperlink r:id="rId146" w:history="1">
        <w:r w:rsidRPr="001C1BAC">
          <w:rPr>
            <w:rStyle w:val="Hyperlink"/>
            <w:bCs/>
            <w:color w:val="000000" w:themeColor="text1"/>
            <w:u w:val="none"/>
            <w:lang w:val="en-GB"/>
          </w:rPr>
          <w:t>http://www.chinadaily.com.cn/china/2009-10/05/content_8763900.htm</w:t>
        </w:r>
      </w:hyperlink>
      <w:r w:rsidRPr="001C1BAC">
        <w:rPr>
          <w:bCs/>
          <w:color w:val="000000" w:themeColor="text1"/>
          <w:lang w:val="en-GB"/>
        </w:rPr>
        <w:t xml:space="preserve"> (last accessed on 3 August 2019). </w:t>
      </w:r>
    </w:p>
    <w:p w14:paraId="6930AFCD" w14:textId="77777777" w:rsidR="00B77B82" w:rsidRPr="001C1BAC" w:rsidRDefault="00B77B82" w:rsidP="00B77B82">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Choe, Sang Hun. 2012. </w:t>
      </w:r>
      <w:r>
        <w:rPr>
          <w:bCs/>
          <w:color w:val="000000" w:themeColor="text1"/>
          <w:lang w:val="en-GB"/>
        </w:rPr>
        <w:t>‘</w:t>
      </w:r>
      <w:r w:rsidRPr="001C1BAC">
        <w:rPr>
          <w:bCs/>
          <w:color w:val="000000" w:themeColor="text1"/>
          <w:lang w:val="en-GB"/>
        </w:rPr>
        <w:t>North Korean Official Cements Status in Beijing Visit</w:t>
      </w:r>
      <w:r>
        <w:rPr>
          <w:bCs/>
          <w:color w:val="000000" w:themeColor="text1"/>
          <w:lang w:val="en-GB"/>
        </w:rPr>
        <w:t>’</w:t>
      </w:r>
      <w:r w:rsidRPr="001C1BAC">
        <w:rPr>
          <w:bCs/>
          <w:color w:val="000000" w:themeColor="text1"/>
          <w:lang w:val="en-GB"/>
        </w:rPr>
        <w:t xml:space="preserve">. </w:t>
      </w:r>
      <w:r w:rsidRPr="001C1BAC">
        <w:rPr>
          <w:bCs/>
          <w:i/>
          <w:color w:val="000000" w:themeColor="text1"/>
          <w:lang w:val="en-GB"/>
        </w:rPr>
        <w:t>New York Times</w:t>
      </w:r>
      <w:r w:rsidRPr="001C1BAC">
        <w:rPr>
          <w:bCs/>
          <w:color w:val="000000" w:themeColor="text1"/>
          <w:lang w:val="en-GB"/>
        </w:rPr>
        <w:t xml:space="preserve">, 17 August. </w:t>
      </w:r>
      <w:hyperlink r:id="rId147" w:history="1">
        <w:r w:rsidRPr="001C1BAC">
          <w:rPr>
            <w:rStyle w:val="Hyperlink"/>
            <w:bCs/>
            <w:color w:val="000000" w:themeColor="text1"/>
            <w:u w:val="none"/>
            <w:lang w:val="en-GB"/>
          </w:rPr>
          <w:t>https://www.nytimes.com/2012/08/18/world/asia/influential-north-korean-meets-with-chinese-leaders.html (last accessed on 3 August 2019).</w:t>
        </w:r>
      </w:hyperlink>
    </w:p>
    <w:p w14:paraId="648DD7B8" w14:textId="326DAA89"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Choe, Sang Hun. 2018a. </w:t>
      </w:r>
      <w:r w:rsidR="00743A5C">
        <w:rPr>
          <w:bCs/>
          <w:color w:val="000000" w:themeColor="text1"/>
          <w:lang w:val="en-GB"/>
        </w:rPr>
        <w:t>‘</w:t>
      </w:r>
      <w:r w:rsidRPr="001C1BAC">
        <w:rPr>
          <w:bCs/>
          <w:color w:val="000000" w:themeColor="text1"/>
          <w:lang w:val="en-GB"/>
        </w:rPr>
        <w:t>Will Kim Jong-un Trade His Nuclear Arsenal to Rebuild Economy?</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New York Times</w:t>
      </w:r>
      <w:r w:rsidRPr="001C1BAC">
        <w:rPr>
          <w:bCs/>
          <w:color w:val="000000" w:themeColor="text1"/>
          <w:lang w:val="en-GB"/>
        </w:rPr>
        <w:t>, 21 April.</w:t>
      </w:r>
      <w:r>
        <w:rPr>
          <w:bCs/>
          <w:color w:val="000000" w:themeColor="text1"/>
          <w:lang w:val="en-GB"/>
        </w:rPr>
        <w:t xml:space="preserve"> </w:t>
      </w:r>
      <w:hyperlink r:id="rId148" w:history="1">
        <w:r w:rsidRPr="001C1BAC">
          <w:rPr>
            <w:rStyle w:val="Hyperlink"/>
            <w:bCs/>
            <w:color w:val="000000" w:themeColor="text1"/>
            <w:u w:val="none"/>
            <w:lang w:val="en-GB"/>
          </w:rPr>
          <w:t>https://www.nytimes.com/2018/04/21/world/asia/north-korea-kim-jong-un-nuclear-tests.html</w:t>
        </w:r>
      </w:hyperlink>
      <w:r w:rsidRPr="001C1BAC">
        <w:rPr>
          <w:bCs/>
          <w:color w:val="000000" w:themeColor="text1"/>
          <w:lang w:val="en-GB"/>
        </w:rPr>
        <w:t xml:space="preserve"> (last accessed on 3 August 2019). </w:t>
      </w:r>
    </w:p>
    <w:p w14:paraId="30999CF7" w14:textId="443A8F2D"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Choe, Sang Hun. 2018b. </w:t>
      </w:r>
      <w:r w:rsidR="00743A5C">
        <w:rPr>
          <w:bCs/>
          <w:color w:val="000000" w:themeColor="text1"/>
          <w:lang w:val="en-GB"/>
        </w:rPr>
        <w:t>‘</w:t>
      </w:r>
      <w:r w:rsidRPr="001C1BAC">
        <w:rPr>
          <w:bCs/>
          <w:color w:val="000000" w:themeColor="text1"/>
          <w:lang w:val="en-GB"/>
        </w:rPr>
        <w:t>North and South Korea Open Full Time Liaison Office at Border</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New York Times</w:t>
      </w:r>
      <w:r w:rsidRPr="001C1BAC">
        <w:rPr>
          <w:bCs/>
          <w:color w:val="000000" w:themeColor="text1"/>
          <w:lang w:val="en-GB"/>
        </w:rPr>
        <w:t xml:space="preserve">. 14 September. </w:t>
      </w:r>
      <w:hyperlink r:id="rId149" w:history="1">
        <w:r w:rsidRPr="001C1BAC">
          <w:rPr>
            <w:rStyle w:val="Hyperlink"/>
            <w:bCs/>
            <w:color w:val="000000" w:themeColor="text1"/>
            <w:u w:val="none"/>
            <w:lang w:val="en-GB"/>
          </w:rPr>
          <w:t>https://www.nytimes.com/2018/09/14/world/asia/north-south-korea-liaison-office.html (last accessed on 3 August 2019).</w:t>
        </w:r>
      </w:hyperlink>
    </w:p>
    <w:p w14:paraId="543AC139" w14:textId="2EF41F1E" w:rsidR="00262878" w:rsidRPr="001C1BAC" w:rsidRDefault="00262878" w:rsidP="00A57C31">
      <w:pPr>
        <w:spacing w:line="264" w:lineRule="auto"/>
        <w:ind w:left="284" w:right="-568" w:hanging="284"/>
        <w:rPr>
          <w:bCs/>
          <w:color w:val="000000" w:themeColor="text1"/>
          <w:lang w:val="en-GB" w:eastAsia="ja-JP"/>
        </w:rPr>
      </w:pPr>
      <w:r w:rsidRPr="001C1BAC">
        <w:rPr>
          <w:bCs/>
          <w:color w:val="000000" w:themeColor="text1"/>
          <w:lang w:val="en-GB" w:eastAsia="ja-JP"/>
        </w:rPr>
        <w:t xml:space="preserve">Daily NK. 2014. </w:t>
      </w:r>
      <w:r w:rsidR="00743A5C">
        <w:rPr>
          <w:bCs/>
          <w:color w:val="000000" w:themeColor="text1"/>
          <w:lang w:val="en-GB" w:eastAsia="ja-JP"/>
        </w:rPr>
        <w:t>‘</w:t>
      </w:r>
      <w:r w:rsidRPr="001C1BAC">
        <w:rPr>
          <w:bCs/>
          <w:color w:val="000000" w:themeColor="text1"/>
          <w:lang w:val="en-GB" w:eastAsia="ja-JP"/>
        </w:rPr>
        <w:t>Bridges, Fields, and Muddy Bilateral Waters</w:t>
      </w:r>
      <w:r w:rsidR="00743A5C">
        <w:rPr>
          <w:bCs/>
          <w:color w:val="000000" w:themeColor="text1"/>
          <w:lang w:val="en-GB" w:eastAsia="ja-JP"/>
        </w:rPr>
        <w:t>’</w:t>
      </w:r>
      <w:r w:rsidRPr="001C1BAC">
        <w:rPr>
          <w:bCs/>
          <w:color w:val="000000" w:themeColor="text1"/>
          <w:lang w:val="en-GB" w:eastAsia="ja-JP"/>
        </w:rPr>
        <w:t xml:space="preserve">. 27 May. </w:t>
      </w:r>
      <w:hyperlink r:id="rId150" w:history="1">
        <w:r w:rsidRPr="001C1BAC">
          <w:rPr>
            <w:rStyle w:val="Hyperlink"/>
            <w:bCs/>
            <w:color w:val="000000" w:themeColor="text1"/>
            <w:u w:val="none"/>
            <w:lang w:val="en-GB"/>
          </w:rPr>
          <w:t>https://www.dailynk.com/english/bridges-fields-and-muddy-bilateral/</w:t>
        </w:r>
      </w:hyperlink>
      <w:r w:rsidRPr="001C1BAC">
        <w:rPr>
          <w:bCs/>
          <w:color w:val="000000" w:themeColor="text1"/>
          <w:lang w:val="en-GB"/>
        </w:rPr>
        <w:t xml:space="preserve"> (last accessed on 3 August 2019).</w:t>
      </w:r>
    </w:p>
    <w:p w14:paraId="6D13939A" w14:textId="21EA7BFD"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eastAsia="ja-JP"/>
        </w:rPr>
        <w:t>Dandong City Government. 2015.</w:t>
      </w:r>
      <w:r>
        <w:rPr>
          <w:bCs/>
          <w:color w:val="000000" w:themeColor="text1"/>
          <w:lang w:val="en-GB" w:eastAsia="ja-JP"/>
        </w:rPr>
        <w:t xml:space="preserve"> </w:t>
      </w:r>
      <w:r w:rsidR="00743A5C">
        <w:rPr>
          <w:bCs/>
          <w:color w:val="000000" w:themeColor="text1"/>
          <w:lang w:val="en-GB"/>
        </w:rPr>
        <w:t>‘</w:t>
      </w:r>
      <w:proofErr w:type="spellStart"/>
      <w:r w:rsidRPr="001C1BAC">
        <w:rPr>
          <w:bCs/>
          <w:color w:val="000000" w:themeColor="text1"/>
          <w:lang w:val="en-GB"/>
        </w:rPr>
        <w:t>Disijie</w:t>
      </w:r>
      <w:proofErr w:type="spellEnd"/>
      <w:r w:rsidRPr="001C1BAC">
        <w:rPr>
          <w:bCs/>
          <w:color w:val="000000" w:themeColor="text1"/>
          <w:lang w:val="en-GB"/>
        </w:rPr>
        <w:t xml:space="preserve"> </w:t>
      </w:r>
      <w:proofErr w:type="spellStart"/>
      <w:r w:rsidRPr="001C1BAC">
        <w:rPr>
          <w:bCs/>
          <w:color w:val="000000" w:themeColor="text1"/>
          <w:lang w:val="en-GB"/>
        </w:rPr>
        <w:t>ZhongChao</w:t>
      </w:r>
      <w:proofErr w:type="spellEnd"/>
      <w:r w:rsidRPr="001C1BAC">
        <w:rPr>
          <w:bCs/>
          <w:color w:val="000000" w:themeColor="text1"/>
          <w:lang w:val="en-GB"/>
        </w:rPr>
        <w:t xml:space="preserve"> </w:t>
      </w:r>
      <w:proofErr w:type="spellStart"/>
      <w:r w:rsidRPr="001C1BAC">
        <w:rPr>
          <w:bCs/>
          <w:color w:val="000000" w:themeColor="text1"/>
          <w:lang w:val="en-GB"/>
        </w:rPr>
        <w:t>shangpin</w:t>
      </w:r>
      <w:proofErr w:type="spellEnd"/>
      <w:r w:rsidRPr="001C1BAC">
        <w:rPr>
          <w:bCs/>
          <w:color w:val="000000" w:themeColor="text1"/>
          <w:lang w:val="en-GB"/>
        </w:rPr>
        <w:t xml:space="preserve"> </w:t>
      </w:r>
      <w:proofErr w:type="spellStart"/>
      <w:r w:rsidRPr="001C1BAC">
        <w:rPr>
          <w:bCs/>
          <w:color w:val="000000" w:themeColor="text1"/>
          <w:lang w:val="en-GB"/>
        </w:rPr>
        <w:t>zhanlan</w:t>
      </w:r>
      <w:proofErr w:type="spellEnd"/>
      <w:r w:rsidRPr="001C1BAC">
        <w:rPr>
          <w:bCs/>
          <w:color w:val="000000" w:themeColor="text1"/>
          <w:lang w:val="en-GB"/>
        </w:rPr>
        <w:t xml:space="preserve"> </w:t>
      </w:r>
      <w:proofErr w:type="spellStart"/>
      <w:r w:rsidRPr="001C1BAC">
        <w:rPr>
          <w:bCs/>
          <w:color w:val="000000" w:themeColor="text1"/>
          <w:lang w:val="en-GB"/>
        </w:rPr>
        <w:t>jiaoyihui</w:t>
      </w:r>
      <w:proofErr w:type="spellEnd"/>
      <w:r w:rsidRPr="001C1BAC">
        <w:rPr>
          <w:bCs/>
          <w:color w:val="000000" w:themeColor="text1"/>
          <w:lang w:val="en-GB"/>
        </w:rPr>
        <w:t xml:space="preserve"> </w:t>
      </w:r>
      <w:proofErr w:type="spellStart"/>
      <w:r w:rsidRPr="001C1BAC">
        <w:rPr>
          <w:bCs/>
          <w:color w:val="000000" w:themeColor="text1"/>
          <w:lang w:val="en-GB"/>
        </w:rPr>
        <w:t>kaimu</w:t>
      </w:r>
      <w:proofErr w:type="spellEnd"/>
      <w:r w:rsidR="00743A5C">
        <w:rPr>
          <w:bCs/>
          <w:color w:val="000000" w:themeColor="text1"/>
          <w:lang w:val="en-GB"/>
        </w:rPr>
        <w:t>’</w:t>
      </w:r>
      <w:r>
        <w:rPr>
          <w:bCs/>
          <w:i/>
          <w:iCs/>
          <w:color w:val="000000" w:themeColor="text1"/>
          <w:lang w:val="en-GB"/>
        </w:rPr>
        <w:t xml:space="preserve"> </w:t>
      </w:r>
      <w:r w:rsidRPr="001C1BAC">
        <w:rPr>
          <w:bCs/>
          <w:iCs/>
          <w:color w:val="000000" w:themeColor="text1"/>
          <w:lang w:val="en-GB"/>
        </w:rPr>
        <w:t>[</w:t>
      </w:r>
      <w:r w:rsidRPr="001C1BAC">
        <w:rPr>
          <w:bCs/>
          <w:color w:val="000000" w:themeColor="text1"/>
          <w:lang w:val="en-GB" w:eastAsia="ja-JP"/>
        </w:rPr>
        <w:t>Opening ceremony of the 4</w:t>
      </w:r>
      <w:r w:rsidRPr="001C1BAC">
        <w:rPr>
          <w:bCs/>
          <w:color w:val="000000" w:themeColor="text1"/>
          <w:vertAlign w:val="superscript"/>
          <w:lang w:val="en-GB" w:eastAsia="ja-JP"/>
        </w:rPr>
        <w:t>th</w:t>
      </w:r>
      <w:r w:rsidRPr="001C1BAC">
        <w:rPr>
          <w:bCs/>
          <w:color w:val="000000" w:themeColor="text1"/>
          <w:lang w:val="en-GB" w:eastAsia="ja-JP"/>
        </w:rPr>
        <w:t xml:space="preserve"> Sino-North Korean commercial exhibition and trade fair]. 15 October. </w:t>
      </w:r>
      <w:hyperlink r:id="rId151" w:history="1">
        <w:r w:rsidRPr="001C1BAC">
          <w:rPr>
            <w:rStyle w:val="Hyperlink"/>
            <w:bCs/>
            <w:color w:val="000000" w:themeColor="text1"/>
            <w:u w:val="none"/>
            <w:lang w:val="en-GB"/>
          </w:rPr>
          <w:t>http://www.ccpitgx.org/index.php?m=content&amp;c=index&amp;a=show&amp;catid=22&amp;id=7689</w:t>
        </w:r>
      </w:hyperlink>
      <w:r w:rsidRPr="001C1BAC">
        <w:rPr>
          <w:bCs/>
          <w:color w:val="000000" w:themeColor="text1"/>
          <w:lang w:val="en-GB"/>
        </w:rPr>
        <w:t xml:space="preserve"> </w:t>
      </w:r>
      <w:r w:rsidRPr="001C1BAC">
        <w:rPr>
          <w:bCs/>
          <w:color w:val="000000" w:themeColor="text1"/>
          <w:lang w:val="en-GB" w:eastAsia="ja-JP"/>
        </w:rPr>
        <w:t xml:space="preserve">(last accessed 9 August 2019). </w:t>
      </w:r>
    </w:p>
    <w:p w14:paraId="23126A5E" w14:textId="77E8650D" w:rsidR="00262878" w:rsidRPr="001C1BAC" w:rsidRDefault="00262878" w:rsidP="00A57C31">
      <w:pPr>
        <w:spacing w:line="264" w:lineRule="auto"/>
        <w:ind w:left="284" w:right="-568" w:hanging="284"/>
        <w:rPr>
          <w:bCs/>
          <w:color w:val="000000" w:themeColor="text1"/>
          <w:lang w:val="en-GB" w:eastAsia="ja-JP"/>
        </w:rPr>
      </w:pPr>
      <w:proofErr w:type="spellStart"/>
      <w:r w:rsidRPr="001C1BAC">
        <w:rPr>
          <w:bCs/>
          <w:color w:val="000000" w:themeColor="text1"/>
          <w:lang w:val="en-GB" w:eastAsia="ja-JP"/>
        </w:rPr>
        <w:t>Demick</w:t>
      </w:r>
      <w:proofErr w:type="spellEnd"/>
      <w:r w:rsidRPr="001C1BAC">
        <w:rPr>
          <w:bCs/>
          <w:color w:val="000000" w:themeColor="text1"/>
          <w:lang w:val="en-GB" w:eastAsia="ja-JP"/>
        </w:rPr>
        <w:t xml:space="preserve">, Barbara. 2011. </w:t>
      </w:r>
      <w:r w:rsidR="00743A5C">
        <w:rPr>
          <w:bCs/>
          <w:color w:val="000000" w:themeColor="text1"/>
          <w:lang w:val="en-GB" w:eastAsia="ja-JP"/>
        </w:rPr>
        <w:t>‘</w:t>
      </w:r>
      <w:r w:rsidRPr="001C1BAC">
        <w:rPr>
          <w:bCs/>
          <w:color w:val="000000" w:themeColor="text1"/>
          <w:lang w:val="en-GB" w:eastAsia="ja-JP"/>
        </w:rPr>
        <w:t>China Launches Economic Projects in North Korea</w:t>
      </w:r>
      <w:r w:rsidR="00743A5C">
        <w:rPr>
          <w:bCs/>
          <w:color w:val="000000" w:themeColor="text1"/>
          <w:lang w:val="en-GB" w:eastAsia="ja-JP"/>
        </w:rPr>
        <w:t>’</w:t>
      </w:r>
      <w:r w:rsidRPr="001C1BAC">
        <w:rPr>
          <w:bCs/>
          <w:color w:val="000000" w:themeColor="text1"/>
          <w:lang w:val="en-GB" w:eastAsia="ja-JP"/>
        </w:rPr>
        <w:t xml:space="preserve">. </w:t>
      </w:r>
      <w:r w:rsidRPr="001C1BAC">
        <w:rPr>
          <w:bCs/>
          <w:i/>
          <w:color w:val="000000" w:themeColor="text1"/>
          <w:lang w:val="en-GB" w:eastAsia="ja-JP"/>
        </w:rPr>
        <w:t>Los Angeles Times</w:t>
      </w:r>
      <w:r w:rsidRPr="001C1BAC">
        <w:rPr>
          <w:bCs/>
          <w:color w:val="000000" w:themeColor="text1"/>
          <w:lang w:val="en-GB" w:eastAsia="ja-JP"/>
        </w:rPr>
        <w:t>,</w:t>
      </w:r>
      <w:r w:rsidRPr="001C1BAC">
        <w:rPr>
          <w:bCs/>
          <w:i/>
          <w:color w:val="000000" w:themeColor="text1"/>
          <w:lang w:val="en-GB" w:eastAsia="ja-JP"/>
        </w:rPr>
        <w:t xml:space="preserve"> </w:t>
      </w:r>
      <w:r w:rsidRPr="001C1BAC">
        <w:rPr>
          <w:bCs/>
          <w:color w:val="000000" w:themeColor="text1"/>
          <w:lang w:val="en-GB" w:eastAsia="ja-JP"/>
        </w:rPr>
        <w:t xml:space="preserve">10 June. </w:t>
      </w:r>
      <w:hyperlink r:id="rId152" w:history="1">
        <w:r w:rsidRPr="001C1BAC">
          <w:rPr>
            <w:rStyle w:val="Hyperlink"/>
            <w:bCs/>
            <w:color w:val="000000" w:themeColor="text1"/>
            <w:u w:val="none"/>
            <w:lang w:val="en-GB"/>
          </w:rPr>
          <w:t>https://www.latimes.com/world/la-xpm-2011-jun-10-la-fg-china-korea-deals-20110610-story.html</w:t>
        </w:r>
      </w:hyperlink>
      <w:r w:rsidRPr="001C1BAC">
        <w:rPr>
          <w:bCs/>
          <w:color w:val="000000" w:themeColor="text1"/>
          <w:lang w:val="en-GB"/>
        </w:rPr>
        <w:t xml:space="preserve"> (last accessed on 9 August 2019).</w:t>
      </w:r>
    </w:p>
    <w:p w14:paraId="14874F86" w14:textId="049F6355"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Dirks, Emile, 2014. </w:t>
      </w:r>
      <w:r w:rsidR="00743A5C">
        <w:rPr>
          <w:bCs/>
          <w:color w:val="000000" w:themeColor="text1"/>
          <w:lang w:val="en-GB"/>
        </w:rPr>
        <w:t>‘</w:t>
      </w:r>
      <w:r w:rsidRPr="001C1BAC">
        <w:rPr>
          <w:bCs/>
          <w:color w:val="000000" w:themeColor="text1"/>
          <w:lang w:val="en-GB"/>
        </w:rPr>
        <w:t xml:space="preserve">Through Frosted Glass: Zhang </w:t>
      </w:r>
      <w:proofErr w:type="spellStart"/>
      <w:r w:rsidRPr="001C1BAC">
        <w:rPr>
          <w:bCs/>
          <w:color w:val="000000" w:themeColor="text1"/>
          <w:lang w:val="en-GB"/>
        </w:rPr>
        <w:t>Liangui</w:t>
      </w:r>
      <w:proofErr w:type="spellEnd"/>
      <w:r w:rsidRPr="001C1BAC">
        <w:rPr>
          <w:bCs/>
          <w:color w:val="000000" w:themeColor="text1"/>
          <w:lang w:val="en-GB"/>
        </w:rPr>
        <w:t xml:space="preserve"> on China</w:t>
      </w:r>
      <w:r w:rsidR="00743A5C">
        <w:rPr>
          <w:bCs/>
          <w:color w:val="000000" w:themeColor="text1"/>
          <w:lang w:val="en-GB"/>
        </w:rPr>
        <w:t>’</w:t>
      </w:r>
      <w:r w:rsidRPr="001C1BAC">
        <w:rPr>
          <w:bCs/>
          <w:color w:val="000000" w:themeColor="text1"/>
          <w:lang w:val="en-GB"/>
        </w:rPr>
        <w:t>s DPRK Intel and the Purge of Jang Song-</w:t>
      </w:r>
      <w:proofErr w:type="spellStart"/>
      <w:r w:rsidRPr="001C1BAC">
        <w:rPr>
          <w:bCs/>
          <w:color w:val="000000" w:themeColor="text1"/>
          <w:lang w:val="en-GB"/>
        </w:rPr>
        <w:t>taek</w:t>
      </w:r>
      <w:proofErr w:type="spellEnd"/>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Sino-NK</w:t>
      </w:r>
      <w:r w:rsidRPr="001C1BAC">
        <w:rPr>
          <w:bCs/>
          <w:color w:val="000000" w:themeColor="text1"/>
          <w:lang w:val="en-GB"/>
        </w:rPr>
        <w:t xml:space="preserve">, 29 March. </w:t>
      </w:r>
      <w:hyperlink r:id="rId153" w:history="1">
        <w:r w:rsidRPr="001C1BAC">
          <w:rPr>
            <w:rStyle w:val="Hyperlink"/>
            <w:bCs/>
            <w:color w:val="000000" w:themeColor="text1"/>
            <w:u w:val="none"/>
            <w:lang w:val="en-GB"/>
          </w:rPr>
          <w:t>http://sinonk.com/2014/03/29/through-frosted-glass-zhang-liangui-on-chinas-dprk-intel-and-the-purge-of-jang-song-taek/</w:t>
        </w:r>
      </w:hyperlink>
      <w:r w:rsidRPr="001C1BAC">
        <w:rPr>
          <w:bCs/>
          <w:color w:val="000000" w:themeColor="text1"/>
          <w:lang w:val="en-GB"/>
        </w:rPr>
        <w:t xml:space="preserve"> (last accessed on 3 August 2019). </w:t>
      </w:r>
    </w:p>
    <w:p w14:paraId="26028413" w14:textId="6308ED2E"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en-GB"/>
        </w:rPr>
        <w:t>Duchâtel</w:t>
      </w:r>
      <w:proofErr w:type="spellEnd"/>
      <w:r w:rsidRPr="001C1BAC">
        <w:rPr>
          <w:bCs/>
          <w:color w:val="000000" w:themeColor="text1"/>
          <w:lang w:val="en-GB"/>
        </w:rPr>
        <w:t xml:space="preserve">, Mathieu and Phillip Schell. 2013. </w:t>
      </w:r>
      <w:r w:rsidRPr="001C1BAC">
        <w:rPr>
          <w:bCs/>
          <w:i/>
          <w:iCs/>
          <w:color w:val="000000" w:themeColor="text1"/>
          <w:lang w:val="en-GB"/>
        </w:rPr>
        <w:t>China</w:t>
      </w:r>
      <w:r w:rsidR="00743A5C">
        <w:rPr>
          <w:bCs/>
          <w:i/>
          <w:iCs/>
          <w:color w:val="000000" w:themeColor="text1"/>
          <w:lang w:val="en-GB"/>
        </w:rPr>
        <w:t>’</w:t>
      </w:r>
      <w:r w:rsidRPr="001C1BAC">
        <w:rPr>
          <w:bCs/>
          <w:i/>
          <w:iCs/>
          <w:color w:val="000000" w:themeColor="text1"/>
          <w:lang w:val="en-GB"/>
        </w:rPr>
        <w:t>s Policy on North Korea: Economic Engagement and Nuclear Disarmament</w:t>
      </w:r>
      <w:r w:rsidRPr="001C1BAC">
        <w:rPr>
          <w:bCs/>
          <w:color w:val="000000" w:themeColor="text1"/>
          <w:lang w:val="en-GB"/>
        </w:rPr>
        <w:t xml:space="preserve">. SIPRI Policy Paper no. 40. </w:t>
      </w:r>
      <w:hyperlink r:id="rId154" w:history="1">
        <w:r w:rsidRPr="001C1BAC">
          <w:rPr>
            <w:rStyle w:val="Hyperlink"/>
            <w:bCs/>
            <w:color w:val="000000" w:themeColor="text1"/>
            <w:u w:val="none"/>
            <w:lang w:val="en-GB"/>
          </w:rPr>
          <w:t>http://books.sipri.org/product_info?c_product_id=470</w:t>
        </w:r>
      </w:hyperlink>
      <w:r w:rsidRPr="001C1BAC">
        <w:rPr>
          <w:bCs/>
          <w:color w:val="000000" w:themeColor="text1"/>
          <w:lang w:val="en-GB"/>
        </w:rPr>
        <w:t xml:space="preserve"> (last accessed on 3 August 2019).</w:t>
      </w:r>
    </w:p>
    <w:p w14:paraId="49918FD0" w14:textId="1B53EA64"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lastRenderedPageBreak/>
        <w:t xml:space="preserve">The Economist. 2013. </w:t>
      </w:r>
      <w:r w:rsidR="00743A5C">
        <w:rPr>
          <w:bCs/>
          <w:color w:val="000000" w:themeColor="text1"/>
          <w:lang w:val="en-GB"/>
        </w:rPr>
        <w:t>‘</w:t>
      </w:r>
      <w:r w:rsidRPr="001C1BAC">
        <w:rPr>
          <w:bCs/>
          <w:color w:val="000000" w:themeColor="text1"/>
          <w:lang w:val="en-GB"/>
        </w:rPr>
        <w:t>The Execution of Power: North Korean Intrigue</w:t>
      </w:r>
      <w:r w:rsidR="00743A5C">
        <w:rPr>
          <w:bCs/>
          <w:color w:val="000000" w:themeColor="text1"/>
          <w:lang w:val="en-GB"/>
        </w:rPr>
        <w:t>’</w:t>
      </w:r>
      <w:r w:rsidRPr="001C1BAC">
        <w:rPr>
          <w:bCs/>
          <w:color w:val="000000" w:themeColor="text1"/>
          <w:lang w:val="en-GB"/>
        </w:rPr>
        <w:t xml:space="preserve">. 31 December. </w:t>
      </w:r>
      <w:hyperlink r:id="rId155" w:history="1">
        <w:r w:rsidRPr="001C1BAC">
          <w:rPr>
            <w:rStyle w:val="Hyperlink"/>
            <w:bCs/>
            <w:color w:val="000000" w:themeColor="text1"/>
            <w:u w:val="none"/>
            <w:lang w:val="en-GB"/>
          </w:rPr>
          <w:t>http://www.economist.com/news/asia/21591906-greed-mortal-sin-so-disloyalty-kims-execution-power</w:t>
        </w:r>
      </w:hyperlink>
      <w:r w:rsidRPr="001C1BAC">
        <w:rPr>
          <w:bCs/>
          <w:color w:val="000000" w:themeColor="text1"/>
          <w:lang w:val="en-GB"/>
        </w:rPr>
        <w:t xml:space="preserve"> (last accessed on 3 August 2019). </w:t>
      </w:r>
    </w:p>
    <w:p w14:paraId="70470044" w14:textId="5C9BDC41"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fr-FR"/>
        </w:rPr>
        <w:t>Faletti</w:t>
      </w:r>
      <w:proofErr w:type="spellEnd"/>
      <w:r w:rsidRPr="001C1BAC">
        <w:rPr>
          <w:bCs/>
          <w:color w:val="000000" w:themeColor="text1"/>
          <w:lang w:val="fr-FR"/>
        </w:rPr>
        <w:t>, Sebastian. 2013.</w:t>
      </w:r>
      <w:r>
        <w:rPr>
          <w:bCs/>
          <w:color w:val="000000" w:themeColor="text1"/>
          <w:lang w:val="fr-FR"/>
        </w:rPr>
        <w:t xml:space="preserve"> </w:t>
      </w:r>
      <w:r w:rsidR="00743A5C">
        <w:rPr>
          <w:bCs/>
          <w:color w:val="000000" w:themeColor="text1"/>
          <w:lang w:val="fr-FR"/>
        </w:rPr>
        <w:t>‘</w:t>
      </w:r>
      <w:r w:rsidRPr="001C1BAC">
        <w:rPr>
          <w:bCs/>
          <w:color w:val="000000" w:themeColor="text1"/>
          <w:lang w:val="fr-FR"/>
        </w:rPr>
        <w:t>Corée du Nord - Purge à Pyongyang : le pire est à venir</w:t>
      </w:r>
      <w:r w:rsidR="00743A5C">
        <w:rPr>
          <w:bCs/>
          <w:color w:val="000000" w:themeColor="text1"/>
          <w:lang w:val="fr-FR"/>
        </w:rPr>
        <w:t>’</w:t>
      </w:r>
      <w:r w:rsidRPr="001C1BAC">
        <w:rPr>
          <w:bCs/>
          <w:color w:val="000000" w:themeColor="text1"/>
          <w:lang w:val="fr-FR"/>
        </w:rPr>
        <w:t xml:space="preserve">. </w:t>
      </w:r>
      <w:r w:rsidRPr="001C1BAC">
        <w:rPr>
          <w:bCs/>
          <w:i/>
          <w:iCs/>
          <w:color w:val="000000" w:themeColor="text1"/>
          <w:lang w:val="en-GB"/>
        </w:rPr>
        <w:t>Le Point</w:t>
      </w:r>
      <w:r w:rsidRPr="001C1BAC">
        <w:rPr>
          <w:bCs/>
          <w:iCs/>
          <w:color w:val="000000" w:themeColor="text1"/>
          <w:lang w:val="en-GB"/>
        </w:rPr>
        <w:t>,</w:t>
      </w:r>
      <w:r w:rsidRPr="001C1BAC">
        <w:rPr>
          <w:bCs/>
          <w:color w:val="000000" w:themeColor="text1"/>
          <w:lang w:val="en-GB"/>
        </w:rPr>
        <w:t xml:space="preserve"> 11 December. </w:t>
      </w:r>
      <w:hyperlink r:id="rId156" w:history="1">
        <w:r w:rsidRPr="001C1BAC">
          <w:rPr>
            <w:rStyle w:val="Hyperlink"/>
            <w:bCs/>
            <w:color w:val="000000" w:themeColor="text1"/>
            <w:u w:val="none"/>
            <w:lang w:val="en-GB"/>
          </w:rPr>
          <w:t>http://www.lepoint.fr/monde/purge-a-pyongyang-le-pire-est-a-venir-11-12-2013-1767475_24.php</w:t>
        </w:r>
      </w:hyperlink>
      <w:r w:rsidRPr="001C1BAC">
        <w:rPr>
          <w:bCs/>
          <w:color w:val="000000" w:themeColor="text1"/>
          <w:lang w:val="en-GB"/>
        </w:rPr>
        <w:t xml:space="preserve"> (last accessed on 3 August 2019).</w:t>
      </w:r>
    </w:p>
    <w:p w14:paraId="6EE22B82" w14:textId="77777777"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French, Paul. 2014. </w:t>
      </w:r>
      <w:r w:rsidRPr="001C1BAC">
        <w:rPr>
          <w:bCs/>
          <w:i/>
          <w:iCs/>
          <w:color w:val="000000" w:themeColor="text1"/>
          <w:lang w:val="en-GB"/>
        </w:rPr>
        <w:t>North Korea: State of Paranoia</w:t>
      </w:r>
      <w:r w:rsidRPr="001C1BAC">
        <w:rPr>
          <w:bCs/>
          <w:color w:val="000000" w:themeColor="text1"/>
          <w:lang w:val="en-GB"/>
        </w:rPr>
        <w:t>. London: Zed Books.</w:t>
      </w:r>
    </w:p>
    <w:p w14:paraId="75AC0F56" w14:textId="379E7699"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Glaser, </w:t>
      </w:r>
      <w:proofErr w:type="gramStart"/>
      <w:r w:rsidRPr="001C1BAC">
        <w:rPr>
          <w:bCs/>
          <w:color w:val="000000" w:themeColor="text1"/>
          <w:lang w:val="en-GB"/>
        </w:rPr>
        <w:t>Bonnie</w:t>
      </w:r>
      <w:proofErr w:type="gramEnd"/>
      <w:r w:rsidRPr="001C1BAC">
        <w:rPr>
          <w:bCs/>
          <w:color w:val="000000" w:themeColor="text1"/>
          <w:lang w:val="en-GB"/>
        </w:rPr>
        <w:t xml:space="preserve"> and Brittany Billingslea. 2012. </w:t>
      </w:r>
      <w:r w:rsidR="00743A5C">
        <w:rPr>
          <w:bCs/>
          <w:color w:val="000000" w:themeColor="text1"/>
          <w:lang w:val="en-GB"/>
        </w:rPr>
        <w:t>‘</w:t>
      </w:r>
      <w:r w:rsidRPr="001C1BAC">
        <w:rPr>
          <w:bCs/>
          <w:color w:val="000000" w:themeColor="text1"/>
          <w:lang w:val="en-GB"/>
        </w:rPr>
        <w:t>Reordering Chinese Priorities on the Korean Peninsula</w:t>
      </w:r>
      <w:r w:rsidR="00743A5C">
        <w:rPr>
          <w:bCs/>
          <w:color w:val="000000" w:themeColor="text1"/>
          <w:lang w:val="en-GB"/>
        </w:rPr>
        <w:t>’</w:t>
      </w:r>
      <w:r w:rsidRPr="001C1BAC">
        <w:rPr>
          <w:bCs/>
          <w:color w:val="000000" w:themeColor="text1"/>
          <w:lang w:val="en-GB"/>
        </w:rPr>
        <w:t xml:space="preserve">. </w:t>
      </w:r>
      <w:proofErr w:type="spellStart"/>
      <w:r w:rsidRPr="001C1BAC">
        <w:rPr>
          <w:bCs/>
          <w:color w:val="000000" w:themeColor="text1"/>
          <w:lang w:val="en-GB"/>
        </w:rPr>
        <w:t>Center</w:t>
      </w:r>
      <w:proofErr w:type="spellEnd"/>
      <w:r w:rsidRPr="001C1BAC">
        <w:rPr>
          <w:bCs/>
          <w:color w:val="000000" w:themeColor="text1"/>
          <w:lang w:val="en-GB"/>
        </w:rPr>
        <w:t xml:space="preserve"> for Strategic and International Studies, 30 November. </w:t>
      </w:r>
      <w:hyperlink r:id="rId157" w:history="1">
        <w:r w:rsidRPr="001C1BAC">
          <w:rPr>
            <w:rStyle w:val="Hyperlink"/>
            <w:bCs/>
            <w:color w:val="000000" w:themeColor="text1"/>
            <w:u w:val="none"/>
            <w:lang w:val="en-GB"/>
          </w:rPr>
          <w:t>https://www.csis.org/analysis/reordering-chinese-priorities-korean-peninsula</w:t>
        </w:r>
      </w:hyperlink>
      <w:r w:rsidRPr="001C1BAC">
        <w:rPr>
          <w:bCs/>
          <w:color w:val="000000" w:themeColor="text1"/>
          <w:lang w:val="en-GB"/>
        </w:rPr>
        <w:t xml:space="preserve"> (last accessed 9 August 2019). </w:t>
      </w:r>
    </w:p>
    <w:p w14:paraId="64D552D9" w14:textId="77777777" w:rsidR="00262878" w:rsidRPr="001C1BAC" w:rsidRDefault="00262878" w:rsidP="00A57C31">
      <w:pPr>
        <w:pStyle w:val="NoSpacing"/>
        <w:spacing w:line="264" w:lineRule="auto"/>
        <w:ind w:left="284" w:right="-568" w:hanging="284"/>
        <w:rPr>
          <w:rFonts w:cs="Times New Roman"/>
          <w:bCs/>
          <w:color w:val="000000" w:themeColor="text1"/>
        </w:rPr>
      </w:pPr>
      <w:r w:rsidRPr="001C1BAC">
        <w:rPr>
          <w:rFonts w:cs="Times New Roman"/>
          <w:bCs/>
          <w:color w:val="000000" w:themeColor="text1"/>
        </w:rPr>
        <w:t xml:space="preserve">Green, Christopher. 2013. Marketization and </w:t>
      </w:r>
      <w:proofErr w:type="spellStart"/>
      <w:r w:rsidRPr="001C1BAC">
        <w:rPr>
          <w:rFonts w:cs="Times New Roman"/>
          <w:bCs/>
          <w:color w:val="000000" w:themeColor="text1"/>
        </w:rPr>
        <w:t>Yuanization</w:t>
      </w:r>
      <w:proofErr w:type="spellEnd"/>
      <w:r w:rsidRPr="001C1BAC">
        <w:rPr>
          <w:rFonts w:cs="Times New Roman"/>
          <w:bCs/>
          <w:color w:val="000000" w:themeColor="text1"/>
        </w:rPr>
        <w:t xml:space="preserve">: Economic Changes in the DPRK. </w:t>
      </w:r>
      <w:r w:rsidRPr="001C1BAC">
        <w:rPr>
          <w:rFonts w:cs="Times New Roman"/>
          <w:bCs/>
          <w:i/>
          <w:iCs/>
          <w:color w:val="000000" w:themeColor="text1"/>
        </w:rPr>
        <w:t xml:space="preserve">Yonsei Journal of International Studies </w:t>
      </w:r>
      <w:r w:rsidRPr="001C1BAC">
        <w:rPr>
          <w:rFonts w:cs="Times New Roman"/>
          <w:bCs/>
          <w:color w:val="000000" w:themeColor="text1"/>
        </w:rPr>
        <w:t xml:space="preserve">7 (1): 111-118. </w:t>
      </w:r>
    </w:p>
    <w:p w14:paraId="66D82B5E" w14:textId="281D2E4F" w:rsidR="00262878" w:rsidRPr="001C1BAC" w:rsidRDefault="00262878" w:rsidP="00A57C31">
      <w:pPr>
        <w:pStyle w:val="NoSpacing"/>
        <w:spacing w:line="264" w:lineRule="auto"/>
        <w:ind w:left="284" w:right="-568" w:hanging="284"/>
        <w:rPr>
          <w:rFonts w:cs="Times New Roman"/>
          <w:bCs/>
          <w:color w:val="000000" w:themeColor="text1"/>
        </w:rPr>
      </w:pPr>
      <w:r w:rsidRPr="001C1BAC">
        <w:rPr>
          <w:rFonts w:cs="Times New Roman"/>
          <w:bCs/>
          <w:color w:val="000000" w:themeColor="text1"/>
        </w:rPr>
        <w:t xml:space="preserve">Haggard, Stephan, and Marcus Noland. 2018. </w:t>
      </w:r>
      <w:r w:rsidR="00743A5C">
        <w:rPr>
          <w:rFonts w:cs="Times New Roman"/>
          <w:bCs/>
          <w:color w:val="000000" w:themeColor="text1"/>
        </w:rPr>
        <w:t>‘</w:t>
      </w:r>
      <w:r w:rsidRPr="001C1BAC">
        <w:rPr>
          <w:rFonts w:cs="Times New Roman"/>
          <w:bCs/>
          <w:color w:val="000000" w:themeColor="text1"/>
        </w:rPr>
        <w:t>Networks, Trust and Trade: The Microeconomics of China</w:t>
      </w:r>
      <w:r>
        <w:rPr>
          <w:rFonts w:cs="Times New Roman"/>
          <w:bCs/>
          <w:color w:val="000000" w:themeColor="text1"/>
        </w:rPr>
        <w:t>-</w:t>
      </w:r>
      <w:r w:rsidRPr="001C1BAC">
        <w:rPr>
          <w:rFonts w:cs="Times New Roman"/>
          <w:bCs/>
          <w:color w:val="000000" w:themeColor="text1"/>
        </w:rPr>
        <w:t>North Korea Integration</w:t>
      </w:r>
      <w:r w:rsidR="00743A5C">
        <w:rPr>
          <w:rFonts w:cs="Times New Roman"/>
          <w:bCs/>
          <w:color w:val="000000" w:themeColor="text1"/>
        </w:rPr>
        <w:t>’</w:t>
      </w:r>
      <w:r w:rsidRPr="001C1BAC">
        <w:rPr>
          <w:rFonts w:cs="Times New Roman"/>
          <w:bCs/>
          <w:color w:val="000000" w:themeColor="text1"/>
        </w:rPr>
        <w:t xml:space="preserve">. </w:t>
      </w:r>
      <w:r w:rsidRPr="001C1BAC">
        <w:rPr>
          <w:rFonts w:cs="Times New Roman"/>
          <w:bCs/>
          <w:i/>
          <w:color w:val="000000" w:themeColor="text1"/>
        </w:rPr>
        <w:t>Asian Economic Journal</w:t>
      </w:r>
      <w:r w:rsidRPr="001C1BAC">
        <w:rPr>
          <w:rFonts w:cs="Times New Roman"/>
          <w:bCs/>
          <w:color w:val="000000" w:themeColor="text1"/>
        </w:rPr>
        <w:t xml:space="preserve"> 32 (3): 277-299.</w:t>
      </w:r>
    </w:p>
    <w:p w14:paraId="0E049B81" w14:textId="1250B59D"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Harlan, Chico. 2009. </w:t>
      </w:r>
      <w:r w:rsidR="00743A5C">
        <w:rPr>
          <w:bCs/>
          <w:color w:val="000000" w:themeColor="text1"/>
          <w:lang w:val="en-GB"/>
        </w:rPr>
        <w:t>‘</w:t>
      </w:r>
      <w:r w:rsidRPr="001C1BAC">
        <w:rPr>
          <w:bCs/>
          <w:color w:val="000000" w:themeColor="text1"/>
          <w:lang w:val="en-GB"/>
        </w:rPr>
        <w:t xml:space="preserve">The extent of this scapegoating is epic. </w:t>
      </w:r>
      <w:proofErr w:type="gramStart"/>
      <w:r w:rsidRPr="001C1BAC">
        <w:rPr>
          <w:bCs/>
          <w:color w:val="000000" w:themeColor="text1"/>
          <w:lang w:val="en-GB"/>
        </w:rPr>
        <w:t>So</w:t>
      </w:r>
      <w:proofErr w:type="gramEnd"/>
      <w:r w:rsidRPr="001C1BAC">
        <w:rPr>
          <w:bCs/>
          <w:color w:val="000000" w:themeColor="text1"/>
          <w:lang w:val="en-GB"/>
        </w:rPr>
        <w:t xml:space="preserve"> wait – Jang was the man behind the 2009 currency </w:t>
      </w:r>
      <w:proofErr w:type="spellStart"/>
      <w:r w:rsidRPr="001C1BAC">
        <w:rPr>
          <w:bCs/>
          <w:color w:val="000000" w:themeColor="text1"/>
          <w:lang w:val="en-GB"/>
        </w:rPr>
        <w:t>revalution</w:t>
      </w:r>
      <w:proofErr w:type="spellEnd"/>
      <w:r w:rsidRPr="001C1BAC">
        <w:rPr>
          <w:bCs/>
          <w:color w:val="000000" w:themeColor="text1"/>
          <w:lang w:val="en-GB"/>
        </w:rPr>
        <w:t>?</w:t>
      </w:r>
      <w:r w:rsidR="00BE78A4">
        <w:rPr>
          <w:bCs/>
          <w:color w:val="000000" w:themeColor="text1"/>
          <w:lang w:val="en-GB"/>
        </w:rPr>
        <w:t xml:space="preserve"> … </w:t>
      </w:r>
      <w:r w:rsidRPr="001C1BAC">
        <w:rPr>
          <w:bCs/>
          <w:color w:val="000000" w:themeColor="text1"/>
          <w:lang w:val="en-GB"/>
        </w:rPr>
        <w:t xml:space="preserve">and then he was promoted by [Kim </w:t>
      </w:r>
      <w:proofErr w:type="spellStart"/>
      <w:r w:rsidRPr="001C1BAC">
        <w:rPr>
          <w:bCs/>
          <w:color w:val="000000" w:themeColor="text1"/>
          <w:lang w:val="en-GB"/>
        </w:rPr>
        <w:t>Jong-il</w:t>
      </w:r>
      <w:proofErr w:type="spellEnd"/>
      <w:r w:rsidRPr="001C1BAC">
        <w:rPr>
          <w:bCs/>
          <w:color w:val="000000" w:themeColor="text1"/>
          <w:lang w:val="en-GB"/>
        </w:rPr>
        <w:t>]?</w:t>
      </w:r>
      <w:r w:rsidR="00743A5C">
        <w:rPr>
          <w:bCs/>
          <w:color w:val="000000" w:themeColor="text1"/>
          <w:lang w:val="en-GB"/>
        </w:rPr>
        <w:t>’</w:t>
      </w:r>
      <w:r w:rsidRPr="001C1BAC">
        <w:rPr>
          <w:bCs/>
          <w:color w:val="000000" w:themeColor="text1"/>
          <w:lang w:val="en-GB"/>
        </w:rPr>
        <w:t xml:space="preserve"> Twitter post, 13 December. </w:t>
      </w:r>
      <w:hyperlink r:id="rId158" w:history="1">
        <w:r w:rsidRPr="001C1BAC">
          <w:rPr>
            <w:rStyle w:val="Hyperlink"/>
            <w:bCs/>
            <w:color w:val="000000" w:themeColor="text1"/>
            <w:u w:val="none"/>
            <w:lang w:val="en-GB"/>
          </w:rPr>
          <w:t>https://twitter.com/chicoharlan/status/411301734401581057</w:t>
        </w:r>
      </w:hyperlink>
      <w:r>
        <w:rPr>
          <w:bCs/>
          <w:color w:val="000000" w:themeColor="text1"/>
          <w:lang w:val="en-GB"/>
        </w:rPr>
        <w:t xml:space="preserve"> </w:t>
      </w:r>
      <w:r w:rsidRPr="001C1BAC">
        <w:rPr>
          <w:bCs/>
          <w:color w:val="000000" w:themeColor="text1"/>
          <w:lang w:val="en-GB"/>
        </w:rPr>
        <w:t>(last accessed on 3 August 2019).</w:t>
      </w:r>
    </w:p>
    <w:p w14:paraId="61CE5BFC" w14:textId="0C9A8D81" w:rsidR="00262878" w:rsidRPr="001C1BAC" w:rsidRDefault="00262878" w:rsidP="00A57C31">
      <w:pPr>
        <w:spacing w:line="264" w:lineRule="auto"/>
        <w:ind w:left="284" w:right="-568" w:hanging="284"/>
        <w:rPr>
          <w:bCs/>
          <w:color w:val="000000" w:themeColor="text1"/>
          <w:lang w:val="en-GB" w:eastAsia="en-GB"/>
        </w:rPr>
      </w:pPr>
      <w:r w:rsidRPr="001C1BAC">
        <w:rPr>
          <w:bCs/>
          <w:color w:val="000000" w:themeColor="text1"/>
          <w:lang w:val="en-GB" w:eastAsia="en-GB"/>
        </w:rPr>
        <w:t xml:space="preserve">Hu, </w:t>
      </w:r>
      <w:proofErr w:type="spellStart"/>
      <w:r w:rsidRPr="001C1BAC">
        <w:rPr>
          <w:bCs/>
          <w:color w:val="000000" w:themeColor="text1"/>
          <w:lang w:val="en-GB" w:eastAsia="en-GB"/>
        </w:rPr>
        <w:t>Weijia</w:t>
      </w:r>
      <w:proofErr w:type="spellEnd"/>
      <w:r w:rsidRPr="001C1BAC">
        <w:rPr>
          <w:bCs/>
          <w:color w:val="000000" w:themeColor="text1"/>
          <w:lang w:val="en-GB" w:eastAsia="en-GB"/>
        </w:rPr>
        <w:t xml:space="preserve">. 2018. </w:t>
      </w:r>
      <w:r w:rsidR="00743A5C">
        <w:rPr>
          <w:bCs/>
          <w:color w:val="000000" w:themeColor="text1"/>
          <w:lang w:val="en-GB" w:eastAsia="en-GB"/>
        </w:rPr>
        <w:t>‘</w:t>
      </w:r>
      <w:r w:rsidRPr="001C1BAC">
        <w:rPr>
          <w:bCs/>
          <w:color w:val="000000" w:themeColor="text1"/>
          <w:lang w:val="en-GB" w:eastAsia="en-GB"/>
        </w:rPr>
        <w:t xml:space="preserve">China, North Korea Must Devise Strategy to Draw Investment Based </w:t>
      </w:r>
      <w:r w:rsidR="00B77B82">
        <w:rPr>
          <w:bCs/>
          <w:color w:val="000000" w:themeColor="text1"/>
          <w:lang w:val="en-GB" w:eastAsia="en-GB"/>
        </w:rPr>
        <w:t>o</w:t>
      </w:r>
      <w:r w:rsidRPr="001C1BAC">
        <w:rPr>
          <w:bCs/>
          <w:color w:val="000000" w:themeColor="text1"/>
          <w:lang w:val="en-GB" w:eastAsia="en-GB"/>
        </w:rPr>
        <w:t>n SEZ Model</w:t>
      </w:r>
      <w:r w:rsidR="00743A5C">
        <w:rPr>
          <w:bCs/>
          <w:color w:val="000000" w:themeColor="text1"/>
          <w:lang w:val="en-GB" w:eastAsia="en-GB"/>
        </w:rPr>
        <w:t>’</w:t>
      </w:r>
      <w:r w:rsidRPr="001C1BAC">
        <w:rPr>
          <w:bCs/>
          <w:color w:val="000000" w:themeColor="text1"/>
          <w:lang w:val="en-GB" w:eastAsia="en-GB"/>
        </w:rPr>
        <w:t xml:space="preserve">, </w:t>
      </w:r>
      <w:r w:rsidRPr="001C1BAC">
        <w:rPr>
          <w:bCs/>
          <w:i/>
          <w:iCs/>
          <w:color w:val="000000" w:themeColor="text1"/>
          <w:lang w:val="en-GB" w:eastAsia="en-GB"/>
        </w:rPr>
        <w:t>Global Times</w:t>
      </w:r>
      <w:r w:rsidRPr="001C1BAC">
        <w:rPr>
          <w:bCs/>
          <w:color w:val="000000" w:themeColor="text1"/>
          <w:lang w:val="en-GB" w:eastAsia="en-GB"/>
        </w:rPr>
        <w:t xml:space="preserve">, 1 May. </w:t>
      </w:r>
      <w:hyperlink r:id="rId159" w:history="1">
        <w:r w:rsidRPr="001C1BAC">
          <w:rPr>
            <w:rStyle w:val="Hyperlink"/>
            <w:bCs/>
            <w:color w:val="000000" w:themeColor="text1"/>
            <w:u w:val="none"/>
            <w:lang w:val="en-GB" w:eastAsia="en-GB"/>
          </w:rPr>
          <w:t>http://www.globaltimes.cn/content/1100303.shtml</w:t>
        </w:r>
      </w:hyperlink>
      <w:r w:rsidRPr="001C1BAC">
        <w:rPr>
          <w:bCs/>
          <w:color w:val="000000" w:themeColor="text1"/>
          <w:lang w:val="en-GB" w:eastAsia="en-GB"/>
        </w:rPr>
        <w:t xml:space="preserve"> (last accessed on 3 August 2019).</w:t>
      </w:r>
      <w:r>
        <w:rPr>
          <w:bCs/>
          <w:color w:val="000000" w:themeColor="text1"/>
          <w:lang w:val="en-GB" w:eastAsia="en-GB"/>
        </w:rPr>
        <w:t xml:space="preserve"> </w:t>
      </w:r>
    </w:p>
    <w:p w14:paraId="44ABAE42" w14:textId="22425A8E"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iCs/>
          <w:color w:val="000000" w:themeColor="text1"/>
          <w:lang w:val="en-GB"/>
        </w:rPr>
        <w:t>Huanqiu</w:t>
      </w:r>
      <w:proofErr w:type="spellEnd"/>
      <w:r w:rsidRPr="001C1BAC">
        <w:rPr>
          <w:bCs/>
          <w:iCs/>
          <w:color w:val="000000" w:themeColor="text1"/>
          <w:lang w:val="en-GB"/>
        </w:rPr>
        <w:t xml:space="preserve"> </w:t>
      </w:r>
      <w:proofErr w:type="spellStart"/>
      <w:r w:rsidRPr="001C1BAC">
        <w:rPr>
          <w:bCs/>
          <w:iCs/>
          <w:color w:val="000000" w:themeColor="text1"/>
          <w:lang w:val="en-GB"/>
        </w:rPr>
        <w:t>Shibao</w:t>
      </w:r>
      <w:proofErr w:type="spellEnd"/>
      <w:r w:rsidRPr="001C1BAC">
        <w:rPr>
          <w:bCs/>
          <w:color w:val="000000" w:themeColor="text1"/>
          <w:lang w:val="en-GB"/>
        </w:rPr>
        <w:t xml:space="preserve">. 2009. </w:t>
      </w:r>
      <w:r w:rsidR="00743A5C">
        <w:rPr>
          <w:bCs/>
          <w:color w:val="000000" w:themeColor="text1"/>
          <w:lang w:val="en-GB"/>
        </w:rPr>
        <w:t>‘</w:t>
      </w:r>
      <w:proofErr w:type="spellStart"/>
      <w:r w:rsidRPr="001C1BAC">
        <w:rPr>
          <w:bCs/>
          <w:color w:val="000000" w:themeColor="text1"/>
          <w:lang w:val="en-GB"/>
        </w:rPr>
        <w:t>Chaoxian</w:t>
      </w:r>
      <w:proofErr w:type="spellEnd"/>
      <w:r w:rsidRPr="001C1BAC">
        <w:rPr>
          <w:bCs/>
          <w:color w:val="000000" w:themeColor="text1"/>
          <w:lang w:val="en-GB"/>
        </w:rPr>
        <w:t xml:space="preserve"> </w:t>
      </w:r>
      <w:proofErr w:type="spellStart"/>
      <w:r w:rsidRPr="001C1BAC">
        <w:rPr>
          <w:bCs/>
          <w:color w:val="000000" w:themeColor="text1"/>
          <w:lang w:val="en-GB"/>
        </w:rPr>
        <w:t>qiangtui</w:t>
      </w:r>
      <w:proofErr w:type="spellEnd"/>
      <w:r w:rsidRPr="001C1BAC">
        <w:rPr>
          <w:bCs/>
          <w:color w:val="000000" w:themeColor="text1"/>
          <w:lang w:val="en-GB"/>
        </w:rPr>
        <w:t xml:space="preserve"> </w:t>
      </w:r>
      <w:proofErr w:type="spellStart"/>
      <w:r w:rsidRPr="001C1BAC">
        <w:rPr>
          <w:bCs/>
          <w:color w:val="000000" w:themeColor="text1"/>
          <w:lang w:val="en-GB"/>
        </w:rPr>
        <w:t>huabi</w:t>
      </w:r>
      <w:proofErr w:type="spellEnd"/>
      <w:r w:rsidRPr="001C1BAC">
        <w:rPr>
          <w:bCs/>
          <w:color w:val="000000" w:themeColor="text1"/>
          <w:lang w:val="en-GB"/>
        </w:rPr>
        <w:t xml:space="preserve"> </w:t>
      </w:r>
      <w:proofErr w:type="spellStart"/>
      <w:r w:rsidRPr="001C1BAC">
        <w:rPr>
          <w:bCs/>
          <w:color w:val="000000" w:themeColor="text1"/>
          <w:lang w:val="en-GB"/>
        </w:rPr>
        <w:t>gaiming</w:t>
      </w:r>
      <w:proofErr w:type="spellEnd"/>
      <w:r w:rsidRPr="001C1BAC">
        <w:rPr>
          <w:bCs/>
          <w:color w:val="000000" w:themeColor="text1"/>
          <w:lang w:val="en-GB"/>
        </w:rPr>
        <w:t xml:space="preserve">: </w:t>
      </w:r>
      <w:proofErr w:type="spellStart"/>
      <w:r w:rsidRPr="001C1BAC">
        <w:rPr>
          <w:bCs/>
          <w:color w:val="000000" w:themeColor="text1"/>
          <w:lang w:val="en-GB"/>
        </w:rPr>
        <w:t>jiubi</w:t>
      </w:r>
      <w:proofErr w:type="spellEnd"/>
      <w:r w:rsidRPr="001C1BAC">
        <w:rPr>
          <w:bCs/>
          <w:color w:val="000000" w:themeColor="text1"/>
          <w:lang w:val="en-GB"/>
        </w:rPr>
        <w:t xml:space="preserve"> </w:t>
      </w:r>
      <w:proofErr w:type="spellStart"/>
      <w:r w:rsidRPr="001C1BAC">
        <w:rPr>
          <w:bCs/>
          <w:color w:val="000000" w:themeColor="text1"/>
          <w:lang w:val="en-GB"/>
        </w:rPr>
        <w:t>baiyuan</w:t>
      </w:r>
      <w:proofErr w:type="spellEnd"/>
      <w:r w:rsidRPr="001C1BAC">
        <w:rPr>
          <w:bCs/>
          <w:color w:val="000000" w:themeColor="text1"/>
          <w:lang w:val="en-GB"/>
        </w:rPr>
        <w:t xml:space="preserve"> shui </w:t>
      </w:r>
      <w:proofErr w:type="spellStart"/>
      <w:r w:rsidRPr="001C1BAC">
        <w:rPr>
          <w:bCs/>
          <w:color w:val="000000" w:themeColor="text1"/>
          <w:lang w:val="en-GB"/>
        </w:rPr>
        <w:t>xinbi</w:t>
      </w:r>
      <w:proofErr w:type="spellEnd"/>
      <w:r w:rsidRPr="001C1BAC">
        <w:rPr>
          <w:bCs/>
          <w:color w:val="000000" w:themeColor="text1"/>
          <w:lang w:val="en-GB"/>
        </w:rPr>
        <w:t xml:space="preserve"> 1 yuan</w:t>
      </w:r>
      <w:r w:rsidR="00743A5C">
        <w:rPr>
          <w:bCs/>
          <w:color w:val="000000" w:themeColor="text1"/>
          <w:lang w:val="en-GB"/>
        </w:rPr>
        <w:t>’</w:t>
      </w:r>
      <w:r w:rsidRPr="001C1BAC">
        <w:rPr>
          <w:bCs/>
          <w:color w:val="000000" w:themeColor="text1"/>
          <w:lang w:val="en-GB"/>
        </w:rPr>
        <w:t xml:space="preserve"> [North Korea strongly advances monetary reform; old currency exchanged at a rate of 100 to 1 won], 1 December. </w:t>
      </w:r>
      <w:hyperlink r:id="rId160" w:history="1">
        <w:r w:rsidRPr="001C1BAC">
          <w:rPr>
            <w:rStyle w:val="Hyperlink"/>
            <w:bCs/>
            <w:color w:val="000000" w:themeColor="text1"/>
            <w:u w:val="none"/>
            <w:lang w:val="en-GB"/>
          </w:rPr>
          <w:t>http://world.huanqiu.com/roll/2009-12/647253.html (last accessed on 3 August 2019</w:t>
        </w:r>
      </w:hyperlink>
      <w:r w:rsidRPr="001C1BAC">
        <w:rPr>
          <w:rStyle w:val="Hyperlink"/>
          <w:bCs/>
          <w:color w:val="000000" w:themeColor="text1"/>
          <w:u w:val="none"/>
          <w:lang w:val="en-GB"/>
        </w:rPr>
        <w:t xml:space="preserve"> (last accessed on 9 August 2019).</w:t>
      </w:r>
    </w:p>
    <w:p w14:paraId="09490068" w14:textId="540A48BF" w:rsidR="00262878" w:rsidRPr="001C1BAC" w:rsidRDefault="00262878" w:rsidP="00A57C31">
      <w:pPr>
        <w:spacing w:line="264" w:lineRule="auto"/>
        <w:ind w:left="284" w:right="-568" w:hanging="284"/>
        <w:rPr>
          <w:bCs/>
          <w:i/>
          <w:iCs/>
          <w:color w:val="000000" w:themeColor="text1"/>
          <w:lang w:val="en-GB"/>
        </w:rPr>
      </w:pPr>
      <w:proofErr w:type="spellStart"/>
      <w:r w:rsidRPr="001C1BAC">
        <w:rPr>
          <w:bCs/>
          <w:iCs/>
          <w:color w:val="000000" w:themeColor="text1"/>
          <w:lang w:val="en-GB"/>
        </w:rPr>
        <w:t>Huanqiu</w:t>
      </w:r>
      <w:proofErr w:type="spellEnd"/>
      <w:r w:rsidRPr="001C1BAC">
        <w:rPr>
          <w:bCs/>
          <w:iCs/>
          <w:color w:val="000000" w:themeColor="text1"/>
          <w:lang w:val="en-GB"/>
        </w:rPr>
        <w:t xml:space="preserve"> </w:t>
      </w:r>
      <w:proofErr w:type="spellStart"/>
      <w:r w:rsidRPr="001C1BAC">
        <w:rPr>
          <w:bCs/>
          <w:iCs/>
          <w:color w:val="000000" w:themeColor="text1"/>
          <w:lang w:val="en-GB"/>
        </w:rPr>
        <w:t>Shibao</w:t>
      </w:r>
      <w:proofErr w:type="spellEnd"/>
      <w:r w:rsidRPr="001C1BAC">
        <w:rPr>
          <w:bCs/>
          <w:color w:val="000000" w:themeColor="text1"/>
          <w:lang w:val="en-GB"/>
        </w:rPr>
        <w:t xml:space="preserve">, 2013. </w:t>
      </w:r>
      <w:r w:rsidR="00743A5C">
        <w:rPr>
          <w:bCs/>
          <w:color w:val="000000" w:themeColor="text1"/>
          <w:lang w:val="en-GB"/>
        </w:rPr>
        <w:t>‘</w:t>
      </w:r>
      <w:proofErr w:type="spellStart"/>
      <w:r w:rsidRPr="001C1BAC">
        <w:rPr>
          <w:bCs/>
          <w:color w:val="000000" w:themeColor="text1"/>
          <w:lang w:val="en-GB"/>
        </w:rPr>
        <w:t>Hanguo</w:t>
      </w:r>
      <w:proofErr w:type="spellEnd"/>
      <w:r w:rsidRPr="001C1BAC">
        <w:rPr>
          <w:bCs/>
          <w:color w:val="000000" w:themeColor="text1"/>
          <w:lang w:val="en-GB"/>
        </w:rPr>
        <w:t xml:space="preserve"> you </w:t>
      </w:r>
      <w:proofErr w:type="spellStart"/>
      <w:r w:rsidRPr="001C1BAC">
        <w:rPr>
          <w:bCs/>
          <w:color w:val="000000" w:themeColor="text1"/>
          <w:lang w:val="en-GB"/>
        </w:rPr>
        <w:t>NanBei</w:t>
      </w:r>
      <w:proofErr w:type="spellEnd"/>
      <w:r w:rsidRPr="001C1BAC">
        <w:rPr>
          <w:bCs/>
          <w:color w:val="000000" w:themeColor="text1"/>
          <w:lang w:val="en-GB"/>
        </w:rPr>
        <w:t xml:space="preserve"> </w:t>
      </w:r>
      <w:proofErr w:type="spellStart"/>
      <w:r w:rsidRPr="001C1BAC">
        <w:rPr>
          <w:bCs/>
          <w:color w:val="000000" w:themeColor="text1"/>
          <w:lang w:val="en-GB"/>
        </w:rPr>
        <w:t>jinzhang</w:t>
      </w:r>
      <w:proofErr w:type="spellEnd"/>
      <w:r w:rsidRPr="001C1BAC">
        <w:rPr>
          <w:bCs/>
          <w:color w:val="000000" w:themeColor="text1"/>
          <w:lang w:val="en-GB"/>
        </w:rPr>
        <w:t xml:space="preserve"> </w:t>
      </w:r>
      <w:proofErr w:type="spellStart"/>
      <w:r w:rsidRPr="001C1BAC">
        <w:rPr>
          <w:bCs/>
          <w:color w:val="000000" w:themeColor="text1"/>
          <w:lang w:val="en-GB"/>
        </w:rPr>
        <w:t>shengji</w:t>
      </w:r>
      <w:proofErr w:type="spellEnd"/>
      <w:r w:rsidRPr="001C1BAC">
        <w:rPr>
          <w:bCs/>
          <w:color w:val="000000" w:themeColor="text1"/>
          <w:lang w:val="en-GB"/>
        </w:rPr>
        <w:t xml:space="preserve">: </w:t>
      </w:r>
      <w:proofErr w:type="spellStart"/>
      <w:r w:rsidRPr="001C1BAC">
        <w:rPr>
          <w:bCs/>
          <w:color w:val="000000" w:themeColor="text1"/>
          <w:lang w:val="en-GB"/>
        </w:rPr>
        <w:t>ZhongChao</w:t>
      </w:r>
      <w:proofErr w:type="spellEnd"/>
      <w:r w:rsidRPr="001C1BAC">
        <w:rPr>
          <w:bCs/>
          <w:color w:val="000000" w:themeColor="text1"/>
          <w:lang w:val="en-GB"/>
        </w:rPr>
        <w:t xml:space="preserve"> </w:t>
      </w:r>
      <w:proofErr w:type="spellStart"/>
      <w:r w:rsidRPr="001C1BAC">
        <w:rPr>
          <w:bCs/>
          <w:color w:val="000000" w:themeColor="text1"/>
          <w:lang w:val="en-GB"/>
        </w:rPr>
        <w:t>bianjie</w:t>
      </w:r>
      <w:proofErr w:type="spellEnd"/>
      <w:r w:rsidRPr="001C1BAC">
        <w:rPr>
          <w:bCs/>
          <w:color w:val="000000" w:themeColor="text1"/>
          <w:lang w:val="en-GB"/>
        </w:rPr>
        <w:t xml:space="preserve"> </w:t>
      </w:r>
      <w:proofErr w:type="spellStart"/>
      <w:r w:rsidRPr="001C1BAC">
        <w:rPr>
          <w:bCs/>
          <w:color w:val="000000" w:themeColor="text1"/>
          <w:lang w:val="en-GB"/>
        </w:rPr>
        <w:t>maoyi</w:t>
      </w:r>
      <w:proofErr w:type="spellEnd"/>
      <w:r w:rsidRPr="001C1BAC">
        <w:rPr>
          <w:bCs/>
          <w:color w:val="000000" w:themeColor="text1"/>
          <w:lang w:val="en-GB"/>
        </w:rPr>
        <w:t xml:space="preserve"> </w:t>
      </w:r>
      <w:proofErr w:type="spellStart"/>
      <w:r w:rsidRPr="001C1BAC">
        <w:rPr>
          <w:bCs/>
          <w:color w:val="000000" w:themeColor="text1"/>
          <w:lang w:val="en-GB"/>
        </w:rPr>
        <w:t>tongdao</w:t>
      </w:r>
      <w:proofErr w:type="spellEnd"/>
      <w:r w:rsidRPr="001C1BAC">
        <w:rPr>
          <w:bCs/>
          <w:color w:val="000000" w:themeColor="text1"/>
          <w:lang w:val="en-GB"/>
        </w:rPr>
        <w:t xml:space="preserve"> </w:t>
      </w:r>
      <w:proofErr w:type="spellStart"/>
      <w:r w:rsidRPr="001C1BAC">
        <w:rPr>
          <w:bCs/>
          <w:color w:val="000000" w:themeColor="text1"/>
          <w:lang w:val="en-GB"/>
        </w:rPr>
        <w:t>yiqie</w:t>
      </w:r>
      <w:proofErr w:type="spellEnd"/>
      <w:r w:rsidRPr="001C1BAC">
        <w:rPr>
          <w:bCs/>
          <w:color w:val="000000" w:themeColor="text1"/>
          <w:lang w:val="en-GB"/>
        </w:rPr>
        <w:t xml:space="preserve"> </w:t>
      </w:r>
      <w:proofErr w:type="spellStart"/>
      <w:r w:rsidRPr="001C1BAC">
        <w:rPr>
          <w:bCs/>
          <w:color w:val="000000" w:themeColor="text1"/>
          <w:lang w:val="en-GB"/>
        </w:rPr>
        <w:t>zhengchang</w:t>
      </w:r>
      <w:proofErr w:type="spellEnd"/>
      <w:r w:rsidR="00743A5C">
        <w:rPr>
          <w:bCs/>
          <w:color w:val="000000" w:themeColor="text1"/>
          <w:lang w:val="en-GB"/>
        </w:rPr>
        <w:t>’</w:t>
      </w:r>
      <w:r>
        <w:rPr>
          <w:bCs/>
          <w:i/>
          <w:iCs/>
          <w:color w:val="000000" w:themeColor="text1"/>
          <w:lang w:val="en-GB"/>
        </w:rPr>
        <w:t xml:space="preserve"> </w:t>
      </w:r>
      <w:r w:rsidRPr="001C1BAC">
        <w:rPr>
          <w:bCs/>
          <w:color w:val="000000" w:themeColor="text1"/>
          <w:lang w:val="en-GB"/>
        </w:rPr>
        <w:t xml:space="preserve">[South Korea anxious that North-South tensions will rise; Sino-North </w:t>
      </w:r>
      <w:proofErr w:type="spellStart"/>
      <w:r w:rsidRPr="001C1BAC">
        <w:rPr>
          <w:bCs/>
          <w:color w:val="000000" w:themeColor="text1"/>
          <w:lang w:val="en-GB"/>
        </w:rPr>
        <w:t>korean</w:t>
      </w:r>
      <w:proofErr w:type="spellEnd"/>
      <w:r w:rsidRPr="001C1BAC">
        <w:rPr>
          <w:bCs/>
          <w:color w:val="000000" w:themeColor="text1"/>
          <w:lang w:val="en-GB"/>
        </w:rPr>
        <w:t xml:space="preserve"> border trade route is </w:t>
      </w:r>
      <w:proofErr w:type="gramStart"/>
      <w:r w:rsidRPr="001C1BAC">
        <w:rPr>
          <w:bCs/>
          <w:color w:val="000000" w:themeColor="text1"/>
          <w:lang w:val="en-GB"/>
        </w:rPr>
        <w:t>absolutely normal</w:t>
      </w:r>
      <w:proofErr w:type="gramEnd"/>
      <w:r w:rsidRPr="001C1BAC">
        <w:rPr>
          <w:bCs/>
          <w:color w:val="000000" w:themeColor="text1"/>
          <w:lang w:val="en-GB"/>
        </w:rPr>
        <w:t xml:space="preserve">], 13 December. </w:t>
      </w:r>
      <w:hyperlink r:id="rId161" w:history="1">
        <w:r w:rsidRPr="001C1BAC">
          <w:rPr>
            <w:rStyle w:val="Hyperlink"/>
            <w:bCs/>
            <w:color w:val="000000" w:themeColor="text1"/>
            <w:u w:val="none"/>
            <w:lang w:val="en-GB"/>
          </w:rPr>
          <w:t>http://world.huanqiu.com/exclusive/2013-12/4657880.html?agt=15422</w:t>
        </w:r>
      </w:hyperlink>
      <w:r w:rsidRPr="001C1BAC">
        <w:rPr>
          <w:rStyle w:val="Hyperlink"/>
          <w:bCs/>
          <w:color w:val="000000" w:themeColor="text1"/>
          <w:u w:val="none"/>
          <w:lang w:val="en-GB"/>
        </w:rPr>
        <w:t xml:space="preserve"> </w:t>
      </w:r>
      <w:r w:rsidRPr="001C1BAC">
        <w:rPr>
          <w:bCs/>
          <w:color w:val="000000" w:themeColor="text1"/>
          <w:lang w:val="en-GB"/>
        </w:rPr>
        <w:t xml:space="preserve">(last accessed 9 August 2019). </w:t>
      </w:r>
    </w:p>
    <w:p w14:paraId="50A154DF" w14:textId="22C4F109"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Institute for Far Eastern Studies. 2014. </w:t>
      </w:r>
      <w:r w:rsidR="00743A5C">
        <w:rPr>
          <w:bCs/>
          <w:color w:val="000000" w:themeColor="text1"/>
          <w:lang w:val="en-GB"/>
        </w:rPr>
        <w:t>‘</w:t>
      </w:r>
      <w:r w:rsidRPr="001C1BAC">
        <w:rPr>
          <w:bCs/>
          <w:color w:val="000000" w:themeColor="text1"/>
          <w:lang w:val="en-GB"/>
        </w:rPr>
        <w:t>Joint Venture Company Established to Develop Sinuiju Special Economic Zone</w:t>
      </w:r>
      <w:r w:rsidR="00743A5C">
        <w:rPr>
          <w:bCs/>
          <w:color w:val="000000" w:themeColor="text1"/>
          <w:lang w:val="en-GB"/>
        </w:rPr>
        <w:t>’</w:t>
      </w:r>
      <w:r w:rsidRPr="001C1BAC">
        <w:rPr>
          <w:bCs/>
          <w:color w:val="000000" w:themeColor="text1"/>
          <w:lang w:val="en-GB"/>
        </w:rPr>
        <w:t xml:space="preserve">, 21 March. </w:t>
      </w:r>
      <w:hyperlink r:id="rId162" w:history="1">
        <w:r w:rsidRPr="001C1BAC">
          <w:rPr>
            <w:rStyle w:val="Hyperlink"/>
            <w:bCs/>
            <w:color w:val="000000" w:themeColor="text1"/>
            <w:u w:val="none"/>
            <w:lang w:val="en-GB"/>
          </w:rPr>
          <w:t>http://ifes.kyungnam.ac.kr/eng/FRM/FRM_0101V.aspx?code=FRM140321_0001</w:t>
        </w:r>
      </w:hyperlink>
      <w:r w:rsidRPr="001C1BAC">
        <w:rPr>
          <w:bCs/>
          <w:color w:val="000000" w:themeColor="text1"/>
          <w:lang w:val="en-GB"/>
        </w:rPr>
        <w:t xml:space="preserve"> (last accessed on 3 August 2019). </w:t>
      </w:r>
    </w:p>
    <w:p w14:paraId="5841C69A" w14:textId="5DECB071"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International Crisis Group. 2013. </w:t>
      </w:r>
      <w:r w:rsidRPr="001C1BAC">
        <w:rPr>
          <w:bCs/>
          <w:i/>
          <w:iCs/>
          <w:color w:val="000000" w:themeColor="text1"/>
          <w:lang w:val="en-GB"/>
        </w:rPr>
        <w:t>Fire on the City Gate: Why China Keeps North Korea Close</w:t>
      </w:r>
      <w:r w:rsidRPr="001C1BAC">
        <w:rPr>
          <w:bCs/>
          <w:color w:val="000000" w:themeColor="text1"/>
          <w:lang w:val="en-GB"/>
        </w:rPr>
        <w:t xml:space="preserve">. Asia Report No. 2549. 9 December. </w:t>
      </w:r>
      <w:hyperlink r:id="rId163" w:history="1">
        <w:r w:rsidRPr="001C1BAC">
          <w:rPr>
            <w:rStyle w:val="Hyperlink"/>
            <w:bCs/>
            <w:color w:val="000000" w:themeColor="text1"/>
            <w:u w:val="none"/>
            <w:lang w:val="en-GB"/>
          </w:rPr>
          <w:t>http://www.crisisgroup.org/en/regions/asia/north-east-asia/china/254-fire-on-the-city-gate-why-china-keeps-north-korea-close.aspx</w:t>
        </w:r>
      </w:hyperlink>
      <w:r w:rsidRPr="001C1BAC">
        <w:rPr>
          <w:bCs/>
          <w:color w:val="000000" w:themeColor="text1"/>
          <w:lang w:val="en-GB"/>
        </w:rPr>
        <w:t xml:space="preserve"> (last accessed on 9 August 2019).</w:t>
      </w:r>
      <w:r>
        <w:rPr>
          <w:bCs/>
          <w:color w:val="000000" w:themeColor="text1"/>
          <w:lang w:val="en-GB"/>
        </w:rPr>
        <w:t xml:space="preserve"> </w:t>
      </w:r>
    </w:p>
    <w:p w14:paraId="6E6CE8BF" w14:textId="7777777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International Crisis Group. 2019. </w:t>
      </w:r>
      <w:r w:rsidRPr="001C1BAC">
        <w:rPr>
          <w:bCs/>
          <w:i/>
          <w:iCs/>
          <w:color w:val="000000" w:themeColor="text1"/>
          <w:lang w:val="en-GB"/>
        </w:rPr>
        <w:t>The Case for Kaesong: Fostering Korean Peace through Economic Ties</w:t>
      </w:r>
      <w:r w:rsidRPr="001C1BAC">
        <w:rPr>
          <w:bCs/>
          <w:color w:val="000000" w:themeColor="text1"/>
          <w:lang w:val="en-GB"/>
        </w:rPr>
        <w:t xml:space="preserve">. ICG Asia Report No. 300. 24 June. </w:t>
      </w:r>
      <w:hyperlink r:id="rId164" w:history="1">
        <w:r w:rsidRPr="001C1BAC">
          <w:rPr>
            <w:rStyle w:val="Hyperlink"/>
            <w:bCs/>
            <w:color w:val="000000" w:themeColor="text1"/>
            <w:u w:val="none"/>
            <w:lang w:val="en-GB"/>
          </w:rPr>
          <w:t>https://www.crisisgroup.org/asia/north-</w:t>
        </w:r>
        <w:r w:rsidRPr="001C1BAC">
          <w:rPr>
            <w:rStyle w:val="Hyperlink"/>
            <w:bCs/>
            <w:color w:val="000000" w:themeColor="text1"/>
            <w:u w:val="none"/>
            <w:lang w:val="en-GB"/>
          </w:rPr>
          <w:lastRenderedPageBreak/>
          <w:t>east-asia/korean-peninsula/300-case-kaesong-fostering-korean-peace-through-economic-ties</w:t>
        </w:r>
      </w:hyperlink>
      <w:r w:rsidRPr="001C1BAC">
        <w:rPr>
          <w:bCs/>
          <w:color w:val="000000" w:themeColor="text1"/>
          <w:lang w:val="en-GB"/>
        </w:rPr>
        <w:t xml:space="preserve"> (last accessed on 3 August 2019).</w:t>
      </w:r>
    </w:p>
    <w:p w14:paraId="6329C951" w14:textId="27808F92"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Ishida, Koichiro. 2013. </w:t>
      </w:r>
      <w:r w:rsidR="00743A5C">
        <w:rPr>
          <w:bCs/>
          <w:color w:val="000000" w:themeColor="text1"/>
          <w:lang w:val="en-GB"/>
        </w:rPr>
        <w:t>‘</w:t>
      </w:r>
      <w:r w:rsidRPr="001C1BAC">
        <w:rPr>
          <w:bCs/>
          <w:color w:val="000000" w:themeColor="text1"/>
          <w:lang w:val="en-GB"/>
        </w:rPr>
        <w:t>Jang</w:t>
      </w:r>
      <w:r w:rsidR="00743A5C">
        <w:rPr>
          <w:bCs/>
          <w:color w:val="000000" w:themeColor="text1"/>
          <w:lang w:val="en-GB"/>
        </w:rPr>
        <w:t>’</w:t>
      </w:r>
      <w:r w:rsidRPr="001C1BAC">
        <w:rPr>
          <w:bCs/>
          <w:color w:val="000000" w:themeColor="text1"/>
          <w:lang w:val="en-GB"/>
        </w:rPr>
        <w:t>s Execution Halts China-N. Korea Joint Venture, Alienates Investors</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Asahi Shimbun</w:t>
      </w:r>
      <w:r w:rsidRPr="001C1BAC">
        <w:rPr>
          <w:bCs/>
          <w:color w:val="000000" w:themeColor="text1"/>
          <w:lang w:val="en-GB"/>
        </w:rPr>
        <w:t xml:space="preserve">. 19 December. </w:t>
      </w:r>
      <w:hyperlink r:id="rId165" w:history="1">
        <w:r w:rsidRPr="001C1BAC">
          <w:rPr>
            <w:rStyle w:val="Hyperlink"/>
            <w:bCs/>
            <w:color w:val="000000" w:themeColor="text1"/>
            <w:u w:val="none"/>
            <w:lang w:val="en-GB"/>
          </w:rPr>
          <w:t>http://ajw.asahi.com/article/asia/korean_peninsula/AJ201312190064</w:t>
        </w:r>
      </w:hyperlink>
      <w:r>
        <w:rPr>
          <w:bCs/>
          <w:color w:val="000000" w:themeColor="text1"/>
          <w:lang w:val="en-GB"/>
        </w:rPr>
        <w:t xml:space="preserve"> </w:t>
      </w:r>
      <w:r w:rsidRPr="001C1BAC">
        <w:rPr>
          <w:bCs/>
          <w:color w:val="000000" w:themeColor="text1"/>
          <w:lang w:val="en-GB"/>
        </w:rPr>
        <w:t>(last accessed on 3 August 2019).</w:t>
      </w:r>
    </w:p>
    <w:p w14:paraId="551D11D9" w14:textId="0F88A4D5"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Jang, </w:t>
      </w:r>
      <w:proofErr w:type="spellStart"/>
      <w:r w:rsidRPr="001C1BAC">
        <w:rPr>
          <w:bCs/>
          <w:color w:val="000000" w:themeColor="text1"/>
          <w:lang w:val="en-GB"/>
        </w:rPr>
        <w:t>Jin</w:t>
      </w:r>
      <w:proofErr w:type="spellEnd"/>
      <w:r w:rsidRPr="001C1BAC">
        <w:rPr>
          <w:bCs/>
          <w:color w:val="000000" w:themeColor="text1"/>
          <w:lang w:val="en-GB"/>
        </w:rPr>
        <w:t xml:space="preserve">-sung. 2013. </w:t>
      </w:r>
      <w:r w:rsidR="00743A5C">
        <w:rPr>
          <w:bCs/>
          <w:color w:val="000000" w:themeColor="text1"/>
          <w:lang w:val="en-GB"/>
        </w:rPr>
        <w:t>‘</w:t>
      </w:r>
      <w:r w:rsidRPr="001C1BAC">
        <w:rPr>
          <w:bCs/>
          <w:color w:val="000000" w:themeColor="text1"/>
          <w:lang w:val="en-GB"/>
        </w:rPr>
        <w:t>We Have Just Witnessed a Coup in North Korea</w:t>
      </w:r>
      <w:r w:rsidR="00743A5C">
        <w:rPr>
          <w:bCs/>
          <w:color w:val="000000" w:themeColor="text1"/>
          <w:lang w:val="en-GB"/>
        </w:rPr>
        <w:t>’</w:t>
      </w:r>
      <w:r w:rsidRPr="001C1BAC">
        <w:rPr>
          <w:bCs/>
          <w:color w:val="000000" w:themeColor="text1"/>
          <w:lang w:val="en-GB"/>
        </w:rPr>
        <w:t xml:space="preserve">. </w:t>
      </w:r>
      <w:r w:rsidRPr="001C1BAC">
        <w:rPr>
          <w:rFonts w:eastAsia="Batang"/>
          <w:bCs/>
          <w:i/>
          <w:color w:val="000000" w:themeColor="text1"/>
          <w:shd w:val="clear" w:color="auto" w:fill="FFFFFF"/>
          <w:lang w:val="en-GB"/>
        </w:rPr>
        <w:t>New Focus.</w:t>
      </w:r>
      <w:r w:rsidRPr="001C1BAC">
        <w:rPr>
          <w:bCs/>
          <w:color w:val="000000" w:themeColor="text1"/>
          <w:lang w:val="en-GB"/>
        </w:rPr>
        <w:t xml:space="preserve"> 27 December. </w:t>
      </w:r>
      <w:hyperlink r:id="rId166" w:history="1">
        <w:r w:rsidRPr="001C1BAC">
          <w:rPr>
            <w:rStyle w:val="Hyperlink"/>
            <w:bCs/>
            <w:color w:val="000000" w:themeColor="text1"/>
            <w:u w:val="none"/>
            <w:lang w:val="en-GB"/>
          </w:rPr>
          <w:t>http://newfocusintl.com/just-witnessed-coup-north-korea/</w:t>
        </w:r>
      </w:hyperlink>
      <w:r w:rsidRPr="001C1BAC">
        <w:rPr>
          <w:bCs/>
          <w:color w:val="000000" w:themeColor="text1"/>
          <w:lang w:val="en-GB"/>
        </w:rPr>
        <w:t xml:space="preserve"> (website no longer available).</w:t>
      </w:r>
    </w:p>
    <w:p w14:paraId="5742A179" w14:textId="09170E87"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en-GB"/>
        </w:rPr>
        <w:t>Jeong</w:t>
      </w:r>
      <w:proofErr w:type="spellEnd"/>
      <w:r w:rsidRPr="001C1BAC">
        <w:rPr>
          <w:bCs/>
          <w:color w:val="000000" w:themeColor="text1"/>
          <w:lang w:val="en-GB"/>
        </w:rPr>
        <w:t>, Hyung-</w:t>
      </w:r>
      <w:proofErr w:type="spellStart"/>
      <w:r w:rsidRPr="001C1BAC">
        <w:rPr>
          <w:bCs/>
          <w:color w:val="000000" w:themeColor="text1"/>
          <w:lang w:val="en-GB"/>
        </w:rPr>
        <w:t>gon</w:t>
      </w:r>
      <w:proofErr w:type="spellEnd"/>
      <w:r w:rsidRPr="001C1BAC">
        <w:rPr>
          <w:bCs/>
          <w:color w:val="000000" w:themeColor="text1"/>
          <w:lang w:val="en-GB"/>
        </w:rPr>
        <w:t xml:space="preserve">, </w:t>
      </w:r>
      <w:proofErr w:type="spellStart"/>
      <w:r w:rsidRPr="001C1BAC">
        <w:rPr>
          <w:bCs/>
          <w:color w:val="000000" w:themeColor="text1"/>
          <w:lang w:val="en-GB"/>
        </w:rPr>
        <w:t>Jiyeon</w:t>
      </w:r>
      <w:proofErr w:type="spellEnd"/>
      <w:r w:rsidRPr="001C1BAC">
        <w:rPr>
          <w:bCs/>
          <w:color w:val="000000" w:themeColor="text1"/>
          <w:lang w:val="en-GB"/>
        </w:rPr>
        <w:t xml:space="preserve"> Kim, Jong-</w:t>
      </w:r>
      <w:proofErr w:type="spellStart"/>
      <w:r w:rsidRPr="001C1BAC">
        <w:rPr>
          <w:bCs/>
          <w:color w:val="000000" w:themeColor="text1"/>
          <w:lang w:val="en-GB"/>
        </w:rPr>
        <w:t>woon</w:t>
      </w:r>
      <w:proofErr w:type="spellEnd"/>
      <w:r w:rsidRPr="001C1BAC">
        <w:rPr>
          <w:bCs/>
          <w:color w:val="000000" w:themeColor="text1"/>
          <w:lang w:val="en-GB"/>
        </w:rPr>
        <w:t xml:space="preserve"> Lee, and </w:t>
      </w:r>
      <w:proofErr w:type="spellStart"/>
      <w:r w:rsidRPr="001C1BAC">
        <w:rPr>
          <w:bCs/>
          <w:color w:val="000000" w:themeColor="text1"/>
          <w:lang w:val="en-GB"/>
        </w:rPr>
        <w:t>Ihk-pyo</w:t>
      </w:r>
      <w:proofErr w:type="spellEnd"/>
      <w:r w:rsidRPr="001C1BAC">
        <w:rPr>
          <w:bCs/>
          <w:color w:val="000000" w:themeColor="text1"/>
          <w:lang w:val="en-GB"/>
        </w:rPr>
        <w:t xml:space="preserve"> Hong. 2011. </w:t>
      </w:r>
      <w:proofErr w:type="spellStart"/>
      <w:r w:rsidRPr="001C1BAC">
        <w:rPr>
          <w:bCs/>
          <w:i/>
          <w:color w:val="000000" w:themeColor="text1"/>
          <w:lang w:val="en-GB"/>
        </w:rPr>
        <w:t>Bukanui</w:t>
      </w:r>
      <w:proofErr w:type="spellEnd"/>
      <w:r w:rsidRPr="001C1BAC">
        <w:rPr>
          <w:bCs/>
          <w:i/>
          <w:color w:val="000000" w:themeColor="text1"/>
          <w:lang w:val="en-GB"/>
        </w:rPr>
        <w:t xml:space="preserve"> </w:t>
      </w:r>
      <w:proofErr w:type="spellStart"/>
      <w:r w:rsidRPr="001C1BAC">
        <w:rPr>
          <w:bCs/>
          <w:i/>
          <w:color w:val="000000" w:themeColor="text1"/>
          <w:lang w:val="en-GB"/>
        </w:rPr>
        <w:t>tujayuchijeongchaeng</w:t>
      </w:r>
      <w:proofErr w:type="spellEnd"/>
      <w:r w:rsidRPr="001C1BAC">
        <w:rPr>
          <w:bCs/>
          <w:i/>
          <w:color w:val="000000" w:themeColor="text1"/>
          <w:lang w:val="en-GB"/>
        </w:rPr>
        <w:t xml:space="preserve"> </w:t>
      </w:r>
      <w:proofErr w:type="spellStart"/>
      <w:r w:rsidRPr="001C1BAC">
        <w:rPr>
          <w:bCs/>
          <w:i/>
          <w:color w:val="000000" w:themeColor="text1"/>
          <w:lang w:val="en-GB"/>
        </w:rPr>
        <w:t>byeonhwawa</w:t>
      </w:r>
      <w:proofErr w:type="spellEnd"/>
      <w:r w:rsidRPr="001C1BAC">
        <w:rPr>
          <w:bCs/>
          <w:i/>
          <w:color w:val="000000" w:themeColor="text1"/>
          <w:lang w:val="en-GB"/>
        </w:rPr>
        <w:t xml:space="preserve"> </w:t>
      </w:r>
      <w:proofErr w:type="spellStart"/>
      <w:r w:rsidRPr="001C1BAC">
        <w:rPr>
          <w:bCs/>
          <w:i/>
          <w:color w:val="000000" w:themeColor="text1"/>
          <w:lang w:val="en-GB"/>
        </w:rPr>
        <w:t>nambukgyeonghyeom</w:t>
      </w:r>
      <w:proofErr w:type="spellEnd"/>
      <w:r w:rsidRPr="001C1BAC">
        <w:rPr>
          <w:bCs/>
          <w:i/>
          <w:color w:val="000000" w:themeColor="text1"/>
          <w:lang w:val="en-GB"/>
        </w:rPr>
        <w:t xml:space="preserve"> banghyang </w:t>
      </w:r>
      <w:r w:rsidRPr="001C1BAC">
        <w:rPr>
          <w:bCs/>
          <w:color w:val="000000" w:themeColor="text1"/>
          <w:lang w:val="en-GB"/>
        </w:rPr>
        <w:t>[Change in North Korea</w:t>
      </w:r>
      <w:r w:rsidR="00743A5C">
        <w:rPr>
          <w:bCs/>
          <w:color w:val="000000" w:themeColor="text1"/>
          <w:lang w:val="en-GB"/>
        </w:rPr>
        <w:t>’</w:t>
      </w:r>
      <w:r w:rsidRPr="001C1BAC">
        <w:rPr>
          <w:bCs/>
          <w:color w:val="000000" w:themeColor="text1"/>
          <w:lang w:val="en-GB"/>
        </w:rPr>
        <w:t>s Policy for Foreign Direct Investment and Future Direction of the Inter-Korean Economic Cooperation]. KIEP Research Paper.</w:t>
      </w:r>
    </w:p>
    <w:p w14:paraId="32399186" w14:textId="47C740C3" w:rsidR="00262878" w:rsidRPr="001C1BAC" w:rsidRDefault="00262878" w:rsidP="00A57C31">
      <w:pPr>
        <w:spacing w:line="264" w:lineRule="auto"/>
        <w:ind w:left="284" w:right="-568" w:hanging="284"/>
        <w:rPr>
          <w:bCs/>
          <w:color w:val="000000" w:themeColor="text1"/>
          <w:lang w:val="en-GB" w:eastAsia="ja-JP"/>
        </w:rPr>
      </w:pPr>
      <w:r w:rsidRPr="001C1BAC">
        <w:rPr>
          <w:bCs/>
          <w:color w:val="000000" w:themeColor="text1"/>
          <w:lang w:val="en-GB" w:eastAsia="ja-JP"/>
        </w:rPr>
        <w:t xml:space="preserve">Ji, </w:t>
      </w:r>
      <w:proofErr w:type="spellStart"/>
      <w:r w:rsidRPr="001C1BAC">
        <w:rPr>
          <w:bCs/>
          <w:color w:val="000000" w:themeColor="text1"/>
          <w:lang w:val="en-GB" w:eastAsia="ja-JP"/>
        </w:rPr>
        <w:t>Dagyum</w:t>
      </w:r>
      <w:proofErr w:type="spellEnd"/>
      <w:r w:rsidRPr="001C1BAC">
        <w:rPr>
          <w:bCs/>
          <w:color w:val="000000" w:themeColor="text1"/>
          <w:lang w:val="en-GB" w:eastAsia="ja-JP"/>
        </w:rPr>
        <w:t xml:space="preserve">. 2018. </w:t>
      </w:r>
      <w:r w:rsidR="00743A5C">
        <w:rPr>
          <w:bCs/>
          <w:color w:val="000000" w:themeColor="text1"/>
          <w:lang w:val="en-GB" w:eastAsia="ja-JP"/>
        </w:rPr>
        <w:t>‘</w:t>
      </w:r>
      <w:r w:rsidRPr="001C1BAC">
        <w:rPr>
          <w:bCs/>
          <w:color w:val="000000" w:themeColor="text1"/>
          <w:lang w:val="en-GB" w:eastAsia="ja-JP"/>
        </w:rPr>
        <w:t xml:space="preserve">U.S. seeking additional USD$500,000 from sanctioned Chinese coal company: Dandong </w:t>
      </w:r>
      <w:proofErr w:type="spellStart"/>
      <w:r w:rsidRPr="001C1BAC">
        <w:rPr>
          <w:bCs/>
          <w:color w:val="000000" w:themeColor="text1"/>
          <w:lang w:val="en-GB" w:eastAsia="ja-JP"/>
        </w:rPr>
        <w:t>Chengtai</w:t>
      </w:r>
      <w:proofErr w:type="spellEnd"/>
      <w:r w:rsidRPr="001C1BAC">
        <w:rPr>
          <w:bCs/>
          <w:color w:val="000000" w:themeColor="text1"/>
          <w:lang w:val="en-GB" w:eastAsia="ja-JP"/>
        </w:rPr>
        <w:t xml:space="preserve"> Trading Co. Ltd and owner are accused of acting as financial facilitators for DPRK</w:t>
      </w:r>
      <w:r w:rsidR="00743A5C">
        <w:rPr>
          <w:bCs/>
          <w:color w:val="000000" w:themeColor="text1"/>
          <w:lang w:val="en-GB" w:eastAsia="ja-JP"/>
        </w:rPr>
        <w:t>’</w:t>
      </w:r>
      <w:r w:rsidRPr="001C1BAC">
        <w:rPr>
          <w:bCs/>
          <w:color w:val="000000" w:themeColor="text1"/>
          <w:lang w:val="en-GB" w:eastAsia="ja-JP"/>
        </w:rPr>
        <w:t xml:space="preserve">, </w:t>
      </w:r>
      <w:r w:rsidRPr="001C1BAC">
        <w:rPr>
          <w:bCs/>
          <w:i/>
          <w:iCs/>
          <w:color w:val="000000" w:themeColor="text1"/>
          <w:lang w:val="en-GB" w:eastAsia="ja-JP"/>
        </w:rPr>
        <w:t>NK News</w:t>
      </w:r>
      <w:r w:rsidRPr="001C1BAC">
        <w:rPr>
          <w:bCs/>
          <w:color w:val="000000" w:themeColor="text1"/>
          <w:lang w:val="en-GB" w:eastAsia="ja-JP"/>
        </w:rPr>
        <w:t>. 26 January.</w:t>
      </w:r>
      <w:r>
        <w:rPr>
          <w:bCs/>
          <w:color w:val="000000" w:themeColor="text1"/>
          <w:lang w:val="en-GB" w:eastAsia="ja-JP"/>
        </w:rPr>
        <w:t xml:space="preserve"> </w:t>
      </w:r>
      <w:hyperlink r:id="rId167" w:history="1">
        <w:r w:rsidRPr="001C1BAC">
          <w:rPr>
            <w:rStyle w:val="Hyperlink"/>
            <w:bCs/>
            <w:color w:val="000000" w:themeColor="text1"/>
            <w:u w:val="none"/>
            <w:lang w:val="en-GB"/>
          </w:rPr>
          <w:t>https://www.nknews.org/2018/01/u-s-seeking-additional-usd500000-from-sanctioned-chinese-coal-company/</w:t>
        </w:r>
      </w:hyperlink>
      <w:r w:rsidRPr="001C1BAC">
        <w:rPr>
          <w:bCs/>
          <w:color w:val="000000" w:themeColor="text1"/>
          <w:lang w:val="en-GB"/>
        </w:rPr>
        <w:t xml:space="preserve"> (last accessed on 3 August 2019).</w:t>
      </w:r>
    </w:p>
    <w:p w14:paraId="6590911A" w14:textId="3EA50C60" w:rsidR="00262878" w:rsidRPr="001C1BAC" w:rsidRDefault="00262878" w:rsidP="00A57C31">
      <w:pPr>
        <w:spacing w:line="264" w:lineRule="auto"/>
        <w:ind w:left="284" w:right="-568" w:hanging="284"/>
        <w:rPr>
          <w:bCs/>
          <w:color w:val="000000" w:themeColor="text1"/>
          <w:lang w:val="en-GB" w:eastAsia="ja-JP"/>
        </w:rPr>
      </w:pPr>
      <w:proofErr w:type="spellStart"/>
      <w:r w:rsidRPr="001C1BAC">
        <w:rPr>
          <w:bCs/>
          <w:color w:val="000000" w:themeColor="text1"/>
          <w:lang w:val="en-GB"/>
        </w:rPr>
        <w:t>Joo</w:t>
      </w:r>
      <w:proofErr w:type="spellEnd"/>
      <w:r w:rsidRPr="001C1BAC">
        <w:rPr>
          <w:bCs/>
          <w:color w:val="000000" w:themeColor="text1"/>
          <w:lang w:val="en-GB"/>
        </w:rPr>
        <w:t xml:space="preserve">, Seung-Ho and </w:t>
      </w:r>
      <w:proofErr w:type="spellStart"/>
      <w:r w:rsidRPr="001C1BAC">
        <w:rPr>
          <w:bCs/>
          <w:color w:val="000000" w:themeColor="text1"/>
          <w:lang w:val="en-GB"/>
        </w:rPr>
        <w:t>Yune</w:t>
      </w:r>
      <w:proofErr w:type="spellEnd"/>
      <w:r w:rsidRPr="001C1BAC">
        <w:rPr>
          <w:bCs/>
          <w:color w:val="000000" w:themeColor="text1"/>
          <w:lang w:val="en-GB"/>
        </w:rPr>
        <w:t xml:space="preserve"> Lee. 2018. </w:t>
      </w:r>
      <w:r w:rsidR="00743A5C">
        <w:rPr>
          <w:bCs/>
          <w:color w:val="000000" w:themeColor="text1"/>
          <w:lang w:val="en-GB"/>
        </w:rPr>
        <w:t>‘</w:t>
      </w:r>
      <w:r w:rsidRPr="001C1BAC">
        <w:rPr>
          <w:bCs/>
          <w:color w:val="000000" w:themeColor="text1"/>
          <w:lang w:val="en-GB"/>
        </w:rPr>
        <w:t>Putin and Trilateral Economic Cooperation between Moscow, Seoul, and Pyongyang: Motivation, Feasibility, and Korean Peace Process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 xml:space="preserve">Asia Europe Journal </w:t>
      </w:r>
      <w:r w:rsidRPr="001C1BAC">
        <w:rPr>
          <w:bCs/>
          <w:color w:val="000000" w:themeColor="text1"/>
          <w:lang w:val="en-GB"/>
        </w:rPr>
        <w:t>16 (1): 81</w:t>
      </w:r>
      <w:r>
        <w:rPr>
          <w:bCs/>
          <w:color w:val="000000" w:themeColor="text1"/>
          <w:lang w:val="en-GB"/>
        </w:rPr>
        <w:t>-</w:t>
      </w:r>
      <w:r w:rsidRPr="001C1BAC">
        <w:rPr>
          <w:bCs/>
          <w:color w:val="000000" w:themeColor="text1"/>
          <w:lang w:val="en-GB"/>
        </w:rPr>
        <w:t>99.</w:t>
      </w:r>
    </w:p>
    <w:p w14:paraId="761B80F6" w14:textId="5BDCC843" w:rsidR="00262878" w:rsidRPr="001C1BAC" w:rsidRDefault="00262878" w:rsidP="00A57C31">
      <w:pPr>
        <w:pStyle w:val="NormalWeb"/>
        <w:spacing w:before="0" w:beforeAutospacing="0" w:after="0" w:afterAutospacing="0" w:line="264" w:lineRule="auto"/>
        <w:ind w:left="284" w:right="-568" w:hanging="284"/>
        <w:rPr>
          <w:bCs/>
          <w:color w:val="000000" w:themeColor="text1"/>
          <w:kern w:val="2"/>
          <w:lang w:val="en-GB"/>
        </w:rPr>
      </w:pPr>
      <w:r w:rsidRPr="001C1BAC">
        <w:rPr>
          <w:bCs/>
          <w:color w:val="000000" w:themeColor="text1"/>
          <w:kern w:val="2"/>
          <w:lang w:val="en-GB"/>
        </w:rPr>
        <w:t xml:space="preserve">Kahn, Joseph, 2002a. </w:t>
      </w:r>
      <w:r w:rsidR="00743A5C">
        <w:rPr>
          <w:bCs/>
          <w:color w:val="000000" w:themeColor="text1"/>
          <w:lang w:val="en-GB"/>
        </w:rPr>
        <w:t>‘</w:t>
      </w:r>
      <w:r w:rsidRPr="001C1BAC">
        <w:rPr>
          <w:bCs/>
          <w:color w:val="000000" w:themeColor="text1"/>
          <w:kern w:val="2"/>
          <w:lang w:val="en-GB"/>
        </w:rPr>
        <w:t xml:space="preserve">China Holds Capitalist Chief </w:t>
      </w:r>
      <w:proofErr w:type="spellStart"/>
      <w:r w:rsidRPr="001C1BAC">
        <w:rPr>
          <w:bCs/>
          <w:color w:val="000000" w:themeColor="text1"/>
          <w:kern w:val="2"/>
          <w:lang w:val="en-GB"/>
        </w:rPr>
        <w:t>o.f</w:t>
      </w:r>
      <w:proofErr w:type="spellEnd"/>
      <w:r w:rsidRPr="001C1BAC">
        <w:rPr>
          <w:bCs/>
          <w:color w:val="000000" w:themeColor="text1"/>
          <w:kern w:val="2"/>
          <w:lang w:val="en-GB"/>
        </w:rPr>
        <w:t xml:space="preserve"> North Korea Trade Zone</w:t>
      </w:r>
      <w:r w:rsidR="00743A5C">
        <w:rPr>
          <w:bCs/>
          <w:color w:val="000000" w:themeColor="text1"/>
          <w:kern w:val="2"/>
          <w:lang w:val="en-GB"/>
        </w:rPr>
        <w:t>’</w:t>
      </w:r>
      <w:r w:rsidRPr="001C1BAC">
        <w:rPr>
          <w:bCs/>
          <w:color w:val="000000" w:themeColor="text1"/>
          <w:kern w:val="2"/>
          <w:lang w:val="en-GB"/>
        </w:rPr>
        <w:t xml:space="preserve">. </w:t>
      </w:r>
      <w:r w:rsidRPr="001C1BAC">
        <w:rPr>
          <w:bCs/>
          <w:i/>
          <w:color w:val="000000" w:themeColor="text1"/>
          <w:kern w:val="2"/>
          <w:lang w:val="en-GB"/>
        </w:rPr>
        <w:t>New York Times</w:t>
      </w:r>
      <w:r w:rsidRPr="001C1BAC">
        <w:rPr>
          <w:bCs/>
          <w:color w:val="000000" w:themeColor="text1"/>
          <w:kern w:val="2"/>
          <w:lang w:val="en-GB"/>
        </w:rPr>
        <w:t xml:space="preserve">, 5 October. </w:t>
      </w:r>
      <w:hyperlink r:id="rId168" w:history="1">
        <w:r w:rsidRPr="001C1BAC">
          <w:rPr>
            <w:rStyle w:val="Hyperlink"/>
            <w:bCs/>
            <w:color w:val="000000" w:themeColor="text1"/>
            <w:u w:val="none"/>
            <w:lang w:val="en-GB"/>
          </w:rPr>
          <w:t>https://www.nytimes.com/2002/10/05/world/china-holds-capitalist-chief-of-north-korea-trade-zone.html</w:t>
        </w:r>
      </w:hyperlink>
      <w:r w:rsidRPr="001C1BAC">
        <w:rPr>
          <w:bCs/>
          <w:color w:val="000000" w:themeColor="text1"/>
          <w:lang w:val="en-GB"/>
        </w:rPr>
        <w:t xml:space="preserve"> (last accessed on 3 August 2019).</w:t>
      </w:r>
    </w:p>
    <w:p w14:paraId="182F5A80" w14:textId="5AB6294F" w:rsidR="00262878" w:rsidRPr="001C1BAC" w:rsidRDefault="00262878" w:rsidP="00A57C31">
      <w:pPr>
        <w:pStyle w:val="NormalWeb"/>
        <w:spacing w:before="0" w:beforeAutospacing="0" w:after="0" w:afterAutospacing="0" w:line="264" w:lineRule="auto"/>
        <w:ind w:left="284" w:right="-568" w:hanging="284"/>
        <w:rPr>
          <w:bCs/>
          <w:color w:val="000000" w:themeColor="text1"/>
          <w:kern w:val="2"/>
          <w:lang w:val="en-GB"/>
        </w:rPr>
      </w:pPr>
      <w:r w:rsidRPr="001C1BAC">
        <w:rPr>
          <w:bCs/>
          <w:color w:val="000000" w:themeColor="text1"/>
          <w:kern w:val="2"/>
          <w:lang w:val="en-GB"/>
        </w:rPr>
        <w:t xml:space="preserve">Kahn, Joseph, 2002b. </w:t>
      </w:r>
      <w:r w:rsidR="00743A5C">
        <w:rPr>
          <w:bCs/>
          <w:color w:val="000000" w:themeColor="text1"/>
          <w:lang w:val="en-GB"/>
        </w:rPr>
        <w:t>‘</w:t>
      </w:r>
      <w:r w:rsidRPr="001C1BAC">
        <w:rPr>
          <w:bCs/>
          <w:color w:val="000000" w:themeColor="text1"/>
          <w:kern w:val="2"/>
          <w:lang w:val="en-GB"/>
        </w:rPr>
        <w:t>To Be Rich, Chinese, and In Trouble: 3 Tales</w:t>
      </w:r>
      <w:r w:rsidR="00743A5C">
        <w:rPr>
          <w:bCs/>
          <w:color w:val="000000" w:themeColor="text1"/>
          <w:kern w:val="2"/>
          <w:lang w:val="en-GB"/>
        </w:rPr>
        <w:t>’</w:t>
      </w:r>
      <w:r w:rsidRPr="001C1BAC">
        <w:rPr>
          <w:bCs/>
          <w:color w:val="000000" w:themeColor="text1"/>
          <w:kern w:val="2"/>
          <w:lang w:val="en-GB"/>
        </w:rPr>
        <w:t xml:space="preserve">. </w:t>
      </w:r>
      <w:r w:rsidRPr="001C1BAC">
        <w:rPr>
          <w:bCs/>
          <w:i/>
          <w:color w:val="000000" w:themeColor="text1"/>
          <w:kern w:val="2"/>
          <w:lang w:val="en-GB"/>
        </w:rPr>
        <w:t>New York Times</w:t>
      </w:r>
      <w:r w:rsidRPr="001C1BAC">
        <w:rPr>
          <w:bCs/>
          <w:color w:val="000000" w:themeColor="text1"/>
          <w:kern w:val="2"/>
          <w:lang w:val="en-GB"/>
        </w:rPr>
        <w:t xml:space="preserve">. 13 October. </w:t>
      </w:r>
      <w:hyperlink r:id="rId169" w:history="1">
        <w:r w:rsidRPr="001C1BAC">
          <w:rPr>
            <w:rStyle w:val="Hyperlink"/>
            <w:bCs/>
            <w:color w:val="000000" w:themeColor="text1"/>
            <w:u w:val="none"/>
            <w:lang w:val="en-GB"/>
          </w:rPr>
          <w:t>https://www.nytimes.com/2002/10/13/business/to-be-rich-chinese-and-in-trouble-3-tales.html</w:t>
        </w:r>
      </w:hyperlink>
      <w:r w:rsidRPr="001C1BAC">
        <w:rPr>
          <w:bCs/>
          <w:color w:val="000000" w:themeColor="text1"/>
          <w:lang w:val="en-GB"/>
        </w:rPr>
        <w:t xml:space="preserve"> (last accessed on 3 August 2019).</w:t>
      </w:r>
    </w:p>
    <w:p w14:paraId="6BAFA129" w14:textId="2B5CB2EE"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en-GB"/>
        </w:rPr>
        <w:t>Kleine-Ahlbrandt</w:t>
      </w:r>
      <w:proofErr w:type="spellEnd"/>
      <w:r w:rsidRPr="001C1BAC">
        <w:rPr>
          <w:bCs/>
          <w:color w:val="000000" w:themeColor="text1"/>
          <w:lang w:val="en-GB"/>
        </w:rPr>
        <w:t xml:space="preserve">, Stephanie. 2014. </w:t>
      </w:r>
      <w:r w:rsidR="00743A5C">
        <w:rPr>
          <w:bCs/>
          <w:color w:val="000000" w:themeColor="text1"/>
          <w:lang w:val="en-GB"/>
        </w:rPr>
        <w:t>‘</w:t>
      </w:r>
      <w:r w:rsidRPr="001C1BAC">
        <w:rPr>
          <w:bCs/>
          <w:color w:val="000000" w:themeColor="text1"/>
          <w:lang w:val="en-GB"/>
        </w:rPr>
        <w:t>Testimony before the U.S.-China Economic and Security Review Commission Hearing on China</w:t>
      </w:r>
      <w:r w:rsidR="00743A5C">
        <w:rPr>
          <w:bCs/>
          <w:color w:val="000000" w:themeColor="text1"/>
          <w:lang w:val="en-GB"/>
        </w:rPr>
        <w:t>’</w:t>
      </w:r>
      <w:r w:rsidRPr="001C1BAC">
        <w:rPr>
          <w:bCs/>
          <w:color w:val="000000" w:themeColor="text1"/>
          <w:lang w:val="en-GB"/>
        </w:rPr>
        <w:t>s Relations with North Korea</w:t>
      </w:r>
      <w:r w:rsidR="00743A5C">
        <w:rPr>
          <w:bCs/>
          <w:color w:val="000000" w:themeColor="text1"/>
          <w:lang w:val="en-GB"/>
        </w:rPr>
        <w:t>’</w:t>
      </w:r>
      <w:r w:rsidRPr="001C1BAC">
        <w:rPr>
          <w:bCs/>
          <w:color w:val="000000" w:themeColor="text1"/>
          <w:lang w:val="en-GB"/>
        </w:rPr>
        <w:t xml:space="preserve">, US Institute of Peace, 5 June. </w:t>
      </w:r>
      <w:hyperlink r:id="rId170" w:history="1">
        <w:r w:rsidRPr="001C1BAC">
          <w:rPr>
            <w:rStyle w:val="Hyperlink"/>
            <w:bCs/>
            <w:color w:val="000000" w:themeColor="text1"/>
            <w:u w:val="none"/>
            <w:lang w:val="en-GB"/>
          </w:rPr>
          <w:t>http://www.usip.org/publications/testimony-the-us-china-economic-and-security-review-commission</w:t>
        </w:r>
      </w:hyperlink>
      <w:r w:rsidRPr="001C1BAC">
        <w:rPr>
          <w:bCs/>
          <w:color w:val="000000" w:themeColor="text1"/>
          <w:lang w:val="en-GB"/>
        </w:rPr>
        <w:t xml:space="preserve"> (last accessed on 3 August 2019).</w:t>
      </w:r>
    </w:p>
    <w:p w14:paraId="4BC698BB" w14:textId="46E7A9DE"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Korean Central News Agency. 2013a. </w:t>
      </w:r>
      <w:r w:rsidR="00743A5C">
        <w:rPr>
          <w:bCs/>
          <w:color w:val="000000" w:themeColor="text1"/>
          <w:lang w:val="en-GB"/>
        </w:rPr>
        <w:t>‘</w:t>
      </w:r>
      <w:r w:rsidRPr="001C1BAC">
        <w:rPr>
          <w:bCs/>
          <w:color w:val="000000" w:themeColor="text1"/>
          <w:lang w:val="en-GB"/>
        </w:rPr>
        <w:t>DPRK to Set Up Special Economic Zone in Sinuiju</w:t>
      </w:r>
      <w:r w:rsidR="00743A5C">
        <w:rPr>
          <w:bCs/>
          <w:color w:val="000000" w:themeColor="text1"/>
          <w:lang w:val="en-GB"/>
        </w:rPr>
        <w:t>’</w:t>
      </w:r>
      <w:r w:rsidRPr="001C1BAC">
        <w:rPr>
          <w:bCs/>
          <w:color w:val="000000" w:themeColor="text1"/>
          <w:lang w:val="en-GB"/>
        </w:rPr>
        <w:t>,</w:t>
      </w:r>
      <w:r w:rsidRPr="001C1BAC">
        <w:rPr>
          <w:bCs/>
          <w:color w:val="000000" w:themeColor="text1"/>
          <w:kern w:val="2"/>
          <w:lang w:val="en-GB"/>
        </w:rPr>
        <w:t xml:space="preserve"> </w:t>
      </w:r>
      <w:r w:rsidRPr="001C1BAC">
        <w:rPr>
          <w:bCs/>
          <w:color w:val="000000" w:themeColor="text1"/>
          <w:lang w:val="en-GB"/>
        </w:rPr>
        <w:t>21 November. (URL no longer available).</w:t>
      </w:r>
    </w:p>
    <w:p w14:paraId="1CDE1B12" w14:textId="7A865241"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Korean Central News Agency. 2013b. </w:t>
      </w:r>
      <w:r w:rsidR="00743A5C">
        <w:rPr>
          <w:bCs/>
          <w:color w:val="000000" w:themeColor="text1"/>
          <w:lang w:val="en-GB"/>
        </w:rPr>
        <w:t>‘</w:t>
      </w:r>
      <w:r w:rsidRPr="001C1BAC">
        <w:rPr>
          <w:bCs/>
          <w:color w:val="000000" w:themeColor="text1"/>
          <w:lang w:val="en-GB"/>
        </w:rPr>
        <w:t>Provincial Economic Development Zones to Be Set Up in DPRK</w:t>
      </w:r>
      <w:r w:rsidR="00743A5C">
        <w:rPr>
          <w:bCs/>
          <w:color w:val="000000" w:themeColor="text1"/>
          <w:lang w:val="en-GB"/>
        </w:rPr>
        <w:t>’</w:t>
      </w:r>
      <w:r w:rsidRPr="001C1BAC">
        <w:rPr>
          <w:bCs/>
          <w:color w:val="000000" w:themeColor="text1"/>
          <w:lang w:val="en-GB"/>
        </w:rPr>
        <w:t>, 21 November. (URL no longer available).</w:t>
      </w:r>
    </w:p>
    <w:p w14:paraId="0FC152EA" w14:textId="221EFF4C"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Korean Central News Agency. 2013c. </w:t>
      </w:r>
      <w:r w:rsidR="00743A5C">
        <w:rPr>
          <w:bCs/>
          <w:color w:val="000000" w:themeColor="text1"/>
          <w:lang w:val="en-GB"/>
        </w:rPr>
        <w:t>‘</w:t>
      </w:r>
      <w:r w:rsidRPr="001C1BAC">
        <w:rPr>
          <w:bCs/>
          <w:color w:val="000000" w:themeColor="text1"/>
          <w:lang w:val="en-GB"/>
        </w:rPr>
        <w:t xml:space="preserve">Traitor Jang Song </w:t>
      </w:r>
      <w:proofErr w:type="spellStart"/>
      <w:r w:rsidRPr="001C1BAC">
        <w:rPr>
          <w:bCs/>
          <w:color w:val="000000" w:themeColor="text1"/>
          <w:lang w:val="en-GB"/>
        </w:rPr>
        <w:t>Thaek</w:t>
      </w:r>
      <w:proofErr w:type="spellEnd"/>
      <w:r w:rsidRPr="001C1BAC">
        <w:rPr>
          <w:bCs/>
          <w:color w:val="000000" w:themeColor="text1"/>
          <w:lang w:val="en-GB"/>
        </w:rPr>
        <w:t xml:space="preserve"> Executed</w:t>
      </w:r>
      <w:r w:rsidR="00743A5C">
        <w:rPr>
          <w:bCs/>
          <w:color w:val="000000" w:themeColor="text1"/>
          <w:lang w:val="en-GB"/>
        </w:rPr>
        <w:t>’</w:t>
      </w:r>
      <w:r w:rsidRPr="001C1BAC">
        <w:rPr>
          <w:bCs/>
          <w:color w:val="000000" w:themeColor="text1"/>
          <w:lang w:val="en-GB"/>
        </w:rPr>
        <w:t>, 13 December. (URL no longer available).</w:t>
      </w:r>
    </w:p>
    <w:p w14:paraId="06969887" w14:textId="15228870"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Kwon, </w:t>
      </w:r>
      <w:proofErr w:type="spellStart"/>
      <w:r w:rsidRPr="001C1BAC">
        <w:rPr>
          <w:bCs/>
          <w:color w:val="000000" w:themeColor="text1"/>
          <w:lang w:val="en-GB"/>
        </w:rPr>
        <w:t>Naehyun</w:t>
      </w:r>
      <w:proofErr w:type="spellEnd"/>
      <w:r w:rsidRPr="001C1BAC">
        <w:rPr>
          <w:bCs/>
          <w:color w:val="000000" w:themeColor="text1"/>
          <w:lang w:val="en-GB"/>
        </w:rPr>
        <w:t xml:space="preserve">. 2010. </w:t>
      </w:r>
      <w:r w:rsidR="00743A5C">
        <w:rPr>
          <w:bCs/>
          <w:color w:val="000000" w:themeColor="text1"/>
          <w:lang w:val="en-GB"/>
        </w:rPr>
        <w:t>‘</w:t>
      </w:r>
      <w:proofErr w:type="spellStart"/>
      <w:r w:rsidRPr="001C1BAC">
        <w:rPr>
          <w:bCs/>
          <w:color w:val="000000" w:themeColor="text1"/>
          <w:lang w:val="en-GB"/>
        </w:rPr>
        <w:t>Choson</w:t>
      </w:r>
      <w:proofErr w:type="spellEnd"/>
      <w:r w:rsidRPr="001C1BAC">
        <w:rPr>
          <w:bCs/>
          <w:color w:val="000000" w:themeColor="text1"/>
          <w:lang w:val="en-GB"/>
        </w:rPr>
        <w:t xml:space="preserve">-Qing Relations and the Society of </w:t>
      </w:r>
      <w:proofErr w:type="spellStart"/>
      <w:r w:rsidRPr="001C1BAC">
        <w:rPr>
          <w:bCs/>
          <w:color w:val="000000" w:themeColor="text1"/>
          <w:lang w:val="en-GB"/>
        </w:rPr>
        <w:t>P</w:t>
      </w:r>
      <w:r w:rsidR="00743A5C">
        <w:rPr>
          <w:bCs/>
          <w:color w:val="000000" w:themeColor="text1"/>
          <w:lang w:val="en-GB"/>
        </w:rPr>
        <w:t>’</w:t>
      </w:r>
      <w:r w:rsidRPr="001C1BAC">
        <w:rPr>
          <w:bCs/>
          <w:color w:val="000000" w:themeColor="text1"/>
          <w:lang w:val="en-GB"/>
        </w:rPr>
        <w:t>yongan</w:t>
      </w:r>
      <w:proofErr w:type="spellEnd"/>
      <w:r w:rsidRPr="001C1BAC">
        <w:rPr>
          <w:bCs/>
          <w:color w:val="000000" w:themeColor="text1"/>
          <w:lang w:val="en-GB"/>
        </w:rPr>
        <w:t xml:space="preserve"> Province During the Late </w:t>
      </w:r>
      <w:proofErr w:type="spellStart"/>
      <w:r w:rsidRPr="001C1BAC">
        <w:rPr>
          <w:bCs/>
          <w:color w:val="000000" w:themeColor="text1"/>
          <w:lang w:val="en-GB"/>
        </w:rPr>
        <w:t>Choson</w:t>
      </w:r>
      <w:proofErr w:type="spellEnd"/>
      <w:r w:rsidRPr="001C1BAC">
        <w:rPr>
          <w:bCs/>
          <w:color w:val="000000" w:themeColor="text1"/>
          <w:lang w:val="en-GB"/>
        </w:rPr>
        <w:t xml:space="preserve"> Period</w:t>
      </w:r>
      <w:r w:rsidR="00743A5C">
        <w:rPr>
          <w:bCs/>
          <w:color w:val="000000" w:themeColor="text1"/>
          <w:lang w:val="en-GB"/>
        </w:rPr>
        <w:t>’</w:t>
      </w:r>
      <w:r w:rsidRPr="001C1BAC">
        <w:rPr>
          <w:bCs/>
          <w:color w:val="000000" w:themeColor="text1"/>
          <w:lang w:val="en-GB"/>
        </w:rPr>
        <w:t xml:space="preserve">. In </w:t>
      </w:r>
      <w:proofErr w:type="gramStart"/>
      <w:r w:rsidRPr="001C1BAC">
        <w:rPr>
          <w:bCs/>
          <w:i/>
          <w:iCs/>
          <w:color w:val="000000" w:themeColor="text1"/>
          <w:lang w:val="en-GB"/>
        </w:rPr>
        <w:t>The</w:t>
      </w:r>
      <w:proofErr w:type="gramEnd"/>
      <w:r w:rsidRPr="001C1BAC">
        <w:rPr>
          <w:bCs/>
          <w:i/>
          <w:iCs/>
          <w:color w:val="000000" w:themeColor="text1"/>
          <w:lang w:val="en-GB"/>
        </w:rPr>
        <w:t xml:space="preserve"> Northern Region of Korea: History, Identity, and Culture, </w:t>
      </w:r>
      <w:r w:rsidRPr="001C1BAC">
        <w:rPr>
          <w:bCs/>
          <w:iCs/>
          <w:color w:val="000000" w:themeColor="text1"/>
          <w:lang w:val="en-GB"/>
        </w:rPr>
        <w:t xml:space="preserve">ed. by </w:t>
      </w:r>
      <w:r w:rsidRPr="001C1BAC">
        <w:rPr>
          <w:bCs/>
          <w:color w:val="000000" w:themeColor="text1"/>
          <w:lang w:val="en-GB"/>
        </w:rPr>
        <w:t xml:space="preserve">Sun </w:t>
      </w:r>
      <w:proofErr w:type="spellStart"/>
      <w:r w:rsidRPr="001C1BAC">
        <w:rPr>
          <w:bCs/>
          <w:color w:val="000000" w:themeColor="text1"/>
          <w:lang w:val="en-GB"/>
        </w:rPr>
        <w:t>Joo</w:t>
      </w:r>
      <w:proofErr w:type="spellEnd"/>
      <w:r w:rsidRPr="001C1BAC">
        <w:rPr>
          <w:bCs/>
          <w:color w:val="000000" w:themeColor="text1"/>
          <w:lang w:val="en-GB"/>
        </w:rPr>
        <w:t xml:space="preserve"> Kim, 37-61. Seattle: University of Washington Press.</w:t>
      </w:r>
    </w:p>
    <w:p w14:paraId="5A662B63" w14:textId="5DF498B7"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Lau, Stuart. 2017. </w:t>
      </w:r>
      <w:r w:rsidR="00743A5C">
        <w:rPr>
          <w:bCs/>
          <w:color w:val="000000" w:themeColor="text1"/>
          <w:lang w:val="en-GB"/>
        </w:rPr>
        <w:t>‘</w:t>
      </w:r>
      <w:r w:rsidRPr="001C1BAC">
        <w:rPr>
          <w:bCs/>
          <w:color w:val="000000" w:themeColor="text1"/>
          <w:lang w:val="en-GB"/>
        </w:rPr>
        <w:t>Waiting Game for North Korean Workers in China as Shutdown Deadline Looms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South China Morning Post</w:t>
      </w:r>
      <w:r w:rsidRPr="001C1BAC">
        <w:rPr>
          <w:bCs/>
          <w:color w:val="000000" w:themeColor="text1"/>
          <w:lang w:val="en-GB"/>
        </w:rPr>
        <w:t>,</w:t>
      </w:r>
      <w:r w:rsidRPr="001C1BAC">
        <w:rPr>
          <w:bCs/>
          <w:i/>
          <w:color w:val="000000" w:themeColor="text1"/>
          <w:lang w:val="en-GB"/>
        </w:rPr>
        <w:t xml:space="preserve"> </w:t>
      </w:r>
      <w:r w:rsidRPr="001C1BAC">
        <w:rPr>
          <w:bCs/>
          <w:color w:val="000000" w:themeColor="text1"/>
          <w:lang w:val="en-GB"/>
        </w:rPr>
        <w:t xml:space="preserve">6 October. </w:t>
      </w:r>
      <w:hyperlink r:id="rId171" w:history="1">
        <w:r w:rsidRPr="001C1BAC">
          <w:rPr>
            <w:rStyle w:val="Hyperlink"/>
            <w:bCs/>
            <w:color w:val="000000" w:themeColor="text1"/>
            <w:u w:val="none"/>
            <w:lang w:val="en-GB"/>
          </w:rPr>
          <w:t>https://www.scmp.com/news/china/diplomacy-defence/article/2114315/waiting-game-north-korean-workers-beijing-shutdown</w:t>
        </w:r>
      </w:hyperlink>
      <w:r w:rsidRPr="001C1BAC">
        <w:rPr>
          <w:bCs/>
          <w:color w:val="000000" w:themeColor="text1"/>
          <w:lang w:val="en-GB"/>
        </w:rPr>
        <w:t xml:space="preserve"> (last accessed on 9 August 2019).</w:t>
      </w:r>
    </w:p>
    <w:p w14:paraId="1C9B6596" w14:textId="1368D02F" w:rsidR="00262878" w:rsidRPr="001C1BAC" w:rsidRDefault="00262878" w:rsidP="00A57C31">
      <w:pPr>
        <w:pStyle w:val="NormalWeb"/>
        <w:spacing w:before="0" w:beforeAutospacing="0" w:after="0" w:afterAutospacing="0" w:line="264" w:lineRule="auto"/>
        <w:ind w:left="284" w:right="-568" w:hanging="284"/>
        <w:rPr>
          <w:bCs/>
          <w:i/>
          <w:iCs/>
          <w:color w:val="000000" w:themeColor="text1"/>
          <w:shd w:val="clear" w:color="auto" w:fill="FFFFFF"/>
          <w:lang w:val="en-GB"/>
        </w:rPr>
      </w:pPr>
      <w:r w:rsidRPr="001C1BAC">
        <w:rPr>
          <w:bCs/>
          <w:color w:val="000000" w:themeColor="text1"/>
          <w:shd w:val="clear" w:color="auto" w:fill="FFFFFF"/>
          <w:lang w:val="en-GB"/>
        </w:rPr>
        <w:t xml:space="preserve">Liu, </w:t>
      </w:r>
      <w:proofErr w:type="spellStart"/>
      <w:r w:rsidRPr="001C1BAC">
        <w:rPr>
          <w:bCs/>
          <w:color w:val="000000" w:themeColor="text1"/>
          <w:shd w:val="clear" w:color="auto" w:fill="FFFFFF"/>
          <w:lang w:val="en-GB"/>
        </w:rPr>
        <w:t>Dongkai</w:t>
      </w:r>
      <w:proofErr w:type="spellEnd"/>
      <w:r w:rsidRPr="001C1BAC">
        <w:rPr>
          <w:bCs/>
          <w:color w:val="000000" w:themeColor="text1"/>
          <w:shd w:val="clear" w:color="auto" w:fill="FFFFFF"/>
          <w:lang w:val="en-GB"/>
        </w:rPr>
        <w:t xml:space="preserve">, 2012. </w:t>
      </w:r>
      <w:r w:rsidR="00743A5C">
        <w:rPr>
          <w:bCs/>
          <w:color w:val="000000" w:themeColor="text1"/>
          <w:lang w:val="en-GB"/>
        </w:rPr>
        <w:t>‘</w:t>
      </w:r>
      <w:r w:rsidRPr="001C1BAC">
        <w:rPr>
          <w:bCs/>
          <w:color w:val="000000" w:themeColor="text1"/>
          <w:shd w:val="clear" w:color="auto" w:fill="FFFFFF"/>
          <w:lang w:val="en-GB"/>
        </w:rPr>
        <w:t>Chinese president vows more cooperation with DPRK</w:t>
      </w:r>
      <w:r w:rsidR="00743A5C">
        <w:rPr>
          <w:rFonts w:eastAsia="Microsoft YaHei"/>
          <w:bCs/>
          <w:color w:val="000000" w:themeColor="text1"/>
          <w:shd w:val="clear" w:color="auto" w:fill="FFFFFF"/>
          <w:lang w:val="en-GB"/>
        </w:rPr>
        <w:t>’</w:t>
      </w:r>
      <w:r w:rsidRPr="001C1BAC">
        <w:rPr>
          <w:rFonts w:eastAsia="Microsoft YaHei"/>
          <w:bCs/>
          <w:color w:val="000000" w:themeColor="text1"/>
          <w:shd w:val="clear" w:color="auto" w:fill="FFFFFF"/>
          <w:lang w:val="en-GB"/>
        </w:rPr>
        <w:t xml:space="preserve">. </w:t>
      </w:r>
      <w:r w:rsidRPr="001C1BAC">
        <w:rPr>
          <w:bCs/>
          <w:i/>
          <w:color w:val="000000" w:themeColor="text1"/>
          <w:shd w:val="clear" w:color="auto" w:fill="FFFFFF"/>
          <w:lang w:val="en-GB"/>
        </w:rPr>
        <w:t>Global Times</w:t>
      </w:r>
      <w:r w:rsidRPr="001C1BAC">
        <w:rPr>
          <w:bCs/>
          <w:color w:val="000000" w:themeColor="text1"/>
          <w:shd w:val="clear" w:color="auto" w:fill="FFFFFF"/>
          <w:lang w:val="en-GB"/>
        </w:rPr>
        <w:t xml:space="preserve">, 17 August. </w:t>
      </w:r>
      <w:hyperlink r:id="rId172" w:history="1">
        <w:r w:rsidRPr="001C1BAC">
          <w:rPr>
            <w:rStyle w:val="Hyperlink"/>
            <w:bCs/>
            <w:color w:val="000000" w:themeColor="text1"/>
            <w:u w:val="none"/>
            <w:lang w:val="en-GB"/>
          </w:rPr>
          <w:t>http://www.globaltimes.cn/content/727623.shtml</w:t>
        </w:r>
      </w:hyperlink>
      <w:r w:rsidRPr="001C1BAC">
        <w:rPr>
          <w:bCs/>
          <w:color w:val="000000" w:themeColor="text1"/>
          <w:lang w:val="en-GB"/>
        </w:rPr>
        <w:t xml:space="preserve"> (last accessed on 9 August 2019).</w:t>
      </w:r>
    </w:p>
    <w:p w14:paraId="1094DF32" w14:textId="5FF01336" w:rsidR="00262878" w:rsidRPr="001C1BAC" w:rsidRDefault="00262878" w:rsidP="00A57C31">
      <w:pPr>
        <w:spacing w:line="264" w:lineRule="auto"/>
        <w:ind w:left="284" w:right="-568" w:hanging="284"/>
        <w:rPr>
          <w:rFonts w:eastAsia="Batang"/>
          <w:bCs/>
          <w:color w:val="000000" w:themeColor="text1"/>
          <w:lang w:val="en-GB"/>
        </w:rPr>
      </w:pPr>
      <w:r w:rsidRPr="001C1BAC">
        <w:rPr>
          <w:bCs/>
          <w:color w:val="000000" w:themeColor="text1"/>
          <w:lang w:val="en-GB"/>
        </w:rPr>
        <w:t xml:space="preserve">Liu, </w:t>
      </w:r>
      <w:proofErr w:type="spellStart"/>
      <w:r w:rsidRPr="001C1BAC">
        <w:rPr>
          <w:bCs/>
          <w:color w:val="000000" w:themeColor="text1"/>
          <w:lang w:val="en-GB"/>
        </w:rPr>
        <w:t>Yonggang</w:t>
      </w:r>
      <w:proofErr w:type="spellEnd"/>
      <w:r w:rsidRPr="001C1BAC">
        <w:rPr>
          <w:bCs/>
          <w:color w:val="000000" w:themeColor="text1"/>
          <w:lang w:val="en-GB"/>
        </w:rPr>
        <w:t xml:space="preserve">, 2012. </w:t>
      </w:r>
      <w:r w:rsidR="00743A5C">
        <w:rPr>
          <w:bCs/>
          <w:color w:val="000000" w:themeColor="text1"/>
          <w:lang w:val="en-GB"/>
        </w:rPr>
        <w:t>‘</w:t>
      </w:r>
      <w:proofErr w:type="spellStart"/>
      <w:r w:rsidRPr="001C1BAC">
        <w:rPr>
          <w:bCs/>
          <w:color w:val="000000" w:themeColor="text1"/>
          <w:lang w:val="en-GB"/>
        </w:rPr>
        <w:t>ZhongChao</w:t>
      </w:r>
      <w:proofErr w:type="spellEnd"/>
      <w:r w:rsidRPr="001C1BAC">
        <w:rPr>
          <w:bCs/>
          <w:color w:val="000000" w:themeColor="text1"/>
          <w:lang w:val="en-GB"/>
        </w:rPr>
        <w:t xml:space="preserve"> </w:t>
      </w:r>
      <w:proofErr w:type="spellStart"/>
      <w:r w:rsidRPr="001C1BAC">
        <w:rPr>
          <w:bCs/>
          <w:color w:val="000000" w:themeColor="text1"/>
          <w:lang w:val="en-GB"/>
        </w:rPr>
        <w:t>Huangjinping</w:t>
      </w:r>
      <w:proofErr w:type="spellEnd"/>
      <w:r w:rsidRPr="001C1BAC">
        <w:rPr>
          <w:bCs/>
          <w:color w:val="000000" w:themeColor="text1"/>
          <w:lang w:val="en-GB"/>
        </w:rPr>
        <w:t xml:space="preserve"> </w:t>
      </w:r>
      <w:proofErr w:type="spellStart"/>
      <w:r w:rsidRPr="001C1BAC">
        <w:rPr>
          <w:bCs/>
          <w:color w:val="000000" w:themeColor="text1"/>
          <w:lang w:val="en-GB"/>
        </w:rPr>
        <w:t>jingjiqu</w:t>
      </w:r>
      <w:proofErr w:type="spellEnd"/>
      <w:r w:rsidRPr="001C1BAC">
        <w:rPr>
          <w:bCs/>
          <w:color w:val="000000" w:themeColor="text1"/>
          <w:lang w:val="en-GB"/>
        </w:rPr>
        <w:t xml:space="preserve"> </w:t>
      </w:r>
      <w:proofErr w:type="spellStart"/>
      <w:r w:rsidRPr="001C1BAC">
        <w:rPr>
          <w:bCs/>
          <w:color w:val="000000" w:themeColor="text1"/>
          <w:lang w:val="en-GB"/>
        </w:rPr>
        <w:t>shenmi</w:t>
      </w:r>
      <w:proofErr w:type="spellEnd"/>
      <w:r w:rsidR="00743A5C">
        <w:rPr>
          <w:rFonts w:eastAsia="Batang"/>
          <w:bCs/>
          <w:color w:val="000000" w:themeColor="text1"/>
          <w:lang w:val="en-GB"/>
        </w:rPr>
        <w:t>’</w:t>
      </w:r>
      <w:r w:rsidRPr="001C1BAC">
        <w:rPr>
          <w:rFonts w:eastAsia="Batang"/>
          <w:bCs/>
          <w:color w:val="000000" w:themeColor="text1"/>
          <w:lang w:val="en-GB"/>
        </w:rPr>
        <w:t xml:space="preserve"> [The Secrets of the Sino-North Korean Economic Zone of </w:t>
      </w:r>
      <w:proofErr w:type="spellStart"/>
      <w:r w:rsidRPr="001C1BAC">
        <w:rPr>
          <w:rFonts w:eastAsia="Batang"/>
          <w:bCs/>
          <w:color w:val="000000" w:themeColor="text1"/>
          <w:lang w:val="en-GB"/>
        </w:rPr>
        <w:t>Hwanggumpyeong</w:t>
      </w:r>
      <w:proofErr w:type="spellEnd"/>
      <w:r w:rsidRPr="001C1BAC">
        <w:rPr>
          <w:rFonts w:eastAsia="Batang"/>
          <w:bCs/>
          <w:color w:val="000000" w:themeColor="text1"/>
          <w:lang w:val="en-GB"/>
        </w:rPr>
        <w:t xml:space="preserve">]. </w:t>
      </w:r>
      <w:proofErr w:type="spellStart"/>
      <w:r w:rsidRPr="001C1BAC">
        <w:rPr>
          <w:rFonts w:eastAsia="Batang"/>
          <w:bCs/>
          <w:i/>
          <w:iCs/>
          <w:color w:val="000000" w:themeColor="text1"/>
          <w:lang w:val="en-GB"/>
        </w:rPr>
        <w:t>Zhongguo</w:t>
      </w:r>
      <w:proofErr w:type="spellEnd"/>
      <w:r w:rsidRPr="001C1BAC">
        <w:rPr>
          <w:rFonts w:eastAsia="Batang"/>
          <w:bCs/>
          <w:i/>
          <w:iCs/>
          <w:color w:val="000000" w:themeColor="text1"/>
          <w:lang w:val="en-GB"/>
        </w:rPr>
        <w:t xml:space="preserve"> </w:t>
      </w:r>
      <w:proofErr w:type="spellStart"/>
      <w:r w:rsidRPr="001C1BAC">
        <w:rPr>
          <w:rFonts w:eastAsia="Batang"/>
          <w:bCs/>
          <w:i/>
          <w:iCs/>
          <w:color w:val="000000" w:themeColor="text1"/>
          <w:lang w:val="en-GB"/>
        </w:rPr>
        <w:t>Jingji</w:t>
      </w:r>
      <w:proofErr w:type="spellEnd"/>
      <w:r w:rsidRPr="001C1BAC">
        <w:rPr>
          <w:rFonts w:eastAsia="Batang"/>
          <w:bCs/>
          <w:i/>
          <w:iCs/>
          <w:color w:val="000000" w:themeColor="text1"/>
          <w:lang w:val="en-GB"/>
        </w:rPr>
        <w:t xml:space="preserve"> </w:t>
      </w:r>
      <w:proofErr w:type="spellStart"/>
      <w:r w:rsidRPr="001C1BAC">
        <w:rPr>
          <w:rFonts w:eastAsia="Batang"/>
          <w:bCs/>
          <w:i/>
          <w:iCs/>
          <w:color w:val="000000" w:themeColor="text1"/>
          <w:lang w:val="en-GB"/>
        </w:rPr>
        <w:t>Zhoukan</w:t>
      </w:r>
      <w:proofErr w:type="spellEnd"/>
      <w:r w:rsidRPr="001C1BAC">
        <w:rPr>
          <w:rFonts w:eastAsia="Batang"/>
          <w:bCs/>
          <w:i/>
          <w:iCs/>
          <w:color w:val="000000" w:themeColor="text1"/>
          <w:lang w:val="en-GB"/>
        </w:rPr>
        <w:t xml:space="preserve"> </w:t>
      </w:r>
      <w:r w:rsidRPr="001C1BAC">
        <w:rPr>
          <w:rFonts w:eastAsia="Batang"/>
          <w:bCs/>
          <w:color w:val="000000" w:themeColor="text1"/>
          <w:lang w:val="en-GB"/>
        </w:rPr>
        <w:t xml:space="preserve">(China Economy Weekly), </w:t>
      </w:r>
      <w:r w:rsidRPr="001C1BAC">
        <w:rPr>
          <w:rFonts w:eastAsia="PMingLiU"/>
          <w:bCs/>
          <w:color w:val="000000" w:themeColor="text1"/>
          <w:lang w:val="en-GB"/>
        </w:rPr>
        <w:t xml:space="preserve">26 November. </w:t>
      </w:r>
      <w:hyperlink r:id="rId173" w:history="1">
        <w:r w:rsidRPr="001C1BAC">
          <w:rPr>
            <w:rStyle w:val="Hyperlink"/>
            <w:bCs/>
            <w:color w:val="000000" w:themeColor="text1"/>
            <w:u w:val="none"/>
            <w:lang w:val="en-GB"/>
          </w:rPr>
          <w:t>http://www.ceweekly.cn/html/Article/20121126319918579.html</w:t>
        </w:r>
      </w:hyperlink>
      <w:r w:rsidRPr="001C1BAC">
        <w:rPr>
          <w:bCs/>
          <w:color w:val="000000" w:themeColor="text1"/>
          <w:lang w:val="en-GB"/>
        </w:rPr>
        <w:t xml:space="preserve"> (last accessed 9 August 2019).</w:t>
      </w:r>
    </w:p>
    <w:p w14:paraId="3A434161" w14:textId="1EAF5F83"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proofErr w:type="spellStart"/>
      <w:r w:rsidRPr="001C1BAC">
        <w:rPr>
          <w:bCs/>
          <w:color w:val="000000" w:themeColor="text1"/>
          <w:lang w:val="en-GB"/>
        </w:rPr>
        <w:t>Mansourov</w:t>
      </w:r>
      <w:proofErr w:type="spellEnd"/>
      <w:r w:rsidRPr="001C1BAC">
        <w:rPr>
          <w:bCs/>
          <w:color w:val="000000" w:themeColor="text1"/>
          <w:lang w:val="en-GB"/>
        </w:rPr>
        <w:t xml:space="preserve">, Alexandre. 2013. </w:t>
      </w:r>
      <w:r w:rsidR="00743A5C">
        <w:rPr>
          <w:bCs/>
          <w:color w:val="000000" w:themeColor="text1"/>
          <w:lang w:val="en-GB"/>
        </w:rPr>
        <w:t>‘</w:t>
      </w:r>
      <w:r w:rsidRPr="001C1BAC">
        <w:rPr>
          <w:bCs/>
          <w:color w:val="000000" w:themeColor="text1"/>
          <w:lang w:val="en-GB"/>
        </w:rPr>
        <w:t xml:space="preserve">North Korea: The Dramatic Fall of Jang Song </w:t>
      </w:r>
      <w:proofErr w:type="spellStart"/>
      <w:r w:rsidRPr="001C1BAC">
        <w:rPr>
          <w:bCs/>
          <w:color w:val="000000" w:themeColor="text1"/>
          <w:lang w:val="en-GB"/>
        </w:rPr>
        <w:t>Thaek</w:t>
      </w:r>
      <w:proofErr w:type="spellEnd"/>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38 North</w:t>
      </w:r>
      <w:r w:rsidRPr="001C1BAC">
        <w:rPr>
          <w:bCs/>
          <w:iCs/>
          <w:color w:val="000000" w:themeColor="text1"/>
          <w:lang w:val="en-GB"/>
        </w:rPr>
        <w:t>,</w:t>
      </w:r>
      <w:r w:rsidRPr="001C1BAC">
        <w:rPr>
          <w:bCs/>
          <w:color w:val="000000" w:themeColor="text1"/>
          <w:lang w:val="en-GB"/>
        </w:rPr>
        <w:t xml:space="preserve"> 9 December. </w:t>
      </w:r>
      <w:hyperlink r:id="rId174" w:history="1">
        <w:r w:rsidRPr="001C1BAC">
          <w:rPr>
            <w:rStyle w:val="Hyperlink"/>
            <w:bCs/>
            <w:color w:val="000000" w:themeColor="text1"/>
            <w:u w:val="none"/>
            <w:lang w:val="en-GB"/>
          </w:rPr>
          <w:t>http://38north.org/2013/12/amansourov120913/</w:t>
        </w:r>
      </w:hyperlink>
      <w:r w:rsidRPr="001C1BAC">
        <w:rPr>
          <w:bCs/>
          <w:color w:val="000000" w:themeColor="text1"/>
          <w:lang w:val="en-GB"/>
        </w:rPr>
        <w:t xml:space="preserve"> (last accessed on 3 August 2019).</w:t>
      </w:r>
    </w:p>
    <w:p w14:paraId="412FF344" w14:textId="5A2C7163"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Melvin, Curtis. 2013. </w:t>
      </w:r>
      <w:r w:rsidR="00743A5C">
        <w:rPr>
          <w:bCs/>
          <w:color w:val="000000" w:themeColor="text1"/>
          <w:lang w:val="en-GB"/>
        </w:rPr>
        <w:t>‘</w:t>
      </w:r>
      <w:r w:rsidRPr="001C1BAC">
        <w:rPr>
          <w:bCs/>
          <w:color w:val="000000" w:themeColor="text1"/>
          <w:lang w:val="en-GB"/>
        </w:rPr>
        <w:t>Special Economic Zones (SEZs) and Economic Development Zones</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North Korea Economy Watch</w:t>
      </w:r>
      <w:r w:rsidRPr="001C1BAC">
        <w:rPr>
          <w:bCs/>
          <w:color w:val="000000" w:themeColor="text1"/>
          <w:lang w:val="en-GB"/>
        </w:rPr>
        <w:t xml:space="preserve">. 12 November. </w:t>
      </w:r>
      <w:hyperlink r:id="rId175" w:history="1">
        <w:r w:rsidRPr="001C1BAC">
          <w:rPr>
            <w:rStyle w:val="Hyperlink"/>
            <w:bCs/>
            <w:color w:val="000000" w:themeColor="text1"/>
            <w:u w:val="none"/>
            <w:lang w:val="en-GB"/>
          </w:rPr>
          <w:t>http://www.nkeconwatch.com/2013/11/21/special-economic-zones-sezs-and-economic-development-zones/</w:t>
        </w:r>
      </w:hyperlink>
      <w:r w:rsidRPr="001C1BAC">
        <w:rPr>
          <w:bCs/>
          <w:color w:val="000000" w:themeColor="text1"/>
          <w:lang w:val="en-GB"/>
        </w:rPr>
        <w:t xml:space="preserve"> (last accessed on 3 August 2019).</w:t>
      </w:r>
    </w:p>
    <w:p w14:paraId="6794470D" w14:textId="5BA0C59D" w:rsidR="00262878" w:rsidRPr="001C1BAC" w:rsidRDefault="00262878" w:rsidP="00A57C31">
      <w:pPr>
        <w:pStyle w:val="NoSpacing"/>
        <w:spacing w:line="264" w:lineRule="auto"/>
        <w:ind w:left="284" w:right="-568" w:hanging="284"/>
        <w:rPr>
          <w:rFonts w:cs="Times New Roman"/>
          <w:bCs/>
          <w:color w:val="000000" w:themeColor="text1"/>
        </w:rPr>
      </w:pPr>
      <w:r w:rsidRPr="001C1BAC">
        <w:rPr>
          <w:rFonts w:cs="Times New Roman"/>
          <w:bCs/>
          <w:color w:val="000000" w:themeColor="text1"/>
        </w:rPr>
        <w:t xml:space="preserve">Miller, Nick, and Christopher Green. 2013. </w:t>
      </w:r>
      <w:r w:rsidR="00743A5C">
        <w:rPr>
          <w:rFonts w:cs="Times New Roman"/>
          <w:bCs/>
          <w:color w:val="000000" w:themeColor="text1"/>
        </w:rPr>
        <w:t>‘</w:t>
      </w:r>
      <w:r w:rsidRPr="001C1BAC">
        <w:rPr>
          <w:rFonts w:cs="Times New Roman"/>
          <w:bCs/>
          <w:color w:val="000000" w:themeColor="text1"/>
        </w:rPr>
        <w:t>Jang Sung-</w:t>
      </w:r>
      <w:proofErr w:type="spellStart"/>
      <w:r w:rsidRPr="001C1BAC">
        <w:rPr>
          <w:rFonts w:cs="Times New Roman"/>
          <w:bCs/>
          <w:color w:val="000000" w:themeColor="text1"/>
        </w:rPr>
        <w:t>taek</w:t>
      </w:r>
      <w:proofErr w:type="spellEnd"/>
      <w:r w:rsidRPr="001C1BAC">
        <w:rPr>
          <w:rFonts w:cs="Times New Roman"/>
          <w:bCs/>
          <w:color w:val="000000" w:themeColor="text1"/>
        </w:rPr>
        <w:t>: Chopped Off at the Knees</w:t>
      </w:r>
      <w:r w:rsidR="00743A5C">
        <w:rPr>
          <w:rFonts w:cs="Times New Roman"/>
          <w:bCs/>
          <w:color w:val="000000" w:themeColor="text1"/>
        </w:rPr>
        <w:t>’</w:t>
      </w:r>
      <w:r w:rsidRPr="001C1BAC">
        <w:rPr>
          <w:rFonts w:cs="Times New Roman"/>
          <w:bCs/>
          <w:color w:val="000000" w:themeColor="text1"/>
        </w:rPr>
        <w:t xml:space="preserve">. </w:t>
      </w:r>
      <w:r w:rsidRPr="001C1BAC">
        <w:rPr>
          <w:rFonts w:cs="Times New Roman"/>
          <w:bCs/>
          <w:i/>
          <w:color w:val="000000" w:themeColor="text1"/>
        </w:rPr>
        <w:t>Sino-NK</w:t>
      </w:r>
      <w:r w:rsidRPr="001C1BAC">
        <w:rPr>
          <w:rFonts w:cs="Times New Roman"/>
          <w:bCs/>
          <w:color w:val="000000" w:themeColor="text1"/>
        </w:rPr>
        <w:t xml:space="preserve">, 5 December. </w:t>
      </w:r>
      <w:hyperlink r:id="rId176" w:history="1">
        <w:r w:rsidRPr="001C1BAC">
          <w:rPr>
            <w:rStyle w:val="Hyperlink"/>
            <w:rFonts w:cs="Times New Roman"/>
            <w:bCs/>
            <w:color w:val="000000" w:themeColor="text1"/>
            <w:u w:val="none"/>
          </w:rPr>
          <w:t>https://sinonk.com/2013/12/05/jang-sung-taek-chopped-off-at-the-knees/</w:t>
        </w:r>
      </w:hyperlink>
      <w:r w:rsidRPr="001C1BAC">
        <w:rPr>
          <w:rStyle w:val="Hyperlink"/>
          <w:rFonts w:cs="Times New Roman"/>
          <w:bCs/>
          <w:color w:val="000000" w:themeColor="text1"/>
          <w:u w:val="none"/>
        </w:rPr>
        <w:t xml:space="preserve"> </w:t>
      </w:r>
      <w:r w:rsidRPr="001C1BAC">
        <w:rPr>
          <w:rFonts w:cs="Times New Roman"/>
          <w:bCs/>
          <w:color w:val="000000" w:themeColor="text1"/>
        </w:rPr>
        <w:t>(last accessed on 3 August 2019).</w:t>
      </w:r>
    </w:p>
    <w:p w14:paraId="3E76A546" w14:textId="23B47C0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Myers, Steven Lee. 2018. </w:t>
      </w:r>
      <w:r w:rsidR="00743A5C">
        <w:rPr>
          <w:bCs/>
          <w:color w:val="000000" w:themeColor="text1"/>
          <w:lang w:val="en-GB"/>
        </w:rPr>
        <w:t>‘</w:t>
      </w:r>
      <w:r w:rsidRPr="001C1BAC">
        <w:rPr>
          <w:bCs/>
          <w:color w:val="000000" w:themeColor="text1"/>
          <w:lang w:val="en-GB"/>
        </w:rPr>
        <w:t>Businesswoman</w:t>
      </w:r>
      <w:r w:rsidR="00743A5C">
        <w:rPr>
          <w:bCs/>
          <w:color w:val="000000" w:themeColor="text1"/>
          <w:lang w:val="en-GB"/>
        </w:rPr>
        <w:t>’</w:t>
      </w:r>
      <w:r w:rsidRPr="001C1BAC">
        <w:rPr>
          <w:bCs/>
          <w:color w:val="000000" w:themeColor="text1"/>
          <w:lang w:val="en-GB"/>
        </w:rPr>
        <w:t>s Fate a Test of China</w:t>
      </w:r>
      <w:r w:rsidR="00743A5C">
        <w:rPr>
          <w:bCs/>
          <w:color w:val="000000" w:themeColor="text1"/>
          <w:lang w:val="en-GB"/>
        </w:rPr>
        <w:t>’</w:t>
      </w:r>
      <w:r w:rsidRPr="001C1BAC">
        <w:rPr>
          <w:bCs/>
          <w:color w:val="000000" w:themeColor="text1"/>
          <w:lang w:val="en-GB"/>
        </w:rPr>
        <w:t>s Resolve on North Korea</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New York Times</w:t>
      </w:r>
      <w:r w:rsidRPr="001C1BAC">
        <w:rPr>
          <w:bCs/>
          <w:color w:val="000000" w:themeColor="text1"/>
          <w:lang w:val="en-GB"/>
        </w:rPr>
        <w:t xml:space="preserve">, 10 January. </w:t>
      </w:r>
      <w:hyperlink r:id="rId177" w:history="1">
        <w:r w:rsidRPr="001C1BAC">
          <w:rPr>
            <w:rStyle w:val="Hyperlink"/>
            <w:bCs/>
            <w:color w:val="000000" w:themeColor="text1"/>
            <w:u w:val="none"/>
            <w:lang w:val="en-GB"/>
          </w:rPr>
          <w:t>https://www.nytimes.com/2018/01/10/world/asia/north-korea-china-trade-ma-xiaohong.html</w:t>
        </w:r>
      </w:hyperlink>
      <w:r w:rsidRPr="001C1BAC">
        <w:rPr>
          <w:bCs/>
          <w:color w:val="000000" w:themeColor="text1"/>
          <w:lang w:val="en-GB"/>
        </w:rPr>
        <w:t xml:space="preserve"> (last accessed on 9 August 2019).</w:t>
      </w:r>
    </w:p>
    <w:p w14:paraId="68AF4951" w14:textId="3532D79F" w:rsidR="00262878" w:rsidRPr="001C1BAC" w:rsidRDefault="00262878" w:rsidP="00A57C31">
      <w:pPr>
        <w:spacing w:line="264" w:lineRule="auto"/>
        <w:ind w:left="284" w:right="-568" w:hanging="284"/>
        <w:rPr>
          <w:bCs/>
          <w:color w:val="000000" w:themeColor="text1"/>
          <w:lang w:val="en-GB" w:eastAsia="ja-JP"/>
        </w:rPr>
      </w:pPr>
      <w:proofErr w:type="spellStart"/>
      <w:r w:rsidRPr="001C1BAC">
        <w:rPr>
          <w:bCs/>
          <w:color w:val="000000" w:themeColor="text1"/>
          <w:lang w:val="en-GB" w:eastAsia="ja-JP"/>
        </w:rPr>
        <w:t>Nocut</w:t>
      </w:r>
      <w:proofErr w:type="spellEnd"/>
      <w:r w:rsidRPr="001C1BAC">
        <w:rPr>
          <w:bCs/>
          <w:color w:val="000000" w:themeColor="text1"/>
          <w:lang w:val="en-GB" w:eastAsia="ja-JP"/>
        </w:rPr>
        <w:t xml:space="preserve"> V. 2012. </w:t>
      </w:r>
      <w:r w:rsidR="00743A5C">
        <w:rPr>
          <w:bCs/>
          <w:color w:val="000000" w:themeColor="text1"/>
          <w:lang w:val="en-GB" w:eastAsia="ja-JP"/>
        </w:rPr>
        <w:t>‘</w:t>
      </w:r>
      <w:r w:rsidRPr="001C1BAC">
        <w:rPr>
          <w:bCs/>
          <w:iCs/>
          <w:color w:val="000000" w:themeColor="text1"/>
          <w:lang w:val="en-GB" w:eastAsia="ja-JP"/>
        </w:rPr>
        <w:t xml:space="preserve">Jang </w:t>
      </w:r>
      <w:proofErr w:type="spellStart"/>
      <w:r w:rsidRPr="001C1BAC">
        <w:rPr>
          <w:bCs/>
          <w:iCs/>
          <w:color w:val="000000" w:themeColor="text1"/>
          <w:lang w:val="en-GB" w:eastAsia="ja-JP"/>
        </w:rPr>
        <w:t>seongtaek</w:t>
      </w:r>
      <w:proofErr w:type="spellEnd"/>
      <w:r w:rsidRPr="001C1BAC">
        <w:rPr>
          <w:bCs/>
          <w:iCs/>
          <w:color w:val="000000" w:themeColor="text1"/>
          <w:lang w:val="en-GB" w:eastAsia="ja-JP"/>
        </w:rPr>
        <w:t xml:space="preserve"> </w:t>
      </w:r>
      <w:proofErr w:type="spellStart"/>
      <w:r w:rsidRPr="001C1BAC">
        <w:rPr>
          <w:bCs/>
          <w:iCs/>
          <w:color w:val="000000" w:themeColor="text1"/>
          <w:lang w:val="en-GB" w:eastAsia="ja-JP"/>
        </w:rPr>
        <w:t>buk</w:t>
      </w:r>
      <w:proofErr w:type="spellEnd"/>
      <w:r w:rsidRPr="001C1BAC">
        <w:rPr>
          <w:bCs/>
          <w:iCs/>
          <w:color w:val="000000" w:themeColor="text1"/>
          <w:lang w:val="en-GB" w:eastAsia="ja-JP"/>
        </w:rPr>
        <w:t xml:space="preserve"> </w:t>
      </w:r>
      <w:proofErr w:type="spellStart"/>
      <w:r w:rsidRPr="001C1BAC">
        <w:rPr>
          <w:bCs/>
          <w:iCs/>
          <w:color w:val="000000" w:themeColor="text1"/>
          <w:lang w:val="en-GB" w:eastAsia="ja-JP"/>
        </w:rPr>
        <w:t>gukbangwi</w:t>
      </w:r>
      <w:proofErr w:type="spellEnd"/>
      <w:r w:rsidRPr="001C1BAC">
        <w:rPr>
          <w:bCs/>
          <w:iCs/>
          <w:color w:val="000000" w:themeColor="text1"/>
          <w:lang w:val="en-GB" w:eastAsia="ja-JP"/>
        </w:rPr>
        <w:t xml:space="preserve"> </w:t>
      </w:r>
      <w:proofErr w:type="spellStart"/>
      <w:r w:rsidRPr="001C1BAC">
        <w:rPr>
          <w:bCs/>
          <w:iCs/>
          <w:color w:val="000000" w:themeColor="text1"/>
          <w:lang w:val="en-GB" w:eastAsia="ja-JP"/>
        </w:rPr>
        <w:t>buwiwonjang</w:t>
      </w:r>
      <w:proofErr w:type="spellEnd"/>
      <w:r w:rsidRPr="001C1BAC">
        <w:rPr>
          <w:bCs/>
          <w:iCs/>
          <w:color w:val="000000" w:themeColor="text1"/>
          <w:lang w:val="en-GB" w:eastAsia="ja-JP"/>
        </w:rPr>
        <w:t xml:space="preserve"> </w:t>
      </w:r>
      <w:proofErr w:type="spellStart"/>
      <w:r w:rsidRPr="001C1BAC">
        <w:rPr>
          <w:bCs/>
          <w:iCs/>
          <w:color w:val="000000" w:themeColor="text1"/>
          <w:lang w:val="en-GB" w:eastAsia="ja-JP"/>
        </w:rPr>
        <w:t>jungguk</w:t>
      </w:r>
      <w:proofErr w:type="spellEnd"/>
      <w:r w:rsidRPr="001C1BAC">
        <w:rPr>
          <w:bCs/>
          <w:iCs/>
          <w:color w:val="000000" w:themeColor="text1"/>
          <w:lang w:val="en-GB" w:eastAsia="ja-JP"/>
        </w:rPr>
        <w:t xml:space="preserve"> </w:t>
      </w:r>
      <w:proofErr w:type="spellStart"/>
      <w:r w:rsidRPr="001C1BAC">
        <w:rPr>
          <w:bCs/>
          <w:iCs/>
          <w:color w:val="000000" w:themeColor="text1"/>
          <w:lang w:val="en-GB" w:eastAsia="ja-JP"/>
        </w:rPr>
        <w:t>bangmun</w:t>
      </w:r>
      <w:proofErr w:type="spellEnd"/>
      <w:r w:rsidR="00743A5C">
        <w:rPr>
          <w:bCs/>
          <w:iCs/>
          <w:color w:val="000000" w:themeColor="text1"/>
          <w:lang w:val="en-GB" w:eastAsia="ja-JP"/>
        </w:rPr>
        <w:t>’</w:t>
      </w:r>
      <w:r w:rsidRPr="001C1BAC">
        <w:rPr>
          <w:bCs/>
          <w:color w:val="000000" w:themeColor="text1"/>
          <w:lang w:val="en-GB" w:eastAsia="ja-JP"/>
        </w:rPr>
        <w:t xml:space="preserve"> [Vice-chairman of North</w:t>
      </w:r>
      <w:r w:rsidR="00743A5C">
        <w:rPr>
          <w:bCs/>
          <w:color w:val="000000" w:themeColor="text1"/>
          <w:lang w:val="en-GB" w:eastAsia="ja-JP"/>
        </w:rPr>
        <w:t>’</w:t>
      </w:r>
      <w:r w:rsidRPr="001C1BAC">
        <w:rPr>
          <w:bCs/>
          <w:color w:val="000000" w:themeColor="text1"/>
          <w:lang w:val="en-GB" w:eastAsia="ja-JP"/>
        </w:rPr>
        <w:t xml:space="preserve">s National </w:t>
      </w:r>
      <w:proofErr w:type="spellStart"/>
      <w:r w:rsidRPr="001C1BAC">
        <w:rPr>
          <w:bCs/>
          <w:color w:val="000000" w:themeColor="text1"/>
          <w:lang w:val="en-GB" w:eastAsia="ja-JP"/>
        </w:rPr>
        <w:t>Defense</w:t>
      </w:r>
      <w:proofErr w:type="spellEnd"/>
      <w:r w:rsidRPr="001C1BAC">
        <w:rPr>
          <w:bCs/>
          <w:color w:val="000000" w:themeColor="text1"/>
          <w:lang w:val="en-GB" w:eastAsia="ja-JP"/>
        </w:rPr>
        <w:t xml:space="preserve"> Commission Jang Song-</w:t>
      </w:r>
      <w:proofErr w:type="spellStart"/>
      <w:r w:rsidRPr="001C1BAC">
        <w:rPr>
          <w:bCs/>
          <w:color w:val="000000" w:themeColor="text1"/>
          <w:lang w:val="en-GB" w:eastAsia="ja-JP"/>
        </w:rPr>
        <w:t>taek</w:t>
      </w:r>
      <w:proofErr w:type="spellEnd"/>
      <w:r w:rsidRPr="001C1BAC">
        <w:rPr>
          <w:bCs/>
          <w:color w:val="000000" w:themeColor="text1"/>
          <w:lang w:val="en-GB" w:eastAsia="ja-JP"/>
        </w:rPr>
        <w:t xml:space="preserve"> visits China], 13 August. </w:t>
      </w:r>
      <w:hyperlink r:id="rId178" w:history="1">
        <w:r w:rsidRPr="001C1BAC">
          <w:rPr>
            <w:rStyle w:val="Hyperlink"/>
            <w:bCs/>
            <w:color w:val="000000" w:themeColor="text1"/>
            <w:u w:val="none"/>
            <w:lang w:val="en-GB"/>
          </w:rPr>
          <w:t>https://www.youtube.com/watch?v=DYIZilA4-Zs</w:t>
        </w:r>
      </w:hyperlink>
      <w:r w:rsidRPr="001C1BAC">
        <w:rPr>
          <w:rStyle w:val="Hyperlink"/>
          <w:bCs/>
          <w:color w:val="000000" w:themeColor="text1"/>
          <w:u w:val="none"/>
          <w:lang w:val="en-GB"/>
        </w:rPr>
        <w:t xml:space="preserve"> </w:t>
      </w:r>
      <w:r w:rsidRPr="001C1BAC">
        <w:rPr>
          <w:bCs/>
          <w:color w:val="000000" w:themeColor="text1"/>
          <w:lang w:val="en-GB"/>
        </w:rPr>
        <w:t>(last accessed on 3 August 2019).</w:t>
      </w:r>
    </w:p>
    <w:p w14:paraId="279C8EEE" w14:textId="0B7E2EB9"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Ouellette, Dean J. 2016. </w:t>
      </w:r>
      <w:r w:rsidR="00743A5C">
        <w:rPr>
          <w:bCs/>
          <w:color w:val="000000" w:themeColor="text1"/>
          <w:lang w:val="en-GB"/>
        </w:rPr>
        <w:t>‘</w:t>
      </w:r>
      <w:r w:rsidRPr="001C1BAC">
        <w:rPr>
          <w:bCs/>
          <w:color w:val="000000" w:themeColor="text1"/>
          <w:lang w:val="en-GB"/>
        </w:rPr>
        <w:t>The Tourism of North Korea in the Kim Jong-un Era: Propaganda, Profitmaking, and Possibilities for Engagement</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Pacific Focus</w:t>
      </w:r>
      <w:r w:rsidRPr="001C1BAC">
        <w:rPr>
          <w:bCs/>
          <w:color w:val="000000" w:themeColor="text1"/>
          <w:lang w:val="en-GB"/>
        </w:rPr>
        <w:t xml:space="preserve"> 31 (3): 421-451. </w:t>
      </w:r>
    </w:p>
    <w:p w14:paraId="3C240685" w14:textId="1C75C019"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Page, Jeremy. 2011. </w:t>
      </w:r>
      <w:r w:rsidR="00743A5C">
        <w:rPr>
          <w:bCs/>
          <w:color w:val="000000" w:themeColor="text1"/>
          <w:lang w:val="en-GB"/>
        </w:rPr>
        <w:t>‘</w:t>
      </w:r>
      <w:r w:rsidRPr="001C1BAC">
        <w:rPr>
          <w:bCs/>
          <w:color w:val="000000" w:themeColor="text1"/>
          <w:lang w:val="en-GB"/>
        </w:rPr>
        <w:t>Trade Binds North Korea to China: Swift Reopening of Border Illustrates How Recent Commercial Ties Have Unleashed Economic Forces in Frontier Areas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 xml:space="preserve">Wall Street Journal. </w:t>
      </w:r>
      <w:r w:rsidRPr="001C1BAC">
        <w:rPr>
          <w:bCs/>
          <w:color w:val="000000" w:themeColor="text1"/>
          <w:lang w:val="en-GB"/>
        </w:rPr>
        <w:t xml:space="preserve">24 December. </w:t>
      </w:r>
      <w:hyperlink r:id="rId179" w:history="1">
        <w:r w:rsidRPr="001C1BAC">
          <w:rPr>
            <w:rStyle w:val="Hyperlink"/>
            <w:bCs/>
            <w:color w:val="000000" w:themeColor="text1"/>
            <w:u w:val="none"/>
            <w:lang w:val="en-GB"/>
          </w:rPr>
          <w:t>https://www.wsj.com/articles/SB10001424052970203686204577116162967853258</w:t>
        </w:r>
      </w:hyperlink>
      <w:r w:rsidRPr="001C1BAC">
        <w:rPr>
          <w:bCs/>
          <w:color w:val="000000" w:themeColor="text1"/>
          <w:lang w:val="en-GB"/>
        </w:rPr>
        <w:t xml:space="preserve"> (last accessed on 9 August 2019).</w:t>
      </w:r>
    </w:p>
    <w:p w14:paraId="4D1AEFC9" w14:textId="698BBA7D"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Ra, Jong-</w:t>
      </w:r>
      <w:proofErr w:type="spellStart"/>
      <w:r w:rsidRPr="001C1BAC">
        <w:rPr>
          <w:bCs/>
          <w:color w:val="000000" w:themeColor="text1"/>
          <w:lang w:val="en-GB"/>
        </w:rPr>
        <w:t>yil</w:t>
      </w:r>
      <w:proofErr w:type="spellEnd"/>
      <w:r w:rsidRPr="001C1BAC">
        <w:rPr>
          <w:bCs/>
          <w:color w:val="000000" w:themeColor="text1"/>
          <w:lang w:val="en-GB"/>
        </w:rPr>
        <w:t xml:space="preserve">. 2019. </w:t>
      </w:r>
      <w:r w:rsidRPr="001C1BAC">
        <w:rPr>
          <w:bCs/>
          <w:i/>
          <w:color w:val="000000" w:themeColor="text1"/>
          <w:lang w:val="en-GB"/>
        </w:rPr>
        <w:t>Inside North Korea</w:t>
      </w:r>
      <w:r w:rsidR="00743A5C">
        <w:rPr>
          <w:bCs/>
          <w:i/>
          <w:color w:val="000000" w:themeColor="text1"/>
          <w:lang w:val="en-GB"/>
        </w:rPr>
        <w:t>’</w:t>
      </w:r>
      <w:r w:rsidRPr="001C1BAC">
        <w:rPr>
          <w:bCs/>
          <w:i/>
          <w:color w:val="000000" w:themeColor="text1"/>
          <w:lang w:val="en-GB"/>
        </w:rPr>
        <w:t>s Theocracy: The Rise and Sudden Fall of Jang Song-</w:t>
      </w:r>
      <w:proofErr w:type="spellStart"/>
      <w:r w:rsidRPr="001C1BAC">
        <w:rPr>
          <w:bCs/>
          <w:i/>
          <w:color w:val="000000" w:themeColor="text1"/>
          <w:lang w:val="en-GB"/>
        </w:rPr>
        <w:t>thaek</w:t>
      </w:r>
      <w:proofErr w:type="spellEnd"/>
      <w:r w:rsidRPr="001C1BAC">
        <w:rPr>
          <w:bCs/>
          <w:color w:val="000000" w:themeColor="text1"/>
          <w:lang w:val="en-GB"/>
        </w:rPr>
        <w:t xml:space="preserve">. Albany: State University of New York Press. </w:t>
      </w:r>
    </w:p>
    <w:p w14:paraId="1D6DD933" w14:textId="58CB633D"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Reed, </w:t>
      </w:r>
      <w:proofErr w:type="gramStart"/>
      <w:r w:rsidRPr="001C1BAC">
        <w:rPr>
          <w:bCs/>
          <w:color w:val="000000" w:themeColor="text1"/>
          <w:lang w:val="en-GB"/>
        </w:rPr>
        <w:t>John</w:t>
      </w:r>
      <w:proofErr w:type="gramEnd"/>
      <w:r w:rsidRPr="001C1BAC">
        <w:rPr>
          <w:bCs/>
          <w:color w:val="000000" w:themeColor="text1"/>
          <w:lang w:val="en-GB"/>
        </w:rPr>
        <w:t xml:space="preserve"> and Bryan Harris. 2018. </w:t>
      </w:r>
      <w:r w:rsidR="00743A5C">
        <w:rPr>
          <w:bCs/>
          <w:color w:val="000000" w:themeColor="text1"/>
          <w:lang w:val="en-GB"/>
        </w:rPr>
        <w:t>‘</w:t>
      </w:r>
      <w:r w:rsidRPr="001C1BAC">
        <w:rPr>
          <w:bCs/>
          <w:color w:val="000000" w:themeColor="text1"/>
          <w:lang w:val="en-GB"/>
        </w:rPr>
        <w:t xml:space="preserve">North Korea Turns to Vietnam For Economic Ideas: Top Official </w:t>
      </w:r>
      <w:r w:rsidR="00B77B82">
        <w:rPr>
          <w:bCs/>
          <w:color w:val="000000" w:themeColor="text1"/>
          <w:lang w:val="en-GB"/>
        </w:rPr>
        <w:t>f</w:t>
      </w:r>
      <w:r w:rsidRPr="001C1BAC">
        <w:rPr>
          <w:bCs/>
          <w:color w:val="000000" w:themeColor="text1"/>
          <w:lang w:val="en-GB"/>
        </w:rPr>
        <w:t xml:space="preserve">rom Pyongyang Visits Hanoi </w:t>
      </w:r>
      <w:r w:rsidR="00B77B82">
        <w:rPr>
          <w:bCs/>
          <w:color w:val="000000" w:themeColor="text1"/>
          <w:lang w:val="en-GB"/>
        </w:rPr>
        <w:t>t</w:t>
      </w:r>
      <w:r w:rsidRPr="001C1BAC">
        <w:rPr>
          <w:bCs/>
          <w:color w:val="000000" w:themeColor="text1"/>
          <w:lang w:val="en-GB"/>
        </w:rPr>
        <w:t xml:space="preserve">o Study Results </w:t>
      </w:r>
      <w:r w:rsidR="00B77B82">
        <w:rPr>
          <w:bCs/>
          <w:color w:val="000000" w:themeColor="text1"/>
          <w:lang w:val="en-GB"/>
        </w:rPr>
        <w:t>o</w:t>
      </w:r>
      <w:r w:rsidRPr="001C1BAC">
        <w:rPr>
          <w:bCs/>
          <w:color w:val="000000" w:themeColor="text1"/>
          <w:lang w:val="en-GB"/>
        </w:rPr>
        <w:t>f Doi Moi Reforms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Financial Times</w:t>
      </w:r>
      <w:r w:rsidRPr="001C1BAC">
        <w:rPr>
          <w:bCs/>
          <w:color w:val="000000" w:themeColor="text1"/>
          <w:lang w:val="en-GB"/>
        </w:rPr>
        <w:t>,</w:t>
      </w:r>
      <w:r w:rsidRPr="001C1BAC">
        <w:rPr>
          <w:bCs/>
          <w:i/>
          <w:color w:val="000000" w:themeColor="text1"/>
          <w:lang w:val="en-GB"/>
        </w:rPr>
        <w:t xml:space="preserve"> </w:t>
      </w:r>
      <w:r w:rsidRPr="001C1BAC">
        <w:rPr>
          <w:bCs/>
          <w:color w:val="000000" w:themeColor="text1"/>
          <w:lang w:val="en-GB"/>
        </w:rPr>
        <w:t xml:space="preserve">28 November. </w:t>
      </w:r>
      <w:hyperlink r:id="rId180" w:history="1">
        <w:r w:rsidRPr="001C1BAC">
          <w:rPr>
            <w:rStyle w:val="Hyperlink"/>
            <w:bCs/>
            <w:color w:val="000000" w:themeColor="text1"/>
            <w:u w:val="none"/>
            <w:lang w:val="en-GB"/>
          </w:rPr>
          <w:t>https://www.ft.com/content/c8a4fc68-f2cd-11e8-ae55-df4bf40f9d0d</w:t>
        </w:r>
      </w:hyperlink>
      <w:r w:rsidRPr="001C1BAC">
        <w:rPr>
          <w:bCs/>
          <w:color w:val="000000" w:themeColor="text1"/>
          <w:lang w:val="en-GB"/>
        </w:rPr>
        <w:t xml:space="preserve"> (last accessed on 3 August 2019).</w:t>
      </w:r>
    </w:p>
    <w:p w14:paraId="1A323194" w14:textId="7E40E469"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Rodong</w:t>
      </w:r>
      <w:proofErr w:type="spellEnd"/>
      <w:r w:rsidRPr="001C1BAC">
        <w:rPr>
          <w:bCs/>
          <w:color w:val="000000" w:themeColor="text1"/>
          <w:lang w:val="en-GB"/>
        </w:rPr>
        <w:t xml:space="preserve"> </w:t>
      </w:r>
      <w:proofErr w:type="spellStart"/>
      <w:r w:rsidRPr="001C1BAC">
        <w:rPr>
          <w:bCs/>
          <w:color w:val="000000" w:themeColor="text1"/>
          <w:lang w:val="en-GB"/>
        </w:rPr>
        <w:t>Sinmun</w:t>
      </w:r>
      <w:proofErr w:type="spellEnd"/>
      <w:r w:rsidRPr="001C1BAC">
        <w:rPr>
          <w:bCs/>
          <w:color w:val="000000" w:themeColor="text1"/>
          <w:lang w:val="en-GB"/>
        </w:rPr>
        <w:t xml:space="preserve">. 2017. </w:t>
      </w:r>
      <w:r w:rsidR="00743A5C">
        <w:rPr>
          <w:bCs/>
          <w:color w:val="000000" w:themeColor="text1"/>
          <w:lang w:val="en-GB"/>
        </w:rPr>
        <w:t>‘</w:t>
      </w:r>
      <w:r w:rsidRPr="001C1BAC">
        <w:rPr>
          <w:bCs/>
          <w:color w:val="000000" w:themeColor="text1"/>
          <w:lang w:val="en-GB"/>
        </w:rPr>
        <w:t xml:space="preserve">Supreme Leader Kim Jong Un Inspects Construction Sites in </w:t>
      </w:r>
      <w:proofErr w:type="spellStart"/>
      <w:r w:rsidRPr="001C1BAC">
        <w:rPr>
          <w:bCs/>
          <w:color w:val="000000" w:themeColor="text1"/>
          <w:lang w:val="en-GB"/>
        </w:rPr>
        <w:t>Samjiyon</w:t>
      </w:r>
      <w:proofErr w:type="spellEnd"/>
      <w:r w:rsidRPr="001C1BAC">
        <w:rPr>
          <w:bCs/>
          <w:color w:val="000000" w:themeColor="text1"/>
          <w:lang w:val="en-GB"/>
        </w:rPr>
        <w:t xml:space="preserve"> County Again</w:t>
      </w:r>
      <w:r w:rsidR="00743A5C">
        <w:rPr>
          <w:bCs/>
          <w:color w:val="000000" w:themeColor="text1"/>
          <w:lang w:val="en-GB"/>
        </w:rPr>
        <w:t>’</w:t>
      </w:r>
      <w:r w:rsidRPr="001C1BAC">
        <w:rPr>
          <w:bCs/>
          <w:color w:val="000000" w:themeColor="text1"/>
          <w:lang w:val="en-GB"/>
        </w:rPr>
        <w:t>. 19 August. (URL no longer available).</w:t>
      </w:r>
    </w:p>
    <w:p w14:paraId="12A4A926" w14:textId="20333B46"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Rodong</w:t>
      </w:r>
      <w:proofErr w:type="spellEnd"/>
      <w:r w:rsidRPr="001C1BAC">
        <w:rPr>
          <w:bCs/>
          <w:color w:val="000000" w:themeColor="text1"/>
          <w:lang w:val="en-GB"/>
        </w:rPr>
        <w:t xml:space="preserve"> </w:t>
      </w:r>
      <w:proofErr w:type="spellStart"/>
      <w:r w:rsidRPr="001C1BAC">
        <w:rPr>
          <w:bCs/>
          <w:color w:val="000000" w:themeColor="text1"/>
          <w:lang w:val="en-GB"/>
        </w:rPr>
        <w:t>Sinmun</w:t>
      </w:r>
      <w:proofErr w:type="spellEnd"/>
      <w:r w:rsidRPr="001C1BAC">
        <w:rPr>
          <w:bCs/>
          <w:color w:val="000000" w:themeColor="text1"/>
          <w:lang w:val="en-GB"/>
        </w:rPr>
        <w:t xml:space="preserve">. 2018. </w:t>
      </w:r>
      <w:r w:rsidR="00743A5C">
        <w:rPr>
          <w:bCs/>
          <w:color w:val="000000" w:themeColor="text1"/>
          <w:lang w:val="en-GB"/>
        </w:rPr>
        <w:t>‘</w:t>
      </w:r>
      <w:r w:rsidRPr="001C1BAC">
        <w:rPr>
          <w:bCs/>
          <w:color w:val="000000" w:themeColor="text1"/>
          <w:lang w:val="en-GB"/>
        </w:rPr>
        <w:t>Kim Jong Un Speech to Party Congress</w:t>
      </w:r>
      <w:r w:rsidR="00743A5C">
        <w:rPr>
          <w:bCs/>
          <w:color w:val="000000" w:themeColor="text1"/>
          <w:lang w:val="en-GB"/>
        </w:rPr>
        <w:t>’</w:t>
      </w:r>
      <w:r w:rsidRPr="001C1BAC">
        <w:rPr>
          <w:bCs/>
          <w:color w:val="000000" w:themeColor="text1"/>
          <w:lang w:val="en-GB"/>
        </w:rPr>
        <w:t>. 21 April.</w:t>
      </w:r>
    </w:p>
    <w:p w14:paraId="51F9DAFD" w14:textId="25090A12"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lastRenderedPageBreak/>
        <w:t xml:space="preserve">Schmitz, Rob. 2017. </w:t>
      </w:r>
      <w:r w:rsidR="00743A5C">
        <w:rPr>
          <w:bCs/>
          <w:color w:val="000000" w:themeColor="text1"/>
          <w:lang w:val="en-GB"/>
        </w:rPr>
        <w:t>‘</w:t>
      </w:r>
      <w:r w:rsidRPr="001C1BAC">
        <w:rPr>
          <w:bCs/>
          <w:color w:val="000000" w:themeColor="text1"/>
          <w:lang w:val="en-GB"/>
        </w:rPr>
        <w:t>A Chinese Border City Gives Tourists a Glimpse of Life in North Korea</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National Public Radio</w:t>
      </w:r>
      <w:r w:rsidRPr="001C1BAC">
        <w:rPr>
          <w:bCs/>
          <w:color w:val="000000" w:themeColor="text1"/>
          <w:lang w:val="en-GB"/>
        </w:rPr>
        <w:t xml:space="preserve">, 3 May. </w:t>
      </w:r>
      <w:hyperlink r:id="rId181" w:history="1">
        <w:r w:rsidRPr="001C1BAC">
          <w:rPr>
            <w:rStyle w:val="Hyperlink"/>
            <w:bCs/>
            <w:color w:val="000000" w:themeColor="text1"/>
            <w:u w:val="none"/>
            <w:lang w:val="en-GB"/>
          </w:rPr>
          <w:t>https://www.npr.org/sections/parallels/2017/05/03/526719316/a-chinese-border-city-gives-tourists-a-glimpse-of-life-in-north-korea</w:t>
        </w:r>
      </w:hyperlink>
      <w:r w:rsidRPr="001C1BAC">
        <w:rPr>
          <w:bCs/>
          <w:color w:val="000000" w:themeColor="text1"/>
          <w:lang w:val="en-GB"/>
        </w:rPr>
        <w:t xml:space="preserve"> (last accessed on 9 August 2019).</w:t>
      </w:r>
    </w:p>
    <w:p w14:paraId="795300FC" w14:textId="30BE71F3"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Song, Jung-A, </w:t>
      </w:r>
      <w:proofErr w:type="spellStart"/>
      <w:r w:rsidRPr="001C1BAC">
        <w:rPr>
          <w:bCs/>
          <w:color w:val="000000" w:themeColor="text1"/>
          <w:lang w:val="en-GB"/>
        </w:rPr>
        <w:t>Buseong</w:t>
      </w:r>
      <w:proofErr w:type="spellEnd"/>
      <w:r w:rsidRPr="001C1BAC">
        <w:rPr>
          <w:bCs/>
          <w:color w:val="000000" w:themeColor="text1"/>
          <w:lang w:val="en-GB"/>
        </w:rPr>
        <w:t xml:space="preserve"> Kang, Nicolle Liu, and Edward White. 2019. </w:t>
      </w:r>
      <w:r w:rsidR="00743A5C">
        <w:rPr>
          <w:bCs/>
          <w:color w:val="000000" w:themeColor="text1"/>
          <w:lang w:val="en-GB"/>
        </w:rPr>
        <w:t>‘</w:t>
      </w:r>
      <w:r w:rsidRPr="001C1BAC">
        <w:rPr>
          <w:bCs/>
          <w:color w:val="000000" w:themeColor="text1"/>
          <w:lang w:val="en-GB"/>
        </w:rPr>
        <w:t>North Korea touts for investment ahead of Trump-Kim summit</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Financial Times</w:t>
      </w:r>
      <w:r w:rsidRPr="001C1BAC">
        <w:rPr>
          <w:bCs/>
          <w:color w:val="000000" w:themeColor="text1"/>
          <w:lang w:val="en-GB"/>
        </w:rPr>
        <w:t xml:space="preserve">, 27 February. </w:t>
      </w:r>
      <w:hyperlink r:id="rId182" w:history="1">
        <w:r w:rsidRPr="001C1BAC">
          <w:rPr>
            <w:rStyle w:val="Hyperlink"/>
            <w:bCs/>
            <w:color w:val="000000" w:themeColor="text1"/>
            <w:u w:val="none"/>
            <w:lang w:val="en-GB"/>
          </w:rPr>
          <w:t>https://www.ft.com/content/8f4a1844-38e2-11e9-b856-5404d3811663</w:t>
        </w:r>
      </w:hyperlink>
      <w:r w:rsidRPr="001C1BAC">
        <w:rPr>
          <w:bCs/>
          <w:color w:val="000000" w:themeColor="text1"/>
          <w:lang w:val="en-GB"/>
        </w:rPr>
        <w:t xml:space="preserve"> (last accessed on 9 August 2019).</w:t>
      </w:r>
    </w:p>
    <w:p w14:paraId="0059C507" w14:textId="50C35F10" w:rsidR="00262878" w:rsidRPr="001C1BAC" w:rsidRDefault="00262878" w:rsidP="00A57C31">
      <w:pPr>
        <w:spacing w:line="264" w:lineRule="auto"/>
        <w:ind w:left="284" w:right="-568" w:hanging="284"/>
        <w:rPr>
          <w:bCs/>
          <w:color w:val="000000" w:themeColor="text1"/>
          <w:lang w:val="en-GB" w:eastAsia="ja-JP"/>
        </w:rPr>
      </w:pPr>
      <w:r w:rsidRPr="001C1BAC">
        <w:rPr>
          <w:bCs/>
          <w:color w:val="000000" w:themeColor="text1"/>
          <w:lang w:val="en-GB" w:eastAsia="ja-JP"/>
        </w:rPr>
        <w:t xml:space="preserve">Stanton, Joshua. 2018. </w:t>
      </w:r>
      <w:r w:rsidR="00743A5C">
        <w:rPr>
          <w:bCs/>
          <w:color w:val="000000" w:themeColor="text1"/>
          <w:lang w:val="en-GB" w:eastAsia="ja-JP"/>
        </w:rPr>
        <w:t>‘</w:t>
      </w:r>
      <w:r w:rsidRPr="001C1BAC">
        <w:rPr>
          <w:bCs/>
          <w:color w:val="000000" w:themeColor="text1"/>
          <w:lang w:val="en-GB" w:eastAsia="ja-JP"/>
        </w:rPr>
        <w:t>Dandong Delenda Est: A Little-Noticed Law May Soon Raise the Pressure on China over N. Korea</w:t>
      </w:r>
      <w:r w:rsidR="00743A5C">
        <w:rPr>
          <w:bCs/>
          <w:color w:val="000000" w:themeColor="text1"/>
          <w:lang w:val="en-GB" w:eastAsia="ja-JP"/>
        </w:rPr>
        <w:t>’</w:t>
      </w:r>
      <w:r w:rsidRPr="001C1BAC">
        <w:rPr>
          <w:bCs/>
          <w:color w:val="000000" w:themeColor="text1"/>
          <w:lang w:val="en-GB" w:eastAsia="ja-JP"/>
        </w:rPr>
        <w:t>s Smuggling</w:t>
      </w:r>
      <w:r w:rsidR="00743A5C">
        <w:rPr>
          <w:bCs/>
          <w:color w:val="000000" w:themeColor="text1"/>
          <w:lang w:val="en-GB" w:eastAsia="ja-JP"/>
        </w:rPr>
        <w:t>’</w:t>
      </w:r>
      <w:r w:rsidRPr="001C1BAC">
        <w:rPr>
          <w:bCs/>
          <w:color w:val="000000" w:themeColor="text1"/>
          <w:lang w:val="en-GB" w:eastAsia="ja-JP"/>
        </w:rPr>
        <w:t xml:space="preserve">. </w:t>
      </w:r>
      <w:r w:rsidRPr="001C1BAC">
        <w:rPr>
          <w:bCs/>
          <w:i/>
          <w:iCs/>
          <w:color w:val="000000" w:themeColor="text1"/>
          <w:lang w:val="en-GB" w:eastAsia="ja-JP"/>
        </w:rPr>
        <w:t>One Free Korea</w:t>
      </w:r>
      <w:r w:rsidRPr="001C1BAC">
        <w:rPr>
          <w:bCs/>
          <w:color w:val="000000" w:themeColor="text1"/>
          <w:lang w:val="en-GB" w:eastAsia="ja-JP"/>
        </w:rPr>
        <w:t>, 2 February.</w:t>
      </w:r>
      <w:r>
        <w:rPr>
          <w:bCs/>
          <w:color w:val="000000" w:themeColor="text1"/>
          <w:lang w:val="en-GB" w:eastAsia="ja-JP"/>
        </w:rPr>
        <w:t xml:space="preserve"> </w:t>
      </w:r>
      <w:hyperlink r:id="rId183" w:history="1">
        <w:r w:rsidRPr="001C1BAC">
          <w:rPr>
            <w:rStyle w:val="Hyperlink"/>
            <w:bCs/>
            <w:color w:val="000000" w:themeColor="text1"/>
            <w:u w:val="none"/>
            <w:lang w:val="en-GB"/>
          </w:rPr>
          <w:t>https://freekorea.us/2018/02/02/dandong-delenda-est-a-little-noticed-law-may-soon-raise-the-pressure-on-china-over-n-koreas-smuggling/</w:t>
        </w:r>
      </w:hyperlink>
      <w:r w:rsidRPr="001C1BAC">
        <w:rPr>
          <w:bCs/>
          <w:color w:val="000000" w:themeColor="text1"/>
          <w:lang w:val="en-GB"/>
        </w:rPr>
        <w:t xml:space="preserve"> (last accessed on 9 August 2019).</w:t>
      </w:r>
    </w:p>
    <w:p w14:paraId="0EE84C3A" w14:textId="5DF2C58B"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Steele, Lawrence. </w:t>
      </w:r>
      <w:r w:rsidR="00743A5C">
        <w:rPr>
          <w:bCs/>
          <w:color w:val="000000" w:themeColor="text1"/>
          <w:lang w:val="en-GB"/>
        </w:rPr>
        <w:t>‘</w:t>
      </w:r>
      <w:r w:rsidRPr="001C1BAC">
        <w:rPr>
          <w:bCs/>
          <w:color w:val="000000" w:themeColor="text1"/>
          <w:lang w:val="en-GB"/>
        </w:rPr>
        <w:t>Sino-N. Korean Trade Zone Sees More Investment than Customers</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NK News</w:t>
      </w:r>
      <w:r w:rsidRPr="001C1BAC">
        <w:rPr>
          <w:bCs/>
          <w:color w:val="000000" w:themeColor="text1"/>
          <w:lang w:val="en-GB"/>
        </w:rPr>
        <w:t>,</w:t>
      </w:r>
      <w:r w:rsidRPr="001C1BAC">
        <w:rPr>
          <w:bCs/>
          <w:i/>
          <w:color w:val="000000" w:themeColor="text1"/>
          <w:lang w:val="en-GB"/>
        </w:rPr>
        <w:t xml:space="preserve"> </w:t>
      </w:r>
      <w:r w:rsidRPr="001C1BAC">
        <w:rPr>
          <w:bCs/>
          <w:color w:val="000000" w:themeColor="text1"/>
          <w:lang w:val="en-GB"/>
        </w:rPr>
        <w:t xml:space="preserve">25 January. </w:t>
      </w:r>
      <w:hyperlink r:id="rId184" w:history="1">
        <w:r w:rsidRPr="001C1BAC">
          <w:rPr>
            <w:rStyle w:val="Hyperlink"/>
            <w:bCs/>
            <w:color w:val="000000" w:themeColor="text1"/>
            <w:u w:val="none"/>
            <w:lang w:val="en-GB"/>
          </w:rPr>
          <w:t>https://www.nknews.org/2016/01/sino-n-korean-trade-zone-sees-more-investment-than-customers/</w:t>
        </w:r>
      </w:hyperlink>
      <w:r w:rsidRPr="001C1BAC">
        <w:rPr>
          <w:bCs/>
          <w:color w:val="000000" w:themeColor="text1"/>
          <w:lang w:val="en-GB"/>
        </w:rPr>
        <w:t xml:space="preserve"> (last accessed on 9 August 2019).</w:t>
      </w:r>
    </w:p>
    <w:p w14:paraId="00C106C5" w14:textId="3A68DD99"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Szalontai</w:t>
      </w:r>
      <w:proofErr w:type="spellEnd"/>
      <w:r w:rsidRPr="001C1BAC">
        <w:rPr>
          <w:bCs/>
          <w:color w:val="000000" w:themeColor="text1"/>
          <w:lang w:val="en-GB"/>
        </w:rPr>
        <w:t>,</w:t>
      </w:r>
      <w:r>
        <w:rPr>
          <w:bCs/>
          <w:color w:val="000000" w:themeColor="text1"/>
          <w:lang w:val="en-GB"/>
        </w:rPr>
        <w:t xml:space="preserve"> </w:t>
      </w:r>
      <w:proofErr w:type="spellStart"/>
      <w:r w:rsidRPr="001C1BAC">
        <w:rPr>
          <w:bCs/>
          <w:color w:val="000000" w:themeColor="text1"/>
          <w:lang w:val="en-GB"/>
        </w:rPr>
        <w:t>Balazs</w:t>
      </w:r>
      <w:proofErr w:type="spellEnd"/>
      <w:r w:rsidRPr="001C1BAC">
        <w:rPr>
          <w:bCs/>
          <w:color w:val="000000" w:themeColor="text1"/>
          <w:lang w:val="en-GB"/>
        </w:rPr>
        <w:t xml:space="preserve">. 2015. </w:t>
      </w:r>
      <w:r w:rsidR="00743A5C">
        <w:rPr>
          <w:bCs/>
          <w:color w:val="000000" w:themeColor="text1"/>
          <w:lang w:val="en-GB"/>
        </w:rPr>
        <w:t>‘</w:t>
      </w:r>
      <w:r w:rsidRPr="001C1BAC">
        <w:rPr>
          <w:bCs/>
          <w:color w:val="000000" w:themeColor="text1"/>
          <w:lang w:val="en-GB"/>
        </w:rPr>
        <w:t xml:space="preserve">“If the </w:t>
      </w:r>
      <w:proofErr w:type="spellStart"/>
      <w:r w:rsidRPr="001C1BAC">
        <w:rPr>
          <w:bCs/>
          <w:color w:val="000000" w:themeColor="text1"/>
          <w:lang w:val="en-GB"/>
        </w:rPr>
        <w:t>Neighborhood</w:t>
      </w:r>
      <w:proofErr w:type="spellEnd"/>
      <w:r w:rsidRPr="001C1BAC">
        <w:rPr>
          <w:bCs/>
          <w:color w:val="000000" w:themeColor="text1"/>
          <w:lang w:val="en-GB"/>
        </w:rPr>
        <w:t xml:space="preserve"> Catches Fire, One Will Also Come to Grief”: Chinese Attitudes toward North Korea</w:t>
      </w:r>
      <w:r w:rsidR="00743A5C">
        <w:rPr>
          <w:bCs/>
          <w:color w:val="000000" w:themeColor="text1"/>
          <w:lang w:val="en-GB"/>
        </w:rPr>
        <w:t>’</w:t>
      </w:r>
      <w:r w:rsidRPr="001C1BAC">
        <w:rPr>
          <w:bCs/>
          <w:color w:val="000000" w:themeColor="text1"/>
          <w:lang w:val="en-GB"/>
        </w:rPr>
        <w:t>s Confrontational Acts, 2009-2014</w:t>
      </w:r>
      <w:r w:rsidR="00743A5C">
        <w:rPr>
          <w:bCs/>
          <w:color w:val="000000" w:themeColor="text1"/>
          <w:lang w:val="en-GB"/>
        </w:rPr>
        <w:t>’</w:t>
      </w:r>
      <w:r w:rsidRPr="001C1BAC">
        <w:rPr>
          <w:bCs/>
          <w:color w:val="000000" w:themeColor="text1"/>
          <w:lang w:val="en-GB"/>
        </w:rPr>
        <w:t>.</w:t>
      </w:r>
      <w:r w:rsidRPr="001C1BAC">
        <w:rPr>
          <w:rFonts w:eastAsia="PMingLiU"/>
          <w:bCs/>
          <w:color w:val="000000" w:themeColor="text1"/>
          <w:lang w:val="en-GB"/>
        </w:rPr>
        <w:t xml:space="preserve"> </w:t>
      </w:r>
      <w:proofErr w:type="spellStart"/>
      <w:r w:rsidRPr="001C1BAC">
        <w:rPr>
          <w:bCs/>
          <w:i/>
          <w:iCs/>
          <w:color w:val="000000" w:themeColor="text1"/>
          <w:lang w:val="en-GB"/>
        </w:rPr>
        <w:t>Tiempo</w:t>
      </w:r>
      <w:proofErr w:type="spellEnd"/>
      <w:r w:rsidRPr="001C1BAC">
        <w:rPr>
          <w:bCs/>
          <w:i/>
          <w:iCs/>
          <w:color w:val="000000" w:themeColor="text1"/>
          <w:lang w:val="en-GB"/>
        </w:rPr>
        <w:t xml:space="preserve"> </w:t>
      </w:r>
      <w:proofErr w:type="spellStart"/>
      <w:r w:rsidRPr="001C1BAC">
        <w:rPr>
          <w:bCs/>
          <w:i/>
          <w:iCs/>
          <w:color w:val="000000" w:themeColor="text1"/>
          <w:lang w:val="en-GB"/>
        </w:rPr>
        <w:t>devorado</w:t>
      </w:r>
      <w:proofErr w:type="spellEnd"/>
      <w:r>
        <w:rPr>
          <w:bCs/>
          <w:color w:val="000000" w:themeColor="text1"/>
          <w:lang w:val="en-GB"/>
        </w:rPr>
        <w:t xml:space="preserve"> </w:t>
      </w:r>
      <w:r w:rsidRPr="001C1BAC">
        <w:rPr>
          <w:bCs/>
          <w:color w:val="000000" w:themeColor="text1"/>
          <w:lang w:val="en-GB"/>
        </w:rPr>
        <w:t xml:space="preserve">2 (2): 180-209. </w:t>
      </w:r>
    </w:p>
    <w:p w14:paraId="082D702B" w14:textId="77AAE1FD"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Tan, </w:t>
      </w:r>
      <w:proofErr w:type="spellStart"/>
      <w:r w:rsidRPr="001C1BAC">
        <w:rPr>
          <w:bCs/>
          <w:color w:val="000000" w:themeColor="text1"/>
          <w:lang w:val="en-GB"/>
        </w:rPr>
        <w:t>Er</w:t>
      </w:r>
      <w:proofErr w:type="spellEnd"/>
      <w:r w:rsidRPr="001C1BAC">
        <w:rPr>
          <w:bCs/>
          <w:color w:val="000000" w:themeColor="text1"/>
          <w:lang w:val="en-GB"/>
        </w:rPr>
        <w:t xml:space="preserve">-Win, Geetha </w:t>
      </w:r>
      <w:proofErr w:type="spellStart"/>
      <w:r w:rsidRPr="001C1BAC">
        <w:rPr>
          <w:bCs/>
          <w:color w:val="000000" w:themeColor="text1"/>
          <w:lang w:val="en-GB"/>
        </w:rPr>
        <w:t>Govindasamy</w:t>
      </w:r>
      <w:proofErr w:type="spellEnd"/>
      <w:r w:rsidRPr="001C1BAC">
        <w:rPr>
          <w:bCs/>
          <w:color w:val="000000" w:themeColor="text1"/>
          <w:lang w:val="en-GB"/>
        </w:rPr>
        <w:t xml:space="preserve">, and Chang </w:t>
      </w:r>
      <w:proofErr w:type="spellStart"/>
      <w:r w:rsidRPr="001C1BAC">
        <w:rPr>
          <w:bCs/>
          <w:color w:val="000000" w:themeColor="text1"/>
          <w:lang w:val="en-GB"/>
        </w:rPr>
        <w:t>Kyoo</w:t>
      </w:r>
      <w:proofErr w:type="spellEnd"/>
      <w:r w:rsidRPr="001C1BAC">
        <w:rPr>
          <w:bCs/>
          <w:color w:val="000000" w:themeColor="text1"/>
          <w:lang w:val="en-GB"/>
        </w:rPr>
        <w:t xml:space="preserve"> Park. 2017. </w:t>
      </w:r>
      <w:r w:rsidR="00743A5C">
        <w:rPr>
          <w:bCs/>
          <w:color w:val="000000" w:themeColor="text1"/>
          <w:lang w:val="en-GB"/>
        </w:rPr>
        <w:t>‘</w:t>
      </w:r>
      <w:r w:rsidRPr="001C1BAC">
        <w:rPr>
          <w:bCs/>
          <w:color w:val="000000" w:themeColor="text1"/>
          <w:lang w:val="en-GB"/>
        </w:rPr>
        <w:t>The Potential Role of South-East Asia in North Korea</w:t>
      </w:r>
      <w:r w:rsidR="00743A5C">
        <w:rPr>
          <w:bCs/>
          <w:color w:val="000000" w:themeColor="text1"/>
          <w:lang w:val="en-GB"/>
        </w:rPr>
        <w:t>’</w:t>
      </w:r>
      <w:r w:rsidRPr="001C1BAC">
        <w:rPr>
          <w:bCs/>
          <w:color w:val="000000" w:themeColor="text1"/>
          <w:lang w:val="en-GB"/>
        </w:rPr>
        <w:t>s Economic Reforms: The Cases of ASEAN, Vietnam and Singapore</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Journal of Asian and African Studies</w:t>
      </w:r>
      <w:r w:rsidRPr="001C1BAC">
        <w:rPr>
          <w:bCs/>
          <w:color w:val="000000" w:themeColor="text1"/>
          <w:lang w:val="en-GB"/>
        </w:rPr>
        <w:t xml:space="preserve"> 5 (2): 172-187. </w:t>
      </w:r>
    </w:p>
    <w:p w14:paraId="5234DAEC" w14:textId="044F5AD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Tang, </w:t>
      </w:r>
      <w:proofErr w:type="spellStart"/>
      <w:r w:rsidRPr="001C1BAC">
        <w:rPr>
          <w:bCs/>
          <w:color w:val="000000" w:themeColor="text1"/>
          <w:lang w:val="en-GB"/>
        </w:rPr>
        <w:t>Longwen</w:t>
      </w:r>
      <w:proofErr w:type="spellEnd"/>
      <w:r w:rsidRPr="001C1BAC">
        <w:rPr>
          <w:bCs/>
          <w:color w:val="000000" w:themeColor="text1"/>
          <w:lang w:val="en-GB"/>
        </w:rPr>
        <w:t xml:space="preserve">. 2011. </w:t>
      </w:r>
      <w:proofErr w:type="spellStart"/>
      <w:r w:rsidRPr="001C1BAC">
        <w:rPr>
          <w:bCs/>
          <w:iCs/>
          <w:color w:val="000000" w:themeColor="text1"/>
          <w:lang w:val="en-GB"/>
        </w:rPr>
        <w:t>Dazao</w:t>
      </w:r>
      <w:proofErr w:type="spellEnd"/>
      <w:r w:rsidRPr="001C1BAC">
        <w:rPr>
          <w:bCs/>
          <w:iCs/>
          <w:color w:val="000000" w:themeColor="text1"/>
          <w:lang w:val="en-GB"/>
        </w:rPr>
        <w:t xml:space="preserve"> “</w:t>
      </w:r>
      <w:proofErr w:type="spellStart"/>
      <w:r w:rsidRPr="001C1BAC">
        <w:rPr>
          <w:bCs/>
          <w:iCs/>
          <w:color w:val="000000" w:themeColor="text1"/>
          <w:lang w:val="en-GB"/>
        </w:rPr>
        <w:t>Chaoxianban</w:t>
      </w:r>
      <w:proofErr w:type="spellEnd"/>
      <w:r w:rsidRPr="001C1BAC">
        <w:rPr>
          <w:bCs/>
          <w:iCs/>
          <w:color w:val="000000" w:themeColor="text1"/>
          <w:lang w:val="en-GB"/>
        </w:rPr>
        <w:t xml:space="preserve"> </w:t>
      </w:r>
      <w:proofErr w:type="spellStart"/>
      <w:r w:rsidRPr="001C1BAC">
        <w:rPr>
          <w:bCs/>
          <w:iCs/>
          <w:color w:val="000000" w:themeColor="text1"/>
          <w:lang w:val="en-GB"/>
        </w:rPr>
        <w:t>Xianggang</w:t>
      </w:r>
      <w:proofErr w:type="spellEnd"/>
      <w:r w:rsidRPr="001C1BAC">
        <w:rPr>
          <w:bCs/>
          <w:iCs/>
          <w:color w:val="000000" w:themeColor="text1"/>
          <w:lang w:val="en-GB"/>
        </w:rPr>
        <w:t xml:space="preserve">” </w:t>
      </w:r>
      <w:proofErr w:type="spellStart"/>
      <w:r w:rsidRPr="001C1BAC">
        <w:rPr>
          <w:bCs/>
          <w:iCs/>
          <w:color w:val="000000" w:themeColor="text1"/>
          <w:lang w:val="en-GB"/>
        </w:rPr>
        <w:t>zu</w:t>
      </w:r>
      <w:proofErr w:type="spellEnd"/>
      <w:r w:rsidRPr="001C1BAC">
        <w:rPr>
          <w:bCs/>
          <w:iCs/>
          <w:color w:val="000000" w:themeColor="text1"/>
          <w:lang w:val="en-GB"/>
        </w:rPr>
        <w:t xml:space="preserve"> ji </w:t>
      </w:r>
      <w:proofErr w:type="spellStart"/>
      <w:r w:rsidRPr="001C1BAC">
        <w:rPr>
          <w:bCs/>
          <w:iCs/>
          <w:color w:val="000000" w:themeColor="text1"/>
          <w:lang w:val="en-GB"/>
        </w:rPr>
        <w:t>Zhongguo</w:t>
      </w:r>
      <w:proofErr w:type="spellEnd"/>
      <w:r w:rsidRPr="001C1BAC">
        <w:rPr>
          <w:bCs/>
          <w:iCs/>
          <w:color w:val="000000" w:themeColor="text1"/>
          <w:lang w:val="en-GB"/>
        </w:rPr>
        <w:t xml:space="preserve"> de </w:t>
      </w:r>
      <w:proofErr w:type="spellStart"/>
      <w:r w:rsidRPr="001C1BAC">
        <w:rPr>
          <w:bCs/>
          <w:iCs/>
          <w:color w:val="000000" w:themeColor="text1"/>
          <w:lang w:val="en-GB"/>
        </w:rPr>
        <w:t>Chaoxian</w:t>
      </w:r>
      <w:proofErr w:type="spellEnd"/>
      <w:r w:rsidRPr="001C1BAC">
        <w:rPr>
          <w:bCs/>
          <w:iCs/>
          <w:color w:val="000000" w:themeColor="text1"/>
          <w:lang w:val="en-GB"/>
        </w:rPr>
        <w:t xml:space="preserve"> </w:t>
      </w:r>
      <w:proofErr w:type="spellStart"/>
      <w:r w:rsidRPr="001C1BAC">
        <w:rPr>
          <w:bCs/>
          <w:iCs/>
          <w:color w:val="000000" w:themeColor="text1"/>
          <w:lang w:val="en-GB"/>
        </w:rPr>
        <w:t>liangdao</w:t>
      </w:r>
      <w:proofErr w:type="spellEnd"/>
      <w:r w:rsidRPr="001C1BAC">
        <w:rPr>
          <w:bCs/>
          <w:iCs/>
          <w:color w:val="000000" w:themeColor="text1"/>
          <w:lang w:val="en-GB"/>
        </w:rPr>
        <w:t xml:space="preserve"> [</w:t>
      </w:r>
      <w:r w:rsidRPr="001C1BAC">
        <w:rPr>
          <w:bCs/>
          <w:color w:val="000000" w:themeColor="text1"/>
          <w:lang w:val="en-GB"/>
        </w:rPr>
        <w:t xml:space="preserve">Building a </w:t>
      </w:r>
      <w:r w:rsidRPr="001C1BAC">
        <w:rPr>
          <w:bCs/>
          <w:color w:val="000000" w:themeColor="text1"/>
          <w:shd w:val="clear" w:color="auto" w:fill="FFFFFF"/>
          <w:lang w:val="en-GB"/>
        </w:rPr>
        <w:t>“</w:t>
      </w:r>
      <w:r w:rsidRPr="001C1BAC">
        <w:rPr>
          <w:bCs/>
          <w:color w:val="000000" w:themeColor="text1"/>
          <w:lang w:val="en-GB"/>
        </w:rPr>
        <w:t>North Korean Hong Kong</w:t>
      </w:r>
      <w:r w:rsidRPr="001C1BAC">
        <w:rPr>
          <w:bCs/>
          <w:color w:val="000000" w:themeColor="text1"/>
          <w:shd w:val="clear" w:color="auto" w:fill="FFFFFF"/>
          <w:lang w:val="en-GB"/>
        </w:rPr>
        <w:t>”</w:t>
      </w:r>
      <w:r w:rsidRPr="001C1BAC">
        <w:rPr>
          <w:bCs/>
          <w:color w:val="000000" w:themeColor="text1"/>
          <w:lang w:val="en-GB"/>
        </w:rPr>
        <w:t xml:space="preserve">: On China renting North </w:t>
      </w:r>
      <w:proofErr w:type="gramStart"/>
      <w:r w:rsidRPr="001C1BAC">
        <w:rPr>
          <w:bCs/>
          <w:color w:val="000000" w:themeColor="text1"/>
          <w:lang w:val="en-GB"/>
        </w:rPr>
        <w:t>Korea</w:t>
      </w:r>
      <w:r w:rsidR="00743A5C">
        <w:rPr>
          <w:bCs/>
          <w:color w:val="000000" w:themeColor="text1"/>
          <w:lang w:val="en-GB"/>
        </w:rPr>
        <w:t>’</w:t>
      </w:r>
      <w:r w:rsidRPr="001C1BAC">
        <w:rPr>
          <w:bCs/>
          <w:color w:val="000000" w:themeColor="text1"/>
          <w:lang w:val="en-GB"/>
        </w:rPr>
        <w:t>s</w:t>
      </w:r>
      <w:proofErr w:type="gramEnd"/>
      <w:r w:rsidRPr="001C1BAC">
        <w:rPr>
          <w:bCs/>
          <w:color w:val="000000" w:themeColor="text1"/>
          <w:lang w:val="en-GB"/>
        </w:rPr>
        <w:t xml:space="preserve"> two islands]. </w:t>
      </w:r>
      <w:r w:rsidRPr="001C1BAC">
        <w:rPr>
          <w:bCs/>
          <w:i/>
          <w:color w:val="000000" w:themeColor="text1"/>
          <w:lang w:val="en-GB"/>
        </w:rPr>
        <w:t>World Affairs</w:t>
      </w:r>
      <w:r w:rsidRPr="001C1BAC">
        <w:rPr>
          <w:bCs/>
          <w:color w:val="000000" w:themeColor="text1"/>
          <w:lang w:val="en-GB"/>
        </w:rPr>
        <w:t xml:space="preserve"> 16: 26-27.</w:t>
      </w:r>
    </w:p>
    <w:p w14:paraId="06F10F1B" w14:textId="0EB5F907" w:rsidR="00262878" w:rsidRPr="001C1BAC" w:rsidRDefault="00262878" w:rsidP="00A57C31">
      <w:pPr>
        <w:spacing w:line="264" w:lineRule="auto"/>
        <w:ind w:left="284" w:right="-568" w:hanging="284"/>
        <w:rPr>
          <w:bCs/>
          <w:color w:val="000000" w:themeColor="text1"/>
          <w:lang w:val="en-GB"/>
        </w:rPr>
      </w:pPr>
      <w:r w:rsidRPr="001C1BAC">
        <w:rPr>
          <w:bCs/>
          <w:color w:val="000000" w:themeColor="text1"/>
          <w:shd w:val="clear" w:color="auto" w:fill="FFFFFF"/>
          <w:lang w:val="en-GB"/>
        </w:rPr>
        <w:t xml:space="preserve">Xinhua. 2012. </w:t>
      </w:r>
      <w:r w:rsidR="00743A5C">
        <w:rPr>
          <w:bCs/>
          <w:color w:val="000000" w:themeColor="text1"/>
          <w:lang w:val="en-GB"/>
        </w:rPr>
        <w:t>‘</w:t>
      </w:r>
      <w:r w:rsidRPr="001C1BAC">
        <w:rPr>
          <w:bCs/>
          <w:color w:val="000000" w:themeColor="text1"/>
          <w:shd w:val="clear" w:color="auto" w:fill="FFFFFF"/>
          <w:lang w:val="en-GB"/>
        </w:rPr>
        <w:t>Senior CPC, DPRK Officials Meet on Ties</w:t>
      </w:r>
      <w:r w:rsidR="00743A5C">
        <w:rPr>
          <w:bCs/>
          <w:color w:val="000000" w:themeColor="text1"/>
          <w:shd w:val="clear" w:color="auto" w:fill="FFFFFF"/>
          <w:lang w:val="en-GB"/>
        </w:rPr>
        <w:t>’</w:t>
      </w:r>
      <w:r w:rsidRPr="001C1BAC">
        <w:rPr>
          <w:bCs/>
          <w:color w:val="000000" w:themeColor="text1"/>
          <w:shd w:val="clear" w:color="auto" w:fill="FFFFFF"/>
          <w:lang w:val="en-GB"/>
        </w:rPr>
        <w:t xml:space="preserve">. </w:t>
      </w:r>
      <w:r w:rsidRPr="001C1BAC">
        <w:rPr>
          <w:bCs/>
          <w:i/>
          <w:iCs/>
          <w:color w:val="000000" w:themeColor="text1"/>
          <w:shd w:val="clear" w:color="auto" w:fill="FFFFFF"/>
          <w:lang w:val="en-GB"/>
        </w:rPr>
        <w:t>Beijing Review</w:t>
      </w:r>
      <w:r w:rsidRPr="001C1BAC">
        <w:rPr>
          <w:bCs/>
          <w:iCs/>
          <w:color w:val="000000" w:themeColor="text1"/>
          <w:shd w:val="clear" w:color="auto" w:fill="FFFFFF"/>
          <w:lang w:val="en-GB"/>
        </w:rPr>
        <w:t>,</w:t>
      </w:r>
      <w:r w:rsidRPr="001C1BAC">
        <w:rPr>
          <w:bCs/>
          <w:i/>
          <w:iCs/>
          <w:color w:val="000000" w:themeColor="text1"/>
          <w:shd w:val="clear" w:color="auto" w:fill="FFFFFF"/>
          <w:lang w:val="en-GB"/>
        </w:rPr>
        <w:t xml:space="preserve"> </w:t>
      </w:r>
      <w:r w:rsidRPr="001C1BAC">
        <w:rPr>
          <w:bCs/>
          <w:color w:val="000000" w:themeColor="text1"/>
          <w:shd w:val="clear" w:color="auto" w:fill="FFFFFF"/>
          <w:lang w:val="en-GB"/>
        </w:rPr>
        <w:t xml:space="preserve">17 August. </w:t>
      </w:r>
      <w:hyperlink r:id="rId185" w:history="1">
        <w:r w:rsidRPr="001C1BAC">
          <w:rPr>
            <w:rStyle w:val="Hyperlink"/>
            <w:bCs/>
            <w:color w:val="000000" w:themeColor="text1"/>
            <w:u w:val="none"/>
            <w:lang w:val="en-GB"/>
          </w:rPr>
          <w:t>http://www.bjreview.com/headline/txt/2012-08/17/content_476674.htm</w:t>
        </w:r>
      </w:hyperlink>
      <w:r>
        <w:rPr>
          <w:rStyle w:val="Hyperlink"/>
          <w:bCs/>
          <w:color w:val="000000" w:themeColor="text1"/>
          <w:u w:val="none"/>
          <w:lang w:val="en-GB"/>
        </w:rPr>
        <w:t xml:space="preserve"> </w:t>
      </w:r>
      <w:r w:rsidRPr="001C1BAC">
        <w:rPr>
          <w:bCs/>
          <w:color w:val="000000" w:themeColor="text1"/>
          <w:lang w:val="en-GB"/>
        </w:rPr>
        <w:t xml:space="preserve">(last accessed 9 August 2019). </w:t>
      </w:r>
    </w:p>
    <w:p w14:paraId="68DD3CB2" w14:textId="4B454A60"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Yonhap, 2018. </w:t>
      </w:r>
      <w:r w:rsidR="00743A5C">
        <w:rPr>
          <w:bCs/>
          <w:color w:val="000000" w:themeColor="text1"/>
          <w:lang w:val="en-GB"/>
        </w:rPr>
        <w:t>‘</w:t>
      </w:r>
      <w:r w:rsidRPr="001C1BAC">
        <w:rPr>
          <w:bCs/>
          <w:color w:val="000000" w:themeColor="text1"/>
          <w:lang w:val="en-GB"/>
        </w:rPr>
        <w:t xml:space="preserve">N. Korean Leader Orders Development </w:t>
      </w:r>
      <w:proofErr w:type="gramStart"/>
      <w:r w:rsidRPr="001C1BAC">
        <w:rPr>
          <w:bCs/>
          <w:color w:val="000000" w:themeColor="text1"/>
          <w:lang w:val="en-GB"/>
        </w:rPr>
        <w:t>Of</w:t>
      </w:r>
      <w:proofErr w:type="gramEnd"/>
      <w:r w:rsidRPr="001C1BAC">
        <w:rPr>
          <w:bCs/>
          <w:color w:val="000000" w:themeColor="text1"/>
          <w:lang w:val="en-GB"/>
        </w:rPr>
        <w:t xml:space="preserve"> Gateway City To China</w:t>
      </w:r>
      <w:r w:rsidR="00743A5C">
        <w:rPr>
          <w:bCs/>
          <w:color w:val="000000" w:themeColor="text1"/>
          <w:lang w:val="en-GB"/>
        </w:rPr>
        <w:t>’</w:t>
      </w:r>
      <w:r w:rsidRPr="001C1BAC">
        <w:rPr>
          <w:bCs/>
          <w:color w:val="000000" w:themeColor="text1"/>
          <w:lang w:val="en-GB"/>
        </w:rPr>
        <w:t xml:space="preserve">, 16 November. </w:t>
      </w:r>
      <w:hyperlink r:id="rId186" w:history="1">
        <w:r w:rsidRPr="001C1BAC">
          <w:rPr>
            <w:rStyle w:val="Hyperlink"/>
            <w:bCs/>
            <w:color w:val="000000" w:themeColor="text1"/>
            <w:u w:val="none"/>
            <w:lang w:val="en-GB"/>
          </w:rPr>
          <w:t>http://www.koreaherald.com/view.php?ud=20181116000247</w:t>
        </w:r>
      </w:hyperlink>
      <w:r w:rsidRPr="001C1BAC">
        <w:rPr>
          <w:bCs/>
          <w:color w:val="000000" w:themeColor="text1"/>
          <w:lang w:val="en-GB"/>
        </w:rPr>
        <w:t xml:space="preserve"> (last accessed on 3 August 2019).</w:t>
      </w:r>
    </w:p>
    <w:p w14:paraId="0A6E7A38" w14:textId="28079F18"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Zhang, </w:t>
      </w:r>
      <w:proofErr w:type="spellStart"/>
      <w:r w:rsidRPr="001C1BAC">
        <w:rPr>
          <w:bCs/>
          <w:color w:val="000000" w:themeColor="text1"/>
          <w:lang w:val="en-GB"/>
        </w:rPr>
        <w:t>Lian</w:t>
      </w:r>
      <w:r w:rsidR="00743A5C">
        <w:rPr>
          <w:bCs/>
          <w:color w:val="000000" w:themeColor="text1"/>
          <w:lang w:val="en-GB"/>
        </w:rPr>
        <w:t>’</w:t>
      </w:r>
      <w:r w:rsidRPr="001C1BAC">
        <w:rPr>
          <w:bCs/>
          <w:color w:val="000000" w:themeColor="text1"/>
          <w:lang w:val="en-GB"/>
        </w:rPr>
        <w:t>gui</w:t>
      </w:r>
      <w:proofErr w:type="spellEnd"/>
      <w:r w:rsidRPr="001C1BAC">
        <w:rPr>
          <w:bCs/>
          <w:color w:val="000000" w:themeColor="text1"/>
          <w:lang w:val="en-GB"/>
        </w:rPr>
        <w:t xml:space="preserve">. 2012. </w:t>
      </w:r>
      <w:r w:rsidR="00743A5C">
        <w:rPr>
          <w:bCs/>
          <w:color w:val="000000" w:themeColor="text1"/>
          <w:lang w:val="en-GB"/>
        </w:rPr>
        <w:t>‘</w:t>
      </w:r>
      <w:r w:rsidRPr="001C1BAC">
        <w:rPr>
          <w:bCs/>
          <w:color w:val="000000" w:themeColor="text1"/>
          <w:lang w:val="en-GB"/>
        </w:rPr>
        <w:t>Ri</w:t>
      </w:r>
      <w:r w:rsidR="00743A5C">
        <w:rPr>
          <w:bCs/>
          <w:color w:val="000000" w:themeColor="text1"/>
          <w:lang w:val="en-GB"/>
        </w:rPr>
        <w:t>’</w:t>
      </w:r>
      <w:r w:rsidRPr="001C1BAC">
        <w:rPr>
          <w:bCs/>
          <w:color w:val="000000" w:themeColor="text1"/>
          <w:lang w:val="en-GB"/>
        </w:rPr>
        <w:t>s Removal May Help Stabilize North Korea</w:t>
      </w:r>
      <w:r w:rsidR="00743A5C">
        <w:rPr>
          <w:bCs/>
          <w:color w:val="000000" w:themeColor="text1"/>
          <w:lang w:val="en-GB"/>
        </w:rPr>
        <w:t>’</w:t>
      </w:r>
      <w:r w:rsidRPr="001C1BAC">
        <w:rPr>
          <w:bCs/>
          <w:color w:val="000000" w:themeColor="text1"/>
          <w:lang w:val="en-GB"/>
        </w:rPr>
        <w:t>.</w:t>
      </w:r>
      <w:r w:rsidRPr="001C1BAC">
        <w:rPr>
          <w:bCs/>
          <w:i/>
          <w:color w:val="000000" w:themeColor="text1"/>
          <w:lang w:val="en-GB"/>
        </w:rPr>
        <w:t xml:space="preserve"> Global Times</w:t>
      </w:r>
      <w:r w:rsidRPr="001C1BAC">
        <w:rPr>
          <w:bCs/>
          <w:color w:val="000000" w:themeColor="text1"/>
          <w:lang w:val="en-GB"/>
        </w:rPr>
        <w:t xml:space="preserve">. 17 July. </w:t>
      </w:r>
      <w:hyperlink r:id="rId187" w:history="1">
        <w:r w:rsidRPr="001C1BAC">
          <w:rPr>
            <w:rStyle w:val="Hyperlink"/>
            <w:rFonts w:eastAsia="Times New Roman"/>
            <w:bCs/>
            <w:color w:val="000000" w:themeColor="text1"/>
            <w:u w:val="none"/>
            <w:lang w:val="en-GB"/>
          </w:rPr>
          <w:t>http://www.globaltimes.cn/content/721631.shtml</w:t>
        </w:r>
      </w:hyperlink>
      <w:r w:rsidRPr="001C1BAC">
        <w:rPr>
          <w:rFonts w:eastAsia="Times New Roman"/>
          <w:bCs/>
          <w:color w:val="000000" w:themeColor="text1"/>
          <w:lang w:val="en-GB"/>
        </w:rPr>
        <w:t xml:space="preserve"> </w:t>
      </w:r>
      <w:r w:rsidRPr="001C1BAC">
        <w:rPr>
          <w:bCs/>
          <w:color w:val="000000" w:themeColor="text1"/>
          <w:lang w:val="en-GB"/>
        </w:rPr>
        <w:t>(last accessed on 18</w:t>
      </w:r>
      <w:r>
        <w:rPr>
          <w:bCs/>
          <w:color w:val="000000" w:themeColor="text1"/>
          <w:lang w:val="en-GB"/>
        </w:rPr>
        <w:t xml:space="preserve"> </w:t>
      </w:r>
      <w:r w:rsidRPr="001C1BAC">
        <w:rPr>
          <w:bCs/>
          <w:color w:val="000000" w:themeColor="text1"/>
          <w:lang w:val="en-GB"/>
        </w:rPr>
        <w:t>December 2019).</w:t>
      </w:r>
    </w:p>
    <w:p w14:paraId="4B536BFE" w14:textId="730F147C" w:rsidR="00262878" w:rsidRPr="001C1BAC" w:rsidRDefault="00262878" w:rsidP="00A57C31">
      <w:pPr>
        <w:spacing w:line="264" w:lineRule="auto"/>
        <w:ind w:left="284" w:right="-568" w:hanging="284"/>
        <w:rPr>
          <w:bCs/>
          <w:color w:val="000000" w:themeColor="text1"/>
          <w:lang w:val="en-GB"/>
        </w:rPr>
      </w:pPr>
      <w:r w:rsidRPr="001C1BAC">
        <w:rPr>
          <w:bCs/>
          <w:color w:val="000000" w:themeColor="text1"/>
          <w:lang w:val="en-GB"/>
        </w:rPr>
        <w:t xml:space="preserve">Zhang, </w:t>
      </w:r>
      <w:proofErr w:type="spellStart"/>
      <w:r w:rsidRPr="001C1BAC">
        <w:rPr>
          <w:bCs/>
          <w:color w:val="000000" w:themeColor="text1"/>
          <w:lang w:val="en-GB"/>
        </w:rPr>
        <w:t>Lian</w:t>
      </w:r>
      <w:r w:rsidR="00743A5C">
        <w:rPr>
          <w:bCs/>
          <w:color w:val="000000" w:themeColor="text1"/>
          <w:lang w:val="en-GB"/>
        </w:rPr>
        <w:t>’</w:t>
      </w:r>
      <w:r w:rsidRPr="001C1BAC">
        <w:rPr>
          <w:bCs/>
          <w:color w:val="000000" w:themeColor="text1"/>
          <w:lang w:val="en-GB"/>
        </w:rPr>
        <w:t>gui</w:t>
      </w:r>
      <w:proofErr w:type="spellEnd"/>
      <w:r w:rsidRPr="001C1BAC">
        <w:rPr>
          <w:bCs/>
          <w:color w:val="000000" w:themeColor="text1"/>
          <w:lang w:val="en-GB"/>
        </w:rPr>
        <w:t xml:space="preserve">. 2014. </w:t>
      </w:r>
      <w:r w:rsidR="00743A5C">
        <w:rPr>
          <w:bCs/>
          <w:color w:val="000000" w:themeColor="text1"/>
          <w:lang w:val="en-GB"/>
        </w:rPr>
        <w:t>‘</w:t>
      </w:r>
      <w:r w:rsidRPr="001C1BAC">
        <w:rPr>
          <w:rFonts w:eastAsia="MingLiU"/>
          <w:bCs/>
          <w:color w:val="000000" w:themeColor="text1"/>
          <w:lang w:val="en-GB"/>
        </w:rPr>
        <w:t xml:space="preserve">Zhang </w:t>
      </w:r>
      <w:proofErr w:type="spellStart"/>
      <w:r w:rsidRPr="001C1BAC">
        <w:rPr>
          <w:rFonts w:eastAsia="MingLiU"/>
          <w:bCs/>
          <w:color w:val="000000" w:themeColor="text1"/>
          <w:lang w:val="en-GB"/>
        </w:rPr>
        <w:t>Lian</w:t>
      </w:r>
      <w:r w:rsidR="00743A5C">
        <w:rPr>
          <w:rFonts w:eastAsia="MingLiU"/>
          <w:bCs/>
          <w:color w:val="000000" w:themeColor="text1"/>
          <w:lang w:val="en-GB"/>
        </w:rPr>
        <w:t>’</w:t>
      </w:r>
      <w:r w:rsidRPr="001C1BAC">
        <w:rPr>
          <w:rFonts w:eastAsia="MingLiU"/>
          <w:bCs/>
          <w:color w:val="000000" w:themeColor="text1"/>
          <w:lang w:val="en-GB"/>
        </w:rPr>
        <w:t>gui</w:t>
      </w:r>
      <w:proofErr w:type="spellEnd"/>
      <w:r w:rsidRPr="001C1BAC">
        <w:rPr>
          <w:rFonts w:eastAsia="MingLiU"/>
          <w:bCs/>
          <w:color w:val="000000" w:themeColor="text1"/>
          <w:lang w:val="en-GB"/>
        </w:rPr>
        <w:t>: Jang Song-</w:t>
      </w:r>
      <w:proofErr w:type="spellStart"/>
      <w:r w:rsidRPr="001C1BAC">
        <w:rPr>
          <w:rFonts w:eastAsia="MingLiU"/>
          <w:bCs/>
          <w:color w:val="000000" w:themeColor="text1"/>
          <w:lang w:val="en-GB"/>
        </w:rPr>
        <w:t>taek</w:t>
      </w:r>
      <w:proofErr w:type="spellEnd"/>
      <w:r w:rsidRPr="001C1BAC">
        <w:rPr>
          <w:rFonts w:eastAsia="MingLiU"/>
          <w:bCs/>
          <w:color w:val="000000" w:themeColor="text1"/>
          <w:lang w:val="en-GB"/>
        </w:rPr>
        <w:t xml:space="preserve"> </w:t>
      </w:r>
      <w:proofErr w:type="spellStart"/>
      <w:r w:rsidRPr="001C1BAC">
        <w:rPr>
          <w:rFonts w:eastAsia="MingLiU"/>
          <w:bCs/>
          <w:color w:val="000000" w:themeColor="text1"/>
          <w:lang w:val="en-GB"/>
        </w:rPr>
        <w:t>shijianhou</w:t>
      </w:r>
      <w:proofErr w:type="spellEnd"/>
      <w:r w:rsidRPr="001C1BAC">
        <w:rPr>
          <w:rFonts w:eastAsia="MingLiU"/>
          <w:bCs/>
          <w:color w:val="000000" w:themeColor="text1"/>
          <w:lang w:val="en-GB"/>
        </w:rPr>
        <w:t xml:space="preserve"> de </w:t>
      </w:r>
      <w:proofErr w:type="spellStart"/>
      <w:r w:rsidRPr="001C1BAC">
        <w:rPr>
          <w:rFonts w:eastAsia="MingLiU"/>
          <w:bCs/>
          <w:color w:val="000000" w:themeColor="text1"/>
          <w:lang w:val="en-GB"/>
        </w:rPr>
        <w:t>Chaoxian</w:t>
      </w:r>
      <w:proofErr w:type="spellEnd"/>
      <w:r w:rsidRPr="001C1BAC">
        <w:rPr>
          <w:rFonts w:eastAsia="MingLiU"/>
          <w:bCs/>
          <w:color w:val="000000" w:themeColor="text1"/>
          <w:lang w:val="en-GB"/>
        </w:rPr>
        <w:t xml:space="preserve"> ji </w:t>
      </w:r>
      <w:proofErr w:type="spellStart"/>
      <w:r w:rsidRPr="001C1BAC">
        <w:rPr>
          <w:rFonts w:eastAsia="MingLiU"/>
          <w:bCs/>
          <w:color w:val="000000" w:themeColor="text1"/>
          <w:lang w:val="en-GB"/>
        </w:rPr>
        <w:t>Dongbeiya</w:t>
      </w:r>
      <w:proofErr w:type="spellEnd"/>
      <w:r w:rsidRPr="001C1BAC">
        <w:rPr>
          <w:rFonts w:eastAsia="MingLiU"/>
          <w:bCs/>
          <w:color w:val="000000" w:themeColor="text1"/>
          <w:lang w:val="en-GB"/>
        </w:rPr>
        <w:t xml:space="preserve"> </w:t>
      </w:r>
      <w:proofErr w:type="spellStart"/>
      <w:r w:rsidRPr="001C1BAC">
        <w:rPr>
          <w:rFonts w:eastAsia="MingLiU"/>
          <w:bCs/>
          <w:color w:val="000000" w:themeColor="text1"/>
          <w:lang w:val="en-GB"/>
        </w:rPr>
        <w:t>jushi</w:t>
      </w:r>
      <w:proofErr w:type="spellEnd"/>
      <w:r w:rsidR="00743A5C">
        <w:rPr>
          <w:bCs/>
          <w:color w:val="000000" w:themeColor="text1"/>
          <w:lang w:val="en-GB"/>
        </w:rPr>
        <w:t>’</w:t>
      </w:r>
      <w:r w:rsidRPr="001C1BAC">
        <w:rPr>
          <w:bCs/>
          <w:color w:val="000000" w:themeColor="text1"/>
          <w:lang w:val="en-GB"/>
        </w:rPr>
        <w:t xml:space="preserve"> [Zhang </w:t>
      </w:r>
      <w:proofErr w:type="spellStart"/>
      <w:r w:rsidRPr="001C1BAC">
        <w:rPr>
          <w:bCs/>
          <w:color w:val="000000" w:themeColor="text1"/>
          <w:lang w:val="en-GB"/>
        </w:rPr>
        <w:t>Liangui</w:t>
      </w:r>
      <w:proofErr w:type="spellEnd"/>
      <w:r w:rsidRPr="001C1BAC">
        <w:rPr>
          <w:bCs/>
          <w:color w:val="000000" w:themeColor="text1"/>
          <w:lang w:val="en-GB"/>
        </w:rPr>
        <w:t>: The Situation in North Korea and North East Asia following the Jang Sung-</w:t>
      </w:r>
      <w:proofErr w:type="spellStart"/>
      <w:r w:rsidRPr="001C1BAC">
        <w:rPr>
          <w:bCs/>
          <w:color w:val="000000" w:themeColor="text1"/>
          <w:lang w:val="en-GB"/>
        </w:rPr>
        <w:t>taek</w:t>
      </w:r>
      <w:proofErr w:type="spellEnd"/>
      <w:r w:rsidRPr="001C1BAC">
        <w:rPr>
          <w:bCs/>
          <w:color w:val="000000" w:themeColor="text1"/>
          <w:lang w:val="en-GB"/>
        </w:rPr>
        <w:t xml:space="preserve"> incident]. </w:t>
      </w:r>
      <w:r w:rsidRPr="001C1BAC">
        <w:rPr>
          <w:bCs/>
          <w:i/>
          <w:iCs/>
          <w:color w:val="000000" w:themeColor="text1"/>
          <w:lang w:val="en-GB"/>
        </w:rPr>
        <w:t>Consensus Online</w:t>
      </w:r>
      <w:r w:rsidRPr="001C1BAC">
        <w:rPr>
          <w:bCs/>
          <w:color w:val="000000" w:themeColor="text1"/>
          <w:lang w:val="en-GB"/>
        </w:rPr>
        <w:t xml:space="preserve">, 22 January. </w:t>
      </w:r>
      <w:hyperlink r:id="rId188" w:history="1">
        <w:r w:rsidRPr="001C1BAC">
          <w:rPr>
            <w:rStyle w:val="Hyperlink"/>
            <w:bCs/>
            <w:color w:val="000000" w:themeColor="text1"/>
            <w:u w:val="none"/>
            <w:lang w:val="en-GB"/>
          </w:rPr>
          <w:t>http://difangwenge.org/read.php?tid=15893</w:t>
        </w:r>
      </w:hyperlink>
      <w:r w:rsidRPr="001C1BAC">
        <w:rPr>
          <w:bCs/>
          <w:color w:val="000000" w:themeColor="text1"/>
          <w:lang w:val="en-GB"/>
        </w:rPr>
        <w:t xml:space="preserve"> (last accessed on 20 July 2019). </w:t>
      </w:r>
    </w:p>
    <w:p w14:paraId="5A62CB36" w14:textId="7FA29F6A" w:rsidR="00262878" w:rsidRPr="001C1BAC" w:rsidRDefault="00262878" w:rsidP="00A57C31">
      <w:pPr>
        <w:pStyle w:val="NormalWeb"/>
        <w:spacing w:before="0" w:beforeAutospacing="0" w:after="0" w:afterAutospacing="0" w:line="264" w:lineRule="auto"/>
        <w:ind w:left="284" w:right="-568" w:hanging="284"/>
        <w:rPr>
          <w:bCs/>
          <w:color w:val="000000" w:themeColor="text1"/>
          <w:lang w:val="en-GB"/>
        </w:rPr>
      </w:pPr>
      <w:r w:rsidRPr="001C1BAC">
        <w:rPr>
          <w:bCs/>
          <w:color w:val="000000" w:themeColor="text1"/>
          <w:lang w:val="en-GB"/>
        </w:rPr>
        <w:t xml:space="preserve">Zhou, </w:t>
      </w:r>
      <w:proofErr w:type="spellStart"/>
      <w:r w:rsidRPr="001C1BAC">
        <w:rPr>
          <w:bCs/>
          <w:color w:val="000000" w:themeColor="text1"/>
          <w:lang w:val="en-GB"/>
        </w:rPr>
        <w:t>Wa</w:t>
      </w:r>
      <w:proofErr w:type="spellEnd"/>
      <w:r w:rsidRPr="001C1BAC">
        <w:rPr>
          <w:bCs/>
          <w:color w:val="000000" w:themeColor="text1"/>
          <w:lang w:val="en-GB"/>
        </w:rPr>
        <w:t xml:space="preserve">. 2013. </w:t>
      </w:r>
      <w:r w:rsidR="00743A5C">
        <w:rPr>
          <w:bCs/>
          <w:color w:val="000000" w:themeColor="text1"/>
          <w:lang w:val="en-GB"/>
        </w:rPr>
        <w:t>‘</w:t>
      </w:r>
      <w:r w:rsidRPr="001C1BAC">
        <w:rPr>
          <w:bCs/>
          <w:color w:val="000000" w:themeColor="text1"/>
          <w:lang w:val="en-GB"/>
        </w:rPr>
        <w:t>Execution May Hit Sino-DPRK Projects In Short Term: Experts</w:t>
      </w:r>
      <w:r w:rsidR="00743A5C">
        <w:rPr>
          <w:bCs/>
          <w:color w:val="000000" w:themeColor="text1"/>
          <w:lang w:val="en-GB"/>
        </w:rPr>
        <w:t>’</w:t>
      </w:r>
      <w:r w:rsidRPr="001C1BAC">
        <w:rPr>
          <w:bCs/>
          <w:color w:val="000000" w:themeColor="text1"/>
          <w:lang w:val="en-GB"/>
        </w:rPr>
        <w:t xml:space="preserve">. </w:t>
      </w:r>
      <w:r w:rsidRPr="001C1BAC">
        <w:rPr>
          <w:bCs/>
          <w:i/>
          <w:iCs/>
          <w:color w:val="000000" w:themeColor="text1"/>
          <w:lang w:val="en-GB"/>
        </w:rPr>
        <w:t>China Daily</w:t>
      </w:r>
      <w:r w:rsidRPr="001C1BAC">
        <w:rPr>
          <w:bCs/>
          <w:color w:val="000000" w:themeColor="text1"/>
          <w:lang w:val="en-GB"/>
        </w:rPr>
        <w:t xml:space="preserve">, 14 December. </w:t>
      </w:r>
      <w:hyperlink r:id="rId189" w:history="1">
        <w:r w:rsidRPr="001C1BAC">
          <w:rPr>
            <w:rStyle w:val="Hyperlink"/>
            <w:bCs/>
            <w:color w:val="000000" w:themeColor="text1"/>
            <w:u w:val="none"/>
            <w:lang w:val="en-GB"/>
          </w:rPr>
          <w:t>http://en.people.cn/90883/8484477.html</w:t>
        </w:r>
      </w:hyperlink>
      <w:r w:rsidRPr="001C1BAC">
        <w:rPr>
          <w:bCs/>
          <w:color w:val="000000" w:themeColor="text1"/>
          <w:lang w:val="en-GB"/>
        </w:rPr>
        <w:t xml:space="preserve"> (last accessed on 9 August 2019).</w:t>
      </w:r>
    </w:p>
    <w:p w14:paraId="193D195D" w14:textId="7401589A" w:rsidR="00262878" w:rsidRPr="001C1BAC" w:rsidRDefault="00262878" w:rsidP="00A57C31">
      <w:pPr>
        <w:spacing w:line="264" w:lineRule="auto"/>
        <w:ind w:left="284" w:right="-568" w:hanging="284"/>
        <w:rPr>
          <w:bCs/>
          <w:color w:val="000000" w:themeColor="text1"/>
          <w:lang w:val="en-GB"/>
        </w:rPr>
      </w:pPr>
      <w:proofErr w:type="spellStart"/>
      <w:r w:rsidRPr="001C1BAC">
        <w:rPr>
          <w:bCs/>
          <w:color w:val="000000" w:themeColor="text1"/>
          <w:lang w:val="en-GB"/>
        </w:rPr>
        <w:t>Zwirko</w:t>
      </w:r>
      <w:proofErr w:type="spellEnd"/>
      <w:r w:rsidRPr="001C1BAC">
        <w:rPr>
          <w:bCs/>
          <w:color w:val="000000" w:themeColor="text1"/>
          <w:lang w:val="en-GB"/>
        </w:rPr>
        <w:t>, Colin, 2019.</w:t>
      </w:r>
      <w:r>
        <w:rPr>
          <w:bCs/>
          <w:color w:val="000000" w:themeColor="text1"/>
          <w:lang w:val="en-GB"/>
        </w:rPr>
        <w:t xml:space="preserve"> </w:t>
      </w:r>
      <w:r w:rsidR="00743A5C">
        <w:rPr>
          <w:bCs/>
          <w:color w:val="000000" w:themeColor="text1"/>
          <w:lang w:val="en-GB"/>
        </w:rPr>
        <w:t>‘</w:t>
      </w:r>
      <w:r w:rsidRPr="001C1BAC">
        <w:rPr>
          <w:bCs/>
          <w:color w:val="000000" w:themeColor="text1"/>
          <w:lang w:val="en-GB"/>
        </w:rPr>
        <w:t xml:space="preserve">Kim Jong Un Calls for Renewal </w:t>
      </w:r>
      <w:r w:rsidR="00B77B82">
        <w:rPr>
          <w:bCs/>
          <w:color w:val="000000" w:themeColor="text1"/>
          <w:lang w:val="en-GB"/>
        </w:rPr>
        <w:t>o</w:t>
      </w:r>
      <w:r w:rsidRPr="001C1BAC">
        <w:rPr>
          <w:bCs/>
          <w:color w:val="000000" w:themeColor="text1"/>
          <w:lang w:val="en-GB"/>
        </w:rPr>
        <w:t xml:space="preserve">f Provincial Towns </w:t>
      </w:r>
      <w:proofErr w:type="gramStart"/>
      <w:r w:rsidRPr="001C1BAC">
        <w:rPr>
          <w:bCs/>
          <w:color w:val="000000" w:themeColor="text1"/>
          <w:lang w:val="en-GB"/>
        </w:rPr>
        <w:t>In</w:t>
      </w:r>
      <w:proofErr w:type="gramEnd"/>
      <w:r w:rsidRPr="001C1BAC">
        <w:rPr>
          <w:bCs/>
          <w:color w:val="000000" w:themeColor="text1"/>
          <w:lang w:val="en-GB"/>
        </w:rPr>
        <w:t xml:space="preserve"> </w:t>
      </w:r>
      <w:proofErr w:type="spellStart"/>
      <w:r w:rsidRPr="001C1BAC">
        <w:rPr>
          <w:bCs/>
          <w:color w:val="000000" w:themeColor="text1"/>
          <w:lang w:val="en-GB"/>
        </w:rPr>
        <w:t>Kanggye</w:t>
      </w:r>
      <w:proofErr w:type="spellEnd"/>
      <w:r w:rsidRPr="001C1BAC">
        <w:rPr>
          <w:bCs/>
          <w:color w:val="000000" w:themeColor="text1"/>
          <w:lang w:val="en-GB"/>
        </w:rPr>
        <w:t xml:space="preserve"> Inspection</w:t>
      </w:r>
      <w:r w:rsidR="00743A5C">
        <w:rPr>
          <w:bCs/>
          <w:color w:val="000000" w:themeColor="text1"/>
          <w:lang w:val="en-GB"/>
        </w:rPr>
        <w:t>’</w:t>
      </w:r>
      <w:r w:rsidRPr="001C1BAC">
        <w:rPr>
          <w:bCs/>
          <w:color w:val="000000" w:themeColor="text1"/>
          <w:lang w:val="en-GB"/>
        </w:rPr>
        <w:t xml:space="preserve">. </w:t>
      </w:r>
      <w:r w:rsidRPr="001C1BAC">
        <w:rPr>
          <w:bCs/>
          <w:i/>
          <w:color w:val="000000" w:themeColor="text1"/>
          <w:lang w:val="en-GB"/>
        </w:rPr>
        <w:t>NK News</w:t>
      </w:r>
      <w:r w:rsidRPr="001C1BAC">
        <w:rPr>
          <w:bCs/>
          <w:color w:val="000000" w:themeColor="text1"/>
          <w:lang w:val="en-GB"/>
        </w:rPr>
        <w:t xml:space="preserve">, 1 June. </w:t>
      </w:r>
      <w:hyperlink r:id="rId190" w:history="1">
        <w:r w:rsidRPr="001C1BAC">
          <w:rPr>
            <w:rStyle w:val="Hyperlink"/>
            <w:bCs/>
            <w:color w:val="000000" w:themeColor="text1"/>
            <w:u w:val="none"/>
            <w:lang w:val="en-GB"/>
          </w:rPr>
          <w:t>https://www.nknews.org/2019/06/kim-jong-un-calls-for-renewal-of-provincial-towns-in-kanggye-inspection/</w:t>
        </w:r>
      </w:hyperlink>
      <w:r w:rsidRPr="001C1BAC">
        <w:rPr>
          <w:bCs/>
          <w:color w:val="000000" w:themeColor="text1"/>
          <w:lang w:val="en-GB"/>
        </w:rPr>
        <w:t xml:space="preserve"> (last accessed on 3 August 2019).</w:t>
      </w:r>
    </w:p>
    <w:p w14:paraId="7D2F9F51" w14:textId="77777777" w:rsidR="00262878" w:rsidRDefault="00262878" w:rsidP="00A57C31">
      <w:pPr>
        <w:tabs>
          <w:tab w:val="left" w:pos="284"/>
        </w:tabs>
        <w:spacing w:line="264" w:lineRule="auto"/>
        <w:ind w:left="720" w:right="-568" w:hanging="720"/>
        <w:rPr>
          <w:bCs/>
          <w:lang w:val="en-GB"/>
        </w:rPr>
      </w:pPr>
    </w:p>
    <w:p w14:paraId="33B5C8FA" w14:textId="77777777" w:rsidR="00262878" w:rsidRPr="00FC7D51" w:rsidRDefault="00262878" w:rsidP="00A57C31">
      <w:pPr>
        <w:tabs>
          <w:tab w:val="left" w:pos="284"/>
        </w:tabs>
        <w:spacing w:line="264" w:lineRule="auto"/>
        <w:ind w:right="-568"/>
        <w:rPr>
          <w:bCs/>
          <w:color w:val="000000" w:themeColor="text1"/>
          <w:lang w:val="en-GB"/>
        </w:rPr>
      </w:pPr>
    </w:p>
    <w:p w14:paraId="5FEBED91" w14:textId="720DB8D6" w:rsidR="00262878" w:rsidRPr="0061350A" w:rsidRDefault="00262878" w:rsidP="00A57C31">
      <w:pPr>
        <w:tabs>
          <w:tab w:val="left" w:pos="284"/>
        </w:tabs>
        <w:spacing w:line="264" w:lineRule="auto"/>
        <w:ind w:right="-568"/>
        <w:rPr>
          <w:b/>
          <w:color w:val="000000" w:themeColor="text1"/>
          <w:lang w:val="en-GB"/>
        </w:rPr>
      </w:pPr>
      <w:r w:rsidRPr="0061350A">
        <w:rPr>
          <w:b/>
          <w:color w:val="000000" w:themeColor="text1"/>
          <w:lang w:val="en-GB"/>
        </w:rPr>
        <w:t>About the Authors</w:t>
      </w:r>
    </w:p>
    <w:p w14:paraId="7905D034" w14:textId="77777777" w:rsidR="00262878" w:rsidRPr="00FC7D51" w:rsidRDefault="00262878" w:rsidP="00A57C31">
      <w:pPr>
        <w:tabs>
          <w:tab w:val="left" w:pos="284"/>
        </w:tabs>
        <w:spacing w:line="264" w:lineRule="auto"/>
        <w:ind w:right="-568"/>
        <w:rPr>
          <w:bCs/>
          <w:color w:val="000000" w:themeColor="text1"/>
          <w:lang w:val="en-GB"/>
        </w:rPr>
      </w:pPr>
    </w:p>
    <w:p w14:paraId="6F1156BF" w14:textId="2847DEAB" w:rsidR="00262878" w:rsidRPr="00FC7D51" w:rsidRDefault="00262878" w:rsidP="00A57C31">
      <w:pPr>
        <w:tabs>
          <w:tab w:val="left" w:pos="284"/>
        </w:tabs>
        <w:spacing w:line="264" w:lineRule="auto"/>
        <w:ind w:right="-568"/>
        <w:rPr>
          <w:bCs/>
          <w:lang w:val="en-GB"/>
        </w:rPr>
      </w:pPr>
      <w:bookmarkStart w:id="21" w:name="_Hlk50048059"/>
      <w:r w:rsidRPr="003B141B">
        <w:rPr>
          <w:bCs/>
          <w:smallCaps/>
          <w:color w:val="000000"/>
          <w:lang w:val="en-GB"/>
        </w:rPr>
        <w:t>Adam Cathcart</w:t>
      </w:r>
      <w:r w:rsidRPr="00FC7D51">
        <w:rPr>
          <w:bCs/>
          <w:color w:val="000000"/>
          <w:lang w:val="en-GB"/>
        </w:rPr>
        <w:t xml:space="preserve"> is a lecturer in Chinese history at the University of Leeds and the editor of the </w:t>
      </w:r>
      <w:r w:rsidRPr="00FC7D51">
        <w:rPr>
          <w:bCs/>
          <w:i/>
          <w:iCs/>
          <w:color w:val="000000"/>
          <w:lang w:val="en-GB"/>
        </w:rPr>
        <w:t>European Journal of Korean Studies.</w:t>
      </w:r>
    </w:p>
    <w:p w14:paraId="1F9167CD" w14:textId="77777777" w:rsidR="00262878" w:rsidRDefault="00262878" w:rsidP="00A57C31">
      <w:pPr>
        <w:tabs>
          <w:tab w:val="left" w:pos="284"/>
        </w:tabs>
        <w:spacing w:line="264" w:lineRule="auto"/>
        <w:ind w:right="-568"/>
        <w:rPr>
          <w:bCs/>
          <w:color w:val="000000"/>
          <w:lang w:val="en-GB"/>
        </w:rPr>
      </w:pPr>
    </w:p>
    <w:p w14:paraId="0739C0F8" w14:textId="1378E261" w:rsidR="00262878" w:rsidRPr="00FC7D51" w:rsidRDefault="00262878" w:rsidP="00A57C31">
      <w:pPr>
        <w:tabs>
          <w:tab w:val="left" w:pos="284"/>
        </w:tabs>
        <w:spacing w:line="264" w:lineRule="auto"/>
        <w:ind w:right="-568"/>
        <w:rPr>
          <w:bCs/>
          <w:lang w:val="en-GB"/>
        </w:rPr>
      </w:pPr>
      <w:r w:rsidRPr="003B141B">
        <w:rPr>
          <w:bCs/>
          <w:smallCaps/>
          <w:color w:val="000000"/>
          <w:lang w:val="en-GB"/>
        </w:rPr>
        <w:t>Christopher Green</w:t>
      </w:r>
      <w:r w:rsidRPr="00FC7D51">
        <w:rPr>
          <w:bCs/>
          <w:color w:val="000000"/>
          <w:lang w:val="en-GB"/>
        </w:rPr>
        <w:t xml:space="preserve"> is a lecturer at Leiden University in the Netherlands and a senior advisor for the Korean Peninsula at International Crisis Group.</w:t>
      </w:r>
    </w:p>
    <w:bookmarkEnd w:id="21"/>
    <w:p w14:paraId="411A4D6D" w14:textId="77777777" w:rsidR="00262878" w:rsidRDefault="00262878" w:rsidP="00A57C31">
      <w:pPr>
        <w:tabs>
          <w:tab w:val="left" w:pos="284"/>
        </w:tabs>
        <w:spacing w:line="264" w:lineRule="auto"/>
        <w:ind w:right="-568"/>
        <w:rPr>
          <w:bCs/>
          <w:lang w:val="en-GB"/>
        </w:rPr>
      </w:pPr>
    </w:p>
    <w:p w14:paraId="179BF409" w14:textId="26FFDEFD" w:rsidR="00262878" w:rsidRPr="00FC7D51" w:rsidRDefault="00262878" w:rsidP="00A57C31">
      <w:pPr>
        <w:tabs>
          <w:tab w:val="left" w:pos="284"/>
        </w:tabs>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2CDF17CE"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05A0F269"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0A805EF2" w14:textId="19282DB5"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ch14</w:t>
      </w:r>
    </w:p>
    <w:p w14:paraId="6482A027" w14:textId="77777777" w:rsidR="00262878" w:rsidRDefault="00262878" w:rsidP="00A57C31">
      <w:pPr>
        <w:pStyle w:val="NoSpacing"/>
        <w:spacing w:line="264" w:lineRule="auto"/>
        <w:ind w:right="-568"/>
        <w:rPr>
          <w:rFonts w:cs="Times New Roman"/>
          <w:bCs/>
        </w:rPr>
      </w:pPr>
    </w:p>
    <w:p w14:paraId="5724FE82" w14:textId="7E3DD5C8" w:rsidR="00262878" w:rsidRPr="003B141B" w:rsidRDefault="00262878" w:rsidP="00A57C31">
      <w:pPr>
        <w:pStyle w:val="NoSpacing"/>
        <w:spacing w:line="264" w:lineRule="auto"/>
        <w:ind w:right="-568"/>
        <w:rPr>
          <w:b/>
          <w:sz w:val="36"/>
          <w:szCs w:val="36"/>
        </w:rPr>
      </w:pPr>
      <w:r w:rsidRPr="003B141B">
        <w:rPr>
          <w:rFonts w:cs="Times New Roman"/>
          <w:b/>
          <w:sz w:val="36"/>
          <w:szCs w:val="36"/>
        </w:rPr>
        <w:t>14</w:t>
      </w:r>
      <w:r w:rsidRPr="003B141B">
        <w:rPr>
          <w:rFonts w:cs="Times New Roman"/>
          <w:b/>
          <w:sz w:val="36"/>
          <w:szCs w:val="36"/>
        </w:rPr>
        <w:tab/>
      </w:r>
      <w:r w:rsidRPr="003B141B">
        <w:rPr>
          <w:b/>
          <w:sz w:val="36"/>
          <w:szCs w:val="36"/>
        </w:rPr>
        <w:t>From Periphery to Centre</w:t>
      </w:r>
    </w:p>
    <w:p w14:paraId="0A7B3DD8" w14:textId="77777777" w:rsidR="00262878" w:rsidRDefault="00262878" w:rsidP="00A57C31">
      <w:pPr>
        <w:spacing w:line="264" w:lineRule="auto"/>
        <w:ind w:right="-568"/>
        <w:rPr>
          <w:bCs/>
          <w:lang w:val="en-GB"/>
        </w:rPr>
      </w:pPr>
    </w:p>
    <w:p w14:paraId="4144B6CA" w14:textId="253F5A63" w:rsidR="00262878" w:rsidRPr="003B141B" w:rsidRDefault="00262878" w:rsidP="00A57C31">
      <w:pPr>
        <w:spacing w:line="264" w:lineRule="auto"/>
        <w:ind w:right="-568" w:firstLine="720"/>
        <w:rPr>
          <w:bCs/>
          <w:sz w:val="30"/>
          <w:szCs w:val="30"/>
          <w:lang w:val="en-GB"/>
        </w:rPr>
      </w:pPr>
      <w:r w:rsidRPr="003B141B">
        <w:rPr>
          <w:bCs/>
          <w:sz w:val="30"/>
          <w:szCs w:val="30"/>
          <w:lang w:val="en-GB"/>
        </w:rPr>
        <w:t>A History of North Korean Marketization</w:t>
      </w:r>
    </w:p>
    <w:p w14:paraId="04253D00" w14:textId="77777777" w:rsidR="00262878" w:rsidRPr="00FC7D51" w:rsidRDefault="00262878" w:rsidP="00A57C31">
      <w:pPr>
        <w:spacing w:line="264" w:lineRule="auto"/>
        <w:ind w:right="-568"/>
        <w:rPr>
          <w:bCs/>
          <w:lang w:val="en-GB"/>
        </w:rPr>
      </w:pPr>
    </w:p>
    <w:p w14:paraId="23A1E5C5" w14:textId="77777777" w:rsidR="00262878" w:rsidRPr="003B141B" w:rsidRDefault="00262878" w:rsidP="00A57C31">
      <w:pPr>
        <w:spacing w:line="264" w:lineRule="auto"/>
        <w:ind w:right="-568" w:firstLine="720"/>
        <w:rPr>
          <w:bCs/>
          <w:i/>
          <w:sz w:val="30"/>
          <w:szCs w:val="30"/>
          <w:lang w:val="en-GB"/>
        </w:rPr>
      </w:pPr>
      <w:r w:rsidRPr="003B141B">
        <w:rPr>
          <w:bCs/>
          <w:i/>
          <w:sz w:val="30"/>
          <w:szCs w:val="30"/>
          <w:lang w:val="en-GB"/>
        </w:rPr>
        <w:t>Peter Ward and Christopher Green</w:t>
      </w:r>
    </w:p>
    <w:p w14:paraId="14F875F5" w14:textId="77777777" w:rsidR="00262878" w:rsidRPr="003B141B" w:rsidRDefault="00262878" w:rsidP="00A57C31">
      <w:pPr>
        <w:spacing w:line="264" w:lineRule="auto"/>
        <w:ind w:right="-568"/>
        <w:rPr>
          <w:bCs/>
          <w:iCs/>
          <w:lang w:val="en-GB"/>
        </w:rPr>
      </w:pPr>
    </w:p>
    <w:p w14:paraId="1E93125A" w14:textId="77777777" w:rsidR="00262878" w:rsidRPr="00FC7D51" w:rsidRDefault="00262878" w:rsidP="00A57C31">
      <w:pPr>
        <w:spacing w:line="264" w:lineRule="auto"/>
        <w:ind w:right="-568"/>
        <w:rPr>
          <w:bCs/>
          <w:lang w:val="en-GB"/>
        </w:rPr>
      </w:pPr>
    </w:p>
    <w:p w14:paraId="0B33C351" w14:textId="77777777" w:rsidR="00262878" w:rsidRPr="003B141B" w:rsidRDefault="00262878" w:rsidP="00A57C31">
      <w:pPr>
        <w:spacing w:line="264" w:lineRule="auto"/>
        <w:ind w:left="709" w:right="-568"/>
        <w:rPr>
          <w:b/>
          <w:lang w:val="en-GB"/>
        </w:rPr>
      </w:pPr>
      <w:r w:rsidRPr="003B141B">
        <w:rPr>
          <w:b/>
          <w:lang w:val="en-GB"/>
        </w:rPr>
        <w:t>Abstract</w:t>
      </w:r>
    </w:p>
    <w:p w14:paraId="2246AC15" w14:textId="77777777" w:rsidR="00262878" w:rsidRPr="00FC7D51" w:rsidRDefault="00262878" w:rsidP="00A57C31">
      <w:pPr>
        <w:spacing w:line="264" w:lineRule="auto"/>
        <w:ind w:left="709" w:right="-568"/>
        <w:rPr>
          <w:bCs/>
          <w:lang w:val="en-GB"/>
        </w:rPr>
      </w:pPr>
      <w:r w:rsidRPr="00FC7D51">
        <w:rPr>
          <w:bCs/>
          <w:lang w:val="en-GB"/>
        </w:rPr>
        <w:t>North Korea today is a marketizing society, nowhere more so than in its northern border region. The national economy may appear to be Stalinist in organizational form, yet relations between North Korean people, between the people and their state, and between state and private actors and foreign firms are characterized by money and market transactions rather than administrative orders and bureaucratic allocation. How did this happen? Why did this happen? The present chapter discusses the socio-political implications and mechanisms of North Korean marketization as seen through the lens of the South Korean academic literature on markets and marketization in North Korea from the 1950s to the present day with a focus on border cities.</w:t>
      </w:r>
    </w:p>
    <w:p w14:paraId="0C447733" w14:textId="77777777" w:rsidR="00262878" w:rsidRPr="00FC7D51" w:rsidRDefault="00262878" w:rsidP="00A57C31">
      <w:pPr>
        <w:spacing w:line="264" w:lineRule="auto"/>
        <w:ind w:left="709" w:right="-568"/>
        <w:rPr>
          <w:bCs/>
          <w:lang w:val="en-GB"/>
        </w:rPr>
      </w:pPr>
    </w:p>
    <w:p w14:paraId="3BE38963" w14:textId="569538C2" w:rsidR="00262878" w:rsidRPr="00FC7D51" w:rsidRDefault="00262878" w:rsidP="00A57C31">
      <w:pPr>
        <w:spacing w:line="264" w:lineRule="auto"/>
        <w:ind w:left="709" w:right="-568"/>
        <w:rPr>
          <w:bCs/>
          <w:lang w:val="en-GB"/>
        </w:rPr>
      </w:pPr>
      <w:r w:rsidRPr="003B141B">
        <w:rPr>
          <w:b/>
          <w:lang w:val="en-GB"/>
        </w:rPr>
        <w:t>Keywords:</w:t>
      </w:r>
      <w:r>
        <w:rPr>
          <w:bCs/>
          <w:lang w:val="en-GB"/>
        </w:rPr>
        <w:t xml:space="preserve"> </w:t>
      </w:r>
      <w:r w:rsidRPr="00FC7D51">
        <w:rPr>
          <w:bCs/>
          <w:lang w:val="en-GB"/>
        </w:rPr>
        <w:t xml:space="preserve">North Korean marketization, </w:t>
      </w:r>
      <w:proofErr w:type="spellStart"/>
      <w:r w:rsidRPr="00FC7D51">
        <w:rPr>
          <w:bCs/>
          <w:lang w:val="en-GB"/>
        </w:rPr>
        <w:t>Jangmadang</w:t>
      </w:r>
      <w:proofErr w:type="spellEnd"/>
      <w:r w:rsidRPr="00FC7D51">
        <w:rPr>
          <w:bCs/>
          <w:lang w:val="en-GB"/>
        </w:rPr>
        <w:t>, capitalism in North Korea, Stalinism, Public Distribution System, North Korean state-owned enterprises</w:t>
      </w:r>
    </w:p>
    <w:p w14:paraId="231A6FB6" w14:textId="35AF55A0" w:rsidR="00262878" w:rsidRDefault="00262878" w:rsidP="00A57C31">
      <w:pPr>
        <w:spacing w:line="264" w:lineRule="auto"/>
        <w:ind w:right="-568"/>
        <w:rPr>
          <w:bCs/>
          <w:lang w:val="en-GB"/>
        </w:rPr>
      </w:pPr>
    </w:p>
    <w:p w14:paraId="2274AB3A" w14:textId="77777777" w:rsidR="00262878" w:rsidRPr="00FC7D51" w:rsidRDefault="00262878" w:rsidP="00A57C31">
      <w:pPr>
        <w:spacing w:line="264" w:lineRule="auto"/>
        <w:ind w:right="-568"/>
        <w:rPr>
          <w:bCs/>
          <w:lang w:val="en-GB"/>
        </w:rPr>
      </w:pPr>
    </w:p>
    <w:p w14:paraId="483C5D4D" w14:textId="77777777" w:rsidR="00262878" w:rsidRPr="003B141B" w:rsidRDefault="00262878" w:rsidP="00A57C31">
      <w:pPr>
        <w:spacing w:line="264" w:lineRule="auto"/>
        <w:ind w:right="-568"/>
        <w:rPr>
          <w:b/>
          <w:lang w:val="en-GB"/>
        </w:rPr>
      </w:pPr>
      <w:r w:rsidRPr="003B141B">
        <w:rPr>
          <w:b/>
          <w:lang w:val="en-GB"/>
        </w:rPr>
        <w:t>Introduction</w:t>
      </w:r>
    </w:p>
    <w:p w14:paraId="4ED4380D" w14:textId="77777777" w:rsidR="00262878" w:rsidRPr="00FC7D51" w:rsidRDefault="00262878" w:rsidP="00A57C31">
      <w:pPr>
        <w:spacing w:line="264" w:lineRule="auto"/>
        <w:ind w:right="-568"/>
        <w:rPr>
          <w:bCs/>
          <w:lang w:val="en-GB"/>
        </w:rPr>
      </w:pPr>
    </w:p>
    <w:p w14:paraId="3E7725D6" w14:textId="77777777" w:rsidR="00262878" w:rsidRPr="00FC7D51" w:rsidRDefault="00262878" w:rsidP="00A57C31">
      <w:pPr>
        <w:spacing w:line="264" w:lineRule="auto"/>
        <w:ind w:right="-568"/>
        <w:rPr>
          <w:bCs/>
          <w:lang w:val="en-GB"/>
        </w:rPr>
      </w:pPr>
      <w:r w:rsidRPr="00FC7D51">
        <w:rPr>
          <w:bCs/>
          <w:lang w:val="en-GB"/>
        </w:rPr>
        <w:t xml:space="preserve">From a political and economic perspective, North Korea still appears upon casual observation to be Stalinist in organizational form. Industrial and manufacturing enterprises are nominally state-owned and subordinate to a central planning mechanism. Though small-scale trade is demonstrably private, the authorities act as if that trade constitutes a very small per centage of overall economic activity, such that it does not impact the designation of the </w:t>
      </w:r>
      <w:proofErr w:type="gramStart"/>
      <w:r w:rsidRPr="00FC7D51">
        <w:rPr>
          <w:bCs/>
          <w:lang w:val="en-GB"/>
        </w:rPr>
        <w:t>system as a whole</w:t>
      </w:r>
      <w:proofErr w:type="gramEnd"/>
      <w:r w:rsidRPr="00FC7D51">
        <w:rPr>
          <w:bCs/>
          <w:lang w:val="en-GB"/>
        </w:rPr>
        <w:t xml:space="preserve">. </w:t>
      </w:r>
    </w:p>
    <w:p w14:paraId="7BF357C8" w14:textId="517E8FB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However, the reality is starkly different. Relations between individuals and enterprises, and their relations with the state are </w:t>
      </w:r>
      <w:proofErr w:type="gramStart"/>
      <w:r w:rsidRPr="00FC7D51">
        <w:rPr>
          <w:bCs/>
          <w:lang w:val="en-GB"/>
        </w:rPr>
        <w:t>actually characterized</w:t>
      </w:r>
      <w:proofErr w:type="gramEnd"/>
      <w:r w:rsidRPr="00FC7D51">
        <w:rPr>
          <w:bCs/>
          <w:lang w:val="en-GB"/>
        </w:rPr>
        <w:t xml:space="preserve"> by money and market transactions, not administrative orders and bureaucratic allocation. Statistics on private economic activity as a percentage of total economic activity are inconclusive, but anecdotal evidence suggests that the percentage must be very substantial. North Korea today is a marketizing society. Then, the question for us in this chapter is not if, but when, how and why the </w:t>
      </w:r>
      <w:r w:rsidR="00743A5C">
        <w:rPr>
          <w:bCs/>
          <w:lang w:val="en-GB"/>
        </w:rPr>
        <w:t>‘</w:t>
      </w:r>
      <w:r w:rsidRPr="00FC7D51">
        <w:rPr>
          <w:bCs/>
          <w:lang w:val="en-GB"/>
        </w:rPr>
        <w:t>marketization</w:t>
      </w:r>
      <w:r w:rsidR="00743A5C">
        <w:rPr>
          <w:bCs/>
          <w:lang w:val="en-GB"/>
        </w:rPr>
        <w:t>’</w:t>
      </w:r>
      <w:r w:rsidRPr="00FC7D51">
        <w:rPr>
          <w:bCs/>
          <w:lang w:val="en-GB"/>
        </w:rPr>
        <w:t xml:space="preserve"> transformation occurred. </w:t>
      </w:r>
    </w:p>
    <w:p w14:paraId="417B9A14" w14:textId="69F13B3D"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Marketization is a multifaceted and complex phenomenon, involving the commercialization of existing relationships and spread of new commercial ties to parts of society where they were previously absent. In the North Korean case, the process has involved marketization from both below (ad hoc, unguided by the state) and above (guided by the state).</w:t>
      </w:r>
      <w:r w:rsidRPr="00FC7D51">
        <w:rPr>
          <w:bCs/>
          <w:vertAlign w:val="superscript"/>
          <w:lang w:val="en-GB"/>
        </w:rPr>
        <w:footnoteReference w:id="150"/>
      </w:r>
      <w:r w:rsidRPr="00FC7D51">
        <w:rPr>
          <w:bCs/>
          <w:lang w:val="en-GB"/>
        </w:rPr>
        <w:t xml:space="preserve"> Private commerce (retail and wholesale), agricultural production (private plots and animal rearing), private workshops, fishing, and logistics services all initially emerged without government support of any kind. As the process continued and formalized in the 21</w:t>
      </w:r>
      <w:r w:rsidRPr="00FC7D51">
        <w:rPr>
          <w:bCs/>
          <w:vertAlign w:val="superscript"/>
          <w:lang w:val="en-GB"/>
        </w:rPr>
        <w:t>st</w:t>
      </w:r>
      <w:r w:rsidRPr="00FC7D51">
        <w:rPr>
          <w:bCs/>
          <w:lang w:val="en-GB"/>
        </w:rPr>
        <w:t xml:space="preserve"> century, however, the constitutive role of state agencies as the central actor in foreign trade and of State-owned Enterprises (SOEs) and Foreign Trade Companies (FTCs) in domestic markets became apparent. The deepening of marketization in recent years (especially after 2005) has been largely driven by state actors. </w:t>
      </w:r>
    </w:p>
    <w:p w14:paraId="3DD2C603" w14:textId="2B40A71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While marketization is now a nationwide phenomenon, it began in the border region. </w:t>
      </w:r>
      <w:r w:rsidR="00743A5C">
        <w:rPr>
          <w:bCs/>
          <w:lang w:val="en-GB"/>
        </w:rPr>
        <w:t>‘</w:t>
      </w:r>
      <w:r w:rsidRPr="00FC7D51">
        <w:rPr>
          <w:bCs/>
          <w:lang w:val="en-GB"/>
        </w:rPr>
        <w:t>Marketization from below</w:t>
      </w:r>
      <w:r w:rsidR="00743A5C">
        <w:rPr>
          <w:bCs/>
          <w:lang w:val="en-GB"/>
        </w:rPr>
        <w:t>’</w:t>
      </w:r>
      <w:r w:rsidRPr="00FC7D51">
        <w:rPr>
          <w:bCs/>
          <w:lang w:val="en-GB"/>
        </w:rPr>
        <w:t xml:space="preserve"> from the 1990s forward occurred most rapidly in towns and cities within twenty kilometres of the China-North Korea frontier. Accordingly, this chapter demonstrates the primacy of border region dynamics in processes of marketization in the early years. It reviews the South Korean academic literature on markets and marketization in North Korea from the 1950s to the present day, discussing the socio-political implications and mechanisms of that process. It discusses primarily South Korean works because these constitute the most historically accurate and detailed corpus on North Korean marketization, yet also one that is not adequately understood outside Korea.</w:t>
      </w:r>
      <w:r w:rsidRPr="00FC7D51">
        <w:rPr>
          <w:bCs/>
          <w:vertAlign w:val="superscript"/>
          <w:lang w:val="en-GB"/>
        </w:rPr>
        <w:footnoteReference w:id="151"/>
      </w:r>
      <w:r w:rsidRPr="00FC7D51">
        <w:rPr>
          <w:bCs/>
          <w:lang w:val="en-GB"/>
        </w:rPr>
        <w:t xml:space="preserve"> </w:t>
      </w:r>
    </w:p>
    <w:p w14:paraId="5A032546" w14:textId="70D98A36" w:rsidR="00262878" w:rsidRDefault="00262878" w:rsidP="00A57C31">
      <w:pPr>
        <w:tabs>
          <w:tab w:val="left" w:pos="284"/>
        </w:tabs>
        <w:spacing w:line="264" w:lineRule="auto"/>
        <w:ind w:right="-568"/>
        <w:rPr>
          <w:bCs/>
          <w:lang w:val="en-GB"/>
        </w:rPr>
      </w:pPr>
    </w:p>
    <w:p w14:paraId="64983805" w14:textId="77777777" w:rsidR="00262878" w:rsidRPr="00FC7D51" w:rsidRDefault="00262878" w:rsidP="00A57C31">
      <w:pPr>
        <w:tabs>
          <w:tab w:val="left" w:pos="284"/>
        </w:tabs>
        <w:spacing w:line="264" w:lineRule="auto"/>
        <w:ind w:right="-568"/>
        <w:rPr>
          <w:bCs/>
          <w:lang w:val="en-GB"/>
        </w:rPr>
      </w:pPr>
    </w:p>
    <w:p w14:paraId="45B9D382" w14:textId="12EF076F" w:rsidR="00262878" w:rsidRPr="003B141B" w:rsidRDefault="00262878" w:rsidP="00A57C31">
      <w:pPr>
        <w:tabs>
          <w:tab w:val="left" w:pos="284"/>
        </w:tabs>
        <w:spacing w:line="264" w:lineRule="auto"/>
        <w:ind w:right="-568"/>
        <w:rPr>
          <w:b/>
          <w:lang w:val="en-GB"/>
        </w:rPr>
      </w:pPr>
      <w:r w:rsidRPr="003B141B">
        <w:rPr>
          <w:b/>
          <w:lang w:val="en-GB"/>
        </w:rPr>
        <w:t xml:space="preserve">Markets before </w:t>
      </w:r>
      <w:r w:rsidR="00743A5C">
        <w:rPr>
          <w:b/>
          <w:lang w:val="en-GB"/>
        </w:rPr>
        <w:t>‘</w:t>
      </w:r>
      <w:r w:rsidRPr="003B141B">
        <w:rPr>
          <w:b/>
          <w:lang w:val="en-GB"/>
        </w:rPr>
        <w:t>Marketization</w:t>
      </w:r>
      <w:r w:rsidR="00743A5C">
        <w:rPr>
          <w:b/>
          <w:lang w:val="en-GB"/>
        </w:rPr>
        <w:t>’</w:t>
      </w:r>
      <w:r w:rsidRPr="003B141B">
        <w:rPr>
          <w:b/>
          <w:lang w:val="en-GB"/>
        </w:rPr>
        <w:t>, 1950-1993</w:t>
      </w:r>
    </w:p>
    <w:p w14:paraId="04F3FD58" w14:textId="77777777" w:rsidR="00262878" w:rsidRPr="00FC7D51" w:rsidRDefault="00262878" w:rsidP="00A57C31">
      <w:pPr>
        <w:tabs>
          <w:tab w:val="left" w:pos="284"/>
        </w:tabs>
        <w:spacing w:line="264" w:lineRule="auto"/>
        <w:ind w:right="-568"/>
        <w:rPr>
          <w:bCs/>
          <w:lang w:val="en-GB"/>
        </w:rPr>
      </w:pPr>
    </w:p>
    <w:p w14:paraId="1F4AC7A7" w14:textId="5F06A19B" w:rsidR="00262878" w:rsidRPr="00FC7D51" w:rsidRDefault="00262878" w:rsidP="00A57C31">
      <w:pPr>
        <w:tabs>
          <w:tab w:val="left" w:pos="284"/>
        </w:tabs>
        <w:spacing w:line="264" w:lineRule="auto"/>
        <w:ind w:right="-568"/>
        <w:rPr>
          <w:bCs/>
          <w:lang w:val="en-GB"/>
        </w:rPr>
      </w:pPr>
      <w:r w:rsidRPr="00FC7D51">
        <w:rPr>
          <w:bCs/>
          <w:lang w:val="en-GB"/>
        </w:rPr>
        <w:t>In the years following the Korean War of 1950-1953, North Korea under former anti-Japanese guerrilla fighter Kim Il-sung rapidly became one of the most authoritarian and least market-orientated societies on earth, even by the standards of the day. This had, however, not been the case in the period 1945-1950. In the very earliest years of the nascent northern Korean state that emerged from World War II, markets for consumer goods were tolerated (though these were not cherished), a merchant class existed (though it was not loved), and individual farmers and fishermen produced much of the country</w:t>
      </w:r>
      <w:r w:rsidR="00743A5C">
        <w:rPr>
          <w:bCs/>
          <w:lang w:val="en-GB"/>
        </w:rPr>
        <w:t>’</w:t>
      </w:r>
      <w:r w:rsidRPr="00FC7D51">
        <w:rPr>
          <w:bCs/>
          <w:lang w:val="en-GB"/>
        </w:rPr>
        <w:t xml:space="preserve">s food supply (though food was never plentiful). </w:t>
      </w:r>
    </w:p>
    <w:p w14:paraId="12DA0B5E" w14:textId="06B950D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This was not to last for long, however. The imperative of post-war reconstruction resulted in a series of campaigns to bring farms, fishing cooperatives, and the entire retail sector under state control at high speed between 1954, when North Korea was plunged into its first famine, and 1958 (Kim 2010; </w:t>
      </w:r>
      <w:proofErr w:type="spellStart"/>
      <w:r w:rsidRPr="00FC7D51">
        <w:rPr>
          <w:bCs/>
          <w:lang w:val="en-GB"/>
        </w:rPr>
        <w:t>Salontai</w:t>
      </w:r>
      <w:proofErr w:type="spellEnd"/>
      <w:r w:rsidRPr="00FC7D51">
        <w:rPr>
          <w:bCs/>
          <w:lang w:val="en-GB"/>
        </w:rPr>
        <w:t xml:space="preserve"> 2006). These changes alone shrunk the size of the market sphere dramatically, with farmers and fisherman no longer allowed to own their own factors of production such as land, or tools like boats and tractors. Strict limits were also placed on the amount of land that farmers were permitted to use for private plots, and the number of </w:t>
      </w:r>
      <w:r w:rsidRPr="00FC7D51">
        <w:rPr>
          <w:bCs/>
          <w:lang w:val="en-GB"/>
        </w:rPr>
        <w:lastRenderedPageBreak/>
        <w:t>animals that a farmer could own was also reduced (</w:t>
      </w:r>
      <w:proofErr w:type="spellStart"/>
      <w:r w:rsidRPr="00FC7D51">
        <w:rPr>
          <w:bCs/>
          <w:lang w:val="en-GB"/>
        </w:rPr>
        <w:t>Scalapino</w:t>
      </w:r>
      <w:proofErr w:type="spellEnd"/>
      <w:r w:rsidRPr="00FC7D51">
        <w:rPr>
          <w:bCs/>
          <w:lang w:val="en-GB"/>
        </w:rPr>
        <w:t xml:space="preserve"> and Lee 1972, 1057-1063 and 1083-1131). Not only did the potential size and scope of private business greatly narrow; the role of private retail was also severely curtailed by the nationalization of the retail sector.</w:t>
      </w:r>
    </w:p>
    <w:p w14:paraId="51F2C361" w14:textId="29E1BFE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Around this time, the state-run Public Distribution System (PDS) was first framed as the centrepiece of the regime</w:t>
      </w:r>
      <w:r w:rsidR="00743A5C">
        <w:rPr>
          <w:bCs/>
          <w:lang w:val="en-GB"/>
        </w:rPr>
        <w:t>’</w:t>
      </w:r>
      <w:r w:rsidRPr="00FC7D51">
        <w:rPr>
          <w:bCs/>
          <w:lang w:val="en-GB"/>
        </w:rPr>
        <w:t xml:space="preserve">s emergent </w:t>
      </w:r>
      <w:r w:rsidR="00743A5C">
        <w:rPr>
          <w:bCs/>
          <w:lang w:val="en-GB"/>
        </w:rPr>
        <w:t>‘</w:t>
      </w:r>
      <w:r w:rsidRPr="00FC7D51">
        <w:rPr>
          <w:bCs/>
          <w:lang w:val="en-GB"/>
        </w:rPr>
        <w:t>communist</w:t>
      </w:r>
      <w:r w:rsidR="00743A5C">
        <w:rPr>
          <w:bCs/>
          <w:lang w:val="en-GB"/>
        </w:rPr>
        <w:t>’</w:t>
      </w:r>
      <w:r w:rsidRPr="00FC7D51">
        <w:rPr>
          <w:bCs/>
          <w:lang w:val="en-GB"/>
        </w:rPr>
        <w:t xml:space="preserve"> social contract. In reality a system with several parts, the PDS included a </w:t>
      </w:r>
      <w:proofErr w:type="gramStart"/>
      <w:r w:rsidRPr="00FC7D51">
        <w:rPr>
          <w:bCs/>
          <w:lang w:val="en-GB"/>
        </w:rPr>
        <w:t>cereals</w:t>
      </w:r>
      <w:proofErr w:type="gramEnd"/>
      <w:r w:rsidRPr="00FC7D51">
        <w:rPr>
          <w:bCs/>
          <w:lang w:val="en-GB"/>
        </w:rPr>
        <w:t xml:space="preserve"> (i.e., staples/grains) system called </w:t>
      </w:r>
      <w:proofErr w:type="spellStart"/>
      <w:r w:rsidRPr="00FC7D51">
        <w:rPr>
          <w:bCs/>
          <w:i/>
          <w:lang w:val="en-GB"/>
        </w:rPr>
        <w:t>baegeupjaedo</w:t>
      </w:r>
      <w:proofErr w:type="spellEnd"/>
      <w:r w:rsidRPr="00FC7D51">
        <w:rPr>
          <w:bCs/>
          <w:lang w:val="en-GB"/>
        </w:rPr>
        <w:t xml:space="preserve"> and a separate system for other foods called the </w:t>
      </w:r>
      <w:proofErr w:type="spellStart"/>
      <w:r w:rsidRPr="00FC7D51">
        <w:rPr>
          <w:bCs/>
          <w:i/>
          <w:lang w:val="en-GB"/>
        </w:rPr>
        <w:t>gonggeupjaedo</w:t>
      </w:r>
      <w:proofErr w:type="spellEnd"/>
      <w:r w:rsidRPr="00FC7D51">
        <w:rPr>
          <w:bCs/>
          <w:i/>
          <w:lang w:val="en-GB"/>
        </w:rPr>
        <w:t>.</w:t>
      </w:r>
      <w:r w:rsidRPr="00FC7D51">
        <w:rPr>
          <w:bCs/>
          <w:lang w:val="en-GB"/>
        </w:rPr>
        <w:t xml:space="preserve"> While there were clearly debates over issues such as whether or not to abolish rationing and whether or not to allow food to be sold at prices closer to actual cost, the PDS was ultimately retained in this bifurcated form, and over time became a core part of the social fabric of North Korea (Ward 2017).</w:t>
      </w:r>
      <w:r w:rsidRPr="00FC7D51">
        <w:rPr>
          <w:bCs/>
          <w:vertAlign w:val="superscript"/>
          <w:lang w:val="en-GB"/>
        </w:rPr>
        <w:footnoteReference w:id="152"/>
      </w:r>
      <w:r w:rsidRPr="00FC7D51">
        <w:rPr>
          <w:bCs/>
          <w:lang w:val="en-GB"/>
        </w:rPr>
        <w:t xml:space="preserve"> As a corollary of this, markets for a whole range of foodstuffs, chiefly grains, were next-to non-existent. Across the border in China, the Chinese Communist Party had achieved control of grain markets through a national system that had gradually taken over every aspect of the acquisition, processing, storage, and supply of grain (Li and Cathcart 2020). Cross-border trade in grain was minimal.</w:t>
      </w:r>
    </w:p>
    <w:p w14:paraId="693E3CD9" w14:textId="59CE31F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period of maximalist Kim family control of North Korea from 1958 to approximately 1990 was a period in which economic life for most North Koreans was regulated by rationing and mass mobilization campaigns for the purposes of state construction (</w:t>
      </w:r>
      <w:proofErr w:type="spellStart"/>
      <w:r w:rsidRPr="00FC7D51">
        <w:rPr>
          <w:bCs/>
          <w:lang w:val="en-GB"/>
        </w:rPr>
        <w:t>Lankov</w:t>
      </w:r>
      <w:proofErr w:type="spellEnd"/>
      <w:r w:rsidRPr="00FC7D51">
        <w:rPr>
          <w:bCs/>
          <w:lang w:val="en-GB"/>
        </w:rPr>
        <w:t xml:space="preserve"> 2004). Both the consumer and urban industrial economies were largely demonetized. State-owned enterprises controlled essentially all production, and transactions between them were mediated through administrative orders rather than supply and demand.</w:t>
      </w:r>
      <w:r w:rsidRPr="00FC7D51">
        <w:rPr>
          <w:bCs/>
          <w:vertAlign w:val="superscript"/>
          <w:lang w:val="en-GB"/>
        </w:rPr>
        <w:footnoteReference w:id="153"/>
      </w:r>
      <w:r w:rsidRPr="00FC7D51">
        <w:rPr>
          <w:bCs/>
          <w:lang w:val="en-GB"/>
        </w:rPr>
        <w:t xml:space="preserve"> This process was christened </w:t>
      </w:r>
      <w:r w:rsidR="00743A5C">
        <w:rPr>
          <w:bCs/>
          <w:lang w:val="en-GB"/>
        </w:rPr>
        <w:t>‘</w:t>
      </w:r>
      <w:r w:rsidRPr="00FC7D51">
        <w:rPr>
          <w:bCs/>
          <w:lang w:val="en-GB"/>
        </w:rPr>
        <w:t>bureaucratic coordination</w:t>
      </w:r>
      <w:r w:rsidR="00743A5C">
        <w:rPr>
          <w:bCs/>
          <w:lang w:val="en-GB"/>
        </w:rPr>
        <w:t>’</w:t>
      </w:r>
      <w:r w:rsidRPr="00FC7D51">
        <w:rPr>
          <w:bCs/>
          <w:lang w:val="en-GB"/>
        </w:rPr>
        <w:t xml:space="preserve"> by the distinguished Hungarian economist of state socialism, </w:t>
      </w:r>
      <w:proofErr w:type="spellStart"/>
      <w:r w:rsidRPr="00FC7D51">
        <w:rPr>
          <w:bCs/>
          <w:lang w:val="en-GB"/>
        </w:rPr>
        <w:t>János</w:t>
      </w:r>
      <w:proofErr w:type="spellEnd"/>
      <w:r w:rsidRPr="00FC7D51">
        <w:rPr>
          <w:bCs/>
          <w:lang w:val="en-GB"/>
        </w:rPr>
        <w:t xml:space="preserve"> </w:t>
      </w:r>
      <w:proofErr w:type="spellStart"/>
      <w:r w:rsidRPr="00FC7D51">
        <w:rPr>
          <w:bCs/>
          <w:lang w:val="en-GB"/>
        </w:rPr>
        <w:t>Kornai</w:t>
      </w:r>
      <w:proofErr w:type="spellEnd"/>
      <w:r w:rsidRPr="00FC7D51">
        <w:rPr>
          <w:bCs/>
          <w:lang w:val="en-GB"/>
        </w:rPr>
        <w:t xml:space="preserve"> (1990, 131-147).</w:t>
      </w:r>
      <w:r w:rsidRPr="00FC7D51">
        <w:rPr>
          <w:bCs/>
          <w:vertAlign w:val="superscript"/>
          <w:lang w:val="en-GB"/>
        </w:rPr>
        <w:footnoteReference w:id="154"/>
      </w:r>
    </w:p>
    <w:p w14:paraId="13B13E28" w14:textId="3EFA59A4"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evolution of markets in this period was partially the result of the limits of bureaucratic coordination in the North Korean context, hardly a phenomenon unique to North Korea (</w:t>
      </w:r>
      <w:proofErr w:type="spellStart"/>
      <w:r w:rsidRPr="00FC7D51">
        <w:rPr>
          <w:bCs/>
          <w:lang w:val="en-GB"/>
        </w:rPr>
        <w:t>Joung</w:t>
      </w:r>
      <w:proofErr w:type="spellEnd"/>
      <w:r w:rsidRPr="00FC7D51">
        <w:rPr>
          <w:bCs/>
          <w:lang w:val="en-GB"/>
        </w:rPr>
        <w:t xml:space="preserve"> 2011, 220-283). For instance, a wide range of traditional items used in marriages, births, ancestral rites and the like were either not made or not made in sufficient volumes by state enterprises, and their production could not easily be standardized (</w:t>
      </w:r>
      <w:proofErr w:type="spellStart"/>
      <w:r w:rsidRPr="00FC7D51">
        <w:rPr>
          <w:bCs/>
          <w:lang w:val="en-GB"/>
        </w:rPr>
        <w:t>Joung</w:t>
      </w:r>
      <w:proofErr w:type="spellEnd"/>
      <w:r w:rsidRPr="00FC7D51">
        <w:rPr>
          <w:bCs/>
          <w:lang w:val="en-GB"/>
        </w:rPr>
        <w:t xml:space="preserve"> 2011, 224-226). Markets could not be </w:t>
      </w:r>
      <w:proofErr w:type="gramStart"/>
      <w:r w:rsidRPr="00FC7D51">
        <w:rPr>
          <w:bCs/>
          <w:lang w:val="en-GB"/>
        </w:rPr>
        <w:t>completely eliminated</w:t>
      </w:r>
      <w:proofErr w:type="gramEnd"/>
      <w:r w:rsidRPr="00FC7D51">
        <w:rPr>
          <w:bCs/>
          <w:lang w:val="en-GB"/>
        </w:rPr>
        <w:t>, and the government was well aware of it. This meant that remnants of a market system still played an important role in the trade of niche goods, luxury items, cottage industry production, foodstuffs and daily necessities, facilitated in large part by the community of Korean migrants from Japan (</w:t>
      </w:r>
      <w:proofErr w:type="spellStart"/>
      <w:r w:rsidRPr="00FC7D51">
        <w:rPr>
          <w:bCs/>
          <w:lang w:val="en-GB"/>
        </w:rPr>
        <w:t>Joung</w:t>
      </w:r>
      <w:proofErr w:type="spellEnd"/>
      <w:r w:rsidRPr="00FC7D51">
        <w:rPr>
          <w:bCs/>
          <w:lang w:val="en-GB"/>
        </w:rPr>
        <w:t xml:space="preserve"> 2011, 233-235). </w:t>
      </w:r>
    </w:p>
    <w:p w14:paraId="11AA3889" w14:textId="1D69F86C"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Historical facts further exacerbated the problems faced by the civilian state economy. During the course of the 1960s and 1970s, military spending – or rather, the siphoning of civilian production for military use – placed enormous strain on the civilian economy, coupled as it was with the large reductions in aid flows from both the Soviet Union and China. Simultaneously, the pressure created by the post-Korean War </w:t>
      </w:r>
      <w:r w:rsidR="00743A5C">
        <w:rPr>
          <w:bCs/>
          <w:lang w:val="en-GB"/>
        </w:rPr>
        <w:t>‘</w:t>
      </w:r>
      <w:r w:rsidRPr="00FC7D51">
        <w:rPr>
          <w:bCs/>
          <w:lang w:val="en-GB"/>
        </w:rPr>
        <w:t>baby boomer</w:t>
      </w:r>
      <w:r w:rsidR="00743A5C">
        <w:rPr>
          <w:bCs/>
          <w:lang w:val="en-GB"/>
        </w:rPr>
        <w:t>’</w:t>
      </w:r>
      <w:r w:rsidRPr="00FC7D51">
        <w:rPr>
          <w:bCs/>
          <w:lang w:val="en-GB"/>
        </w:rPr>
        <w:t xml:space="preserve"> generation entering adulthood put pressure on the PDS, forcing North Koreans to look to markets for supplementary foodstuffs and other daily necessities (</w:t>
      </w:r>
      <w:proofErr w:type="spellStart"/>
      <w:r w:rsidRPr="00FC7D51">
        <w:rPr>
          <w:bCs/>
          <w:lang w:val="en-GB"/>
        </w:rPr>
        <w:t>Joung</w:t>
      </w:r>
      <w:proofErr w:type="spellEnd"/>
      <w:r w:rsidRPr="00FC7D51">
        <w:rPr>
          <w:bCs/>
          <w:lang w:val="en-GB"/>
        </w:rPr>
        <w:t xml:space="preserve"> 2011, 237). </w:t>
      </w:r>
    </w:p>
    <w:p w14:paraId="4A47957E" w14:textId="1C36910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In 1966, the state responded to this pressing food issue by abolishing the system of in-kind taxes that farmers in collective farms had previously paid on harvests. This was replaced by a system in which the entire harvest was is theory to be requisitioned by the state and then redistributed from the centre. Farmers were henceforth to receive their grain distribution through their own version of the PDS (</w:t>
      </w:r>
      <w:proofErr w:type="spellStart"/>
      <w:r w:rsidRPr="00FC7D51">
        <w:rPr>
          <w:bCs/>
          <w:i/>
          <w:lang w:val="en-GB"/>
        </w:rPr>
        <w:t>bunbae</w:t>
      </w:r>
      <w:proofErr w:type="spellEnd"/>
      <w:r w:rsidRPr="00FC7D51">
        <w:rPr>
          <w:bCs/>
          <w:lang w:val="en-GB"/>
        </w:rPr>
        <w:t xml:space="preserve">). However, presumably in response to rural discontent, the state almost immediately created a system of now-famous private plots (in North Korean known as </w:t>
      </w:r>
      <w:proofErr w:type="spellStart"/>
      <w:r w:rsidRPr="00FC7D51">
        <w:rPr>
          <w:bCs/>
          <w:i/>
          <w:lang w:val="en-GB"/>
        </w:rPr>
        <w:t>teobat</w:t>
      </w:r>
      <w:proofErr w:type="spellEnd"/>
      <w:r w:rsidRPr="00FC7D51">
        <w:rPr>
          <w:bCs/>
          <w:lang w:val="en-GB"/>
        </w:rPr>
        <w:t xml:space="preserve">) that farmers </w:t>
      </w:r>
      <w:proofErr w:type="gramStart"/>
      <w:r w:rsidRPr="00FC7D51">
        <w:rPr>
          <w:bCs/>
          <w:lang w:val="en-GB"/>
        </w:rPr>
        <w:t>were allowed to</w:t>
      </w:r>
      <w:proofErr w:type="gramEnd"/>
      <w:r w:rsidRPr="00FC7D51">
        <w:rPr>
          <w:bCs/>
          <w:lang w:val="en-GB"/>
        </w:rPr>
        <w:t xml:space="preserve"> cultivate for personal consumption. These rapidly turned into a major source of supplementary income for rural households; much of what was produced via the approximately 99m</w:t>
      </w:r>
      <w:r w:rsidRPr="00FC7D51">
        <w:rPr>
          <w:bCs/>
          <w:vertAlign w:val="superscript"/>
          <w:lang w:val="en-GB"/>
        </w:rPr>
        <w:t>2</w:t>
      </w:r>
      <w:r w:rsidRPr="00FC7D51">
        <w:rPr>
          <w:bCs/>
          <w:lang w:val="en-GB"/>
        </w:rPr>
        <w:t xml:space="preserve"> of land that farmers were permitted to privately till ended up in markets (</w:t>
      </w:r>
      <w:proofErr w:type="spellStart"/>
      <w:r w:rsidRPr="00FC7D51">
        <w:rPr>
          <w:bCs/>
          <w:lang w:val="en-GB"/>
        </w:rPr>
        <w:t>Joung</w:t>
      </w:r>
      <w:proofErr w:type="spellEnd"/>
      <w:r w:rsidRPr="00FC7D51">
        <w:rPr>
          <w:bCs/>
          <w:lang w:val="en-GB"/>
        </w:rPr>
        <w:t xml:space="preserve"> 2011, 237). The state seemingly felt it had little choice but to recognize and regulate the markets. Kim Il-sung (1969, 389-390) even gave a speech in which he said that markets should be tolerated until such time as communism had been constructed, since to eradicate them before the state sector was producing ample goods would only lead to flourishing informal markets. </w:t>
      </w:r>
      <w:proofErr w:type="gramStart"/>
      <w:r w:rsidRPr="00FC7D51">
        <w:rPr>
          <w:bCs/>
          <w:lang w:val="en-GB"/>
        </w:rPr>
        <w:t>Needless to say, he</w:t>
      </w:r>
      <w:proofErr w:type="gramEnd"/>
      <w:r w:rsidRPr="00FC7D51">
        <w:rPr>
          <w:bCs/>
          <w:lang w:val="en-GB"/>
        </w:rPr>
        <w:t xml:space="preserve"> did not intend the wait for ample state production to be long.</w:t>
      </w:r>
    </w:p>
    <w:p w14:paraId="373EE5AE" w14:textId="3F5C5A7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From the late-1970s onwards, however, and quite contrary to Kim</w:t>
      </w:r>
      <w:r w:rsidR="00743A5C">
        <w:rPr>
          <w:bCs/>
          <w:lang w:val="en-GB"/>
        </w:rPr>
        <w:t>’</w:t>
      </w:r>
      <w:r w:rsidRPr="00FC7D51">
        <w:rPr>
          <w:bCs/>
          <w:lang w:val="en-GB"/>
        </w:rPr>
        <w:t xml:space="preserve">s wishes, the planned economy began to be squeezed out by the rising ad hoc market sector. Kim </w:t>
      </w:r>
      <w:proofErr w:type="spellStart"/>
      <w:r w:rsidRPr="00FC7D51">
        <w:rPr>
          <w:bCs/>
          <w:lang w:val="en-GB"/>
        </w:rPr>
        <w:t>Jong-il</w:t>
      </w:r>
      <w:proofErr w:type="spellEnd"/>
      <w:r w:rsidRPr="00FC7D51">
        <w:rPr>
          <w:bCs/>
          <w:lang w:val="en-GB"/>
        </w:rPr>
        <w:t xml:space="preserve"> (presumably unintentionally) helped the process along, mobilizing state inventories in the pursuit of a rapid uptick in production during the 70-day speed battle in 1974 and Three Revolutions campaigns in the latter half of the 1970s, all in the service of his own political succession. One result was misallocation on a vast scale, meaning the diversion of resources into markets, and corruption that </w:t>
      </w:r>
      <w:proofErr w:type="gramStart"/>
      <w:r w:rsidRPr="00FC7D51">
        <w:rPr>
          <w:bCs/>
          <w:lang w:val="en-GB"/>
        </w:rPr>
        <w:t>actually promoted</w:t>
      </w:r>
      <w:proofErr w:type="gramEnd"/>
      <w:r w:rsidRPr="00FC7D51">
        <w:rPr>
          <w:bCs/>
          <w:lang w:val="en-GB"/>
        </w:rPr>
        <w:t xml:space="preserve"> both marketization and capital accumulation (</w:t>
      </w:r>
      <w:proofErr w:type="spellStart"/>
      <w:r w:rsidRPr="00FC7D51">
        <w:rPr>
          <w:bCs/>
          <w:lang w:val="en-GB"/>
        </w:rPr>
        <w:t>Joung</w:t>
      </w:r>
      <w:proofErr w:type="spellEnd"/>
      <w:r w:rsidRPr="00FC7D51">
        <w:rPr>
          <w:bCs/>
          <w:lang w:val="en-GB"/>
        </w:rPr>
        <w:t xml:space="preserve"> 2011, 245-249). Kim </w:t>
      </w:r>
      <w:proofErr w:type="spellStart"/>
      <w:r w:rsidRPr="00FC7D51">
        <w:rPr>
          <w:bCs/>
          <w:lang w:val="en-GB"/>
        </w:rPr>
        <w:t>Jong-il</w:t>
      </w:r>
      <w:r w:rsidR="00743A5C">
        <w:rPr>
          <w:bCs/>
          <w:lang w:val="en-GB"/>
        </w:rPr>
        <w:t>’</w:t>
      </w:r>
      <w:r w:rsidRPr="00FC7D51">
        <w:rPr>
          <w:bCs/>
          <w:lang w:val="en-GB"/>
        </w:rPr>
        <w:t>s</w:t>
      </w:r>
      <w:proofErr w:type="spellEnd"/>
      <w:r w:rsidRPr="00FC7D51">
        <w:rPr>
          <w:bCs/>
          <w:lang w:val="en-GB"/>
        </w:rPr>
        <w:t xml:space="preserve"> rise to power presaged the decentralization of foreign trade in the early 1980s, with major privileged institutions of the Central Party, the Ministry of State Security (the secret police) and the army beginning to manage their own foreign trade activities. These activities also became intertwined with market forces, though outside observers tended to fixate more on Kim </w:t>
      </w:r>
      <w:proofErr w:type="spellStart"/>
      <w:r w:rsidRPr="00FC7D51">
        <w:rPr>
          <w:bCs/>
          <w:lang w:val="en-GB"/>
        </w:rPr>
        <w:t>Jong-il</w:t>
      </w:r>
      <w:r w:rsidR="00743A5C">
        <w:rPr>
          <w:bCs/>
          <w:lang w:val="en-GB"/>
        </w:rPr>
        <w:t>’</w:t>
      </w:r>
      <w:r w:rsidRPr="00FC7D51">
        <w:rPr>
          <w:bCs/>
          <w:lang w:val="en-GB"/>
        </w:rPr>
        <w:t>s</w:t>
      </w:r>
      <w:proofErr w:type="spellEnd"/>
      <w:r w:rsidRPr="00FC7D51">
        <w:rPr>
          <w:bCs/>
          <w:lang w:val="en-GB"/>
        </w:rPr>
        <w:t xml:space="preserve"> alleged desire for foreign investment (</w:t>
      </w:r>
      <w:proofErr w:type="spellStart"/>
      <w:r w:rsidRPr="00FC7D51">
        <w:rPr>
          <w:bCs/>
          <w:lang w:val="en-GB"/>
        </w:rPr>
        <w:t>Gittings</w:t>
      </w:r>
      <w:proofErr w:type="spellEnd"/>
      <w:r w:rsidRPr="00FC7D51">
        <w:rPr>
          <w:bCs/>
          <w:lang w:val="en-GB"/>
        </w:rPr>
        <w:t xml:space="preserve"> 1986).</w:t>
      </w:r>
    </w:p>
    <w:p w14:paraId="02FE1510" w14:textId="5024E0B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Markets, then, persisted everywhere, and began to encroach on the state sector. They did not rise from nowhere in the 1990s, as one might imagine from the literature on so-called </w:t>
      </w:r>
      <w:r w:rsidR="00743A5C">
        <w:rPr>
          <w:bCs/>
          <w:lang w:val="en-GB"/>
        </w:rPr>
        <w:t>‘</w:t>
      </w:r>
      <w:r w:rsidRPr="00FC7D51">
        <w:rPr>
          <w:bCs/>
          <w:lang w:val="en-GB"/>
        </w:rPr>
        <w:t>marketization from below</w:t>
      </w:r>
      <w:r w:rsidR="00743A5C">
        <w:rPr>
          <w:bCs/>
          <w:lang w:val="en-GB"/>
        </w:rPr>
        <w:t>’</w:t>
      </w:r>
      <w:r w:rsidRPr="00FC7D51">
        <w:rPr>
          <w:bCs/>
          <w:lang w:val="en-GB"/>
        </w:rPr>
        <w:t xml:space="preserve">. Certainly, the market economy began to expand very rapidly once the planned economy entered a period of stagnation and decline in the 1980s and early 1990s. From that point on, markets </w:t>
      </w:r>
      <w:proofErr w:type="gramStart"/>
      <w:r w:rsidRPr="00FC7D51">
        <w:rPr>
          <w:bCs/>
          <w:lang w:val="en-GB"/>
        </w:rPr>
        <w:t>grew in size</w:t>
      </w:r>
      <w:proofErr w:type="gramEnd"/>
      <w:r w:rsidRPr="00FC7D51">
        <w:rPr>
          <w:bCs/>
          <w:lang w:val="en-GB"/>
        </w:rPr>
        <w:t xml:space="preserve"> and emerged in significance. But though they were comparatively marginal in prior decades, markets nevertheless formed a key part of the system. And the border region was always </w:t>
      </w:r>
      <w:r w:rsidRPr="00FC7D51">
        <w:rPr>
          <w:bCs/>
          <w:i/>
          <w:lang w:val="en-GB"/>
        </w:rPr>
        <w:t>the</w:t>
      </w:r>
      <w:r w:rsidRPr="00FC7D51">
        <w:rPr>
          <w:bCs/>
          <w:lang w:val="en-GB"/>
        </w:rPr>
        <w:t xml:space="preserve"> major locus of market expansion.</w:t>
      </w:r>
    </w:p>
    <w:p w14:paraId="687AB9E9" w14:textId="1532ED0D"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Looking back to the </w:t>
      </w:r>
      <w:r w:rsidR="00743A5C">
        <w:rPr>
          <w:bCs/>
          <w:lang w:val="en-GB"/>
        </w:rPr>
        <w:t>‘</w:t>
      </w:r>
      <w:r w:rsidRPr="00FC7D51">
        <w:rPr>
          <w:bCs/>
          <w:lang w:val="en-GB"/>
        </w:rPr>
        <w:t>tolerated</w:t>
      </w:r>
      <w:r w:rsidR="00743A5C">
        <w:rPr>
          <w:bCs/>
          <w:lang w:val="en-GB"/>
        </w:rPr>
        <w:t>’</w:t>
      </w:r>
      <w:r w:rsidRPr="00FC7D51">
        <w:rPr>
          <w:bCs/>
          <w:lang w:val="en-GB"/>
        </w:rPr>
        <w:t xml:space="preserve"> markets of the 1960s and 1970s, Choi and Koo (2003)</w:t>
      </w:r>
      <w:r w:rsidRPr="00FC7D51" w:rsidDel="00717F7B">
        <w:rPr>
          <w:bCs/>
          <w:lang w:val="en-GB"/>
        </w:rPr>
        <w:t xml:space="preserve"> </w:t>
      </w:r>
      <w:r w:rsidRPr="00FC7D51">
        <w:rPr>
          <w:bCs/>
          <w:lang w:val="en-GB"/>
        </w:rPr>
        <w:t xml:space="preserve">focus on three cities, all of them borderland settlements: Sinuiju, </w:t>
      </w:r>
      <w:proofErr w:type="spellStart"/>
      <w:r w:rsidRPr="00FC7D51">
        <w:rPr>
          <w:bCs/>
          <w:lang w:val="en-GB"/>
        </w:rPr>
        <w:t>Cheongjin</w:t>
      </w:r>
      <w:proofErr w:type="spellEnd"/>
      <w:r w:rsidRPr="00FC7D51">
        <w:rPr>
          <w:bCs/>
          <w:lang w:val="en-GB"/>
        </w:rPr>
        <w:t xml:space="preserve"> (Chongjin) and </w:t>
      </w:r>
      <w:proofErr w:type="spellStart"/>
      <w:r w:rsidRPr="00FC7D51">
        <w:rPr>
          <w:bCs/>
          <w:lang w:val="en-GB"/>
        </w:rPr>
        <w:t>Hyesan</w:t>
      </w:r>
      <w:proofErr w:type="spellEnd"/>
      <w:r w:rsidRPr="00FC7D51">
        <w:rPr>
          <w:bCs/>
          <w:lang w:val="en-GB"/>
        </w:rPr>
        <w:t xml:space="preserve">. The authors used semi-structured interviews with 49 North Korean defector-migrant participants in addition to reading North Korean official publications. Their findings indicate that markets played an active albeit marginal role in the economic life of the three cities through the 1960s and 1970s. Fittingly in light of their ambivalent place in the ideological and political structure of the society, markets were physically located on the outskirts of the three cities. Notably, also, these markets were almost exclusively for the sale of what farmers produced on private plots. Goods manufactured in cottage industry settings were not yet being widely sold (Choi and Koo 2003, 145-146, 161-163). </w:t>
      </w:r>
    </w:p>
    <w:p w14:paraId="473B1B34" w14:textId="01F8852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 </w:t>
      </w:r>
      <w:proofErr w:type="spellStart"/>
      <w:r w:rsidRPr="00FC7D51">
        <w:rPr>
          <w:bCs/>
          <w:lang w:val="en-GB"/>
        </w:rPr>
        <w:t>Hyesan</w:t>
      </w:r>
      <w:proofErr w:type="spellEnd"/>
      <w:r w:rsidRPr="00FC7D51">
        <w:rPr>
          <w:bCs/>
          <w:lang w:val="en-GB"/>
        </w:rPr>
        <w:t xml:space="preserve"> and </w:t>
      </w:r>
      <w:proofErr w:type="spellStart"/>
      <w:r w:rsidRPr="00FC7D51">
        <w:rPr>
          <w:bCs/>
          <w:lang w:val="en-GB"/>
        </w:rPr>
        <w:t>Cheongjin</w:t>
      </w:r>
      <w:proofErr w:type="spellEnd"/>
      <w:r w:rsidRPr="00FC7D51">
        <w:rPr>
          <w:bCs/>
          <w:lang w:val="en-GB"/>
        </w:rPr>
        <w:t>, the market structure seems to have amounted to little more than a handful of part-time merchants selling edibles like stew, dyes, and chilli powder. Sinuiju, with its borderland tradition of commercial agents, also had a few brokers who scraped a living helping ordinary people find suppliers of hard-to-acquire foodstuffs like cooking oil.</w:t>
      </w:r>
      <w:r w:rsidRPr="00FC7D51">
        <w:rPr>
          <w:bCs/>
          <w:vertAlign w:val="superscript"/>
          <w:lang w:val="en-GB"/>
        </w:rPr>
        <w:t xml:space="preserve"> </w:t>
      </w:r>
      <w:r w:rsidRPr="00FC7D51">
        <w:rPr>
          <w:bCs/>
          <w:lang w:val="en-GB"/>
        </w:rPr>
        <w:t>Ethnic Korean returnees - hailing not from China, but instead from Japan - were the ones who mostly supplied all three cities with imported goods, exploiting their privileged links to Asia</w:t>
      </w:r>
      <w:r w:rsidR="00743A5C">
        <w:rPr>
          <w:bCs/>
          <w:lang w:val="en-GB"/>
        </w:rPr>
        <w:t>’</w:t>
      </w:r>
      <w:r w:rsidRPr="00FC7D51">
        <w:rPr>
          <w:bCs/>
          <w:lang w:val="en-GB"/>
        </w:rPr>
        <w:t>s most advanced economy. At various times these imported goods included watches, furs, clothing, and food additives.</w:t>
      </w:r>
      <w:r w:rsidRPr="00FC7D51">
        <w:rPr>
          <w:bCs/>
          <w:vertAlign w:val="superscript"/>
          <w:lang w:val="en-GB"/>
        </w:rPr>
        <w:footnoteReference w:id="155"/>
      </w:r>
      <w:r w:rsidRPr="00FC7D51">
        <w:rPr>
          <w:bCs/>
          <w:lang w:val="en-GB"/>
        </w:rPr>
        <w:t xml:space="preserve"> But such products were not sold in physical markets; instead, to the extent that they happened at all, these transactions – which were illicit – took place in people</w:t>
      </w:r>
      <w:r w:rsidR="00743A5C">
        <w:rPr>
          <w:bCs/>
          <w:lang w:val="en-GB"/>
        </w:rPr>
        <w:t>’</w:t>
      </w:r>
      <w:r w:rsidRPr="00FC7D51">
        <w:rPr>
          <w:bCs/>
          <w:lang w:val="en-GB"/>
        </w:rPr>
        <w:t>s homes (Choi and Koo 2003, 158-160).</w:t>
      </w:r>
    </w:p>
    <w:p w14:paraId="418F7886" w14:textId="28B8DC38"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It was only in the early 1980s that the market system began to play a more significant role in the lives of ordinary people living in the three border cities, as the wider North Korean economy entered a period of prolonged stagnation. Whereas in the 1970s, household (cottage) production had not been linked to markets, this changed from the 1980s, especially with the launch of the 3rd August Consumer Goods Movement 1984 (</w:t>
      </w:r>
      <w:r w:rsidRPr="00FC7D51">
        <w:rPr>
          <w:bCs/>
          <w:i/>
          <w:iCs/>
          <w:lang w:val="en-GB"/>
        </w:rPr>
        <w:t xml:space="preserve">8wol 3il </w:t>
      </w:r>
      <w:proofErr w:type="spellStart"/>
      <w:r w:rsidRPr="00FC7D51">
        <w:rPr>
          <w:bCs/>
          <w:i/>
          <w:iCs/>
          <w:lang w:val="en-GB"/>
        </w:rPr>
        <w:t>Inmin</w:t>
      </w:r>
      <w:proofErr w:type="spellEnd"/>
      <w:r w:rsidRPr="00FC7D51">
        <w:rPr>
          <w:bCs/>
          <w:i/>
          <w:iCs/>
          <w:lang w:val="en-GB"/>
        </w:rPr>
        <w:t xml:space="preserve"> </w:t>
      </w:r>
      <w:proofErr w:type="spellStart"/>
      <w:r w:rsidRPr="00FC7D51">
        <w:rPr>
          <w:bCs/>
          <w:i/>
          <w:iCs/>
          <w:lang w:val="en-GB"/>
        </w:rPr>
        <w:t>Sobipumundong</w:t>
      </w:r>
      <w:proofErr w:type="spellEnd"/>
      <w:r w:rsidRPr="00FC7D51">
        <w:rPr>
          <w:bCs/>
          <w:lang w:val="en-GB"/>
        </w:rPr>
        <w:t>).</w:t>
      </w:r>
      <w:r w:rsidRPr="00FC7D51">
        <w:rPr>
          <w:bCs/>
          <w:vertAlign w:val="superscript"/>
          <w:lang w:val="en-GB"/>
        </w:rPr>
        <w:footnoteReference w:id="156"/>
      </w:r>
      <w:r w:rsidRPr="00FC7D51">
        <w:rPr>
          <w:bCs/>
          <w:lang w:val="en-GB"/>
        </w:rPr>
        <w:t xml:space="preserve"> As the food situation got worse throughout the 1980s, the regime began to tacitly encourage household production, one consequence of which was the growth of new markets where a variety of daily necessities came to be sold, though still technically illegal. Chinese market reforms and increased inflows of goods from China via both </w:t>
      </w:r>
      <w:proofErr w:type="spellStart"/>
      <w:r w:rsidRPr="00FC7D51">
        <w:rPr>
          <w:bCs/>
          <w:lang w:val="en-GB"/>
        </w:rPr>
        <w:t>Hwagyo</w:t>
      </w:r>
      <w:proofErr w:type="spellEnd"/>
      <w:r w:rsidRPr="00FC7D51">
        <w:rPr>
          <w:bCs/>
          <w:lang w:val="en-GB"/>
        </w:rPr>
        <w:t xml:space="preserve"> (ethnic Chinese permanently in North Korea) and </w:t>
      </w:r>
      <w:proofErr w:type="spellStart"/>
      <w:r w:rsidRPr="00FC7D51">
        <w:rPr>
          <w:bCs/>
          <w:lang w:val="en-GB"/>
        </w:rPr>
        <w:t>Chosunjok</w:t>
      </w:r>
      <w:proofErr w:type="spellEnd"/>
      <w:r w:rsidRPr="00FC7D51">
        <w:rPr>
          <w:bCs/>
          <w:lang w:val="en-GB"/>
        </w:rPr>
        <w:t xml:space="preserve"> (ethnic Koreans with Chinese citizenship living in China) also appear to have had a real impact (Choi and Koo 2003, 165-170). Transnational kinship networks played an important role in this stage of the marketization process, exceeding the earlier role played by Japanese returnees. </w:t>
      </w:r>
    </w:p>
    <w:p w14:paraId="380F9654" w14:textId="6C6E047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role of markets in the trade of imported consumer goods that started in the 1980s was recognized by researchers as far back as the early 1990s. </w:t>
      </w:r>
      <w:proofErr w:type="spellStart"/>
      <w:r w:rsidRPr="00FC7D51">
        <w:rPr>
          <w:bCs/>
          <w:lang w:val="en-GB"/>
        </w:rPr>
        <w:t>Seo</w:t>
      </w:r>
      <w:proofErr w:type="spellEnd"/>
      <w:r w:rsidRPr="00FC7D51">
        <w:rPr>
          <w:bCs/>
          <w:lang w:val="en-GB"/>
        </w:rPr>
        <w:t xml:space="preserve"> (1994) notes the role of Chinese-Koreans as trade brokers between the Chinese and North Korean economies in a report for the Korean Institute of National Unification (KINU). North Korean refugee </w:t>
      </w:r>
      <w:r w:rsidRPr="00FC7D51">
        <w:rPr>
          <w:bCs/>
          <w:lang w:val="en-GB"/>
        </w:rPr>
        <w:lastRenderedPageBreak/>
        <w:t xml:space="preserve">testimony at the time indicates that the North Korean government saw Chinese merchants as a problematic source of the spread of </w:t>
      </w:r>
      <w:r w:rsidR="00743A5C">
        <w:rPr>
          <w:bCs/>
          <w:lang w:val="en-GB"/>
        </w:rPr>
        <w:t>‘</w:t>
      </w:r>
      <w:r w:rsidRPr="00FC7D51">
        <w:rPr>
          <w:bCs/>
          <w:lang w:val="en-GB"/>
        </w:rPr>
        <w:t>anti-socialist phenomena</w:t>
      </w:r>
      <w:r w:rsidR="00743A5C">
        <w:rPr>
          <w:bCs/>
          <w:lang w:val="en-GB"/>
        </w:rPr>
        <w:t>’</w:t>
      </w:r>
      <w:r w:rsidRPr="00FC7D51">
        <w:rPr>
          <w:bCs/>
          <w:lang w:val="en-GB"/>
        </w:rPr>
        <w:t xml:space="preserve">, and tried to limit their access to the country and control what they could bring in, even going so far as to ban them from engaging in trade inside North Korea in 1991. Chinese merchants protested in front of the </w:t>
      </w:r>
      <w:proofErr w:type="spellStart"/>
      <w:r w:rsidRPr="00FC7D51">
        <w:rPr>
          <w:bCs/>
          <w:lang w:val="en-GB"/>
        </w:rPr>
        <w:t>Musan</w:t>
      </w:r>
      <w:proofErr w:type="spellEnd"/>
      <w:r w:rsidRPr="00FC7D51">
        <w:rPr>
          <w:bCs/>
          <w:lang w:val="en-GB"/>
        </w:rPr>
        <w:t xml:space="preserve"> offices of the ruling Workers</w:t>
      </w:r>
      <w:r w:rsidR="00743A5C">
        <w:rPr>
          <w:bCs/>
          <w:lang w:val="en-GB"/>
        </w:rPr>
        <w:t>’</w:t>
      </w:r>
      <w:r w:rsidRPr="00FC7D51">
        <w:rPr>
          <w:bCs/>
          <w:lang w:val="en-GB"/>
        </w:rPr>
        <w:t xml:space="preserve"> Party and in Jilin, ultimately managing to get the ban lifted (</w:t>
      </w:r>
      <w:proofErr w:type="spellStart"/>
      <w:r w:rsidRPr="00FC7D51">
        <w:rPr>
          <w:bCs/>
          <w:lang w:val="en-GB"/>
        </w:rPr>
        <w:t>Seo</w:t>
      </w:r>
      <w:proofErr w:type="spellEnd"/>
      <w:r w:rsidRPr="00FC7D51">
        <w:rPr>
          <w:bCs/>
          <w:lang w:val="en-GB"/>
        </w:rPr>
        <w:t xml:space="preserve"> 1994, 35-36).</w:t>
      </w:r>
      <w:r w:rsidRPr="00FC7D51">
        <w:rPr>
          <w:bCs/>
          <w:vertAlign w:val="superscript"/>
          <w:lang w:val="en-GB"/>
        </w:rPr>
        <w:footnoteReference w:id="157"/>
      </w:r>
      <w:r w:rsidRPr="00FC7D51">
        <w:rPr>
          <w:bCs/>
          <w:lang w:val="en-GB"/>
        </w:rPr>
        <w:t xml:space="preserve"> This led to the creation of specialized Chinese markets near the border, spaces where taxes could be collected and the police could ensure that contraband was not being sold. </w:t>
      </w:r>
    </w:p>
    <w:p w14:paraId="4906F2B3" w14:textId="424727D4"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In 1996, a publication on North Korea</w:t>
      </w:r>
      <w:r w:rsidR="00743A5C">
        <w:rPr>
          <w:bCs/>
          <w:lang w:val="en-GB"/>
        </w:rPr>
        <w:t>’</w:t>
      </w:r>
      <w:r w:rsidRPr="00FC7D51">
        <w:rPr>
          <w:bCs/>
          <w:lang w:val="en-GB"/>
        </w:rPr>
        <w:t>s retail system explained that farmers</w:t>
      </w:r>
      <w:r w:rsidR="00743A5C">
        <w:rPr>
          <w:bCs/>
          <w:lang w:val="en-GB"/>
        </w:rPr>
        <w:t>’</w:t>
      </w:r>
      <w:r w:rsidRPr="00FC7D51">
        <w:rPr>
          <w:bCs/>
          <w:lang w:val="en-GB"/>
        </w:rPr>
        <w:t xml:space="preserve"> markets in North Korea were being opened every ten days according to orders issued by Kim Il-sung, with each county being permitted to have one market (Hong 1996, 118). In May 1985, the cabinet issued an order that allowed for each county to have up to two markets, and for them to open daily (Hong 1996, 119). The publication does not disclose the source of these claims, but if they are accurate, it may imply that the government promoted or otherwise accepted a greater role for markets in the 1980s – before attempting to clamp down on them again in the 1990s. </w:t>
      </w:r>
      <w:proofErr w:type="spellStart"/>
      <w:r w:rsidRPr="00FC7D51">
        <w:rPr>
          <w:bCs/>
          <w:lang w:val="en-GB"/>
        </w:rPr>
        <w:t>Seo</w:t>
      </w:r>
      <w:proofErr w:type="spellEnd"/>
      <w:r w:rsidRPr="00FC7D51">
        <w:rPr>
          <w:bCs/>
          <w:lang w:val="en-GB"/>
        </w:rPr>
        <w:t xml:space="preserve"> (1994, 26), however, claims that markets began to open daily only around 1989.</w:t>
      </w:r>
      <w:r w:rsidRPr="00FC7D51">
        <w:rPr>
          <w:bCs/>
          <w:vertAlign w:val="superscript"/>
          <w:lang w:val="en-GB"/>
        </w:rPr>
        <w:footnoteReference w:id="158"/>
      </w:r>
    </w:p>
    <w:p w14:paraId="2A99A33B" w14:textId="2E549ED8"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South Korean government-controlled North Korea information wire agency (</w:t>
      </w:r>
      <w:proofErr w:type="spellStart"/>
      <w:r w:rsidRPr="00FC7D51">
        <w:rPr>
          <w:bCs/>
          <w:i/>
          <w:lang w:val="en-GB"/>
        </w:rPr>
        <w:t>Naewaetongsinsa</w:t>
      </w:r>
      <w:proofErr w:type="spellEnd"/>
      <w:r w:rsidRPr="00FC7D51">
        <w:rPr>
          <w:bCs/>
          <w:lang w:val="en-GB"/>
        </w:rPr>
        <w:t>) issued a book in 1995 that included a compendium of information about life in North Korea compiled from the testimonies of North Korean refugees. A somewhat problematic source given close links to state intelligence, it still offers some interesting information about North Korean government policy toward markets. The volume states that post-1990, the North Korean government tried to clamp down on them again in 1992, closing unregistered markets, and briefly restoring the ten-day market regulation (</w:t>
      </w:r>
      <w:proofErr w:type="spellStart"/>
      <w:r w:rsidRPr="00FC7D51">
        <w:rPr>
          <w:bCs/>
          <w:lang w:val="en-GB"/>
        </w:rPr>
        <w:t>Naewaetongsinsa</w:t>
      </w:r>
      <w:proofErr w:type="spellEnd"/>
      <w:r w:rsidRPr="00FC7D51">
        <w:rPr>
          <w:bCs/>
          <w:lang w:val="en-GB"/>
        </w:rPr>
        <w:t xml:space="preserve"> 1995, 71-72). </w:t>
      </w:r>
    </w:p>
    <w:p w14:paraId="6317DEFB" w14:textId="7F5E9EC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This did not last long, either. Subsequent research published in 2000 indicates that by 1993 the government had decided to allow markets to open daily (</w:t>
      </w:r>
      <w:proofErr w:type="spellStart"/>
      <w:r w:rsidRPr="00FC7D51">
        <w:rPr>
          <w:bCs/>
          <w:lang w:val="en-GB"/>
        </w:rPr>
        <w:t>Jeong</w:t>
      </w:r>
      <w:proofErr w:type="spellEnd"/>
      <w:r w:rsidRPr="00FC7D51">
        <w:rPr>
          <w:bCs/>
          <w:lang w:val="en-GB"/>
        </w:rPr>
        <w:t xml:space="preserve"> et al. 2000, 105) – the table below summarizes the name changes and changes to the operations of markets from 1945-2000. The authors of the study estimated that North Korea had around 300-350 markets in 2000, with each county hosting between one and three marketplaces, and each city between two and five – varying significantly in size (from as little as 66m</w:t>
      </w:r>
      <w:r w:rsidRPr="00FC7D51">
        <w:rPr>
          <w:bCs/>
          <w:vertAlign w:val="superscript"/>
          <w:lang w:val="en-GB"/>
        </w:rPr>
        <w:t>2</w:t>
      </w:r>
      <w:r w:rsidRPr="00FC7D51">
        <w:rPr>
          <w:bCs/>
          <w:lang w:val="en-GB"/>
        </w:rPr>
        <w:t xml:space="preserve"> to over 3,000m</w:t>
      </w:r>
      <w:r w:rsidRPr="00FC7D51">
        <w:rPr>
          <w:bCs/>
          <w:vertAlign w:val="superscript"/>
          <w:lang w:val="en-GB"/>
        </w:rPr>
        <w:t>2</w:t>
      </w:r>
      <w:r w:rsidRPr="00FC7D51">
        <w:rPr>
          <w:bCs/>
          <w:lang w:val="en-GB"/>
        </w:rPr>
        <w:t>) depending on location and interviewee (</w:t>
      </w:r>
      <w:proofErr w:type="spellStart"/>
      <w:r w:rsidRPr="00FC7D51">
        <w:rPr>
          <w:bCs/>
          <w:lang w:val="en-GB"/>
        </w:rPr>
        <w:t>Jeong</w:t>
      </w:r>
      <w:proofErr w:type="spellEnd"/>
      <w:r w:rsidRPr="00FC7D51">
        <w:rPr>
          <w:bCs/>
          <w:lang w:val="en-GB"/>
        </w:rPr>
        <w:t xml:space="preserve"> et al. 2000, 106). </w:t>
      </w:r>
    </w:p>
    <w:p w14:paraId="25D22724" w14:textId="77777777" w:rsidR="00262878" w:rsidRPr="00FC7D51" w:rsidRDefault="00262878" w:rsidP="00A57C31">
      <w:pPr>
        <w:tabs>
          <w:tab w:val="left" w:pos="284"/>
        </w:tabs>
        <w:spacing w:line="264" w:lineRule="auto"/>
        <w:ind w:right="-568"/>
        <w:rPr>
          <w:bCs/>
          <w:lang w:val="en-GB"/>
        </w:rPr>
      </w:pPr>
    </w:p>
    <w:p w14:paraId="7EE610CC" w14:textId="77777777" w:rsidR="00262878" w:rsidRPr="00983E16" w:rsidRDefault="00262878" w:rsidP="00A57C31">
      <w:pPr>
        <w:spacing w:line="264" w:lineRule="auto"/>
        <w:ind w:left="1418" w:right="-568" w:hanging="1418"/>
        <w:rPr>
          <w:b/>
        </w:rPr>
      </w:pPr>
      <w:r w:rsidRPr="00983E16">
        <w:rPr>
          <w:b/>
        </w:rPr>
        <w:t>Table 14.1</w:t>
      </w:r>
      <w:r w:rsidRPr="00983E16">
        <w:rPr>
          <w:b/>
        </w:rPr>
        <w:tab/>
        <w:t>Terms used to refer to markets and how they operated over time (1945-2002)</w:t>
      </w:r>
    </w:p>
    <w:p w14:paraId="0CFCC0FD" w14:textId="57844F73" w:rsidR="00262878" w:rsidRPr="00FC7D51" w:rsidRDefault="00262878" w:rsidP="00A57C31">
      <w:pPr>
        <w:tabs>
          <w:tab w:val="left" w:pos="284"/>
        </w:tabs>
        <w:spacing w:line="264" w:lineRule="auto"/>
        <w:ind w:right="-568"/>
        <w:rPr>
          <w:bCs/>
          <w:lang w:val="en-GB"/>
        </w:rPr>
      </w:pPr>
      <w:r w:rsidRPr="00FC7D51">
        <w:rPr>
          <w:bCs/>
          <w:highlight w:val="yellow"/>
          <w:lang w:val="en-GB"/>
        </w:rPr>
        <w:lastRenderedPageBreak/>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w:t>
      </w:r>
      <w:r w:rsidRPr="00FC7D51">
        <w:rPr>
          <w:bCs/>
          <w:highlight w:val="yellow"/>
          <w:lang w:val="en-GB"/>
        </w:rPr>
        <w:t>4.1]</w:t>
      </w:r>
    </w:p>
    <w:p w14:paraId="50F1961C" w14:textId="77777777" w:rsidR="00262878" w:rsidRPr="00983E16" w:rsidRDefault="00262878" w:rsidP="00A57C31">
      <w:pPr>
        <w:spacing w:line="264" w:lineRule="auto"/>
        <w:ind w:right="-568"/>
        <w:rPr>
          <w:bCs/>
          <w:sz w:val="20"/>
          <w:szCs w:val="20"/>
        </w:rPr>
      </w:pPr>
      <w:r w:rsidRPr="00983E16">
        <w:rPr>
          <w:bCs/>
          <w:sz w:val="20"/>
          <w:szCs w:val="20"/>
        </w:rPr>
        <w:t xml:space="preserve">Source: </w:t>
      </w:r>
      <w:proofErr w:type="spellStart"/>
      <w:r w:rsidRPr="00983E16">
        <w:rPr>
          <w:bCs/>
          <w:sz w:val="20"/>
          <w:szCs w:val="20"/>
        </w:rPr>
        <w:t>Jeong</w:t>
      </w:r>
      <w:proofErr w:type="spellEnd"/>
      <w:r w:rsidRPr="00983E16">
        <w:rPr>
          <w:bCs/>
          <w:sz w:val="20"/>
          <w:szCs w:val="20"/>
        </w:rPr>
        <w:t xml:space="preserve"> </w:t>
      </w:r>
      <w:proofErr w:type="spellStart"/>
      <w:r w:rsidRPr="00983E16">
        <w:rPr>
          <w:bCs/>
          <w:sz w:val="20"/>
          <w:szCs w:val="20"/>
        </w:rPr>
        <w:t>Jeong-gil</w:t>
      </w:r>
      <w:proofErr w:type="spellEnd"/>
      <w:r w:rsidRPr="00983E16">
        <w:rPr>
          <w:bCs/>
          <w:sz w:val="20"/>
          <w:szCs w:val="20"/>
        </w:rPr>
        <w:t xml:space="preserve"> and Jeon Chang-</w:t>
      </w:r>
      <w:proofErr w:type="spellStart"/>
      <w:r w:rsidRPr="00983E16">
        <w:rPr>
          <w:bCs/>
          <w:sz w:val="20"/>
          <w:szCs w:val="20"/>
        </w:rPr>
        <w:t>gon</w:t>
      </w:r>
      <w:proofErr w:type="spellEnd"/>
      <w:r w:rsidRPr="00983E16">
        <w:rPr>
          <w:bCs/>
          <w:sz w:val="20"/>
          <w:szCs w:val="20"/>
        </w:rPr>
        <w:t xml:space="preserve"> (2000, 105)</w:t>
      </w:r>
    </w:p>
    <w:p w14:paraId="13D69BD4" w14:textId="77777777" w:rsidR="00262878" w:rsidRPr="00FC7D51" w:rsidRDefault="00262878" w:rsidP="00A57C31">
      <w:pPr>
        <w:tabs>
          <w:tab w:val="left" w:pos="284"/>
        </w:tabs>
        <w:spacing w:line="264" w:lineRule="auto"/>
        <w:ind w:right="-568"/>
        <w:rPr>
          <w:bCs/>
          <w:lang w:val="en-GB"/>
        </w:rPr>
      </w:pPr>
    </w:p>
    <w:p w14:paraId="2B24C818" w14:textId="77777777" w:rsidR="00262878" w:rsidRPr="00FC7D51" w:rsidRDefault="00262878" w:rsidP="00A57C31">
      <w:pPr>
        <w:tabs>
          <w:tab w:val="left" w:pos="284"/>
        </w:tabs>
        <w:spacing w:line="264" w:lineRule="auto"/>
        <w:ind w:right="-568"/>
        <w:rPr>
          <w:bCs/>
          <w:lang w:val="en-GB"/>
        </w:rPr>
      </w:pPr>
      <w:r w:rsidRPr="00FC7D51">
        <w:rPr>
          <w:bCs/>
          <w:lang w:val="en-GB"/>
        </w:rPr>
        <w:t xml:space="preserve">In investigating markets before marketization, the contours of three sources of marketization clearly emerge: household production (marketization from below), marketization through foreign sources (marketization from the outside), and economic growth beginning to be led by state agencies (marketization from above). Though it did not welcome them, the North Korean government did not consistently repress markets; it tried to regulate them, though this was done inconsistently and contingent upon other factors such as the pursuit of social stability. </w:t>
      </w:r>
    </w:p>
    <w:p w14:paraId="3D1CFD69" w14:textId="3EAA0224" w:rsidR="00262878" w:rsidRDefault="00262878" w:rsidP="00A57C31">
      <w:pPr>
        <w:tabs>
          <w:tab w:val="left" w:pos="284"/>
        </w:tabs>
        <w:spacing w:line="264" w:lineRule="auto"/>
        <w:ind w:right="-568"/>
        <w:rPr>
          <w:bCs/>
          <w:lang w:val="en-GB"/>
        </w:rPr>
      </w:pPr>
    </w:p>
    <w:p w14:paraId="1B20EF41" w14:textId="77777777" w:rsidR="00262878" w:rsidRPr="00FC7D51" w:rsidRDefault="00262878" w:rsidP="00A57C31">
      <w:pPr>
        <w:tabs>
          <w:tab w:val="left" w:pos="284"/>
        </w:tabs>
        <w:spacing w:line="264" w:lineRule="auto"/>
        <w:ind w:right="-568"/>
        <w:rPr>
          <w:bCs/>
          <w:lang w:val="en-GB"/>
        </w:rPr>
      </w:pPr>
    </w:p>
    <w:p w14:paraId="1C3283EE" w14:textId="77777777" w:rsidR="00262878" w:rsidRPr="003B141B" w:rsidRDefault="00262878" w:rsidP="00A57C31">
      <w:pPr>
        <w:tabs>
          <w:tab w:val="left" w:pos="284"/>
        </w:tabs>
        <w:spacing w:line="264" w:lineRule="auto"/>
        <w:ind w:right="-568"/>
        <w:rPr>
          <w:b/>
          <w:lang w:val="en-GB"/>
        </w:rPr>
      </w:pPr>
      <w:r w:rsidRPr="003B141B">
        <w:rPr>
          <w:b/>
          <w:lang w:val="en-GB"/>
        </w:rPr>
        <w:t>Marketization from Above, Outside, and Below: 1994-2011</w:t>
      </w:r>
    </w:p>
    <w:p w14:paraId="58FC12AF" w14:textId="77777777" w:rsidR="00262878" w:rsidRPr="00FC7D51" w:rsidRDefault="00262878" w:rsidP="00A57C31">
      <w:pPr>
        <w:tabs>
          <w:tab w:val="left" w:pos="284"/>
        </w:tabs>
        <w:spacing w:line="264" w:lineRule="auto"/>
        <w:ind w:right="-568"/>
        <w:rPr>
          <w:bCs/>
          <w:lang w:val="en-GB"/>
        </w:rPr>
      </w:pPr>
    </w:p>
    <w:p w14:paraId="59659984" w14:textId="618094F6" w:rsidR="00262878" w:rsidRPr="00FC7D51" w:rsidRDefault="00262878" w:rsidP="00A57C31">
      <w:pPr>
        <w:tabs>
          <w:tab w:val="left" w:pos="284"/>
        </w:tabs>
        <w:spacing w:line="264" w:lineRule="auto"/>
        <w:ind w:right="-568"/>
        <w:rPr>
          <w:bCs/>
          <w:lang w:val="en-GB"/>
        </w:rPr>
      </w:pPr>
      <w:r w:rsidRPr="00FC7D51">
        <w:rPr>
          <w:bCs/>
          <w:lang w:val="en-GB"/>
        </w:rPr>
        <w:t>The conventional view is that marketization spread rapidly through the North Korean economy after 1994. As we have seen, markets existed in many parts of the country prior to this and, from the 1980s expanded considerably in scope. But at this point much of the country</w:t>
      </w:r>
      <w:r w:rsidR="00743A5C">
        <w:rPr>
          <w:bCs/>
          <w:lang w:val="en-GB"/>
        </w:rPr>
        <w:t>’</w:t>
      </w:r>
      <w:r w:rsidRPr="00FC7D51">
        <w:rPr>
          <w:bCs/>
          <w:lang w:val="en-GB"/>
        </w:rPr>
        <w:t xml:space="preserve">s economic activity was still in state hands, and most products were produced within SOEs or state-controlled collective farms. The North Korean government did make a push to bring in foreign investment and increase trade with the outside world by passing Joint Venture Laws and opening a Special Economic Zone in </w:t>
      </w:r>
      <w:proofErr w:type="spellStart"/>
      <w:r w:rsidRPr="00FC7D51">
        <w:rPr>
          <w:bCs/>
          <w:lang w:val="en-GB"/>
        </w:rPr>
        <w:t>Rajin-Sonbong</w:t>
      </w:r>
      <w:proofErr w:type="spellEnd"/>
      <w:r w:rsidRPr="00FC7D51">
        <w:rPr>
          <w:bCs/>
          <w:lang w:val="en-GB"/>
        </w:rPr>
        <w:t xml:space="preserve"> (now </w:t>
      </w:r>
      <w:r w:rsidR="00743A5C">
        <w:rPr>
          <w:bCs/>
          <w:lang w:val="en-GB"/>
        </w:rPr>
        <w:t>‘</w:t>
      </w:r>
      <w:proofErr w:type="spellStart"/>
      <w:r w:rsidRPr="00FC7D51">
        <w:rPr>
          <w:bCs/>
          <w:lang w:val="en-GB"/>
        </w:rPr>
        <w:t>Rason</w:t>
      </w:r>
      <w:proofErr w:type="spellEnd"/>
      <w:r w:rsidR="00743A5C">
        <w:rPr>
          <w:bCs/>
          <w:lang w:val="en-GB"/>
        </w:rPr>
        <w:t>’</w:t>
      </w:r>
      <w:r w:rsidRPr="00FC7D51">
        <w:rPr>
          <w:bCs/>
          <w:lang w:val="en-GB"/>
        </w:rPr>
        <w:t xml:space="preserve">) on the northeast border with China and Russia. There was also an attempt to set up an SEZ in Sinuiju on the northwest border with China. However, neither of these efforts yielded significant results for the North Korean economy, as discussed in Chapter 14 of this volume, or the institutional position of market forces and mechanisms within it. </w:t>
      </w:r>
    </w:p>
    <w:p w14:paraId="29BF43E8" w14:textId="54C8BD4F" w:rsidR="00262878" w:rsidRPr="00FC7D51" w:rsidRDefault="00262878" w:rsidP="00A57C31">
      <w:pPr>
        <w:tabs>
          <w:tab w:val="left" w:pos="284"/>
        </w:tabs>
        <w:spacing w:line="264" w:lineRule="auto"/>
        <w:ind w:right="-568"/>
        <w:rPr>
          <w:bCs/>
          <w:lang w:val="en-GB"/>
        </w:rPr>
      </w:pPr>
      <w:r w:rsidRPr="00FC7D51">
        <w:rPr>
          <w:bCs/>
          <w:lang w:val="en-GB"/>
        </w:rPr>
        <w:tab/>
        <w:t>The process by which an increasing amount of production and marketing slipped from the state</w:t>
      </w:r>
      <w:r w:rsidR="00743A5C">
        <w:rPr>
          <w:bCs/>
          <w:lang w:val="en-GB"/>
        </w:rPr>
        <w:t>’</w:t>
      </w:r>
      <w:r w:rsidRPr="00FC7D51">
        <w:rPr>
          <w:bCs/>
          <w:lang w:val="en-GB"/>
        </w:rPr>
        <w:t xml:space="preserve">s grasp after 1994 has been branded </w:t>
      </w:r>
      <w:r w:rsidR="00743A5C">
        <w:rPr>
          <w:bCs/>
          <w:lang w:val="en-GB"/>
        </w:rPr>
        <w:t>‘</w:t>
      </w:r>
      <w:r w:rsidRPr="00FC7D51">
        <w:rPr>
          <w:bCs/>
          <w:lang w:val="en-GB"/>
        </w:rPr>
        <w:t>spontaneous marketization</w:t>
      </w:r>
      <w:r w:rsidR="00743A5C">
        <w:rPr>
          <w:bCs/>
          <w:lang w:val="en-GB"/>
        </w:rPr>
        <w:t>’</w:t>
      </w:r>
      <w:r w:rsidRPr="00FC7D51">
        <w:rPr>
          <w:bCs/>
          <w:lang w:val="en-GB"/>
        </w:rPr>
        <w:t xml:space="preserve"> by Lee (2005); Lee (2009, 94) dubbed it </w:t>
      </w:r>
      <w:r w:rsidR="00743A5C">
        <w:rPr>
          <w:bCs/>
          <w:lang w:val="en-GB"/>
        </w:rPr>
        <w:t>‘</w:t>
      </w:r>
      <w:r w:rsidRPr="00FC7D51">
        <w:rPr>
          <w:bCs/>
          <w:lang w:val="en-GB"/>
        </w:rPr>
        <w:t>primitive marketization</w:t>
      </w:r>
      <w:r w:rsidR="00743A5C">
        <w:rPr>
          <w:bCs/>
          <w:lang w:val="en-GB"/>
        </w:rPr>
        <w:t>’</w:t>
      </w:r>
      <w:r w:rsidRPr="00FC7D51">
        <w:rPr>
          <w:bCs/>
          <w:lang w:val="en-GB"/>
        </w:rPr>
        <w:t xml:space="preserve">. Similarly, Haggard and Noland (2007, 33) note </w:t>
      </w:r>
      <w:r w:rsidR="00743A5C">
        <w:rPr>
          <w:bCs/>
          <w:lang w:val="en-GB"/>
        </w:rPr>
        <w:t>‘</w:t>
      </w:r>
      <w:r w:rsidRPr="00FC7D51">
        <w:rPr>
          <w:bCs/>
          <w:lang w:val="en-GB"/>
        </w:rPr>
        <w:t>the first stirrings of the “reform from below”</w:t>
      </w:r>
      <w:r w:rsidR="00487E4E">
        <w:rPr>
          <w:bCs/>
          <w:lang w:val="en-GB"/>
        </w:rPr>
        <w:t>’</w:t>
      </w:r>
      <w:r w:rsidRPr="00FC7D51">
        <w:rPr>
          <w:bCs/>
          <w:lang w:val="en-GB"/>
        </w:rPr>
        <w:t xml:space="preserve"> that occurred during the famine</w:t>
      </w:r>
      <w:r w:rsidR="00743A5C">
        <w:rPr>
          <w:bCs/>
          <w:lang w:val="en-GB"/>
        </w:rPr>
        <w:t>’</w:t>
      </w:r>
      <w:r w:rsidRPr="00FC7D51">
        <w:rPr>
          <w:bCs/>
          <w:lang w:val="en-GB"/>
        </w:rPr>
        <w:t>. Either way, this stage of marketization was a consequence of twin economic shocks: (1) the loss of oil and other products from North Korea</w:t>
      </w:r>
      <w:r w:rsidR="00743A5C">
        <w:rPr>
          <w:bCs/>
          <w:lang w:val="en-GB"/>
        </w:rPr>
        <w:t>’</w:t>
      </w:r>
      <w:r w:rsidRPr="00FC7D51">
        <w:rPr>
          <w:bCs/>
          <w:lang w:val="en-GB"/>
        </w:rPr>
        <w:t>s major trade partner, the Soviet Union; and (2) an 80 per cent drop in grain imports from China in 1994 (from over 1 million tons to just 200,000) due to reduced corn production in the Chinese Northeast and Sino-North Korean diplomatic conflict (Lee 2009, 93). To this we may add (3) the less readily quantifiable psychological trauma of the death of Kim Il-sung on 8 July 1994. These shocks played important roles in North Korea</w:t>
      </w:r>
      <w:r w:rsidR="00743A5C">
        <w:rPr>
          <w:bCs/>
          <w:lang w:val="en-GB"/>
        </w:rPr>
        <w:t>’</w:t>
      </w:r>
      <w:r w:rsidRPr="00FC7D51">
        <w:rPr>
          <w:bCs/>
          <w:lang w:val="en-GB"/>
        </w:rPr>
        <w:t xml:space="preserve">s growing food crisis in the early 1990s and the famine that resulted. </w:t>
      </w:r>
    </w:p>
    <w:p w14:paraId="299CE4CA" w14:textId="48001E02"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From 1994-1998, the market system described in the previous section saw a sudden influx of new participants as people struggled to survive in rapidly changing (i.e., deteriorating) circumstances. Ad hoc markets, known by colourful names like </w:t>
      </w:r>
      <w:r w:rsidR="00743A5C">
        <w:rPr>
          <w:bCs/>
          <w:lang w:val="en-GB"/>
        </w:rPr>
        <w:t>‘</w:t>
      </w:r>
      <w:r w:rsidRPr="00FC7D51">
        <w:rPr>
          <w:bCs/>
          <w:lang w:val="en-GB"/>
        </w:rPr>
        <w:t>grasshopper markets</w:t>
      </w:r>
      <w:r w:rsidR="00743A5C">
        <w:rPr>
          <w:bCs/>
          <w:lang w:val="en-GB"/>
        </w:rPr>
        <w:t>’</w:t>
      </w:r>
      <w:r w:rsidRPr="00FC7D51">
        <w:rPr>
          <w:bCs/>
          <w:lang w:val="en-GB"/>
        </w:rPr>
        <w:t xml:space="preserve"> (</w:t>
      </w:r>
      <w:proofErr w:type="spellStart"/>
      <w:r w:rsidRPr="00FC7D51">
        <w:rPr>
          <w:bCs/>
          <w:i/>
          <w:lang w:val="en-GB"/>
        </w:rPr>
        <w:t>maeddugisijang</w:t>
      </w:r>
      <w:proofErr w:type="spellEnd"/>
      <w:r w:rsidRPr="00FC7D51">
        <w:rPr>
          <w:bCs/>
          <w:lang w:val="en-GB"/>
        </w:rPr>
        <w:t xml:space="preserve">) and </w:t>
      </w:r>
      <w:r w:rsidR="00743A5C">
        <w:rPr>
          <w:bCs/>
          <w:lang w:val="en-GB"/>
        </w:rPr>
        <w:t>‘</w:t>
      </w:r>
      <w:r w:rsidRPr="00FC7D51">
        <w:rPr>
          <w:bCs/>
          <w:lang w:val="en-GB"/>
        </w:rPr>
        <w:t>alley markets</w:t>
      </w:r>
      <w:r w:rsidR="00743A5C">
        <w:rPr>
          <w:bCs/>
          <w:lang w:val="en-GB"/>
        </w:rPr>
        <w:t>’</w:t>
      </w:r>
      <w:r w:rsidRPr="00FC7D51">
        <w:rPr>
          <w:bCs/>
          <w:lang w:val="en-GB"/>
        </w:rPr>
        <w:t xml:space="preserve"> (</w:t>
      </w:r>
      <w:proofErr w:type="spellStart"/>
      <w:r w:rsidRPr="00FC7D51">
        <w:rPr>
          <w:bCs/>
          <w:i/>
          <w:lang w:val="en-GB"/>
        </w:rPr>
        <w:t>golmoksijang</w:t>
      </w:r>
      <w:proofErr w:type="spellEnd"/>
      <w:r w:rsidRPr="00FC7D51">
        <w:rPr>
          <w:bCs/>
          <w:lang w:val="en-GB"/>
        </w:rPr>
        <w:t xml:space="preserve">) sprang up near public areas where </w:t>
      </w:r>
      <w:r w:rsidRPr="00FC7D51">
        <w:rPr>
          <w:bCs/>
          <w:lang w:val="en-GB"/>
        </w:rPr>
        <w:lastRenderedPageBreak/>
        <w:t>people often gathered, including rivers, town centres, and near existing markets.</w:t>
      </w:r>
      <w:r w:rsidRPr="00FC7D51">
        <w:rPr>
          <w:bCs/>
          <w:vertAlign w:val="superscript"/>
          <w:lang w:val="en-GB"/>
        </w:rPr>
        <w:footnoteReference w:id="159"/>
      </w:r>
      <w:r w:rsidRPr="00FC7D51">
        <w:rPr>
          <w:bCs/>
          <w:lang w:val="en-GB"/>
        </w:rPr>
        <w:t xml:space="preserve"> Traders built up connections and created new networks, with fixed market locations soon beginning to emerge as centres of commerce (</w:t>
      </w:r>
      <w:proofErr w:type="spellStart"/>
      <w:r w:rsidRPr="00FC7D51">
        <w:rPr>
          <w:bCs/>
          <w:lang w:val="en-GB"/>
        </w:rPr>
        <w:t>Joung</w:t>
      </w:r>
      <w:proofErr w:type="spellEnd"/>
      <w:r w:rsidRPr="00FC7D51">
        <w:rPr>
          <w:bCs/>
          <w:lang w:val="en-GB"/>
        </w:rPr>
        <w:t xml:space="preserve"> 2011, 30).</w:t>
      </w:r>
    </w:p>
    <w:p w14:paraId="0301D421" w14:textId="2D04BE6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To give some sense of the scale of marketization in the 1994-1998 period, it is worth citing the findings of now-Minister of Unification, Kim Yeon-</w:t>
      </w:r>
      <w:proofErr w:type="spellStart"/>
      <w:r w:rsidRPr="00FC7D51">
        <w:rPr>
          <w:bCs/>
          <w:lang w:val="en-GB"/>
        </w:rPr>
        <w:t>cheol</w:t>
      </w:r>
      <w:proofErr w:type="spellEnd"/>
      <w:r w:rsidRPr="00FC7D51">
        <w:rPr>
          <w:bCs/>
          <w:lang w:val="en-GB"/>
        </w:rPr>
        <w:t>, who wrote a report on the collapse of the PDS in 1997. The table below that notes the representative markets in North Korea by region circa 1995-6 is from his report and gives some indication of how large markets had become in major North Korean cities and on the border by 1995-1996.</w:t>
      </w:r>
      <w:r>
        <w:rPr>
          <w:bCs/>
          <w:lang w:val="en-GB"/>
        </w:rPr>
        <w:t xml:space="preserve"> </w:t>
      </w:r>
    </w:p>
    <w:p w14:paraId="7833B90C" w14:textId="77777777" w:rsidR="00262878" w:rsidRPr="00FC7D51" w:rsidRDefault="00262878" w:rsidP="00A57C31">
      <w:pPr>
        <w:tabs>
          <w:tab w:val="left" w:pos="284"/>
        </w:tabs>
        <w:spacing w:line="264" w:lineRule="auto"/>
        <w:ind w:right="-568"/>
        <w:rPr>
          <w:bCs/>
          <w:lang w:val="en-GB"/>
        </w:rPr>
      </w:pPr>
    </w:p>
    <w:p w14:paraId="5F7D456F" w14:textId="658568EB" w:rsidR="00262878" w:rsidRPr="00983E16" w:rsidRDefault="00262878" w:rsidP="00A57C31">
      <w:pPr>
        <w:spacing w:line="264" w:lineRule="auto"/>
        <w:ind w:left="1418" w:right="-568" w:hanging="1418"/>
        <w:rPr>
          <w:b/>
        </w:rPr>
      </w:pPr>
      <w:r w:rsidRPr="00983E16">
        <w:rPr>
          <w:b/>
        </w:rPr>
        <w:t>Table 14.2</w:t>
      </w:r>
      <w:r w:rsidRPr="00983E16">
        <w:rPr>
          <w:b/>
        </w:rPr>
        <w:tab/>
        <w:t>North Korea</w:t>
      </w:r>
      <w:r w:rsidR="00743A5C">
        <w:rPr>
          <w:b/>
        </w:rPr>
        <w:t>’</w:t>
      </w:r>
      <w:r w:rsidRPr="00983E16">
        <w:rPr>
          <w:b/>
        </w:rPr>
        <w:t>s major urban markets circa the late 1990s</w:t>
      </w:r>
    </w:p>
    <w:p w14:paraId="426806F1" w14:textId="29FAE6E4"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w:t>
      </w:r>
      <w:r w:rsidRPr="00FC7D51">
        <w:rPr>
          <w:bCs/>
          <w:highlight w:val="yellow"/>
          <w:lang w:val="en-GB"/>
        </w:rPr>
        <w:t>4.</w:t>
      </w:r>
      <w:r>
        <w:rPr>
          <w:bCs/>
          <w:highlight w:val="yellow"/>
          <w:lang w:val="en-GB"/>
        </w:rPr>
        <w:t>2</w:t>
      </w:r>
      <w:r w:rsidRPr="00FC7D51">
        <w:rPr>
          <w:bCs/>
          <w:highlight w:val="yellow"/>
          <w:lang w:val="en-GB"/>
        </w:rPr>
        <w:t>]</w:t>
      </w:r>
    </w:p>
    <w:p w14:paraId="790008A5" w14:textId="77777777" w:rsidR="00262878" w:rsidRPr="00983E16" w:rsidRDefault="00262878" w:rsidP="00A57C31">
      <w:pPr>
        <w:spacing w:line="264" w:lineRule="auto"/>
        <w:ind w:right="-568"/>
        <w:rPr>
          <w:bCs/>
          <w:sz w:val="20"/>
          <w:szCs w:val="20"/>
        </w:rPr>
      </w:pPr>
      <w:r w:rsidRPr="00983E16">
        <w:rPr>
          <w:bCs/>
          <w:sz w:val="20"/>
          <w:szCs w:val="20"/>
        </w:rPr>
        <w:t>Source: Kim (1997, 33)</w:t>
      </w:r>
    </w:p>
    <w:p w14:paraId="368096A5" w14:textId="77777777" w:rsidR="00262878" w:rsidRPr="00FC7D51" w:rsidRDefault="00262878" w:rsidP="00A57C31">
      <w:pPr>
        <w:tabs>
          <w:tab w:val="left" w:pos="284"/>
        </w:tabs>
        <w:spacing w:line="264" w:lineRule="auto"/>
        <w:ind w:right="-568"/>
        <w:rPr>
          <w:bCs/>
          <w:lang w:val="en-GB"/>
        </w:rPr>
      </w:pPr>
    </w:p>
    <w:p w14:paraId="7E200557" w14:textId="48D64CD6" w:rsidR="00262878" w:rsidRPr="00FC7D51" w:rsidRDefault="00262878" w:rsidP="00A57C31">
      <w:pPr>
        <w:tabs>
          <w:tab w:val="left" w:pos="284"/>
        </w:tabs>
        <w:spacing w:line="264" w:lineRule="auto"/>
        <w:ind w:right="-568"/>
        <w:rPr>
          <w:bCs/>
          <w:lang w:val="en-GB"/>
        </w:rPr>
      </w:pPr>
      <w:r w:rsidRPr="00FC7D51">
        <w:rPr>
          <w:bCs/>
          <w:lang w:val="en-GB"/>
        </w:rPr>
        <w:t xml:space="preserve">The period of 1998-2002 can be described as a grey period, marked by a fluctuating mixture of government suppression of markets coupled to adjustment to the new marketized realities. In 1998, Kim </w:t>
      </w:r>
      <w:proofErr w:type="spellStart"/>
      <w:r w:rsidRPr="00FC7D51">
        <w:rPr>
          <w:bCs/>
          <w:lang w:val="en-GB"/>
        </w:rPr>
        <w:t>Jong-il</w:t>
      </w:r>
      <w:proofErr w:type="spellEnd"/>
      <w:r w:rsidRPr="00FC7D51">
        <w:rPr>
          <w:bCs/>
          <w:lang w:val="en-GB"/>
        </w:rPr>
        <w:t xml:space="preserve"> officially became leader of North Korea; from this point on, the regime began a dual policy of pressuring informal markets and institutionalizing existing markets (</w:t>
      </w:r>
      <w:proofErr w:type="spellStart"/>
      <w:r w:rsidRPr="00FC7D51">
        <w:rPr>
          <w:bCs/>
          <w:lang w:val="en-GB"/>
        </w:rPr>
        <w:t>Joung</w:t>
      </w:r>
      <w:proofErr w:type="spellEnd"/>
      <w:r w:rsidRPr="00FC7D51">
        <w:rPr>
          <w:bCs/>
          <w:lang w:val="en-GB"/>
        </w:rPr>
        <w:t xml:space="preserve"> 2011, 19). In this way, markets gradually evolved from ad hoc gatherings of pedlars on the sides of streets and rivers jumping and running from officialdom to formalized stalls and, increasingly, physical shops.</w:t>
      </w:r>
    </w:p>
    <w:p w14:paraId="2D79CCCC" w14:textId="1BD655B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1 July</w:t>
      </w:r>
      <w:r>
        <w:rPr>
          <w:bCs/>
          <w:lang w:val="en-GB"/>
        </w:rPr>
        <w:t xml:space="preserve"> </w:t>
      </w:r>
      <w:r w:rsidRPr="00FC7D51">
        <w:rPr>
          <w:bCs/>
          <w:lang w:val="en-GB"/>
        </w:rPr>
        <w:t xml:space="preserve">Economic Management Improvement Measures (7.1 </w:t>
      </w:r>
      <w:proofErr w:type="spellStart"/>
      <w:r w:rsidRPr="00FC7D51">
        <w:rPr>
          <w:bCs/>
          <w:lang w:val="en-GB"/>
        </w:rPr>
        <w:t>Gyeongjaegwalligaesonjochi</w:t>
      </w:r>
      <w:proofErr w:type="spellEnd"/>
      <w:r w:rsidRPr="00FC7D51">
        <w:rPr>
          <w:bCs/>
          <w:lang w:val="en-GB"/>
        </w:rPr>
        <w:t>) of 2002 are sometimes considered a watershed in North Korea</w:t>
      </w:r>
      <w:r w:rsidR="00743A5C">
        <w:rPr>
          <w:bCs/>
          <w:lang w:val="en-GB"/>
        </w:rPr>
        <w:t>’</w:t>
      </w:r>
      <w:r w:rsidRPr="00FC7D51">
        <w:rPr>
          <w:bCs/>
          <w:lang w:val="en-GB"/>
        </w:rPr>
        <w:t xml:space="preserve">s contemporary economic history, with the creation of </w:t>
      </w:r>
      <w:r w:rsidR="00743A5C">
        <w:rPr>
          <w:bCs/>
          <w:lang w:val="en-GB"/>
        </w:rPr>
        <w:t>‘</w:t>
      </w:r>
      <w:r w:rsidRPr="00FC7D51">
        <w:rPr>
          <w:bCs/>
          <w:lang w:val="en-GB"/>
        </w:rPr>
        <w:t>General Markets</w:t>
      </w:r>
      <w:r w:rsidR="00743A5C">
        <w:rPr>
          <w:bCs/>
          <w:lang w:val="en-GB"/>
        </w:rPr>
        <w:t>’</w:t>
      </w:r>
      <w:r w:rsidRPr="00FC7D51">
        <w:rPr>
          <w:bCs/>
          <w:lang w:val="en-GB"/>
        </w:rPr>
        <w:t xml:space="preserve"> (</w:t>
      </w:r>
      <w:proofErr w:type="spellStart"/>
      <w:r w:rsidRPr="00FC7D51">
        <w:rPr>
          <w:bCs/>
          <w:i/>
          <w:lang w:val="en-GB"/>
        </w:rPr>
        <w:t>jonghap</w:t>
      </w:r>
      <w:proofErr w:type="spellEnd"/>
      <w:r w:rsidRPr="00FC7D51">
        <w:rPr>
          <w:bCs/>
          <w:i/>
          <w:lang w:val="en-GB"/>
        </w:rPr>
        <w:t xml:space="preserve"> </w:t>
      </w:r>
      <w:proofErr w:type="spellStart"/>
      <w:r w:rsidRPr="00FC7D51">
        <w:rPr>
          <w:bCs/>
          <w:i/>
          <w:lang w:val="en-GB"/>
        </w:rPr>
        <w:t>sijang</w:t>
      </w:r>
      <w:proofErr w:type="spellEnd"/>
      <w:r w:rsidRPr="00FC7D51">
        <w:rPr>
          <w:bCs/>
          <w:lang w:val="en-GB"/>
        </w:rPr>
        <w:t>) in 2003 being the key follow-up measure to these reforms. This view is overblown, but the measures did nevertheless have an impact on marketization processes. Yang Moon-</w:t>
      </w:r>
      <w:proofErr w:type="spellStart"/>
      <w:r w:rsidRPr="00FC7D51">
        <w:rPr>
          <w:bCs/>
          <w:lang w:val="en-GB"/>
        </w:rPr>
        <w:t>su</w:t>
      </w:r>
      <w:proofErr w:type="spellEnd"/>
      <w:r w:rsidRPr="00FC7D51">
        <w:rPr>
          <w:bCs/>
          <w:lang w:val="en-GB"/>
        </w:rPr>
        <w:t xml:space="preserve"> (2009, 131) offers an appraisal of how the reforms of 2002 and 2003 offered a significant departure from established institutional arrangements, especially after 2003 when North Korean trade companies could sell imports directly on the market. The regulations given in the table below showing a list of products that could be sold on farmers</w:t>
      </w:r>
      <w:r w:rsidR="00743A5C">
        <w:rPr>
          <w:bCs/>
          <w:lang w:val="en-GB"/>
        </w:rPr>
        <w:t>’</w:t>
      </w:r>
      <w:r w:rsidRPr="00FC7D51">
        <w:rPr>
          <w:bCs/>
          <w:lang w:val="en-GB"/>
        </w:rPr>
        <w:t xml:space="preserve"> markets appear to have remained unchanged post-2002.</w:t>
      </w:r>
      <w:r w:rsidRPr="00FC7D51">
        <w:rPr>
          <w:bCs/>
          <w:vertAlign w:val="superscript"/>
          <w:lang w:val="en-GB"/>
        </w:rPr>
        <w:footnoteReference w:id="160"/>
      </w:r>
      <w:r w:rsidRPr="00FC7D51">
        <w:rPr>
          <w:bCs/>
          <w:lang w:val="en-GB"/>
        </w:rPr>
        <w:t xml:space="preserve"> However, while the sale of imports on markets remained illegal, this did not stop trade companies and traders from doing so (Yang 2009, 124). Foreign trade companies will be discussed further below. </w:t>
      </w:r>
    </w:p>
    <w:p w14:paraId="34B2810E" w14:textId="77777777" w:rsidR="00262878" w:rsidRPr="00FC7D51" w:rsidRDefault="00262878" w:rsidP="00A57C31">
      <w:pPr>
        <w:tabs>
          <w:tab w:val="left" w:pos="284"/>
        </w:tabs>
        <w:spacing w:line="264" w:lineRule="auto"/>
        <w:ind w:right="-568"/>
        <w:rPr>
          <w:bCs/>
          <w:lang w:val="en-GB"/>
        </w:rPr>
      </w:pPr>
    </w:p>
    <w:p w14:paraId="759ED16F" w14:textId="77777777" w:rsidR="00262878" w:rsidRPr="004F4C35" w:rsidRDefault="00262878" w:rsidP="00A57C31">
      <w:pPr>
        <w:spacing w:line="264" w:lineRule="auto"/>
        <w:ind w:left="1418" w:right="-568" w:hanging="1418"/>
        <w:rPr>
          <w:rFonts w:eastAsia="Times New Roman"/>
          <w:b/>
          <w:color w:val="000000"/>
          <w:shd w:val="clear" w:color="auto" w:fill="FFFFFF"/>
        </w:rPr>
      </w:pPr>
      <w:r w:rsidRPr="004F4C35">
        <w:rPr>
          <w:b/>
        </w:rPr>
        <w:t>Table 14.3</w:t>
      </w:r>
      <w:r w:rsidRPr="004F4C35">
        <w:rPr>
          <w:b/>
        </w:rPr>
        <w:tab/>
      </w:r>
      <w:r w:rsidRPr="004F4C35">
        <w:rPr>
          <w:rFonts w:eastAsia="Times New Roman"/>
          <w:b/>
          <w:color w:val="000000"/>
          <w:shd w:val="clear" w:color="auto" w:fill="FFFFFF"/>
        </w:rPr>
        <w:t>The legality of the acquisition and sale of different products and assets in North Korean markets</w:t>
      </w:r>
    </w:p>
    <w:p w14:paraId="19788110" w14:textId="63B9BFD4"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w:t>
      </w:r>
      <w:r w:rsidRPr="00FC7D51">
        <w:rPr>
          <w:bCs/>
          <w:highlight w:val="yellow"/>
          <w:lang w:val="en-GB"/>
        </w:rPr>
        <w:t>4.</w:t>
      </w:r>
      <w:r>
        <w:rPr>
          <w:bCs/>
          <w:highlight w:val="yellow"/>
          <w:lang w:val="en-GB"/>
        </w:rPr>
        <w:t>3</w:t>
      </w:r>
      <w:r w:rsidRPr="00FC7D51">
        <w:rPr>
          <w:bCs/>
          <w:highlight w:val="yellow"/>
          <w:lang w:val="en-GB"/>
        </w:rPr>
        <w:t>]</w:t>
      </w:r>
    </w:p>
    <w:p w14:paraId="1D8135DE" w14:textId="77777777" w:rsidR="00262878" w:rsidRPr="004F4C35" w:rsidRDefault="00262878" w:rsidP="00A57C31">
      <w:pPr>
        <w:spacing w:line="264" w:lineRule="auto"/>
        <w:ind w:right="-568"/>
        <w:rPr>
          <w:rFonts w:eastAsia="Times New Roman"/>
          <w:bCs/>
          <w:sz w:val="20"/>
          <w:szCs w:val="20"/>
        </w:rPr>
      </w:pPr>
      <w:r w:rsidRPr="004F4C35">
        <w:rPr>
          <w:rFonts w:eastAsia="Times New Roman"/>
          <w:bCs/>
          <w:color w:val="000000"/>
          <w:sz w:val="20"/>
          <w:szCs w:val="20"/>
          <w:shd w:val="clear" w:color="auto" w:fill="FFFFFF"/>
        </w:rPr>
        <w:t>Source: Yang (2009, 124)</w:t>
      </w:r>
    </w:p>
    <w:p w14:paraId="105EA3BB" w14:textId="77777777" w:rsidR="00262878" w:rsidRPr="00FC7D51" w:rsidRDefault="00262878" w:rsidP="00A57C31">
      <w:pPr>
        <w:tabs>
          <w:tab w:val="left" w:pos="284"/>
        </w:tabs>
        <w:spacing w:line="264" w:lineRule="auto"/>
        <w:ind w:right="-568"/>
        <w:rPr>
          <w:bCs/>
          <w:lang w:val="en-GB"/>
        </w:rPr>
      </w:pPr>
    </w:p>
    <w:p w14:paraId="19BBE8B2" w14:textId="340C0344" w:rsidR="00262878" w:rsidRPr="00FC7D51" w:rsidRDefault="00262878" w:rsidP="00A57C31">
      <w:pPr>
        <w:tabs>
          <w:tab w:val="left" w:pos="284"/>
        </w:tabs>
        <w:spacing w:line="264" w:lineRule="auto"/>
        <w:ind w:right="-568"/>
        <w:rPr>
          <w:bCs/>
          <w:lang w:val="en-GB"/>
        </w:rPr>
      </w:pPr>
      <w:proofErr w:type="spellStart"/>
      <w:r w:rsidRPr="00FC7D51">
        <w:rPr>
          <w:bCs/>
          <w:lang w:val="en-GB"/>
        </w:rPr>
        <w:lastRenderedPageBreak/>
        <w:t>Joung</w:t>
      </w:r>
      <w:proofErr w:type="spellEnd"/>
      <w:r w:rsidRPr="00FC7D51">
        <w:rPr>
          <w:bCs/>
          <w:lang w:val="en-GB"/>
        </w:rPr>
        <w:t xml:space="preserve"> (2011) points to the growing institutionalization of markets through a policy of </w:t>
      </w:r>
      <w:r w:rsidR="00743A5C">
        <w:rPr>
          <w:bCs/>
          <w:lang w:val="en-GB"/>
        </w:rPr>
        <w:t>‘</w:t>
      </w:r>
      <w:r w:rsidRPr="00FC7D51">
        <w:rPr>
          <w:bCs/>
          <w:lang w:val="en-GB"/>
        </w:rPr>
        <w:t>shop creation</w:t>
      </w:r>
      <w:r w:rsidR="00743A5C">
        <w:rPr>
          <w:bCs/>
          <w:lang w:val="en-GB"/>
        </w:rPr>
        <w:t>’</w:t>
      </w:r>
      <w:r w:rsidRPr="00FC7D51">
        <w:rPr>
          <w:bCs/>
          <w:lang w:val="en-GB"/>
        </w:rPr>
        <w:t xml:space="preserve"> (</w:t>
      </w:r>
      <w:proofErr w:type="spellStart"/>
      <w:r w:rsidRPr="00FC7D51">
        <w:rPr>
          <w:bCs/>
          <w:i/>
          <w:lang w:val="en-GB"/>
        </w:rPr>
        <w:t>sangjeomhwa</w:t>
      </w:r>
      <w:proofErr w:type="spellEnd"/>
      <w:r w:rsidRPr="00FC7D51">
        <w:rPr>
          <w:bCs/>
          <w:lang w:val="en-GB"/>
        </w:rPr>
        <w:t xml:space="preserve">) – i.e., turning stalls into actual shop spaces, a policy implemented post-2002. The 2006 </w:t>
      </w:r>
      <w:r w:rsidRPr="00FC7D51">
        <w:rPr>
          <w:bCs/>
          <w:i/>
          <w:lang w:val="en-GB"/>
        </w:rPr>
        <w:t xml:space="preserve">Commerce Common Sense Dictionary </w:t>
      </w:r>
      <w:r w:rsidRPr="00FC7D51">
        <w:rPr>
          <w:bCs/>
          <w:lang w:val="en-GB"/>
        </w:rPr>
        <w:t>(</w:t>
      </w:r>
      <w:proofErr w:type="spellStart"/>
      <w:r w:rsidRPr="00FC7D51">
        <w:rPr>
          <w:bCs/>
          <w:i/>
          <w:lang w:val="en-GB"/>
        </w:rPr>
        <w:t>Sangeopsangsiksajeon</w:t>
      </w:r>
      <w:proofErr w:type="spellEnd"/>
      <w:r w:rsidRPr="00FC7D51">
        <w:rPr>
          <w:bCs/>
          <w:lang w:val="en-GB"/>
        </w:rPr>
        <w:t xml:space="preserve">) obtained by one of the authors from the DPRK indicates that the policy of </w:t>
      </w:r>
      <w:r w:rsidR="00743A5C">
        <w:rPr>
          <w:bCs/>
          <w:lang w:val="en-GB"/>
        </w:rPr>
        <w:t>‘</w:t>
      </w:r>
      <w:r w:rsidRPr="00FC7D51">
        <w:rPr>
          <w:bCs/>
          <w:lang w:val="en-GB"/>
        </w:rPr>
        <w:t>shop creation</w:t>
      </w:r>
      <w:r w:rsidR="00743A5C">
        <w:rPr>
          <w:bCs/>
          <w:lang w:val="en-GB"/>
        </w:rPr>
        <w:t>’</w:t>
      </w:r>
      <w:r w:rsidRPr="00FC7D51">
        <w:rPr>
          <w:bCs/>
          <w:lang w:val="en-GB"/>
        </w:rPr>
        <w:t xml:space="preserve"> had become official policy by then (Commerce Common Sense Dictionary 2006, 128).</w:t>
      </w:r>
      <w:r>
        <w:rPr>
          <w:bCs/>
          <w:lang w:val="en-GB"/>
        </w:rPr>
        <w:t xml:space="preserve"> </w:t>
      </w:r>
      <w:r w:rsidRPr="00FC7D51">
        <w:rPr>
          <w:bCs/>
          <w:lang w:val="en-GB"/>
        </w:rPr>
        <w:t>But at the same time as markets were becoming more deeply institutionalized, the state sought to rein in rapidly spreading decentralized economic processes. From 2005 to the infamous currency reform of November 2009, a concerted effort was made to clamp down on marketization altogether (Green 2016; Yang 2012).</w:t>
      </w:r>
      <w:r w:rsidRPr="00FC7D51">
        <w:rPr>
          <w:bCs/>
          <w:vertAlign w:val="superscript"/>
          <w:lang w:val="en-GB"/>
        </w:rPr>
        <w:footnoteReference w:id="161"/>
      </w:r>
      <w:r w:rsidRPr="00FC7D51">
        <w:rPr>
          <w:bCs/>
          <w:lang w:val="en-GB"/>
        </w:rPr>
        <w:t xml:space="preserve"> Part of this was an effort to control access to goods imported from China.</w:t>
      </w:r>
      <w:r w:rsidRPr="00FC7D51">
        <w:rPr>
          <w:bCs/>
          <w:vertAlign w:val="superscript"/>
          <w:lang w:val="en-GB"/>
        </w:rPr>
        <w:footnoteReference w:id="162"/>
      </w:r>
      <w:r w:rsidRPr="00FC7D51">
        <w:rPr>
          <w:bCs/>
          <w:lang w:val="en-GB"/>
        </w:rPr>
        <w:t xml:space="preserve"> This indicates the significant, if difficult to quantify, role that Chinese imports had come to play in North Korea</w:t>
      </w:r>
      <w:r w:rsidR="00743A5C">
        <w:rPr>
          <w:bCs/>
          <w:lang w:val="en-GB"/>
        </w:rPr>
        <w:t>’</w:t>
      </w:r>
      <w:r w:rsidRPr="00FC7D51">
        <w:rPr>
          <w:bCs/>
          <w:lang w:val="en-GB"/>
        </w:rPr>
        <w:t>s retail and consumption economy.</w:t>
      </w:r>
    </w:p>
    <w:p w14:paraId="58DAAB23" w14:textId="2F6D425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policy failed for </w:t>
      </w:r>
      <w:proofErr w:type="gramStart"/>
      <w:r w:rsidRPr="00FC7D51">
        <w:rPr>
          <w:bCs/>
          <w:lang w:val="en-GB"/>
        </w:rPr>
        <w:t>a number of</w:t>
      </w:r>
      <w:proofErr w:type="gramEnd"/>
      <w:r w:rsidRPr="00FC7D51">
        <w:rPr>
          <w:bCs/>
          <w:lang w:val="en-GB"/>
        </w:rPr>
        <w:t xml:space="preserve"> reasons. The biggest single cause was precisely the same one that prompted markets to spread in the first place: the state was simply unable to provide for the needs of its people. The collapse of the PDS meant that workers, farmers, and agents of the state all had strong incentives to engage in market activities, including illegal border crossing into China, </w:t>
      </w:r>
      <w:proofErr w:type="gramStart"/>
      <w:r w:rsidRPr="00FC7D51">
        <w:rPr>
          <w:bCs/>
          <w:lang w:val="en-GB"/>
        </w:rPr>
        <w:t>in order to</w:t>
      </w:r>
      <w:proofErr w:type="gramEnd"/>
      <w:r w:rsidRPr="00FC7D51">
        <w:rPr>
          <w:bCs/>
          <w:lang w:val="en-GB"/>
        </w:rPr>
        <w:t xml:space="preserve"> survive. </w:t>
      </w:r>
    </w:p>
    <w:p w14:paraId="57E43993" w14:textId="5240959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In addition, deconstructing the populated market system and substituting a command administrative system for it would have required reintegrating supply chains and complex commercial relations back into the state, a task for which the government had neither plans nor capabilities. Market actors in North Korea did not only have funds; they also had social capital, networks (Kwak 2013), experience and expertise. Deconstructing the markets would have required the state to make all the necessary actors into state employees or replace them with state employees who could perform the necessary roles. It would have been nothing less than a root-and-branch remodelling of an economic system that had evolved over almost 40 years. In the end, the state</w:t>
      </w:r>
      <w:r w:rsidR="00743A5C">
        <w:rPr>
          <w:bCs/>
          <w:lang w:val="en-GB"/>
        </w:rPr>
        <w:t>’</w:t>
      </w:r>
      <w:r w:rsidRPr="00FC7D51">
        <w:rPr>
          <w:bCs/>
          <w:lang w:val="en-GB"/>
        </w:rPr>
        <w:t>s efforts never approached anything resembling success.</w:t>
      </w:r>
    </w:p>
    <w:p w14:paraId="6981B0C4" w14:textId="03CAF47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Nevertheless, in recent years, the state has moved rapidly. Where once it was a passive observer of a marketization that it did not initiate, the state has become a facilitator of marketization, and recently an active market participant (Hastings 2016). </w:t>
      </w:r>
    </w:p>
    <w:p w14:paraId="2F672C6A" w14:textId="260ED0CA" w:rsidR="00262878" w:rsidRPr="00FC7D51" w:rsidRDefault="00262878" w:rsidP="00A57C31">
      <w:pPr>
        <w:tabs>
          <w:tab w:val="left" w:pos="284"/>
        </w:tabs>
        <w:spacing w:line="264" w:lineRule="auto"/>
        <w:ind w:right="-568"/>
        <w:rPr>
          <w:bCs/>
          <w:lang w:val="en-GB"/>
        </w:rPr>
      </w:pPr>
      <w:r w:rsidRPr="00FC7D51">
        <w:rPr>
          <w:bCs/>
          <w:lang w:val="en-GB"/>
        </w:rPr>
        <w:t xml:space="preserve">Some of the roots of this relative fluency can be traced back to the early 1990s when trading organs were given financial autonomy, with their own separate bank accounts. Trading organs also obtained the right to trade in markets under the 2002 reforms (Yang 2008, 7). Pivotal to the operation and </w:t>
      </w:r>
      <w:r w:rsidR="00743A5C">
        <w:rPr>
          <w:bCs/>
          <w:lang w:val="en-GB"/>
        </w:rPr>
        <w:t>‘</w:t>
      </w:r>
      <w:r w:rsidRPr="00FC7D51">
        <w:rPr>
          <w:bCs/>
          <w:lang w:val="en-GB"/>
        </w:rPr>
        <w:t>competitive advantage</w:t>
      </w:r>
      <w:r w:rsidR="00743A5C">
        <w:rPr>
          <w:bCs/>
          <w:lang w:val="en-GB"/>
        </w:rPr>
        <w:t>’</w:t>
      </w:r>
      <w:r w:rsidRPr="00FC7D51">
        <w:rPr>
          <w:bCs/>
          <w:lang w:val="en-GB"/>
        </w:rPr>
        <w:t xml:space="preserve"> of Foreign Trade Companies (FTCs) and other organizations is the </w:t>
      </w:r>
      <w:r w:rsidR="00743A5C">
        <w:rPr>
          <w:bCs/>
          <w:lang w:val="en-GB"/>
        </w:rPr>
        <w:t>‘</w:t>
      </w:r>
      <w:proofErr w:type="spellStart"/>
      <w:r w:rsidRPr="00FC7D51">
        <w:rPr>
          <w:bCs/>
          <w:i/>
          <w:lang w:val="en-GB"/>
        </w:rPr>
        <w:t>wakeu</w:t>
      </w:r>
      <w:proofErr w:type="spellEnd"/>
      <w:r w:rsidRPr="00FC7D51">
        <w:rPr>
          <w:bCs/>
          <w:lang w:val="en-GB"/>
        </w:rPr>
        <w:t xml:space="preserve"> system</w:t>
      </w:r>
      <w:r w:rsidR="00743A5C">
        <w:rPr>
          <w:bCs/>
          <w:lang w:val="en-GB"/>
        </w:rPr>
        <w:t>’</w:t>
      </w:r>
      <w:r w:rsidRPr="00FC7D51">
        <w:rPr>
          <w:bCs/>
          <w:lang w:val="en-GB"/>
        </w:rPr>
        <w:t xml:space="preserve"> of trade permits. These confer exclusive rights to deal directly with foreign clients. FTCs without </w:t>
      </w:r>
      <w:proofErr w:type="spellStart"/>
      <w:r w:rsidRPr="00FC7D51">
        <w:rPr>
          <w:bCs/>
          <w:i/>
          <w:lang w:val="en-GB"/>
        </w:rPr>
        <w:t>wakeu</w:t>
      </w:r>
      <w:proofErr w:type="spellEnd"/>
      <w:r w:rsidRPr="00FC7D51">
        <w:rPr>
          <w:bCs/>
          <w:lang w:val="en-GB"/>
        </w:rPr>
        <w:t xml:space="preserve"> are forced to </w:t>
      </w:r>
      <w:r w:rsidR="00743A5C">
        <w:rPr>
          <w:bCs/>
          <w:lang w:val="en-GB"/>
        </w:rPr>
        <w:t>‘</w:t>
      </w:r>
      <w:r w:rsidRPr="00FC7D51">
        <w:rPr>
          <w:bCs/>
          <w:lang w:val="en-GB"/>
        </w:rPr>
        <w:t>borrow</w:t>
      </w:r>
      <w:r w:rsidR="00743A5C">
        <w:rPr>
          <w:bCs/>
          <w:lang w:val="en-GB"/>
        </w:rPr>
        <w:t>’</w:t>
      </w:r>
      <w:r w:rsidRPr="00FC7D51">
        <w:rPr>
          <w:bCs/>
          <w:lang w:val="en-GB"/>
        </w:rPr>
        <w:t xml:space="preserve"> them from companies and agencies that hold them, and usually </w:t>
      </w:r>
      <w:proofErr w:type="gramStart"/>
      <w:r w:rsidRPr="00FC7D51">
        <w:rPr>
          <w:bCs/>
          <w:lang w:val="en-GB"/>
        </w:rPr>
        <w:t>have to</w:t>
      </w:r>
      <w:proofErr w:type="gramEnd"/>
      <w:r w:rsidRPr="00FC7D51">
        <w:rPr>
          <w:bCs/>
          <w:lang w:val="en-GB"/>
        </w:rPr>
        <w:t xml:space="preserve"> pay a fee for the privilege (Yang 2008, 12-13, 16-18). Centralized granting of rights to trade within the market system post-2002 is the central point of </w:t>
      </w:r>
      <w:r w:rsidR="00743A5C">
        <w:rPr>
          <w:bCs/>
          <w:lang w:val="en-GB"/>
        </w:rPr>
        <w:t>‘</w:t>
      </w:r>
      <w:r w:rsidRPr="00FC7D51">
        <w:rPr>
          <w:bCs/>
          <w:lang w:val="en-GB"/>
        </w:rPr>
        <w:t>marketization from above</w:t>
      </w:r>
      <w:r w:rsidR="00743A5C">
        <w:rPr>
          <w:bCs/>
          <w:lang w:val="en-GB"/>
        </w:rPr>
        <w:t>’</w:t>
      </w:r>
      <w:r w:rsidRPr="00FC7D51">
        <w:rPr>
          <w:bCs/>
          <w:lang w:val="en-GB"/>
        </w:rPr>
        <w:t xml:space="preserve">: foreign trading state institutions are </w:t>
      </w:r>
      <w:r w:rsidRPr="00FC7D51">
        <w:rPr>
          <w:bCs/>
          <w:lang w:val="en-GB"/>
        </w:rPr>
        <w:lastRenderedPageBreak/>
        <w:t xml:space="preserve">officially recognized as the sole legal conduit through which goods can enter and leave the market system. </w:t>
      </w:r>
    </w:p>
    <w:p w14:paraId="241FB6DA" w14:textId="2A0B51D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Yet these </w:t>
      </w:r>
      <w:r w:rsidR="00743A5C">
        <w:rPr>
          <w:bCs/>
          <w:lang w:val="en-GB"/>
        </w:rPr>
        <w:t>‘</w:t>
      </w:r>
      <w:r w:rsidRPr="00FC7D51">
        <w:rPr>
          <w:bCs/>
          <w:lang w:val="en-GB"/>
        </w:rPr>
        <w:t>arms of the state</w:t>
      </w:r>
      <w:r w:rsidR="00743A5C">
        <w:rPr>
          <w:bCs/>
          <w:lang w:val="en-GB"/>
        </w:rPr>
        <w:t>’</w:t>
      </w:r>
      <w:r w:rsidRPr="00FC7D51">
        <w:rPr>
          <w:bCs/>
          <w:lang w:val="en-GB"/>
        </w:rPr>
        <w:t xml:space="preserve"> already had in any case a great deal of autonomy before this and engaged in many illegal trade activities long before 2002; hence, the reforms effectively ex-post legalized what had been widespread practice (Yang 2008, 21-22). The state proved often unable to exercise control over prices that these organizations pay and levy, and while many such organizations are supposed to render 70% of their profits to their superior institution via state bank accounts, there seemingly was – and there presumably remains </w:t>
      </w:r>
      <w:r>
        <w:rPr>
          <w:bCs/>
          <w:lang w:val="en-GB"/>
        </w:rPr>
        <w:t>–</w:t>
      </w:r>
      <w:r w:rsidRPr="00FC7D51">
        <w:rPr>
          <w:bCs/>
          <w:lang w:val="en-GB"/>
        </w:rPr>
        <w:t xml:space="preserve"> a great deal of </w:t>
      </w:r>
      <w:r w:rsidR="00743A5C">
        <w:rPr>
          <w:bCs/>
          <w:lang w:val="en-GB"/>
        </w:rPr>
        <w:t>‘</w:t>
      </w:r>
      <w:r w:rsidRPr="00FC7D51">
        <w:rPr>
          <w:bCs/>
          <w:lang w:val="en-GB"/>
        </w:rPr>
        <w:t>tax evasion</w:t>
      </w:r>
      <w:r w:rsidR="00743A5C">
        <w:rPr>
          <w:bCs/>
          <w:lang w:val="en-GB"/>
        </w:rPr>
        <w:t>’</w:t>
      </w:r>
      <w:r w:rsidRPr="00FC7D51">
        <w:rPr>
          <w:bCs/>
          <w:lang w:val="en-GB"/>
        </w:rPr>
        <w:t xml:space="preserve"> (Yang 2008, 22-25). </w:t>
      </w:r>
    </w:p>
    <w:p w14:paraId="6FB68296" w14:textId="7902F762"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Access to foreign trade, overwhelmingly with China, has proved instrumental in funding the elite and military economies of North Korea over the past thirty years. The FTC network has been at the centre of operations, and the supply of Chinese consumer goods and foreign currency (via exports of raw materials) is in the hands of institutions that are, on paper, owned and run by important parts of the central state/party/military apparatus. Yet decentralization, both in the form of fiscal autonomy and access rights to foreign and domestic markets, has been a key driver of both marketization at home and expansion of foreign trade abroad. Moreover, the rise of the semi-autonomous FTC has been marked not only by capital accumulation outside of the state, but also by the rise of corruption in both management of nominal state assets and in trade; in other words, smuggling (Yang 2008, 26-30). Decentralized access to foreign markets has done much to prolong the Kim regime, yet it has also created a class of quasi-independent wealthy trading entrepreneurs who cross the border with China with relative ease. </w:t>
      </w:r>
    </w:p>
    <w:p w14:paraId="47BCB9F0" w14:textId="598751BA" w:rsidR="00262878" w:rsidRDefault="00262878" w:rsidP="00A57C31">
      <w:pPr>
        <w:tabs>
          <w:tab w:val="left" w:pos="284"/>
        </w:tabs>
        <w:spacing w:line="264" w:lineRule="auto"/>
        <w:ind w:right="-568"/>
        <w:rPr>
          <w:bCs/>
          <w:lang w:val="en-GB"/>
        </w:rPr>
      </w:pPr>
    </w:p>
    <w:p w14:paraId="3757207E" w14:textId="77777777" w:rsidR="00262878" w:rsidRPr="00FC7D51" w:rsidRDefault="00262878" w:rsidP="00A57C31">
      <w:pPr>
        <w:tabs>
          <w:tab w:val="left" w:pos="284"/>
        </w:tabs>
        <w:spacing w:line="264" w:lineRule="auto"/>
        <w:ind w:right="-568"/>
        <w:rPr>
          <w:bCs/>
          <w:lang w:val="en-GB"/>
        </w:rPr>
      </w:pPr>
    </w:p>
    <w:p w14:paraId="2E36195C" w14:textId="77777777" w:rsidR="00262878" w:rsidRPr="003B141B" w:rsidRDefault="00262878" w:rsidP="00A57C31">
      <w:pPr>
        <w:tabs>
          <w:tab w:val="left" w:pos="284"/>
        </w:tabs>
        <w:spacing w:line="264" w:lineRule="auto"/>
        <w:ind w:right="-568"/>
        <w:rPr>
          <w:b/>
          <w:lang w:val="en-GB"/>
        </w:rPr>
      </w:pPr>
      <w:r w:rsidRPr="003B141B">
        <w:rPr>
          <w:b/>
          <w:lang w:val="en-GB"/>
        </w:rPr>
        <w:t>Toward a Synthesis</w:t>
      </w:r>
    </w:p>
    <w:p w14:paraId="6C77AAD9" w14:textId="77777777" w:rsidR="00262878" w:rsidRPr="00FC7D51" w:rsidRDefault="00262878" w:rsidP="00A57C31">
      <w:pPr>
        <w:tabs>
          <w:tab w:val="left" w:pos="284"/>
        </w:tabs>
        <w:spacing w:line="264" w:lineRule="auto"/>
        <w:ind w:right="-568"/>
        <w:rPr>
          <w:bCs/>
          <w:lang w:val="en-GB"/>
        </w:rPr>
      </w:pPr>
    </w:p>
    <w:p w14:paraId="45E22B29" w14:textId="77777777" w:rsidR="00262878" w:rsidRPr="00FC7D51" w:rsidRDefault="00262878" w:rsidP="00A57C31">
      <w:pPr>
        <w:tabs>
          <w:tab w:val="left" w:pos="284"/>
        </w:tabs>
        <w:spacing w:line="264" w:lineRule="auto"/>
        <w:ind w:right="-568"/>
        <w:rPr>
          <w:bCs/>
          <w:lang w:val="en-GB"/>
        </w:rPr>
      </w:pPr>
      <w:r w:rsidRPr="00FC7D51">
        <w:rPr>
          <w:bCs/>
          <w:lang w:val="en-GB"/>
        </w:rPr>
        <w:t>The questions at the heart of the debate over North Korean marketization today look something like this: whose market is it? With the institutional arrangements as they are, can marketization serve as the basis for future economic growth? What would a more marketized type of growth look like, and who would benefit? The role of foreign trade has been in a pro-market direction for much of the last 30 years, but to what kind of market and to whose ultimate benefit we cannot compellingly say. Competing views share the same limited evidentiary basis, and the ultimate power of the North Korean state in economic affairs and how this power will be exercised remains an open question – one that is often starkly politicized, the pre-eminent failing of South Korean academia in this area of inquiry.</w:t>
      </w:r>
    </w:p>
    <w:p w14:paraId="109EA621" w14:textId="01D96E4B"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There are more scholars working on North Korean economics than a short chapter can do justice to, and the material cited herein deals largely with the later Kim Il-sung and Kim </w:t>
      </w:r>
      <w:proofErr w:type="spellStart"/>
      <w:r w:rsidRPr="00FC7D51">
        <w:rPr>
          <w:bCs/>
          <w:lang w:val="en-GB"/>
        </w:rPr>
        <w:t>Jong-il</w:t>
      </w:r>
      <w:proofErr w:type="spellEnd"/>
      <w:r w:rsidRPr="00FC7D51">
        <w:rPr>
          <w:bCs/>
          <w:lang w:val="en-GB"/>
        </w:rPr>
        <w:t xml:space="preserve"> periods. The situation under Kim Jong-un appears to be significantly different, with most state-owned enterprises now being given the right to trade on domestic and foreign markets, and even </w:t>
      </w:r>
      <w:proofErr w:type="gramStart"/>
      <w:r w:rsidRPr="00FC7D51">
        <w:rPr>
          <w:bCs/>
          <w:lang w:val="en-GB"/>
        </w:rPr>
        <w:t>enter into</w:t>
      </w:r>
      <w:proofErr w:type="gramEnd"/>
      <w:r w:rsidRPr="00FC7D51">
        <w:rPr>
          <w:bCs/>
          <w:lang w:val="en-GB"/>
        </w:rPr>
        <w:t xml:space="preserve"> joint ventures with foreign partners. Further decentralization must be presenting a challenge to centralized decision-making, and thus potentially also to social control, but it is not clear how that challenge manifests.</w:t>
      </w:r>
    </w:p>
    <w:p w14:paraId="3157F87C" w14:textId="49E737CD"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Under Kim Jong-un, state-owned enterprises (SOEs) have been given greater power to find and keep talented workers through the ability to set wages. This step may also serve as a legal mechanism to place market actors inside state firms and give them a legal position within SOEs.</w:t>
      </w:r>
      <w:r>
        <w:rPr>
          <w:bCs/>
          <w:lang w:val="en-GB"/>
        </w:rPr>
        <w:t xml:space="preserve"> </w:t>
      </w:r>
      <w:r w:rsidRPr="00FC7D51">
        <w:rPr>
          <w:bCs/>
          <w:lang w:val="en-GB"/>
        </w:rPr>
        <w:t xml:space="preserve">SOEs have the right to innovate and develop products, set prices for products they have developed, and enter into contracts on commercial terms with other state enterprises (so-called </w:t>
      </w:r>
      <w:r w:rsidR="00743A5C">
        <w:rPr>
          <w:bCs/>
          <w:lang w:val="en-GB"/>
        </w:rPr>
        <w:t>‘</w:t>
      </w:r>
      <w:r w:rsidRPr="00FC7D51">
        <w:rPr>
          <w:bCs/>
          <w:lang w:val="en-GB"/>
        </w:rPr>
        <w:t>order contracts</w:t>
      </w:r>
      <w:r w:rsidR="00743A5C">
        <w:rPr>
          <w:bCs/>
          <w:lang w:val="en-GB"/>
        </w:rPr>
        <w:t>’</w:t>
      </w:r>
      <w:r w:rsidRPr="00FC7D51">
        <w:rPr>
          <w:bCs/>
          <w:lang w:val="en-GB"/>
        </w:rPr>
        <w:t xml:space="preserve">). They also have more say over wages and other incentives – including loan contracts with market actors. In many very important regards, North Korean factory managers are becoming more empowered to act as capitalists, albeit on behalf of the state. </w:t>
      </w:r>
    </w:p>
    <w:p w14:paraId="16E4853E" w14:textId="0AE12A7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South Korean literature hints at an important role for foreign trade in extractive industries, and at the significant role that foreign capital has played in deepening marketization processes. Yet, the overall role of China in the process is difficult to measure – and fluctuates for a whole host of reasons. Whether transnational networks have promoted greater central control over markets or greater fragmentation away from the state remains to be seen. The answer may well prove to be a messy one: both yes and no. What is clear is a paradox: the mechanism which confers the funds that the Kim family regime uses to survive has also resulted in the emergence of a market system that can no longer be controlled by </w:t>
      </w:r>
      <w:r w:rsidRPr="00FC7D51">
        <w:rPr>
          <w:bCs/>
          <w:i/>
          <w:lang w:val="en-GB"/>
        </w:rPr>
        <w:t>diktat</w:t>
      </w:r>
      <w:r w:rsidRPr="00FC7D51">
        <w:rPr>
          <w:bCs/>
          <w:lang w:val="en-GB"/>
        </w:rPr>
        <w:t xml:space="preserve"> from Pyongyang. </w:t>
      </w:r>
    </w:p>
    <w:p w14:paraId="57D846FB" w14:textId="77777777" w:rsidR="00262878" w:rsidRPr="00FC7D51" w:rsidRDefault="00262878" w:rsidP="00A57C31">
      <w:pPr>
        <w:tabs>
          <w:tab w:val="left" w:pos="284"/>
        </w:tabs>
        <w:spacing w:line="264" w:lineRule="auto"/>
        <w:ind w:right="-568"/>
        <w:rPr>
          <w:bCs/>
          <w:lang w:val="en-GB"/>
        </w:rPr>
      </w:pPr>
    </w:p>
    <w:p w14:paraId="6F854194" w14:textId="77777777" w:rsidR="00262878" w:rsidRPr="00FC7D51" w:rsidRDefault="00262878" w:rsidP="00A57C31">
      <w:pPr>
        <w:tabs>
          <w:tab w:val="left" w:pos="284"/>
        </w:tabs>
        <w:spacing w:line="264" w:lineRule="auto"/>
        <w:ind w:right="-568"/>
        <w:rPr>
          <w:bCs/>
          <w:lang w:val="en-GB"/>
        </w:rPr>
      </w:pPr>
    </w:p>
    <w:p w14:paraId="6631B0D1" w14:textId="77777777" w:rsidR="00262878" w:rsidRPr="003B141B" w:rsidRDefault="00262878" w:rsidP="00A57C31">
      <w:pPr>
        <w:tabs>
          <w:tab w:val="left" w:pos="284"/>
        </w:tabs>
        <w:spacing w:line="264" w:lineRule="auto"/>
        <w:ind w:left="720" w:right="-568" w:hanging="720"/>
        <w:rPr>
          <w:b/>
          <w:lang w:val="en-GB"/>
        </w:rPr>
      </w:pPr>
      <w:r w:rsidRPr="003B141B">
        <w:rPr>
          <w:b/>
          <w:lang w:val="en-GB"/>
        </w:rPr>
        <w:t>References</w:t>
      </w:r>
    </w:p>
    <w:p w14:paraId="1B592B0E" w14:textId="77777777" w:rsidR="00262878" w:rsidRPr="00FC7D51" w:rsidRDefault="00262878" w:rsidP="00A57C31">
      <w:pPr>
        <w:tabs>
          <w:tab w:val="left" w:pos="284"/>
        </w:tabs>
        <w:spacing w:line="264" w:lineRule="auto"/>
        <w:ind w:left="720" w:right="-568" w:hanging="720"/>
        <w:rPr>
          <w:bCs/>
          <w:lang w:val="en-GB"/>
        </w:rPr>
      </w:pPr>
    </w:p>
    <w:p w14:paraId="46D5657E"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Acemoglu, Daron and James Robinson. 2012. </w:t>
      </w:r>
      <w:r w:rsidRPr="000B190A">
        <w:rPr>
          <w:bCs/>
          <w:i/>
          <w:color w:val="000000" w:themeColor="text1"/>
          <w:lang w:val="en-GB"/>
        </w:rPr>
        <w:t>Why Nations Fail: The Origins of Power, Prosperity, and Poverty</w:t>
      </w:r>
      <w:r w:rsidRPr="000B190A">
        <w:rPr>
          <w:bCs/>
          <w:color w:val="000000" w:themeColor="text1"/>
          <w:lang w:val="en-GB"/>
        </w:rPr>
        <w:t>. New York: Crown Publishers.</w:t>
      </w:r>
    </w:p>
    <w:p w14:paraId="03A36F77" w14:textId="20EAF461"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Choi, Bong-</w:t>
      </w:r>
      <w:proofErr w:type="spellStart"/>
      <w:r w:rsidRPr="000B190A">
        <w:rPr>
          <w:bCs/>
          <w:color w:val="000000" w:themeColor="text1"/>
          <w:lang w:val="en-GB"/>
        </w:rPr>
        <w:t>dae</w:t>
      </w:r>
      <w:proofErr w:type="spellEnd"/>
      <w:r w:rsidRPr="000B190A">
        <w:rPr>
          <w:bCs/>
          <w:color w:val="000000" w:themeColor="text1"/>
          <w:lang w:val="en-GB"/>
        </w:rPr>
        <w:t xml:space="preserve"> and </w:t>
      </w:r>
      <w:proofErr w:type="spellStart"/>
      <w:r w:rsidRPr="000B190A">
        <w:rPr>
          <w:bCs/>
          <w:color w:val="000000" w:themeColor="text1"/>
          <w:lang w:val="en-GB"/>
        </w:rPr>
        <w:t>Kab</w:t>
      </w:r>
      <w:proofErr w:type="spellEnd"/>
      <w:r w:rsidRPr="000B190A">
        <w:rPr>
          <w:bCs/>
          <w:color w:val="000000" w:themeColor="text1"/>
          <w:lang w:val="en-GB"/>
        </w:rPr>
        <w:t xml:space="preserve">-woo Koo. 2003. </w:t>
      </w:r>
      <w:r w:rsidR="00743A5C">
        <w:rPr>
          <w:bCs/>
          <w:color w:val="000000" w:themeColor="text1"/>
          <w:lang w:val="en-GB"/>
        </w:rPr>
        <w:t>‘</w:t>
      </w:r>
      <w:proofErr w:type="spellStart"/>
      <w:r w:rsidRPr="000B190A">
        <w:rPr>
          <w:bCs/>
          <w:color w:val="000000" w:themeColor="text1"/>
          <w:lang w:val="en-GB"/>
        </w:rPr>
        <w:t>Bukhandosi</w:t>
      </w:r>
      <w:proofErr w:type="spellEnd"/>
      <w:r w:rsidRPr="000B190A">
        <w:rPr>
          <w:bCs/>
          <w:color w:val="000000" w:themeColor="text1"/>
          <w:lang w:val="en-GB"/>
        </w:rPr>
        <w:t xml:space="preserve"> </w:t>
      </w:r>
      <w:r w:rsidR="00743A5C">
        <w:rPr>
          <w:bCs/>
          <w:color w:val="000000" w:themeColor="text1"/>
          <w:lang w:val="en-GB"/>
        </w:rPr>
        <w:t>‘</w:t>
      </w:r>
      <w:proofErr w:type="spellStart"/>
      <w:r w:rsidRPr="000B190A">
        <w:rPr>
          <w:bCs/>
          <w:color w:val="000000" w:themeColor="text1"/>
          <w:lang w:val="en-GB"/>
        </w:rPr>
        <w:t>Nongminsijang</w:t>
      </w:r>
      <w:proofErr w:type="spellEnd"/>
      <w:r w:rsidR="00743A5C">
        <w:rPr>
          <w:bCs/>
          <w:color w:val="000000" w:themeColor="text1"/>
          <w:lang w:val="en-GB"/>
        </w:rPr>
        <w:t>’</w:t>
      </w:r>
      <w:r w:rsidRPr="000B190A">
        <w:rPr>
          <w:bCs/>
          <w:color w:val="000000" w:themeColor="text1"/>
          <w:lang w:val="en-GB"/>
        </w:rPr>
        <w:t xml:space="preserve"> </w:t>
      </w:r>
      <w:proofErr w:type="spellStart"/>
      <w:r w:rsidRPr="000B190A">
        <w:rPr>
          <w:bCs/>
          <w:color w:val="000000" w:themeColor="text1"/>
          <w:lang w:val="en-GB"/>
        </w:rPr>
        <w:t>Hyeongseong</w:t>
      </w:r>
      <w:proofErr w:type="spellEnd"/>
      <w:r w:rsidRPr="000B190A">
        <w:rPr>
          <w:bCs/>
          <w:color w:val="000000" w:themeColor="text1"/>
          <w:lang w:val="en-GB"/>
        </w:rPr>
        <w:t xml:space="preserve"> </w:t>
      </w:r>
      <w:proofErr w:type="spellStart"/>
      <w:r w:rsidRPr="000B190A">
        <w:rPr>
          <w:bCs/>
          <w:color w:val="000000" w:themeColor="text1"/>
          <w:lang w:val="en-GB"/>
        </w:rPr>
        <w:t>gwajeong-ui</w:t>
      </w:r>
      <w:proofErr w:type="spellEnd"/>
      <w:r w:rsidRPr="000B190A">
        <w:rPr>
          <w:bCs/>
          <w:color w:val="000000" w:themeColor="text1"/>
          <w:lang w:val="en-GB"/>
        </w:rPr>
        <w:t xml:space="preserve"> </w:t>
      </w:r>
      <w:proofErr w:type="spellStart"/>
      <w:r w:rsidRPr="000B190A">
        <w:rPr>
          <w:bCs/>
          <w:color w:val="000000" w:themeColor="text1"/>
          <w:lang w:val="en-GB"/>
        </w:rPr>
        <w:t>ihaengronjeok</w:t>
      </w:r>
      <w:proofErr w:type="spellEnd"/>
      <w:r w:rsidRPr="000B190A">
        <w:rPr>
          <w:bCs/>
          <w:color w:val="000000" w:themeColor="text1"/>
          <w:lang w:val="en-GB"/>
        </w:rPr>
        <w:t xml:space="preserve"> </w:t>
      </w:r>
      <w:proofErr w:type="spellStart"/>
      <w:r w:rsidRPr="000B190A">
        <w:rPr>
          <w:bCs/>
          <w:color w:val="000000" w:themeColor="text1"/>
          <w:lang w:val="en-GB"/>
        </w:rPr>
        <w:t>hamui</w:t>
      </w:r>
      <w:proofErr w:type="spellEnd"/>
      <w:r w:rsidRPr="000B190A">
        <w:rPr>
          <w:bCs/>
          <w:color w:val="000000" w:themeColor="text1"/>
          <w:lang w:val="en-GB"/>
        </w:rPr>
        <w:t xml:space="preserve">: 1950-1980-nyeondae Sinuiju. </w:t>
      </w:r>
      <w:proofErr w:type="spellStart"/>
      <w:r w:rsidRPr="000B190A">
        <w:rPr>
          <w:bCs/>
          <w:color w:val="000000" w:themeColor="text1"/>
          <w:lang w:val="en-GB"/>
        </w:rPr>
        <w:t>Cheongjin</w:t>
      </w:r>
      <w:proofErr w:type="spellEnd"/>
      <w:r w:rsidRPr="000B190A">
        <w:rPr>
          <w:bCs/>
          <w:color w:val="000000" w:themeColor="text1"/>
          <w:lang w:val="en-GB"/>
        </w:rPr>
        <w:t xml:space="preserve">. </w:t>
      </w:r>
      <w:proofErr w:type="spellStart"/>
      <w:r w:rsidRPr="000B190A">
        <w:rPr>
          <w:bCs/>
          <w:color w:val="000000" w:themeColor="text1"/>
          <w:lang w:val="en-GB"/>
        </w:rPr>
        <w:t>Hyesan-ui</w:t>
      </w:r>
      <w:proofErr w:type="spellEnd"/>
      <w:r w:rsidRPr="000B190A">
        <w:rPr>
          <w:bCs/>
          <w:color w:val="000000" w:themeColor="text1"/>
          <w:lang w:val="en-GB"/>
        </w:rPr>
        <w:t xml:space="preserve"> </w:t>
      </w:r>
      <w:proofErr w:type="spellStart"/>
      <w:r w:rsidRPr="000B190A">
        <w:rPr>
          <w:bCs/>
          <w:color w:val="000000" w:themeColor="text1"/>
          <w:lang w:val="en-GB"/>
        </w:rPr>
        <w:t>saryereul</w:t>
      </w:r>
      <w:proofErr w:type="spellEnd"/>
      <w:r w:rsidRPr="000B190A">
        <w:rPr>
          <w:bCs/>
          <w:color w:val="000000" w:themeColor="text1"/>
          <w:lang w:val="en-GB"/>
        </w:rPr>
        <w:t xml:space="preserve"> </w:t>
      </w:r>
      <w:proofErr w:type="spellStart"/>
      <w:r w:rsidRPr="000B190A">
        <w:rPr>
          <w:bCs/>
          <w:color w:val="000000" w:themeColor="text1"/>
          <w:lang w:val="en-GB"/>
        </w:rPr>
        <w:t>jungsimeuro</w:t>
      </w:r>
      <w:proofErr w:type="spellEnd"/>
      <w:r w:rsidR="00743A5C">
        <w:rPr>
          <w:bCs/>
          <w:color w:val="000000" w:themeColor="text1"/>
          <w:lang w:val="en-GB"/>
        </w:rPr>
        <w:t>’</w:t>
      </w:r>
      <w:r w:rsidRPr="000B190A">
        <w:rPr>
          <w:bCs/>
          <w:color w:val="000000" w:themeColor="text1"/>
          <w:lang w:val="en-GB"/>
        </w:rPr>
        <w:t xml:space="preserve"> [Farmers</w:t>
      </w:r>
      <w:r w:rsidR="00743A5C">
        <w:rPr>
          <w:bCs/>
          <w:color w:val="000000" w:themeColor="text1"/>
          <w:lang w:val="en-GB"/>
        </w:rPr>
        <w:t>’</w:t>
      </w:r>
      <w:r w:rsidRPr="000B190A">
        <w:rPr>
          <w:bCs/>
          <w:color w:val="000000" w:themeColor="text1"/>
          <w:lang w:val="en-GB"/>
        </w:rPr>
        <w:t xml:space="preserve"> Markets in Sinuiju, </w:t>
      </w:r>
      <w:proofErr w:type="spellStart"/>
      <w:r w:rsidRPr="000B190A">
        <w:rPr>
          <w:bCs/>
          <w:color w:val="000000" w:themeColor="text1"/>
          <w:lang w:val="en-GB"/>
        </w:rPr>
        <w:t>Cheongjin</w:t>
      </w:r>
      <w:proofErr w:type="spellEnd"/>
      <w:r w:rsidRPr="000B190A">
        <w:rPr>
          <w:bCs/>
          <w:color w:val="000000" w:themeColor="text1"/>
          <w:lang w:val="en-GB"/>
        </w:rPr>
        <w:t xml:space="preserve"> and </w:t>
      </w:r>
      <w:proofErr w:type="spellStart"/>
      <w:r w:rsidRPr="000B190A">
        <w:rPr>
          <w:bCs/>
          <w:color w:val="000000" w:themeColor="text1"/>
          <w:lang w:val="en-GB"/>
        </w:rPr>
        <w:t>Hyesan</w:t>
      </w:r>
      <w:proofErr w:type="spellEnd"/>
      <w:r w:rsidRPr="000B190A">
        <w:rPr>
          <w:bCs/>
          <w:color w:val="000000" w:themeColor="text1"/>
          <w:lang w:val="en-GB"/>
        </w:rPr>
        <w:t xml:space="preserve"> in North Korea. 1950s-1980s]. </w:t>
      </w:r>
      <w:r w:rsidRPr="000B190A">
        <w:rPr>
          <w:bCs/>
          <w:i/>
          <w:color w:val="000000" w:themeColor="text1"/>
          <w:lang w:val="en-GB"/>
        </w:rPr>
        <w:t>Review of North Korean Studies</w:t>
      </w:r>
      <w:r w:rsidRPr="000B190A">
        <w:rPr>
          <w:bCs/>
          <w:color w:val="000000" w:themeColor="text1"/>
          <w:lang w:val="en-GB"/>
        </w:rPr>
        <w:t xml:space="preserve"> 6 (2): 133-187.</w:t>
      </w:r>
    </w:p>
    <w:p w14:paraId="2FF7CFCB"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Choi, Soo-Young. 1992. </w:t>
      </w:r>
      <w:r w:rsidRPr="000B190A">
        <w:rPr>
          <w:bCs/>
          <w:i/>
          <w:iCs/>
          <w:color w:val="000000" w:themeColor="text1"/>
          <w:lang w:val="en-GB"/>
        </w:rPr>
        <w:t>Foreign trade of North Korea, 1946-1988: Structure and performance</w:t>
      </w:r>
      <w:r w:rsidRPr="000B190A">
        <w:rPr>
          <w:bCs/>
          <w:color w:val="000000" w:themeColor="text1"/>
          <w:lang w:val="en-GB"/>
        </w:rPr>
        <w:t xml:space="preserve">. PhD diss. </w:t>
      </w:r>
      <w:proofErr w:type="spellStart"/>
      <w:r w:rsidRPr="000B190A">
        <w:rPr>
          <w:bCs/>
          <w:color w:val="000000" w:themeColor="text1"/>
          <w:lang w:val="en-GB"/>
        </w:rPr>
        <w:t>Northeastern</w:t>
      </w:r>
      <w:proofErr w:type="spellEnd"/>
      <w:r w:rsidRPr="000B190A">
        <w:rPr>
          <w:bCs/>
          <w:color w:val="000000" w:themeColor="text1"/>
          <w:lang w:val="en-GB"/>
        </w:rPr>
        <w:t xml:space="preserve"> University. </w:t>
      </w:r>
    </w:p>
    <w:p w14:paraId="50EB74FD" w14:textId="5C7E60B9"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Chung, </w:t>
      </w:r>
      <w:proofErr w:type="spellStart"/>
      <w:r w:rsidRPr="000B190A">
        <w:rPr>
          <w:bCs/>
          <w:color w:val="000000" w:themeColor="text1"/>
          <w:lang w:val="en-GB"/>
        </w:rPr>
        <w:t>Jin</w:t>
      </w:r>
      <w:proofErr w:type="spellEnd"/>
      <w:r w:rsidRPr="000B190A">
        <w:rPr>
          <w:bCs/>
          <w:color w:val="000000" w:themeColor="text1"/>
          <w:lang w:val="en-GB"/>
        </w:rPr>
        <w:t xml:space="preserve">-A. 2016. </w:t>
      </w:r>
      <w:r w:rsidR="00743A5C">
        <w:rPr>
          <w:bCs/>
          <w:color w:val="000000" w:themeColor="text1"/>
          <w:lang w:val="en-GB"/>
        </w:rPr>
        <w:t>‘</w:t>
      </w:r>
      <w:proofErr w:type="spellStart"/>
      <w:r w:rsidRPr="000B190A">
        <w:rPr>
          <w:bCs/>
          <w:color w:val="000000" w:themeColor="text1"/>
          <w:lang w:val="en-GB"/>
        </w:rPr>
        <w:t>Bukan</w:t>
      </w:r>
      <w:proofErr w:type="spellEnd"/>
      <w:r w:rsidRPr="000B190A">
        <w:rPr>
          <w:bCs/>
          <w:color w:val="000000" w:themeColor="text1"/>
          <w:lang w:val="en-GB"/>
        </w:rPr>
        <w:t xml:space="preserve"> </w:t>
      </w:r>
      <w:proofErr w:type="spellStart"/>
      <w:r w:rsidRPr="000B190A">
        <w:rPr>
          <w:bCs/>
          <w:color w:val="000000" w:themeColor="text1"/>
          <w:lang w:val="en-GB"/>
        </w:rPr>
        <w:t>sahoejuui</w:t>
      </w:r>
      <w:proofErr w:type="spellEnd"/>
      <w:r w:rsidRPr="000B190A">
        <w:rPr>
          <w:bCs/>
          <w:color w:val="000000" w:themeColor="text1"/>
          <w:lang w:val="en-GB"/>
        </w:rPr>
        <w:t xml:space="preserve"> </w:t>
      </w:r>
      <w:proofErr w:type="spellStart"/>
      <w:r w:rsidRPr="000B190A">
        <w:rPr>
          <w:bCs/>
          <w:color w:val="000000" w:themeColor="text1"/>
          <w:lang w:val="en-GB"/>
        </w:rPr>
        <w:t>nongchontejeui</w:t>
      </w:r>
      <w:proofErr w:type="spellEnd"/>
      <w:r w:rsidRPr="000B190A">
        <w:rPr>
          <w:bCs/>
          <w:color w:val="000000" w:themeColor="text1"/>
          <w:lang w:val="en-GB"/>
        </w:rPr>
        <w:t xml:space="preserve"> </w:t>
      </w:r>
      <w:proofErr w:type="spellStart"/>
      <w:r w:rsidRPr="000B190A">
        <w:rPr>
          <w:bCs/>
          <w:color w:val="000000" w:themeColor="text1"/>
          <w:lang w:val="en-GB"/>
        </w:rPr>
        <w:t>deungjang</w:t>
      </w:r>
      <w:proofErr w:type="spellEnd"/>
      <w:r w:rsidRPr="000B190A">
        <w:rPr>
          <w:bCs/>
          <w:color w:val="000000" w:themeColor="text1"/>
          <w:lang w:val="en-GB"/>
        </w:rPr>
        <w:t xml:space="preserve"> </w:t>
      </w:r>
      <w:proofErr w:type="spellStart"/>
      <w:r w:rsidRPr="000B190A">
        <w:rPr>
          <w:bCs/>
          <w:color w:val="000000" w:themeColor="text1"/>
          <w:lang w:val="en-GB"/>
        </w:rPr>
        <w:t>baegyeong</w:t>
      </w:r>
      <w:proofErr w:type="spellEnd"/>
      <w:r w:rsidR="00743A5C">
        <w:rPr>
          <w:bCs/>
          <w:color w:val="000000" w:themeColor="text1"/>
          <w:lang w:val="en-GB"/>
        </w:rPr>
        <w:t>’</w:t>
      </w:r>
      <w:r w:rsidRPr="000B190A">
        <w:rPr>
          <w:bCs/>
          <w:color w:val="000000" w:themeColor="text1"/>
          <w:lang w:val="en-GB"/>
        </w:rPr>
        <w:t xml:space="preserve"> [Background of theses on the socialist rural question in North Korea]. </w:t>
      </w:r>
      <w:r w:rsidRPr="000B190A">
        <w:rPr>
          <w:bCs/>
          <w:i/>
          <w:color w:val="000000" w:themeColor="text1"/>
          <w:lang w:val="en-GB"/>
        </w:rPr>
        <w:t>The Review of Korean History</w:t>
      </w:r>
      <w:r w:rsidRPr="000B190A">
        <w:rPr>
          <w:bCs/>
          <w:color w:val="000000" w:themeColor="text1"/>
          <w:lang w:val="en-GB"/>
        </w:rPr>
        <w:t xml:space="preserve"> 123: 211-251.</w:t>
      </w:r>
    </w:p>
    <w:p w14:paraId="73F3EA5E" w14:textId="5CA2FA17"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Eberstadt</w:t>
      </w:r>
      <w:proofErr w:type="spellEnd"/>
      <w:r w:rsidRPr="000B190A">
        <w:rPr>
          <w:bCs/>
          <w:color w:val="000000" w:themeColor="text1"/>
          <w:lang w:val="en-GB"/>
        </w:rPr>
        <w:t xml:space="preserve">, Nicholas. 1998. </w:t>
      </w:r>
      <w:r w:rsidR="00743A5C">
        <w:rPr>
          <w:bCs/>
          <w:color w:val="000000" w:themeColor="text1"/>
          <w:lang w:val="en-GB"/>
        </w:rPr>
        <w:t>‘</w:t>
      </w:r>
      <w:r w:rsidRPr="000B190A">
        <w:rPr>
          <w:bCs/>
          <w:color w:val="000000" w:themeColor="text1"/>
          <w:lang w:val="en-GB"/>
        </w:rPr>
        <w:t>The DPRK International Trade in Capital Goods. 1970-1995: Indications From “Mirror Statistics”</w:t>
      </w:r>
      <w:r w:rsidR="00B77B82">
        <w:rPr>
          <w:bCs/>
          <w:color w:val="000000" w:themeColor="text1"/>
          <w:lang w:val="en-GB"/>
        </w:rPr>
        <w:t>’</w:t>
      </w:r>
      <w:r w:rsidRPr="000B190A">
        <w:rPr>
          <w:bCs/>
          <w:color w:val="000000" w:themeColor="text1"/>
          <w:lang w:val="en-GB"/>
        </w:rPr>
        <w:t xml:space="preserve">. </w:t>
      </w:r>
      <w:r w:rsidRPr="000B190A">
        <w:rPr>
          <w:bCs/>
          <w:i/>
          <w:color w:val="000000" w:themeColor="text1"/>
          <w:lang w:val="en-GB"/>
        </w:rPr>
        <w:t>The Journal of East Asian Affairs</w:t>
      </w:r>
      <w:r w:rsidRPr="000B190A">
        <w:rPr>
          <w:bCs/>
          <w:color w:val="000000" w:themeColor="text1"/>
          <w:lang w:val="en-GB"/>
        </w:rPr>
        <w:t xml:space="preserve"> 12 (1): 165-223.</w:t>
      </w:r>
    </w:p>
    <w:p w14:paraId="6F731DE5"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Ellman, Michael. 2014. </w:t>
      </w:r>
      <w:r w:rsidRPr="000B190A">
        <w:rPr>
          <w:bCs/>
          <w:i/>
          <w:color w:val="000000" w:themeColor="text1"/>
          <w:lang w:val="en-GB"/>
        </w:rPr>
        <w:t xml:space="preserve">Socialist Planning </w:t>
      </w:r>
      <w:r w:rsidRPr="000B190A">
        <w:rPr>
          <w:bCs/>
          <w:color w:val="000000" w:themeColor="text1"/>
          <w:lang w:val="en-GB"/>
        </w:rPr>
        <w:t>(3</w:t>
      </w:r>
      <w:r w:rsidRPr="000B190A">
        <w:rPr>
          <w:bCs/>
          <w:color w:val="000000" w:themeColor="text1"/>
          <w:vertAlign w:val="superscript"/>
          <w:lang w:val="en-GB"/>
        </w:rPr>
        <w:t>rd</w:t>
      </w:r>
      <w:r w:rsidRPr="000B190A">
        <w:rPr>
          <w:bCs/>
          <w:color w:val="000000" w:themeColor="text1"/>
          <w:lang w:val="en-GB"/>
        </w:rPr>
        <w:t xml:space="preserve"> ed.). Cambridge: Cambridge University Press.</w:t>
      </w:r>
    </w:p>
    <w:p w14:paraId="2E4EBCE0" w14:textId="4E3EAB50"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Gittings</w:t>
      </w:r>
      <w:proofErr w:type="spellEnd"/>
      <w:r w:rsidRPr="000B190A">
        <w:rPr>
          <w:bCs/>
          <w:color w:val="000000" w:themeColor="text1"/>
          <w:lang w:val="en-GB"/>
        </w:rPr>
        <w:t xml:space="preserve">, John. 1986. </w:t>
      </w:r>
      <w:r w:rsidR="00743A5C">
        <w:rPr>
          <w:bCs/>
          <w:color w:val="000000" w:themeColor="text1"/>
          <w:lang w:val="en-GB"/>
        </w:rPr>
        <w:t>‘</w:t>
      </w:r>
      <w:r w:rsidRPr="000B190A">
        <w:rPr>
          <w:bCs/>
          <w:color w:val="000000" w:themeColor="text1"/>
          <w:lang w:val="en-GB"/>
        </w:rPr>
        <w:t xml:space="preserve">Martyrs wreathed in smiles: John </w:t>
      </w:r>
      <w:proofErr w:type="spellStart"/>
      <w:r w:rsidRPr="000B190A">
        <w:rPr>
          <w:bCs/>
          <w:color w:val="000000" w:themeColor="text1"/>
          <w:lang w:val="en-GB"/>
        </w:rPr>
        <w:t>Gittings</w:t>
      </w:r>
      <w:proofErr w:type="spellEnd"/>
      <w:r w:rsidRPr="000B190A">
        <w:rPr>
          <w:bCs/>
          <w:color w:val="000000" w:themeColor="text1"/>
          <w:lang w:val="en-GB"/>
        </w:rPr>
        <w:t xml:space="preserve"> sweeps the graves in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The Guardian</w:t>
      </w:r>
      <w:r w:rsidRPr="000B190A">
        <w:rPr>
          <w:bCs/>
          <w:color w:val="000000" w:themeColor="text1"/>
          <w:lang w:val="en-GB"/>
        </w:rPr>
        <w:t>, 18 April [p. 5].</w:t>
      </w:r>
    </w:p>
    <w:p w14:paraId="1DB09965" w14:textId="394D921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Green, Christopher. 2016. </w:t>
      </w:r>
      <w:r w:rsidR="00743A5C">
        <w:rPr>
          <w:bCs/>
          <w:color w:val="000000" w:themeColor="text1"/>
          <w:lang w:val="en-GB"/>
        </w:rPr>
        <w:t>‘</w:t>
      </w:r>
      <w:r w:rsidRPr="000B190A">
        <w:rPr>
          <w:bCs/>
          <w:color w:val="000000" w:themeColor="text1"/>
          <w:lang w:val="en-GB"/>
        </w:rPr>
        <w:t>The Sino-North Korean Border Economy: Money and Power Relations in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Asian Perspective</w:t>
      </w:r>
      <w:r w:rsidRPr="000B190A">
        <w:rPr>
          <w:bCs/>
          <w:color w:val="000000" w:themeColor="text1"/>
          <w:lang w:val="en-GB"/>
        </w:rPr>
        <w:t xml:space="preserve"> 40 (3): 415-434.</w:t>
      </w:r>
    </w:p>
    <w:p w14:paraId="1AF97E20" w14:textId="5C2128FD"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Grossman, Gregory. 1966. </w:t>
      </w:r>
      <w:r w:rsidR="00743A5C">
        <w:rPr>
          <w:bCs/>
          <w:color w:val="000000" w:themeColor="text1"/>
          <w:lang w:val="en-GB"/>
        </w:rPr>
        <w:t>‘</w:t>
      </w:r>
      <w:r w:rsidRPr="000B190A">
        <w:rPr>
          <w:bCs/>
          <w:color w:val="000000" w:themeColor="text1"/>
          <w:lang w:val="en-GB"/>
        </w:rPr>
        <w:t>Gold and the Sword: Money in the Soviet Command Economy</w:t>
      </w:r>
      <w:r w:rsidR="00743A5C">
        <w:rPr>
          <w:bCs/>
          <w:color w:val="000000" w:themeColor="text1"/>
          <w:lang w:val="en-GB"/>
        </w:rPr>
        <w:t>’</w:t>
      </w:r>
      <w:r w:rsidRPr="000B190A">
        <w:rPr>
          <w:bCs/>
          <w:color w:val="000000" w:themeColor="text1"/>
          <w:lang w:val="en-GB"/>
        </w:rPr>
        <w:t xml:space="preserve">. In </w:t>
      </w:r>
      <w:r w:rsidRPr="000B190A">
        <w:rPr>
          <w:bCs/>
          <w:i/>
          <w:color w:val="000000" w:themeColor="text1"/>
          <w:lang w:val="en-GB"/>
        </w:rPr>
        <w:t>Industrialization in Two Systems</w:t>
      </w:r>
      <w:r w:rsidRPr="000B190A">
        <w:rPr>
          <w:bCs/>
          <w:color w:val="000000" w:themeColor="text1"/>
          <w:lang w:val="en-GB"/>
        </w:rPr>
        <w:t>, ed. by Henry Rosovsky, 204-236. New York: John Wiley.</w:t>
      </w:r>
    </w:p>
    <w:p w14:paraId="435586FF" w14:textId="0DBB5903"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lastRenderedPageBreak/>
        <w:t>Haggard</w:t>
      </w:r>
      <w:r>
        <w:rPr>
          <w:bCs/>
          <w:color w:val="000000" w:themeColor="text1"/>
          <w:lang w:val="en-GB"/>
        </w:rPr>
        <w:t>,</w:t>
      </w:r>
      <w:r w:rsidRPr="000B190A">
        <w:rPr>
          <w:bCs/>
          <w:color w:val="000000" w:themeColor="text1"/>
          <w:lang w:val="en-GB"/>
        </w:rPr>
        <w:t xml:space="preserve"> </w:t>
      </w:r>
      <w:proofErr w:type="gramStart"/>
      <w:r w:rsidRPr="000B190A">
        <w:rPr>
          <w:bCs/>
          <w:color w:val="000000" w:themeColor="text1"/>
          <w:lang w:val="en-GB"/>
        </w:rPr>
        <w:t>Stephan</w:t>
      </w:r>
      <w:proofErr w:type="gramEnd"/>
      <w:r w:rsidRPr="000B190A">
        <w:rPr>
          <w:bCs/>
          <w:color w:val="000000" w:themeColor="text1"/>
          <w:lang w:val="en-GB"/>
        </w:rPr>
        <w:t xml:space="preserve"> and Marcus Noland. 2007. </w:t>
      </w:r>
      <w:r w:rsidRPr="000B190A">
        <w:rPr>
          <w:bCs/>
          <w:i/>
          <w:color w:val="000000" w:themeColor="text1"/>
          <w:lang w:val="en-GB"/>
        </w:rPr>
        <w:t xml:space="preserve">Famine in North Korea: Markets, Aid, and Reform. </w:t>
      </w:r>
      <w:r w:rsidRPr="000B190A">
        <w:rPr>
          <w:bCs/>
          <w:color w:val="000000" w:themeColor="text1"/>
          <w:lang w:val="en-GB"/>
        </w:rPr>
        <w:t>New York:</w:t>
      </w:r>
      <w:r w:rsidRPr="000B190A">
        <w:rPr>
          <w:bCs/>
          <w:i/>
          <w:color w:val="000000" w:themeColor="text1"/>
          <w:lang w:val="en-GB"/>
        </w:rPr>
        <w:t xml:space="preserve"> </w:t>
      </w:r>
      <w:r w:rsidRPr="000B190A">
        <w:rPr>
          <w:bCs/>
          <w:color w:val="000000" w:themeColor="text1"/>
          <w:lang w:val="en-GB"/>
        </w:rPr>
        <w:t xml:space="preserve">Columbia University Press. </w:t>
      </w:r>
    </w:p>
    <w:p w14:paraId="70686192"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Hastings, Justin. 2016. </w:t>
      </w:r>
      <w:r w:rsidRPr="000B190A">
        <w:rPr>
          <w:bCs/>
          <w:i/>
          <w:iCs/>
          <w:color w:val="000000" w:themeColor="text1"/>
          <w:lang w:val="en-GB"/>
        </w:rPr>
        <w:t>A Most Enterprising Country: North Korea in the Global Economy</w:t>
      </w:r>
      <w:r w:rsidRPr="000B190A">
        <w:rPr>
          <w:bCs/>
          <w:color w:val="000000" w:themeColor="text1"/>
          <w:lang w:val="en-GB"/>
        </w:rPr>
        <w:t xml:space="preserve">. Ithaca: Cornell University Press. </w:t>
      </w:r>
    </w:p>
    <w:p w14:paraId="6F7416F9" w14:textId="31F9A9EF"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Hong, </w:t>
      </w:r>
      <w:proofErr w:type="spellStart"/>
      <w:r w:rsidRPr="000B190A">
        <w:rPr>
          <w:bCs/>
          <w:color w:val="000000" w:themeColor="text1"/>
          <w:lang w:val="en-GB"/>
        </w:rPr>
        <w:t>Seong-guk</w:t>
      </w:r>
      <w:proofErr w:type="spellEnd"/>
      <w:r w:rsidRPr="000B190A">
        <w:rPr>
          <w:bCs/>
          <w:color w:val="000000" w:themeColor="text1"/>
          <w:lang w:val="en-GB"/>
        </w:rPr>
        <w:t xml:space="preserve">. 1996. </w:t>
      </w:r>
      <w:proofErr w:type="spellStart"/>
      <w:r w:rsidRPr="000B190A">
        <w:rPr>
          <w:bCs/>
          <w:i/>
          <w:iCs/>
          <w:color w:val="000000" w:themeColor="text1"/>
          <w:lang w:val="en-GB"/>
        </w:rPr>
        <w:t>Bukhaneui</w:t>
      </w:r>
      <w:proofErr w:type="spellEnd"/>
      <w:r w:rsidRPr="000B190A">
        <w:rPr>
          <w:bCs/>
          <w:i/>
          <w:iCs/>
          <w:color w:val="000000" w:themeColor="text1"/>
          <w:lang w:val="en-GB"/>
        </w:rPr>
        <w:t xml:space="preserve"> </w:t>
      </w:r>
      <w:proofErr w:type="spellStart"/>
      <w:r w:rsidRPr="000B190A">
        <w:rPr>
          <w:bCs/>
          <w:i/>
          <w:iCs/>
          <w:color w:val="000000" w:themeColor="text1"/>
          <w:lang w:val="en-GB"/>
        </w:rPr>
        <w:t>Sangeop</w:t>
      </w:r>
      <w:proofErr w:type="spellEnd"/>
      <w:r w:rsidRPr="000B190A">
        <w:rPr>
          <w:bCs/>
          <w:i/>
          <w:iCs/>
          <w:color w:val="000000" w:themeColor="text1"/>
          <w:lang w:val="en-GB"/>
        </w:rPr>
        <w:t>-Yutong</w:t>
      </w:r>
      <w:r w:rsidRPr="000B190A">
        <w:rPr>
          <w:bCs/>
          <w:iCs/>
          <w:color w:val="000000" w:themeColor="text1"/>
          <w:lang w:val="en-GB"/>
        </w:rPr>
        <w:t xml:space="preserve"> [North Korea</w:t>
      </w:r>
      <w:r w:rsidR="00743A5C">
        <w:rPr>
          <w:bCs/>
          <w:iCs/>
          <w:color w:val="000000" w:themeColor="text1"/>
          <w:lang w:val="en-GB"/>
        </w:rPr>
        <w:t>’</w:t>
      </w:r>
      <w:r w:rsidRPr="000B190A">
        <w:rPr>
          <w:bCs/>
          <w:iCs/>
          <w:color w:val="000000" w:themeColor="text1"/>
          <w:lang w:val="en-GB"/>
        </w:rPr>
        <w:t>s commerce and distribution]</w:t>
      </w:r>
      <w:r w:rsidRPr="000B190A">
        <w:rPr>
          <w:bCs/>
          <w:color w:val="000000" w:themeColor="text1"/>
          <w:lang w:val="en-GB"/>
        </w:rPr>
        <w:t xml:space="preserve">. Seoul: </w:t>
      </w:r>
      <w:proofErr w:type="spellStart"/>
      <w:r w:rsidRPr="000B190A">
        <w:rPr>
          <w:bCs/>
          <w:color w:val="000000" w:themeColor="text1"/>
          <w:lang w:val="en-GB"/>
        </w:rPr>
        <w:t>Gongbocheo</w:t>
      </w:r>
      <w:proofErr w:type="spellEnd"/>
      <w:r w:rsidRPr="000B190A">
        <w:rPr>
          <w:bCs/>
          <w:color w:val="000000" w:themeColor="text1"/>
          <w:lang w:val="en-GB"/>
        </w:rPr>
        <w:t>.</w:t>
      </w:r>
    </w:p>
    <w:p w14:paraId="53A22EE4" w14:textId="275B9DFA"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Jeong</w:t>
      </w:r>
      <w:proofErr w:type="spellEnd"/>
      <w:r w:rsidRPr="000B190A">
        <w:rPr>
          <w:bCs/>
          <w:color w:val="000000" w:themeColor="text1"/>
          <w:lang w:val="en-GB"/>
        </w:rPr>
        <w:t xml:space="preserve">, </w:t>
      </w:r>
      <w:proofErr w:type="spellStart"/>
      <w:r w:rsidRPr="000B190A">
        <w:rPr>
          <w:bCs/>
          <w:color w:val="000000" w:themeColor="text1"/>
          <w:lang w:val="en-GB"/>
        </w:rPr>
        <w:t>Jeong-gil</w:t>
      </w:r>
      <w:proofErr w:type="spellEnd"/>
      <w:r w:rsidRPr="000B190A">
        <w:rPr>
          <w:bCs/>
          <w:color w:val="000000" w:themeColor="text1"/>
          <w:lang w:val="en-GB"/>
        </w:rPr>
        <w:t>, and Chang-</w:t>
      </w:r>
      <w:proofErr w:type="spellStart"/>
      <w:r w:rsidRPr="000B190A">
        <w:rPr>
          <w:bCs/>
          <w:color w:val="000000" w:themeColor="text1"/>
          <w:lang w:val="en-GB"/>
        </w:rPr>
        <w:t>gon</w:t>
      </w:r>
      <w:proofErr w:type="spellEnd"/>
      <w:r w:rsidRPr="000B190A">
        <w:rPr>
          <w:bCs/>
          <w:color w:val="000000" w:themeColor="text1"/>
          <w:lang w:val="en-GB"/>
        </w:rPr>
        <w:t xml:space="preserve"> Jeon. 2000. </w:t>
      </w:r>
      <w:r w:rsidR="00743A5C">
        <w:rPr>
          <w:bCs/>
          <w:color w:val="000000" w:themeColor="text1"/>
          <w:lang w:val="en-GB"/>
        </w:rPr>
        <w:t>‘</w:t>
      </w:r>
      <w:proofErr w:type="spellStart"/>
      <w:r w:rsidRPr="000B190A">
        <w:rPr>
          <w:bCs/>
          <w:color w:val="000000" w:themeColor="text1"/>
          <w:lang w:val="en-GB"/>
        </w:rPr>
        <w:t>Bukhan</w:t>
      </w:r>
      <w:proofErr w:type="spellEnd"/>
      <w:r w:rsidRPr="000B190A">
        <w:rPr>
          <w:bCs/>
          <w:color w:val="000000" w:themeColor="text1"/>
          <w:lang w:val="en-GB"/>
        </w:rPr>
        <w:t xml:space="preserve"> </w:t>
      </w:r>
      <w:proofErr w:type="spellStart"/>
      <w:r w:rsidRPr="000B190A">
        <w:rPr>
          <w:bCs/>
          <w:color w:val="000000" w:themeColor="text1"/>
          <w:lang w:val="en-GB"/>
        </w:rPr>
        <w:t>nongmin</w:t>
      </w:r>
      <w:proofErr w:type="spellEnd"/>
      <w:r w:rsidRPr="000B190A">
        <w:rPr>
          <w:bCs/>
          <w:color w:val="000000" w:themeColor="text1"/>
          <w:lang w:val="en-GB"/>
        </w:rPr>
        <w:t xml:space="preserve"> </w:t>
      </w:r>
      <w:proofErr w:type="spellStart"/>
      <w:r w:rsidRPr="000B190A">
        <w:rPr>
          <w:bCs/>
          <w:color w:val="000000" w:themeColor="text1"/>
          <w:lang w:val="en-GB"/>
        </w:rPr>
        <w:t>sijang-eui</w:t>
      </w:r>
      <w:proofErr w:type="spellEnd"/>
      <w:r w:rsidRPr="000B190A">
        <w:rPr>
          <w:bCs/>
          <w:color w:val="000000" w:themeColor="text1"/>
          <w:lang w:val="en-GB"/>
        </w:rPr>
        <w:t xml:space="preserve"> </w:t>
      </w:r>
      <w:proofErr w:type="spellStart"/>
      <w:r w:rsidRPr="000B190A">
        <w:rPr>
          <w:bCs/>
          <w:color w:val="000000" w:themeColor="text1"/>
          <w:lang w:val="en-GB"/>
        </w:rPr>
        <w:t>siltae</w:t>
      </w:r>
      <w:proofErr w:type="spellEnd"/>
      <w:r w:rsidRPr="000B190A">
        <w:rPr>
          <w:bCs/>
          <w:color w:val="000000" w:themeColor="text1"/>
          <w:lang w:val="en-GB"/>
        </w:rPr>
        <w:t xml:space="preserve"> </w:t>
      </w:r>
      <w:proofErr w:type="spellStart"/>
      <w:r w:rsidRPr="000B190A">
        <w:rPr>
          <w:bCs/>
          <w:color w:val="000000" w:themeColor="text1"/>
          <w:lang w:val="en-GB"/>
        </w:rPr>
        <w:t>bunseok</w:t>
      </w:r>
      <w:proofErr w:type="spellEnd"/>
      <w:r w:rsidR="00743A5C">
        <w:rPr>
          <w:bCs/>
          <w:color w:val="000000" w:themeColor="text1"/>
          <w:lang w:val="en-GB"/>
        </w:rPr>
        <w:t>’</w:t>
      </w:r>
      <w:r w:rsidRPr="000B190A">
        <w:rPr>
          <w:bCs/>
          <w:color w:val="000000" w:themeColor="text1"/>
          <w:lang w:val="en-GB"/>
        </w:rPr>
        <w:t xml:space="preserve"> [An Analysis of the present state of North Korean Farmers Markets]. </w:t>
      </w:r>
      <w:r w:rsidRPr="000B190A">
        <w:rPr>
          <w:bCs/>
          <w:i/>
          <w:color w:val="000000" w:themeColor="text1"/>
          <w:lang w:val="en-GB"/>
        </w:rPr>
        <w:t>Village Economy</w:t>
      </w:r>
      <w:r w:rsidRPr="000B190A">
        <w:rPr>
          <w:bCs/>
          <w:color w:val="000000" w:themeColor="text1"/>
          <w:lang w:val="en-GB"/>
        </w:rPr>
        <w:t xml:space="preserve"> 23: 103-120.</w:t>
      </w:r>
    </w:p>
    <w:p w14:paraId="0FEDB1FB" w14:textId="5B6D7A50"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Joung</w:t>
      </w:r>
      <w:proofErr w:type="spellEnd"/>
      <w:r w:rsidRPr="000B190A">
        <w:rPr>
          <w:bCs/>
          <w:color w:val="000000" w:themeColor="text1"/>
          <w:lang w:val="en-GB"/>
        </w:rPr>
        <w:t xml:space="preserve">, </w:t>
      </w:r>
      <w:proofErr w:type="spellStart"/>
      <w:r w:rsidRPr="000B190A">
        <w:rPr>
          <w:bCs/>
          <w:color w:val="000000" w:themeColor="text1"/>
          <w:lang w:val="en-GB"/>
        </w:rPr>
        <w:t>Eun</w:t>
      </w:r>
      <w:proofErr w:type="spellEnd"/>
      <w:r w:rsidRPr="000B190A">
        <w:rPr>
          <w:bCs/>
          <w:color w:val="000000" w:themeColor="text1"/>
          <w:lang w:val="en-GB"/>
        </w:rPr>
        <w:t xml:space="preserve">-lee. 2011. </w:t>
      </w:r>
      <w:r w:rsidR="00743A5C">
        <w:rPr>
          <w:bCs/>
          <w:color w:val="000000" w:themeColor="text1"/>
          <w:lang w:val="en-GB"/>
        </w:rPr>
        <w:t>‘</w:t>
      </w:r>
      <w:proofErr w:type="spellStart"/>
      <w:r w:rsidRPr="000B190A">
        <w:rPr>
          <w:bCs/>
          <w:color w:val="000000" w:themeColor="text1"/>
          <w:lang w:val="en-GB"/>
        </w:rPr>
        <w:t>Bukaneseo</w:t>
      </w:r>
      <w:proofErr w:type="spellEnd"/>
      <w:r w:rsidRPr="000B190A">
        <w:rPr>
          <w:bCs/>
          <w:color w:val="000000" w:themeColor="text1"/>
          <w:lang w:val="en-GB"/>
        </w:rPr>
        <w:t xml:space="preserve"> </w:t>
      </w:r>
      <w:proofErr w:type="spellStart"/>
      <w:r w:rsidRPr="000B190A">
        <w:rPr>
          <w:bCs/>
          <w:color w:val="000000" w:themeColor="text1"/>
          <w:lang w:val="en-GB"/>
        </w:rPr>
        <w:t>sijangui</w:t>
      </w:r>
      <w:proofErr w:type="spellEnd"/>
      <w:r w:rsidRPr="000B190A">
        <w:rPr>
          <w:bCs/>
          <w:color w:val="000000" w:themeColor="text1"/>
          <w:lang w:val="en-GB"/>
        </w:rPr>
        <w:t xml:space="preserve"> </w:t>
      </w:r>
      <w:proofErr w:type="spellStart"/>
      <w:r w:rsidRPr="000B190A">
        <w:rPr>
          <w:bCs/>
          <w:color w:val="000000" w:themeColor="text1"/>
          <w:lang w:val="en-GB"/>
        </w:rPr>
        <w:t>yeoksajeok</w:t>
      </w:r>
      <w:proofErr w:type="spellEnd"/>
      <w:r w:rsidRPr="000B190A">
        <w:rPr>
          <w:bCs/>
          <w:color w:val="000000" w:themeColor="text1"/>
          <w:lang w:val="en-GB"/>
        </w:rPr>
        <w:t xml:space="preserve"> </w:t>
      </w:r>
      <w:proofErr w:type="spellStart"/>
      <w:r w:rsidRPr="000B190A">
        <w:rPr>
          <w:bCs/>
          <w:color w:val="000000" w:themeColor="text1"/>
          <w:lang w:val="en-GB"/>
        </w:rPr>
        <w:t>hyeongseonggwajeong-gwa</w:t>
      </w:r>
      <w:proofErr w:type="spellEnd"/>
      <w:r w:rsidRPr="000B190A">
        <w:rPr>
          <w:bCs/>
          <w:color w:val="000000" w:themeColor="text1"/>
          <w:lang w:val="en-GB"/>
        </w:rPr>
        <w:t xml:space="preserve"> </w:t>
      </w:r>
      <w:proofErr w:type="spellStart"/>
      <w:r w:rsidRPr="000B190A">
        <w:rPr>
          <w:bCs/>
          <w:color w:val="000000" w:themeColor="text1"/>
          <w:lang w:val="en-GB"/>
        </w:rPr>
        <w:t>gyeongjegujo-ui</w:t>
      </w:r>
      <w:proofErr w:type="spellEnd"/>
      <w:r w:rsidRPr="000B190A">
        <w:rPr>
          <w:bCs/>
          <w:color w:val="000000" w:themeColor="text1"/>
          <w:lang w:val="en-GB"/>
        </w:rPr>
        <w:t xml:space="preserve"> </w:t>
      </w:r>
      <w:proofErr w:type="spellStart"/>
      <w:r w:rsidRPr="000B190A">
        <w:rPr>
          <w:bCs/>
          <w:color w:val="000000" w:themeColor="text1"/>
          <w:lang w:val="en-GB"/>
        </w:rPr>
        <w:t>byeonhw</w:t>
      </w:r>
      <w:r w:rsidR="00743A5C">
        <w:rPr>
          <w:bCs/>
          <w:color w:val="000000" w:themeColor="text1"/>
          <w:lang w:val="en-GB"/>
        </w:rPr>
        <w:t>’</w:t>
      </w:r>
      <w:r w:rsidRPr="000B190A">
        <w:rPr>
          <w:bCs/>
          <w:color w:val="000000" w:themeColor="text1"/>
          <w:lang w:val="en-GB"/>
        </w:rPr>
        <w:t>a</w:t>
      </w:r>
      <w:proofErr w:type="spellEnd"/>
      <w:r w:rsidRPr="000B190A">
        <w:rPr>
          <w:bCs/>
          <w:color w:val="000000" w:themeColor="text1"/>
          <w:lang w:val="en-GB"/>
        </w:rPr>
        <w:t xml:space="preserve"> [History of market and changes of economic structure in North Korea]. </w:t>
      </w:r>
      <w:r w:rsidRPr="000B190A">
        <w:rPr>
          <w:bCs/>
          <w:i/>
          <w:color w:val="000000" w:themeColor="text1"/>
          <w:lang w:val="en-GB"/>
        </w:rPr>
        <w:t>Asia Research</w:t>
      </w:r>
      <w:r w:rsidRPr="000B190A">
        <w:rPr>
          <w:bCs/>
          <w:color w:val="000000" w:themeColor="text1"/>
          <w:lang w:val="en-GB"/>
        </w:rPr>
        <w:t xml:space="preserve"> 54 (1): 220-283.</w:t>
      </w:r>
    </w:p>
    <w:p w14:paraId="2CD192CC" w14:textId="4838F279"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Joung</w:t>
      </w:r>
      <w:proofErr w:type="spellEnd"/>
      <w:r w:rsidRPr="000B190A">
        <w:rPr>
          <w:bCs/>
          <w:color w:val="000000" w:themeColor="text1"/>
          <w:lang w:val="en-GB"/>
        </w:rPr>
        <w:t xml:space="preserve">, </w:t>
      </w:r>
      <w:proofErr w:type="spellStart"/>
      <w:r w:rsidRPr="000B190A">
        <w:rPr>
          <w:bCs/>
          <w:color w:val="000000" w:themeColor="text1"/>
          <w:lang w:val="en-GB"/>
        </w:rPr>
        <w:t>Eun</w:t>
      </w:r>
      <w:proofErr w:type="spellEnd"/>
      <w:r w:rsidRPr="000B190A">
        <w:rPr>
          <w:bCs/>
          <w:color w:val="000000" w:themeColor="text1"/>
          <w:lang w:val="en-GB"/>
        </w:rPr>
        <w:t xml:space="preserve">-lee. 2012. </w:t>
      </w:r>
      <w:proofErr w:type="spellStart"/>
      <w:r w:rsidRPr="000B190A">
        <w:rPr>
          <w:bCs/>
          <w:color w:val="000000" w:themeColor="text1"/>
          <w:lang w:val="en-GB"/>
        </w:rPr>
        <w:t>Bukhanmuyeokhwaesaae</w:t>
      </w:r>
      <w:proofErr w:type="spellEnd"/>
      <w:r w:rsidRPr="000B190A">
        <w:rPr>
          <w:bCs/>
          <w:color w:val="000000" w:themeColor="text1"/>
          <w:lang w:val="en-GB"/>
        </w:rPr>
        <w:t xml:space="preserve"> </w:t>
      </w:r>
      <w:proofErr w:type="spellStart"/>
      <w:r w:rsidRPr="000B190A">
        <w:rPr>
          <w:bCs/>
          <w:color w:val="000000" w:themeColor="text1"/>
          <w:lang w:val="en-GB"/>
        </w:rPr>
        <w:t>gwanhan</w:t>
      </w:r>
      <w:proofErr w:type="spellEnd"/>
      <w:r w:rsidRPr="000B190A">
        <w:rPr>
          <w:bCs/>
          <w:color w:val="000000" w:themeColor="text1"/>
          <w:lang w:val="en-GB"/>
        </w:rPr>
        <w:t xml:space="preserve"> </w:t>
      </w:r>
      <w:proofErr w:type="spellStart"/>
      <w:r w:rsidRPr="000B190A">
        <w:rPr>
          <w:bCs/>
          <w:color w:val="000000" w:themeColor="text1"/>
          <w:lang w:val="en-GB"/>
        </w:rPr>
        <w:t>yeongu</w:t>
      </w:r>
      <w:proofErr w:type="spellEnd"/>
      <w:r w:rsidRPr="000B190A">
        <w:rPr>
          <w:bCs/>
          <w:color w:val="000000" w:themeColor="text1"/>
          <w:lang w:val="en-GB"/>
        </w:rPr>
        <w:t xml:space="preserve">: </w:t>
      </w:r>
      <w:proofErr w:type="spellStart"/>
      <w:r w:rsidRPr="000B190A">
        <w:rPr>
          <w:bCs/>
          <w:color w:val="000000" w:themeColor="text1"/>
          <w:lang w:val="en-GB"/>
        </w:rPr>
        <w:t>bukjung</w:t>
      </w:r>
      <w:proofErr w:type="spellEnd"/>
      <w:r w:rsidRPr="000B190A">
        <w:rPr>
          <w:bCs/>
          <w:color w:val="000000" w:themeColor="text1"/>
          <w:lang w:val="en-GB"/>
        </w:rPr>
        <w:t xml:space="preserve"> </w:t>
      </w:r>
      <w:proofErr w:type="spellStart"/>
      <w:r w:rsidRPr="000B190A">
        <w:rPr>
          <w:bCs/>
          <w:color w:val="000000" w:themeColor="text1"/>
          <w:lang w:val="en-GB"/>
        </w:rPr>
        <w:t>jeopgyeongdosi</w:t>
      </w:r>
      <w:proofErr w:type="spellEnd"/>
      <w:r w:rsidRPr="000B190A">
        <w:rPr>
          <w:bCs/>
          <w:color w:val="000000" w:themeColor="text1"/>
          <w:lang w:val="en-GB"/>
        </w:rPr>
        <w:t xml:space="preserve"> </w:t>
      </w:r>
      <w:proofErr w:type="spellStart"/>
      <w:r w:rsidRPr="000B190A">
        <w:rPr>
          <w:bCs/>
          <w:color w:val="000000" w:themeColor="text1"/>
          <w:lang w:val="en-GB"/>
        </w:rPr>
        <w:t>sinuiju</w:t>
      </w:r>
      <w:r w:rsidR="00743A5C">
        <w:rPr>
          <w:bCs/>
          <w:color w:val="000000" w:themeColor="text1"/>
          <w:lang w:val="en-GB"/>
        </w:rPr>
        <w:t>’</w:t>
      </w:r>
      <w:r w:rsidRPr="000B190A">
        <w:rPr>
          <w:bCs/>
          <w:color w:val="000000" w:themeColor="text1"/>
          <w:lang w:val="en-GB"/>
        </w:rPr>
        <w:t>rul</w:t>
      </w:r>
      <w:proofErr w:type="spellEnd"/>
      <w:r w:rsidRPr="000B190A">
        <w:rPr>
          <w:bCs/>
          <w:color w:val="000000" w:themeColor="text1"/>
          <w:lang w:val="en-GB"/>
        </w:rPr>
        <w:t xml:space="preserve"> </w:t>
      </w:r>
      <w:proofErr w:type="spellStart"/>
      <w:r w:rsidRPr="000B190A">
        <w:rPr>
          <w:bCs/>
          <w:color w:val="000000" w:themeColor="text1"/>
          <w:lang w:val="en-GB"/>
        </w:rPr>
        <w:t>jungshimeuro</w:t>
      </w:r>
      <w:proofErr w:type="spellEnd"/>
      <w:r w:rsidRPr="000B190A">
        <w:rPr>
          <w:bCs/>
          <w:color w:val="000000" w:themeColor="text1"/>
          <w:lang w:val="en-GB"/>
        </w:rPr>
        <w:t xml:space="preserve"> [Research on North Korean foreign trade companies: focusing on Sinuiju on the Sino-North Korean border]. 2012 Ministry of Unification Up and Coming Researcher Policy Tasks.</w:t>
      </w:r>
    </w:p>
    <w:p w14:paraId="7EF960D1" w14:textId="56A47902"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Kim, Jae-</w:t>
      </w:r>
      <w:proofErr w:type="spellStart"/>
      <w:r w:rsidRPr="000B190A">
        <w:rPr>
          <w:bCs/>
          <w:color w:val="000000" w:themeColor="text1"/>
          <w:lang w:val="en-GB"/>
        </w:rPr>
        <w:t>woong</w:t>
      </w:r>
      <w:proofErr w:type="spellEnd"/>
      <w:r w:rsidRPr="000B190A">
        <w:rPr>
          <w:bCs/>
          <w:color w:val="000000" w:themeColor="text1"/>
          <w:lang w:val="en-GB"/>
        </w:rPr>
        <w:t xml:space="preserve">. 2010. </w:t>
      </w:r>
      <w:r w:rsidR="00743A5C">
        <w:rPr>
          <w:bCs/>
          <w:color w:val="000000" w:themeColor="text1"/>
          <w:lang w:val="en-GB"/>
        </w:rPr>
        <w:t>‘</w:t>
      </w:r>
      <w:proofErr w:type="spellStart"/>
      <w:r w:rsidRPr="000B190A">
        <w:rPr>
          <w:bCs/>
          <w:color w:val="000000" w:themeColor="text1"/>
          <w:lang w:val="en-GB"/>
        </w:rPr>
        <w:t>Bukhanui</w:t>
      </w:r>
      <w:proofErr w:type="spellEnd"/>
      <w:r w:rsidRPr="000B190A">
        <w:rPr>
          <w:bCs/>
          <w:color w:val="000000" w:themeColor="text1"/>
          <w:lang w:val="en-GB"/>
        </w:rPr>
        <w:t xml:space="preserve"> </w:t>
      </w:r>
      <w:proofErr w:type="spellStart"/>
      <w:r w:rsidRPr="000B190A">
        <w:rPr>
          <w:bCs/>
          <w:color w:val="000000" w:themeColor="text1"/>
          <w:lang w:val="en-GB"/>
        </w:rPr>
        <w:t>mingansangeop</w:t>
      </w:r>
      <w:proofErr w:type="spellEnd"/>
      <w:r w:rsidRPr="000B190A">
        <w:rPr>
          <w:bCs/>
          <w:color w:val="000000" w:themeColor="text1"/>
          <w:lang w:val="en-GB"/>
        </w:rPr>
        <w:t xml:space="preserve"> </w:t>
      </w:r>
      <w:proofErr w:type="spellStart"/>
      <w:r w:rsidRPr="000B190A">
        <w:rPr>
          <w:bCs/>
          <w:color w:val="000000" w:themeColor="text1"/>
          <w:lang w:val="en-GB"/>
        </w:rPr>
        <w:t>tongjejeongchaekgwa</w:t>
      </w:r>
      <w:proofErr w:type="spellEnd"/>
      <w:r w:rsidRPr="000B190A">
        <w:rPr>
          <w:bCs/>
          <w:color w:val="000000" w:themeColor="text1"/>
          <w:lang w:val="en-GB"/>
        </w:rPr>
        <w:t xml:space="preserve"> </w:t>
      </w:r>
      <w:proofErr w:type="spellStart"/>
      <w:r w:rsidRPr="000B190A">
        <w:rPr>
          <w:bCs/>
          <w:color w:val="000000" w:themeColor="text1"/>
          <w:lang w:val="en-GB"/>
        </w:rPr>
        <w:t>sangincheungui</w:t>
      </w:r>
      <w:proofErr w:type="spellEnd"/>
      <w:r w:rsidRPr="000B190A">
        <w:rPr>
          <w:bCs/>
          <w:color w:val="000000" w:themeColor="text1"/>
          <w:lang w:val="en-GB"/>
        </w:rPr>
        <w:t xml:space="preserve"> </w:t>
      </w:r>
      <w:proofErr w:type="spellStart"/>
      <w:r w:rsidRPr="000B190A">
        <w:rPr>
          <w:bCs/>
          <w:color w:val="000000" w:themeColor="text1"/>
          <w:lang w:val="en-GB"/>
        </w:rPr>
        <w:t>daeeung</w:t>
      </w:r>
      <w:proofErr w:type="spellEnd"/>
      <w:r w:rsidRPr="000B190A">
        <w:rPr>
          <w:bCs/>
          <w:color w:val="000000" w:themeColor="text1"/>
          <w:lang w:val="en-GB"/>
        </w:rPr>
        <w:t xml:space="preserve"> (1945-1950)</w:t>
      </w:r>
      <w:r w:rsidR="00743A5C">
        <w:rPr>
          <w:bCs/>
          <w:color w:val="000000" w:themeColor="text1"/>
          <w:lang w:val="en-GB"/>
        </w:rPr>
        <w:t>’</w:t>
      </w:r>
      <w:r w:rsidRPr="000B190A">
        <w:rPr>
          <w:bCs/>
          <w:color w:val="000000" w:themeColor="text1"/>
          <w:lang w:val="en-GB"/>
        </w:rPr>
        <w:t xml:space="preserve"> [Control Policies of Private Commerce and Reactions of Merchants in North Korea (1945-1950)]. </w:t>
      </w:r>
      <w:r w:rsidRPr="000B190A">
        <w:rPr>
          <w:bCs/>
          <w:i/>
          <w:color w:val="000000" w:themeColor="text1"/>
          <w:lang w:val="en-GB"/>
        </w:rPr>
        <w:t>Korean Modern and Contemporary Historical Research</w:t>
      </w:r>
      <w:r w:rsidRPr="000B190A">
        <w:rPr>
          <w:bCs/>
          <w:color w:val="000000" w:themeColor="text1"/>
          <w:lang w:val="en-GB"/>
        </w:rPr>
        <w:t xml:space="preserve"> [</w:t>
      </w:r>
      <w:proofErr w:type="spellStart"/>
      <w:r w:rsidRPr="000B190A">
        <w:rPr>
          <w:bCs/>
          <w:color w:val="000000" w:themeColor="text1"/>
          <w:lang w:val="en-GB"/>
        </w:rPr>
        <w:t>Hanguksayeongu</w:t>
      </w:r>
      <w:proofErr w:type="spellEnd"/>
      <w:r w:rsidRPr="000B190A">
        <w:rPr>
          <w:bCs/>
          <w:color w:val="000000" w:themeColor="text1"/>
          <w:lang w:val="en-GB"/>
        </w:rPr>
        <w:t>] 55: 198-236.</w:t>
      </w:r>
    </w:p>
    <w:p w14:paraId="466CAAF4" w14:textId="77777777" w:rsidR="00B77B82" w:rsidRPr="000B190A" w:rsidRDefault="00B77B82" w:rsidP="00B77B82">
      <w:pPr>
        <w:spacing w:line="264" w:lineRule="auto"/>
        <w:ind w:left="284" w:right="-568" w:hanging="284"/>
        <w:rPr>
          <w:bCs/>
          <w:color w:val="000000" w:themeColor="text1"/>
          <w:lang w:val="en-GB"/>
        </w:rPr>
      </w:pPr>
      <w:r w:rsidRPr="000B190A">
        <w:rPr>
          <w:bCs/>
          <w:color w:val="000000" w:themeColor="text1"/>
          <w:lang w:val="en-GB"/>
        </w:rPr>
        <w:t xml:space="preserve">Kim, Il Sung. 1969. On Some Theoretical Problems of the Socialist Economy. In </w:t>
      </w:r>
      <w:r w:rsidRPr="000B190A">
        <w:rPr>
          <w:bCs/>
          <w:i/>
          <w:color w:val="000000" w:themeColor="text1"/>
          <w:lang w:val="en-GB"/>
        </w:rPr>
        <w:t>Kim Il Sung Works. Vol. 23</w:t>
      </w:r>
      <w:r w:rsidRPr="000B190A">
        <w:rPr>
          <w:bCs/>
          <w:color w:val="000000" w:themeColor="text1"/>
          <w:lang w:val="en-GB"/>
        </w:rPr>
        <w:t xml:space="preserve">. Pyongyang: Foreign Language Publishing Press. 370-393. </w:t>
      </w:r>
    </w:p>
    <w:p w14:paraId="4004216B" w14:textId="032EE94F" w:rsidR="00262878" w:rsidRPr="000B190A" w:rsidRDefault="00262878" w:rsidP="00A57C31">
      <w:pPr>
        <w:spacing w:line="264" w:lineRule="auto"/>
        <w:ind w:left="284" w:right="-568" w:hanging="284"/>
        <w:rPr>
          <w:bCs/>
          <w:iCs/>
          <w:color w:val="000000" w:themeColor="text1"/>
          <w:lang w:val="en-GB"/>
        </w:rPr>
      </w:pPr>
      <w:r w:rsidRPr="000B190A">
        <w:rPr>
          <w:bCs/>
          <w:color w:val="000000" w:themeColor="text1"/>
          <w:lang w:val="en-GB"/>
        </w:rPr>
        <w:t xml:space="preserve">Kim, Jong Il. 2013. </w:t>
      </w:r>
      <w:r w:rsidRPr="000B190A">
        <w:rPr>
          <w:bCs/>
          <w:i/>
          <w:iCs/>
          <w:color w:val="000000" w:themeColor="text1"/>
          <w:lang w:val="en-GB"/>
        </w:rPr>
        <w:t xml:space="preserve">Kim Jong Il </w:t>
      </w:r>
      <w:proofErr w:type="spellStart"/>
      <w:r w:rsidRPr="000B190A">
        <w:rPr>
          <w:bCs/>
          <w:i/>
          <w:iCs/>
          <w:color w:val="000000" w:themeColor="text1"/>
          <w:lang w:val="en-GB"/>
        </w:rPr>
        <w:t>seonjip</w:t>
      </w:r>
      <w:proofErr w:type="spellEnd"/>
      <w:r w:rsidRPr="000B190A">
        <w:rPr>
          <w:bCs/>
          <w:i/>
          <w:iCs/>
          <w:color w:val="000000" w:themeColor="text1"/>
          <w:lang w:val="en-GB"/>
        </w:rPr>
        <w:t xml:space="preserve"> jae22-gweon</w:t>
      </w:r>
      <w:r w:rsidRPr="000B190A">
        <w:rPr>
          <w:bCs/>
          <w:iCs/>
          <w:color w:val="000000" w:themeColor="text1"/>
          <w:lang w:val="en-GB"/>
        </w:rPr>
        <w:t xml:space="preserve"> [Collected works volume 22]. Pyongyang: Korean Workers Party Press.</w:t>
      </w:r>
    </w:p>
    <w:p w14:paraId="2E6B082B" w14:textId="1F27AE4A"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Kim, Yeon-</w:t>
      </w:r>
      <w:proofErr w:type="spellStart"/>
      <w:r w:rsidRPr="000B190A">
        <w:rPr>
          <w:bCs/>
          <w:color w:val="000000" w:themeColor="text1"/>
          <w:lang w:val="en-GB"/>
        </w:rPr>
        <w:t>cheol</w:t>
      </w:r>
      <w:proofErr w:type="spellEnd"/>
      <w:r w:rsidRPr="000B190A">
        <w:rPr>
          <w:bCs/>
          <w:color w:val="000000" w:themeColor="text1"/>
          <w:lang w:val="en-GB"/>
        </w:rPr>
        <w:t xml:space="preserve">. 1997. </w:t>
      </w:r>
      <w:proofErr w:type="spellStart"/>
      <w:r w:rsidRPr="000B190A">
        <w:rPr>
          <w:bCs/>
          <w:i/>
          <w:iCs/>
          <w:color w:val="000000" w:themeColor="text1"/>
          <w:lang w:val="en-GB"/>
        </w:rPr>
        <w:t>Bukhaneui</w:t>
      </w:r>
      <w:proofErr w:type="spellEnd"/>
      <w:r w:rsidRPr="000B190A">
        <w:rPr>
          <w:bCs/>
          <w:i/>
          <w:iCs/>
          <w:color w:val="000000" w:themeColor="text1"/>
          <w:lang w:val="en-GB"/>
        </w:rPr>
        <w:t xml:space="preserve"> </w:t>
      </w:r>
      <w:proofErr w:type="spellStart"/>
      <w:r w:rsidRPr="000B190A">
        <w:rPr>
          <w:bCs/>
          <w:i/>
          <w:iCs/>
          <w:color w:val="000000" w:themeColor="text1"/>
          <w:lang w:val="en-GB"/>
        </w:rPr>
        <w:t>baegeupjaewa</w:t>
      </w:r>
      <w:proofErr w:type="spellEnd"/>
      <w:r w:rsidRPr="000B190A">
        <w:rPr>
          <w:bCs/>
          <w:i/>
          <w:iCs/>
          <w:color w:val="000000" w:themeColor="text1"/>
          <w:lang w:val="en-GB"/>
        </w:rPr>
        <w:t xml:space="preserve"> </w:t>
      </w:r>
      <w:proofErr w:type="spellStart"/>
      <w:r w:rsidRPr="000B190A">
        <w:rPr>
          <w:bCs/>
          <w:i/>
          <w:iCs/>
          <w:color w:val="000000" w:themeColor="text1"/>
          <w:lang w:val="en-GB"/>
        </w:rPr>
        <w:t>sijanggaehyeok</w:t>
      </w:r>
      <w:proofErr w:type="spellEnd"/>
      <w:r w:rsidRPr="000B190A">
        <w:rPr>
          <w:bCs/>
          <w:i/>
          <w:iCs/>
          <w:color w:val="000000" w:themeColor="text1"/>
          <w:lang w:val="en-GB"/>
        </w:rPr>
        <w:t xml:space="preserve"> </w:t>
      </w:r>
      <w:proofErr w:type="spellStart"/>
      <w:r w:rsidRPr="000B190A">
        <w:rPr>
          <w:bCs/>
          <w:i/>
          <w:iCs/>
          <w:color w:val="000000" w:themeColor="text1"/>
          <w:lang w:val="en-GB"/>
        </w:rPr>
        <w:t>jeonmang</w:t>
      </w:r>
      <w:proofErr w:type="spellEnd"/>
      <w:r w:rsidRPr="000B190A">
        <w:rPr>
          <w:bCs/>
          <w:color w:val="000000" w:themeColor="text1"/>
          <w:lang w:val="en-GB"/>
        </w:rPr>
        <w:t xml:space="preserve"> [The Crisis of North Korea</w:t>
      </w:r>
      <w:r w:rsidR="00743A5C">
        <w:rPr>
          <w:bCs/>
          <w:color w:val="000000" w:themeColor="text1"/>
          <w:lang w:val="en-GB"/>
        </w:rPr>
        <w:t>’</w:t>
      </w:r>
      <w:r w:rsidRPr="000B190A">
        <w:rPr>
          <w:bCs/>
          <w:color w:val="000000" w:themeColor="text1"/>
          <w:lang w:val="en-GB"/>
        </w:rPr>
        <w:t xml:space="preserve">s Public Distribution System and the Prospects for Market Reform]. Samsung Economic Research Institute. </w:t>
      </w:r>
    </w:p>
    <w:p w14:paraId="5B25212D" w14:textId="3BC63424"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Kornai</w:t>
      </w:r>
      <w:proofErr w:type="spellEnd"/>
      <w:r w:rsidRPr="000B190A">
        <w:rPr>
          <w:bCs/>
          <w:color w:val="000000" w:themeColor="text1"/>
          <w:lang w:val="en-GB"/>
        </w:rPr>
        <w:t xml:space="preserve">, </w:t>
      </w:r>
      <w:proofErr w:type="spellStart"/>
      <w:r w:rsidRPr="000B190A">
        <w:rPr>
          <w:bCs/>
          <w:color w:val="000000" w:themeColor="text1"/>
          <w:lang w:val="en-GB"/>
        </w:rPr>
        <w:t>János</w:t>
      </w:r>
      <w:proofErr w:type="spellEnd"/>
      <w:r w:rsidRPr="000B190A">
        <w:rPr>
          <w:bCs/>
          <w:color w:val="000000" w:themeColor="text1"/>
          <w:lang w:val="en-GB"/>
        </w:rPr>
        <w:t>. 1986. The Hungarian Reform Process: Visions. Hopes. and Reality. Journal of Economic Literature (XXIV): 1687-1737.</w:t>
      </w:r>
    </w:p>
    <w:p w14:paraId="3A76A718" w14:textId="216DAC00"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Kornai</w:t>
      </w:r>
      <w:proofErr w:type="spellEnd"/>
      <w:r w:rsidRPr="000B190A">
        <w:rPr>
          <w:bCs/>
          <w:color w:val="000000" w:themeColor="text1"/>
          <w:lang w:val="en-GB"/>
        </w:rPr>
        <w:t xml:space="preserve">, </w:t>
      </w:r>
      <w:proofErr w:type="spellStart"/>
      <w:r w:rsidRPr="000B190A">
        <w:rPr>
          <w:bCs/>
          <w:color w:val="000000" w:themeColor="text1"/>
          <w:lang w:val="en-GB"/>
        </w:rPr>
        <w:t>János</w:t>
      </w:r>
      <w:proofErr w:type="spellEnd"/>
      <w:r w:rsidRPr="000B190A">
        <w:rPr>
          <w:bCs/>
          <w:color w:val="000000" w:themeColor="text1"/>
          <w:lang w:val="en-GB"/>
        </w:rPr>
        <w:t xml:space="preserve">. 1990. </w:t>
      </w:r>
      <w:r w:rsidR="00743A5C">
        <w:rPr>
          <w:bCs/>
          <w:color w:val="000000" w:themeColor="text1"/>
          <w:lang w:val="en-GB"/>
        </w:rPr>
        <w:t>‘</w:t>
      </w:r>
      <w:r w:rsidRPr="000B190A">
        <w:rPr>
          <w:bCs/>
          <w:color w:val="000000" w:themeColor="text1"/>
          <w:lang w:val="en-GB"/>
        </w:rPr>
        <w:t>The Affinity Between Ownership Forms and Coordination Mechanisms: The Common Experience of Reform in Socialist Countries</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The Journal of Economic Perspectives</w:t>
      </w:r>
      <w:r w:rsidRPr="000B190A">
        <w:rPr>
          <w:bCs/>
          <w:color w:val="000000" w:themeColor="text1"/>
          <w:lang w:val="en-GB"/>
        </w:rPr>
        <w:t xml:space="preserve"> 4 (3): 131-147.</w:t>
      </w:r>
    </w:p>
    <w:p w14:paraId="74F52533" w14:textId="35A04CDB"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Kwak, In-ok. 2013. </w:t>
      </w:r>
      <w:proofErr w:type="spellStart"/>
      <w:r w:rsidRPr="000B190A">
        <w:rPr>
          <w:bCs/>
          <w:i/>
          <w:iCs/>
          <w:color w:val="000000" w:themeColor="text1"/>
          <w:lang w:val="en-GB"/>
        </w:rPr>
        <w:t>Bukhan</w:t>
      </w:r>
      <w:proofErr w:type="spellEnd"/>
      <w:r w:rsidRPr="000B190A">
        <w:rPr>
          <w:bCs/>
          <w:i/>
          <w:iCs/>
          <w:color w:val="000000" w:themeColor="text1"/>
          <w:lang w:val="en-GB"/>
        </w:rPr>
        <w:t xml:space="preserve"> </w:t>
      </w:r>
      <w:proofErr w:type="spellStart"/>
      <w:r w:rsidRPr="000B190A">
        <w:rPr>
          <w:bCs/>
          <w:i/>
          <w:iCs/>
          <w:color w:val="000000" w:themeColor="text1"/>
          <w:lang w:val="en-GB"/>
        </w:rPr>
        <w:t>hoeryong</w:t>
      </w:r>
      <w:proofErr w:type="spellEnd"/>
      <w:r w:rsidRPr="000B190A">
        <w:rPr>
          <w:bCs/>
          <w:i/>
          <w:iCs/>
          <w:color w:val="000000" w:themeColor="text1"/>
          <w:lang w:val="en-GB"/>
        </w:rPr>
        <w:t xml:space="preserve"> </w:t>
      </w:r>
      <w:proofErr w:type="spellStart"/>
      <w:r w:rsidRPr="000B190A">
        <w:rPr>
          <w:bCs/>
          <w:i/>
          <w:iCs/>
          <w:color w:val="000000" w:themeColor="text1"/>
          <w:lang w:val="en-GB"/>
        </w:rPr>
        <w:t>sijang-eui</w:t>
      </w:r>
      <w:proofErr w:type="spellEnd"/>
      <w:r w:rsidRPr="000B190A">
        <w:rPr>
          <w:bCs/>
          <w:i/>
          <w:iCs/>
          <w:color w:val="000000" w:themeColor="text1"/>
          <w:lang w:val="en-GB"/>
        </w:rPr>
        <w:t xml:space="preserve"> </w:t>
      </w:r>
      <w:proofErr w:type="spellStart"/>
      <w:r w:rsidRPr="000B190A">
        <w:rPr>
          <w:bCs/>
          <w:i/>
          <w:iCs/>
          <w:color w:val="000000" w:themeColor="text1"/>
          <w:lang w:val="en-GB"/>
        </w:rPr>
        <w:t>gongganjeok</w:t>
      </w:r>
      <w:proofErr w:type="spellEnd"/>
      <w:r w:rsidRPr="000B190A">
        <w:rPr>
          <w:bCs/>
          <w:i/>
          <w:iCs/>
          <w:color w:val="000000" w:themeColor="text1"/>
          <w:lang w:val="en-GB"/>
        </w:rPr>
        <w:t xml:space="preserve"> </w:t>
      </w:r>
      <w:proofErr w:type="spellStart"/>
      <w:r w:rsidRPr="000B190A">
        <w:rPr>
          <w:bCs/>
          <w:i/>
          <w:iCs/>
          <w:color w:val="000000" w:themeColor="text1"/>
          <w:lang w:val="en-GB"/>
        </w:rPr>
        <w:t>gujowa</w:t>
      </w:r>
      <w:proofErr w:type="spellEnd"/>
      <w:r w:rsidRPr="000B190A">
        <w:rPr>
          <w:bCs/>
          <w:i/>
          <w:iCs/>
          <w:color w:val="000000" w:themeColor="text1"/>
          <w:lang w:val="en-GB"/>
        </w:rPr>
        <w:t xml:space="preserve"> </w:t>
      </w:r>
      <w:proofErr w:type="spellStart"/>
      <w:r w:rsidRPr="000B190A">
        <w:rPr>
          <w:bCs/>
          <w:i/>
          <w:iCs/>
          <w:color w:val="000000" w:themeColor="text1"/>
          <w:lang w:val="en-GB"/>
        </w:rPr>
        <w:t>byeonhwaae</w:t>
      </w:r>
      <w:proofErr w:type="spellEnd"/>
      <w:r w:rsidRPr="000B190A">
        <w:rPr>
          <w:bCs/>
          <w:i/>
          <w:iCs/>
          <w:color w:val="000000" w:themeColor="text1"/>
          <w:lang w:val="en-GB"/>
        </w:rPr>
        <w:t xml:space="preserve"> </w:t>
      </w:r>
      <w:proofErr w:type="spellStart"/>
      <w:r w:rsidRPr="000B190A">
        <w:rPr>
          <w:bCs/>
          <w:i/>
          <w:iCs/>
          <w:color w:val="000000" w:themeColor="text1"/>
          <w:lang w:val="en-GB"/>
        </w:rPr>
        <w:t>gwanhan</w:t>
      </w:r>
      <w:proofErr w:type="spellEnd"/>
      <w:r w:rsidRPr="000B190A">
        <w:rPr>
          <w:bCs/>
          <w:i/>
          <w:iCs/>
          <w:color w:val="000000" w:themeColor="text1"/>
          <w:lang w:val="en-GB"/>
        </w:rPr>
        <w:t xml:space="preserve"> </w:t>
      </w:r>
      <w:proofErr w:type="spellStart"/>
      <w:r w:rsidRPr="000B190A">
        <w:rPr>
          <w:bCs/>
          <w:i/>
          <w:iCs/>
          <w:color w:val="000000" w:themeColor="text1"/>
          <w:lang w:val="en-GB"/>
        </w:rPr>
        <w:t>yeongu</w:t>
      </w:r>
      <w:proofErr w:type="spellEnd"/>
      <w:r w:rsidRPr="000B190A">
        <w:rPr>
          <w:bCs/>
          <w:color w:val="000000" w:themeColor="text1"/>
          <w:lang w:val="en-GB"/>
        </w:rPr>
        <w:t xml:space="preserve"> [</w:t>
      </w:r>
      <w:r w:rsidRPr="000B190A">
        <w:rPr>
          <w:bCs/>
          <w:iCs/>
          <w:color w:val="000000" w:themeColor="text1"/>
          <w:lang w:val="en-GB"/>
        </w:rPr>
        <w:t xml:space="preserve">Spatial structure and function of </w:t>
      </w:r>
      <w:proofErr w:type="spellStart"/>
      <w:r w:rsidRPr="000B190A">
        <w:rPr>
          <w:bCs/>
          <w:iCs/>
          <w:color w:val="000000" w:themeColor="text1"/>
          <w:lang w:val="en-GB"/>
        </w:rPr>
        <w:t>Heoryong</w:t>
      </w:r>
      <w:proofErr w:type="spellEnd"/>
      <w:r w:rsidRPr="000B190A">
        <w:rPr>
          <w:bCs/>
          <w:iCs/>
          <w:color w:val="000000" w:themeColor="text1"/>
          <w:lang w:val="en-GB"/>
        </w:rPr>
        <w:t xml:space="preserve"> market]</w:t>
      </w:r>
      <w:r w:rsidRPr="000B190A">
        <w:rPr>
          <w:bCs/>
          <w:color w:val="000000" w:themeColor="text1"/>
          <w:lang w:val="en-GB"/>
        </w:rPr>
        <w:t xml:space="preserve">. PhD diss. Korea University. </w:t>
      </w:r>
    </w:p>
    <w:p w14:paraId="7BA0FB6D" w14:textId="77777777"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Lankov</w:t>
      </w:r>
      <w:proofErr w:type="spellEnd"/>
      <w:r w:rsidRPr="000B190A">
        <w:rPr>
          <w:bCs/>
          <w:color w:val="000000" w:themeColor="text1"/>
          <w:lang w:val="en-GB"/>
        </w:rPr>
        <w:t xml:space="preserve">, Andrei. 2004. </w:t>
      </w:r>
      <w:r w:rsidRPr="000B190A">
        <w:rPr>
          <w:bCs/>
          <w:i/>
          <w:color w:val="000000" w:themeColor="text1"/>
          <w:lang w:val="en-GB"/>
        </w:rPr>
        <w:t>Crisis in North Korea: The Failure of De-Stalinization</w:t>
      </w:r>
      <w:r w:rsidRPr="000B190A">
        <w:rPr>
          <w:bCs/>
          <w:color w:val="000000" w:themeColor="text1"/>
          <w:lang w:val="en-GB"/>
        </w:rPr>
        <w:t xml:space="preserve">. </w:t>
      </w:r>
      <w:r w:rsidRPr="000B190A">
        <w:rPr>
          <w:bCs/>
          <w:i/>
          <w:color w:val="000000" w:themeColor="text1"/>
          <w:lang w:val="en-GB"/>
        </w:rPr>
        <w:t>1956</w:t>
      </w:r>
      <w:r w:rsidRPr="000B190A">
        <w:rPr>
          <w:bCs/>
          <w:color w:val="000000" w:themeColor="text1"/>
          <w:lang w:val="en-GB"/>
        </w:rPr>
        <w:t>. Honolulu: University of Hawaii Press.</w:t>
      </w:r>
    </w:p>
    <w:p w14:paraId="69DA85FF" w14:textId="1C4EE224"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Lee, Cheol-</w:t>
      </w:r>
      <w:proofErr w:type="spellStart"/>
      <w:r w:rsidRPr="000B190A">
        <w:rPr>
          <w:bCs/>
          <w:color w:val="000000" w:themeColor="text1"/>
          <w:lang w:val="en-GB"/>
        </w:rPr>
        <w:t>su</w:t>
      </w:r>
      <w:proofErr w:type="spellEnd"/>
      <w:r w:rsidRPr="000B190A">
        <w:rPr>
          <w:bCs/>
          <w:color w:val="000000" w:themeColor="text1"/>
          <w:lang w:val="en-GB"/>
        </w:rPr>
        <w:t xml:space="preserve">. 2005. </w:t>
      </w:r>
      <w:proofErr w:type="spellStart"/>
      <w:r w:rsidRPr="000B190A">
        <w:rPr>
          <w:bCs/>
          <w:i/>
          <w:iCs/>
          <w:color w:val="000000" w:themeColor="text1"/>
          <w:lang w:val="en-GB"/>
        </w:rPr>
        <w:t>Bukansahoebokjibeopje</w:t>
      </w:r>
      <w:proofErr w:type="spellEnd"/>
      <w:r w:rsidRPr="000B190A">
        <w:rPr>
          <w:bCs/>
          <w:i/>
          <w:iCs/>
          <w:color w:val="000000" w:themeColor="text1"/>
          <w:lang w:val="en-GB"/>
        </w:rPr>
        <w:t xml:space="preserve">: </w:t>
      </w:r>
      <w:proofErr w:type="spellStart"/>
      <w:r w:rsidRPr="000B190A">
        <w:rPr>
          <w:bCs/>
          <w:i/>
          <w:iCs/>
          <w:color w:val="000000" w:themeColor="text1"/>
          <w:lang w:val="en-GB"/>
        </w:rPr>
        <w:t>alpawaomega</w:t>
      </w:r>
      <w:proofErr w:type="spellEnd"/>
      <w:r w:rsidRPr="000B190A">
        <w:rPr>
          <w:bCs/>
          <w:color w:val="000000" w:themeColor="text1"/>
          <w:lang w:val="en-GB"/>
        </w:rPr>
        <w:t xml:space="preserve"> [North Korean social welfare laws: alpha and omega]. Seoul: </w:t>
      </w:r>
      <w:proofErr w:type="spellStart"/>
      <w:r w:rsidRPr="000B190A">
        <w:rPr>
          <w:bCs/>
          <w:color w:val="000000" w:themeColor="text1"/>
          <w:lang w:val="en-GB"/>
        </w:rPr>
        <w:t>Nopigipi</w:t>
      </w:r>
      <w:proofErr w:type="spellEnd"/>
      <w:r w:rsidRPr="000B190A">
        <w:rPr>
          <w:bCs/>
          <w:color w:val="000000" w:themeColor="text1"/>
          <w:lang w:val="en-GB"/>
        </w:rPr>
        <w:t>.</w:t>
      </w:r>
    </w:p>
    <w:p w14:paraId="2EDB62C0" w14:textId="77777777" w:rsidR="00B77B82" w:rsidRPr="000B190A" w:rsidRDefault="00B77B82" w:rsidP="00B77B82">
      <w:pPr>
        <w:spacing w:line="264" w:lineRule="auto"/>
        <w:ind w:left="284" w:right="-568" w:hanging="284"/>
        <w:rPr>
          <w:bCs/>
          <w:color w:val="000000" w:themeColor="text1"/>
          <w:lang w:val="en-GB"/>
        </w:rPr>
      </w:pPr>
      <w:r w:rsidRPr="000B190A">
        <w:rPr>
          <w:bCs/>
          <w:color w:val="000000" w:themeColor="text1"/>
          <w:lang w:val="en-GB"/>
        </w:rPr>
        <w:t>Lee, Seok, Chang-</w:t>
      </w:r>
      <w:proofErr w:type="spellStart"/>
      <w:r w:rsidRPr="000B190A">
        <w:rPr>
          <w:bCs/>
          <w:color w:val="000000" w:themeColor="text1"/>
          <w:lang w:val="en-GB"/>
        </w:rPr>
        <w:t>uk</w:t>
      </w:r>
      <w:proofErr w:type="spellEnd"/>
      <w:r w:rsidRPr="000B190A">
        <w:rPr>
          <w:bCs/>
          <w:color w:val="000000" w:themeColor="text1"/>
          <w:lang w:val="en-GB"/>
        </w:rPr>
        <w:t xml:space="preserve"> Kim, Moon-</w:t>
      </w:r>
      <w:proofErr w:type="spellStart"/>
      <w:r w:rsidRPr="000B190A">
        <w:rPr>
          <w:bCs/>
          <w:color w:val="000000" w:themeColor="text1"/>
          <w:lang w:val="en-GB"/>
        </w:rPr>
        <w:t>su</w:t>
      </w:r>
      <w:proofErr w:type="spellEnd"/>
      <w:r w:rsidRPr="000B190A">
        <w:rPr>
          <w:bCs/>
          <w:color w:val="000000" w:themeColor="text1"/>
          <w:lang w:val="en-GB"/>
        </w:rPr>
        <w:t xml:space="preserve"> Yang, Seok-</w:t>
      </w:r>
      <w:proofErr w:type="spellStart"/>
      <w:r w:rsidRPr="000B190A">
        <w:rPr>
          <w:bCs/>
          <w:color w:val="000000" w:themeColor="text1"/>
          <w:lang w:val="en-GB"/>
        </w:rPr>
        <w:t>gi</w:t>
      </w:r>
      <w:proofErr w:type="spellEnd"/>
      <w:r w:rsidRPr="000B190A">
        <w:rPr>
          <w:bCs/>
          <w:color w:val="000000" w:themeColor="text1"/>
          <w:lang w:val="en-GB"/>
        </w:rPr>
        <w:t xml:space="preserve"> Lee, and </w:t>
      </w:r>
      <w:proofErr w:type="spellStart"/>
      <w:r w:rsidRPr="000B190A">
        <w:rPr>
          <w:bCs/>
          <w:color w:val="000000" w:themeColor="text1"/>
          <w:lang w:val="en-GB"/>
        </w:rPr>
        <w:t>Eun-yeong</w:t>
      </w:r>
      <w:proofErr w:type="spellEnd"/>
      <w:r w:rsidRPr="000B190A">
        <w:rPr>
          <w:bCs/>
          <w:color w:val="000000" w:themeColor="text1"/>
          <w:lang w:val="en-GB"/>
        </w:rPr>
        <w:t xml:space="preserve"> Kim. 2009. </w:t>
      </w:r>
      <w:r w:rsidRPr="000B190A">
        <w:rPr>
          <w:bCs/>
          <w:i/>
          <w:color w:val="000000" w:themeColor="text1"/>
          <w:lang w:val="en-GB"/>
        </w:rPr>
        <w:t>Changes in North Korea</w:t>
      </w:r>
      <w:r>
        <w:rPr>
          <w:bCs/>
          <w:i/>
          <w:color w:val="000000" w:themeColor="text1"/>
          <w:lang w:val="en-GB"/>
        </w:rPr>
        <w:t>’</w:t>
      </w:r>
      <w:r w:rsidRPr="000B190A">
        <w:rPr>
          <w:bCs/>
          <w:i/>
          <w:color w:val="000000" w:themeColor="text1"/>
          <w:lang w:val="en-GB"/>
        </w:rPr>
        <w:t>s Planned Economy and Marketization</w:t>
      </w:r>
      <w:r w:rsidRPr="000B190A">
        <w:rPr>
          <w:bCs/>
          <w:color w:val="000000" w:themeColor="text1"/>
          <w:lang w:val="en-GB"/>
        </w:rPr>
        <w:t>. Seoul: Korean Institute of National Unification.</w:t>
      </w:r>
    </w:p>
    <w:p w14:paraId="7F537C26" w14:textId="5C88AB70"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Lee, Seok-</w:t>
      </w:r>
      <w:proofErr w:type="spellStart"/>
      <w:r w:rsidRPr="000B190A">
        <w:rPr>
          <w:bCs/>
          <w:color w:val="000000" w:themeColor="text1"/>
          <w:lang w:val="en-GB"/>
        </w:rPr>
        <w:t>gi</w:t>
      </w:r>
      <w:proofErr w:type="spellEnd"/>
      <w:r w:rsidRPr="000B190A">
        <w:rPr>
          <w:bCs/>
          <w:color w:val="000000" w:themeColor="text1"/>
          <w:lang w:val="en-GB"/>
        </w:rPr>
        <w:t>, Moon-</w:t>
      </w:r>
      <w:proofErr w:type="spellStart"/>
      <w:r w:rsidRPr="000B190A">
        <w:rPr>
          <w:bCs/>
          <w:color w:val="000000" w:themeColor="text1"/>
          <w:lang w:val="en-GB"/>
        </w:rPr>
        <w:t>su</w:t>
      </w:r>
      <w:proofErr w:type="spellEnd"/>
      <w:r w:rsidRPr="000B190A">
        <w:rPr>
          <w:bCs/>
          <w:color w:val="000000" w:themeColor="text1"/>
          <w:lang w:val="en-GB"/>
        </w:rPr>
        <w:t xml:space="preserve"> Yang, Seok-</w:t>
      </w:r>
      <w:proofErr w:type="spellStart"/>
      <w:r w:rsidRPr="000B190A">
        <w:rPr>
          <w:bCs/>
          <w:color w:val="000000" w:themeColor="text1"/>
          <w:lang w:val="en-GB"/>
        </w:rPr>
        <w:t>jin</w:t>
      </w:r>
      <w:proofErr w:type="spellEnd"/>
      <w:r w:rsidRPr="000B190A">
        <w:rPr>
          <w:bCs/>
          <w:color w:val="000000" w:themeColor="text1"/>
          <w:lang w:val="en-GB"/>
        </w:rPr>
        <w:t xml:space="preserve"> Kim, Young-</w:t>
      </w:r>
      <w:proofErr w:type="spellStart"/>
      <w:r w:rsidRPr="000B190A">
        <w:rPr>
          <w:bCs/>
          <w:color w:val="000000" w:themeColor="text1"/>
          <w:lang w:val="en-GB"/>
        </w:rPr>
        <w:t>hun</w:t>
      </w:r>
      <w:proofErr w:type="spellEnd"/>
      <w:r w:rsidRPr="000B190A">
        <w:rPr>
          <w:bCs/>
          <w:color w:val="000000" w:themeColor="text1"/>
          <w:lang w:val="en-GB"/>
        </w:rPr>
        <w:t xml:space="preserve"> Lee, Gang-</w:t>
      </w:r>
      <w:proofErr w:type="spellStart"/>
      <w:r w:rsidRPr="000B190A">
        <w:rPr>
          <w:bCs/>
          <w:color w:val="000000" w:themeColor="text1"/>
          <w:lang w:val="en-GB"/>
        </w:rPr>
        <w:t>taeg</w:t>
      </w:r>
      <w:proofErr w:type="spellEnd"/>
      <w:r w:rsidRPr="000B190A">
        <w:rPr>
          <w:bCs/>
          <w:color w:val="000000" w:themeColor="text1"/>
          <w:lang w:val="en-GB"/>
        </w:rPr>
        <w:t xml:space="preserve"> Lim, and Bong-</w:t>
      </w:r>
      <w:proofErr w:type="spellStart"/>
      <w:r w:rsidRPr="000B190A">
        <w:rPr>
          <w:bCs/>
          <w:color w:val="000000" w:themeColor="text1"/>
          <w:lang w:val="en-GB"/>
        </w:rPr>
        <w:t>hyeon</w:t>
      </w:r>
      <w:proofErr w:type="spellEnd"/>
      <w:r w:rsidRPr="000B190A">
        <w:rPr>
          <w:bCs/>
          <w:color w:val="000000" w:themeColor="text1"/>
          <w:lang w:val="en-GB"/>
        </w:rPr>
        <w:t xml:space="preserve"> Cho. 2013. </w:t>
      </w:r>
      <w:proofErr w:type="spellStart"/>
      <w:r w:rsidRPr="000B190A">
        <w:rPr>
          <w:bCs/>
          <w:i/>
          <w:color w:val="000000" w:themeColor="text1"/>
          <w:lang w:val="en-GB"/>
        </w:rPr>
        <w:t>Bukan</w:t>
      </w:r>
      <w:proofErr w:type="spellEnd"/>
      <w:r w:rsidRPr="000B190A">
        <w:rPr>
          <w:bCs/>
          <w:i/>
          <w:color w:val="000000" w:themeColor="text1"/>
          <w:lang w:val="en-GB"/>
        </w:rPr>
        <w:t xml:space="preserve"> </w:t>
      </w:r>
      <w:proofErr w:type="spellStart"/>
      <w:r w:rsidRPr="000B190A">
        <w:rPr>
          <w:bCs/>
          <w:i/>
          <w:color w:val="000000" w:themeColor="text1"/>
          <w:lang w:val="en-GB"/>
        </w:rPr>
        <w:t>gyeongje</w:t>
      </w:r>
      <w:proofErr w:type="spellEnd"/>
      <w:r w:rsidRPr="000B190A">
        <w:rPr>
          <w:bCs/>
          <w:i/>
          <w:color w:val="000000" w:themeColor="text1"/>
          <w:lang w:val="en-GB"/>
        </w:rPr>
        <w:t xml:space="preserve"> </w:t>
      </w:r>
      <w:proofErr w:type="spellStart"/>
      <w:r w:rsidRPr="000B190A">
        <w:rPr>
          <w:bCs/>
          <w:i/>
          <w:color w:val="000000" w:themeColor="text1"/>
          <w:lang w:val="en-GB"/>
        </w:rPr>
        <w:t>jaengjeom</w:t>
      </w:r>
      <w:proofErr w:type="spellEnd"/>
      <w:r w:rsidRPr="000B190A">
        <w:rPr>
          <w:bCs/>
          <w:i/>
          <w:color w:val="000000" w:themeColor="text1"/>
          <w:lang w:val="en-GB"/>
        </w:rPr>
        <w:t xml:space="preserve"> </w:t>
      </w:r>
      <w:proofErr w:type="spellStart"/>
      <w:r w:rsidRPr="000B190A">
        <w:rPr>
          <w:bCs/>
          <w:i/>
          <w:color w:val="000000" w:themeColor="text1"/>
          <w:lang w:val="en-GB"/>
        </w:rPr>
        <w:t>bunseok</w:t>
      </w:r>
      <w:proofErr w:type="spellEnd"/>
      <w:r w:rsidRPr="000B190A">
        <w:rPr>
          <w:bCs/>
          <w:color w:val="000000" w:themeColor="text1"/>
          <w:lang w:val="en-GB"/>
        </w:rPr>
        <w:t xml:space="preserve"> [An analysis of North Korea</w:t>
      </w:r>
      <w:r w:rsidR="00743A5C">
        <w:rPr>
          <w:bCs/>
          <w:color w:val="000000" w:themeColor="text1"/>
          <w:lang w:val="en-GB"/>
        </w:rPr>
        <w:t>’</w:t>
      </w:r>
      <w:r w:rsidRPr="000B190A">
        <w:rPr>
          <w:bCs/>
          <w:color w:val="000000" w:themeColor="text1"/>
          <w:lang w:val="en-GB"/>
        </w:rPr>
        <w:t xml:space="preserve">s economic issues]. Sejong: Korea Institute for Industrial Economics and Trade. </w:t>
      </w:r>
      <w:hyperlink r:id="rId191" w:history="1">
        <w:r w:rsidRPr="000B190A">
          <w:rPr>
            <w:rStyle w:val="Hyperlink"/>
            <w:bCs/>
            <w:color w:val="000000" w:themeColor="text1"/>
            <w:u w:val="none"/>
            <w:lang w:val="en-GB"/>
          </w:rPr>
          <w:t>https://library.kiet.re.kr/_modules/_core.KrmsSearchDetail/mbDownload.php?control_no=39339</w:t>
        </w:r>
      </w:hyperlink>
      <w:r w:rsidRPr="000B190A">
        <w:rPr>
          <w:bCs/>
          <w:color w:val="000000" w:themeColor="text1"/>
          <w:lang w:val="en-GB"/>
        </w:rPr>
        <w:t xml:space="preserve"> (last accessed 3 August 2019).</w:t>
      </w:r>
    </w:p>
    <w:p w14:paraId="40CEA8F4" w14:textId="0EEE504D"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lastRenderedPageBreak/>
        <w:t xml:space="preserve">Lee, Yeong Hun. 2005. </w:t>
      </w:r>
      <w:r w:rsidR="00743A5C">
        <w:rPr>
          <w:bCs/>
          <w:color w:val="000000" w:themeColor="text1"/>
          <w:lang w:val="en-GB"/>
        </w:rPr>
        <w:t>‘</w:t>
      </w:r>
      <w:proofErr w:type="spellStart"/>
      <w:r w:rsidRPr="000B190A">
        <w:rPr>
          <w:bCs/>
          <w:color w:val="000000" w:themeColor="text1"/>
          <w:lang w:val="en-GB"/>
        </w:rPr>
        <w:t>Bukanui</w:t>
      </w:r>
      <w:proofErr w:type="spellEnd"/>
      <w:r w:rsidRPr="000B190A">
        <w:rPr>
          <w:bCs/>
          <w:color w:val="000000" w:themeColor="text1"/>
          <w:lang w:val="en-GB"/>
        </w:rPr>
        <w:t xml:space="preserve"> “</w:t>
      </w:r>
      <w:proofErr w:type="spellStart"/>
      <w:r w:rsidRPr="000B190A">
        <w:rPr>
          <w:bCs/>
          <w:color w:val="000000" w:themeColor="text1"/>
          <w:lang w:val="en-GB"/>
        </w:rPr>
        <w:t>jasaengjeok</w:t>
      </w:r>
      <w:proofErr w:type="spellEnd"/>
      <w:r w:rsidRPr="000B190A">
        <w:rPr>
          <w:bCs/>
          <w:color w:val="000000" w:themeColor="text1"/>
          <w:lang w:val="en-GB"/>
        </w:rPr>
        <w:t xml:space="preserve">” </w:t>
      </w:r>
      <w:proofErr w:type="spellStart"/>
      <w:r w:rsidRPr="000B190A">
        <w:rPr>
          <w:bCs/>
          <w:color w:val="000000" w:themeColor="text1"/>
          <w:lang w:val="en-GB"/>
        </w:rPr>
        <w:t>sijanghwawa</w:t>
      </w:r>
      <w:proofErr w:type="spellEnd"/>
      <w:r w:rsidRPr="000B190A">
        <w:rPr>
          <w:bCs/>
          <w:color w:val="000000" w:themeColor="text1"/>
          <w:lang w:val="en-GB"/>
        </w:rPr>
        <w:t xml:space="preserve"> </w:t>
      </w:r>
      <w:proofErr w:type="spellStart"/>
      <w:r w:rsidRPr="000B190A">
        <w:rPr>
          <w:bCs/>
          <w:color w:val="000000" w:themeColor="text1"/>
          <w:lang w:val="en-GB"/>
        </w:rPr>
        <w:t>gyeongjegaehyeogui</w:t>
      </w:r>
      <w:proofErr w:type="spellEnd"/>
      <w:r w:rsidRPr="000B190A">
        <w:rPr>
          <w:bCs/>
          <w:color w:val="000000" w:themeColor="text1"/>
          <w:lang w:val="en-GB"/>
        </w:rPr>
        <w:t xml:space="preserve"> </w:t>
      </w:r>
      <w:proofErr w:type="spellStart"/>
      <w:r w:rsidRPr="000B190A">
        <w:rPr>
          <w:bCs/>
          <w:color w:val="000000" w:themeColor="text1"/>
          <w:lang w:val="en-GB"/>
        </w:rPr>
        <w:t>jeongae</w:t>
      </w:r>
      <w:proofErr w:type="spellEnd"/>
      <w:r w:rsidR="00743A5C">
        <w:rPr>
          <w:bCs/>
          <w:color w:val="000000" w:themeColor="text1"/>
          <w:lang w:val="en-GB"/>
        </w:rPr>
        <w:t>’</w:t>
      </w:r>
      <w:r w:rsidRPr="000B190A">
        <w:rPr>
          <w:bCs/>
          <w:color w:val="000000" w:themeColor="text1"/>
          <w:lang w:val="en-GB"/>
        </w:rPr>
        <w:t xml:space="preserve"> [The </w:t>
      </w:r>
      <w:r w:rsidR="00743A5C">
        <w:rPr>
          <w:bCs/>
          <w:color w:val="000000" w:themeColor="text1"/>
          <w:lang w:val="en-GB"/>
        </w:rPr>
        <w:t>‘</w:t>
      </w:r>
      <w:r w:rsidRPr="000B190A">
        <w:rPr>
          <w:bCs/>
          <w:color w:val="000000" w:themeColor="text1"/>
          <w:lang w:val="en-GB"/>
        </w:rPr>
        <w:t>spontaneous</w:t>
      </w:r>
      <w:r w:rsidR="00743A5C">
        <w:rPr>
          <w:bCs/>
          <w:color w:val="000000" w:themeColor="text1"/>
          <w:lang w:val="en-GB"/>
        </w:rPr>
        <w:t>’</w:t>
      </w:r>
      <w:r w:rsidRPr="000B190A">
        <w:rPr>
          <w:bCs/>
          <w:color w:val="000000" w:themeColor="text1"/>
          <w:lang w:val="en-GB"/>
        </w:rPr>
        <w:t xml:space="preserve"> marketization and development of North Korean economic reform]. Research </w:t>
      </w:r>
      <w:r w:rsidRPr="000B190A">
        <w:rPr>
          <w:bCs/>
          <w:iCs/>
          <w:color w:val="000000" w:themeColor="text1"/>
          <w:lang w:val="en-GB"/>
        </w:rPr>
        <w:t>on Unification Issues</w:t>
      </w:r>
      <w:r w:rsidRPr="000B190A">
        <w:rPr>
          <w:bCs/>
          <w:color w:val="000000" w:themeColor="text1"/>
          <w:lang w:val="en-GB"/>
        </w:rPr>
        <w:t xml:space="preserve"> 17 (2): 25-54.</w:t>
      </w:r>
    </w:p>
    <w:p w14:paraId="1CA8BAE9" w14:textId="47D08B44"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Li, </w:t>
      </w:r>
      <w:proofErr w:type="spellStart"/>
      <w:r w:rsidRPr="000B190A">
        <w:rPr>
          <w:bCs/>
          <w:color w:val="000000" w:themeColor="text1"/>
          <w:lang w:val="en-GB"/>
        </w:rPr>
        <w:t>Wankun</w:t>
      </w:r>
      <w:proofErr w:type="spellEnd"/>
      <w:r w:rsidRPr="000B190A">
        <w:rPr>
          <w:bCs/>
          <w:color w:val="000000" w:themeColor="text1"/>
          <w:lang w:val="en-GB"/>
        </w:rPr>
        <w:t xml:space="preserve"> and Adam Cathcart. 2020. </w:t>
      </w:r>
      <w:r w:rsidR="00743A5C">
        <w:rPr>
          <w:bCs/>
          <w:color w:val="000000" w:themeColor="text1"/>
          <w:lang w:val="en-GB"/>
        </w:rPr>
        <w:t>‘</w:t>
      </w:r>
      <w:r w:rsidRPr="000B190A">
        <w:rPr>
          <w:bCs/>
          <w:color w:val="000000" w:themeColor="text1"/>
          <w:lang w:val="en-GB"/>
        </w:rPr>
        <w:t>Shoulder Poles and Bombs: Grain Market Controls in Greater Chongqing (1949-1953)</w:t>
      </w:r>
      <w:r w:rsidR="00743A5C">
        <w:rPr>
          <w:bCs/>
          <w:color w:val="000000" w:themeColor="text1"/>
          <w:lang w:val="en-GB"/>
        </w:rPr>
        <w:t>’</w:t>
      </w:r>
      <w:r w:rsidRPr="000B190A">
        <w:rPr>
          <w:bCs/>
          <w:color w:val="000000" w:themeColor="text1"/>
          <w:lang w:val="en-GB"/>
        </w:rPr>
        <w:t>.</w:t>
      </w:r>
      <w:r>
        <w:rPr>
          <w:bCs/>
          <w:color w:val="000000" w:themeColor="text1"/>
          <w:lang w:val="en-GB"/>
        </w:rPr>
        <w:t xml:space="preserve"> </w:t>
      </w:r>
      <w:r w:rsidRPr="000B190A">
        <w:rPr>
          <w:bCs/>
          <w:i/>
          <w:color w:val="000000" w:themeColor="text1"/>
          <w:lang w:val="en-GB"/>
        </w:rPr>
        <w:t>Chinese Historical Review</w:t>
      </w:r>
      <w:r w:rsidRPr="000B190A">
        <w:rPr>
          <w:bCs/>
          <w:color w:val="000000" w:themeColor="text1"/>
          <w:lang w:val="en-GB"/>
        </w:rPr>
        <w:t xml:space="preserve"> 27 (1).</w:t>
      </w:r>
    </w:p>
    <w:p w14:paraId="10174C72" w14:textId="6A028611"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Lim, Jae-</w:t>
      </w:r>
      <w:proofErr w:type="spellStart"/>
      <w:r w:rsidRPr="000B190A">
        <w:rPr>
          <w:bCs/>
          <w:color w:val="000000" w:themeColor="text1"/>
          <w:lang w:val="en-GB"/>
        </w:rPr>
        <w:t>Cheon</w:t>
      </w:r>
      <w:proofErr w:type="spellEnd"/>
      <w:r w:rsidRPr="000B190A">
        <w:rPr>
          <w:bCs/>
          <w:color w:val="000000" w:themeColor="text1"/>
          <w:lang w:val="en-GB"/>
        </w:rPr>
        <w:t xml:space="preserve">. 2009. </w:t>
      </w:r>
      <w:r w:rsidRPr="000B190A">
        <w:rPr>
          <w:bCs/>
          <w:i/>
          <w:color w:val="000000" w:themeColor="text1"/>
          <w:lang w:val="en-GB"/>
        </w:rPr>
        <w:t>Kim Jong Il</w:t>
      </w:r>
      <w:r w:rsidR="00743A5C">
        <w:rPr>
          <w:bCs/>
          <w:i/>
          <w:color w:val="000000" w:themeColor="text1"/>
          <w:lang w:val="en-GB"/>
        </w:rPr>
        <w:t>’</w:t>
      </w:r>
      <w:r w:rsidRPr="000B190A">
        <w:rPr>
          <w:bCs/>
          <w:i/>
          <w:color w:val="000000" w:themeColor="text1"/>
          <w:lang w:val="en-GB"/>
        </w:rPr>
        <w:t>s Leadership of North Korea</w:t>
      </w:r>
      <w:r w:rsidRPr="000B190A">
        <w:rPr>
          <w:bCs/>
          <w:color w:val="000000" w:themeColor="text1"/>
          <w:lang w:val="en-GB"/>
        </w:rPr>
        <w:t>. London: Routledge.</w:t>
      </w:r>
    </w:p>
    <w:p w14:paraId="68DC760C" w14:textId="4D9B5924"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Morris-Suzuki, Tessa. 2007. </w:t>
      </w:r>
      <w:r w:rsidRPr="000B190A">
        <w:rPr>
          <w:bCs/>
          <w:i/>
          <w:color w:val="000000" w:themeColor="text1"/>
          <w:lang w:val="en-GB"/>
        </w:rPr>
        <w:t>Exodus to North Korea: Shadows from Japan</w:t>
      </w:r>
      <w:r w:rsidR="00743A5C">
        <w:rPr>
          <w:bCs/>
          <w:i/>
          <w:color w:val="000000" w:themeColor="text1"/>
          <w:lang w:val="en-GB"/>
        </w:rPr>
        <w:t>’</w:t>
      </w:r>
      <w:r w:rsidRPr="000B190A">
        <w:rPr>
          <w:bCs/>
          <w:i/>
          <w:color w:val="000000" w:themeColor="text1"/>
          <w:lang w:val="en-GB"/>
        </w:rPr>
        <w:t>s Cold War</w:t>
      </w:r>
      <w:r w:rsidRPr="000B190A">
        <w:rPr>
          <w:bCs/>
          <w:color w:val="000000" w:themeColor="text1"/>
          <w:lang w:val="en-GB"/>
        </w:rPr>
        <w:t>. Lanham, MD: Rowman &amp; Littlefield.</w:t>
      </w:r>
    </w:p>
    <w:p w14:paraId="6CA992E2" w14:textId="77777777"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Naewaetongsinsa</w:t>
      </w:r>
      <w:proofErr w:type="spellEnd"/>
      <w:r w:rsidRPr="000B190A">
        <w:rPr>
          <w:bCs/>
          <w:color w:val="000000" w:themeColor="text1"/>
          <w:lang w:val="en-GB"/>
        </w:rPr>
        <w:t xml:space="preserve">. 1995. </w:t>
      </w:r>
      <w:proofErr w:type="spellStart"/>
      <w:r w:rsidRPr="000B190A">
        <w:rPr>
          <w:bCs/>
          <w:i/>
          <w:color w:val="000000" w:themeColor="text1"/>
          <w:lang w:val="en-GB"/>
        </w:rPr>
        <w:t>Bukhansilsangjonghapjaryojip</w:t>
      </w:r>
      <w:proofErr w:type="spellEnd"/>
      <w:r w:rsidRPr="000B190A">
        <w:rPr>
          <w:bCs/>
          <w:i/>
          <w:color w:val="000000" w:themeColor="text1"/>
          <w:lang w:val="en-GB"/>
        </w:rPr>
        <w:t xml:space="preserve">: </w:t>
      </w:r>
      <w:proofErr w:type="spellStart"/>
      <w:r w:rsidRPr="000B190A">
        <w:rPr>
          <w:bCs/>
          <w:i/>
          <w:color w:val="000000" w:themeColor="text1"/>
          <w:lang w:val="en-GB"/>
        </w:rPr>
        <w:t>talbukjaeui</w:t>
      </w:r>
      <w:proofErr w:type="spellEnd"/>
      <w:r w:rsidRPr="000B190A">
        <w:rPr>
          <w:bCs/>
          <w:i/>
          <w:color w:val="000000" w:themeColor="text1"/>
          <w:lang w:val="en-GB"/>
        </w:rPr>
        <w:t xml:space="preserve"> </w:t>
      </w:r>
      <w:proofErr w:type="spellStart"/>
      <w:r w:rsidRPr="000B190A">
        <w:rPr>
          <w:bCs/>
          <w:i/>
          <w:color w:val="000000" w:themeColor="text1"/>
          <w:lang w:val="en-GB"/>
        </w:rPr>
        <w:t>jeungeoneul</w:t>
      </w:r>
      <w:proofErr w:type="spellEnd"/>
      <w:r w:rsidRPr="000B190A">
        <w:rPr>
          <w:bCs/>
          <w:i/>
          <w:color w:val="000000" w:themeColor="text1"/>
          <w:lang w:val="en-GB"/>
        </w:rPr>
        <w:t xml:space="preserve"> </w:t>
      </w:r>
      <w:proofErr w:type="spellStart"/>
      <w:r w:rsidRPr="000B190A">
        <w:rPr>
          <w:bCs/>
          <w:i/>
          <w:color w:val="000000" w:themeColor="text1"/>
          <w:lang w:val="en-GB"/>
        </w:rPr>
        <w:t>tonghae</w:t>
      </w:r>
      <w:proofErr w:type="spellEnd"/>
      <w:r w:rsidRPr="000B190A">
        <w:rPr>
          <w:bCs/>
          <w:i/>
          <w:color w:val="000000" w:themeColor="text1"/>
          <w:lang w:val="en-GB"/>
        </w:rPr>
        <w:t xml:space="preserve"> bon </w:t>
      </w:r>
      <w:proofErr w:type="spellStart"/>
      <w:r w:rsidRPr="000B190A">
        <w:rPr>
          <w:bCs/>
          <w:i/>
          <w:color w:val="000000" w:themeColor="text1"/>
          <w:lang w:val="en-GB"/>
        </w:rPr>
        <w:t>bukhansahae</w:t>
      </w:r>
      <w:proofErr w:type="spellEnd"/>
      <w:r w:rsidRPr="000B190A">
        <w:rPr>
          <w:bCs/>
          <w:i/>
          <w:color w:val="000000" w:themeColor="text1"/>
          <w:lang w:val="en-GB"/>
        </w:rPr>
        <w:t xml:space="preserve"> </w:t>
      </w:r>
      <w:r w:rsidRPr="000B190A">
        <w:rPr>
          <w:bCs/>
          <w:color w:val="000000" w:themeColor="text1"/>
          <w:lang w:val="en-GB"/>
        </w:rPr>
        <w:t>[General collection of materials about the real North Korea: North Korean society through the testimonies of North Korean refugees].</w:t>
      </w:r>
      <w:r w:rsidRPr="000B190A">
        <w:rPr>
          <w:bCs/>
          <w:i/>
          <w:color w:val="000000" w:themeColor="text1"/>
          <w:lang w:val="en-GB"/>
        </w:rPr>
        <w:t xml:space="preserve"> </w:t>
      </w:r>
      <w:r w:rsidRPr="000B190A">
        <w:rPr>
          <w:bCs/>
          <w:color w:val="000000" w:themeColor="text1"/>
          <w:lang w:val="en-GB"/>
        </w:rPr>
        <w:t xml:space="preserve">Seoul: </w:t>
      </w:r>
      <w:proofErr w:type="spellStart"/>
      <w:r w:rsidRPr="000B190A">
        <w:rPr>
          <w:bCs/>
          <w:color w:val="000000" w:themeColor="text1"/>
          <w:lang w:val="en-GB"/>
        </w:rPr>
        <w:t>Naewaetongsinsa</w:t>
      </w:r>
      <w:proofErr w:type="spellEnd"/>
      <w:r w:rsidRPr="000B190A">
        <w:rPr>
          <w:bCs/>
          <w:color w:val="000000" w:themeColor="text1"/>
          <w:lang w:val="en-GB"/>
        </w:rPr>
        <w:t xml:space="preserve"> </w:t>
      </w:r>
      <w:proofErr w:type="spellStart"/>
      <w:r w:rsidRPr="000B190A">
        <w:rPr>
          <w:bCs/>
          <w:color w:val="000000" w:themeColor="text1"/>
          <w:lang w:val="en-GB"/>
        </w:rPr>
        <w:t>buseol</w:t>
      </w:r>
      <w:proofErr w:type="spellEnd"/>
      <w:r w:rsidRPr="000B190A">
        <w:rPr>
          <w:bCs/>
          <w:color w:val="000000" w:themeColor="text1"/>
          <w:lang w:val="en-GB"/>
        </w:rPr>
        <w:t xml:space="preserve"> </w:t>
      </w:r>
      <w:proofErr w:type="spellStart"/>
      <w:r w:rsidRPr="000B190A">
        <w:rPr>
          <w:bCs/>
          <w:color w:val="000000" w:themeColor="text1"/>
          <w:lang w:val="en-GB"/>
        </w:rPr>
        <w:t>bukhanmunjae</w:t>
      </w:r>
      <w:proofErr w:type="spellEnd"/>
      <w:r w:rsidRPr="000B190A">
        <w:rPr>
          <w:bCs/>
          <w:color w:val="000000" w:themeColor="text1"/>
          <w:lang w:val="en-GB"/>
        </w:rPr>
        <w:t xml:space="preserve"> </w:t>
      </w:r>
      <w:proofErr w:type="spellStart"/>
      <w:r w:rsidRPr="000B190A">
        <w:rPr>
          <w:bCs/>
          <w:color w:val="000000" w:themeColor="text1"/>
          <w:lang w:val="en-GB"/>
        </w:rPr>
        <w:t>yeonguso</w:t>
      </w:r>
      <w:proofErr w:type="spellEnd"/>
      <w:r w:rsidRPr="000B190A">
        <w:rPr>
          <w:bCs/>
          <w:color w:val="000000" w:themeColor="text1"/>
          <w:lang w:val="en-GB"/>
        </w:rPr>
        <w:t>.</w:t>
      </w:r>
    </w:p>
    <w:p w14:paraId="5C7D12A3" w14:textId="2D47DACE"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Park, Hyeong-</w:t>
      </w:r>
      <w:proofErr w:type="spellStart"/>
      <w:r w:rsidRPr="000B190A">
        <w:rPr>
          <w:bCs/>
          <w:color w:val="000000" w:themeColor="text1"/>
          <w:lang w:val="en-GB"/>
        </w:rPr>
        <w:t>jung</w:t>
      </w:r>
      <w:proofErr w:type="spellEnd"/>
      <w:r w:rsidRPr="000B190A">
        <w:rPr>
          <w:bCs/>
          <w:color w:val="000000" w:themeColor="text1"/>
          <w:lang w:val="en-GB"/>
        </w:rPr>
        <w:t xml:space="preserve">. 2012. </w:t>
      </w:r>
      <w:r w:rsidR="00743A5C">
        <w:rPr>
          <w:bCs/>
          <w:color w:val="000000" w:themeColor="text1"/>
          <w:lang w:val="en-GB"/>
        </w:rPr>
        <w:t>‘</w:t>
      </w:r>
      <w:proofErr w:type="spellStart"/>
      <w:r w:rsidRPr="000B190A">
        <w:rPr>
          <w:bCs/>
          <w:color w:val="000000" w:themeColor="text1"/>
          <w:lang w:val="en-GB"/>
        </w:rPr>
        <w:t>Bukan</w:t>
      </w:r>
      <w:proofErr w:type="spellEnd"/>
      <w:r w:rsidRPr="000B190A">
        <w:rPr>
          <w:bCs/>
          <w:color w:val="000000" w:themeColor="text1"/>
          <w:lang w:val="en-GB"/>
        </w:rPr>
        <w:t xml:space="preserve"> </w:t>
      </w:r>
      <w:proofErr w:type="spellStart"/>
      <w:r w:rsidRPr="000B190A">
        <w:rPr>
          <w:bCs/>
          <w:color w:val="000000" w:themeColor="text1"/>
          <w:lang w:val="en-GB"/>
        </w:rPr>
        <w:t>Sijange</w:t>
      </w:r>
      <w:proofErr w:type="spellEnd"/>
      <w:r w:rsidRPr="000B190A">
        <w:rPr>
          <w:bCs/>
          <w:color w:val="000000" w:themeColor="text1"/>
          <w:lang w:val="en-GB"/>
        </w:rPr>
        <w:t xml:space="preserve"> </w:t>
      </w:r>
      <w:proofErr w:type="spellStart"/>
      <w:r w:rsidRPr="000B190A">
        <w:rPr>
          <w:bCs/>
          <w:color w:val="000000" w:themeColor="text1"/>
          <w:lang w:val="en-GB"/>
        </w:rPr>
        <w:t>Daehan</w:t>
      </w:r>
      <w:proofErr w:type="spellEnd"/>
      <w:r w:rsidRPr="000B190A">
        <w:rPr>
          <w:bCs/>
          <w:color w:val="000000" w:themeColor="text1"/>
          <w:lang w:val="en-GB"/>
        </w:rPr>
        <w:t xml:space="preserve"> </w:t>
      </w:r>
      <w:proofErr w:type="spellStart"/>
      <w:r w:rsidRPr="000B190A">
        <w:rPr>
          <w:bCs/>
          <w:color w:val="000000" w:themeColor="text1"/>
          <w:lang w:val="en-GB"/>
        </w:rPr>
        <w:t>Jeongchihakjeok</w:t>
      </w:r>
      <w:proofErr w:type="spellEnd"/>
      <w:r w:rsidRPr="000B190A">
        <w:rPr>
          <w:bCs/>
          <w:color w:val="000000" w:themeColor="text1"/>
          <w:lang w:val="en-GB"/>
        </w:rPr>
        <w:t xml:space="preserve"> </w:t>
      </w:r>
      <w:proofErr w:type="spellStart"/>
      <w:r w:rsidRPr="000B190A">
        <w:rPr>
          <w:bCs/>
          <w:color w:val="000000" w:themeColor="text1"/>
          <w:lang w:val="en-GB"/>
        </w:rPr>
        <w:t>Bunseok</w:t>
      </w:r>
      <w:proofErr w:type="spellEnd"/>
      <w:r w:rsidR="00743A5C">
        <w:rPr>
          <w:bCs/>
          <w:color w:val="000000" w:themeColor="text1"/>
          <w:lang w:val="en-GB"/>
        </w:rPr>
        <w:t>’</w:t>
      </w:r>
      <w:r w:rsidRPr="000B190A">
        <w:rPr>
          <w:bCs/>
          <w:color w:val="000000" w:themeColor="text1"/>
          <w:lang w:val="en-GB"/>
        </w:rPr>
        <w:t xml:space="preserve"> [A political science analysis of North Korean Markets]. </w:t>
      </w:r>
      <w:r w:rsidRPr="000B190A">
        <w:rPr>
          <w:bCs/>
          <w:i/>
          <w:color w:val="000000" w:themeColor="text1"/>
          <w:lang w:val="en-GB"/>
        </w:rPr>
        <w:t>Korean Political Science Review</w:t>
      </w:r>
      <w:r w:rsidRPr="000B190A">
        <w:rPr>
          <w:bCs/>
          <w:color w:val="000000" w:themeColor="text1"/>
          <w:lang w:val="en-GB"/>
        </w:rPr>
        <w:t xml:space="preserve"> 46 (5): 207-224. </w:t>
      </w:r>
    </w:p>
    <w:p w14:paraId="4540D014" w14:textId="12924374"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Park, Hyeong-</w:t>
      </w:r>
      <w:proofErr w:type="spellStart"/>
      <w:r w:rsidRPr="000B190A">
        <w:rPr>
          <w:bCs/>
          <w:color w:val="000000" w:themeColor="text1"/>
          <w:lang w:val="en-GB"/>
        </w:rPr>
        <w:t>jung</w:t>
      </w:r>
      <w:proofErr w:type="spellEnd"/>
      <w:r w:rsidRPr="000B190A">
        <w:rPr>
          <w:bCs/>
          <w:color w:val="000000" w:themeColor="text1"/>
          <w:lang w:val="en-GB"/>
        </w:rPr>
        <w:t xml:space="preserve">. 2013. </w:t>
      </w:r>
      <w:r w:rsidR="00743A5C">
        <w:rPr>
          <w:bCs/>
          <w:color w:val="000000" w:themeColor="text1"/>
          <w:lang w:val="en-GB"/>
        </w:rPr>
        <w:t>‘</w:t>
      </w:r>
      <w:r w:rsidRPr="000B190A">
        <w:rPr>
          <w:bCs/>
          <w:color w:val="000000" w:themeColor="text1"/>
          <w:lang w:val="en-GB"/>
        </w:rPr>
        <w:t>Towards a Political Analysis of Markets in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 xml:space="preserve">Korean Social Sciences Review </w:t>
      </w:r>
      <w:r w:rsidRPr="000B190A">
        <w:rPr>
          <w:bCs/>
          <w:color w:val="000000" w:themeColor="text1"/>
          <w:lang w:val="en-GB"/>
        </w:rPr>
        <w:t>3 (2): 195-216.</w:t>
      </w:r>
    </w:p>
    <w:p w14:paraId="627B7970" w14:textId="084F2F89"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Ryang</w:t>
      </w:r>
      <w:proofErr w:type="spellEnd"/>
      <w:r w:rsidRPr="000B190A">
        <w:rPr>
          <w:bCs/>
          <w:color w:val="000000" w:themeColor="text1"/>
          <w:lang w:val="en-GB"/>
        </w:rPr>
        <w:t xml:space="preserve">, Sonia. 2000. </w:t>
      </w:r>
      <w:r w:rsidR="00743A5C">
        <w:rPr>
          <w:bCs/>
          <w:color w:val="000000" w:themeColor="text1"/>
          <w:lang w:val="en-GB"/>
        </w:rPr>
        <w:t>‘</w:t>
      </w:r>
      <w:r w:rsidRPr="000B190A">
        <w:rPr>
          <w:bCs/>
          <w:color w:val="000000" w:themeColor="text1"/>
          <w:lang w:val="en-GB"/>
        </w:rPr>
        <w:t>Gender in Oblivion: Women in the Democratic People</w:t>
      </w:r>
      <w:r w:rsidR="00743A5C">
        <w:rPr>
          <w:bCs/>
          <w:color w:val="000000" w:themeColor="text1"/>
          <w:lang w:val="en-GB"/>
        </w:rPr>
        <w:t>’</w:t>
      </w:r>
      <w:r w:rsidRPr="000B190A">
        <w:rPr>
          <w:bCs/>
          <w:color w:val="000000" w:themeColor="text1"/>
          <w:lang w:val="en-GB"/>
        </w:rPr>
        <w:t>s Republic of Korea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Journal of Asian and African Studies</w:t>
      </w:r>
      <w:r w:rsidRPr="000B190A">
        <w:rPr>
          <w:bCs/>
          <w:color w:val="000000" w:themeColor="text1"/>
          <w:lang w:val="en-GB"/>
        </w:rPr>
        <w:t xml:space="preserve"> 35 (3): 323-349.</w:t>
      </w:r>
    </w:p>
    <w:p w14:paraId="35EEA64A" w14:textId="77777777"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Scalapino</w:t>
      </w:r>
      <w:proofErr w:type="spellEnd"/>
      <w:r w:rsidRPr="000B190A">
        <w:rPr>
          <w:bCs/>
          <w:color w:val="000000" w:themeColor="text1"/>
          <w:lang w:val="en-GB"/>
        </w:rPr>
        <w:t xml:space="preserve">, Robert and </w:t>
      </w:r>
      <w:proofErr w:type="spellStart"/>
      <w:r w:rsidRPr="000B190A">
        <w:rPr>
          <w:bCs/>
          <w:color w:val="000000" w:themeColor="text1"/>
          <w:lang w:val="en-GB"/>
        </w:rPr>
        <w:t>Chongsik</w:t>
      </w:r>
      <w:proofErr w:type="spellEnd"/>
      <w:r w:rsidRPr="000B190A">
        <w:rPr>
          <w:bCs/>
          <w:color w:val="000000" w:themeColor="text1"/>
          <w:lang w:val="en-GB"/>
        </w:rPr>
        <w:t xml:space="preserve"> Lee. 1972. </w:t>
      </w:r>
      <w:r w:rsidRPr="000B190A">
        <w:rPr>
          <w:bCs/>
          <w:i/>
          <w:color w:val="000000" w:themeColor="text1"/>
          <w:lang w:val="en-GB"/>
        </w:rPr>
        <w:t>Communism in Korea. Part Two: The Society</w:t>
      </w:r>
      <w:r w:rsidRPr="000B190A">
        <w:rPr>
          <w:bCs/>
          <w:color w:val="000000" w:themeColor="text1"/>
          <w:lang w:val="en-GB"/>
        </w:rPr>
        <w:t>. Berkeley: University of California Press.</w:t>
      </w:r>
    </w:p>
    <w:p w14:paraId="60F0AD54" w14:textId="77777777"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Seo</w:t>
      </w:r>
      <w:proofErr w:type="spellEnd"/>
      <w:r w:rsidRPr="000B190A">
        <w:rPr>
          <w:bCs/>
          <w:color w:val="000000" w:themeColor="text1"/>
          <w:lang w:val="en-GB"/>
        </w:rPr>
        <w:t>, Jae-</w:t>
      </w:r>
      <w:proofErr w:type="spellStart"/>
      <w:r w:rsidRPr="000B190A">
        <w:rPr>
          <w:bCs/>
          <w:color w:val="000000" w:themeColor="text1"/>
          <w:lang w:val="en-GB"/>
        </w:rPr>
        <w:t>jin</w:t>
      </w:r>
      <w:proofErr w:type="spellEnd"/>
      <w:r w:rsidRPr="000B190A">
        <w:rPr>
          <w:bCs/>
          <w:color w:val="000000" w:themeColor="text1"/>
          <w:lang w:val="en-GB"/>
        </w:rPr>
        <w:t xml:space="preserve">. 1994. </w:t>
      </w:r>
      <w:proofErr w:type="spellStart"/>
      <w:r w:rsidRPr="000B190A">
        <w:rPr>
          <w:bCs/>
          <w:i/>
          <w:color w:val="000000" w:themeColor="text1"/>
          <w:lang w:val="en-GB"/>
        </w:rPr>
        <w:t>Bukhan</w:t>
      </w:r>
      <w:proofErr w:type="spellEnd"/>
      <w:r w:rsidRPr="000B190A">
        <w:rPr>
          <w:bCs/>
          <w:i/>
          <w:color w:val="000000" w:themeColor="text1"/>
          <w:lang w:val="en-GB"/>
        </w:rPr>
        <w:t xml:space="preserve"> </w:t>
      </w:r>
      <w:proofErr w:type="spellStart"/>
      <w:r w:rsidRPr="000B190A">
        <w:rPr>
          <w:bCs/>
          <w:i/>
          <w:color w:val="000000" w:themeColor="text1"/>
          <w:lang w:val="en-GB"/>
        </w:rPr>
        <w:t>jumin</w:t>
      </w:r>
      <w:proofErr w:type="spellEnd"/>
      <w:r w:rsidRPr="000B190A">
        <w:rPr>
          <w:bCs/>
          <w:i/>
          <w:color w:val="000000" w:themeColor="text1"/>
          <w:lang w:val="en-GB"/>
        </w:rPr>
        <w:t xml:space="preserve"> </w:t>
      </w:r>
      <w:proofErr w:type="spellStart"/>
      <w:r w:rsidRPr="000B190A">
        <w:rPr>
          <w:bCs/>
          <w:i/>
          <w:color w:val="000000" w:themeColor="text1"/>
          <w:lang w:val="en-GB"/>
        </w:rPr>
        <w:t>gachieuisik</w:t>
      </w:r>
      <w:proofErr w:type="spellEnd"/>
      <w:r w:rsidRPr="000B190A">
        <w:rPr>
          <w:bCs/>
          <w:i/>
          <w:color w:val="000000" w:themeColor="text1"/>
          <w:lang w:val="en-GB"/>
        </w:rPr>
        <w:t xml:space="preserve"> </w:t>
      </w:r>
      <w:proofErr w:type="spellStart"/>
      <w:r w:rsidRPr="000B190A">
        <w:rPr>
          <w:bCs/>
          <w:i/>
          <w:color w:val="000000" w:themeColor="text1"/>
          <w:lang w:val="en-GB"/>
        </w:rPr>
        <w:t>byeonhwa</w:t>
      </w:r>
      <w:proofErr w:type="spellEnd"/>
      <w:r w:rsidRPr="000B190A">
        <w:rPr>
          <w:bCs/>
          <w:i/>
          <w:color w:val="000000" w:themeColor="text1"/>
          <w:lang w:val="en-GB"/>
        </w:rPr>
        <w:t xml:space="preserve">: </w:t>
      </w:r>
      <w:proofErr w:type="spellStart"/>
      <w:r w:rsidRPr="000B190A">
        <w:rPr>
          <w:bCs/>
          <w:i/>
          <w:color w:val="000000" w:themeColor="text1"/>
          <w:lang w:val="en-GB"/>
        </w:rPr>
        <w:t>donggu</w:t>
      </w:r>
      <w:proofErr w:type="spellEnd"/>
      <w:r w:rsidRPr="000B190A">
        <w:rPr>
          <w:bCs/>
          <w:i/>
          <w:color w:val="000000" w:themeColor="text1"/>
          <w:lang w:val="en-GB"/>
        </w:rPr>
        <w:t xml:space="preserve"> </w:t>
      </w:r>
      <w:proofErr w:type="spellStart"/>
      <w:r w:rsidRPr="000B190A">
        <w:rPr>
          <w:bCs/>
          <w:i/>
          <w:color w:val="000000" w:themeColor="text1"/>
          <w:lang w:val="en-GB"/>
        </w:rPr>
        <w:t>mit</w:t>
      </w:r>
      <w:proofErr w:type="spellEnd"/>
      <w:r w:rsidRPr="000B190A">
        <w:rPr>
          <w:bCs/>
          <w:i/>
          <w:color w:val="000000" w:themeColor="text1"/>
          <w:lang w:val="en-GB"/>
        </w:rPr>
        <w:t xml:space="preserve"> </w:t>
      </w:r>
      <w:proofErr w:type="spellStart"/>
      <w:r w:rsidRPr="000B190A">
        <w:rPr>
          <w:bCs/>
          <w:i/>
          <w:color w:val="000000" w:themeColor="text1"/>
          <w:lang w:val="en-GB"/>
        </w:rPr>
        <w:t>soryeonwadeui</w:t>
      </w:r>
      <w:proofErr w:type="spellEnd"/>
      <w:r w:rsidRPr="000B190A">
        <w:rPr>
          <w:bCs/>
          <w:i/>
          <w:color w:val="000000" w:themeColor="text1"/>
          <w:lang w:val="en-GB"/>
        </w:rPr>
        <w:t xml:space="preserve"> </w:t>
      </w:r>
      <w:proofErr w:type="spellStart"/>
      <w:r w:rsidRPr="000B190A">
        <w:rPr>
          <w:bCs/>
          <w:i/>
          <w:color w:val="000000" w:themeColor="text1"/>
          <w:lang w:val="en-GB"/>
        </w:rPr>
        <w:t>bigyoyeongu</w:t>
      </w:r>
      <w:proofErr w:type="spellEnd"/>
      <w:r w:rsidRPr="000B190A">
        <w:rPr>
          <w:bCs/>
          <w:color w:val="000000" w:themeColor="text1"/>
          <w:lang w:val="en-GB"/>
        </w:rPr>
        <w:t xml:space="preserve"> [The changing values of North Koreans: Comparisons with Eastern Europe and the Soviet Union]</w:t>
      </w:r>
      <w:r w:rsidRPr="000B190A">
        <w:rPr>
          <w:bCs/>
          <w:i/>
          <w:color w:val="000000" w:themeColor="text1"/>
          <w:lang w:val="en-GB"/>
        </w:rPr>
        <w:t>.</w:t>
      </w:r>
      <w:r w:rsidRPr="000B190A">
        <w:rPr>
          <w:bCs/>
          <w:color w:val="000000" w:themeColor="text1"/>
          <w:lang w:val="en-GB"/>
        </w:rPr>
        <w:t xml:space="preserve"> Korean Institute of National Unification Report. </w:t>
      </w:r>
    </w:p>
    <w:p w14:paraId="0C36612F"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Smith, Hazel. 2015. </w:t>
      </w:r>
      <w:r w:rsidRPr="000B190A">
        <w:rPr>
          <w:bCs/>
          <w:i/>
          <w:color w:val="000000" w:themeColor="text1"/>
          <w:lang w:val="en-GB"/>
        </w:rPr>
        <w:t>North Korea: Markets and Military Rule</w:t>
      </w:r>
      <w:r w:rsidRPr="000B190A">
        <w:rPr>
          <w:bCs/>
          <w:color w:val="000000" w:themeColor="text1"/>
          <w:lang w:val="en-GB"/>
        </w:rPr>
        <w:t>. Cambridge: Cambridge University Press.</w:t>
      </w:r>
    </w:p>
    <w:p w14:paraId="04D83A27" w14:textId="77777777" w:rsidR="00B77B82" w:rsidRPr="000B190A" w:rsidRDefault="00B77B82" w:rsidP="00B77B82">
      <w:pPr>
        <w:spacing w:line="264" w:lineRule="auto"/>
        <w:ind w:left="284" w:right="-568" w:hanging="284"/>
        <w:rPr>
          <w:bCs/>
          <w:color w:val="000000" w:themeColor="text1"/>
          <w:lang w:val="en-GB"/>
        </w:rPr>
      </w:pPr>
      <w:proofErr w:type="spellStart"/>
      <w:r w:rsidRPr="000B190A">
        <w:rPr>
          <w:bCs/>
          <w:color w:val="000000" w:themeColor="text1"/>
          <w:lang w:val="en-GB"/>
        </w:rPr>
        <w:t>Szalontai</w:t>
      </w:r>
      <w:proofErr w:type="spellEnd"/>
      <w:r w:rsidRPr="000B190A">
        <w:rPr>
          <w:bCs/>
          <w:color w:val="000000" w:themeColor="text1"/>
          <w:lang w:val="en-GB"/>
        </w:rPr>
        <w:t xml:space="preserve">, </w:t>
      </w:r>
      <w:proofErr w:type="spellStart"/>
      <w:r w:rsidRPr="000B190A">
        <w:rPr>
          <w:bCs/>
          <w:color w:val="000000" w:themeColor="text1"/>
          <w:lang w:val="en-GB"/>
        </w:rPr>
        <w:t>Balasz</w:t>
      </w:r>
      <w:proofErr w:type="spellEnd"/>
      <w:r w:rsidRPr="000B190A">
        <w:rPr>
          <w:bCs/>
          <w:color w:val="000000" w:themeColor="text1"/>
          <w:lang w:val="en-GB"/>
        </w:rPr>
        <w:t xml:space="preserve">. 2006. </w:t>
      </w:r>
      <w:r w:rsidRPr="000B190A">
        <w:rPr>
          <w:bCs/>
          <w:i/>
          <w:color w:val="000000" w:themeColor="text1"/>
          <w:lang w:val="en-GB"/>
        </w:rPr>
        <w:t>Kim Il Sung in the Khrushchev Era: Soviet-DPRK Relations and the Roots of North Korean Despotism 1953-1964</w:t>
      </w:r>
      <w:r w:rsidRPr="000B190A">
        <w:rPr>
          <w:bCs/>
          <w:color w:val="000000" w:themeColor="text1"/>
          <w:lang w:val="en-GB"/>
        </w:rPr>
        <w:t>. Redwood City, CA: Stanford University Press.</w:t>
      </w:r>
    </w:p>
    <w:p w14:paraId="1D3B109B" w14:textId="4B379DA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Ward, Peter. 2014a. </w:t>
      </w:r>
      <w:r w:rsidR="00743A5C">
        <w:rPr>
          <w:bCs/>
          <w:color w:val="000000" w:themeColor="text1"/>
          <w:lang w:val="en-GB"/>
        </w:rPr>
        <w:t>‘</w:t>
      </w:r>
      <w:r w:rsidRPr="000B190A">
        <w:rPr>
          <w:bCs/>
          <w:color w:val="000000" w:themeColor="text1"/>
          <w:lang w:val="en-GB"/>
        </w:rPr>
        <w:t>Before the Collapse: The Micro-foundations of Marketization in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Sino-NK</w:t>
      </w:r>
      <w:r w:rsidRPr="000B190A">
        <w:rPr>
          <w:bCs/>
          <w:color w:val="000000" w:themeColor="text1"/>
          <w:lang w:val="en-GB"/>
        </w:rPr>
        <w:t xml:space="preserve">, 24 May. </w:t>
      </w:r>
      <w:hyperlink r:id="rId192" w:history="1">
        <w:r w:rsidRPr="000B190A">
          <w:rPr>
            <w:rStyle w:val="Hyperlink"/>
            <w:bCs/>
            <w:color w:val="000000" w:themeColor="text1"/>
            <w:u w:val="none"/>
            <w:lang w:val="en-GB"/>
          </w:rPr>
          <w:t>https://sinonk.com/2014/05/27/before-the-collapse-the-micro-foundations-of-marketization-in-north-korea/</w:t>
        </w:r>
      </w:hyperlink>
      <w:r w:rsidRPr="000B190A">
        <w:rPr>
          <w:bCs/>
          <w:color w:val="000000" w:themeColor="text1"/>
          <w:highlight w:val="white"/>
          <w:lang w:val="en-GB"/>
        </w:rPr>
        <w:t xml:space="preserve"> (last accessed on 3 August 2019).</w:t>
      </w:r>
      <w:r>
        <w:rPr>
          <w:bCs/>
          <w:color w:val="000000" w:themeColor="text1"/>
          <w:lang w:val="en-GB"/>
        </w:rPr>
        <w:t xml:space="preserve"> </w:t>
      </w:r>
    </w:p>
    <w:p w14:paraId="7DF8DD8D" w14:textId="5CEC2192"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Ward, Peter. 2014b. </w:t>
      </w:r>
      <w:r w:rsidR="00743A5C">
        <w:rPr>
          <w:bCs/>
          <w:color w:val="000000" w:themeColor="text1"/>
          <w:lang w:val="en-GB"/>
        </w:rPr>
        <w:t>‘</w:t>
      </w:r>
      <w:r w:rsidRPr="000B190A">
        <w:rPr>
          <w:bCs/>
          <w:color w:val="000000" w:themeColor="text1"/>
          <w:lang w:val="en-GB"/>
        </w:rPr>
        <w:t>After the Collapse: The Formalization of Market Structures in North Korea, 1994-2010</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Sino-NK</w:t>
      </w:r>
      <w:r w:rsidRPr="000B190A">
        <w:rPr>
          <w:bCs/>
          <w:color w:val="000000" w:themeColor="text1"/>
          <w:lang w:val="en-GB"/>
        </w:rPr>
        <w:t>, 9</w:t>
      </w:r>
      <w:r w:rsidRPr="000B190A">
        <w:rPr>
          <w:bCs/>
          <w:i/>
          <w:color w:val="000000" w:themeColor="text1"/>
          <w:lang w:val="en-GB"/>
        </w:rPr>
        <w:t xml:space="preserve"> </w:t>
      </w:r>
      <w:r w:rsidRPr="000B190A">
        <w:rPr>
          <w:bCs/>
          <w:color w:val="000000" w:themeColor="text1"/>
          <w:lang w:val="en-GB"/>
        </w:rPr>
        <w:t xml:space="preserve">June. </w:t>
      </w:r>
      <w:hyperlink r:id="rId193" w:history="1">
        <w:r w:rsidRPr="000B190A">
          <w:rPr>
            <w:rStyle w:val="Hyperlink"/>
            <w:bCs/>
            <w:color w:val="000000" w:themeColor="text1"/>
            <w:u w:val="none"/>
            <w:lang w:val="en-GB"/>
          </w:rPr>
          <w:t>https://sinonk.com/2014/06/09/after-the-collapse-the-formalization-of-market-structures-in-north-korea-1994-2010/</w:t>
        </w:r>
      </w:hyperlink>
      <w:r w:rsidRPr="000B190A">
        <w:rPr>
          <w:bCs/>
          <w:color w:val="000000" w:themeColor="text1"/>
          <w:highlight w:val="white"/>
          <w:lang w:val="en-GB"/>
        </w:rPr>
        <w:t xml:space="preserve"> (last accessed on 3 August 2019).</w:t>
      </w:r>
      <w:r w:rsidRPr="000B190A">
        <w:rPr>
          <w:bCs/>
          <w:color w:val="000000" w:themeColor="text1"/>
          <w:lang w:val="en-GB"/>
        </w:rPr>
        <w:t xml:space="preserve"> </w:t>
      </w:r>
    </w:p>
    <w:p w14:paraId="4F5862DB" w14:textId="0B37F9D6"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Ward, Peter. 2017. </w:t>
      </w:r>
      <w:r w:rsidR="00743A5C">
        <w:rPr>
          <w:bCs/>
          <w:color w:val="000000" w:themeColor="text1"/>
          <w:lang w:val="en-GB"/>
        </w:rPr>
        <w:t>‘</w:t>
      </w:r>
      <w:r w:rsidRPr="000B190A">
        <w:rPr>
          <w:bCs/>
          <w:color w:val="000000" w:themeColor="text1"/>
          <w:lang w:val="en-GB"/>
        </w:rPr>
        <w:t>The end of the PDS? Early economic reform debate in North Korea</w:t>
      </w:r>
      <w:r w:rsidR="00743A5C">
        <w:rPr>
          <w:bCs/>
          <w:color w:val="000000" w:themeColor="text1"/>
          <w:lang w:val="en-GB"/>
        </w:rPr>
        <w:t>’</w:t>
      </w:r>
      <w:r w:rsidRPr="000B190A">
        <w:rPr>
          <w:bCs/>
          <w:color w:val="000000" w:themeColor="text1"/>
          <w:lang w:val="en-GB"/>
        </w:rPr>
        <w:t xml:space="preserve">. </w:t>
      </w:r>
      <w:r w:rsidRPr="000B190A">
        <w:rPr>
          <w:bCs/>
          <w:i/>
          <w:color w:val="000000" w:themeColor="text1"/>
          <w:lang w:val="en-GB"/>
        </w:rPr>
        <w:t>NK News</w:t>
      </w:r>
      <w:r w:rsidRPr="000B190A">
        <w:rPr>
          <w:bCs/>
          <w:color w:val="000000" w:themeColor="text1"/>
          <w:lang w:val="en-GB"/>
        </w:rPr>
        <w:t xml:space="preserve">, 10 November. </w:t>
      </w:r>
      <w:hyperlink r:id="rId194" w:history="1">
        <w:r w:rsidRPr="000B190A">
          <w:rPr>
            <w:rStyle w:val="Hyperlink"/>
            <w:bCs/>
            <w:color w:val="000000" w:themeColor="text1"/>
            <w:u w:val="none"/>
            <w:lang w:val="en-GB"/>
          </w:rPr>
          <w:t>https://www.nknews.org/2017/11/the-end-of-the-pds-early-economic-reform-debate-in-north-korea/</w:t>
        </w:r>
      </w:hyperlink>
      <w:r w:rsidRPr="000B190A">
        <w:rPr>
          <w:bCs/>
          <w:color w:val="000000" w:themeColor="text1"/>
          <w:highlight w:val="white"/>
          <w:lang w:val="en-GB"/>
        </w:rPr>
        <w:t xml:space="preserve"> (last accessed on 3 August 2019).</w:t>
      </w:r>
      <w:r w:rsidRPr="000B190A">
        <w:rPr>
          <w:bCs/>
          <w:color w:val="000000" w:themeColor="text1"/>
          <w:lang w:val="en-GB"/>
        </w:rPr>
        <w:t xml:space="preserve"> </w:t>
      </w:r>
    </w:p>
    <w:p w14:paraId="0CD5567C" w14:textId="25759AF9"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lastRenderedPageBreak/>
        <w:t>Yang, Moon-</w:t>
      </w:r>
      <w:proofErr w:type="spellStart"/>
      <w:r w:rsidRPr="000B190A">
        <w:rPr>
          <w:bCs/>
          <w:color w:val="000000" w:themeColor="text1"/>
          <w:lang w:val="en-GB"/>
        </w:rPr>
        <w:t>su</w:t>
      </w:r>
      <w:proofErr w:type="spellEnd"/>
      <w:r w:rsidRPr="000B190A">
        <w:rPr>
          <w:bCs/>
          <w:color w:val="000000" w:themeColor="text1"/>
          <w:lang w:val="en-GB"/>
        </w:rPr>
        <w:t xml:space="preserve">. 2005 </w:t>
      </w:r>
      <w:r w:rsidR="00743A5C">
        <w:rPr>
          <w:bCs/>
          <w:color w:val="000000" w:themeColor="text1"/>
          <w:lang w:val="en-GB"/>
        </w:rPr>
        <w:t>‘</w:t>
      </w:r>
      <w:proofErr w:type="spellStart"/>
      <w:r w:rsidRPr="000B190A">
        <w:rPr>
          <w:bCs/>
          <w:color w:val="000000" w:themeColor="text1"/>
          <w:lang w:val="en-GB"/>
        </w:rPr>
        <w:t>Bukaneseoui</w:t>
      </w:r>
      <w:proofErr w:type="spellEnd"/>
      <w:r w:rsidRPr="000B190A">
        <w:rPr>
          <w:bCs/>
          <w:color w:val="000000" w:themeColor="text1"/>
          <w:lang w:val="en-GB"/>
        </w:rPr>
        <w:t xml:space="preserve"> </w:t>
      </w:r>
      <w:proofErr w:type="spellStart"/>
      <w:r w:rsidRPr="000B190A">
        <w:rPr>
          <w:bCs/>
          <w:color w:val="000000" w:themeColor="text1"/>
          <w:lang w:val="en-GB"/>
        </w:rPr>
        <w:t>Sijangui</w:t>
      </w:r>
      <w:proofErr w:type="spellEnd"/>
      <w:r w:rsidRPr="000B190A">
        <w:rPr>
          <w:bCs/>
          <w:color w:val="000000" w:themeColor="text1"/>
          <w:lang w:val="en-GB"/>
        </w:rPr>
        <w:t xml:space="preserve"> </w:t>
      </w:r>
      <w:proofErr w:type="spellStart"/>
      <w:r w:rsidRPr="000B190A">
        <w:rPr>
          <w:bCs/>
          <w:color w:val="000000" w:themeColor="text1"/>
          <w:lang w:val="en-GB"/>
        </w:rPr>
        <w:t>Hyeongseonggwa</w:t>
      </w:r>
      <w:proofErr w:type="spellEnd"/>
      <w:r w:rsidRPr="000B190A">
        <w:rPr>
          <w:bCs/>
          <w:color w:val="000000" w:themeColor="text1"/>
          <w:lang w:val="en-GB"/>
        </w:rPr>
        <w:t xml:space="preserve"> </w:t>
      </w:r>
      <w:proofErr w:type="spellStart"/>
      <w:r w:rsidRPr="000B190A">
        <w:rPr>
          <w:bCs/>
          <w:color w:val="000000" w:themeColor="text1"/>
          <w:lang w:val="en-GB"/>
        </w:rPr>
        <w:t>Baljeon</w:t>
      </w:r>
      <w:proofErr w:type="spellEnd"/>
      <w:r w:rsidRPr="000B190A">
        <w:rPr>
          <w:bCs/>
          <w:color w:val="000000" w:themeColor="text1"/>
          <w:lang w:val="en-GB"/>
        </w:rPr>
        <w:t xml:space="preserve">: </w:t>
      </w:r>
      <w:proofErr w:type="spellStart"/>
      <w:r w:rsidRPr="000B190A">
        <w:rPr>
          <w:bCs/>
          <w:color w:val="000000" w:themeColor="text1"/>
          <w:lang w:val="en-GB"/>
        </w:rPr>
        <w:t>Saengsanmulsijangeul</w:t>
      </w:r>
      <w:proofErr w:type="spellEnd"/>
      <w:r w:rsidRPr="000B190A">
        <w:rPr>
          <w:bCs/>
          <w:color w:val="000000" w:themeColor="text1"/>
          <w:lang w:val="en-GB"/>
        </w:rPr>
        <w:t xml:space="preserve"> </w:t>
      </w:r>
      <w:proofErr w:type="spellStart"/>
      <w:r w:rsidRPr="000B190A">
        <w:rPr>
          <w:bCs/>
          <w:color w:val="000000" w:themeColor="text1"/>
          <w:lang w:val="en-GB"/>
        </w:rPr>
        <w:t>Jungsimeu-ro</w:t>
      </w:r>
      <w:proofErr w:type="spellEnd"/>
      <w:r w:rsidR="00743A5C">
        <w:rPr>
          <w:bCs/>
          <w:color w:val="000000" w:themeColor="text1"/>
          <w:lang w:val="en-GB"/>
        </w:rPr>
        <w:t>’</w:t>
      </w:r>
      <w:r w:rsidRPr="000B190A">
        <w:rPr>
          <w:bCs/>
          <w:color w:val="000000" w:themeColor="text1"/>
          <w:lang w:val="en-GB"/>
        </w:rPr>
        <w:t xml:space="preserve"> [The shape and changes of markets in North Korea: a focus on the product market]. </w:t>
      </w:r>
      <w:r w:rsidRPr="000B190A">
        <w:rPr>
          <w:bCs/>
          <w:i/>
          <w:color w:val="000000" w:themeColor="text1"/>
          <w:lang w:val="en-GB"/>
        </w:rPr>
        <w:t>Comparative Economic Research</w:t>
      </w:r>
      <w:r w:rsidRPr="000B190A">
        <w:rPr>
          <w:bCs/>
          <w:color w:val="000000" w:themeColor="text1"/>
          <w:lang w:val="en-GB"/>
        </w:rPr>
        <w:t xml:space="preserve"> 12 (2): 1-53.</w:t>
      </w:r>
    </w:p>
    <w:p w14:paraId="6F638E3D" w14:textId="51936D11"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Yang, Moon-</w:t>
      </w:r>
      <w:proofErr w:type="spellStart"/>
      <w:r w:rsidRPr="000B190A">
        <w:rPr>
          <w:bCs/>
          <w:color w:val="000000" w:themeColor="text1"/>
          <w:lang w:val="en-GB"/>
        </w:rPr>
        <w:t>su</w:t>
      </w:r>
      <w:proofErr w:type="spellEnd"/>
      <w:r w:rsidRPr="000B190A">
        <w:rPr>
          <w:bCs/>
          <w:color w:val="000000" w:themeColor="text1"/>
          <w:lang w:val="en-GB"/>
        </w:rPr>
        <w:t xml:space="preserve">. 2008. </w:t>
      </w:r>
      <w:r w:rsidR="00743A5C">
        <w:rPr>
          <w:bCs/>
          <w:color w:val="000000" w:themeColor="text1"/>
          <w:lang w:val="en-GB"/>
        </w:rPr>
        <w:t>‘</w:t>
      </w:r>
      <w:proofErr w:type="spellStart"/>
      <w:r w:rsidRPr="000B190A">
        <w:rPr>
          <w:bCs/>
          <w:color w:val="000000" w:themeColor="text1"/>
          <w:lang w:val="en-GB"/>
        </w:rPr>
        <w:t>Bukhan</w:t>
      </w:r>
      <w:proofErr w:type="spellEnd"/>
      <w:r w:rsidRPr="000B190A">
        <w:rPr>
          <w:bCs/>
          <w:color w:val="000000" w:themeColor="text1"/>
          <w:lang w:val="en-GB"/>
        </w:rPr>
        <w:t xml:space="preserve"> </w:t>
      </w:r>
      <w:proofErr w:type="spellStart"/>
      <w:r w:rsidRPr="000B190A">
        <w:rPr>
          <w:bCs/>
          <w:color w:val="000000" w:themeColor="text1"/>
          <w:lang w:val="en-GB"/>
        </w:rPr>
        <w:t>muyeok-eui</w:t>
      </w:r>
      <w:proofErr w:type="spellEnd"/>
      <w:r w:rsidRPr="000B190A">
        <w:rPr>
          <w:bCs/>
          <w:color w:val="000000" w:themeColor="text1"/>
          <w:lang w:val="en-GB"/>
        </w:rPr>
        <w:t xml:space="preserve"> </w:t>
      </w:r>
      <w:proofErr w:type="spellStart"/>
      <w:r w:rsidRPr="000B190A">
        <w:rPr>
          <w:bCs/>
          <w:color w:val="000000" w:themeColor="text1"/>
          <w:lang w:val="en-GB"/>
        </w:rPr>
        <w:t>jaedowa</w:t>
      </w:r>
      <w:proofErr w:type="spellEnd"/>
      <w:r w:rsidRPr="000B190A">
        <w:rPr>
          <w:bCs/>
          <w:color w:val="000000" w:themeColor="text1"/>
          <w:lang w:val="en-GB"/>
        </w:rPr>
        <w:t xml:space="preserve"> </w:t>
      </w:r>
      <w:proofErr w:type="spellStart"/>
      <w:r w:rsidRPr="000B190A">
        <w:rPr>
          <w:bCs/>
          <w:color w:val="000000" w:themeColor="text1"/>
          <w:lang w:val="en-GB"/>
        </w:rPr>
        <w:t>siltae</w:t>
      </w:r>
      <w:proofErr w:type="spellEnd"/>
      <w:r w:rsidR="00743A5C">
        <w:rPr>
          <w:bCs/>
          <w:color w:val="000000" w:themeColor="text1"/>
          <w:lang w:val="en-GB"/>
        </w:rPr>
        <w:t>’</w:t>
      </w:r>
      <w:r w:rsidRPr="000B190A">
        <w:rPr>
          <w:bCs/>
          <w:color w:val="000000" w:themeColor="text1"/>
          <w:lang w:val="en-GB"/>
        </w:rPr>
        <w:t xml:space="preserve"> [The North Korean Foreign Trade System and its reality]. </w:t>
      </w:r>
      <w:r w:rsidRPr="000B190A">
        <w:rPr>
          <w:bCs/>
          <w:i/>
          <w:color w:val="000000" w:themeColor="text1"/>
          <w:lang w:val="en-GB"/>
        </w:rPr>
        <w:t xml:space="preserve">Korea Development Institute </w:t>
      </w:r>
      <w:r w:rsidRPr="000B190A">
        <w:rPr>
          <w:bCs/>
          <w:color w:val="000000" w:themeColor="text1"/>
          <w:lang w:val="en-GB"/>
        </w:rPr>
        <w:t xml:space="preserve">(December). </w:t>
      </w:r>
    </w:p>
    <w:p w14:paraId="5954A708" w14:textId="1B8A42F5"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Yang, Moon-</w:t>
      </w:r>
      <w:proofErr w:type="spellStart"/>
      <w:r w:rsidRPr="000B190A">
        <w:rPr>
          <w:bCs/>
          <w:color w:val="000000" w:themeColor="text1"/>
          <w:lang w:val="en-GB"/>
        </w:rPr>
        <w:t>su</w:t>
      </w:r>
      <w:proofErr w:type="spellEnd"/>
      <w:r w:rsidRPr="000B190A">
        <w:rPr>
          <w:bCs/>
          <w:color w:val="000000" w:themeColor="text1"/>
          <w:lang w:val="en-GB"/>
        </w:rPr>
        <w:t xml:space="preserve">. 2009. </w:t>
      </w:r>
      <w:r w:rsidR="00743A5C">
        <w:rPr>
          <w:bCs/>
          <w:color w:val="000000" w:themeColor="text1"/>
          <w:lang w:val="en-GB"/>
        </w:rPr>
        <w:t>‘</w:t>
      </w:r>
      <w:proofErr w:type="spellStart"/>
      <w:r w:rsidRPr="000B190A">
        <w:rPr>
          <w:bCs/>
          <w:color w:val="000000" w:themeColor="text1"/>
          <w:lang w:val="en-GB"/>
        </w:rPr>
        <w:t>Bukan</w:t>
      </w:r>
      <w:proofErr w:type="spellEnd"/>
      <w:r w:rsidRPr="000B190A">
        <w:rPr>
          <w:bCs/>
          <w:color w:val="000000" w:themeColor="text1"/>
          <w:lang w:val="en-GB"/>
        </w:rPr>
        <w:t xml:space="preserve"> </w:t>
      </w:r>
      <w:proofErr w:type="spellStart"/>
      <w:r w:rsidRPr="000B190A">
        <w:rPr>
          <w:bCs/>
          <w:color w:val="000000" w:themeColor="text1"/>
          <w:lang w:val="en-GB"/>
        </w:rPr>
        <w:t>sijang-ui</w:t>
      </w:r>
      <w:proofErr w:type="spellEnd"/>
      <w:r w:rsidRPr="000B190A">
        <w:rPr>
          <w:bCs/>
          <w:color w:val="000000" w:themeColor="text1"/>
          <w:lang w:val="en-GB"/>
        </w:rPr>
        <w:t xml:space="preserve"> </w:t>
      </w:r>
      <w:proofErr w:type="spellStart"/>
      <w:r w:rsidRPr="000B190A">
        <w:rPr>
          <w:bCs/>
          <w:color w:val="000000" w:themeColor="text1"/>
          <w:lang w:val="en-GB"/>
        </w:rPr>
        <w:t>hyeongseong</w:t>
      </w:r>
      <w:r w:rsidRPr="000B190A">
        <w:rPr>
          <w:rFonts w:eastAsia="MS Mincho"/>
          <w:bCs/>
          <w:color w:val="000000" w:themeColor="text1"/>
          <w:lang w:val="en-GB"/>
        </w:rPr>
        <w:t>‧</w:t>
      </w:r>
      <w:r w:rsidRPr="000B190A">
        <w:rPr>
          <w:bCs/>
          <w:color w:val="000000" w:themeColor="text1"/>
          <w:lang w:val="en-GB"/>
        </w:rPr>
        <w:t>baljeongwa</w:t>
      </w:r>
      <w:proofErr w:type="spellEnd"/>
      <w:r w:rsidRPr="000B190A">
        <w:rPr>
          <w:bCs/>
          <w:color w:val="000000" w:themeColor="text1"/>
          <w:lang w:val="en-GB"/>
        </w:rPr>
        <w:t xml:space="preserve"> market </w:t>
      </w:r>
      <w:proofErr w:type="spellStart"/>
      <w:r w:rsidRPr="000B190A">
        <w:rPr>
          <w:bCs/>
          <w:color w:val="000000" w:themeColor="text1"/>
          <w:lang w:val="en-GB"/>
        </w:rPr>
        <w:t>haengwija</w:t>
      </w:r>
      <w:proofErr w:type="spellEnd"/>
      <w:r w:rsidRPr="000B190A">
        <w:rPr>
          <w:bCs/>
          <w:color w:val="000000" w:themeColor="text1"/>
          <w:lang w:val="en-GB"/>
        </w:rPr>
        <w:t xml:space="preserve"> </w:t>
      </w:r>
      <w:proofErr w:type="spellStart"/>
      <w:r w:rsidRPr="000B190A">
        <w:rPr>
          <w:bCs/>
          <w:color w:val="000000" w:themeColor="text1"/>
          <w:lang w:val="en-GB"/>
        </w:rPr>
        <w:t>bunseok</w:t>
      </w:r>
      <w:proofErr w:type="spellEnd"/>
      <w:r w:rsidR="00743A5C">
        <w:rPr>
          <w:bCs/>
          <w:color w:val="000000" w:themeColor="text1"/>
          <w:lang w:val="en-GB"/>
        </w:rPr>
        <w:t>’</w:t>
      </w:r>
      <w:r w:rsidRPr="000B190A">
        <w:rPr>
          <w:bCs/>
          <w:color w:val="000000" w:themeColor="text1"/>
          <w:lang w:val="en-GB"/>
        </w:rPr>
        <w:t xml:space="preserve"> [Formation and Development of North Korean markets and an analysis of market actors]. In </w:t>
      </w:r>
      <w:proofErr w:type="spellStart"/>
      <w:r w:rsidRPr="000B190A">
        <w:rPr>
          <w:bCs/>
          <w:i/>
          <w:color w:val="000000" w:themeColor="text1"/>
          <w:lang w:val="en-GB"/>
        </w:rPr>
        <w:t>Bukan</w:t>
      </w:r>
      <w:proofErr w:type="spellEnd"/>
      <w:r w:rsidRPr="000B190A">
        <w:rPr>
          <w:bCs/>
          <w:i/>
          <w:color w:val="000000" w:themeColor="text1"/>
          <w:lang w:val="en-GB"/>
        </w:rPr>
        <w:t xml:space="preserve"> </w:t>
      </w:r>
      <w:proofErr w:type="spellStart"/>
      <w:r w:rsidRPr="000B190A">
        <w:rPr>
          <w:bCs/>
          <w:i/>
          <w:color w:val="000000" w:themeColor="text1"/>
          <w:lang w:val="en-GB"/>
        </w:rPr>
        <w:t>gyehoekgyeongjeui</w:t>
      </w:r>
      <w:proofErr w:type="spellEnd"/>
      <w:r w:rsidRPr="000B190A">
        <w:rPr>
          <w:bCs/>
          <w:i/>
          <w:color w:val="000000" w:themeColor="text1"/>
          <w:lang w:val="en-GB"/>
        </w:rPr>
        <w:t xml:space="preserve"> </w:t>
      </w:r>
      <w:proofErr w:type="spellStart"/>
      <w:r w:rsidRPr="000B190A">
        <w:rPr>
          <w:bCs/>
          <w:i/>
          <w:color w:val="000000" w:themeColor="text1"/>
          <w:lang w:val="en-GB"/>
        </w:rPr>
        <w:t>byeonhwawa</w:t>
      </w:r>
      <w:proofErr w:type="spellEnd"/>
      <w:r w:rsidRPr="000B190A">
        <w:rPr>
          <w:bCs/>
          <w:i/>
          <w:color w:val="000000" w:themeColor="text1"/>
          <w:lang w:val="en-GB"/>
        </w:rPr>
        <w:t xml:space="preserve"> </w:t>
      </w:r>
      <w:proofErr w:type="spellStart"/>
      <w:r w:rsidRPr="000B190A">
        <w:rPr>
          <w:bCs/>
          <w:i/>
          <w:color w:val="000000" w:themeColor="text1"/>
          <w:lang w:val="en-GB"/>
        </w:rPr>
        <w:t>sijanghwa</w:t>
      </w:r>
      <w:proofErr w:type="spellEnd"/>
      <w:r w:rsidRPr="000B190A">
        <w:rPr>
          <w:bCs/>
          <w:color w:val="000000" w:themeColor="text1"/>
          <w:lang w:val="en-GB"/>
        </w:rPr>
        <w:t xml:space="preserve"> [Changes in North Korea</w:t>
      </w:r>
      <w:r w:rsidR="00743A5C">
        <w:rPr>
          <w:bCs/>
          <w:color w:val="000000" w:themeColor="text1"/>
          <w:lang w:val="en-GB"/>
        </w:rPr>
        <w:t>’</w:t>
      </w:r>
      <w:r w:rsidRPr="000B190A">
        <w:rPr>
          <w:bCs/>
          <w:color w:val="000000" w:themeColor="text1"/>
          <w:lang w:val="en-GB"/>
        </w:rPr>
        <w:t>s planned economy and marketization], ed. by Seok Lee, Chang-</w:t>
      </w:r>
      <w:proofErr w:type="spellStart"/>
      <w:r w:rsidRPr="000B190A">
        <w:rPr>
          <w:bCs/>
          <w:color w:val="000000" w:themeColor="text1"/>
          <w:lang w:val="en-GB"/>
        </w:rPr>
        <w:t>uk</w:t>
      </w:r>
      <w:proofErr w:type="spellEnd"/>
      <w:r w:rsidRPr="000B190A">
        <w:rPr>
          <w:bCs/>
          <w:color w:val="000000" w:themeColor="text1"/>
          <w:lang w:val="en-GB"/>
        </w:rPr>
        <w:t xml:space="preserve"> Kim, Moon-</w:t>
      </w:r>
      <w:proofErr w:type="spellStart"/>
      <w:r w:rsidRPr="000B190A">
        <w:rPr>
          <w:bCs/>
          <w:color w:val="000000" w:themeColor="text1"/>
          <w:lang w:val="en-GB"/>
        </w:rPr>
        <w:t>su</w:t>
      </w:r>
      <w:proofErr w:type="spellEnd"/>
      <w:r w:rsidRPr="000B190A">
        <w:rPr>
          <w:bCs/>
          <w:color w:val="000000" w:themeColor="text1"/>
          <w:lang w:val="en-GB"/>
        </w:rPr>
        <w:t xml:space="preserve"> Yang, Seok-</w:t>
      </w:r>
      <w:proofErr w:type="spellStart"/>
      <w:r w:rsidRPr="000B190A">
        <w:rPr>
          <w:bCs/>
          <w:color w:val="000000" w:themeColor="text1"/>
          <w:lang w:val="en-GB"/>
        </w:rPr>
        <w:t>gi</w:t>
      </w:r>
      <w:proofErr w:type="spellEnd"/>
      <w:r w:rsidRPr="000B190A">
        <w:rPr>
          <w:bCs/>
          <w:color w:val="000000" w:themeColor="text1"/>
          <w:lang w:val="en-GB"/>
        </w:rPr>
        <w:t xml:space="preserve"> Lee, and </w:t>
      </w:r>
      <w:proofErr w:type="spellStart"/>
      <w:r w:rsidRPr="000B190A">
        <w:rPr>
          <w:bCs/>
          <w:color w:val="000000" w:themeColor="text1"/>
          <w:lang w:val="en-GB"/>
        </w:rPr>
        <w:t>Eun-yeong</w:t>
      </w:r>
      <w:proofErr w:type="spellEnd"/>
      <w:r w:rsidRPr="000B190A">
        <w:rPr>
          <w:bCs/>
          <w:color w:val="000000" w:themeColor="text1"/>
          <w:lang w:val="en-GB"/>
        </w:rPr>
        <w:t xml:space="preserve"> Kim, 117-145. Seoul: Korean Institute of National Unification.</w:t>
      </w:r>
    </w:p>
    <w:p w14:paraId="26DD21F0" w14:textId="69891A3D"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Yang, Moon-</w:t>
      </w:r>
      <w:proofErr w:type="spellStart"/>
      <w:r w:rsidRPr="000B190A">
        <w:rPr>
          <w:bCs/>
          <w:color w:val="000000" w:themeColor="text1"/>
          <w:lang w:val="en-GB"/>
        </w:rPr>
        <w:t>su</w:t>
      </w:r>
      <w:proofErr w:type="spellEnd"/>
      <w:r w:rsidRPr="000B190A">
        <w:rPr>
          <w:bCs/>
          <w:color w:val="000000" w:themeColor="text1"/>
          <w:lang w:val="en-GB"/>
        </w:rPr>
        <w:t xml:space="preserve">. 2012. </w:t>
      </w:r>
      <w:r w:rsidR="00743A5C">
        <w:rPr>
          <w:bCs/>
          <w:color w:val="000000" w:themeColor="text1"/>
          <w:lang w:val="en-GB"/>
        </w:rPr>
        <w:t>‘</w:t>
      </w:r>
      <w:r w:rsidRPr="000B190A">
        <w:rPr>
          <w:bCs/>
          <w:color w:val="000000" w:themeColor="text1"/>
          <w:lang w:val="en-GB"/>
        </w:rPr>
        <w:t xml:space="preserve">2000-nyeondae </w:t>
      </w:r>
      <w:proofErr w:type="spellStart"/>
      <w:r w:rsidRPr="000B190A">
        <w:rPr>
          <w:bCs/>
          <w:color w:val="000000" w:themeColor="text1"/>
          <w:lang w:val="en-GB"/>
        </w:rPr>
        <w:t>bukanui</w:t>
      </w:r>
      <w:proofErr w:type="spellEnd"/>
      <w:r w:rsidRPr="000B190A">
        <w:rPr>
          <w:bCs/>
          <w:color w:val="000000" w:themeColor="text1"/>
          <w:lang w:val="en-GB"/>
        </w:rPr>
        <w:t xml:space="preserve"> ban </w:t>
      </w:r>
      <w:proofErr w:type="spellStart"/>
      <w:r w:rsidRPr="000B190A">
        <w:rPr>
          <w:bCs/>
          <w:color w:val="000000" w:themeColor="text1"/>
          <w:lang w:val="en-GB"/>
        </w:rPr>
        <w:t>sijanghwa</w:t>
      </w:r>
      <w:proofErr w:type="spellEnd"/>
      <w:r w:rsidRPr="000B190A">
        <w:rPr>
          <w:bCs/>
          <w:color w:val="000000" w:themeColor="text1"/>
          <w:lang w:val="en-GB"/>
        </w:rPr>
        <w:t xml:space="preserve"> </w:t>
      </w:r>
      <w:proofErr w:type="spellStart"/>
      <w:r w:rsidRPr="000B190A">
        <w:rPr>
          <w:bCs/>
          <w:color w:val="000000" w:themeColor="text1"/>
          <w:lang w:val="en-GB"/>
        </w:rPr>
        <w:t>jeongchaek-siltaewa</w:t>
      </w:r>
      <w:proofErr w:type="spellEnd"/>
      <w:r w:rsidRPr="000B190A">
        <w:rPr>
          <w:bCs/>
          <w:color w:val="000000" w:themeColor="text1"/>
          <w:lang w:val="en-GB"/>
        </w:rPr>
        <w:t xml:space="preserve"> </w:t>
      </w:r>
      <w:proofErr w:type="spellStart"/>
      <w:r w:rsidRPr="000B190A">
        <w:rPr>
          <w:bCs/>
          <w:color w:val="000000" w:themeColor="text1"/>
          <w:lang w:val="en-GB"/>
        </w:rPr>
        <w:t>pyeongga</w:t>
      </w:r>
      <w:proofErr w:type="spellEnd"/>
      <w:r w:rsidR="00743A5C">
        <w:rPr>
          <w:bCs/>
          <w:color w:val="000000" w:themeColor="text1"/>
          <w:lang w:val="en-GB"/>
        </w:rPr>
        <w:t>’</w:t>
      </w:r>
      <w:r w:rsidRPr="000B190A">
        <w:rPr>
          <w:bCs/>
          <w:color w:val="000000" w:themeColor="text1"/>
          <w:lang w:val="en-GB"/>
        </w:rPr>
        <w:t xml:space="preserve"> [Anti-marketization policy of North Korea in the 2000s: facts and evaluation]. </w:t>
      </w:r>
      <w:r w:rsidRPr="000B190A">
        <w:rPr>
          <w:bCs/>
          <w:i/>
          <w:color w:val="000000" w:themeColor="text1"/>
          <w:lang w:val="en-GB"/>
        </w:rPr>
        <w:t>Review of North Korean Studies</w:t>
      </w:r>
      <w:r w:rsidRPr="000B190A">
        <w:rPr>
          <w:bCs/>
          <w:color w:val="000000" w:themeColor="text1"/>
          <w:lang w:val="en-GB"/>
        </w:rPr>
        <w:t xml:space="preserve"> 15 (1): 85-112.</w:t>
      </w:r>
    </w:p>
    <w:p w14:paraId="45D8E085" w14:textId="77777777" w:rsidR="00262878" w:rsidRDefault="00262878" w:rsidP="00A57C31">
      <w:pPr>
        <w:tabs>
          <w:tab w:val="left" w:pos="284"/>
        </w:tabs>
        <w:spacing w:line="264" w:lineRule="auto"/>
        <w:ind w:left="720" w:right="-568" w:hanging="720"/>
        <w:rPr>
          <w:bCs/>
          <w:lang w:val="en-GB"/>
        </w:rPr>
      </w:pPr>
    </w:p>
    <w:p w14:paraId="6875D6A6" w14:textId="51189A6E" w:rsidR="00262878" w:rsidRDefault="00262878" w:rsidP="00A57C31">
      <w:pPr>
        <w:tabs>
          <w:tab w:val="left" w:pos="284"/>
        </w:tabs>
        <w:spacing w:line="264" w:lineRule="auto"/>
        <w:ind w:left="720" w:right="-568" w:hanging="720"/>
        <w:rPr>
          <w:bCs/>
          <w:lang w:val="en-GB"/>
        </w:rPr>
      </w:pPr>
    </w:p>
    <w:p w14:paraId="5CD5F876" w14:textId="11F74A2F" w:rsidR="00262878" w:rsidRPr="003B141B" w:rsidRDefault="00262878" w:rsidP="00A57C31">
      <w:pPr>
        <w:tabs>
          <w:tab w:val="left" w:pos="284"/>
        </w:tabs>
        <w:spacing w:line="264" w:lineRule="auto"/>
        <w:ind w:right="-568"/>
        <w:rPr>
          <w:b/>
          <w:lang w:val="en-GB"/>
        </w:rPr>
      </w:pPr>
      <w:r w:rsidRPr="003B141B">
        <w:rPr>
          <w:b/>
          <w:lang w:val="en-GB"/>
        </w:rPr>
        <w:t>About the Authors</w:t>
      </w:r>
    </w:p>
    <w:p w14:paraId="21DF6CAC" w14:textId="77777777" w:rsidR="00262878" w:rsidRPr="00FC7D51" w:rsidRDefault="00262878" w:rsidP="00A57C31">
      <w:pPr>
        <w:tabs>
          <w:tab w:val="left" w:pos="284"/>
        </w:tabs>
        <w:spacing w:line="264" w:lineRule="auto"/>
        <w:ind w:right="-568"/>
        <w:rPr>
          <w:bCs/>
          <w:lang w:val="en-GB"/>
        </w:rPr>
      </w:pPr>
    </w:p>
    <w:p w14:paraId="1358BE0E" w14:textId="77777777" w:rsidR="00262878" w:rsidRPr="00FC7D51" w:rsidRDefault="00262878" w:rsidP="00A57C31">
      <w:pPr>
        <w:tabs>
          <w:tab w:val="left" w:pos="284"/>
        </w:tabs>
        <w:spacing w:line="264" w:lineRule="auto"/>
        <w:ind w:right="-568"/>
        <w:rPr>
          <w:bCs/>
          <w:lang w:val="en-GB"/>
        </w:rPr>
      </w:pPr>
      <w:r w:rsidRPr="003B141B">
        <w:rPr>
          <w:bCs/>
          <w:smallCaps/>
          <w:lang w:val="en-GB"/>
        </w:rPr>
        <w:t>Christopher Green</w:t>
      </w:r>
      <w:r w:rsidRPr="00FC7D51">
        <w:rPr>
          <w:bCs/>
          <w:lang w:val="en-GB"/>
        </w:rPr>
        <w:t xml:space="preserve"> is a lecturer at Leiden University in the Netherlands and a senior advisor for the Korean Peninsula at International Crisis Group.</w:t>
      </w:r>
    </w:p>
    <w:p w14:paraId="4E7FE212" w14:textId="77777777" w:rsidR="00262878" w:rsidRPr="00FC7D51" w:rsidRDefault="00262878" w:rsidP="00A57C31">
      <w:pPr>
        <w:tabs>
          <w:tab w:val="left" w:pos="284"/>
        </w:tabs>
        <w:spacing w:line="264" w:lineRule="auto"/>
        <w:ind w:right="-568"/>
        <w:rPr>
          <w:bCs/>
          <w:lang w:val="en-GB"/>
        </w:rPr>
      </w:pPr>
    </w:p>
    <w:p w14:paraId="1B10B537" w14:textId="7639F2E8" w:rsidR="00262878" w:rsidRPr="00FC7D51" w:rsidRDefault="00262878" w:rsidP="00A57C31">
      <w:pPr>
        <w:tabs>
          <w:tab w:val="left" w:pos="284"/>
        </w:tabs>
        <w:spacing w:line="264" w:lineRule="auto"/>
        <w:ind w:right="-568"/>
        <w:rPr>
          <w:bCs/>
          <w:lang w:val="en-GB"/>
        </w:rPr>
      </w:pPr>
      <w:r w:rsidRPr="003B141B">
        <w:rPr>
          <w:bCs/>
          <w:smallCaps/>
          <w:lang w:val="en-GB"/>
        </w:rPr>
        <w:t>Peter Ward</w:t>
      </w:r>
      <w:r>
        <w:rPr>
          <w:bCs/>
          <w:lang w:val="en-GB"/>
        </w:rPr>
        <w:t xml:space="preserve"> </w:t>
      </w:r>
      <w:r w:rsidRPr="00FC7D51">
        <w:rPr>
          <w:bCs/>
          <w:lang w:val="en-GB"/>
        </w:rPr>
        <w:t xml:space="preserve">is a PhD candidate at the University of Vienna. He earned degrees from Korea University (B.A., history) and Seoul National University (M.A. sociology) and has published articles in journals such as </w:t>
      </w:r>
      <w:r w:rsidRPr="00FC7D51">
        <w:rPr>
          <w:bCs/>
          <w:i/>
          <w:lang w:val="en-GB"/>
        </w:rPr>
        <w:t xml:space="preserve">Asian Perspective, </w:t>
      </w:r>
      <w:r w:rsidRPr="00FC7D51">
        <w:rPr>
          <w:bCs/>
          <w:i/>
          <w:iCs/>
          <w:lang w:val="en-GB"/>
        </w:rPr>
        <w:t>Communist and Post-Communist Studies</w:t>
      </w:r>
      <w:r w:rsidRPr="00FC7D51">
        <w:rPr>
          <w:bCs/>
          <w:lang w:val="en-GB"/>
        </w:rPr>
        <w:t xml:space="preserve"> and the </w:t>
      </w:r>
      <w:r w:rsidRPr="00FC7D51">
        <w:rPr>
          <w:bCs/>
          <w:i/>
          <w:iCs/>
          <w:lang w:val="en-GB"/>
        </w:rPr>
        <w:t>European Journal of Korean Studies</w:t>
      </w:r>
      <w:r w:rsidRPr="00FC7D51">
        <w:rPr>
          <w:bCs/>
          <w:lang w:val="en-GB"/>
        </w:rPr>
        <w:t>.</w:t>
      </w:r>
    </w:p>
    <w:p w14:paraId="37E95464" w14:textId="77777777" w:rsidR="00262878" w:rsidRDefault="00262878" w:rsidP="00A57C31">
      <w:pPr>
        <w:tabs>
          <w:tab w:val="left" w:pos="284"/>
        </w:tabs>
        <w:spacing w:line="264" w:lineRule="auto"/>
        <w:ind w:left="720" w:right="-568" w:hanging="720"/>
        <w:rPr>
          <w:bCs/>
          <w:lang w:val="en-GB"/>
        </w:rPr>
      </w:pPr>
    </w:p>
    <w:p w14:paraId="1F98B4E6" w14:textId="2C2A290E" w:rsidR="00262878" w:rsidRPr="00FC7D51" w:rsidRDefault="00262878" w:rsidP="00A57C31">
      <w:pPr>
        <w:tabs>
          <w:tab w:val="left" w:pos="284"/>
        </w:tabs>
        <w:spacing w:line="264" w:lineRule="auto"/>
        <w:ind w:left="720" w:right="-568" w:hanging="720"/>
        <w:rPr>
          <w:bCs/>
          <w:lang w:val="en-GB"/>
        </w:rPr>
        <w:sectPr w:rsidR="00262878" w:rsidRPr="00FC7D51" w:rsidSect="00C45C54">
          <w:footerReference w:type="even" r:id="rId195"/>
          <w:footerReference w:type="default" r:id="rId196"/>
          <w:footnotePr>
            <w:numRestart w:val="eachSect"/>
          </w:footnotePr>
          <w:endnotePr>
            <w:numFmt w:val="decimal"/>
          </w:endnotePr>
          <w:pgSz w:w="11906" w:h="16838"/>
          <w:pgMar w:top="1985" w:right="1701" w:bottom="1701" w:left="1701" w:header="708" w:footer="708" w:gutter="0"/>
          <w:pgNumType w:start="224"/>
          <w:cols w:space="708"/>
          <w:docGrid w:linePitch="360"/>
        </w:sectPr>
      </w:pPr>
    </w:p>
    <w:p w14:paraId="4060B0F9" w14:textId="77777777" w:rsidR="00262878" w:rsidRPr="00FC7D51" w:rsidRDefault="00262878" w:rsidP="00A57C31">
      <w:pPr>
        <w:tabs>
          <w:tab w:val="left" w:pos="284"/>
        </w:tabs>
        <w:spacing w:line="264" w:lineRule="auto"/>
        <w:ind w:right="-568"/>
        <w:rPr>
          <w:bCs/>
          <w:lang w:val="en-GB"/>
        </w:rPr>
      </w:pPr>
    </w:p>
    <w:p w14:paraId="36583785" w14:textId="7538A227" w:rsidR="00262878" w:rsidRPr="003B141B" w:rsidRDefault="00262878" w:rsidP="00A57C31">
      <w:pPr>
        <w:pStyle w:val="NormalWeb"/>
        <w:tabs>
          <w:tab w:val="left" w:pos="284"/>
        </w:tabs>
        <w:spacing w:before="0" w:beforeAutospacing="0" w:after="0" w:afterAutospacing="0" w:line="264" w:lineRule="auto"/>
        <w:ind w:right="-568"/>
        <w:rPr>
          <w:bCs/>
          <w:color w:val="000000"/>
          <w:sz w:val="48"/>
          <w:szCs w:val="48"/>
          <w:lang w:val="en-GB"/>
        </w:rPr>
      </w:pPr>
      <w:r w:rsidRPr="003B141B">
        <w:rPr>
          <w:bCs/>
          <w:color w:val="000000"/>
          <w:sz w:val="48"/>
          <w:szCs w:val="48"/>
          <w:lang w:val="en-GB"/>
        </w:rPr>
        <w:t>Part V</w:t>
      </w:r>
    </w:p>
    <w:p w14:paraId="4F66657E" w14:textId="77777777" w:rsidR="00262878" w:rsidRPr="003B141B" w:rsidRDefault="00262878" w:rsidP="00A57C31">
      <w:pPr>
        <w:pStyle w:val="NormalWeb"/>
        <w:tabs>
          <w:tab w:val="left" w:pos="284"/>
        </w:tabs>
        <w:spacing w:before="0" w:beforeAutospacing="0" w:after="0" w:afterAutospacing="0" w:line="264" w:lineRule="auto"/>
        <w:ind w:right="-568"/>
        <w:rPr>
          <w:bCs/>
          <w:color w:val="000000"/>
          <w:sz w:val="48"/>
          <w:szCs w:val="48"/>
          <w:lang w:val="en-GB"/>
        </w:rPr>
      </w:pPr>
    </w:p>
    <w:p w14:paraId="575B3916" w14:textId="79DA867D" w:rsidR="00262878" w:rsidRPr="003B141B" w:rsidRDefault="00262878" w:rsidP="00A57C31">
      <w:pPr>
        <w:pStyle w:val="NormalWeb"/>
        <w:tabs>
          <w:tab w:val="left" w:pos="284"/>
        </w:tabs>
        <w:spacing w:before="0" w:beforeAutospacing="0" w:after="0" w:afterAutospacing="0" w:line="264" w:lineRule="auto"/>
        <w:ind w:right="-568"/>
        <w:rPr>
          <w:bCs/>
          <w:color w:val="000000"/>
          <w:sz w:val="48"/>
          <w:szCs w:val="48"/>
          <w:lang w:val="en-GB"/>
        </w:rPr>
      </w:pPr>
      <w:r w:rsidRPr="003B141B">
        <w:rPr>
          <w:bCs/>
          <w:color w:val="000000"/>
          <w:sz w:val="48"/>
          <w:szCs w:val="48"/>
          <w:lang w:val="en-GB"/>
        </w:rPr>
        <w:t>Human Rights and Identity in the Borderland and Beyond</w:t>
      </w:r>
    </w:p>
    <w:p w14:paraId="1782393D" w14:textId="77777777" w:rsidR="00262878" w:rsidRPr="00FC7D51" w:rsidRDefault="00262878" w:rsidP="00A57C31">
      <w:pPr>
        <w:pStyle w:val="NormalWeb"/>
        <w:tabs>
          <w:tab w:val="left" w:pos="284"/>
        </w:tabs>
        <w:spacing w:before="0" w:beforeAutospacing="0" w:after="0" w:afterAutospacing="0" w:line="264" w:lineRule="auto"/>
        <w:ind w:right="-568"/>
        <w:rPr>
          <w:bCs/>
          <w:lang w:val="en-GB"/>
        </w:rPr>
      </w:pPr>
    </w:p>
    <w:p w14:paraId="6F3CA7A8" w14:textId="77777777" w:rsidR="00262878" w:rsidRPr="00FC7D51" w:rsidRDefault="00262878" w:rsidP="00A57C31">
      <w:pPr>
        <w:tabs>
          <w:tab w:val="left" w:pos="284"/>
        </w:tabs>
        <w:spacing w:line="264" w:lineRule="auto"/>
        <w:ind w:left="720" w:right="-568" w:hanging="720"/>
        <w:rPr>
          <w:bCs/>
          <w:lang w:val="en-GB"/>
        </w:rPr>
        <w:sectPr w:rsidR="00262878" w:rsidRPr="00FC7D51" w:rsidSect="00C45C54">
          <w:footerReference w:type="even" r:id="rId197"/>
          <w:footerReference w:type="default" r:id="rId198"/>
          <w:footnotePr>
            <w:numRestart w:val="eachSect"/>
          </w:footnotePr>
          <w:endnotePr>
            <w:numFmt w:val="decimal"/>
          </w:endnotePr>
          <w:pgSz w:w="11906" w:h="16838"/>
          <w:pgMar w:top="1985" w:right="1701" w:bottom="1701" w:left="1701" w:header="708" w:footer="708" w:gutter="0"/>
          <w:pgNumType w:start="224"/>
          <w:cols w:space="708"/>
          <w:docGrid w:linePitch="360"/>
        </w:sectPr>
      </w:pPr>
    </w:p>
    <w:p w14:paraId="5A13CB0E" w14:textId="6546AF3B" w:rsidR="00262878" w:rsidRPr="00FC7D51" w:rsidRDefault="00262878" w:rsidP="00A57C31">
      <w:pPr>
        <w:tabs>
          <w:tab w:val="left" w:pos="284"/>
        </w:tabs>
        <w:spacing w:line="264" w:lineRule="auto"/>
        <w:ind w:right="-568"/>
        <w:rPr>
          <w:bCs/>
          <w:lang w:val="en-GB"/>
        </w:rPr>
      </w:pPr>
      <w:r w:rsidRPr="00FC7D51">
        <w:rPr>
          <w:bCs/>
          <w:lang w:val="en-GB"/>
        </w:rPr>
        <w:lastRenderedPageBreak/>
        <w:t>The year-long documentary gathering process and 2014 publication of the United Nations Commission of Inquiry (COI) report on North Korean human rights was unprecedented in scale but dealt with abuses that were well known. The issue of North Korean human rights had been a focus of international attention before and a specific concern of the United States, as seen in the North Korean Human Rights Act of 2004. Throughout the 2000s, defector-migrant memoirs (or biographies, such as Blaine Harden</w:t>
      </w:r>
      <w:r w:rsidR="00743A5C">
        <w:rPr>
          <w:bCs/>
          <w:lang w:val="en-GB"/>
        </w:rPr>
        <w:t>’</w:t>
      </w:r>
      <w:r w:rsidRPr="00FC7D51">
        <w:rPr>
          <w:bCs/>
          <w:lang w:val="en-GB"/>
        </w:rPr>
        <w:t xml:space="preserve">s </w:t>
      </w:r>
      <w:r w:rsidRPr="00FC7D51">
        <w:rPr>
          <w:bCs/>
          <w:i/>
          <w:lang w:val="en-GB"/>
        </w:rPr>
        <w:t>Escape from Camp 14</w:t>
      </w:r>
      <w:r w:rsidRPr="00FC7D51">
        <w:rPr>
          <w:bCs/>
          <w:lang w:val="en-GB"/>
        </w:rPr>
        <w:t>) proliferated and helped to enhance the general popularization of the plight of North Korean citizens and those defecting from the country.</w:t>
      </w:r>
    </w:p>
    <w:p w14:paraId="3CA6C112" w14:textId="6FDCB87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But the COI report has had some interesting and unpredictable responses. North Korea</w:t>
      </w:r>
      <w:r w:rsidR="00743A5C">
        <w:rPr>
          <w:bCs/>
          <w:lang w:val="en-GB"/>
        </w:rPr>
        <w:t>’</w:t>
      </w:r>
      <w:r w:rsidRPr="00FC7D51">
        <w:rPr>
          <w:bCs/>
          <w:lang w:val="en-GB"/>
        </w:rPr>
        <w:t xml:space="preserve">s various state responses to the COI report have been manifold. To the expected rhetorical blasts in </w:t>
      </w:r>
      <w:proofErr w:type="spellStart"/>
      <w:r w:rsidRPr="00FC7D51">
        <w:rPr>
          <w:bCs/>
          <w:lang w:val="en-GB"/>
        </w:rPr>
        <w:t>Rodong</w:t>
      </w:r>
      <w:proofErr w:type="spellEnd"/>
      <w:r w:rsidRPr="00FC7D51">
        <w:rPr>
          <w:bCs/>
          <w:lang w:val="en-GB"/>
        </w:rPr>
        <w:t xml:space="preserve"> </w:t>
      </w:r>
      <w:proofErr w:type="spellStart"/>
      <w:r w:rsidRPr="00FC7D51">
        <w:rPr>
          <w:bCs/>
          <w:lang w:val="en-GB"/>
        </w:rPr>
        <w:t>Sinmun</w:t>
      </w:r>
      <w:proofErr w:type="spellEnd"/>
      <w:r w:rsidRPr="00FC7D51">
        <w:rPr>
          <w:bCs/>
          <w:lang w:val="en-GB"/>
        </w:rPr>
        <w:t xml:space="preserve"> and verbal protestations by its diplomats in Geneva and New York, the DPRK has added physical disruption of events featuring North Korean defector testimony and videos discrediting individual defector narratives. Pyongyang has also published an extensive human rights counter-report of its own, which unsurprisingly disputes the findings of the COI report and that of many human rights-focused NGOs – that human rights are being grossly violated in North Korea. The COI has also coincided with a tremendous drive to document North Korean human rights conditions via escapees who come via China and to varying degrees socialize there; defection or exile is not merely an inter-Korean concern.</w:t>
      </w:r>
      <w:r>
        <w:rPr>
          <w:bCs/>
          <w:lang w:val="en-GB"/>
        </w:rPr>
        <w:t xml:space="preserve"> </w:t>
      </w:r>
    </w:p>
    <w:p w14:paraId="7148EA88" w14:textId="7E53757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Among the many things that an international focus on human rights in North Korea has done is to bring to the forefront the related topics of identity, dignity, belonging, and law. What does it mean to be </w:t>
      </w:r>
      <w:r w:rsidR="00743A5C">
        <w:rPr>
          <w:bCs/>
          <w:lang w:val="en-GB"/>
        </w:rPr>
        <w:t>‘</w:t>
      </w:r>
      <w:r w:rsidRPr="00FC7D51">
        <w:rPr>
          <w:bCs/>
          <w:lang w:val="en-GB"/>
        </w:rPr>
        <w:t>illegal</w:t>
      </w:r>
      <w:r w:rsidR="00743A5C">
        <w:rPr>
          <w:bCs/>
          <w:lang w:val="en-GB"/>
        </w:rPr>
        <w:t>’</w:t>
      </w:r>
      <w:r w:rsidRPr="00FC7D51">
        <w:rPr>
          <w:bCs/>
          <w:lang w:val="en-GB"/>
        </w:rPr>
        <w:t>? How does the action of crossing a border change the way one is perceived and perceives oneself? The chapters in this section explore different aspects of this complicated web of issues.</w:t>
      </w:r>
    </w:p>
    <w:p w14:paraId="3E527601" w14:textId="57779B57" w:rsidR="00262878" w:rsidRDefault="00262878" w:rsidP="00A57C31">
      <w:pPr>
        <w:tabs>
          <w:tab w:val="left" w:pos="284"/>
        </w:tabs>
        <w:spacing w:line="264" w:lineRule="auto"/>
        <w:ind w:right="-568"/>
        <w:rPr>
          <w:bCs/>
          <w:lang w:val="en-GB"/>
        </w:rPr>
      </w:pPr>
      <w:r>
        <w:rPr>
          <w:bCs/>
          <w:lang w:val="en-GB"/>
        </w:rPr>
        <w:tab/>
      </w:r>
      <w:r w:rsidRPr="00FC7D51">
        <w:rPr>
          <w:bCs/>
          <w:lang w:val="en-GB"/>
        </w:rPr>
        <w:t xml:space="preserve">Chapters by Nicholas </w:t>
      </w:r>
      <w:proofErr w:type="spellStart"/>
      <w:r w:rsidRPr="00FC7D51">
        <w:rPr>
          <w:bCs/>
          <w:lang w:val="en-GB"/>
        </w:rPr>
        <w:t>Hamisevicz</w:t>
      </w:r>
      <w:proofErr w:type="spellEnd"/>
      <w:r w:rsidRPr="00FC7D51">
        <w:rPr>
          <w:bCs/>
          <w:lang w:val="en-GB"/>
        </w:rPr>
        <w:t xml:space="preserve"> and Andrew Yeo look specifically at the human rights of North Koreans in China, using a plethora of documented evidence. Sarah Bregman brings gender into focus, looking specifically at imagery of female defectors circulating in an altered international media landscape and public sphere. </w:t>
      </w:r>
      <w:proofErr w:type="spellStart"/>
      <w:r w:rsidRPr="00FC7D51">
        <w:rPr>
          <w:bCs/>
          <w:lang w:val="en-GB"/>
        </w:rPr>
        <w:t>Hee</w:t>
      </w:r>
      <w:proofErr w:type="spellEnd"/>
      <w:r w:rsidRPr="00FC7D51">
        <w:rPr>
          <w:bCs/>
          <w:lang w:val="en-GB"/>
        </w:rPr>
        <w:t xml:space="preserve"> Choi, a defector-migrant herself, considers the social and legal dimensions of defector-migrants residing in China and Ed Pulford looks at differing manifestations of Korean identity, or </w:t>
      </w:r>
      <w:r w:rsidR="00743A5C">
        <w:rPr>
          <w:bCs/>
          <w:lang w:val="en-GB"/>
        </w:rPr>
        <w:t>‘</w:t>
      </w:r>
      <w:proofErr w:type="spellStart"/>
      <w:r w:rsidRPr="00FC7D51">
        <w:rPr>
          <w:bCs/>
          <w:lang w:val="en-GB"/>
        </w:rPr>
        <w:t>Koreanenss</w:t>
      </w:r>
      <w:proofErr w:type="spellEnd"/>
      <w:r w:rsidRPr="00FC7D51">
        <w:rPr>
          <w:bCs/>
          <w:lang w:val="en-GB"/>
        </w:rPr>
        <w:t>,</w:t>
      </w:r>
      <w:r w:rsidR="00743A5C">
        <w:rPr>
          <w:bCs/>
          <w:lang w:val="en-GB"/>
        </w:rPr>
        <w:t>’</w:t>
      </w:r>
      <w:r w:rsidRPr="00FC7D51">
        <w:rPr>
          <w:bCs/>
          <w:lang w:val="en-GB"/>
        </w:rPr>
        <w:t xml:space="preserve"> in the </w:t>
      </w:r>
      <w:proofErr w:type="spellStart"/>
      <w:r w:rsidRPr="00FC7D51">
        <w:rPr>
          <w:bCs/>
          <w:lang w:val="en-GB"/>
        </w:rPr>
        <w:t>Yanbian</w:t>
      </w:r>
      <w:proofErr w:type="spellEnd"/>
      <w:r w:rsidRPr="00FC7D51">
        <w:rPr>
          <w:bCs/>
          <w:lang w:val="en-GB"/>
        </w:rPr>
        <w:t xml:space="preserve"> Korean Autonomous Prefecture since the end of the Cold War.</w:t>
      </w:r>
    </w:p>
    <w:p w14:paraId="38B28B28" w14:textId="77777777" w:rsidR="00262878" w:rsidRDefault="00262878" w:rsidP="00A57C31">
      <w:pPr>
        <w:tabs>
          <w:tab w:val="left" w:pos="284"/>
        </w:tabs>
        <w:spacing w:line="264" w:lineRule="auto"/>
        <w:ind w:right="-568"/>
        <w:rPr>
          <w:bCs/>
          <w:lang w:val="en-GB"/>
        </w:rPr>
      </w:pPr>
    </w:p>
    <w:p w14:paraId="7C052863" w14:textId="7C85EBC3" w:rsidR="00262878" w:rsidRPr="00FC7D51" w:rsidRDefault="00262878" w:rsidP="00A57C31">
      <w:pPr>
        <w:tabs>
          <w:tab w:val="left" w:pos="284"/>
        </w:tabs>
        <w:spacing w:line="264" w:lineRule="auto"/>
        <w:ind w:right="-568"/>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356E3F90"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618943BD"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69F88DFD" w14:textId="7118D1C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ch15</w:t>
      </w:r>
    </w:p>
    <w:p w14:paraId="75006DA7" w14:textId="77777777" w:rsidR="00262878" w:rsidRDefault="00262878" w:rsidP="00A57C31">
      <w:pPr>
        <w:pStyle w:val="NoSpacing"/>
        <w:spacing w:line="264" w:lineRule="auto"/>
        <w:ind w:right="-568"/>
        <w:rPr>
          <w:rFonts w:cs="Times New Roman"/>
          <w:bCs/>
        </w:rPr>
      </w:pPr>
    </w:p>
    <w:p w14:paraId="13750EB0" w14:textId="4BD020A7" w:rsidR="00262878" w:rsidRPr="003B141B" w:rsidRDefault="00262878" w:rsidP="00A57C31">
      <w:pPr>
        <w:pStyle w:val="NoSpacing"/>
        <w:spacing w:line="264" w:lineRule="auto"/>
        <w:ind w:right="-568"/>
        <w:rPr>
          <w:rFonts w:eastAsia="Times New Roman"/>
          <w:b/>
          <w:sz w:val="36"/>
          <w:szCs w:val="36"/>
        </w:rPr>
      </w:pPr>
      <w:r w:rsidRPr="003B141B">
        <w:rPr>
          <w:rFonts w:cs="Times New Roman"/>
          <w:b/>
          <w:sz w:val="36"/>
          <w:szCs w:val="36"/>
        </w:rPr>
        <w:t>15</w:t>
      </w:r>
      <w:r w:rsidRPr="003B141B">
        <w:rPr>
          <w:rFonts w:cs="Times New Roman"/>
          <w:b/>
          <w:sz w:val="36"/>
          <w:szCs w:val="36"/>
        </w:rPr>
        <w:tab/>
      </w:r>
      <w:r w:rsidRPr="003B141B">
        <w:rPr>
          <w:rFonts w:eastAsia="Times New Roman"/>
          <w:b/>
          <w:sz w:val="36"/>
          <w:szCs w:val="36"/>
        </w:rPr>
        <w:t xml:space="preserve">Land of Promise or Peril? </w:t>
      </w:r>
    </w:p>
    <w:p w14:paraId="2329440D" w14:textId="77777777" w:rsidR="00262878" w:rsidRDefault="00262878" w:rsidP="00A57C31">
      <w:pPr>
        <w:pStyle w:val="Normal1"/>
        <w:spacing w:line="264" w:lineRule="auto"/>
        <w:ind w:right="-568"/>
        <w:jc w:val="left"/>
        <w:rPr>
          <w:rFonts w:ascii="Times New Roman" w:eastAsia="Times New Roman" w:hAnsi="Times New Roman"/>
          <w:bCs/>
          <w:lang w:val="en-GB"/>
        </w:rPr>
      </w:pPr>
    </w:p>
    <w:p w14:paraId="27845FED" w14:textId="0A817319" w:rsidR="00262878" w:rsidRPr="003B141B" w:rsidRDefault="00262878" w:rsidP="00A57C31">
      <w:pPr>
        <w:pStyle w:val="Normal1"/>
        <w:spacing w:line="264" w:lineRule="auto"/>
        <w:ind w:right="-568" w:firstLine="720"/>
        <w:jc w:val="left"/>
        <w:rPr>
          <w:rFonts w:ascii="Times New Roman" w:eastAsia="Times New Roman" w:hAnsi="Times New Roman"/>
          <w:bCs/>
          <w:sz w:val="30"/>
          <w:szCs w:val="30"/>
          <w:lang w:val="en-GB"/>
        </w:rPr>
      </w:pPr>
      <w:r w:rsidRPr="003B141B">
        <w:rPr>
          <w:rFonts w:ascii="Times New Roman" w:eastAsia="Times New Roman" w:hAnsi="Times New Roman"/>
          <w:bCs/>
          <w:sz w:val="30"/>
          <w:szCs w:val="30"/>
          <w:lang w:val="en-GB"/>
        </w:rPr>
        <w:t>The Sino-North Korea Border Space and Human Rights</w:t>
      </w:r>
    </w:p>
    <w:p w14:paraId="1C60D8EC" w14:textId="77777777" w:rsidR="00262878" w:rsidRPr="00FC7D51" w:rsidRDefault="00262878" w:rsidP="00A57C31">
      <w:pPr>
        <w:pStyle w:val="Normal1"/>
        <w:spacing w:line="264" w:lineRule="auto"/>
        <w:ind w:right="-568"/>
        <w:jc w:val="left"/>
        <w:rPr>
          <w:rFonts w:ascii="Times New Roman" w:eastAsia="Times New Roman" w:hAnsi="Times New Roman"/>
          <w:bCs/>
          <w:i/>
          <w:iCs/>
          <w:color w:val="222222"/>
          <w:highlight w:val="white"/>
          <w:lang w:val="en-GB"/>
        </w:rPr>
      </w:pPr>
    </w:p>
    <w:p w14:paraId="4A6E96B2" w14:textId="77777777" w:rsidR="00262878" w:rsidRPr="003B141B" w:rsidRDefault="00262878" w:rsidP="00A57C31">
      <w:pPr>
        <w:pStyle w:val="Normal1"/>
        <w:spacing w:line="264" w:lineRule="auto"/>
        <w:ind w:right="-568" w:firstLine="720"/>
        <w:jc w:val="left"/>
        <w:rPr>
          <w:rFonts w:ascii="Times New Roman" w:eastAsia="Times New Roman" w:hAnsi="Times New Roman"/>
          <w:bCs/>
          <w:i/>
          <w:iCs/>
          <w:color w:val="222222"/>
          <w:sz w:val="30"/>
          <w:szCs w:val="30"/>
          <w:highlight w:val="white"/>
          <w:lang w:val="en-GB"/>
        </w:rPr>
      </w:pPr>
      <w:r w:rsidRPr="003B141B">
        <w:rPr>
          <w:rFonts w:ascii="Times New Roman" w:eastAsia="Times New Roman" w:hAnsi="Times New Roman"/>
          <w:bCs/>
          <w:i/>
          <w:iCs/>
          <w:color w:val="222222"/>
          <w:sz w:val="30"/>
          <w:szCs w:val="30"/>
          <w:highlight w:val="white"/>
          <w:lang w:val="en-GB"/>
        </w:rPr>
        <w:t xml:space="preserve">Nicholas </w:t>
      </w:r>
      <w:proofErr w:type="spellStart"/>
      <w:r w:rsidRPr="003B141B">
        <w:rPr>
          <w:rFonts w:ascii="Times New Roman" w:eastAsia="Times New Roman" w:hAnsi="Times New Roman"/>
          <w:bCs/>
          <w:i/>
          <w:iCs/>
          <w:color w:val="222222"/>
          <w:sz w:val="30"/>
          <w:szCs w:val="30"/>
          <w:highlight w:val="white"/>
          <w:lang w:val="en-GB"/>
        </w:rPr>
        <w:t>Hamisevicz</w:t>
      </w:r>
      <w:proofErr w:type="spellEnd"/>
      <w:r w:rsidRPr="003B141B">
        <w:rPr>
          <w:rFonts w:ascii="Times New Roman" w:eastAsia="Times New Roman" w:hAnsi="Times New Roman"/>
          <w:bCs/>
          <w:i/>
          <w:iCs/>
          <w:color w:val="222222"/>
          <w:sz w:val="30"/>
          <w:szCs w:val="30"/>
          <w:highlight w:val="white"/>
          <w:lang w:val="en-GB"/>
        </w:rPr>
        <w:t xml:space="preserve"> and Andrew Yeo</w:t>
      </w:r>
    </w:p>
    <w:p w14:paraId="0F981703" w14:textId="01246285" w:rsidR="00262878" w:rsidRDefault="00262878" w:rsidP="00A57C31">
      <w:pPr>
        <w:pStyle w:val="Normal1"/>
        <w:spacing w:line="264" w:lineRule="auto"/>
        <w:ind w:right="-568"/>
        <w:jc w:val="left"/>
        <w:rPr>
          <w:rFonts w:ascii="Times New Roman" w:eastAsia="Times New Roman" w:hAnsi="Times New Roman"/>
          <w:bCs/>
          <w:lang w:val="en-GB"/>
        </w:rPr>
      </w:pPr>
    </w:p>
    <w:p w14:paraId="6BE439D7" w14:textId="77777777" w:rsidR="00262878" w:rsidRPr="00FC7D51" w:rsidRDefault="00262878" w:rsidP="00A57C31">
      <w:pPr>
        <w:pStyle w:val="Normal1"/>
        <w:spacing w:line="264" w:lineRule="auto"/>
        <w:ind w:right="-568"/>
        <w:jc w:val="left"/>
        <w:rPr>
          <w:rFonts w:ascii="Times New Roman" w:eastAsia="Times New Roman" w:hAnsi="Times New Roman"/>
          <w:bCs/>
          <w:lang w:val="en-GB"/>
        </w:rPr>
      </w:pPr>
    </w:p>
    <w:p w14:paraId="589E7C34" w14:textId="77777777" w:rsidR="00262878" w:rsidRPr="003B141B" w:rsidRDefault="00262878" w:rsidP="00A57C31">
      <w:pPr>
        <w:pStyle w:val="Normal1"/>
        <w:spacing w:line="264" w:lineRule="auto"/>
        <w:ind w:left="709" w:right="-568"/>
        <w:jc w:val="left"/>
        <w:rPr>
          <w:rFonts w:ascii="Times New Roman" w:eastAsia="Times New Roman" w:hAnsi="Times New Roman"/>
          <w:b/>
          <w:lang w:val="en-GB"/>
        </w:rPr>
      </w:pPr>
      <w:r w:rsidRPr="003B141B">
        <w:rPr>
          <w:rFonts w:ascii="Times New Roman" w:eastAsia="Times New Roman" w:hAnsi="Times New Roman"/>
          <w:b/>
          <w:lang w:val="en-GB"/>
        </w:rPr>
        <w:t>Abstract</w:t>
      </w:r>
    </w:p>
    <w:p w14:paraId="1BBF6A53" w14:textId="0C3794AE" w:rsidR="00262878" w:rsidRPr="00FC7D51" w:rsidRDefault="00262878" w:rsidP="00A57C31">
      <w:pPr>
        <w:pStyle w:val="Normal1"/>
        <w:spacing w:line="264" w:lineRule="auto"/>
        <w:ind w:left="709" w:right="-568"/>
        <w:jc w:val="left"/>
        <w:rPr>
          <w:rFonts w:ascii="Times New Roman" w:eastAsia="Times New Roman" w:hAnsi="Times New Roman"/>
          <w:bCs/>
          <w:lang w:val="en-GB"/>
        </w:rPr>
      </w:pPr>
      <w:r w:rsidRPr="00FC7D51">
        <w:rPr>
          <w:rFonts w:ascii="Times New Roman" w:eastAsia="Times New Roman" w:hAnsi="Times New Roman"/>
          <w:bCs/>
          <w:lang w:val="en-GB"/>
        </w:rPr>
        <w:t xml:space="preserve">For many North Koreans, crossing the border with China brings economic opportunities and the first route of escape from North Korea. However, those illegally traversing the border and intent on defecting face serious risks in China. This chapter </w:t>
      </w:r>
      <w:proofErr w:type="spellStart"/>
      <w:r w:rsidRPr="00FC7D51">
        <w:rPr>
          <w:rFonts w:ascii="Times New Roman" w:eastAsia="Times New Roman" w:hAnsi="Times New Roman"/>
          <w:bCs/>
          <w:lang w:val="en-GB"/>
        </w:rPr>
        <w:t>analyzes</w:t>
      </w:r>
      <w:proofErr w:type="spellEnd"/>
      <w:r w:rsidRPr="00FC7D51">
        <w:rPr>
          <w:rFonts w:ascii="Times New Roman" w:eastAsia="Times New Roman" w:hAnsi="Times New Roman"/>
          <w:bCs/>
          <w:lang w:val="en-GB"/>
        </w:rPr>
        <w:t xml:space="preserve"> the North Korea-China border region as an important space for exploring North Korean human rights and the promises and perils confronting North Korean defectors inside China. Using NGO and UN reports, defector testimonies, interviews with NGO activists, and official government statements, we explore the plight of defectors in China and the significance of border crossings. Specifically, we examine the experiences of defectors upon entering China and the position of the Chinese government regarding defectors and North Korean human rights.</w:t>
      </w:r>
    </w:p>
    <w:p w14:paraId="195EAEFF" w14:textId="77777777" w:rsidR="00262878" w:rsidRPr="00FC7D51" w:rsidRDefault="00262878" w:rsidP="00A57C31">
      <w:pPr>
        <w:pStyle w:val="Normal1"/>
        <w:spacing w:line="264" w:lineRule="auto"/>
        <w:ind w:left="709" w:right="-568"/>
        <w:jc w:val="left"/>
        <w:rPr>
          <w:rFonts w:ascii="Times New Roman" w:eastAsia="Times New Roman" w:hAnsi="Times New Roman"/>
          <w:bCs/>
          <w:highlight w:val="white"/>
          <w:lang w:val="en-GB"/>
        </w:rPr>
      </w:pPr>
    </w:p>
    <w:p w14:paraId="72626916" w14:textId="2C0FD799" w:rsidR="00262878" w:rsidRPr="00FC7D51" w:rsidRDefault="00262878" w:rsidP="00A57C31">
      <w:pPr>
        <w:pStyle w:val="Normal1"/>
        <w:spacing w:line="264" w:lineRule="auto"/>
        <w:ind w:left="709" w:right="-568"/>
        <w:jc w:val="left"/>
        <w:rPr>
          <w:rFonts w:ascii="Times New Roman" w:eastAsia="Times New Roman" w:hAnsi="Times New Roman"/>
          <w:bCs/>
          <w:highlight w:val="white"/>
          <w:lang w:val="en-GB"/>
        </w:rPr>
      </w:pPr>
      <w:r w:rsidRPr="003B141B">
        <w:rPr>
          <w:rFonts w:ascii="Times New Roman" w:eastAsia="Times New Roman" w:hAnsi="Times New Roman"/>
          <w:b/>
          <w:highlight w:val="white"/>
          <w:lang w:val="en-GB"/>
        </w:rPr>
        <w:t>Keywords:</w:t>
      </w:r>
      <w:r>
        <w:rPr>
          <w:rFonts w:ascii="Times New Roman" w:eastAsia="Times New Roman" w:hAnsi="Times New Roman"/>
          <w:bCs/>
          <w:highlight w:val="white"/>
          <w:lang w:val="en-GB"/>
        </w:rPr>
        <w:t xml:space="preserve"> </w:t>
      </w:r>
      <w:r w:rsidRPr="00FC7D51">
        <w:rPr>
          <w:rFonts w:ascii="Times New Roman" w:eastAsia="Times New Roman" w:hAnsi="Times New Roman"/>
          <w:bCs/>
          <w:highlight w:val="white"/>
          <w:lang w:val="en-GB"/>
        </w:rPr>
        <w:t>defectors, human rights, trafficking, China, economic migrants, activists</w:t>
      </w:r>
    </w:p>
    <w:p w14:paraId="44667744" w14:textId="76CED9E0" w:rsidR="00262878" w:rsidRDefault="00262878" w:rsidP="00A57C31">
      <w:pPr>
        <w:pStyle w:val="Normal1"/>
        <w:spacing w:line="264" w:lineRule="auto"/>
        <w:ind w:right="-568"/>
        <w:jc w:val="left"/>
        <w:rPr>
          <w:rFonts w:ascii="Times New Roman" w:eastAsia="Times New Roman" w:hAnsi="Times New Roman"/>
          <w:bCs/>
          <w:lang w:val="en-GB"/>
        </w:rPr>
      </w:pPr>
    </w:p>
    <w:p w14:paraId="788969A5" w14:textId="77777777" w:rsidR="00262878" w:rsidRPr="00FC7D51" w:rsidRDefault="00262878" w:rsidP="00A57C31">
      <w:pPr>
        <w:pStyle w:val="Normal1"/>
        <w:spacing w:line="264" w:lineRule="auto"/>
        <w:ind w:right="-568"/>
        <w:jc w:val="left"/>
        <w:rPr>
          <w:rFonts w:ascii="Times New Roman" w:eastAsia="Times New Roman" w:hAnsi="Times New Roman"/>
          <w:bCs/>
          <w:lang w:val="en-GB"/>
        </w:rPr>
      </w:pPr>
    </w:p>
    <w:p w14:paraId="29FA325D" w14:textId="77777777" w:rsidR="00262878" w:rsidRPr="003B141B" w:rsidRDefault="00262878" w:rsidP="00A57C31">
      <w:pPr>
        <w:pStyle w:val="Normal1"/>
        <w:spacing w:line="264" w:lineRule="auto"/>
        <w:ind w:right="-568"/>
        <w:jc w:val="left"/>
        <w:rPr>
          <w:rFonts w:ascii="Times New Roman" w:eastAsia="Times New Roman" w:hAnsi="Times New Roman"/>
          <w:b/>
          <w:lang w:val="en-GB"/>
        </w:rPr>
      </w:pPr>
      <w:r w:rsidRPr="003B141B">
        <w:rPr>
          <w:rFonts w:ascii="Times New Roman" w:eastAsia="Times New Roman" w:hAnsi="Times New Roman"/>
          <w:b/>
          <w:lang w:val="en-GB"/>
        </w:rPr>
        <w:t>Introduction</w:t>
      </w:r>
    </w:p>
    <w:p w14:paraId="7E6AD846" w14:textId="77777777" w:rsidR="00262878" w:rsidRPr="00FC7D51" w:rsidRDefault="00262878" w:rsidP="00A57C31">
      <w:pPr>
        <w:pStyle w:val="Normal1"/>
        <w:spacing w:line="264" w:lineRule="auto"/>
        <w:ind w:right="-568"/>
        <w:jc w:val="left"/>
        <w:rPr>
          <w:rFonts w:ascii="Times New Roman" w:eastAsia="Times New Roman" w:hAnsi="Times New Roman"/>
          <w:bCs/>
          <w:lang w:val="en-GB"/>
        </w:rPr>
      </w:pPr>
    </w:p>
    <w:p w14:paraId="63F7E200" w14:textId="4AA6E823" w:rsidR="00262878" w:rsidRPr="00FC7D51" w:rsidRDefault="00262878" w:rsidP="00A57C31">
      <w:pPr>
        <w:pStyle w:val="Normal1"/>
        <w:tabs>
          <w:tab w:val="left" w:pos="284"/>
        </w:tabs>
        <w:spacing w:line="264" w:lineRule="auto"/>
        <w:ind w:left="284" w:right="-568"/>
        <w:jc w:val="left"/>
        <w:rPr>
          <w:rFonts w:ascii="Times New Roman" w:eastAsia="Times New Roman" w:hAnsi="Times New Roman"/>
          <w:bCs/>
          <w:lang w:val="en-GB"/>
        </w:rPr>
      </w:pPr>
      <w:r w:rsidRPr="00FC7D51">
        <w:rPr>
          <w:rFonts w:ascii="Times New Roman" w:eastAsia="Times New Roman" w:hAnsi="Times New Roman"/>
          <w:bCs/>
          <w:color w:val="222222"/>
          <w:highlight w:val="white"/>
          <w:lang w:val="en-GB"/>
        </w:rPr>
        <w:t xml:space="preserve">I had often heard you could make a lot of money in China. </w:t>
      </w:r>
      <w:proofErr w:type="gramStart"/>
      <w:r w:rsidRPr="00FC7D51">
        <w:rPr>
          <w:rFonts w:ascii="Times New Roman" w:eastAsia="Times New Roman" w:hAnsi="Times New Roman"/>
          <w:bCs/>
          <w:color w:val="222222"/>
          <w:highlight w:val="white"/>
          <w:lang w:val="en-GB"/>
        </w:rPr>
        <w:t>So</w:t>
      </w:r>
      <w:proofErr w:type="gramEnd"/>
      <w:r w:rsidRPr="00FC7D51">
        <w:rPr>
          <w:rFonts w:ascii="Times New Roman" w:eastAsia="Times New Roman" w:hAnsi="Times New Roman"/>
          <w:bCs/>
          <w:color w:val="222222"/>
          <w:highlight w:val="white"/>
          <w:lang w:val="en-GB"/>
        </w:rPr>
        <w:t xml:space="preserve"> I decided to go to China and crossed the Tumen River in October 2004 with a North Korean man. I had been introduced to this man by a friend. The man took me to </w:t>
      </w:r>
      <w:proofErr w:type="spellStart"/>
      <w:r w:rsidRPr="00FC7D51">
        <w:rPr>
          <w:rFonts w:ascii="Times New Roman" w:eastAsia="Times New Roman" w:hAnsi="Times New Roman"/>
          <w:bCs/>
          <w:color w:val="222222"/>
          <w:highlight w:val="white"/>
          <w:lang w:val="en-GB"/>
        </w:rPr>
        <w:t>Longjing</w:t>
      </w:r>
      <w:proofErr w:type="spellEnd"/>
      <w:r w:rsidRPr="00FC7D51">
        <w:rPr>
          <w:rFonts w:ascii="Times New Roman" w:eastAsia="Times New Roman" w:hAnsi="Times New Roman"/>
          <w:bCs/>
          <w:color w:val="222222"/>
          <w:highlight w:val="white"/>
          <w:lang w:val="en-GB"/>
        </w:rPr>
        <w:t xml:space="preserve"> and handed me over to an ethnic Korean woman. The woman said she would find me a job and made me stay there for one week. Then, I was sent to </w:t>
      </w:r>
      <w:proofErr w:type="spellStart"/>
      <w:r w:rsidRPr="00FC7D51">
        <w:rPr>
          <w:rFonts w:ascii="Times New Roman" w:eastAsia="Times New Roman" w:hAnsi="Times New Roman"/>
          <w:bCs/>
          <w:color w:val="222222"/>
          <w:highlight w:val="white"/>
          <w:lang w:val="en-GB"/>
        </w:rPr>
        <w:t>Zhucheng</w:t>
      </w:r>
      <w:proofErr w:type="spellEnd"/>
      <w:r w:rsidRPr="00FC7D51">
        <w:rPr>
          <w:rFonts w:ascii="Times New Roman" w:eastAsia="Times New Roman" w:hAnsi="Times New Roman"/>
          <w:bCs/>
          <w:color w:val="222222"/>
          <w:highlight w:val="white"/>
          <w:lang w:val="en-GB"/>
        </w:rPr>
        <w:t xml:space="preserve"> in Shandong Province where I was handed over to a 36-year-old Han Chinese man who had been waiting for me at the station. I had to live with him in the Han Chinese village for almost two years… Right now, I am working in a South Korean restaurant earning 1,200 yuan per month. As I am living with other North Korean women, I sometimes go to karaoke bars with them to make extra money. All I want is to earn enough money to return to North Korea where my parents are.</w:t>
      </w:r>
    </w:p>
    <w:p w14:paraId="37A5FB7C" w14:textId="77777777" w:rsidR="00262878" w:rsidRPr="00FC7D51" w:rsidRDefault="00262878" w:rsidP="00A57C31">
      <w:pPr>
        <w:pStyle w:val="Normal1"/>
        <w:tabs>
          <w:tab w:val="left" w:pos="284"/>
        </w:tabs>
        <w:spacing w:line="264" w:lineRule="auto"/>
        <w:ind w:left="284" w:right="-568"/>
        <w:jc w:val="left"/>
        <w:rPr>
          <w:rFonts w:ascii="Times New Roman" w:eastAsia="Times New Roman" w:hAnsi="Times New Roman"/>
          <w:bCs/>
          <w:lang w:val="en-GB"/>
        </w:rPr>
      </w:pPr>
      <w:r w:rsidRPr="00FC7D51">
        <w:rPr>
          <w:rFonts w:ascii="Times New Roman" w:eastAsia="Times New Roman" w:hAnsi="Times New Roman"/>
          <w:bCs/>
          <w:color w:val="222222"/>
          <w:highlight w:val="white"/>
          <w:lang w:val="en-GB"/>
        </w:rPr>
        <w:t>– Case 46, Ms. Jung in Shandong Province, born in 1983</w:t>
      </w:r>
      <w:r w:rsidRPr="00FC7D51">
        <w:rPr>
          <w:rFonts w:ascii="Times New Roman" w:eastAsia="Times New Roman" w:hAnsi="Times New Roman"/>
          <w:bCs/>
          <w:color w:val="222222"/>
          <w:vertAlign w:val="superscript"/>
          <w:lang w:val="en-GB"/>
        </w:rPr>
        <w:t xml:space="preserve"> </w:t>
      </w:r>
      <w:r w:rsidRPr="00FC7D51">
        <w:rPr>
          <w:rFonts w:ascii="Times New Roman" w:eastAsia="Times New Roman" w:hAnsi="Times New Roman"/>
          <w:bCs/>
          <w:lang w:val="en-GB"/>
        </w:rPr>
        <w:t>(Committee for Human Rights in North Korea, 2009)</w:t>
      </w:r>
    </w:p>
    <w:p w14:paraId="75AD8395"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p>
    <w:p w14:paraId="1C9DEC88" w14:textId="14DB4BE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FC7D51">
        <w:rPr>
          <w:rFonts w:ascii="Times New Roman" w:eastAsia="Times New Roman" w:hAnsi="Times New Roman"/>
          <w:bCs/>
          <w:color w:val="222222"/>
          <w:highlight w:val="white"/>
          <w:lang w:val="en-GB"/>
        </w:rPr>
        <w:lastRenderedPageBreak/>
        <w:t xml:space="preserve">In April 2009, the Committee for Human Rights in North Korea (HRNK) released the report, </w:t>
      </w:r>
      <w:r w:rsidRPr="00FC7D51">
        <w:rPr>
          <w:rFonts w:ascii="Times New Roman" w:eastAsia="Times New Roman" w:hAnsi="Times New Roman"/>
          <w:bCs/>
          <w:i/>
          <w:color w:val="222222"/>
          <w:highlight w:val="white"/>
          <w:lang w:val="en-GB"/>
        </w:rPr>
        <w:t>Lives for Sale, which</w:t>
      </w:r>
      <w:r w:rsidRPr="00FC7D51">
        <w:rPr>
          <w:rFonts w:ascii="Times New Roman" w:eastAsia="Times New Roman" w:hAnsi="Times New Roman"/>
          <w:bCs/>
          <w:color w:val="222222"/>
          <w:highlight w:val="white"/>
          <w:lang w:val="en-GB"/>
        </w:rPr>
        <w:t xml:space="preserve"> included the personal testimony of 53 North Korean women living in China. The above excerpt from Ms. Jung</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s account does not represent </w:t>
      </w:r>
      <w:proofErr w:type="gramStart"/>
      <w:r w:rsidRPr="00FC7D51">
        <w:rPr>
          <w:rFonts w:ascii="Times New Roman" w:eastAsia="Times New Roman" w:hAnsi="Times New Roman"/>
          <w:bCs/>
          <w:color w:val="222222"/>
          <w:highlight w:val="white"/>
          <w:lang w:val="en-GB"/>
        </w:rPr>
        <w:t>all of</w:t>
      </w:r>
      <w:proofErr w:type="gramEnd"/>
      <w:r w:rsidRPr="00FC7D51">
        <w:rPr>
          <w:rFonts w:ascii="Times New Roman" w:eastAsia="Times New Roman" w:hAnsi="Times New Roman"/>
          <w:bCs/>
          <w:color w:val="222222"/>
          <w:highlight w:val="white"/>
          <w:lang w:val="en-GB"/>
        </w:rPr>
        <w:t xml:space="preserve"> the women</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s experiences who cross the China-North Korea border. However, her statement does illustrate the simultaneous push and pull mechanisms that put North Korean defectors in China in a precarious, if not abusive, place. </w:t>
      </w:r>
    </w:p>
    <w:p w14:paraId="7187EB8E" w14:textId="62505E25"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Pr>
          <w:rFonts w:ascii="Times New Roman" w:eastAsia="Times New Roman" w:hAnsi="Times New Roman"/>
          <w:bCs/>
          <w:lang w:val="en-GB"/>
        </w:rPr>
        <w:tab/>
      </w:r>
      <w:r w:rsidRPr="00FC7D51">
        <w:rPr>
          <w:rFonts w:ascii="Times New Roman" w:eastAsia="Times New Roman" w:hAnsi="Times New Roman"/>
          <w:bCs/>
          <w:lang w:val="en-GB"/>
        </w:rPr>
        <w:t>T</w:t>
      </w:r>
      <w:r w:rsidRPr="00FC7D51">
        <w:rPr>
          <w:rFonts w:ascii="Times New Roman" w:eastAsia="Times New Roman" w:hAnsi="Times New Roman"/>
          <w:bCs/>
          <w:color w:val="222222"/>
          <w:highlight w:val="white"/>
          <w:lang w:val="en-GB"/>
        </w:rPr>
        <w:t xml:space="preserve">his chapter </w:t>
      </w:r>
      <w:proofErr w:type="spellStart"/>
      <w:r w:rsidRPr="00FC7D51">
        <w:rPr>
          <w:rFonts w:ascii="Times New Roman" w:eastAsia="Times New Roman" w:hAnsi="Times New Roman"/>
          <w:bCs/>
          <w:color w:val="222222"/>
          <w:highlight w:val="white"/>
          <w:lang w:val="en-GB"/>
        </w:rPr>
        <w:t>analyzes</w:t>
      </w:r>
      <w:proofErr w:type="spellEnd"/>
      <w:r w:rsidRPr="00FC7D51">
        <w:rPr>
          <w:rFonts w:ascii="Times New Roman" w:eastAsia="Times New Roman" w:hAnsi="Times New Roman"/>
          <w:bCs/>
          <w:color w:val="222222"/>
          <w:highlight w:val="white"/>
          <w:lang w:val="en-GB"/>
        </w:rPr>
        <w:t xml:space="preserve"> the North Korea-China border region as an important space for exploring North Korean human rights and the perils and promises confronting North Korean defectors inside China. On one hand, the border area provides greater economic opportunities and the first route of escape for North Korean defectors seeking freedom. On the other hand, North Koreans illegally traversing the border face serious risks in China, including exploitative labour conditions, poverty, and discrimination. The gendered nature of illegal border crossings and North Korean migration has also resulted in additional abuse for women, many of whom are subjugated to violence, sexual abuse, and forced marriages. Based on NGO and UN reports, defector testimonies, interviews with NGO activists, and official government statements, we highlight the opportunities and challenges experienced by North Korean defectors who traverse the Sino-North Korean border, drawing particular attention to human rights issues. By emphasizing experiences of abuse and persecution, but also care and hope from defectors who enter China, we address what one activist coined the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necessary evils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confronting defectors residing (or trapped) in the Sino-North Korea border space.</w:t>
      </w:r>
      <w:r w:rsidRPr="00FC7D51">
        <w:rPr>
          <w:rFonts w:ascii="Times New Roman" w:eastAsia="Times New Roman" w:hAnsi="Times New Roman"/>
          <w:bCs/>
          <w:color w:val="222222"/>
          <w:highlight w:val="white"/>
          <w:vertAlign w:val="superscript"/>
          <w:lang w:val="en-GB"/>
        </w:rPr>
        <w:footnoteReference w:id="163"/>
      </w:r>
    </w:p>
    <w:p w14:paraId="066491BD" w14:textId="5463B968"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FC7D51">
        <w:rPr>
          <w:rFonts w:ascii="Times New Roman" w:eastAsia="Times New Roman" w:hAnsi="Times New Roman"/>
          <w:bCs/>
          <w:color w:val="222222"/>
          <w:highlight w:val="white"/>
          <w:lang w:val="en-GB"/>
        </w:rPr>
        <w:tab/>
        <w:t>Our chapter is organized as follows. In the first section, we provide a brief background regarding the North Korea-China border space, the demographic environment on the China side of the border, and the motives of North Koreans, particularly women, fleeing to China. In section two, we discuss the human rights situation confronting North Koreans in China and the Chinese government</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s role in facilitating conditions of abuse for North Koreans. Section three then discusses North Korean human rights as practiced in the Sino-North Korea border space. Although human rights groups help facilitate passage to freedom for North Koreans, numerous risks and dangers attached to border crossings also cast a pall over defectors, particularly those precariously trapped in legal limbo in China. Section four concludes with our thoughts and observations regarding the North Korea-China border space in respect to ongoing human rights problems.</w:t>
      </w:r>
      <w:r>
        <w:rPr>
          <w:rFonts w:ascii="Times New Roman" w:eastAsia="Times New Roman" w:hAnsi="Times New Roman"/>
          <w:bCs/>
          <w:color w:val="222222"/>
          <w:highlight w:val="white"/>
          <w:lang w:val="en-GB"/>
        </w:rPr>
        <w:t xml:space="preserve"> </w:t>
      </w:r>
    </w:p>
    <w:p w14:paraId="5B37A98B" w14:textId="4B4F818C" w:rsidR="00262878"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4429B1C4"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017027F2"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color w:val="222222"/>
          <w:highlight w:val="white"/>
          <w:lang w:val="en-GB"/>
        </w:rPr>
      </w:pPr>
      <w:r w:rsidRPr="003B141B">
        <w:rPr>
          <w:rFonts w:ascii="Times New Roman" w:eastAsia="Times New Roman" w:hAnsi="Times New Roman"/>
          <w:b/>
          <w:color w:val="222222"/>
          <w:highlight w:val="white"/>
          <w:lang w:val="en-GB"/>
        </w:rPr>
        <w:t>Traversing the North Korea-China Boundary</w:t>
      </w:r>
    </w:p>
    <w:p w14:paraId="46B91859"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45E7F955" w14:textId="6752A6A1"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FC7D51">
        <w:rPr>
          <w:rFonts w:ascii="Times New Roman" w:eastAsia="Times New Roman" w:hAnsi="Times New Roman"/>
          <w:bCs/>
          <w:color w:val="222222"/>
          <w:highlight w:val="white"/>
          <w:lang w:val="en-GB"/>
        </w:rPr>
        <w:t xml:space="preserve">As the editors of this volume note in the Introduction,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lang w:val="en-GB"/>
        </w:rPr>
        <w:t>refugee migrants making the flight from the DPRK through China constitute a new</w:t>
      </w:r>
      <w:r w:rsidRPr="00FC7D51">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lang w:val="en-GB"/>
        </w:rPr>
        <w:t>interstate political development and migratory pattern for peoples of North Korea</w:t>
      </w:r>
      <w:r w:rsidR="00743A5C">
        <w:rPr>
          <w:rFonts w:ascii="Times New Roman" w:eastAsia="Times New Roman" w:hAnsi="Times New Roman"/>
          <w:bCs/>
          <w:lang w:val="en-GB"/>
        </w:rPr>
        <w:t>’</w:t>
      </w:r>
      <w:r w:rsidRPr="00FC7D51">
        <w:rPr>
          <w:rFonts w:ascii="Times New Roman" w:eastAsia="Times New Roman" w:hAnsi="Times New Roman"/>
          <w:bCs/>
          <w:lang w:val="en-GB"/>
        </w:rPr>
        <w:t>.</w:t>
      </w:r>
      <w:r w:rsidRPr="00FC7D51">
        <w:rPr>
          <w:rFonts w:ascii="Times New Roman" w:eastAsia="Times New Roman" w:hAnsi="Times New Roman"/>
          <w:bCs/>
          <w:vertAlign w:val="superscript"/>
          <w:lang w:val="en-GB"/>
        </w:rPr>
        <w:footnoteReference w:id="164"/>
      </w:r>
      <w:r w:rsidRPr="00FC7D51">
        <w:rPr>
          <w:rFonts w:ascii="Times New Roman" w:eastAsia="Times New Roman" w:hAnsi="Times New Roman"/>
          <w:bCs/>
          <w:lang w:val="en-GB"/>
        </w:rPr>
        <w:t xml:space="preserve"> </w:t>
      </w:r>
      <w:r w:rsidRPr="00FC7D51">
        <w:rPr>
          <w:rFonts w:ascii="Times New Roman" w:eastAsia="Times New Roman" w:hAnsi="Times New Roman"/>
          <w:bCs/>
          <w:color w:val="222222"/>
          <w:highlight w:val="white"/>
          <w:lang w:val="en-GB"/>
        </w:rPr>
        <w:t>For North Koreans, defecting into China is rife with difficulties.</w:t>
      </w:r>
      <w:r w:rsidRPr="00FC7D51">
        <w:rPr>
          <w:rFonts w:ascii="Times New Roman" w:eastAsia="Times New Roman" w:hAnsi="Times New Roman"/>
          <w:bCs/>
          <w:color w:val="222222"/>
          <w:highlight w:val="white"/>
          <w:vertAlign w:val="superscript"/>
          <w:lang w:val="en-GB"/>
        </w:rPr>
        <w:footnoteReference w:id="165"/>
      </w:r>
      <w:r w:rsidRPr="00FC7D51">
        <w:rPr>
          <w:rFonts w:ascii="Times New Roman" w:eastAsia="Times New Roman" w:hAnsi="Times New Roman"/>
          <w:bCs/>
          <w:color w:val="222222"/>
          <w:highlight w:val="white"/>
          <w:lang w:val="en-GB"/>
        </w:rPr>
        <w:t xml:space="preserve"> Border guards, prisons, human trafficking, prostitution rings, low wages </w:t>
      </w:r>
      <w:r w:rsidRPr="00FC7D51">
        <w:rPr>
          <w:rFonts w:ascii="Times New Roman" w:eastAsia="Times New Roman" w:hAnsi="Times New Roman"/>
          <w:bCs/>
          <w:color w:val="222222"/>
          <w:highlight w:val="white"/>
          <w:lang w:val="en-GB"/>
        </w:rPr>
        <w:lastRenderedPageBreak/>
        <w:t xml:space="preserve">for dangerous work, and the lack of legal status await the North Korean defector who successfully navigates his or her way into China. Yet for these illegal migrants, China still holds the promise of money, food, medicine, and merchandise. Most importantly, it exists as a stepping-stone to eventual political freedom. Before delving into the promises and perils of border crossing, this section presents basic information regarding the demographics of the border space and the economic and political motivations behind defection. </w:t>
      </w:r>
    </w:p>
    <w:p w14:paraId="6F54FF81"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2ADAD899"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iCs/>
          <w:color w:val="222222"/>
          <w:highlight w:val="white"/>
          <w:lang w:val="en-GB"/>
        </w:rPr>
      </w:pPr>
      <w:r w:rsidRPr="003B141B">
        <w:rPr>
          <w:rFonts w:ascii="Times New Roman" w:eastAsia="Times New Roman" w:hAnsi="Times New Roman"/>
          <w:b/>
          <w:iCs/>
          <w:color w:val="222222"/>
          <w:highlight w:val="white"/>
          <w:lang w:val="en-GB"/>
        </w:rPr>
        <w:t>Demographics</w:t>
      </w:r>
    </w:p>
    <w:p w14:paraId="23120504" w14:textId="1E429280" w:rsidR="00262878" w:rsidRPr="00FC7D51" w:rsidRDefault="00262878" w:rsidP="00A57C31">
      <w:pPr>
        <w:pStyle w:val="Normal1"/>
        <w:tabs>
          <w:tab w:val="left" w:pos="284"/>
        </w:tabs>
        <w:spacing w:line="264" w:lineRule="auto"/>
        <w:ind w:right="-568"/>
        <w:jc w:val="left"/>
        <w:rPr>
          <w:rFonts w:ascii="Times New Roman" w:eastAsia="Times New Roman" w:hAnsi="Times New Roman"/>
          <w:bCs/>
          <w:i/>
          <w:color w:val="222222"/>
          <w:highlight w:val="white"/>
          <w:lang w:val="en-GB"/>
        </w:rPr>
      </w:pPr>
      <w:r w:rsidRPr="00FC7D51">
        <w:rPr>
          <w:rFonts w:ascii="Times New Roman" w:eastAsia="Times New Roman" w:hAnsi="Times New Roman"/>
          <w:bCs/>
          <w:color w:val="222222"/>
          <w:highlight w:val="white"/>
          <w:lang w:val="en-GB"/>
        </w:rPr>
        <w:t xml:space="preserve">North Korean defectors are </w:t>
      </w:r>
      <w:proofErr w:type="gramStart"/>
      <w:r w:rsidRPr="00FC7D51">
        <w:rPr>
          <w:rFonts w:ascii="Times New Roman" w:eastAsia="Times New Roman" w:hAnsi="Times New Roman"/>
          <w:bCs/>
          <w:color w:val="222222"/>
          <w:highlight w:val="white"/>
          <w:lang w:val="en-GB"/>
        </w:rPr>
        <w:t>by definition undocumented</w:t>
      </w:r>
      <w:proofErr w:type="gramEnd"/>
      <w:r w:rsidRPr="00FC7D51">
        <w:rPr>
          <w:rFonts w:ascii="Times New Roman" w:eastAsia="Times New Roman" w:hAnsi="Times New Roman"/>
          <w:bCs/>
          <w:color w:val="222222"/>
          <w:highlight w:val="white"/>
          <w:lang w:val="en-GB"/>
        </w:rPr>
        <w:t xml:space="preserve"> migrants in China. Estimates of both defectors and legal North Korean migrants in the border region therefore vary.</w:t>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 xml:space="preserve">In 2005, the humanitarian organization Good Friends estimated that the number of DPRK citizens in the Chinese provinces along the DPRK border was 50,000 </w:t>
      </w:r>
      <w:r w:rsidRPr="00FC7D51">
        <w:rPr>
          <w:rFonts w:ascii="Times New Roman" w:eastAsia="Times New Roman" w:hAnsi="Times New Roman"/>
          <w:bCs/>
          <w:lang w:val="en-GB"/>
        </w:rPr>
        <w:t>(Cho 2013, 459)</w:t>
      </w:r>
      <w:r w:rsidRPr="00FC7D51">
        <w:rPr>
          <w:rFonts w:ascii="Times New Roman" w:eastAsia="Times New Roman" w:hAnsi="Times New Roman"/>
          <w:bCs/>
          <w:color w:val="222222"/>
          <w:highlight w:val="white"/>
          <w:lang w:val="en-GB"/>
        </w:rPr>
        <w:t xml:space="preserve">. In 2006, the International Crisis Group estimated the number to be 100,000 based on interviews with local Chinese and </w:t>
      </w:r>
      <w:proofErr w:type="gramStart"/>
      <w:r w:rsidRPr="00FC7D51">
        <w:rPr>
          <w:rFonts w:ascii="Times New Roman" w:eastAsia="Times New Roman" w:hAnsi="Times New Roman"/>
          <w:bCs/>
          <w:color w:val="222222"/>
          <w:highlight w:val="white"/>
          <w:lang w:val="en-GB"/>
        </w:rPr>
        <w:t>Korean-Chinese</w:t>
      </w:r>
      <w:proofErr w:type="gramEnd"/>
      <w:r w:rsidRPr="00FC7D51">
        <w:rPr>
          <w:rFonts w:ascii="Times New Roman" w:eastAsia="Times New Roman" w:hAnsi="Times New Roman"/>
          <w:bCs/>
          <w:color w:val="222222"/>
          <w:highlight w:val="white"/>
          <w:lang w:val="en-GB"/>
        </w:rPr>
        <w:t xml:space="preserve"> interlocutors and other NGO reports </w:t>
      </w:r>
      <w:r w:rsidRPr="00FC7D51">
        <w:rPr>
          <w:rFonts w:ascii="Times New Roman" w:eastAsia="Times New Roman" w:hAnsi="Times New Roman"/>
          <w:bCs/>
          <w:lang w:val="en-GB"/>
        </w:rPr>
        <w:t>(International Crisis Group 2009, 1)</w:t>
      </w:r>
      <w:r w:rsidRPr="00FC7D51">
        <w:rPr>
          <w:rFonts w:ascii="Times New Roman" w:eastAsia="Times New Roman" w:hAnsi="Times New Roman"/>
          <w:bCs/>
          <w:color w:val="222222"/>
          <w:highlight w:val="white"/>
          <w:lang w:val="en-GB"/>
        </w:rPr>
        <w:t xml:space="preserve">. In a more recent article published in 2017, the </w:t>
      </w:r>
      <w:r w:rsidRPr="00FC7D51">
        <w:rPr>
          <w:rFonts w:ascii="Times New Roman" w:eastAsia="Times New Roman" w:hAnsi="Times New Roman"/>
          <w:bCs/>
          <w:i/>
          <w:color w:val="222222"/>
          <w:highlight w:val="white"/>
          <w:lang w:val="en-GB"/>
        </w:rPr>
        <w:t>Financial Times</w:t>
      </w:r>
      <w:r w:rsidRPr="00FC7D51">
        <w:rPr>
          <w:rFonts w:ascii="Times New Roman" w:eastAsia="Times New Roman" w:hAnsi="Times New Roman"/>
          <w:bCs/>
          <w:color w:val="222222"/>
          <w:highlight w:val="white"/>
          <w:lang w:val="en-GB"/>
        </w:rPr>
        <w:t xml:space="preserve"> provided estimates of up to 200,000 North Koreans in China </w:t>
      </w:r>
      <w:r w:rsidRPr="00FC7D51">
        <w:rPr>
          <w:rFonts w:ascii="Times New Roman" w:eastAsia="Times New Roman" w:hAnsi="Times New Roman"/>
          <w:bCs/>
          <w:lang w:val="en-GB"/>
        </w:rPr>
        <w:t>(Harris and Peel, 2017)</w:t>
      </w:r>
      <w:r w:rsidRPr="00FC7D51">
        <w:rPr>
          <w:rFonts w:ascii="Times New Roman" w:eastAsia="Times New Roman" w:hAnsi="Times New Roman"/>
          <w:bCs/>
          <w:color w:val="222222"/>
          <w:highlight w:val="white"/>
          <w:lang w:val="en-GB"/>
        </w:rPr>
        <w:t>.</w:t>
      </w:r>
    </w:p>
    <w:p w14:paraId="055730AA" w14:textId="6942CC73"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Pr>
          <w:rFonts w:ascii="Times New Roman" w:eastAsia="Times New Roman" w:hAnsi="Times New Roman"/>
          <w:bCs/>
          <w:color w:val="222222"/>
          <w:highlight w:val="white"/>
          <w:lang w:val="en-GB"/>
        </w:rPr>
        <w:tab/>
      </w:r>
      <w:r w:rsidRPr="00FC7D51">
        <w:rPr>
          <w:rFonts w:ascii="Times New Roman" w:eastAsia="Times New Roman" w:hAnsi="Times New Roman"/>
          <w:bCs/>
          <w:color w:val="222222"/>
          <w:highlight w:val="white"/>
          <w:lang w:val="en-GB"/>
        </w:rPr>
        <w:t xml:space="preserve">According to an HRNK report, 97.1 per cent of the </w:t>
      </w:r>
      <w:proofErr w:type="gramStart"/>
      <w:r w:rsidRPr="00FC7D51">
        <w:rPr>
          <w:rFonts w:ascii="Times New Roman" w:eastAsia="Times New Roman" w:hAnsi="Times New Roman"/>
          <w:bCs/>
          <w:color w:val="222222"/>
          <w:highlight w:val="white"/>
          <w:lang w:val="en-GB"/>
        </w:rPr>
        <w:t>Korean-Chinese</w:t>
      </w:r>
      <w:proofErr w:type="gramEnd"/>
      <w:r w:rsidRPr="00FC7D51">
        <w:rPr>
          <w:rFonts w:ascii="Times New Roman" w:eastAsia="Times New Roman" w:hAnsi="Times New Roman"/>
          <w:bCs/>
          <w:color w:val="222222"/>
          <w:highlight w:val="white"/>
          <w:lang w:val="en-GB"/>
        </w:rPr>
        <w:t xml:space="preserve"> population live in the three northeast provinces (2009, 17). A 2010 survey by Professor Courtland Robinson of Johns Hopkins University estimated the total number of North Korean citizens in the three </w:t>
      </w:r>
      <w:proofErr w:type="spellStart"/>
      <w:r w:rsidRPr="00FC7D51">
        <w:rPr>
          <w:rFonts w:ascii="Times New Roman" w:eastAsia="Times New Roman" w:hAnsi="Times New Roman"/>
          <w:bCs/>
          <w:color w:val="222222"/>
          <w:highlight w:val="white"/>
          <w:lang w:val="en-GB"/>
        </w:rPr>
        <w:t>northeastern</w:t>
      </w:r>
      <w:proofErr w:type="spellEnd"/>
      <w:r w:rsidRPr="00FC7D51">
        <w:rPr>
          <w:rFonts w:ascii="Times New Roman" w:eastAsia="Times New Roman" w:hAnsi="Times New Roman"/>
          <w:bCs/>
          <w:color w:val="222222"/>
          <w:highlight w:val="white"/>
          <w:lang w:val="en-GB"/>
        </w:rPr>
        <w:t xml:space="preserve"> provinces of China - Heilongjiang, Jilin, and Liaoning -</w:t>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 xml:space="preserve">at 6824 with an additional 7829 children born to North Korean mothers </w:t>
      </w:r>
      <w:r w:rsidRPr="00FC7D51">
        <w:rPr>
          <w:rFonts w:ascii="Times New Roman" w:eastAsia="Times New Roman" w:hAnsi="Times New Roman"/>
          <w:bCs/>
          <w:lang w:val="en-GB"/>
        </w:rPr>
        <w:t>(Do et al. 2015, 429)</w:t>
      </w:r>
      <w:r w:rsidRPr="00FC7D51">
        <w:rPr>
          <w:rFonts w:ascii="Times New Roman" w:eastAsia="Times New Roman" w:hAnsi="Times New Roman"/>
          <w:bCs/>
          <w:color w:val="222222"/>
          <w:highlight w:val="white"/>
          <w:lang w:val="en-GB"/>
        </w:rPr>
        <w:t>. In 2015, the Korea Institute for National Unification (KINU) estimated the total number of North Koreans living in the three Chinese border provinces</w:t>
      </w:r>
      <w:r w:rsidRPr="00FC7D51">
        <w:rPr>
          <w:rFonts w:ascii="Times New Roman" w:eastAsia="Times New Roman" w:hAnsi="Times New Roman"/>
          <w:bCs/>
          <w:color w:val="222222"/>
          <w:highlight w:val="white"/>
          <w:vertAlign w:val="superscript"/>
          <w:lang w:val="en-GB"/>
        </w:rPr>
        <w:footnoteReference w:id="166"/>
      </w:r>
      <w:r w:rsidRPr="00FC7D51">
        <w:rPr>
          <w:rFonts w:ascii="Times New Roman" w:eastAsia="Times New Roman" w:hAnsi="Times New Roman"/>
          <w:bCs/>
          <w:color w:val="222222"/>
          <w:highlight w:val="white"/>
          <w:lang w:val="en-GB"/>
        </w:rPr>
        <w:t xml:space="preserve"> to be around 8708 (with a range of at least 4402 and less than 13,706) adults and 15,675 (at least 11,028 and less than 21,214) children </w:t>
      </w:r>
      <w:r w:rsidRPr="00FC7D51">
        <w:rPr>
          <w:rFonts w:ascii="Times New Roman" w:eastAsia="Times New Roman" w:hAnsi="Times New Roman"/>
          <w:bCs/>
          <w:lang w:val="en-GB"/>
        </w:rPr>
        <w:t>(Do et al. 2015, 429)</w:t>
      </w:r>
      <w:r w:rsidRPr="00FC7D51">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vertAlign w:val="superscript"/>
          <w:lang w:val="en-GB"/>
        </w:rPr>
        <w:footnoteReference w:id="167"/>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 xml:space="preserve">Jilin Province is of particular significance since it is the province where most North Koreans first arrive when defecting into China </w:t>
      </w:r>
      <w:r w:rsidRPr="00FC7D51">
        <w:rPr>
          <w:rFonts w:ascii="Times New Roman" w:eastAsia="Times New Roman" w:hAnsi="Times New Roman"/>
          <w:bCs/>
          <w:lang w:val="en-GB"/>
        </w:rPr>
        <w:t>(HRNK 2009</w:t>
      </w:r>
      <w:r w:rsidRPr="00FC7D51">
        <w:rPr>
          <w:rFonts w:ascii="Times New Roman" w:eastAsia="Times New Roman" w:hAnsi="Times New Roman"/>
          <w:bCs/>
          <w:i/>
          <w:lang w:val="en-GB"/>
        </w:rPr>
        <w:t xml:space="preserve">, </w:t>
      </w:r>
      <w:r w:rsidRPr="00FC7D51">
        <w:rPr>
          <w:rFonts w:ascii="Times New Roman" w:eastAsia="Times New Roman" w:hAnsi="Times New Roman"/>
          <w:bCs/>
          <w:lang w:val="en-GB"/>
        </w:rPr>
        <w:t>18).</w:t>
      </w:r>
    </w:p>
    <w:p w14:paraId="7CF2A4CC" w14:textId="0A75E4C2"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color w:val="222222"/>
          <w:highlight w:val="white"/>
          <w:lang w:val="en-GB"/>
        </w:rPr>
        <w:tab/>
      </w:r>
      <w:r w:rsidRPr="00FC7D51">
        <w:rPr>
          <w:rFonts w:ascii="Times New Roman" w:eastAsia="Times New Roman" w:hAnsi="Times New Roman"/>
          <w:bCs/>
          <w:color w:val="222222"/>
          <w:highlight w:val="white"/>
          <w:lang w:val="en-GB"/>
        </w:rPr>
        <w:t xml:space="preserve">The large number of ethnic Koreans residing along the border has made it more feasible for defectors to be absorbed into the border space in China. As journalist Blaine Harden writes,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The area is not all that foreign – or unwelcoming – to Korean speaking migrants. When defectors cross into China, the first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foreigners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they encounter are usually ethnic Koreans who speak the same language, eat similar food, and share some of the same cultural values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lang w:val="en-GB"/>
        </w:rPr>
        <w:t>(Harden 2012, 147).</w:t>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As HRNK</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s </w:t>
      </w:r>
      <w:r w:rsidRPr="00FC7D51">
        <w:rPr>
          <w:rFonts w:ascii="Times New Roman" w:eastAsia="Times New Roman" w:hAnsi="Times New Roman"/>
          <w:bCs/>
          <w:i/>
          <w:color w:val="222222"/>
          <w:highlight w:val="white"/>
          <w:lang w:val="en-GB"/>
        </w:rPr>
        <w:t xml:space="preserve">Lives for Sale </w:t>
      </w:r>
      <w:r w:rsidRPr="00FC7D51">
        <w:rPr>
          <w:rFonts w:ascii="Times New Roman" w:eastAsia="Times New Roman" w:hAnsi="Times New Roman"/>
          <w:bCs/>
          <w:color w:val="222222"/>
          <w:highlight w:val="white"/>
          <w:lang w:val="en-GB"/>
        </w:rPr>
        <w:t xml:space="preserve">report states,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the presence of culturally similar, linguistically connected populations on the other side of the border offers an advantage to the refugees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lang w:val="en-GB"/>
        </w:rPr>
        <w:t>(HRNK 2009, 19).</w:t>
      </w:r>
      <w:r w:rsidRPr="00FC7D51">
        <w:rPr>
          <w:rFonts w:ascii="Times New Roman" w:eastAsia="Times New Roman" w:hAnsi="Times New Roman"/>
          <w:bCs/>
          <w:color w:val="222222"/>
          <w:highlight w:val="white"/>
          <w:vertAlign w:val="superscript"/>
          <w:lang w:val="en-GB"/>
        </w:rPr>
        <w:footnoteReference w:id="168"/>
      </w:r>
      <w:r w:rsidRPr="00FC7D51">
        <w:rPr>
          <w:rFonts w:ascii="Times New Roman" w:eastAsia="Times New Roman" w:hAnsi="Times New Roman"/>
          <w:bCs/>
          <w:color w:val="222222"/>
          <w:highlight w:val="white"/>
          <w:lang w:val="en-GB"/>
        </w:rPr>
        <w:t xml:space="preserve"> Cultural similarities notwithstanding, however, North Korean defectors are not necessarily treated with kindness or sympathy from Korean-Chinese people. Some ethnic Koreans in fact contribute to the trafficking and abuse directed at North Korean women in China. </w:t>
      </w:r>
    </w:p>
    <w:p w14:paraId="03A92B69"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p>
    <w:p w14:paraId="0BF31405"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iCs/>
          <w:lang w:val="en-GB"/>
        </w:rPr>
      </w:pPr>
      <w:r w:rsidRPr="003B141B">
        <w:rPr>
          <w:rFonts w:ascii="Times New Roman" w:eastAsia="Times New Roman" w:hAnsi="Times New Roman"/>
          <w:b/>
          <w:iCs/>
          <w:color w:val="222222"/>
          <w:highlight w:val="white"/>
          <w:lang w:val="en-GB"/>
        </w:rPr>
        <w:lastRenderedPageBreak/>
        <w:t>Motivation for Defection</w:t>
      </w:r>
    </w:p>
    <w:p w14:paraId="30E532D8" w14:textId="40FF1868"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FC7D51">
        <w:rPr>
          <w:rFonts w:ascii="Times New Roman" w:eastAsia="Times New Roman" w:hAnsi="Times New Roman"/>
          <w:bCs/>
          <w:color w:val="222222"/>
          <w:highlight w:val="white"/>
          <w:lang w:val="en-GB"/>
        </w:rPr>
        <w:t>Entering China often requires crossing one of two rivers – the Yalu or Tumen River – which demark much of the border space between the two countries. Although border security ebbs and flows depending on political and economic conditions in North Korea, and to a lesser extent China, the border itself remains relatively porous.</w:t>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It is assumed that defections have become more difficult since the beginning of the Kim Jong-un era given the noticeable decrease in North Korean defectors entering South Korea since 2012 noted in Table 15.1. For instance, the 1418 North Korean defectors entering South Korea in 2016 amounted to only about half of the 2706 defectors who arrived in 2011.</w:t>
      </w:r>
      <w:r w:rsidRPr="00FC7D51">
        <w:rPr>
          <w:rFonts w:ascii="Times New Roman" w:eastAsia="Times New Roman" w:hAnsi="Times New Roman"/>
          <w:bCs/>
          <w:color w:val="222222"/>
          <w:highlight w:val="white"/>
          <w:vertAlign w:val="superscript"/>
          <w:lang w:val="en-GB"/>
        </w:rPr>
        <w:footnoteReference w:id="169"/>
      </w:r>
    </w:p>
    <w:p w14:paraId="63DC4B4E"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27FB7754" w14:textId="77777777" w:rsidR="00262878" w:rsidRPr="004F4C35" w:rsidRDefault="00262878" w:rsidP="00A57C31">
      <w:pPr>
        <w:spacing w:line="264" w:lineRule="auto"/>
        <w:ind w:left="1418" w:right="-568" w:hanging="1418"/>
        <w:rPr>
          <w:b/>
        </w:rPr>
      </w:pPr>
      <w:r w:rsidRPr="004F4C35">
        <w:rPr>
          <w:b/>
        </w:rPr>
        <w:t>Table 15.1</w:t>
      </w:r>
      <w:r w:rsidRPr="004F4C35">
        <w:rPr>
          <w:b/>
        </w:rPr>
        <w:tab/>
        <w:t>Number of North Korean defectors entering South Korea, 2006-2016</w:t>
      </w:r>
    </w:p>
    <w:p w14:paraId="6801114A" w14:textId="230BE64D"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_15</w:t>
      </w:r>
      <w:r w:rsidRPr="00FC7D51">
        <w:rPr>
          <w:bCs/>
          <w:highlight w:val="yellow"/>
          <w:lang w:val="en-GB"/>
        </w:rPr>
        <w:t>.1]</w:t>
      </w:r>
    </w:p>
    <w:p w14:paraId="3A2E3C7D" w14:textId="77777777" w:rsidR="00262878" w:rsidRPr="004F4C35" w:rsidRDefault="00262878" w:rsidP="00A57C31">
      <w:pPr>
        <w:spacing w:line="264" w:lineRule="auto"/>
        <w:ind w:right="-568"/>
        <w:rPr>
          <w:bCs/>
          <w:sz w:val="20"/>
          <w:szCs w:val="20"/>
        </w:rPr>
      </w:pPr>
      <w:r w:rsidRPr="004F4C35">
        <w:rPr>
          <w:bCs/>
          <w:sz w:val="20"/>
          <w:szCs w:val="20"/>
        </w:rPr>
        <w:t>Data: Ministry of Unification</w:t>
      </w:r>
    </w:p>
    <w:p w14:paraId="17F21378"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p>
    <w:p w14:paraId="3CE1B0E5" w14:textId="286FDEA4"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sidRPr="00FC7D51">
        <w:rPr>
          <w:rFonts w:ascii="Times New Roman" w:eastAsia="Times New Roman" w:hAnsi="Times New Roman"/>
          <w:bCs/>
          <w:color w:val="222222"/>
          <w:highlight w:val="white"/>
          <w:lang w:val="en-GB"/>
        </w:rPr>
        <w:t>The vast majority of North Koreans fleeing into China do so for economic reasons. Although somewhat dated, a survey conducted between August 2004 and September 2005 by Stephan Haggard and Marcus Noland found that 95 per cent of defectors surveyed who were still living in China fled due to economic hardship. In contrast, political motivations for leaving were a distant second with under two percent (</w:t>
      </w:r>
      <w:r w:rsidRPr="00FC7D51">
        <w:rPr>
          <w:rFonts w:ascii="Times New Roman" w:eastAsia="Times New Roman" w:hAnsi="Times New Roman"/>
          <w:bCs/>
          <w:lang w:val="en-GB"/>
        </w:rPr>
        <w:t>Haggard and Noland 2011, 30)</w:t>
      </w:r>
      <w:r w:rsidRPr="00FC7D51">
        <w:rPr>
          <w:rFonts w:ascii="Times New Roman" w:eastAsia="Times New Roman" w:hAnsi="Times New Roman"/>
          <w:bCs/>
          <w:color w:val="222222"/>
          <w:highlight w:val="white"/>
          <w:lang w:val="en-GB"/>
        </w:rPr>
        <w:t>. An October to November 2008 survey of North Korean defectors living in South Korea found that 57 percent of those defectors surveyed left for economic reasons (</w:t>
      </w:r>
      <w:r w:rsidRPr="00FC7D51">
        <w:rPr>
          <w:rFonts w:ascii="Times New Roman" w:eastAsia="Times New Roman" w:hAnsi="Times New Roman"/>
          <w:bCs/>
          <w:lang w:val="en-GB"/>
        </w:rPr>
        <w:t>Haggard and Noland 2011, 31)</w:t>
      </w:r>
      <w:r w:rsidRPr="00FC7D51">
        <w:rPr>
          <w:rFonts w:ascii="Times New Roman" w:eastAsia="Times New Roman" w:hAnsi="Times New Roman"/>
          <w:bCs/>
          <w:color w:val="222222"/>
          <w:highlight w:val="white"/>
          <w:lang w:val="en-GB"/>
        </w:rPr>
        <w:t>.</w:t>
      </w:r>
      <w:r>
        <w:rPr>
          <w:rFonts w:ascii="Times New Roman" w:eastAsia="Times New Roman" w:hAnsi="Times New Roman"/>
          <w:bCs/>
          <w:color w:val="222222"/>
          <w:highlight w:val="white"/>
          <w:lang w:val="en-GB"/>
        </w:rPr>
        <w:t xml:space="preserve"> </w:t>
      </w:r>
      <w:r w:rsidRPr="00FC7D51">
        <w:rPr>
          <w:rFonts w:ascii="Times New Roman" w:eastAsia="Times New Roman" w:hAnsi="Times New Roman"/>
          <w:bCs/>
          <w:color w:val="222222"/>
          <w:highlight w:val="white"/>
          <w:lang w:val="en-GB"/>
        </w:rPr>
        <w:t>This pattern would appear to confirm the Chinese government</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s claim that the North Koreans are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economic migrants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rather than refugees fearing persecution. However, as economic circumstances in a totalitarian regime such as North Korea are closely tied to political characteristics, including restrictions on private activity, the authors urge exercising </w:t>
      </w:r>
      <w:r w:rsidR="00743A5C">
        <w:rPr>
          <w:rFonts w:ascii="Times New Roman" w:eastAsia="Times New Roman" w:hAnsi="Times New Roman"/>
          <w:bCs/>
          <w:color w:val="222222"/>
          <w:highlight w:val="white"/>
          <w:lang w:val="en-GB"/>
        </w:rPr>
        <w:t>‘</w:t>
      </w:r>
      <w:proofErr w:type="spellStart"/>
      <w:r w:rsidRPr="00FC7D51">
        <w:rPr>
          <w:rFonts w:ascii="Times New Roman" w:eastAsia="Times New Roman" w:hAnsi="Times New Roman"/>
          <w:bCs/>
          <w:color w:val="222222"/>
          <w:highlight w:val="white"/>
          <w:lang w:val="en-GB"/>
        </w:rPr>
        <w:t>cautio</w:t>
      </w:r>
      <w:proofErr w:type="spellEnd"/>
      <w:r w:rsidRPr="00FC7D51">
        <w:rPr>
          <w:rFonts w:ascii="Times New Roman" w:eastAsia="Times New Roman" w:hAnsi="Times New Roman"/>
          <w:bCs/>
          <w:color w:val="222222"/>
          <w:highlight w:val="white"/>
          <w:lang w:val="en-GB"/>
        </w:rPr>
        <w:t xml:space="preserve">[n] in drawing a sharp line between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economic</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and </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political</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 motives…</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vertAlign w:val="superscript"/>
          <w:lang w:val="en-GB"/>
        </w:rPr>
        <w:t xml:space="preserve"> </w:t>
      </w:r>
      <w:r w:rsidRPr="00FC7D51">
        <w:rPr>
          <w:rFonts w:ascii="Times New Roman" w:eastAsia="Times New Roman" w:hAnsi="Times New Roman"/>
          <w:bCs/>
          <w:color w:val="222222"/>
          <w:highlight w:val="white"/>
          <w:lang w:val="en-GB"/>
        </w:rPr>
        <w:t>(</w:t>
      </w:r>
      <w:r w:rsidRPr="00FC7D51">
        <w:rPr>
          <w:rFonts w:ascii="Times New Roman" w:eastAsia="Times New Roman" w:hAnsi="Times New Roman"/>
          <w:bCs/>
          <w:lang w:val="en-GB"/>
        </w:rPr>
        <w:t>Haggard and Noland 2011, 31).</w:t>
      </w:r>
      <w:r w:rsidRPr="00FC7D51">
        <w:rPr>
          <w:rFonts w:ascii="Times New Roman" w:eastAsia="Times New Roman" w:hAnsi="Times New Roman"/>
          <w:bCs/>
          <w:color w:val="222222"/>
          <w:highlight w:val="white"/>
          <w:lang w:val="en-GB"/>
        </w:rPr>
        <w:t xml:space="preserve"> The border provinces in North Korea such as North </w:t>
      </w:r>
      <w:proofErr w:type="spellStart"/>
      <w:r w:rsidRPr="00FC7D51">
        <w:rPr>
          <w:rFonts w:ascii="Times New Roman" w:eastAsia="Times New Roman" w:hAnsi="Times New Roman"/>
          <w:bCs/>
          <w:color w:val="222222"/>
          <w:highlight w:val="white"/>
          <w:lang w:val="en-GB"/>
        </w:rPr>
        <w:t>Hamgyong</w:t>
      </w:r>
      <w:proofErr w:type="spellEnd"/>
      <w:r w:rsidRPr="00FC7D51">
        <w:rPr>
          <w:rFonts w:ascii="Times New Roman" w:eastAsia="Times New Roman" w:hAnsi="Times New Roman"/>
          <w:bCs/>
          <w:color w:val="222222"/>
          <w:highlight w:val="white"/>
          <w:lang w:val="en-GB"/>
        </w:rPr>
        <w:t xml:space="preserve"> are populated with citizens more likely to come from a lower </w:t>
      </w:r>
      <w:proofErr w:type="spellStart"/>
      <w:r w:rsidRPr="00FC7D51">
        <w:rPr>
          <w:rFonts w:ascii="Times New Roman" w:eastAsia="Times New Roman" w:hAnsi="Times New Roman"/>
          <w:bCs/>
          <w:i/>
          <w:color w:val="222222"/>
          <w:highlight w:val="white"/>
          <w:lang w:val="en-GB"/>
        </w:rPr>
        <w:t>songbun</w:t>
      </w:r>
      <w:proofErr w:type="spellEnd"/>
      <w:r w:rsidRPr="00FC7D51">
        <w:rPr>
          <w:rFonts w:ascii="Times New Roman" w:eastAsia="Times New Roman" w:hAnsi="Times New Roman"/>
          <w:bCs/>
          <w:color w:val="222222"/>
          <w:highlight w:val="white"/>
          <w:lang w:val="en-GB"/>
        </w:rPr>
        <w:t xml:space="preserve">, or social class, making them less likely to receive full economic and material support from the North Korean government. </w:t>
      </w:r>
    </w:p>
    <w:p w14:paraId="394C13EA" w14:textId="7A91103A"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color w:val="222222"/>
          <w:highlight w:val="white"/>
          <w:lang w:val="en-GB"/>
        </w:rPr>
        <w:tab/>
      </w:r>
      <w:r w:rsidRPr="00FC7D51">
        <w:rPr>
          <w:rFonts w:ascii="Times New Roman" w:eastAsia="Times New Roman" w:hAnsi="Times New Roman"/>
          <w:bCs/>
          <w:color w:val="222222"/>
          <w:highlight w:val="white"/>
          <w:lang w:val="en-GB"/>
        </w:rPr>
        <w:t>Unsurprisingly, interviews with defectors who fled during or shortly after the great famine in the late 1990s were driven into China in search of food. Although hunger was a major driver for crossing the border, additional political-economic factors also contributed to increased migration throughout the 2000s. This included frustration with the lack of economic opportunities, loss of political status, political persecution because of one</w:t>
      </w:r>
      <w:r w:rsidR="00743A5C">
        <w:rPr>
          <w:rFonts w:ascii="Times New Roman" w:eastAsia="Times New Roman" w:hAnsi="Times New Roman"/>
          <w:bCs/>
          <w:color w:val="222222"/>
          <w:highlight w:val="white"/>
          <w:lang w:val="en-GB"/>
        </w:rPr>
        <w:t>’</w:t>
      </w:r>
      <w:r w:rsidRPr="00FC7D51">
        <w:rPr>
          <w:rFonts w:ascii="Times New Roman" w:eastAsia="Times New Roman" w:hAnsi="Times New Roman"/>
          <w:bCs/>
          <w:color w:val="222222"/>
          <w:highlight w:val="white"/>
          <w:lang w:val="en-GB"/>
        </w:rPr>
        <w:t xml:space="preserve">s family history or crime committed by a relative, or a desire to live under better economic conditions as witnessed in China or South Korea </w:t>
      </w:r>
      <w:r w:rsidRPr="00FC7D51">
        <w:rPr>
          <w:rFonts w:ascii="Times New Roman" w:eastAsia="Times New Roman" w:hAnsi="Times New Roman"/>
          <w:bCs/>
          <w:lang w:val="en-GB"/>
        </w:rPr>
        <w:t>(Human Rights Watch</w:t>
      </w:r>
      <w:r w:rsidRPr="00FC7D51">
        <w:rPr>
          <w:rFonts w:ascii="Times New Roman" w:eastAsia="Times New Roman" w:hAnsi="Times New Roman"/>
          <w:bCs/>
          <w:i/>
          <w:lang w:val="en-GB"/>
        </w:rPr>
        <w:t xml:space="preserve"> </w:t>
      </w:r>
      <w:r w:rsidRPr="00FC7D51">
        <w:rPr>
          <w:rFonts w:ascii="Times New Roman" w:eastAsia="Times New Roman" w:hAnsi="Times New Roman"/>
          <w:bCs/>
          <w:iCs/>
          <w:lang w:val="en-GB"/>
        </w:rPr>
        <w:t>2002)</w:t>
      </w:r>
      <w:r w:rsidRPr="00FC7D51">
        <w:rPr>
          <w:rFonts w:ascii="Times New Roman" w:eastAsia="Times New Roman" w:hAnsi="Times New Roman"/>
          <w:bCs/>
          <w:color w:val="222222"/>
          <w:highlight w:val="white"/>
          <w:lang w:val="en-GB"/>
        </w:rPr>
        <w:t>.</w:t>
      </w:r>
    </w:p>
    <w:p w14:paraId="36A4BFDD" w14:textId="3DD61380"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Pr>
          <w:rFonts w:ascii="Times New Roman" w:eastAsia="Times New Roman" w:hAnsi="Times New Roman"/>
          <w:bCs/>
          <w:color w:val="1A1A1A"/>
          <w:lang w:val="en-GB"/>
        </w:rPr>
        <w:tab/>
      </w:r>
      <w:r w:rsidRPr="00FC7D51">
        <w:rPr>
          <w:rFonts w:ascii="Times New Roman" w:eastAsia="Times New Roman" w:hAnsi="Times New Roman"/>
          <w:bCs/>
          <w:color w:val="1A1A1A"/>
          <w:lang w:val="en-GB"/>
        </w:rPr>
        <w:t>At the border, the promises and perils come into plain view. The lights from China and the shallow or frozen river make it seem entirely possible for a defector to leave North Korea and begin a new life. The positive aspects of traversing boundaries are even more palpable if the defector has family members in China they can turn towards for assistance.</w:t>
      </w:r>
      <w:r w:rsidRPr="00FC7D51">
        <w:rPr>
          <w:rFonts w:ascii="Times New Roman" w:eastAsia="Times New Roman" w:hAnsi="Times New Roman"/>
          <w:bCs/>
          <w:color w:val="1A1A1A"/>
          <w:vertAlign w:val="superscript"/>
          <w:lang w:val="en-GB"/>
        </w:rPr>
        <w:footnoteReference w:id="170"/>
      </w:r>
      <w:r w:rsidRPr="00FC7D51">
        <w:rPr>
          <w:rFonts w:ascii="Times New Roman" w:eastAsia="Times New Roman" w:hAnsi="Times New Roman"/>
          <w:bCs/>
          <w:color w:val="1A1A1A"/>
          <w:lang w:val="en-GB"/>
        </w:rPr>
        <w:t xml:space="preserve"> Once crossing </w:t>
      </w:r>
      <w:r w:rsidRPr="00FC7D51">
        <w:rPr>
          <w:rFonts w:ascii="Times New Roman" w:eastAsia="Times New Roman" w:hAnsi="Times New Roman"/>
          <w:bCs/>
          <w:color w:val="1A1A1A"/>
          <w:lang w:val="en-GB"/>
        </w:rPr>
        <w:lastRenderedPageBreak/>
        <w:t>the river, defectors increase their access to material goods, economic opportunities, and potential freedom. The promise of escape and freedom, however, is tempered by numerous risks and hardship confronting North Korean defectors in China. The borderland thus exists as a temporary space as most defectors seek to move onward to a third country such as Mongolia, Thailand, Vietnam, or Laos in hopes of reaching South Korea.</w:t>
      </w:r>
      <w:r>
        <w:rPr>
          <w:rFonts w:ascii="Times New Roman" w:eastAsia="Times New Roman" w:hAnsi="Times New Roman"/>
          <w:bCs/>
          <w:color w:val="1A1A1A"/>
          <w:lang w:val="en-GB"/>
        </w:rPr>
        <w:t xml:space="preserve"> </w:t>
      </w:r>
    </w:p>
    <w:p w14:paraId="6961628A" w14:textId="21E2EA91" w:rsidR="00262878"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194D8536"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580E3F7E"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color w:val="1A1A1A"/>
          <w:lang w:val="en-GB"/>
        </w:rPr>
      </w:pPr>
      <w:r w:rsidRPr="003B141B">
        <w:rPr>
          <w:rFonts w:ascii="Times New Roman" w:eastAsia="Times New Roman" w:hAnsi="Times New Roman"/>
          <w:b/>
          <w:color w:val="1A1A1A"/>
          <w:lang w:val="en-GB"/>
        </w:rPr>
        <w:t>North Korean Human Rights and the Risks of Border Crossing</w:t>
      </w:r>
    </w:p>
    <w:p w14:paraId="35A6AC2D"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5628074C" w14:textId="044960D3"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color w:val="1A1A1A"/>
          <w:lang w:val="en-GB"/>
        </w:rPr>
        <w:t>For most North Koreans seeking to escape poverty or political repression, China becomes the first leg of the journey. Some may cross on their own, perhaps with little forethought. However, thousands of North Koreans who defect receive support from a network of groups and individuals, whether such networks are driven by altruistic motives or more nefarious purposes.</w:t>
      </w:r>
    </w:p>
    <w:p w14:paraId="58ACDD5A"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7AB4B15D"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iCs/>
          <w:color w:val="1A1A1A"/>
          <w:lang w:val="en-GB"/>
        </w:rPr>
      </w:pPr>
      <w:r w:rsidRPr="003B141B">
        <w:rPr>
          <w:rFonts w:ascii="Times New Roman" w:eastAsia="Times New Roman" w:hAnsi="Times New Roman"/>
          <w:b/>
          <w:iCs/>
          <w:color w:val="1A1A1A"/>
          <w:lang w:val="en-GB"/>
        </w:rPr>
        <w:t>Good Samaritans</w:t>
      </w:r>
    </w:p>
    <w:p w14:paraId="411B666B" w14:textId="1A2F29FE"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color w:val="1A1A1A"/>
          <w:lang w:val="en-GB"/>
        </w:rPr>
        <w:t xml:space="preserve">On the altruistic end, human rights organizations and Christian church groups facilitate an </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underground railroad</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 of supporters and safe houses to help North Koreans find passage to freedom </w:t>
      </w:r>
      <w:r w:rsidRPr="00FC7D51">
        <w:rPr>
          <w:rFonts w:ascii="Times New Roman" w:eastAsia="Times New Roman" w:hAnsi="Times New Roman"/>
          <w:bCs/>
          <w:lang w:val="en-GB"/>
        </w:rPr>
        <w:t>(Becker 2003; Kirkpatrick 2014)</w:t>
      </w:r>
      <w:r w:rsidRPr="00FC7D51">
        <w:rPr>
          <w:rFonts w:ascii="Times New Roman" w:eastAsia="Times New Roman" w:hAnsi="Times New Roman"/>
          <w:bCs/>
          <w:color w:val="1A1A1A"/>
          <w:lang w:val="en-GB"/>
        </w:rPr>
        <w:t xml:space="preserve">. In the early 2000s, the U.S.-based North Korea Freedom Coalition supported an underground network with the assistance of Korean pastors, Western NGOs, and Chinese or </w:t>
      </w:r>
      <w:proofErr w:type="gramStart"/>
      <w:r w:rsidRPr="00FC7D51">
        <w:rPr>
          <w:rFonts w:ascii="Times New Roman" w:eastAsia="Times New Roman" w:hAnsi="Times New Roman"/>
          <w:bCs/>
          <w:color w:val="1A1A1A"/>
          <w:lang w:val="en-GB"/>
        </w:rPr>
        <w:t>Chinese-Korean</w:t>
      </w:r>
      <w:proofErr w:type="gramEnd"/>
      <w:r w:rsidRPr="00FC7D51">
        <w:rPr>
          <w:rFonts w:ascii="Times New Roman" w:eastAsia="Times New Roman" w:hAnsi="Times New Roman"/>
          <w:bCs/>
          <w:color w:val="1A1A1A"/>
          <w:lang w:val="en-GB"/>
        </w:rPr>
        <w:t xml:space="preserve"> brokers. Supported by churches in South Korea and in the United States, </w:t>
      </w:r>
      <w:proofErr w:type="gramStart"/>
      <w:r w:rsidRPr="00FC7D51">
        <w:rPr>
          <w:rFonts w:ascii="Times New Roman" w:eastAsia="Times New Roman" w:hAnsi="Times New Roman"/>
          <w:bCs/>
          <w:color w:val="1A1A1A"/>
          <w:lang w:val="en-GB"/>
        </w:rPr>
        <w:t>Chinese-Korean</w:t>
      </w:r>
      <w:proofErr w:type="gramEnd"/>
      <w:r w:rsidRPr="00FC7D51">
        <w:rPr>
          <w:rFonts w:ascii="Times New Roman" w:eastAsia="Times New Roman" w:hAnsi="Times New Roman"/>
          <w:bCs/>
          <w:color w:val="1A1A1A"/>
          <w:lang w:val="en-GB"/>
        </w:rPr>
        <w:t xml:space="preserve"> churches in the Sino-North Korea border area of China offer a safe haven to defectors. For example, defector Joseph Kim recounts in his memoir how after crossing the Tumen River, a Chinese woman suggested he look for a cross to locate a Christian church in Tumen City. After finding a church, he encounters a network of </w:t>
      </w:r>
      <w:proofErr w:type="gramStart"/>
      <w:r w:rsidRPr="00FC7D51">
        <w:rPr>
          <w:rFonts w:ascii="Times New Roman" w:eastAsia="Times New Roman" w:hAnsi="Times New Roman"/>
          <w:bCs/>
          <w:color w:val="1A1A1A"/>
          <w:lang w:val="en-GB"/>
        </w:rPr>
        <w:t>Chinese-Korean</w:t>
      </w:r>
      <w:proofErr w:type="gramEnd"/>
      <w:r w:rsidRPr="00FC7D51">
        <w:rPr>
          <w:rFonts w:ascii="Times New Roman" w:eastAsia="Times New Roman" w:hAnsi="Times New Roman"/>
          <w:bCs/>
          <w:color w:val="1A1A1A"/>
          <w:lang w:val="en-GB"/>
        </w:rPr>
        <w:t xml:space="preserve"> Christians who helped him escape to South Korea and eventually the United States </w:t>
      </w:r>
      <w:r w:rsidRPr="00FC7D51">
        <w:rPr>
          <w:rFonts w:ascii="Times New Roman" w:eastAsia="Times New Roman" w:hAnsi="Times New Roman"/>
          <w:bCs/>
          <w:lang w:val="en-GB"/>
        </w:rPr>
        <w:t xml:space="preserve">(Kim and </w:t>
      </w:r>
      <w:proofErr w:type="spellStart"/>
      <w:r w:rsidRPr="00FC7D51">
        <w:rPr>
          <w:rFonts w:ascii="Times New Roman" w:eastAsia="Times New Roman" w:hAnsi="Times New Roman"/>
          <w:bCs/>
          <w:lang w:val="en-GB"/>
        </w:rPr>
        <w:t>Talty</w:t>
      </w:r>
      <w:proofErr w:type="spellEnd"/>
      <w:r w:rsidRPr="00FC7D51">
        <w:rPr>
          <w:rFonts w:ascii="Times New Roman" w:eastAsia="Times New Roman" w:hAnsi="Times New Roman"/>
          <w:bCs/>
          <w:lang w:val="en-GB"/>
        </w:rPr>
        <w:t xml:space="preserve"> 2016)</w:t>
      </w:r>
      <w:r w:rsidRPr="00FC7D51">
        <w:rPr>
          <w:rFonts w:ascii="Times New Roman" w:eastAsia="Times New Roman" w:hAnsi="Times New Roman"/>
          <w:bCs/>
          <w:color w:val="1A1A1A"/>
          <w:lang w:val="en-GB"/>
        </w:rPr>
        <w:t xml:space="preserve">. </w:t>
      </w:r>
    </w:p>
    <w:p w14:paraId="5334F189" w14:textId="151A17C5"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Pr>
          <w:rFonts w:ascii="Times New Roman" w:eastAsia="Times New Roman" w:hAnsi="Times New Roman"/>
          <w:bCs/>
          <w:color w:val="1A1A1A"/>
          <w:lang w:val="en-GB"/>
        </w:rPr>
        <w:tab/>
      </w:r>
      <w:r w:rsidRPr="00FC7D51">
        <w:rPr>
          <w:rFonts w:ascii="Times New Roman" w:eastAsia="Times New Roman" w:hAnsi="Times New Roman"/>
          <w:bCs/>
          <w:color w:val="1A1A1A"/>
          <w:lang w:val="en-GB"/>
        </w:rPr>
        <w:t xml:space="preserve">In another example, a Korean-American businessman named Steve Kim, after being released from a five-year prison sentence in China for assisting North Korean refugees, mobilized 318 Partners as a non-profit organization rescuing North Korean refugees and building underground churches inside North Korea </w:t>
      </w:r>
      <w:r w:rsidRPr="00FC7D51">
        <w:rPr>
          <w:rFonts w:ascii="Times New Roman" w:eastAsia="Times New Roman" w:hAnsi="Times New Roman"/>
          <w:bCs/>
          <w:lang w:val="en-GB"/>
        </w:rPr>
        <w:t>(Y. 2013)</w:t>
      </w:r>
      <w:r w:rsidRPr="00FC7D51">
        <w:rPr>
          <w:rFonts w:ascii="Times New Roman" w:eastAsia="Times New Roman" w:hAnsi="Times New Roman"/>
          <w:bCs/>
          <w:color w:val="1A1A1A"/>
          <w:lang w:val="en-GB"/>
        </w:rPr>
        <w:t>.</w:t>
      </w:r>
      <w:r w:rsidRPr="00FC7D51">
        <w:rPr>
          <w:rFonts w:ascii="Times New Roman" w:eastAsia="Times New Roman" w:hAnsi="Times New Roman"/>
          <w:bCs/>
          <w:highlight w:val="white"/>
          <w:lang w:val="en-GB"/>
        </w:rPr>
        <w:t xml:space="preserve"> By 2008, his work had expanded to </w:t>
      </w:r>
      <w:r w:rsidRPr="00FC7D51">
        <w:rPr>
          <w:rFonts w:ascii="Times New Roman" w:eastAsia="Times New Roman" w:hAnsi="Times New Roman"/>
          <w:bCs/>
          <w:color w:val="1A1A1A"/>
          <w:lang w:val="en-GB"/>
        </w:rPr>
        <w:t xml:space="preserve">assisting North Korean women trafficked into China, supporting human rights campaigns and Christian missions work in North Korea along the border regions, and caring for North Korean orphans </w:t>
      </w:r>
      <w:r w:rsidRPr="00FC7D51">
        <w:rPr>
          <w:rFonts w:ascii="Times New Roman" w:eastAsia="Times New Roman" w:hAnsi="Times New Roman"/>
          <w:bCs/>
          <w:lang w:val="en-GB"/>
        </w:rPr>
        <w:t>(Y. 2013)</w:t>
      </w:r>
      <w:r w:rsidRPr="00FC7D51">
        <w:rPr>
          <w:rFonts w:ascii="Times New Roman" w:eastAsia="Times New Roman" w:hAnsi="Times New Roman"/>
          <w:bCs/>
          <w:color w:val="1A1A1A"/>
          <w:lang w:val="en-GB"/>
        </w:rPr>
        <w:t>.</w:t>
      </w:r>
      <w:r w:rsidRPr="00FC7D51">
        <w:rPr>
          <w:rFonts w:ascii="Times New Roman" w:eastAsia="Times New Roman" w:hAnsi="Times New Roman"/>
          <w:bCs/>
          <w:color w:val="1A1A1A"/>
          <w:vertAlign w:val="superscript"/>
          <w:lang w:val="en-GB"/>
        </w:rPr>
        <w:footnoteReference w:id="171"/>
      </w:r>
      <w:r w:rsidRPr="00FC7D51">
        <w:rPr>
          <w:rFonts w:ascii="Times New Roman" w:eastAsia="Times New Roman" w:hAnsi="Times New Roman"/>
          <w:bCs/>
          <w:color w:val="1A1A1A"/>
          <w:lang w:val="en-GB"/>
        </w:rPr>
        <w:t xml:space="preserve"> </w:t>
      </w:r>
    </w:p>
    <w:p w14:paraId="3122F1D5" w14:textId="511FAF09"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Pr>
          <w:rFonts w:ascii="Times New Roman" w:eastAsia="Times New Roman" w:hAnsi="Times New Roman"/>
          <w:bCs/>
          <w:color w:val="1A1A1A"/>
          <w:lang w:val="en-GB"/>
        </w:rPr>
        <w:tab/>
      </w:r>
      <w:r w:rsidRPr="00FC7D51">
        <w:rPr>
          <w:rFonts w:ascii="Times New Roman" w:eastAsia="Times New Roman" w:hAnsi="Times New Roman"/>
          <w:bCs/>
          <w:color w:val="1A1A1A"/>
          <w:lang w:val="en-GB"/>
        </w:rPr>
        <w:t>Liberty in North Korea (</w:t>
      </w:r>
      <w:proofErr w:type="spellStart"/>
      <w:r w:rsidRPr="00FC7D51">
        <w:rPr>
          <w:rFonts w:ascii="Times New Roman" w:eastAsia="Times New Roman" w:hAnsi="Times New Roman"/>
          <w:bCs/>
          <w:color w:val="1A1A1A"/>
          <w:lang w:val="en-GB"/>
        </w:rPr>
        <w:t>LiNK</w:t>
      </w:r>
      <w:proofErr w:type="spellEnd"/>
      <w:r w:rsidRPr="00FC7D51">
        <w:rPr>
          <w:rFonts w:ascii="Times New Roman" w:eastAsia="Times New Roman" w:hAnsi="Times New Roman"/>
          <w:bCs/>
          <w:color w:val="1A1A1A"/>
          <w:lang w:val="en-GB"/>
        </w:rPr>
        <w:t xml:space="preserve">) is another non-profit organization involved in </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rescue missions</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 to fund and support North Korean refugees in China to find safe passage into a third-party country. </w:t>
      </w:r>
      <w:proofErr w:type="spellStart"/>
      <w:r w:rsidRPr="00FC7D51">
        <w:rPr>
          <w:rFonts w:ascii="Times New Roman" w:eastAsia="Times New Roman" w:hAnsi="Times New Roman"/>
          <w:bCs/>
          <w:color w:val="1A1A1A"/>
          <w:lang w:val="en-GB"/>
        </w:rPr>
        <w:t>LiNK</w:t>
      </w:r>
      <w:proofErr w:type="spellEnd"/>
      <w:r w:rsidRPr="00FC7D51">
        <w:rPr>
          <w:rFonts w:ascii="Times New Roman" w:eastAsia="Times New Roman" w:hAnsi="Times New Roman"/>
          <w:bCs/>
          <w:color w:val="1A1A1A"/>
          <w:lang w:val="en-GB"/>
        </w:rPr>
        <w:t xml:space="preserve"> presents the following rationale for promoting rescue missions:</w:t>
      </w:r>
    </w:p>
    <w:p w14:paraId="24A442C9"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4CA2DAA8" w14:textId="77777777" w:rsidR="00262878" w:rsidRPr="00FC7D51" w:rsidRDefault="00262878" w:rsidP="00A57C31">
      <w:pPr>
        <w:tabs>
          <w:tab w:val="left" w:pos="284"/>
        </w:tabs>
        <w:spacing w:line="264" w:lineRule="auto"/>
        <w:ind w:left="284" w:right="-568"/>
        <w:rPr>
          <w:bCs/>
          <w:lang w:val="en-GB"/>
        </w:rPr>
      </w:pPr>
      <w:r w:rsidRPr="00FC7D51">
        <w:rPr>
          <w:bCs/>
          <w:lang w:val="en-GB"/>
        </w:rPr>
        <w:lastRenderedPageBreak/>
        <w:t xml:space="preserve">After hearing countless stories of North Koreans who have struggled to pay or even find brokers, or were exploited and abused by brokers and other individuals while in search of freedom, we committed to providing a way for North Koreans to make it to safety and freedom without cost or condition. We have steadily garnered information about escape routes through China and Southeast Asia and have established relationships with individuals on the ground who can help us move refugees safely across borders </w:t>
      </w:r>
      <w:r w:rsidRPr="00FC7D51">
        <w:rPr>
          <w:bCs/>
          <w:color w:val="000000"/>
          <w:lang w:val="en-GB"/>
        </w:rPr>
        <w:t>(Liberty in North Korea, 2019).</w:t>
      </w:r>
      <w:r w:rsidRPr="00FC7D51">
        <w:rPr>
          <w:bCs/>
          <w:lang w:val="en-GB"/>
        </w:rPr>
        <w:t xml:space="preserve"> </w:t>
      </w:r>
    </w:p>
    <w:p w14:paraId="3E577DE5" w14:textId="77777777" w:rsidR="00262878" w:rsidRPr="00FC7D51" w:rsidRDefault="00262878" w:rsidP="00A57C31">
      <w:pPr>
        <w:pStyle w:val="Normal1"/>
        <w:tabs>
          <w:tab w:val="left" w:pos="284"/>
          <w:tab w:val="left" w:pos="8640"/>
        </w:tabs>
        <w:spacing w:line="264" w:lineRule="auto"/>
        <w:ind w:right="-568"/>
        <w:jc w:val="left"/>
        <w:rPr>
          <w:rFonts w:ascii="Times New Roman" w:eastAsia="Times New Roman" w:hAnsi="Times New Roman"/>
          <w:bCs/>
          <w:color w:val="1A1A1A"/>
          <w:lang w:val="en-GB"/>
        </w:rPr>
      </w:pPr>
    </w:p>
    <w:p w14:paraId="2A5E0CED" w14:textId="76D73DD6"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color w:val="1A1A1A"/>
          <w:lang w:val="en-GB"/>
        </w:rPr>
        <w:t xml:space="preserve">After crossing the Sino-North Korea border, many defectors do experience the hope and promise of a better life with the support of NGOs, churches, and other sympathetic individuals who may provide temporary food, shelter, or safe passage out of China. Nevertheless, despite </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success</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 stories of North Korean defectors making it out of China, such promises mask the severe risks and perils confronted by defectors once they decide to cross the Sino-North Korea border. Since Kim Jong-un</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s succession to power in 2011, the regime has tightened security along border areas and known escape routes, thereby compounding the risks for defectors </w:t>
      </w:r>
      <w:r w:rsidRPr="00FC7D51">
        <w:rPr>
          <w:rFonts w:ascii="Times New Roman" w:eastAsia="Times New Roman" w:hAnsi="Times New Roman"/>
          <w:bCs/>
          <w:lang w:val="en-GB"/>
        </w:rPr>
        <w:t>(Harris and Peel 2017)</w:t>
      </w:r>
      <w:r w:rsidRPr="00FC7D51">
        <w:rPr>
          <w:rFonts w:ascii="Times New Roman" w:eastAsia="Times New Roman" w:hAnsi="Times New Roman"/>
          <w:bCs/>
          <w:color w:val="1A1A1A"/>
          <w:lang w:val="en-GB"/>
        </w:rPr>
        <w:t xml:space="preserve">. </w:t>
      </w:r>
    </w:p>
    <w:p w14:paraId="7522A867"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4DA35C1F" w14:textId="4BF7FB07" w:rsidR="00262878" w:rsidRPr="003B141B" w:rsidRDefault="00262878" w:rsidP="00A57C31">
      <w:pPr>
        <w:pStyle w:val="Normal1"/>
        <w:tabs>
          <w:tab w:val="left" w:pos="284"/>
        </w:tabs>
        <w:spacing w:line="264" w:lineRule="auto"/>
        <w:ind w:right="-568"/>
        <w:jc w:val="left"/>
        <w:rPr>
          <w:rFonts w:ascii="Times New Roman" w:eastAsia="Times New Roman" w:hAnsi="Times New Roman"/>
          <w:b/>
          <w:iCs/>
          <w:color w:val="1A1A1A"/>
          <w:lang w:val="en-GB"/>
        </w:rPr>
      </w:pPr>
      <w:r w:rsidRPr="003B141B">
        <w:rPr>
          <w:rFonts w:ascii="Times New Roman" w:eastAsia="Times New Roman" w:hAnsi="Times New Roman"/>
          <w:b/>
          <w:iCs/>
          <w:color w:val="1A1A1A"/>
          <w:lang w:val="en-GB"/>
        </w:rPr>
        <w:t xml:space="preserve">Economic </w:t>
      </w:r>
      <w:r w:rsidR="00487E4E" w:rsidRPr="003B141B">
        <w:rPr>
          <w:rFonts w:ascii="Times New Roman" w:eastAsia="Times New Roman" w:hAnsi="Times New Roman"/>
          <w:b/>
          <w:iCs/>
          <w:color w:val="1A1A1A"/>
          <w:lang w:val="en-GB"/>
        </w:rPr>
        <w:t xml:space="preserve">Migrants </w:t>
      </w:r>
      <w:r w:rsidR="00487E4E">
        <w:rPr>
          <w:rFonts w:ascii="Times New Roman" w:eastAsia="Times New Roman" w:hAnsi="Times New Roman"/>
          <w:b/>
          <w:iCs/>
          <w:color w:val="1A1A1A"/>
          <w:lang w:val="en-GB"/>
        </w:rPr>
        <w:t>o</w:t>
      </w:r>
      <w:r w:rsidR="00487E4E" w:rsidRPr="003B141B">
        <w:rPr>
          <w:rFonts w:ascii="Times New Roman" w:eastAsia="Times New Roman" w:hAnsi="Times New Roman"/>
          <w:b/>
          <w:iCs/>
          <w:color w:val="1A1A1A"/>
          <w:lang w:val="en-GB"/>
        </w:rPr>
        <w:t>r Refugees?</w:t>
      </w:r>
    </w:p>
    <w:p w14:paraId="3E2D0DD7" w14:textId="0DC2CDF9"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color w:val="1A1A1A"/>
          <w:lang w:val="en-GB"/>
        </w:rPr>
        <w:t>The perils North Koreans face after entering China stem in large part from China</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s own policy toward North Korean defectors. China is a signatory of the Refugee Convention of 1951 and the 1967 protocol on refugees. However, as mentioned above, China refers to North Koreans without visas or permits as illegal </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economic migrants</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 rather than </w:t>
      </w:r>
      <w:r w:rsidR="00743A5C">
        <w:rPr>
          <w:rFonts w:ascii="Times New Roman" w:eastAsia="Times New Roman" w:hAnsi="Times New Roman"/>
          <w:bCs/>
          <w:color w:val="1A1A1A"/>
          <w:lang w:val="en-GB"/>
        </w:rPr>
        <w:t>‘</w:t>
      </w:r>
      <w:proofErr w:type="gramStart"/>
      <w:r w:rsidRPr="00FC7D51">
        <w:rPr>
          <w:rFonts w:ascii="Times New Roman" w:eastAsia="Times New Roman" w:hAnsi="Times New Roman"/>
          <w:bCs/>
          <w:color w:val="1A1A1A"/>
          <w:lang w:val="en-GB"/>
        </w:rPr>
        <w:t>refugees</w:t>
      </w:r>
      <w:r w:rsidR="00743A5C">
        <w:rPr>
          <w:rFonts w:ascii="Times New Roman" w:eastAsia="Times New Roman" w:hAnsi="Times New Roman"/>
          <w:bCs/>
          <w:color w:val="1A1A1A"/>
          <w:lang w:val="en-GB"/>
        </w:rPr>
        <w:t>’</w:t>
      </w:r>
      <w:proofErr w:type="gramEnd"/>
      <w:r w:rsidRPr="00FC7D51">
        <w:rPr>
          <w:rFonts w:ascii="Times New Roman" w:eastAsia="Times New Roman" w:hAnsi="Times New Roman"/>
          <w:bCs/>
          <w:color w:val="1A1A1A"/>
          <w:lang w:val="en-GB"/>
        </w:rPr>
        <w:t xml:space="preserve">. North Koreans without legal status are thus routinely repatriated back to North Korea </w:t>
      </w:r>
      <w:r w:rsidRPr="00FC7D51">
        <w:rPr>
          <w:rFonts w:ascii="Times New Roman" w:eastAsia="Times New Roman" w:hAnsi="Times New Roman"/>
          <w:bCs/>
          <w:lang w:val="en-GB"/>
        </w:rPr>
        <w:t>(Human Rights Watch 2017)</w:t>
      </w:r>
      <w:r w:rsidRPr="00FC7D51">
        <w:rPr>
          <w:rFonts w:ascii="Times New Roman" w:eastAsia="Times New Roman" w:hAnsi="Times New Roman"/>
          <w:bCs/>
          <w:color w:val="1A1A1A"/>
          <w:lang w:val="en-GB"/>
        </w:rPr>
        <w:t>. North Korean defectors are not political refugees in need of protection but are instead viewed by the Chinese government as lawbreakers who must be repatriated to their country of origin.</w:t>
      </w:r>
    </w:p>
    <w:p w14:paraId="6178CF4A" w14:textId="110BE759"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lang w:val="en-GB"/>
        </w:rPr>
        <w:tab/>
      </w:r>
      <w:r w:rsidRPr="00FC7D51">
        <w:rPr>
          <w:rFonts w:ascii="Times New Roman" w:eastAsia="Times New Roman" w:hAnsi="Times New Roman"/>
          <w:bCs/>
          <w:lang w:val="en-GB"/>
        </w:rPr>
        <w:t>The risk of political persecution or physical harm if repatriated is a key factor in determining whether an individual is granted refugee status. There are indeed North Koreans who cross back and forth into capitalist China transferring goods and money, and thus might be labelled as economic migrants.</w:t>
      </w:r>
      <w:r w:rsidRPr="00FC7D51">
        <w:rPr>
          <w:rFonts w:ascii="Times New Roman" w:eastAsia="Times New Roman" w:hAnsi="Times New Roman"/>
          <w:bCs/>
          <w:vertAlign w:val="superscript"/>
          <w:lang w:val="en-GB"/>
        </w:rPr>
        <w:footnoteReference w:id="172"/>
      </w:r>
      <w:r w:rsidRPr="00FC7D51">
        <w:rPr>
          <w:rFonts w:ascii="Times New Roman" w:eastAsia="Times New Roman" w:hAnsi="Times New Roman"/>
          <w:bCs/>
          <w:lang w:val="en-GB"/>
        </w:rPr>
        <w:t xml:space="preserve"> However, North Korean defectors seeking to escape political hardship may claim entitlement to refugee status given the high likelihood of punishment, including torture, once readmitted back to the DPRK. The UN Commission of Inquiry report on human rights in the DPRK noted that </w:t>
      </w:r>
      <w:r w:rsidR="00743A5C">
        <w:rPr>
          <w:rFonts w:ascii="Times New Roman" w:eastAsia="Times New Roman" w:hAnsi="Times New Roman"/>
          <w:bCs/>
          <w:lang w:val="en-GB"/>
        </w:rPr>
        <w:t>‘</w:t>
      </w:r>
      <w:r w:rsidRPr="00FC7D51">
        <w:rPr>
          <w:rFonts w:ascii="Times New Roman" w:eastAsia="Times New Roman" w:hAnsi="Times New Roman"/>
          <w:bCs/>
          <w:lang w:val="en-GB"/>
        </w:rPr>
        <w:t>with rare exceptions, every single one of more than 100 persons repatriated from China who were interviewed by the Commission were beaten or subjected to worse forms of torture during interrogations</w:t>
      </w:r>
      <w:r w:rsidR="00743A5C">
        <w:rPr>
          <w:rFonts w:ascii="Times New Roman" w:eastAsia="Times New Roman" w:hAnsi="Times New Roman"/>
          <w:bCs/>
          <w:lang w:val="en-GB"/>
        </w:rPr>
        <w:t>’</w:t>
      </w:r>
      <w:r w:rsidRPr="00FC7D51">
        <w:rPr>
          <w:rFonts w:ascii="Times New Roman" w:eastAsia="Times New Roman" w:hAnsi="Times New Roman"/>
          <w:bCs/>
          <w:lang w:val="en-GB"/>
        </w:rPr>
        <w:t xml:space="preserve"> (United Nations Human Rights Council 2014, 115). </w:t>
      </w:r>
      <w:r w:rsidRPr="00FC7D51">
        <w:rPr>
          <w:rFonts w:ascii="Times New Roman" w:eastAsia="Times New Roman" w:hAnsi="Times New Roman"/>
          <w:bCs/>
          <w:color w:val="1A1A1A"/>
          <w:lang w:val="en-GB"/>
        </w:rPr>
        <w:t xml:space="preserve">Moreover, the United Nations Special Rapporteur on Human Rights in the DPRK assessed that </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the risk of forced repatriation to and detention in </w:t>
      </w:r>
      <w:r w:rsidRPr="00FC7D51">
        <w:rPr>
          <w:rFonts w:ascii="Times New Roman" w:eastAsia="Times New Roman" w:hAnsi="Times New Roman"/>
          <w:bCs/>
          <w:color w:val="1A1A1A"/>
          <w:lang w:val="en-GB"/>
        </w:rPr>
        <w:lastRenderedPageBreak/>
        <w:t>the Democratic People</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s Republic of Korea…remains high</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 thus, the North Korean defectors should be given refugee status and protection once they make it into China based on the Refugee Convention </w:t>
      </w:r>
      <w:r w:rsidRPr="00FC7D51">
        <w:rPr>
          <w:rFonts w:ascii="Times New Roman" w:eastAsia="Times New Roman" w:hAnsi="Times New Roman"/>
          <w:bCs/>
          <w:lang w:val="en-GB"/>
        </w:rPr>
        <w:t>(</w:t>
      </w:r>
      <w:r w:rsidRPr="00FC7D51">
        <w:rPr>
          <w:rFonts w:ascii="Times New Roman" w:eastAsia="Times New Roman" w:hAnsi="Times New Roman"/>
          <w:bCs/>
          <w:color w:val="1A1A1A"/>
          <w:lang w:val="en-GB" w:eastAsia="zh-CN"/>
        </w:rPr>
        <w:t>United Nations Human Rights Council 2017)</w:t>
      </w:r>
      <w:r w:rsidRPr="00FC7D51">
        <w:rPr>
          <w:rFonts w:ascii="Times New Roman" w:eastAsia="Times New Roman" w:hAnsi="Times New Roman"/>
          <w:bCs/>
          <w:color w:val="1A1A1A"/>
          <w:lang w:val="en-GB"/>
        </w:rPr>
        <w:t xml:space="preserve">. </w:t>
      </w:r>
      <w:r w:rsidRPr="00FC7D51">
        <w:rPr>
          <w:rFonts w:ascii="Times New Roman" w:eastAsia="Times New Roman" w:hAnsi="Times New Roman"/>
          <w:bCs/>
          <w:lang w:val="en-GB"/>
        </w:rPr>
        <w:t xml:space="preserve">In the Refugee Convention, </w:t>
      </w:r>
      <w:r w:rsidR="00743A5C">
        <w:rPr>
          <w:rFonts w:ascii="Times New Roman" w:eastAsia="Times New Roman" w:hAnsi="Times New Roman"/>
          <w:bCs/>
          <w:lang w:val="en-GB"/>
        </w:rPr>
        <w:t>‘</w:t>
      </w:r>
      <w:r w:rsidRPr="00FC7D51">
        <w:rPr>
          <w:rFonts w:ascii="Times New Roman" w:eastAsia="Times New Roman" w:hAnsi="Times New Roman"/>
          <w:bCs/>
          <w:lang w:val="en-GB"/>
        </w:rPr>
        <w:t>articles 1 and 33 together make clear that a state party to the Convention cannot send a refugee back to a place where he or she would likely be persecuted</w:t>
      </w:r>
      <w:r w:rsidR="00743A5C">
        <w:rPr>
          <w:rFonts w:ascii="Times New Roman" w:eastAsia="Times New Roman" w:hAnsi="Times New Roman"/>
          <w:bCs/>
          <w:lang w:val="en-GB"/>
        </w:rPr>
        <w:t>’</w:t>
      </w:r>
      <w:r w:rsidRPr="00FC7D51">
        <w:rPr>
          <w:rFonts w:ascii="Times New Roman" w:eastAsia="Times New Roman" w:hAnsi="Times New Roman"/>
          <w:bCs/>
          <w:lang w:val="en-GB"/>
        </w:rPr>
        <w:t xml:space="preserve"> (</w:t>
      </w:r>
      <w:proofErr w:type="spellStart"/>
      <w:r w:rsidRPr="00FC7D51">
        <w:rPr>
          <w:rFonts w:ascii="Times New Roman" w:eastAsia="Times New Roman" w:hAnsi="Times New Roman"/>
          <w:bCs/>
          <w:lang w:val="en-GB"/>
        </w:rPr>
        <w:t>Kurlantzick</w:t>
      </w:r>
      <w:proofErr w:type="spellEnd"/>
      <w:r w:rsidRPr="00FC7D51">
        <w:rPr>
          <w:rFonts w:ascii="Times New Roman" w:eastAsia="Times New Roman" w:hAnsi="Times New Roman"/>
          <w:bCs/>
          <w:lang w:val="en-GB"/>
        </w:rPr>
        <w:t xml:space="preserve"> and Mason 2008, 35). </w:t>
      </w:r>
    </w:p>
    <w:p w14:paraId="72B53015" w14:textId="214AE875"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lang w:val="en-GB"/>
        </w:rPr>
        <w:tab/>
      </w:r>
      <w:r w:rsidRPr="00FC7D51">
        <w:rPr>
          <w:rFonts w:ascii="Times New Roman" w:eastAsia="Times New Roman" w:hAnsi="Times New Roman"/>
          <w:bCs/>
          <w:lang w:val="en-GB"/>
        </w:rPr>
        <w:t xml:space="preserve">The Chinese government may have some legal </w:t>
      </w:r>
      <w:proofErr w:type="spellStart"/>
      <w:r w:rsidRPr="00FC7D51">
        <w:rPr>
          <w:rFonts w:ascii="Times New Roman" w:eastAsia="Times New Roman" w:hAnsi="Times New Roman"/>
          <w:bCs/>
          <w:lang w:val="en-GB"/>
        </w:rPr>
        <w:t>maneuverability</w:t>
      </w:r>
      <w:proofErr w:type="spellEnd"/>
      <w:r w:rsidRPr="00FC7D51">
        <w:rPr>
          <w:rFonts w:ascii="Times New Roman" w:eastAsia="Times New Roman" w:hAnsi="Times New Roman"/>
          <w:bCs/>
          <w:lang w:val="en-GB"/>
        </w:rPr>
        <w:t xml:space="preserve"> in that the Refugee Convention allows an individual state to adopt its own measures in determining refugee status, nor does the Convention specify the minimum requirements necessary for determining refugee status (</w:t>
      </w:r>
      <w:proofErr w:type="spellStart"/>
      <w:r w:rsidRPr="00FC7D51">
        <w:rPr>
          <w:rFonts w:ascii="Times New Roman" w:eastAsia="Times New Roman" w:hAnsi="Times New Roman"/>
          <w:bCs/>
          <w:lang w:val="en-GB"/>
        </w:rPr>
        <w:t>Kurlantzick</w:t>
      </w:r>
      <w:proofErr w:type="spellEnd"/>
      <w:r w:rsidRPr="00FC7D51">
        <w:rPr>
          <w:rFonts w:ascii="Times New Roman" w:eastAsia="Times New Roman" w:hAnsi="Times New Roman"/>
          <w:bCs/>
          <w:lang w:val="en-GB"/>
        </w:rPr>
        <w:t xml:space="preserve"> and Mason 2008, 35). Despite this potential legal loophole, the UN and other international legal experts have argued that North Korean defectors should be granted refugee status given the high probability of political persecution if repatriated to North Korea (Cohen 2010). China has also signed other international agreements which would protect North Korean refugees if applied. For instance, China signed the Convention against Torture and Other Cruel, Inhuman or Degrading Treatment (the Convention against Torture) in 1986 and ratified it in 1988. The maltreatment, torture, and humiliation North Korean defectors face when in Chinese jails and detention centres violates this convention (</w:t>
      </w:r>
      <w:r w:rsidRPr="00FC7D51">
        <w:rPr>
          <w:rFonts w:ascii="Times New Roman" w:eastAsia="Times New Roman" w:hAnsi="Times New Roman"/>
          <w:bCs/>
          <w:color w:val="1A1A1A"/>
          <w:lang w:val="en-GB" w:eastAsia="zh-CN"/>
        </w:rPr>
        <w:t>United Nations Human Rights Office of the High Commissioner 2019)</w:t>
      </w:r>
      <w:r w:rsidRPr="00FC7D51">
        <w:rPr>
          <w:rFonts w:ascii="Times New Roman" w:eastAsia="Times New Roman" w:hAnsi="Times New Roman"/>
          <w:bCs/>
          <w:lang w:val="en-GB"/>
        </w:rPr>
        <w:t>.</w:t>
      </w:r>
      <w:r w:rsidRPr="00FC7D51">
        <w:rPr>
          <w:rFonts w:ascii="Times New Roman" w:eastAsia="Times New Roman" w:hAnsi="Times New Roman"/>
          <w:bCs/>
          <w:vertAlign w:val="superscript"/>
          <w:lang w:val="en-GB"/>
        </w:rPr>
        <w:footnoteReference w:id="173"/>
      </w:r>
      <w:r w:rsidRPr="00FC7D51">
        <w:rPr>
          <w:rFonts w:ascii="Times New Roman" w:eastAsia="Times New Roman" w:hAnsi="Times New Roman"/>
          <w:bCs/>
          <w:lang w:val="en-GB"/>
        </w:rPr>
        <w:t xml:space="preserve"> </w:t>
      </w:r>
    </w:p>
    <w:p w14:paraId="3FF7C69B" w14:textId="722CFB04" w:rsidR="00262878" w:rsidRPr="000B190A" w:rsidRDefault="00262878" w:rsidP="00A57C31">
      <w:pPr>
        <w:tabs>
          <w:tab w:val="left" w:pos="284"/>
        </w:tabs>
        <w:spacing w:line="264" w:lineRule="auto"/>
        <w:ind w:right="-568"/>
        <w:rPr>
          <w:bCs/>
          <w:lang w:val="en-GB"/>
        </w:rPr>
      </w:pPr>
      <w:r w:rsidRPr="00FC7D51">
        <w:rPr>
          <w:bCs/>
          <w:lang w:val="en-GB"/>
        </w:rPr>
        <w:tab/>
        <w:t xml:space="preserve">It is likely that North Korean women have already experienced some form of sexual violence even before crossing into China. Multiple reports and numerous interviews indicate that sexual violence has become normalized in North Korea (Burt 2018 and Human Rights Watch 2018). Respondents described stories of sexual violence in schools, workplaces, government institutions, marketplaces, and at home. A Korea Future Initiative report quotes a North Korean defector: </w:t>
      </w:r>
      <w:r w:rsidR="00743A5C">
        <w:rPr>
          <w:bCs/>
          <w:lang w:val="en-GB"/>
        </w:rPr>
        <w:t>‘</w:t>
      </w:r>
      <w:r w:rsidRPr="00FC7D51">
        <w:rPr>
          <w:bCs/>
          <w:lang w:val="en-GB"/>
        </w:rPr>
        <w:t>In North Korea, a women</w:t>
      </w:r>
      <w:r w:rsidR="00743A5C">
        <w:rPr>
          <w:bCs/>
          <w:lang w:val="en-GB"/>
        </w:rPr>
        <w:t>’</w:t>
      </w:r>
      <w:r w:rsidRPr="00FC7D51">
        <w:rPr>
          <w:bCs/>
          <w:lang w:val="en-GB"/>
        </w:rPr>
        <w:t>s dream cannot be achieved without being raped or without selling her body</w:t>
      </w:r>
      <w:r w:rsidR="00743A5C">
        <w:rPr>
          <w:bCs/>
          <w:lang w:val="en-GB"/>
        </w:rPr>
        <w:t>’</w:t>
      </w:r>
      <w:r w:rsidRPr="00FC7D51">
        <w:rPr>
          <w:bCs/>
          <w:lang w:val="en-GB"/>
        </w:rPr>
        <w:t xml:space="preserve"> (Burt 2018, 55). The North Korean government is a signatory to the Convention on the Elimination of All Forms of Discrimination against Women (CEDAW), and in their limited interaction with the convention, the North Korean government defends its approach toward women</w:t>
      </w:r>
      <w:r w:rsidR="00743A5C">
        <w:rPr>
          <w:bCs/>
          <w:lang w:val="en-GB"/>
        </w:rPr>
        <w:t>’</w:t>
      </w:r>
      <w:r w:rsidRPr="00FC7D51">
        <w:rPr>
          <w:bCs/>
          <w:lang w:val="en-GB"/>
        </w:rPr>
        <w:t>s equality by pointing to its new laws about women and its efforts to propagate the convention</w:t>
      </w:r>
      <w:r w:rsidR="00743A5C">
        <w:rPr>
          <w:bCs/>
          <w:lang w:val="en-GB"/>
        </w:rPr>
        <w:t>’</w:t>
      </w:r>
      <w:r w:rsidRPr="00FC7D51">
        <w:rPr>
          <w:bCs/>
          <w:lang w:val="en-GB"/>
        </w:rPr>
        <w:t>s approach toward women (United Nations 2016). However</w:t>
      </w:r>
      <w:proofErr w:type="gramStart"/>
      <w:r w:rsidRPr="00FC7D51">
        <w:rPr>
          <w:bCs/>
          <w:lang w:val="en-GB"/>
        </w:rPr>
        <w:t>, in reality, North</w:t>
      </w:r>
      <w:proofErr w:type="gramEnd"/>
      <w:r w:rsidRPr="00FC7D51">
        <w:rPr>
          <w:bCs/>
          <w:lang w:val="en-GB"/>
        </w:rPr>
        <w:t xml:space="preserve"> Korean defectors indicate they were unaware of the new laws the North Korean government issued to address women</w:t>
      </w:r>
      <w:r w:rsidR="00743A5C">
        <w:rPr>
          <w:bCs/>
          <w:lang w:val="en-GB"/>
        </w:rPr>
        <w:t>’</w:t>
      </w:r>
      <w:r w:rsidRPr="00FC7D51">
        <w:rPr>
          <w:bCs/>
          <w:lang w:val="en-GB"/>
        </w:rPr>
        <w:t>s equality (Human Rights Watch 2018). Moreover, defectors say a woman</w:t>
      </w:r>
      <w:r w:rsidR="00743A5C">
        <w:rPr>
          <w:bCs/>
          <w:lang w:val="en-GB"/>
        </w:rPr>
        <w:t>’</w:t>
      </w:r>
      <w:r w:rsidRPr="00FC7D51">
        <w:rPr>
          <w:bCs/>
          <w:lang w:val="en-GB"/>
        </w:rPr>
        <w:t xml:space="preserve">s only </w:t>
      </w:r>
      <w:proofErr w:type="spellStart"/>
      <w:r w:rsidRPr="00FC7D51">
        <w:rPr>
          <w:bCs/>
          <w:lang w:val="en-GB"/>
        </w:rPr>
        <w:t>defense</w:t>
      </w:r>
      <w:proofErr w:type="spellEnd"/>
      <w:r w:rsidRPr="00FC7D51">
        <w:rPr>
          <w:bCs/>
          <w:lang w:val="en-GB"/>
        </w:rPr>
        <w:t xml:space="preserve"> against sexual violence is money and good </w:t>
      </w:r>
      <w:proofErr w:type="spellStart"/>
      <w:r w:rsidRPr="00FC7D51">
        <w:rPr>
          <w:bCs/>
          <w:i/>
          <w:lang w:val="en-GB"/>
        </w:rPr>
        <w:t>songbun</w:t>
      </w:r>
      <w:proofErr w:type="spellEnd"/>
      <w:r w:rsidRPr="00FC7D51">
        <w:rPr>
          <w:bCs/>
          <w:i/>
          <w:lang w:val="en-GB"/>
        </w:rPr>
        <w:t xml:space="preserve"> </w:t>
      </w:r>
      <w:r w:rsidRPr="00FC7D51">
        <w:rPr>
          <w:bCs/>
          <w:lang w:val="en-GB"/>
        </w:rPr>
        <w:t>(North Korean government assigned socio-economic status) – and even that may not be enough (Burt 2018 and Human Rights Watch 2018).</w:t>
      </w:r>
    </w:p>
    <w:p w14:paraId="2C028C8B"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p>
    <w:p w14:paraId="78D66E29"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iCs/>
          <w:lang w:val="en-GB"/>
        </w:rPr>
      </w:pPr>
      <w:r w:rsidRPr="003B141B">
        <w:rPr>
          <w:rFonts w:ascii="Times New Roman" w:eastAsia="Times New Roman" w:hAnsi="Times New Roman"/>
          <w:b/>
          <w:iCs/>
          <w:lang w:val="en-GB"/>
        </w:rPr>
        <w:t>Absence of Legal Status</w:t>
      </w:r>
    </w:p>
    <w:p w14:paraId="072721A9"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bookmarkStart w:id="22" w:name="30j0zll" w:colFirst="0" w:colLast="0"/>
      <w:bookmarkStart w:id="23" w:name="1fob9te" w:colFirst="0" w:colLast="0"/>
      <w:bookmarkEnd w:id="22"/>
      <w:bookmarkEnd w:id="23"/>
      <w:r w:rsidRPr="00FC7D51">
        <w:rPr>
          <w:rFonts w:ascii="Times New Roman" w:eastAsia="Times New Roman" w:hAnsi="Times New Roman"/>
          <w:bCs/>
          <w:color w:val="1A1A1A"/>
          <w:lang w:val="en-GB"/>
        </w:rPr>
        <w:t xml:space="preserve">In addition to not being granted political refugee status by the Chinese government, North </w:t>
      </w:r>
      <w:r w:rsidRPr="00FC7D51">
        <w:rPr>
          <w:rFonts w:ascii="Times New Roman" w:eastAsia="Times New Roman" w:hAnsi="Times New Roman"/>
          <w:bCs/>
          <w:color w:val="1A1A1A"/>
          <w:lang w:val="en-GB"/>
        </w:rPr>
        <w:lastRenderedPageBreak/>
        <w:t>Koreans in China face another legal issue when searching for employment. North Koreans in China need proper identification such as a residence permit (</w:t>
      </w:r>
      <w:r w:rsidRPr="00FC7D51">
        <w:rPr>
          <w:rFonts w:ascii="Times New Roman" w:eastAsia="Times New Roman" w:hAnsi="Times New Roman"/>
          <w:bCs/>
          <w:i/>
          <w:color w:val="1A1A1A"/>
          <w:lang w:val="en-GB"/>
        </w:rPr>
        <w:t>hukou</w:t>
      </w:r>
      <w:r w:rsidRPr="00FC7D51">
        <w:rPr>
          <w:rFonts w:ascii="Times New Roman" w:eastAsia="Times New Roman" w:hAnsi="Times New Roman"/>
          <w:bCs/>
          <w:color w:val="1A1A1A"/>
          <w:lang w:val="en-GB"/>
        </w:rPr>
        <w:t>) or an identification card (</w:t>
      </w:r>
      <w:proofErr w:type="spellStart"/>
      <w:r w:rsidRPr="00FC7D51">
        <w:rPr>
          <w:rFonts w:ascii="Times New Roman" w:eastAsia="Times New Roman" w:hAnsi="Times New Roman"/>
          <w:bCs/>
          <w:i/>
          <w:color w:val="1A1A1A"/>
          <w:lang w:val="en-GB"/>
        </w:rPr>
        <w:t>shenfenzheng</w:t>
      </w:r>
      <w:proofErr w:type="spellEnd"/>
      <w:r w:rsidRPr="00FC7D51">
        <w:rPr>
          <w:rFonts w:ascii="Times New Roman" w:eastAsia="Times New Roman" w:hAnsi="Times New Roman"/>
          <w:bCs/>
          <w:color w:val="1A1A1A"/>
          <w:lang w:val="en-GB"/>
        </w:rPr>
        <w:t xml:space="preserve">) to find legal employment </w:t>
      </w:r>
      <w:r w:rsidRPr="00FC7D51">
        <w:rPr>
          <w:rFonts w:ascii="Times New Roman" w:eastAsia="Times New Roman" w:hAnsi="Times New Roman"/>
          <w:bCs/>
          <w:lang w:val="en-GB"/>
        </w:rPr>
        <w:t>(Chang, Haggard, and Noland 2008, 13)</w:t>
      </w:r>
      <w:r w:rsidRPr="00FC7D51">
        <w:rPr>
          <w:rFonts w:ascii="Times New Roman" w:eastAsia="Times New Roman" w:hAnsi="Times New Roman"/>
          <w:bCs/>
          <w:color w:val="1A1A1A"/>
          <w:lang w:val="en-GB"/>
        </w:rPr>
        <w:t xml:space="preserve">. </w:t>
      </w:r>
      <w:proofErr w:type="gramStart"/>
      <w:r w:rsidRPr="00FC7D51">
        <w:rPr>
          <w:rFonts w:ascii="Times New Roman" w:eastAsia="Times New Roman" w:hAnsi="Times New Roman"/>
          <w:bCs/>
          <w:color w:val="1A1A1A"/>
          <w:lang w:val="en-GB"/>
        </w:rPr>
        <w:t>Thus</w:t>
      </w:r>
      <w:proofErr w:type="gramEnd"/>
      <w:r w:rsidRPr="00FC7D51">
        <w:rPr>
          <w:rFonts w:ascii="Times New Roman" w:eastAsia="Times New Roman" w:hAnsi="Times New Roman"/>
          <w:bCs/>
          <w:color w:val="1A1A1A"/>
          <w:lang w:val="en-GB"/>
        </w:rPr>
        <w:t xml:space="preserve"> despite the promise of economic opportunities for North Koreans in China, such opportunities remain limited. Moreover, the risks of illegal employment include imprisonment and forced repatriation back to North Korea. A concrete example is given by North Korean defector </w:t>
      </w:r>
      <w:proofErr w:type="spellStart"/>
      <w:r w:rsidRPr="00FC7D51">
        <w:rPr>
          <w:rFonts w:ascii="Times New Roman" w:eastAsia="Times New Roman" w:hAnsi="Times New Roman"/>
          <w:bCs/>
          <w:color w:val="1A1A1A"/>
          <w:lang w:val="en-GB"/>
        </w:rPr>
        <w:t>Hyeonseo</w:t>
      </w:r>
      <w:proofErr w:type="spellEnd"/>
      <w:r w:rsidRPr="00FC7D51">
        <w:rPr>
          <w:rFonts w:ascii="Times New Roman" w:eastAsia="Times New Roman" w:hAnsi="Times New Roman"/>
          <w:bCs/>
          <w:color w:val="1A1A1A"/>
          <w:lang w:val="en-GB"/>
        </w:rPr>
        <w:t xml:space="preserve"> Lee. In her memoir, Lee describes a fellow defector, Soo-</w:t>
      </w:r>
      <w:proofErr w:type="spellStart"/>
      <w:r w:rsidRPr="00FC7D51">
        <w:rPr>
          <w:rFonts w:ascii="Times New Roman" w:eastAsia="Times New Roman" w:hAnsi="Times New Roman"/>
          <w:bCs/>
          <w:color w:val="1A1A1A"/>
          <w:lang w:val="en-GB"/>
        </w:rPr>
        <w:t>jin</w:t>
      </w:r>
      <w:proofErr w:type="spellEnd"/>
      <w:r w:rsidRPr="00FC7D51">
        <w:rPr>
          <w:rFonts w:ascii="Times New Roman" w:eastAsia="Times New Roman" w:hAnsi="Times New Roman"/>
          <w:bCs/>
          <w:color w:val="1A1A1A"/>
          <w:lang w:val="en-GB"/>
        </w:rPr>
        <w:t>, getting arrested by the Chinese police for not having proper identification. Soo-</w:t>
      </w:r>
      <w:proofErr w:type="spellStart"/>
      <w:r w:rsidRPr="00FC7D51">
        <w:rPr>
          <w:rFonts w:ascii="Times New Roman" w:eastAsia="Times New Roman" w:hAnsi="Times New Roman"/>
          <w:bCs/>
          <w:color w:val="1A1A1A"/>
          <w:lang w:val="en-GB"/>
        </w:rPr>
        <w:t>jin</w:t>
      </w:r>
      <w:proofErr w:type="spellEnd"/>
      <w:r w:rsidRPr="00FC7D51">
        <w:rPr>
          <w:rFonts w:ascii="Times New Roman" w:eastAsia="Times New Roman" w:hAnsi="Times New Roman"/>
          <w:bCs/>
          <w:color w:val="1A1A1A"/>
          <w:lang w:val="en-GB"/>
        </w:rPr>
        <w:t xml:space="preserve"> was deported back to North Korea where she was imprisoned and beaten in a </w:t>
      </w:r>
      <w:proofErr w:type="spellStart"/>
      <w:r w:rsidRPr="00FC7D51">
        <w:rPr>
          <w:rFonts w:ascii="Times New Roman" w:eastAsia="Times New Roman" w:hAnsi="Times New Roman"/>
          <w:bCs/>
          <w:i/>
          <w:color w:val="1A1A1A"/>
          <w:lang w:val="en-GB"/>
        </w:rPr>
        <w:t>bowibu</w:t>
      </w:r>
      <w:proofErr w:type="spellEnd"/>
      <w:r w:rsidRPr="00FC7D51">
        <w:rPr>
          <w:rFonts w:ascii="Times New Roman" w:eastAsia="Times New Roman" w:hAnsi="Times New Roman"/>
          <w:bCs/>
          <w:color w:val="1A1A1A"/>
          <w:lang w:val="en-GB"/>
        </w:rPr>
        <w:t xml:space="preserve"> holding camp </w:t>
      </w:r>
      <w:r w:rsidRPr="00FC7D51">
        <w:rPr>
          <w:rFonts w:ascii="Times New Roman" w:eastAsia="Times New Roman" w:hAnsi="Times New Roman"/>
          <w:bCs/>
          <w:lang w:val="en-GB"/>
        </w:rPr>
        <w:t>(Lee 2015, 135)</w:t>
      </w:r>
      <w:r w:rsidRPr="00FC7D51">
        <w:rPr>
          <w:rFonts w:ascii="Times New Roman" w:eastAsia="Times New Roman" w:hAnsi="Times New Roman"/>
          <w:bCs/>
          <w:color w:val="1A1A1A"/>
          <w:lang w:val="en-GB"/>
        </w:rPr>
        <w:t>.</w:t>
      </w:r>
    </w:p>
    <w:p w14:paraId="034312C9" w14:textId="02EE969C" w:rsidR="00262878" w:rsidRPr="00FC7D51" w:rsidRDefault="00262878" w:rsidP="00A57C31">
      <w:pPr>
        <w:pStyle w:val="Normal1"/>
        <w:shd w:val="clear" w:color="auto" w:fill="FFFFFF"/>
        <w:tabs>
          <w:tab w:val="left" w:pos="284"/>
        </w:tabs>
        <w:spacing w:line="264" w:lineRule="auto"/>
        <w:ind w:right="-568"/>
        <w:jc w:val="left"/>
        <w:rPr>
          <w:rFonts w:ascii="Times New Roman" w:eastAsia="Times New Roman" w:hAnsi="Times New Roman"/>
          <w:bCs/>
          <w:color w:val="222222"/>
          <w:lang w:val="en-GB"/>
        </w:rPr>
      </w:pPr>
      <w:r>
        <w:rPr>
          <w:rFonts w:ascii="Times New Roman" w:eastAsia="Times New Roman" w:hAnsi="Times New Roman"/>
          <w:bCs/>
          <w:color w:val="222222"/>
          <w:lang w:val="en-GB"/>
        </w:rPr>
        <w:tab/>
      </w:r>
      <w:r w:rsidRPr="00FC7D51">
        <w:rPr>
          <w:rFonts w:ascii="Times New Roman" w:eastAsia="Times New Roman" w:hAnsi="Times New Roman"/>
          <w:bCs/>
          <w:color w:val="222222"/>
          <w:lang w:val="en-GB"/>
        </w:rPr>
        <w:t xml:space="preserve">The paranoia and fears that stem from the absence of legal status in China are exacerbated by the dangers of Chinese police and North Korean agents searching for defectors in the borderlands. The governments of China and North Korea reportedly have an agreement to work together to track North Korean defectors in China and repatriate them to the DPRK </w:t>
      </w:r>
      <w:r w:rsidRPr="00FC7D51">
        <w:rPr>
          <w:rFonts w:ascii="Times New Roman" w:eastAsia="Times New Roman" w:hAnsi="Times New Roman"/>
          <w:bCs/>
          <w:lang w:val="en-GB" w:eastAsia="zh-CN"/>
        </w:rPr>
        <w:t>(</w:t>
      </w:r>
      <w:r w:rsidRPr="00FC7D51">
        <w:rPr>
          <w:rFonts w:ascii="Times New Roman" w:hAnsi="Times New Roman"/>
          <w:bCs/>
          <w:lang w:val="en-GB"/>
        </w:rPr>
        <w:t xml:space="preserve">PRC Foreign Ministry Treaty Law Department, eds., 2004; </w:t>
      </w:r>
      <w:r w:rsidRPr="00FC7D51">
        <w:rPr>
          <w:rFonts w:ascii="Times New Roman" w:eastAsia="Times New Roman" w:hAnsi="Times New Roman"/>
          <w:bCs/>
          <w:lang w:val="en-GB" w:eastAsia="zh-CN"/>
        </w:rPr>
        <w:t xml:space="preserve">North Korea Freedom Coalition 2019; U.S. Congressional-Executive Commission on China 2011; </w:t>
      </w:r>
      <w:proofErr w:type="spellStart"/>
      <w:r w:rsidRPr="00FC7D51">
        <w:rPr>
          <w:rFonts w:ascii="Times New Roman" w:eastAsia="Times New Roman" w:hAnsi="Times New Roman"/>
          <w:bCs/>
          <w:lang w:val="en-GB"/>
        </w:rPr>
        <w:t>Kurlantzick</w:t>
      </w:r>
      <w:proofErr w:type="spellEnd"/>
      <w:r w:rsidRPr="00FC7D51">
        <w:rPr>
          <w:rFonts w:ascii="Times New Roman" w:eastAsia="Times New Roman" w:hAnsi="Times New Roman"/>
          <w:bCs/>
          <w:lang w:val="en-GB"/>
        </w:rPr>
        <w:t xml:space="preserve"> and Mason 2008, 21)</w:t>
      </w:r>
      <w:r w:rsidRPr="00FC7D51">
        <w:rPr>
          <w:rFonts w:ascii="Times New Roman" w:eastAsia="Times New Roman" w:hAnsi="Times New Roman"/>
          <w:bCs/>
          <w:color w:val="222222"/>
          <w:lang w:val="en-GB"/>
        </w:rPr>
        <w:t xml:space="preserve">. There is little reporting to suggest this agreement was terminated. Moreover, it appears North Korean agents are permitted into China and work with Chinese police to track down defectors and bring them back to the DPRK. North Korean agents also reportedly </w:t>
      </w:r>
      <w:proofErr w:type="gramStart"/>
      <w:r w:rsidRPr="00FC7D51">
        <w:rPr>
          <w:rFonts w:ascii="Times New Roman" w:eastAsia="Times New Roman" w:hAnsi="Times New Roman"/>
          <w:bCs/>
          <w:color w:val="222222"/>
          <w:lang w:val="en-GB"/>
        </w:rPr>
        <w:t xml:space="preserve">enter </w:t>
      </w:r>
      <w:r w:rsidRPr="00FC7D51">
        <w:rPr>
          <w:rFonts w:ascii="Times New Roman" w:eastAsia="Times New Roman" w:hAnsi="Times New Roman"/>
          <w:bCs/>
          <w:lang w:val="en-GB"/>
        </w:rPr>
        <w:t>into</w:t>
      </w:r>
      <w:proofErr w:type="gramEnd"/>
      <w:r w:rsidRPr="00FC7D51">
        <w:rPr>
          <w:rFonts w:ascii="Times New Roman" w:eastAsia="Times New Roman" w:hAnsi="Times New Roman"/>
          <w:bCs/>
          <w:lang w:val="en-GB"/>
        </w:rPr>
        <w:t xml:space="preserve"> China to capture missionaries aiding North Korean refugees (Kim 2008, 177-179). </w:t>
      </w:r>
      <w:r w:rsidRPr="00FC7D51">
        <w:rPr>
          <w:rFonts w:ascii="Times New Roman" w:eastAsia="Times New Roman" w:hAnsi="Times New Roman"/>
          <w:bCs/>
          <w:color w:val="222222"/>
          <w:lang w:val="en-GB"/>
        </w:rPr>
        <w:t xml:space="preserve">Some officials allegedly disguise themselves as defectors to locate and arrest actual North Korean defectors </w:t>
      </w:r>
      <w:r w:rsidRPr="00FC7D51">
        <w:rPr>
          <w:rFonts w:ascii="Times New Roman" w:eastAsia="Times New Roman" w:hAnsi="Times New Roman"/>
          <w:bCs/>
          <w:lang w:val="en-GB" w:eastAsia="zh-CN"/>
        </w:rPr>
        <w:t>(U.S. Congressional-Executive Commission on China 2011)</w:t>
      </w:r>
      <w:r w:rsidRPr="00FC7D51">
        <w:rPr>
          <w:rFonts w:ascii="Times New Roman" w:eastAsia="Times New Roman" w:hAnsi="Times New Roman"/>
          <w:bCs/>
          <w:color w:val="222222"/>
          <w:lang w:val="en-GB"/>
        </w:rPr>
        <w:t>. Thus, even in China, defectors are not free from the grip of the North Korean state.</w:t>
      </w:r>
    </w:p>
    <w:p w14:paraId="3F3459F3" w14:textId="77777777" w:rsidR="00262878" w:rsidRPr="00FC7D51" w:rsidRDefault="00262878" w:rsidP="00A57C31">
      <w:pPr>
        <w:pStyle w:val="Normal1"/>
        <w:shd w:val="clear" w:color="auto" w:fill="FFFFFF"/>
        <w:tabs>
          <w:tab w:val="left" w:pos="284"/>
        </w:tabs>
        <w:spacing w:line="264" w:lineRule="auto"/>
        <w:ind w:right="-568"/>
        <w:jc w:val="left"/>
        <w:rPr>
          <w:rFonts w:ascii="Times New Roman" w:eastAsia="Times New Roman" w:hAnsi="Times New Roman"/>
          <w:bCs/>
          <w:color w:val="222222"/>
          <w:lang w:val="en-GB"/>
        </w:rPr>
      </w:pPr>
    </w:p>
    <w:p w14:paraId="566B8A35" w14:textId="02EA2D8C" w:rsidR="00262878" w:rsidRPr="003B141B" w:rsidRDefault="00262878" w:rsidP="00A57C31">
      <w:pPr>
        <w:pStyle w:val="Normal1"/>
        <w:shd w:val="clear" w:color="auto" w:fill="FFFFFF"/>
        <w:tabs>
          <w:tab w:val="left" w:pos="284"/>
        </w:tabs>
        <w:spacing w:line="264" w:lineRule="auto"/>
        <w:ind w:right="-568"/>
        <w:jc w:val="left"/>
        <w:rPr>
          <w:rFonts w:ascii="Times New Roman" w:eastAsia="Times New Roman" w:hAnsi="Times New Roman"/>
          <w:b/>
          <w:iCs/>
          <w:color w:val="222222"/>
          <w:lang w:val="en-GB"/>
        </w:rPr>
      </w:pPr>
      <w:r w:rsidRPr="003B141B">
        <w:rPr>
          <w:rFonts w:ascii="Times New Roman" w:eastAsia="Times New Roman" w:hAnsi="Times New Roman"/>
          <w:b/>
          <w:iCs/>
          <w:color w:val="222222"/>
          <w:lang w:val="en-GB"/>
        </w:rPr>
        <w:t xml:space="preserve">Forced </w:t>
      </w:r>
      <w:r w:rsidR="00487E4E" w:rsidRPr="003B141B">
        <w:rPr>
          <w:rFonts w:ascii="Times New Roman" w:eastAsia="Times New Roman" w:hAnsi="Times New Roman"/>
          <w:b/>
          <w:iCs/>
          <w:color w:val="222222"/>
          <w:lang w:val="en-GB"/>
        </w:rPr>
        <w:t>Marriages, Trafficking, Sexual Exploitation</w:t>
      </w:r>
    </w:p>
    <w:p w14:paraId="3E73137C" w14:textId="77777777" w:rsidR="00262878" w:rsidRPr="00FC7D51" w:rsidRDefault="00262878" w:rsidP="00A57C31">
      <w:pPr>
        <w:pStyle w:val="Normal1"/>
        <w:shd w:val="clear" w:color="auto" w:fill="FFFFFF"/>
        <w:tabs>
          <w:tab w:val="left" w:pos="284"/>
        </w:tabs>
        <w:spacing w:line="264" w:lineRule="auto"/>
        <w:ind w:right="-568"/>
        <w:jc w:val="left"/>
        <w:rPr>
          <w:rFonts w:ascii="Times New Roman" w:eastAsia="Times New Roman" w:hAnsi="Times New Roman"/>
          <w:bCs/>
          <w:lang w:val="en-GB"/>
        </w:rPr>
      </w:pPr>
      <w:r w:rsidRPr="00FC7D51">
        <w:rPr>
          <w:rFonts w:ascii="Times New Roman" w:eastAsia="Times New Roman" w:hAnsi="Times New Roman"/>
          <w:bCs/>
          <w:color w:val="222222"/>
          <w:highlight w:val="white"/>
          <w:lang w:val="en-GB"/>
        </w:rPr>
        <w:t xml:space="preserve">Even if defectors manage to avoid detection by Chinese authorities or North Korean agents, they are still susceptible to exploitation in the absence of proper legal status. </w:t>
      </w:r>
      <w:r w:rsidRPr="00FC7D51">
        <w:rPr>
          <w:rFonts w:ascii="Times New Roman" w:eastAsia="Times New Roman" w:hAnsi="Times New Roman"/>
          <w:bCs/>
          <w:lang w:val="en-GB"/>
        </w:rPr>
        <w:t xml:space="preserve">This vulnerability is especially acute for North Korean women who cross into China. Rape, forced marriages, human trafficking, and prostitution happen far too often to female defectors. </w:t>
      </w:r>
      <w:r w:rsidRPr="00FC7D51">
        <w:rPr>
          <w:rFonts w:ascii="Times New Roman" w:eastAsia="Times New Roman" w:hAnsi="Times New Roman"/>
          <w:bCs/>
          <w:color w:val="1A1A1A"/>
          <w:lang w:val="en-GB"/>
        </w:rPr>
        <w:t xml:space="preserve">The UN Commission of Inquiry also revealed testimonies of sexual exploitation, violence, and rape of North Korean defectors in Chinese jails </w:t>
      </w:r>
      <w:r w:rsidRPr="00FC7D51">
        <w:rPr>
          <w:rFonts w:ascii="Times New Roman" w:eastAsia="Times New Roman" w:hAnsi="Times New Roman"/>
          <w:bCs/>
          <w:lang w:val="en-GB" w:eastAsia="zh-CN"/>
        </w:rPr>
        <w:t>(UN Commission of Inquiry 2014</w:t>
      </w:r>
      <w:r w:rsidRPr="00FC7D51">
        <w:rPr>
          <w:rFonts w:ascii="Times New Roman" w:eastAsia="Times New Roman" w:hAnsi="Times New Roman"/>
          <w:bCs/>
          <w:lang w:val="en-GB"/>
        </w:rPr>
        <w:t xml:space="preserve">, 128-129). </w:t>
      </w:r>
    </w:p>
    <w:p w14:paraId="5FBF4D58" w14:textId="094BB63B" w:rsidR="00262878" w:rsidRPr="00FC7D51" w:rsidRDefault="00262878" w:rsidP="00A57C31">
      <w:pPr>
        <w:pStyle w:val="Normal1"/>
        <w:shd w:val="clear" w:color="auto" w:fill="FFFFFF"/>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lang w:val="en-GB"/>
        </w:rPr>
        <w:tab/>
      </w:r>
      <w:r w:rsidRPr="00FC7D51">
        <w:rPr>
          <w:rFonts w:ascii="Times New Roman" w:eastAsia="Times New Roman" w:hAnsi="Times New Roman"/>
          <w:bCs/>
          <w:lang w:val="en-GB"/>
        </w:rPr>
        <w:t>Sexual exploitation and violence may begin with brokers assisting North Koreans across the Sino-North Korea border.</w:t>
      </w:r>
      <w:r>
        <w:rPr>
          <w:rFonts w:ascii="Times New Roman" w:eastAsia="Times New Roman" w:hAnsi="Times New Roman"/>
          <w:bCs/>
          <w:lang w:val="en-GB"/>
        </w:rPr>
        <w:t xml:space="preserve"> </w:t>
      </w:r>
      <w:r w:rsidRPr="00FC7D51">
        <w:rPr>
          <w:rFonts w:ascii="Times New Roman" w:eastAsia="Times New Roman" w:hAnsi="Times New Roman"/>
          <w:bCs/>
          <w:lang w:val="en-GB"/>
        </w:rPr>
        <w:t xml:space="preserve">For example, North Korean defector </w:t>
      </w:r>
      <w:proofErr w:type="spellStart"/>
      <w:r w:rsidRPr="00FC7D51">
        <w:rPr>
          <w:rFonts w:ascii="Times New Roman" w:eastAsia="Times New Roman" w:hAnsi="Times New Roman"/>
          <w:bCs/>
          <w:lang w:val="en-GB"/>
        </w:rPr>
        <w:t>Yeonmi</w:t>
      </w:r>
      <w:proofErr w:type="spellEnd"/>
      <w:r w:rsidRPr="00FC7D51">
        <w:rPr>
          <w:rFonts w:ascii="Times New Roman" w:eastAsia="Times New Roman" w:hAnsi="Times New Roman"/>
          <w:bCs/>
          <w:lang w:val="en-GB"/>
        </w:rPr>
        <w:t xml:space="preserve"> Park in her memoir describes how her mother was raped by their broker soon after entering China (Park 2015, 126). As Park claims, </w:t>
      </w:r>
      <w:r w:rsidR="00743A5C">
        <w:rPr>
          <w:rFonts w:ascii="Times New Roman" w:eastAsia="Times New Roman" w:hAnsi="Times New Roman"/>
          <w:bCs/>
          <w:lang w:val="en-GB"/>
        </w:rPr>
        <w:t>‘</w:t>
      </w:r>
      <w:r w:rsidRPr="00FC7D51">
        <w:rPr>
          <w:rFonts w:ascii="Times New Roman" w:eastAsia="Times New Roman" w:hAnsi="Times New Roman"/>
          <w:bCs/>
          <w:color w:val="1A1A1A"/>
          <w:lang w:val="en-GB"/>
        </w:rPr>
        <w:t>the brokers were rapists and gangsters, and many of the women suffered terribly</w:t>
      </w:r>
      <w:r w:rsidR="00743A5C">
        <w:rPr>
          <w:rFonts w:ascii="Times New Roman" w:eastAsia="Times New Roman" w:hAnsi="Times New Roman"/>
          <w:bCs/>
          <w:lang w:val="en-GB"/>
        </w:rPr>
        <w:t>’</w:t>
      </w:r>
      <w:r w:rsidRPr="00FC7D51">
        <w:rPr>
          <w:rFonts w:ascii="Times New Roman" w:eastAsia="Times New Roman" w:hAnsi="Times New Roman"/>
          <w:bCs/>
          <w:lang w:val="en-GB"/>
        </w:rPr>
        <w:t xml:space="preserve"> (Park </w:t>
      </w:r>
      <w:r w:rsidRPr="00FC7D51">
        <w:rPr>
          <w:rFonts w:ascii="Times New Roman" w:eastAsia="Times New Roman" w:hAnsi="Times New Roman"/>
          <w:bCs/>
          <w:iCs/>
          <w:lang w:val="en-GB"/>
        </w:rPr>
        <w:t>2015</w:t>
      </w:r>
      <w:r w:rsidRPr="00FC7D51">
        <w:rPr>
          <w:rFonts w:ascii="Times New Roman" w:eastAsia="Times New Roman" w:hAnsi="Times New Roman"/>
          <w:bCs/>
          <w:i/>
          <w:lang w:val="en-GB"/>
        </w:rPr>
        <w:t xml:space="preserve">, </w:t>
      </w:r>
      <w:r w:rsidRPr="00FC7D51">
        <w:rPr>
          <w:rFonts w:ascii="Times New Roman" w:eastAsia="Times New Roman" w:hAnsi="Times New Roman"/>
          <w:bCs/>
          <w:lang w:val="en-GB"/>
        </w:rPr>
        <w:t xml:space="preserve">154). North Korean women are also sold to </w:t>
      </w:r>
      <w:proofErr w:type="gramStart"/>
      <w:r w:rsidRPr="00FC7D51">
        <w:rPr>
          <w:rFonts w:ascii="Times New Roman" w:eastAsia="Times New Roman" w:hAnsi="Times New Roman"/>
          <w:bCs/>
          <w:lang w:val="en-GB"/>
        </w:rPr>
        <w:t>Korean-Chinese</w:t>
      </w:r>
      <w:proofErr w:type="gramEnd"/>
      <w:r w:rsidRPr="00FC7D51">
        <w:rPr>
          <w:rFonts w:ascii="Times New Roman" w:eastAsia="Times New Roman" w:hAnsi="Times New Roman"/>
          <w:bCs/>
          <w:lang w:val="en-GB"/>
        </w:rPr>
        <w:t xml:space="preserve"> or ethnic Chinese men as brides during the escape process in China and are subjected to sexual abuse (Park 2015, 144-147). </w:t>
      </w:r>
      <w:proofErr w:type="spellStart"/>
      <w:r w:rsidRPr="00FC7D51">
        <w:rPr>
          <w:rFonts w:ascii="Times New Roman" w:eastAsia="Times New Roman" w:hAnsi="Times New Roman"/>
          <w:bCs/>
          <w:lang w:val="en-GB"/>
        </w:rPr>
        <w:t>Hyeonseo</w:t>
      </w:r>
      <w:proofErr w:type="spellEnd"/>
      <w:r w:rsidRPr="00FC7D51">
        <w:rPr>
          <w:rFonts w:ascii="Times New Roman" w:eastAsia="Times New Roman" w:hAnsi="Times New Roman"/>
          <w:bCs/>
          <w:lang w:val="en-GB"/>
        </w:rPr>
        <w:t xml:space="preserve"> Lee recounts a situation where she was coerced to marry a </w:t>
      </w:r>
      <w:proofErr w:type="gramStart"/>
      <w:r w:rsidRPr="00FC7D51">
        <w:rPr>
          <w:rFonts w:ascii="Times New Roman" w:eastAsia="Times New Roman" w:hAnsi="Times New Roman"/>
          <w:bCs/>
          <w:lang w:val="en-GB"/>
        </w:rPr>
        <w:t>Korean-Chinese</w:t>
      </w:r>
      <w:proofErr w:type="gramEnd"/>
      <w:r w:rsidRPr="00FC7D51">
        <w:rPr>
          <w:rFonts w:ascii="Times New Roman" w:eastAsia="Times New Roman" w:hAnsi="Times New Roman"/>
          <w:bCs/>
          <w:lang w:val="en-GB"/>
        </w:rPr>
        <w:t xml:space="preserve"> man. In her case, she was introduced by her father</w:t>
      </w:r>
      <w:r w:rsidR="00743A5C">
        <w:rPr>
          <w:rFonts w:ascii="Times New Roman" w:eastAsia="Times New Roman" w:hAnsi="Times New Roman"/>
          <w:bCs/>
          <w:lang w:val="en-GB"/>
        </w:rPr>
        <w:t>’</w:t>
      </w:r>
      <w:r w:rsidRPr="00FC7D51">
        <w:rPr>
          <w:rFonts w:ascii="Times New Roman" w:eastAsia="Times New Roman" w:hAnsi="Times New Roman"/>
          <w:bCs/>
          <w:lang w:val="en-GB"/>
        </w:rPr>
        <w:t xml:space="preserve">s cousin and his wife. The </w:t>
      </w:r>
      <w:proofErr w:type="gramStart"/>
      <w:r w:rsidRPr="00FC7D51">
        <w:rPr>
          <w:rFonts w:ascii="Times New Roman" w:eastAsia="Times New Roman" w:hAnsi="Times New Roman"/>
          <w:bCs/>
          <w:lang w:val="en-GB"/>
        </w:rPr>
        <w:t>Korean-Chinese</w:t>
      </w:r>
      <w:proofErr w:type="gramEnd"/>
      <w:r w:rsidRPr="00FC7D51">
        <w:rPr>
          <w:rFonts w:ascii="Times New Roman" w:eastAsia="Times New Roman" w:hAnsi="Times New Roman"/>
          <w:bCs/>
          <w:lang w:val="en-GB"/>
        </w:rPr>
        <w:t xml:space="preserve"> man obtained a Chinese identification card for </w:t>
      </w:r>
      <w:proofErr w:type="spellStart"/>
      <w:r w:rsidRPr="00FC7D51">
        <w:rPr>
          <w:rFonts w:ascii="Times New Roman" w:eastAsia="Times New Roman" w:hAnsi="Times New Roman"/>
          <w:bCs/>
          <w:lang w:val="en-GB"/>
        </w:rPr>
        <w:t>Hyeonseo</w:t>
      </w:r>
      <w:proofErr w:type="spellEnd"/>
      <w:r w:rsidRPr="00FC7D51">
        <w:rPr>
          <w:rFonts w:ascii="Times New Roman" w:eastAsia="Times New Roman" w:hAnsi="Times New Roman"/>
          <w:bCs/>
          <w:lang w:val="en-GB"/>
        </w:rPr>
        <w:t xml:space="preserve">, falsely indicating her age as 20, the legal age to marry. She was told she could only receive the coveted identification card after the wedding (Lee 2015, 120). </w:t>
      </w:r>
    </w:p>
    <w:p w14:paraId="490705E1" w14:textId="212EFA3B" w:rsidR="00262878" w:rsidRPr="00FC7D51" w:rsidRDefault="00262878" w:rsidP="00A57C31">
      <w:pPr>
        <w:pStyle w:val="Normal1"/>
        <w:tabs>
          <w:tab w:val="left" w:pos="284"/>
        </w:tabs>
        <w:spacing w:line="264" w:lineRule="auto"/>
        <w:ind w:right="-568"/>
        <w:jc w:val="left"/>
        <w:rPr>
          <w:rFonts w:ascii="Times New Roman" w:eastAsia="Times New Roman" w:hAnsi="Times New Roman"/>
          <w:bCs/>
          <w:lang w:val="en-GB"/>
        </w:rPr>
      </w:pPr>
      <w:r>
        <w:rPr>
          <w:rFonts w:ascii="Times New Roman" w:eastAsia="Times New Roman" w:hAnsi="Times New Roman"/>
          <w:bCs/>
          <w:lang w:val="en-GB"/>
        </w:rPr>
        <w:tab/>
      </w:r>
      <w:r w:rsidRPr="00FC7D51">
        <w:rPr>
          <w:rFonts w:ascii="Times New Roman" w:eastAsia="Times New Roman" w:hAnsi="Times New Roman"/>
          <w:bCs/>
          <w:lang w:val="en-GB"/>
        </w:rPr>
        <w:t xml:space="preserve">Forced marriages are particularly pronounced in the three </w:t>
      </w:r>
      <w:proofErr w:type="spellStart"/>
      <w:r w:rsidRPr="00FC7D51">
        <w:rPr>
          <w:rFonts w:ascii="Times New Roman" w:eastAsia="Times New Roman" w:hAnsi="Times New Roman"/>
          <w:bCs/>
          <w:lang w:val="en-GB"/>
        </w:rPr>
        <w:t>northeastern</w:t>
      </w:r>
      <w:proofErr w:type="spellEnd"/>
      <w:r w:rsidRPr="00FC7D51">
        <w:rPr>
          <w:rFonts w:ascii="Times New Roman" w:eastAsia="Times New Roman" w:hAnsi="Times New Roman"/>
          <w:bCs/>
          <w:lang w:val="en-GB"/>
        </w:rPr>
        <w:t xml:space="preserve"> provinces of China. The skewed gender ratio of the number of males over females in China, a result of China</w:t>
      </w:r>
      <w:r w:rsidR="00743A5C">
        <w:rPr>
          <w:rFonts w:ascii="Times New Roman" w:eastAsia="Times New Roman" w:hAnsi="Times New Roman"/>
          <w:bCs/>
          <w:lang w:val="en-GB"/>
        </w:rPr>
        <w:t>’</w:t>
      </w:r>
      <w:r w:rsidRPr="00FC7D51">
        <w:rPr>
          <w:rFonts w:ascii="Times New Roman" w:eastAsia="Times New Roman" w:hAnsi="Times New Roman"/>
          <w:bCs/>
          <w:lang w:val="en-GB"/>
        </w:rPr>
        <w:t xml:space="preserve">s </w:t>
      </w:r>
      <w:r w:rsidRPr="00FC7D51">
        <w:rPr>
          <w:rFonts w:ascii="Times New Roman" w:eastAsia="Times New Roman" w:hAnsi="Times New Roman"/>
          <w:bCs/>
          <w:lang w:val="en-GB"/>
        </w:rPr>
        <w:lastRenderedPageBreak/>
        <w:t xml:space="preserve">one-child policy, contributes to forced marriages near the Sino-North Korea border. Despite their relatively low economic status, however, Chinese families hold power advantages over North Korean defectors because of their lack of legal status. </w:t>
      </w:r>
    </w:p>
    <w:p w14:paraId="2D796B92" w14:textId="6A73FFF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lang w:val="en-GB"/>
        </w:rPr>
        <w:tab/>
        <w:t xml:space="preserve">Human trafficking has become a significant concern among North Korean human rights activists. The U.S. </w:t>
      </w:r>
      <w:r w:rsidRPr="00FC7D51">
        <w:rPr>
          <w:rFonts w:ascii="Times New Roman" w:eastAsia="Times New Roman" w:hAnsi="Times New Roman"/>
          <w:bCs/>
          <w:color w:val="1A1A1A"/>
          <w:lang w:val="en-GB"/>
        </w:rPr>
        <w:t>Department of State</w:t>
      </w:r>
      <w:r w:rsidR="00743A5C">
        <w:rPr>
          <w:rFonts w:ascii="Times New Roman" w:eastAsia="Times New Roman" w:hAnsi="Times New Roman"/>
          <w:bCs/>
          <w:color w:val="1A1A1A"/>
          <w:lang w:val="en-GB"/>
        </w:rPr>
        <w:t>’</w:t>
      </w:r>
      <w:r w:rsidRPr="00FC7D51">
        <w:rPr>
          <w:rFonts w:ascii="Times New Roman" w:eastAsia="Times New Roman" w:hAnsi="Times New Roman"/>
          <w:bCs/>
          <w:color w:val="1A1A1A"/>
          <w:lang w:val="en-GB"/>
        </w:rPr>
        <w:t xml:space="preserve">s annual human trafficking report downgraded China in 2017, criticizing Beijing for deporting North Koreans and not investigating instances of trafficking </w:t>
      </w:r>
      <w:r w:rsidRPr="00FC7D51">
        <w:rPr>
          <w:rFonts w:ascii="Times New Roman" w:eastAsia="Times New Roman" w:hAnsi="Times New Roman"/>
          <w:bCs/>
          <w:lang w:val="en-GB"/>
        </w:rPr>
        <w:t>(U.S. Department of State 2017, 126)</w:t>
      </w:r>
      <w:r w:rsidRPr="00FC7D51">
        <w:rPr>
          <w:rFonts w:ascii="Times New Roman" w:eastAsia="Times New Roman" w:hAnsi="Times New Roman"/>
          <w:bCs/>
          <w:color w:val="1A1A1A"/>
          <w:lang w:val="en-GB"/>
        </w:rPr>
        <w:t xml:space="preserve">. As table 1 indicates, </w:t>
      </w:r>
      <w:proofErr w:type="gramStart"/>
      <w:r w:rsidRPr="00FC7D51">
        <w:rPr>
          <w:rFonts w:ascii="Times New Roman" w:eastAsia="Times New Roman" w:hAnsi="Times New Roman"/>
          <w:bCs/>
          <w:color w:val="1A1A1A"/>
          <w:lang w:val="en-GB"/>
        </w:rPr>
        <w:t>the majority of</w:t>
      </w:r>
      <w:proofErr w:type="gramEnd"/>
      <w:r w:rsidRPr="00FC7D51">
        <w:rPr>
          <w:rFonts w:ascii="Times New Roman" w:eastAsia="Times New Roman" w:hAnsi="Times New Roman"/>
          <w:bCs/>
          <w:color w:val="1A1A1A"/>
          <w:lang w:val="en-GB"/>
        </w:rPr>
        <w:t xml:space="preserve"> North Korean defectors (over 70 per cent since 2006) have been women. Given the vulnerabilities of North Korean women who lack formal legal status or Chinese language skills, combined with the financial rewards brokers can reap bringing North Koreans into China, this unfortunately creates significant incentives and opportunities for human trafficking. Women caught in the trafficking business, if not sold into marriage, or after having fled their Chinese husbands, also become involved in sex work. The authors of the HRNK </w:t>
      </w:r>
      <w:r w:rsidRPr="00FC7D51">
        <w:rPr>
          <w:rFonts w:ascii="Times New Roman" w:eastAsia="Times New Roman" w:hAnsi="Times New Roman"/>
          <w:bCs/>
          <w:i/>
          <w:color w:val="1A1A1A"/>
          <w:lang w:val="en-GB"/>
        </w:rPr>
        <w:t xml:space="preserve">Lives for Sale </w:t>
      </w:r>
      <w:r w:rsidRPr="00FC7D51">
        <w:rPr>
          <w:rFonts w:ascii="Times New Roman" w:eastAsia="Times New Roman" w:hAnsi="Times New Roman"/>
          <w:bCs/>
          <w:color w:val="1A1A1A"/>
          <w:lang w:val="en-GB"/>
        </w:rPr>
        <w:t>report</w:t>
      </w:r>
      <w:r w:rsidRPr="00FC7D51">
        <w:rPr>
          <w:rFonts w:ascii="Times New Roman" w:eastAsia="Times New Roman" w:hAnsi="Times New Roman"/>
          <w:bCs/>
          <w:i/>
          <w:color w:val="1A1A1A"/>
          <w:lang w:val="en-GB"/>
        </w:rPr>
        <w:t xml:space="preserve"> </w:t>
      </w:r>
      <w:r w:rsidRPr="00FC7D51">
        <w:rPr>
          <w:rFonts w:ascii="Times New Roman" w:eastAsia="Times New Roman" w:hAnsi="Times New Roman"/>
          <w:bCs/>
          <w:color w:val="1A1A1A"/>
          <w:lang w:val="en-GB"/>
        </w:rPr>
        <w:t>conducted interviews with sex workers in Shandong Province and reported the following:</w:t>
      </w:r>
    </w:p>
    <w:p w14:paraId="262089EC"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4957D9F5" w14:textId="77777777" w:rsidR="00262878" w:rsidRPr="00FC7D51" w:rsidRDefault="00262878" w:rsidP="00A57C31">
      <w:pPr>
        <w:tabs>
          <w:tab w:val="left" w:pos="284"/>
        </w:tabs>
        <w:spacing w:line="264" w:lineRule="auto"/>
        <w:ind w:left="284" w:right="-568"/>
        <w:rPr>
          <w:bCs/>
          <w:lang w:val="en-GB"/>
        </w:rPr>
      </w:pPr>
      <w:r w:rsidRPr="00FC7D51">
        <w:rPr>
          <w:bCs/>
          <w:lang w:val="en-GB"/>
        </w:rPr>
        <w:t>Of the six (defector women), almost all had been sold into forced marriages in rural villages and found the sex trade one of the few options open to them after leaving these marriages. Some desperately needed money to pay for medical operations or treatments their new Chinese families would not, or could not, finance; others needed money to pay for Chinese registration documents for themselves and their children, or to help family members in North Korea. A few entered the sex trade with the knowledge of their new Chinese families who then reportedly received regular payments of money from them (HRNK 2009, 25).</w:t>
      </w:r>
    </w:p>
    <w:p w14:paraId="4A5160D3"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p>
    <w:p w14:paraId="2EFC49CF"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1A1A1A"/>
          <w:lang w:val="en-GB"/>
        </w:rPr>
      </w:pPr>
      <w:r w:rsidRPr="00FC7D51">
        <w:rPr>
          <w:rFonts w:ascii="Times New Roman" w:eastAsia="Times New Roman" w:hAnsi="Times New Roman"/>
          <w:bCs/>
          <w:color w:val="1A1A1A"/>
          <w:lang w:val="en-GB"/>
        </w:rPr>
        <w:t xml:space="preserve">Outside of brothels, North Korean women have been exploited through online pornography. For example, defector </w:t>
      </w:r>
      <w:proofErr w:type="spellStart"/>
      <w:r w:rsidRPr="00FC7D51">
        <w:rPr>
          <w:rFonts w:ascii="Times New Roman" w:eastAsia="Times New Roman" w:hAnsi="Times New Roman"/>
          <w:bCs/>
          <w:color w:val="1A1A1A"/>
          <w:lang w:val="en-GB"/>
        </w:rPr>
        <w:t>Yeonmi</w:t>
      </w:r>
      <w:proofErr w:type="spellEnd"/>
      <w:r w:rsidRPr="00FC7D51">
        <w:rPr>
          <w:rFonts w:ascii="Times New Roman" w:eastAsia="Times New Roman" w:hAnsi="Times New Roman"/>
          <w:bCs/>
          <w:color w:val="1A1A1A"/>
          <w:lang w:val="en-GB"/>
        </w:rPr>
        <w:t xml:space="preserve"> Park and her mother worked for a North Korean friend in China who started her own online pornography chat franchise. Through this medium, Park managed to communicate with </w:t>
      </w:r>
      <w:proofErr w:type="gramStart"/>
      <w:r w:rsidRPr="00FC7D51">
        <w:rPr>
          <w:rFonts w:ascii="Times New Roman" w:eastAsia="Times New Roman" w:hAnsi="Times New Roman"/>
          <w:bCs/>
          <w:color w:val="1A1A1A"/>
          <w:lang w:val="en-GB"/>
        </w:rPr>
        <w:t>a number of</w:t>
      </w:r>
      <w:proofErr w:type="gramEnd"/>
      <w:r w:rsidRPr="00FC7D51">
        <w:rPr>
          <w:rFonts w:ascii="Times New Roman" w:eastAsia="Times New Roman" w:hAnsi="Times New Roman"/>
          <w:bCs/>
          <w:color w:val="1A1A1A"/>
          <w:lang w:val="en-GB"/>
        </w:rPr>
        <w:t xml:space="preserve"> men from South Korea, one of whom provided her with money to help her try to escape to South Korea </w:t>
      </w:r>
      <w:r w:rsidRPr="00FC7D51">
        <w:rPr>
          <w:rFonts w:ascii="Times New Roman" w:eastAsia="Times New Roman" w:hAnsi="Times New Roman"/>
          <w:bCs/>
          <w:lang w:val="en-GB"/>
        </w:rPr>
        <w:t>(Park 2015, 181-182)</w:t>
      </w:r>
      <w:r w:rsidRPr="00FC7D51">
        <w:rPr>
          <w:rFonts w:ascii="Times New Roman" w:eastAsia="Times New Roman" w:hAnsi="Times New Roman"/>
          <w:bCs/>
          <w:color w:val="1A1A1A"/>
          <w:lang w:val="en-GB"/>
        </w:rPr>
        <w:t xml:space="preserve">. </w:t>
      </w:r>
    </w:p>
    <w:p w14:paraId="1FA844CC" w14:textId="64A87387" w:rsidR="00262878" w:rsidRPr="00FC7D51" w:rsidRDefault="00262878" w:rsidP="00A57C31">
      <w:pPr>
        <w:pStyle w:val="Normal1"/>
        <w:pBdr>
          <w:top w:val="nil"/>
          <w:left w:val="nil"/>
          <w:bottom w:val="nil"/>
          <w:right w:val="nil"/>
          <w:between w:val="nil"/>
        </w:pBdr>
        <w:tabs>
          <w:tab w:val="left" w:pos="284"/>
        </w:tabs>
        <w:spacing w:line="264" w:lineRule="auto"/>
        <w:ind w:right="-568"/>
        <w:jc w:val="left"/>
        <w:rPr>
          <w:rFonts w:ascii="Times New Roman" w:eastAsia="Times New Roman" w:hAnsi="Times New Roman"/>
          <w:bCs/>
          <w:color w:val="262626"/>
          <w:shd w:val="clear" w:color="auto" w:fill="FEFEFE"/>
          <w:lang w:val="en-GB"/>
        </w:rPr>
      </w:pPr>
      <w:r>
        <w:rPr>
          <w:rFonts w:ascii="Times New Roman" w:eastAsia="Times New Roman" w:hAnsi="Times New Roman"/>
          <w:bCs/>
          <w:color w:val="262626"/>
          <w:shd w:val="clear" w:color="auto" w:fill="FEFEFE"/>
          <w:lang w:val="en-GB"/>
        </w:rPr>
        <w:tab/>
      </w:r>
      <w:r w:rsidRPr="00FC7D51">
        <w:rPr>
          <w:rFonts w:ascii="Times New Roman" w:eastAsia="Times New Roman" w:hAnsi="Times New Roman"/>
          <w:bCs/>
          <w:color w:val="262626"/>
          <w:shd w:val="clear" w:color="auto" w:fill="FEFEFE"/>
          <w:lang w:val="en-GB"/>
        </w:rPr>
        <w:t xml:space="preserve">The Chinese government has responded to accusations about violations of North Korean human rights defensively. Beijing persists in its claims that most defectors represent economic migrants </w:t>
      </w:r>
      <w:r w:rsidRPr="00FC7D51">
        <w:rPr>
          <w:rFonts w:ascii="Times New Roman" w:eastAsia="Times New Roman" w:hAnsi="Times New Roman"/>
          <w:bCs/>
          <w:lang w:val="en-GB"/>
        </w:rPr>
        <w:t>(</w:t>
      </w:r>
      <w:r w:rsidRPr="00FC7D51">
        <w:rPr>
          <w:rFonts w:ascii="Times New Roman" w:eastAsia="Times New Roman" w:hAnsi="Times New Roman"/>
          <w:bCs/>
          <w:iCs/>
          <w:lang w:val="en-GB"/>
        </w:rPr>
        <w:t>People</w:t>
      </w:r>
      <w:r w:rsidR="00743A5C">
        <w:rPr>
          <w:rFonts w:ascii="Times New Roman" w:eastAsia="Times New Roman" w:hAnsi="Times New Roman"/>
          <w:bCs/>
          <w:iCs/>
          <w:lang w:val="en-GB"/>
        </w:rPr>
        <w:t>’</w:t>
      </w:r>
      <w:r w:rsidRPr="00FC7D51">
        <w:rPr>
          <w:rFonts w:ascii="Times New Roman" w:eastAsia="Times New Roman" w:hAnsi="Times New Roman"/>
          <w:bCs/>
          <w:iCs/>
          <w:lang w:val="en-GB"/>
        </w:rPr>
        <w:t>s Republic of China</w:t>
      </w:r>
      <w:r w:rsidRPr="00FC7D51">
        <w:rPr>
          <w:rFonts w:ascii="Times New Roman" w:eastAsia="Times New Roman" w:hAnsi="Times New Roman"/>
          <w:bCs/>
          <w:lang w:val="en-GB"/>
        </w:rPr>
        <w:t xml:space="preserve"> 2013, 25)</w:t>
      </w:r>
      <w:r w:rsidRPr="00FC7D51">
        <w:rPr>
          <w:rFonts w:ascii="Times New Roman" w:eastAsia="Times New Roman" w:hAnsi="Times New Roman"/>
          <w:bCs/>
          <w:color w:val="262626"/>
          <w:shd w:val="clear" w:color="auto" w:fill="FEFEFE"/>
          <w:lang w:val="en-GB"/>
        </w:rPr>
        <w:t>. They also remind detractors that they never supported the UN Commission of Inquiry and therefore do not treat the report</w:t>
      </w:r>
      <w:r w:rsidR="00743A5C">
        <w:rPr>
          <w:rFonts w:ascii="Times New Roman" w:eastAsia="Times New Roman" w:hAnsi="Times New Roman"/>
          <w:bCs/>
          <w:color w:val="262626"/>
          <w:shd w:val="clear" w:color="auto" w:fill="FEFEFE"/>
          <w:lang w:val="en-GB"/>
        </w:rPr>
        <w:t>’</w:t>
      </w:r>
      <w:r w:rsidRPr="00FC7D51">
        <w:rPr>
          <w:rFonts w:ascii="Times New Roman" w:eastAsia="Times New Roman" w:hAnsi="Times New Roman"/>
          <w:bCs/>
          <w:color w:val="262626"/>
          <w:shd w:val="clear" w:color="auto" w:fill="FEFEFE"/>
          <w:lang w:val="en-GB"/>
        </w:rPr>
        <w:t>s findings seriously (Wu 2013). Finally, as a matter of sovereignty, China has raised cases in which North Korean defectors have broken and undermined Chinese laws, thus justifying North Korean repatriation. Reports that a North Korean defector killed four Chinese nationals near the border area lend credence to Beijing</w:t>
      </w:r>
      <w:r w:rsidR="00743A5C">
        <w:rPr>
          <w:rFonts w:ascii="Times New Roman" w:eastAsia="Times New Roman" w:hAnsi="Times New Roman"/>
          <w:bCs/>
          <w:color w:val="262626"/>
          <w:shd w:val="clear" w:color="auto" w:fill="FEFEFE"/>
          <w:lang w:val="en-GB"/>
        </w:rPr>
        <w:t>’</w:t>
      </w:r>
      <w:r w:rsidRPr="00FC7D51">
        <w:rPr>
          <w:rFonts w:ascii="Times New Roman" w:eastAsia="Times New Roman" w:hAnsi="Times New Roman"/>
          <w:bCs/>
          <w:color w:val="262626"/>
          <w:shd w:val="clear" w:color="auto" w:fill="FEFEFE"/>
          <w:lang w:val="en-GB"/>
        </w:rPr>
        <w:t xml:space="preserve">s claims that North Korean defectors need to be repatriated </w:t>
      </w:r>
      <w:r w:rsidRPr="00FC7D51">
        <w:rPr>
          <w:rFonts w:ascii="Times New Roman" w:eastAsia="Times New Roman" w:hAnsi="Times New Roman"/>
          <w:bCs/>
          <w:lang w:val="en-GB"/>
        </w:rPr>
        <w:t>(Ng and Jiang 2015)</w:t>
      </w:r>
      <w:r w:rsidRPr="00FC7D51">
        <w:rPr>
          <w:rFonts w:ascii="Times New Roman" w:eastAsia="Times New Roman" w:hAnsi="Times New Roman"/>
          <w:bCs/>
          <w:color w:val="262626"/>
          <w:shd w:val="clear" w:color="auto" w:fill="FEFEFE"/>
          <w:lang w:val="en-GB"/>
        </w:rPr>
        <w:t xml:space="preserve">. </w:t>
      </w:r>
    </w:p>
    <w:p w14:paraId="1563FB3D" w14:textId="7798F639" w:rsidR="00262878" w:rsidRDefault="00262878" w:rsidP="00A57C31">
      <w:pPr>
        <w:pStyle w:val="Normal1"/>
        <w:pBdr>
          <w:top w:val="nil"/>
          <w:left w:val="nil"/>
          <w:bottom w:val="nil"/>
          <w:right w:val="nil"/>
          <w:between w:val="nil"/>
        </w:pBdr>
        <w:tabs>
          <w:tab w:val="left" w:pos="284"/>
        </w:tabs>
        <w:spacing w:line="264" w:lineRule="auto"/>
        <w:ind w:right="-568"/>
        <w:jc w:val="left"/>
        <w:rPr>
          <w:rFonts w:ascii="Times New Roman" w:eastAsia="Times New Roman" w:hAnsi="Times New Roman"/>
          <w:bCs/>
          <w:color w:val="262626"/>
          <w:shd w:val="clear" w:color="auto" w:fill="FEFEFE"/>
          <w:lang w:val="en-GB"/>
        </w:rPr>
      </w:pPr>
    </w:p>
    <w:p w14:paraId="422ADDD2" w14:textId="77777777" w:rsidR="00262878" w:rsidRPr="00FC7D51" w:rsidRDefault="00262878" w:rsidP="00A57C31">
      <w:pPr>
        <w:pStyle w:val="Normal1"/>
        <w:pBdr>
          <w:top w:val="nil"/>
          <w:left w:val="nil"/>
          <w:bottom w:val="nil"/>
          <w:right w:val="nil"/>
          <w:between w:val="nil"/>
        </w:pBdr>
        <w:tabs>
          <w:tab w:val="left" w:pos="284"/>
        </w:tabs>
        <w:spacing w:line="264" w:lineRule="auto"/>
        <w:ind w:right="-568"/>
        <w:jc w:val="left"/>
        <w:rPr>
          <w:rFonts w:ascii="Times New Roman" w:eastAsia="Times New Roman" w:hAnsi="Times New Roman"/>
          <w:bCs/>
          <w:color w:val="262626"/>
          <w:shd w:val="clear" w:color="auto" w:fill="FEFEFE"/>
          <w:lang w:val="en-GB"/>
        </w:rPr>
      </w:pPr>
    </w:p>
    <w:p w14:paraId="37A9FE52" w14:textId="77777777" w:rsidR="00262878" w:rsidRPr="003B141B" w:rsidRDefault="00262878" w:rsidP="00A57C31">
      <w:pPr>
        <w:pStyle w:val="Normal1"/>
        <w:pBdr>
          <w:top w:val="nil"/>
          <w:left w:val="nil"/>
          <w:bottom w:val="nil"/>
          <w:right w:val="nil"/>
          <w:between w:val="nil"/>
        </w:pBdr>
        <w:tabs>
          <w:tab w:val="left" w:pos="284"/>
        </w:tabs>
        <w:spacing w:line="264" w:lineRule="auto"/>
        <w:ind w:right="-568"/>
        <w:jc w:val="left"/>
        <w:rPr>
          <w:rFonts w:ascii="Times New Roman" w:eastAsia="Times New Roman" w:hAnsi="Times New Roman"/>
          <w:b/>
          <w:color w:val="262626"/>
          <w:shd w:val="clear" w:color="auto" w:fill="FEFEFE"/>
          <w:lang w:val="en-GB"/>
        </w:rPr>
      </w:pPr>
      <w:r w:rsidRPr="003B141B">
        <w:rPr>
          <w:rFonts w:ascii="Times New Roman" w:eastAsia="Times New Roman" w:hAnsi="Times New Roman"/>
          <w:b/>
          <w:color w:val="222222"/>
          <w:highlight w:val="white"/>
          <w:lang w:val="en-GB"/>
        </w:rPr>
        <w:t>Conclusion</w:t>
      </w:r>
    </w:p>
    <w:p w14:paraId="0F8E5B3F"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634F2FFD" w14:textId="588E2373"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FC7D51">
        <w:rPr>
          <w:rFonts w:ascii="Times New Roman" w:eastAsia="Times New Roman" w:hAnsi="Times New Roman"/>
          <w:bCs/>
          <w:color w:val="222222"/>
          <w:highlight w:val="white"/>
          <w:lang w:val="en-GB"/>
        </w:rPr>
        <w:t xml:space="preserve">Cathcart et al. note that the Sino-North Korea border has become a site of intensified </w:t>
      </w:r>
      <w:r w:rsidRPr="00FC7D51">
        <w:rPr>
          <w:rFonts w:ascii="Times New Roman" w:eastAsia="Times New Roman" w:hAnsi="Times New Roman"/>
          <w:bCs/>
          <w:color w:val="222222"/>
          <w:highlight w:val="white"/>
          <w:lang w:val="en-GB"/>
        </w:rPr>
        <w:lastRenderedPageBreak/>
        <w:t>cooperation and competition.</w:t>
      </w:r>
      <w:r w:rsidRPr="00FC7D51">
        <w:rPr>
          <w:rFonts w:ascii="Times New Roman" w:eastAsia="Times New Roman" w:hAnsi="Times New Roman"/>
          <w:bCs/>
          <w:color w:val="222222"/>
          <w:highlight w:val="white"/>
          <w:vertAlign w:val="superscript"/>
          <w:lang w:val="en-GB"/>
        </w:rPr>
        <w:footnoteReference w:id="174"/>
      </w:r>
      <w:r w:rsidRPr="00FC7D51">
        <w:rPr>
          <w:rFonts w:ascii="Times New Roman" w:eastAsia="Times New Roman" w:hAnsi="Times New Roman"/>
          <w:bCs/>
          <w:color w:val="222222"/>
          <w:highlight w:val="white"/>
          <w:lang w:val="en-GB"/>
        </w:rPr>
        <w:t xml:space="preserve"> This statement may refer to ongoing nuclear tensions on the Peninsula and the diplomatic efforts (or lack thereof) to stave off a looming crisis on the Korean Peninsula. While most attention focuses on the border between North and South Korea, the consequences further north along the Sino-North Korea border are equally significant for Northeast Asia relations.</w:t>
      </w:r>
    </w:p>
    <w:p w14:paraId="6FF0EE46" w14:textId="20CAF758"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Pr>
          <w:rFonts w:ascii="Times New Roman" w:eastAsia="Times New Roman" w:hAnsi="Times New Roman"/>
          <w:bCs/>
          <w:color w:val="222222"/>
          <w:highlight w:val="white"/>
          <w:lang w:val="en-GB"/>
        </w:rPr>
        <w:tab/>
      </w:r>
      <w:r w:rsidRPr="00FC7D51">
        <w:rPr>
          <w:rFonts w:ascii="Times New Roman" w:eastAsia="Times New Roman" w:hAnsi="Times New Roman"/>
          <w:bCs/>
          <w:color w:val="222222"/>
          <w:highlight w:val="white"/>
          <w:lang w:val="en-GB"/>
        </w:rPr>
        <w:t xml:space="preserve">Below the interstate level, cooperation and competition can be seen among individual actors within the border region. Cooperation among defectors, and between defectors and activists and brokers within the Chinese side of the border can offer the promise of freedom and economic opportunity for North Koreans. Unfortunately, daily life for North Koreans in China unable to leave the border area can also be a miserable experience filled with suffering and abuse. Human rights violations thus persist for North Korean defectors in the border region, even after they leave their country. For some North Koreans then, the perils associated with border crossings begin to overshadow the promise once offered by traversing boundary lines. The Sino-North Korea border region therefore remains an important space for international human rights activists. To secure the rights of North Korean defectors in China, the international human rights community will need to repeatedly press Beijing and Pyongyang to address the plight of North Koreans seeking emancipation from poverty and abuse. </w:t>
      </w:r>
    </w:p>
    <w:p w14:paraId="08F1ECD1"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0C312504"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5465AFB1" w14:textId="77777777" w:rsidR="00262878" w:rsidRPr="003B141B" w:rsidRDefault="00262878" w:rsidP="00A57C31">
      <w:pPr>
        <w:pStyle w:val="Normal1"/>
        <w:tabs>
          <w:tab w:val="left" w:pos="284"/>
        </w:tabs>
        <w:spacing w:line="264" w:lineRule="auto"/>
        <w:ind w:right="-568"/>
        <w:jc w:val="left"/>
        <w:rPr>
          <w:rFonts w:ascii="Times New Roman" w:eastAsia="Times New Roman" w:hAnsi="Times New Roman"/>
          <w:b/>
          <w:color w:val="222222"/>
          <w:highlight w:val="white"/>
          <w:lang w:val="en-GB"/>
        </w:rPr>
      </w:pPr>
      <w:r w:rsidRPr="003B141B">
        <w:rPr>
          <w:rFonts w:ascii="Times New Roman" w:eastAsia="Times New Roman" w:hAnsi="Times New Roman"/>
          <w:b/>
          <w:color w:val="222222"/>
          <w:highlight w:val="white"/>
          <w:lang w:val="en-GB"/>
        </w:rPr>
        <w:t>References</w:t>
      </w:r>
    </w:p>
    <w:p w14:paraId="5C11FDB4"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393ECB84" w14:textId="58341703"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Becker, Jasper. 2003. </w:t>
      </w:r>
      <w:r w:rsidR="00743A5C">
        <w:rPr>
          <w:bCs/>
          <w:color w:val="000000" w:themeColor="text1"/>
          <w:lang w:val="en-GB"/>
        </w:rPr>
        <w:t>‘</w:t>
      </w:r>
      <w:r w:rsidRPr="000B190A">
        <w:rPr>
          <w:bCs/>
          <w:color w:val="000000" w:themeColor="text1"/>
          <w:lang w:val="en-GB"/>
        </w:rPr>
        <w:t>Christian underground smuggles North Koreans to safety in South</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San Francisco Chronicle</w:t>
      </w:r>
      <w:r w:rsidRPr="000B190A">
        <w:rPr>
          <w:bCs/>
          <w:color w:val="000000" w:themeColor="text1"/>
          <w:lang w:val="en-GB"/>
        </w:rPr>
        <w:t xml:space="preserve">, 15 February. </w:t>
      </w:r>
      <w:hyperlink r:id="rId199" w:history="1">
        <w:r w:rsidRPr="000B190A">
          <w:rPr>
            <w:rStyle w:val="Hyperlink"/>
            <w:bCs/>
            <w:color w:val="000000" w:themeColor="text1"/>
            <w:u w:val="none"/>
            <w:lang w:val="en-GB"/>
          </w:rPr>
          <w:t>http://www.sfgate.com/news/article/Christian-underground-smuggles-North-Koreans-to-2670190.php</w:t>
        </w:r>
      </w:hyperlink>
      <w:r w:rsidRPr="000B190A">
        <w:rPr>
          <w:bCs/>
          <w:color w:val="000000" w:themeColor="text1"/>
          <w:highlight w:val="white"/>
          <w:lang w:val="en-GB"/>
        </w:rPr>
        <w:t xml:space="preserve"> (last accessed on 3 August 2019).</w:t>
      </w:r>
      <w:r w:rsidRPr="000B190A">
        <w:rPr>
          <w:bCs/>
          <w:color w:val="000000" w:themeColor="text1"/>
          <w:lang w:val="en-GB"/>
        </w:rPr>
        <w:t xml:space="preserve"> </w:t>
      </w:r>
    </w:p>
    <w:p w14:paraId="39125AB9" w14:textId="5610F4F2"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Cohen, Roberta. 2010. </w:t>
      </w:r>
      <w:r w:rsidR="00743A5C">
        <w:rPr>
          <w:bCs/>
          <w:color w:val="000000" w:themeColor="text1"/>
          <w:lang w:val="en-GB"/>
        </w:rPr>
        <w:t>‘</w:t>
      </w:r>
      <w:r w:rsidRPr="000B190A">
        <w:rPr>
          <w:bCs/>
          <w:color w:val="000000" w:themeColor="text1"/>
          <w:lang w:val="en-GB"/>
        </w:rPr>
        <w:t>Legal Grounds for Protection of North Korean Refugees. Brookings Institution</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Brookings Institute</w:t>
      </w:r>
      <w:r w:rsidRPr="000B190A">
        <w:rPr>
          <w:bCs/>
          <w:color w:val="000000" w:themeColor="text1"/>
          <w:lang w:val="en-GB"/>
        </w:rPr>
        <w:t xml:space="preserve">, 13 September. </w:t>
      </w:r>
      <w:hyperlink r:id="rId200" w:history="1">
        <w:r w:rsidRPr="000B190A">
          <w:rPr>
            <w:rStyle w:val="Hyperlink"/>
            <w:bCs/>
            <w:color w:val="000000" w:themeColor="text1"/>
            <w:u w:val="none"/>
            <w:lang w:val="en-GB"/>
          </w:rPr>
          <w:t>https://www.brookings.edu/opinions/legal-grounds-for-protection-of-north-korean-refugees/</w:t>
        </w:r>
      </w:hyperlink>
      <w:r w:rsidRPr="000B190A">
        <w:rPr>
          <w:bCs/>
          <w:color w:val="000000" w:themeColor="text1"/>
          <w:highlight w:val="white"/>
          <w:lang w:val="en-GB"/>
        </w:rPr>
        <w:t xml:space="preserve"> (last accessed on 3 August 2019).</w:t>
      </w:r>
    </w:p>
    <w:p w14:paraId="102F47E6" w14:textId="2CC64104"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Committee for Human Rights in North Korea (HRNK). 2009. </w:t>
      </w:r>
      <w:r w:rsidR="00743A5C">
        <w:rPr>
          <w:bCs/>
          <w:color w:val="000000" w:themeColor="text1"/>
          <w:lang w:val="en-GB"/>
        </w:rPr>
        <w:t>‘</w:t>
      </w:r>
      <w:r w:rsidRPr="000B190A">
        <w:rPr>
          <w:bCs/>
          <w:color w:val="000000" w:themeColor="text1"/>
          <w:lang w:val="en-GB"/>
        </w:rPr>
        <w:t>Lives for Sale: Personal Accounts of Women Fleeing North Korea to China</w:t>
      </w:r>
      <w:r w:rsidR="00743A5C">
        <w:rPr>
          <w:bCs/>
          <w:color w:val="000000" w:themeColor="text1"/>
          <w:lang w:val="en-GB"/>
        </w:rPr>
        <w:t>’</w:t>
      </w:r>
      <w:r w:rsidRPr="000B190A">
        <w:rPr>
          <w:bCs/>
          <w:color w:val="000000" w:themeColor="text1"/>
          <w:lang w:val="en-GB"/>
        </w:rPr>
        <w:t xml:space="preserve">, Washington DC. </w:t>
      </w:r>
      <w:hyperlink r:id="rId201" w:history="1">
        <w:r w:rsidRPr="000B190A">
          <w:rPr>
            <w:rStyle w:val="Hyperlink"/>
            <w:bCs/>
            <w:color w:val="000000" w:themeColor="text1"/>
            <w:u w:val="none"/>
            <w:lang w:val="en-GB"/>
          </w:rPr>
          <w:t>https://www.hrnk.org/uploads/pdfs/Lives_for_Sale.pdf</w:t>
        </w:r>
      </w:hyperlink>
      <w:r w:rsidRPr="000B190A">
        <w:rPr>
          <w:bCs/>
          <w:color w:val="000000" w:themeColor="text1"/>
          <w:highlight w:val="white"/>
          <w:lang w:val="en-GB"/>
        </w:rPr>
        <w:t xml:space="preserve"> (last accessed on 3 August 2019).</w:t>
      </w:r>
    </w:p>
    <w:p w14:paraId="00E5EA1F"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Do, Kyung-ok, Soo-am Kim, Dong-ho Han, </w:t>
      </w:r>
      <w:proofErr w:type="spellStart"/>
      <w:r w:rsidRPr="000B190A">
        <w:rPr>
          <w:bCs/>
          <w:color w:val="000000" w:themeColor="text1"/>
          <w:lang w:val="en-GB"/>
        </w:rPr>
        <w:t>Keum</w:t>
      </w:r>
      <w:proofErr w:type="spellEnd"/>
      <w:r w:rsidRPr="000B190A">
        <w:rPr>
          <w:bCs/>
          <w:color w:val="000000" w:themeColor="text1"/>
          <w:lang w:val="en-GB"/>
        </w:rPr>
        <w:t xml:space="preserve">-soon Lee, Min Hong. 2015. </w:t>
      </w:r>
      <w:r w:rsidRPr="000B190A">
        <w:rPr>
          <w:bCs/>
          <w:i/>
          <w:iCs/>
          <w:color w:val="000000" w:themeColor="text1"/>
          <w:lang w:val="en-GB"/>
        </w:rPr>
        <w:t xml:space="preserve">White Paper on Human Rights in North Korea 2015. </w:t>
      </w:r>
      <w:r w:rsidRPr="000B190A">
        <w:rPr>
          <w:bCs/>
          <w:color w:val="000000" w:themeColor="text1"/>
          <w:lang w:val="en-GB"/>
        </w:rPr>
        <w:t xml:space="preserve">Seoul: Korea Institute for National Unification. </w:t>
      </w:r>
      <w:hyperlink r:id="rId202" w:history="1">
        <w:r w:rsidRPr="000B190A">
          <w:rPr>
            <w:rStyle w:val="Hyperlink"/>
            <w:bCs/>
            <w:color w:val="000000" w:themeColor="text1"/>
            <w:u w:val="none"/>
            <w:lang w:val="en-GB"/>
          </w:rPr>
          <w:t>http://lib.kinu.or.kr//wonmun/005/0001472282.pdf</w:t>
        </w:r>
      </w:hyperlink>
      <w:r w:rsidRPr="000B190A">
        <w:rPr>
          <w:bCs/>
          <w:color w:val="000000" w:themeColor="text1"/>
          <w:highlight w:val="white"/>
          <w:lang w:val="en-GB"/>
        </w:rPr>
        <w:t xml:space="preserve"> (last accessed on 3 August 2019).</w:t>
      </w:r>
    </w:p>
    <w:p w14:paraId="0F535725"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Haggard, Stephan, and Marcus Noland. 2011. </w:t>
      </w:r>
      <w:r w:rsidRPr="000B190A">
        <w:rPr>
          <w:bCs/>
          <w:i/>
          <w:iCs/>
          <w:color w:val="000000" w:themeColor="text1"/>
          <w:lang w:val="en-GB"/>
        </w:rPr>
        <w:t>Witness to Transformation: Refugee Insights into North Korea</w:t>
      </w:r>
      <w:r w:rsidRPr="000B190A">
        <w:rPr>
          <w:bCs/>
          <w:color w:val="000000" w:themeColor="text1"/>
          <w:lang w:val="en-GB"/>
        </w:rPr>
        <w:t>, Washington, DC: Peter G. Peterson Institute for International Economics.</w:t>
      </w:r>
    </w:p>
    <w:p w14:paraId="0B42DC8B" w14:textId="71656DEB"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Harden, Blaine. 2012. </w:t>
      </w:r>
      <w:r w:rsidRPr="000B190A">
        <w:rPr>
          <w:bCs/>
          <w:i/>
          <w:iCs/>
          <w:color w:val="000000" w:themeColor="text1"/>
          <w:lang w:val="en-GB"/>
        </w:rPr>
        <w:t>Escape from Camp 14: One Man</w:t>
      </w:r>
      <w:r w:rsidR="00743A5C">
        <w:rPr>
          <w:bCs/>
          <w:i/>
          <w:iCs/>
          <w:color w:val="000000" w:themeColor="text1"/>
          <w:lang w:val="en-GB"/>
        </w:rPr>
        <w:t>’</w:t>
      </w:r>
      <w:r w:rsidRPr="000B190A">
        <w:rPr>
          <w:bCs/>
          <w:i/>
          <w:iCs/>
          <w:color w:val="000000" w:themeColor="text1"/>
          <w:lang w:val="en-GB"/>
        </w:rPr>
        <w:t>s Remarkable Odyssey from North Korea to Freedom in the West</w:t>
      </w:r>
      <w:r w:rsidRPr="000B190A">
        <w:rPr>
          <w:bCs/>
          <w:color w:val="000000" w:themeColor="text1"/>
          <w:lang w:val="en-GB"/>
        </w:rPr>
        <w:t xml:space="preserve">. New York: Viking. </w:t>
      </w:r>
    </w:p>
    <w:p w14:paraId="1F138505" w14:textId="0A91372F"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Harris, Brian, and Michael Peel. 2017. </w:t>
      </w:r>
      <w:r w:rsidR="00743A5C">
        <w:rPr>
          <w:bCs/>
          <w:color w:val="000000" w:themeColor="text1"/>
          <w:lang w:val="en-GB"/>
        </w:rPr>
        <w:t>‘</w:t>
      </w:r>
      <w:r w:rsidRPr="000B190A">
        <w:rPr>
          <w:bCs/>
          <w:color w:val="000000" w:themeColor="text1"/>
          <w:lang w:val="en-GB"/>
        </w:rPr>
        <w:t>Escape Route from North Korea Grows Ever More Perilous</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Financial Times</w:t>
      </w:r>
      <w:r w:rsidRPr="000B190A">
        <w:rPr>
          <w:bCs/>
          <w:iCs/>
          <w:color w:val="000000" w:themeColor="text1"/>
          <w:lang w:val="en-GB"/>
        </w:rPr>
        <w:t>, 23</w:t>
      </w:r>
      <w:r w:rsidRPr="000B190A">
        <w:rPr>
          <w:bCs/>
          <w:i/>
          <w:iCs/>
          <w:color w:val="000000" w:themeColor="text1"/>
          <w:lang w:val="en-GB"/>
        </w:rPr>
        <w:t xml:space="preserve"> </w:t>
      </w:r>
      <w:r w:rsidRPr="000B190A">
        <w:rPr>
          <w:bCs/>
          <w:color w:val="000000" w:themeColor="text1"/>
          <w:lang w:val="en-GB"/>
        </w:rPr>
        <w:t xml:space="preserve">June. </w:t>
      </w:r>
      <w:hyperlink r:id="rId203" w:history="1">
        <w:r w:rsidRPr="000B190A">
          <w:rPr>
            <w:bCs/>
            <w:color w:val="000000" w:themeColor="text1"/>
            <w:lang w:val="en-GB"/>
          </w:rPr>
          <w:t>https://www.ft.com/content/8e0ba354-5229-11e7-bfb8-997009366969</w:t>
        </w:r>
      </w:hyperlink>
      <w:r w:rsidRPr="000B190A">
        <w:rPr>
          <w:bCs/>
          <w:color w:val="000000" w:themeColor="text1"/>
          <w:highlight w:val="white"/>
          <w:lang w:val="en-GB"/>
        </w:rPr>
        <w:t xml:space="preserve"> (last accessed on 3 August 2019).</w:t>
      </w:r>
    </w:p>
    <w:p w14:paraId="4AE2DBB5" w14:textId="6D2F04B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lastRenderedPageBreak/>
        <w:t xml:space="preserve">Human Rights Watch. 2002. </w:t>
      </w:r>
      <w:r w:rsidRPr="000B190A">
        <w:rPr>
          <w:bCs/>
          <w:i/>
          <w:iCs/>
          <w:color w:val="000000" w:themeColor="text1"/>
          <w:lang w:val="en-GB"/>
        </w:rPr>
        <w:t>Invisible Exodus: North Koreans in the People</w:t>
      </w:r>
      <w:r w:rsidR="00743A5C">
        <w:rPr>
          <w:bCs/>
          <w:i/>
          <w:iCs/>
          <w:color w:val="000000" w:themeColor="text1"/>
          <w:lang w:val="en-GB"/>
        </w:rPr>
        <w:t>’</w:t>
      </w:r>
      <w:r w:rsidRPr="000B190A">
        <w:rPr>
          <w:bCs/>
          <w:i/>
          <w:iCs/>
          <w:color w:val="000000" w:themeColor="text1"/>
          <w:lang w:val="en-GB"/>
        </w:rPr>
        <w:t>s Republic of China</w:t>
      </w:r>
      <w:r w:rsidRPr="000B190A">
        <w:rPr>
          <w:bCs/>
          <w:color w:val="000000" w:themeColor="text1"/>
          <w:lang w:val="en-GB"/>
        </w:rPr>
        <w:t>. November</w:t>
      </w:r>
      <w:r w:rsidRPr="000B190A">
        <w:rPr>
          <w:bCs/>
          <w:i/>
          <w:iCs/>
          <w:color w:val="000000" w:themeColor="text1"/>
          <w:lang w:val="en-GB"/>
        </w:rPr>
        <w:t xml:space="preserve">. </w:t>
      </w:r>
      <w:hyperlink r:id="rId204" w:history="1">
        <w:r w:rsidRPr="000B190A">
          <w:rPr>
            <w:rStyle w:val="Hyperlink"/>
            <w:bCs/>
            <w:color w:val="000000" w:themeColor="text1"/>
            <w:u w:val="none"/>
            <w:lang w:val="en-GB"/>
          </w:rPr>
          <w:t>https://www.hrw.org/reports/2002/northkorea/norkor1102.pdf</w:t>
        </w:r>
      </w:hyperlink>
      <w:r w:rsidRPr="000B190A">
        <w:rPr>
          <w:bCs/>
          <w:color w:val="000000" w:themeColor="text1"/>
          <w:highlight w:val="white"/>
          <w:lang w:val="en-GB"/>
        </w:rPr>
        <w:t xml:space="preserve"> (last accessed on 3 August 2019).</w:t>
      </w:r>
    </w:p>
    <w:p w14:paraId="7C138A80" w14:textId="38CD6963"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Human Rights Watch. 2017. </w:t>
      </w:r>
      <w:r w:rsidR="00743A5C">
        <w:rPr>
          <w:bCs/>
          <w:color w:val="000000" w:themeColor="text1"/>
          <w:lang w:val="en-GB"/>
        </w:rPr>
        <w:t>‘</w:t>
      </w:r>
      <w:r w:rsidRPr="000B190A">
        <w:rPr>
          <w:bCs/>
          <w:color w:val="000000" w:themeColor="text1"/>
          <w:lang w:val="en-GB"/>
        </w:rPr>
        <w:t>North Korea: Events of 2016.</w:t>
      </w:r>
      <w:r w:rsidR="00743A5C">
        <w:rPr>
          <w:bCs/>
          <w:color w:val="000000" w:themeColor="text1"/>
          <w:lang w:val="en-GB"/>
        </w:rPr>
        <w:t>’</w:t>
      </w:r>
      <w:r>
        <w:rPr>
          <w:bCs/>
          <w:color w:val="000000" w:themeColor="text1"/>
          <w:lang w:val="en-GB"/>
        </w:rPr>
        <w:t xml:space="preserve"> </w:t>
      </w:r>
      <w:hyperlink r:id="rId205" w:history="1">
        <w:r w:rsidRPr="000B190A">
          <w:rPr>
            <w:rStyle w:val="Hyperlink"/>
            <w:bCs/>
            <w:color w:val="000000" w:themeColor="text1"/>
            <w:u w:val="none"/>
            <w:lang w:val="en-GB"/>
          </w:rPr>
          <w:t>https://www.hrw.org/world-report/2017/country-chapters/north-korea</w:t>
        </w:r>
      </w:hyperlink>
      <w:r w:rsidRPr="000B190A">
        <w:rPr>
          <w:bCs/>
          <w:color w:val="000000" w:themeColor="text1"/>
          <w:highlight w:val="white"/>
          <w:lang w:val="en-GB"/>
        </w:rPr>
        <w:t xml:space="preserve"> (last accessed on 3 August 2019).</w:t>
      </w:r>
    </w:p>
    <w:p w14:paraId="14B54DA2" w14:textId="1003E788"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International Crisis Group. 2009. </w:t>
      </w:r>
      <w:r w:rsidRPr="000B190A">
        <w:rPr>
          <w:bCs/>
          <w:i/>
          <w:iCs/>
          <w:color w:val="000000" w:themeColor="text1"/>
          <w:lang w:val="en-GB"/>
        </w:rPr>
        <w:t>Perilous Journey: The Plight of North Koreans in China and Beyond</w:t>
      </w:r>
      <w:r w:rsidRPr="000B190A">
        <w:rPr>
          <w:bCs/>
          <w:color w:val="000000" w:themeColor="text1"/>
          <w:lang w:val="en-GB"/>
        </w:rPr>
        <w:t xml:space="preserve">. Asia Report No. 122. 25 October. </w:t>
      </w:r>
      <w:hyperlink r:id="rId206" w:history="1">
        <w:r w:rsidRPr="000B190A">
          <w:rPr>
            <w:rStyle w:val="Hyperlink"/>
            <w:bCs/>
            <w:color w:val="000000" w:themeColor="text1"/>
            <w:u w:val="none"/>
            <w:lang w:val="en-GB"/>
          </w:rPr>
          <w:t>https://www.crisisgroup.org/asia/north-east-asia/korean-peninsula/perilous-journeys-plight-north-koreans-china-and-beyond</w:t>
        </w:r>
      </w:hyperlink>
      <w:r w:rsidRPr="000B190A">
        <w:rPr>
          <w:bCs/>
          <w:color w:val="000000" w:themeColor="text1"/>
          <w:highlight w:val="white"/>
          <w:lang w:val="en-GB"/>
        </w:rPr>
        <w:t xml:space="preserve"> (last accessed on 3 August 2019).</w:t>
      </w:r>
      <w:r>
        <w:rPr>
          <w:bCs/>
          <w:color w:val="000000" w:themeColor="text1"/>
          <w:lang w:val="en-GB"/>
        </w:rPr>
        <w:t xml:space="preserve"> </w:t>
      </w:r>
    </w:p>
    <w:p w14:paraId="5245212A" w14:textId="1E3701D7" w:rsidR="00262878" w:rsidRPr="000B190A" w:rsidRDefault="00262878" w:rsidP="00A57C31">
      <w:pPr>
        <w:spacing w:line="264" w:lineRule="auto"/>
        <w:ind w:left="284" w:right="-568" w:hanging="284"/>
        <w:rPr>
          <w:bCs/>
          <w:color w:val="000000" w:themeColor="text1"/>
          <w:highlight w:val="white"/>
          <w:lang w:val="en-GB"/>
        </w:rPr>
      </w:pPr>
      <w:r w:rsidRPr="000B190A">
        <w:rPr>
          <w:bCs/>
          <w:color w:val="000000" w:themeColor="text1"/>
          <w:lang w:val="en-GB"/>
        </w:rPr>
        <w:t xml:space="preserve">Jung, Y. 2013. </w:t>
      </w:r>
      <w:r w:rsidR="00743A5C">
        <w:rPr>
          <w:bCs/>
          <w:color w:val="000000" w:themeColor="text1"/>
          <w:lang w:val="en-GB"/>
        </w:rPr>
        <w:t>‘</w:t>
      </w:r>
      <w:r w:rsidRPr="000B190A">
        <w:rPr>
          <w:bCs/>
          <w:color w:val="000000" w:themeColor="text1"/>
          <w:lang w:val="en-GB"/>
        </w:rPr>
        <w:t>Steven Kim - From Chinese Prison to Missions in North Korea</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The Gospel Herald Ministries</w:t>
      </w:r>
      <w:r w:rsidRPr="000B190A">
        <w:rPr>
          <w:bCs/>
          <w:color w:val="000000" w:themeColor="text1"/>
          <w:lang w:val="en-GB"/>
        </w:rPr>
        <w:t xml:space="preserve">, 2 December. </w:t>
      </w:r>
      <w:hyperlink r:id="rId207" w:history="1">
        <w:r w:rsidRPr="000B190A">
          <w:rPr>
            <w:rStyle w:val="Hyperlink"/>
            <w:bCs/>
            <w:color w:val="000000" w:themeColor="text1"/>
            <w:u w:val="none"/>
            <w:lang w:val="en-GB"/>
          </w:rPr>
          <w:t>http://www.gospelherald.com/articles/49802/20131202/from-chinese-prison-to-missions-in-north-korea.htm</w:t>
        </w:r>
      </w:hyperlink>
      <w:r w:rsidRPr="000B190A">
        <w:rPr>
          <w:bCs/>
          <w:color w:val="000000" w:themeColor="text1"/>
          <w:highlight w:val="white"/>
          <w:lang w:val="en-GB"/>
        </w:rPr>
        <w:t xml:space="preserve"> (last accessed on 3 August 2019).</w:t>
      </w:r>
    </w:p>
    <w:p w14:paraId="0A700085" w14:textId="346E532C"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Kim, </w:t>
      </w:r>
      <w:proofErr w:type="gramStart"/>
      <w:r w:rsidRPr="000B190A">
        <w:rPr>
          <w:bCs/>
          <w:color w:val="000000" w:themeColor="text1"/>
          <w:lang w:val="en-GB"/>
        </w:rPr>
        <w:t>Joseph</w:t>
      </w:r>
      <w:proofErr w:type="gramEnd"/>
      <w:r w:rsidRPr="000B190A">
        <w:rPr>
          <w:bCs/>
          <w:color w:val="000000" w:themeColor="text1"/>
          <w:lang w:val="en-GB"/>
        </w:rPr>
        <w:t xml:space="preserve"> and Stephan </w:t>
      </w:r>
      <w:proofErr w:type="spellStart"/>
      <w:r w:rsidRPr="000B190A">
        <w:rPr>
          <w:bCs/>
          <w:color w:val="000000" w:themeColor="text1"/>
          <w:lang w:val="en-GB"/>
        </w:rPr>
        <w:t>Talty</w:t>
      </w:r>
      <w:proofErr w:type="spellEnd"/>
      <w:r w:rsidRPr="000B190A">
        <w:rPr>
          <w:bCs/>
          <w:color w:val="000000" w:themeColor="text1"/>
          <w:lang w:val="en-GB"/>
        </w:rPr>
        <w:t xml:space="preserve">. 2016. </w:t>
      </w:r>
      <w:r w:rsidRPr="000B190A">
        <w:rPr>
          <w:bCs/>
          <w:i/>
          <w:iCs/>
          <w:color w:val="000000" w:themeColor="text1"/>
          <w:lang w:val="en-GB"/>
        </w:rPr>
        <w:t>Under the Same Sky: From Starvation in North Korea to Salvation in America</w:t>
      </w:r>
      <w:r w:rsidRPr="000B190A">
        <w:rPr>
          <w:bCs/>
          <w:color w:val="000000" w:themeColor="text1"/>
          <w:lang w:val="en-GB"/>
        </w:rPr>
        <w:t>. Boston: Houghton Mifflin Harcourt.</w:t>
      </w:r>
    </w:p>
    <w:p w14:paraId="05D0986E" w14:textId="390130C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Kim, Mike. 2008. </w:t>
      </w:r>
      <w:r w:rsidRPr="000B190A">
        <w:rPr>
          <w:bCs/>
          <w:i/>
          <w:iCs/>
          <w:color w:val="000000" w:themeColor="text1"/>
          <w:lang w:val="en-GB"/>
        </w:rPr>
        <w:t>Escaping North Korea: Defiance and Hope in the World</w:t>
      </w:r>
      <w:r w:rsidR="00743A5C">
        <w:rPr>
          <w:bCs/>
          <w:i/>
          <w:iCs/>
          <w:color w:val="000000" w:themeColor="text1"/>
          <w:lang w:val="en-GB"/>
        </w:rPr>
        <w:t>’</w:t>
      </w:r>
      <w:r w:rsidRPr="000B190A">
        <w:rPr>
          <w:bCs/>
          <w:i/>
          <w:iCs/>
          <w:color w:val="000000" w:themeColor="text1"/>
          <w:lang w:val="en-GB"/>
        </w:rPr>
        <w:t>s Most Repressive Country</w:t>
      </w:r>
      <w:r w:rsidRPr="000B190A">
        <w:rPr>
          <w:bCs/>
          <w:color w:val="000000" w:themeColor="text1"/>
          <w:lang w:val="en-GB"/>
        </w:rPr>
        <w:t>. Lanham, MD: Rowan &amp; Littlefield Publishers, Inc.</w:t>
      </w:r>
    </w:p>
    <w:p w14:paraId="2E746A96" w14:textId="2025E39A"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Kirby, Jen. 2017. </w:t>
      </w:r>
      <w:r w:rsidR="00743A5C">
        <w:rPr>
          <w:bCs/>
          <w:color w:val="000000" w:themeColor="text1"/>
          <w:lang w:val="en-GB"/>
        </w:rPr>
        <w:t>‘</w:t>
      </w:r>
      <w:r w:rsidRPr="000B190A">
        <w:rPr>
          <w:bCs/>
          <w:color w:val="000000" w:themeColor="text1"/>
          <w:lang w:val="en-GB"/>
        </w:rPr>
        <w:t>What It</w:t>
      </w:r>
      <w:r w:rsidR="00743A5C">
        <w:rPr>
          <w:bCs/>
          <w:color w:val="000000" w:themeColor="text1"/>
          <w:lang w:val="en-GB"/>
        </w:rPr>
        <w:t>’</w:t>
      </w:r>
      <w:r w:rsidRPr="000B190A">
        <w:rPr>
          <w:bCs/>
          <w:color w:val="000000" w:themeColor="text1"/>
          <w:lang w:val="en-GB"/>
        </w:rPr>
        <w:t>s Like to Escape from North Korea</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Daily Intelligencer</w:t>
      </w:r>
      <w:r w:rsidRPr="000B190A">
        <w:rPr>
          <w:bCs/>
          <w:color w:val="000000" w:themeColor="text1"/>
          <w:lang w:val="en-GB"/>
        </w:rPr>
        <w:t xml:space="preserve">, 9 October. </w:t>
      </w:r>
      <w:hyperlink r:id="rId208" w:history="1">
        <w:r w:rsidRPr="000B190A">
          <w:rPr>
            <w:rStyle w:val="Hyperlink"/>
            <w:bCs/>
            <w:color w:val="000000" w:themeColor="text1"/>
            <w:u w:val="none"/>
            <w:lang w:val="en-GB"/>
          </w:rPr>
          <w:t>http://nymag.com/daily/intelligencer/2017/10/what-its-like-to-escape-from-north-korea.html</w:t>
        </w:r>
      </w:hyperlink>
      <w:r w:rsidRPr="000B190A">
        <w:rPr>
          <w:bCs/>
          <w:color w:val="000000" w:themeColor="text1"/>
          <w:highlight w:val="white"/>
          <w:lang w:val="en-GB"/>
        </w:rPr>
        <w:t xml:space="preserve"> (last accessed on 3 August 2019).</w:t>
      </w:r>
    </w:p>
    <w:p w14:paraId="4329BFEE" w14:textId="5D3E2166"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Kirkpatrick, Melanie. 2014. </w:t>
      </w:r>
      <w:r w:rsidRPr="000B190A">
        <w:rPr>
          <w:bCs/>
          <w:i/>
          <w:iCs/>
          <w:color w:val="000000" w:themeColor="text1"/>
          <w:lang w:val="en-GB"/>
        </w:rPr>
        <w:t>Escape from North Korea: The Untold Story of Asia</w:t>
      </w:r>
      <w:r w:rsidR="00743A5C">
        <w:rPr>
          <w:bCs/>
          <w:i/>
          <w:iCs/>
          <w:color w:val="000000" w:themeColor="text1"/>
          <w:lang w:val="en-GB"/>
        </w:rPr>
        <w:t>’</w:t>
      </w:r>
      <w:r w:rsidRPr="000B190A">
        <w:rPr>
          <w:bCs/>
          <w:i/>
          <w:iCs/>
          <w:color w:val="000000" w:themeColor="text1"/>
          <w:lang w:val="en-GB"/>
        </w:rPr>
        <w:t>s Underground Railroad</w:t>
      </w:r>
      <w:r w:rsidRPr="000B190A">
        <w:rPr>
          <w:bCs/>
          <w:color w:val="000000" w:themeColor="text1"/>
          <w:lang w:val="en-GB"/>
        </w:rPr>
        <w:t>. New York: Encounter Books.</w:t>
      </w:r>
    </w:p>
    <w:p w14:paraId="33B4D338" w14:textId="1A51D9DC" w:rsidR="00262878" w:rsidRPr="000B190A" w:rsidRDefault="00262878" w:rsidP="00A57C31">
      <w:pPr>
        <w:spacing w:line="264" w:lineRule="auto"/>
        <w:ind w:left="284" w:right="-568" w:hanging="284"/>
        <w:rPr>
          <w:bCs/>
          <w:color w:val="000000" w:themeColor="text1"/>
          <w:lang w:val="en-GB"/>
        </w:rPr>
      </w:pPr>
      <w:proofErr w:type="spellStart"/>
      <w:r w:rsidRPr="000B190A">
        <w:rPr>
          <w:bCs/>
          <w:color w:val="000000" w:themeColor="text1"/>
          <w:lang w:val="en-GB"/>
        </w:rPr>
        <w:t>Kurlantzick</w:t>
      </w:r>
      <w:proofErr w:type="spellEnd"/>
      <w:r w:rsidRPr="000B190A">
        <w:rPr>
          <w:bCs/>
          <w:color w:val="000000" w:themeColor="text1"/>
          <w:lang w:val="en-GB"/>
        </w:rPr>
        <w:t xml:space="preserve">, Joshua and Jana Mason. 2006. </w:t>
      </w:r>
      <w:r w:rsidR="00743A5C">
        <w:rPr>
          <w:bCs/>
          <w:color w:val="000000" w:themeColor="text1"/>
          <w:lang w:val="en-GB"/>
        </w:rPr>
        <w:t>‘</w:t>
      </w:r>
      <w:r w:rsidRPr="000B190A">
        <w:rPr>
          <w:bCs/>
          <w:color w:val="000000" w:themeColor="text1"/>
          <w:lang w:val="en-GB"/>
        </w:rPr>
        <w:t>North Korean Refugees: The Chinese Dimension</w:t>
      </w:r>
      <w:r w:rsidR="00743A5C">
        <w:rPr>
          <w:bCs/>
          <w:color w:val="000000" w:themeColor="text1"/>
          <w:lang w:val="en-GB"/>
        </w:rPr>
        <w:t>’</w:t>
      </w:r>
      <w:r w:rsidRPr="000B190A">
        <w:rPr>
          <w:bCs/>
          <w:color w:val="000000" w:themeColor="text1"/>
          <w:lang w:val="en-GB"/>
        </w:rPr>
        <w:t xml:space="preserve">. In </w:t>
      </w:r>
      <w:proofErr w:type="gramStart"/>
      <w:r w:rsidRPr="000B190A">
        <w:rPr>
          <w:bCs/>
          <w:i/>
          <w:iCs/>
          <w:color w:val="000000" w:themeColor="text1"/>
          <w:lang w:val="en-GB"/>
        </w:rPr>
        <w:t>The</w:t>
      </w:r>
      <w:proofErr w:type="gramEnd"/>
      <w:r w:rsidRPr="000B190A">
        <w:rPr>
          <w:bCs/>
          <w:i/>
          <w:iCs/>
          <w:color w:val="000000" w:themeColor="text1"/>
          <w:lang w:val="en-GB"/>
        </w:rPr>
        <w:t xml:space="preserve"> North Korean Refugee Crisis: Human Rights and International Response</w:t>
      </w:r>
      <w:r w:rsidRPr="000B190A">
        <w:rPr>
          <w:bCs/>
          <w:color w:val="000000" w:themeColor="text1"/>
          <w:lang w:val="en-GB"/>
        </w:rPr>
        <w:t>, ed. by Stephan Haggard and Marcus Noland, U.S. Committee for Human Rights in North Korea, 34-52.</w:t>
      </w:r>
    </w:p>
    <w:p w14:paraId="3B17E94E" w14:textId="428783F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Lee, </w:t>
      </w:r>
      <w:proofErr w:type="spellStart"/>
      <w:r w:rsidRPr="000B190A">
        <w:rPr>
          <w:bCs/>
          <w:color w:val="000000" w:themeColor="text1"/>
          <w:lang w:val="en-GB"/>
        </w:rPr>
        <w:t>Hyeonseo</w:t>
      </w:r>
      <w:proofErr w:type="spellEnd"/>
      <w:r w:rsidRPr="000B190A">
        <w:rPr>
          <w:bCs/>
          <w:color w:val="000000" w:themeColor="text1"/>
          <w:lang w:val="en-GB"/>
        </w:rPr>
        <w:t xml:space="preserve">, with David John. 2015. </w:t>
      </w:r>
      <w:r w:rsidRPr="000B190A">
        <w:rPr>
          <w:bCs/>
          <w:i/>
          <w:iCs/>
          <w:color w:val="000000" w:themeColor="text1"/>
          <w:lang w:val="en-GB"/>
        </w:rPr>
        <w:t>The Girl with Seven Names: A North Korean Defector</w:t>
      </w:r>
      <w:r w:rsidR="00743A5C">
        <w:rPr>
          <w:bCs/>
          <w:i/>
          <w:iCs/>
          <w:color w:val="000000" w:themeColor="text1"/>
          <w:lang w:val="en-GB"/>
        </w:rPr>
        <w:t>’</w:t>
      </w:r>
      <w:r w:rsidRPr="000B190A">
        <w:rPr>
          <w:bCs/>
          <w:i/>
          <w:iCs/>
          <w:color w:val="000000" w:themeColor="text1"/>
          <w:lang w:val="en-GB"/>
        </w:rPr>
        <w:t>s Story</w:t>
      </w:r>
      <w:r w:rsidRPr="000B190A">
        <w:rPr>
          <w:bCs/>
          <w:color w:val="000000" w:themeColor="text1"/>
          <w:lang w:val="en-GB"/>
        </w:rPr>
        <w:t>. London: William Collins.</w:t>
      </w:r>
    </w:p>
    <w:p w14:paraId="1F5E26A3" w14:textId="0B72BAF9"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Liberty in North Korea. 2019. </w:t>
      </w:r>
      <w:r w:rsidR="00743A5C">
        <w:rPr>
          <w:bCs/>
          <w:color w:val="000000" w:themeColor="text1"/>
          <w:lang w:val="en-GB"/>
        </w:rPr>
        <w:t>‘</w:t>
      </w:r>
      <w:r w:rsidRPr="000B190A">
        <w:rPr>
          <w:bCs/>
          <w:color w:val="000000" w:themeColor="text1"/>
          <w:lang w:val="en-GB"/>
        </w:rPr>
        <w:t>Refugee Rescues</w:t>
      </w:r>
      <w:r w:rsidR="00743A5C">
        <w:rPr>
          <w:bCs/>
          <w:color w:val="000000" w:themeColor="text1"/>
          <w:lang w:val="en-GB"/>
        </w:rPr>
        <w:t>’</w:t>
      </w:r>
      <w:r w:rsidRPr="000B190A">
        <w:rPr>
          <w:bCs/>
          <w:color w:val="000000" w:themeColor="text1"/>
          <w:lang w:val="en-GB"/>
        </w:rPr>
        <w:t xml:space="preserve">. </w:t>
      </w:r>
      <w:hyperlink r:id="rId209" w:history="1">
        <w:r w:rsidRPr="000B190A">
          <w:rPr>
            <w:rStyle w:val="Hyperlink"/>
            <w:bCs/>
            <w:color w:val="000000" w:themeColor="text1"/>
            <w:u w:val="none"/>
            <w:lang w:val="en-GB"/>
          </w:rPr>
          <w:t>https://www.libertyinnorthkorea.org/rescue-refugees/</w:t>
        </w:r>
      </w:hyperlink>
      <w:r w:rsidRPr="000B190A">
        <w:rPr>
          <w:bCs/>
          <w:color w:val="000000" w:themeColor="text1"/>
          <w:highlight w:val="white"/>
          <w:lang w:val="en-GB"/>
        </w:rPr>
        <w:t xml:space="preserve"> (last accessed on 3 August 2019).</w:t>
      </w:r>
    </w:p>
    <w:p w14:paraId="79FCF1C2" w14:textId="2CBB2A2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Life Funds for North Korean Refugees. 2018. </w:t>
      </w:r>
      <w:r w:rsidR="00743A5C">
        <w:rPr>
          <w:bCs/>
          <w:color w:val="000000" w:themeColor="text1"/>
          <w:lang w:val="en-GB"/>
        </w:rPr>
        <w:t>‘</w:t>
      </w:r>
      <w:r w:rsidRPr="000B190A">
        <w:rPr>
          <w:bCs/>
          <w:color w:val="000000" w:themeColor="text1"/>
          <w:lang w:val="en-GB"/>
        </w:rPr>
        <w:t>Why this NGO was Founded</w:t>
      </w:r>
      <w:r w:rsidR="00743A5C">
        <w:rPr>
          <w:bCs/>
          <w:color w:val="000000" w:themeColor="text1"/>
          <w:lang w:val="en-GB"/>
        </w:rPr>
        <w:t>’</w:t>
      </w:r>
      <w:r w:rsidRPr="000B190A">
        <w:rPr>
          <w:bCs/>
          <w:color w:val="000000" w:themeColor="text1"/>
          <w:lang w:val="en-GB"/>
        </w:rPr>
        <w:t xml:space="preserve"> </w:t>
      </w:r>
      <w:hyperlink r:id="rId210" w:history="1">
        <w:r w:rsidRPr="000B190A">
          <w:rPr>
            <w:rStyle w:val="Hyperlink"/>
            <w:bCs/>
            <w:color w:val="000000" w:themeColor="text1"/>
            <w:u w:val="none"/>
            <w:lang w:val="en-GB"/>
          </w:rPr>
          <w:t>http://www.northkoreanrefugees.com/about/</w:t>
        </w:r>
      </w:hyperlink>
      <w:r w:rsidRPr="000B190A">
        <w:rPr>
          <w:bCs/>
          <w:color w:val="000000" w:themeColor="text1"/>
          <w:highlight w:val="white"/>
          <w:lang w:val="en-GB"/>
        </w:rPr>
        <w:t xml:space="preserve"> (last accessed on 3 August 2019).</w:t>
      </w:r>
    </w:p>
    <w:p w14:paraId="77D3A8AB" w14:textId="7FDD39C6"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Ng, </w:t>
      </w:r>
      <w:proofErr w:type="gramStart"/>
      <w:r w:rsidRPr="000B190A">
        <w:rPr>
          <w:bCs/>
          <w:color w:val="000000" w:themeColor="text1"/>
          <w:lang w:val="en-GB"/>
        </w:rPr>
        <w:t>Naomi</w:t>
      </w:r>
      <w:proofErr w:type="gramEnd"/>
      <w:r w:rsidRPr="000B190A">
        <w:rPr>
          <w:bCs/>
          <w:color w:val="000000" w:themeColor="text1"/>
          <w:lang w:val="en-GB"/>
        </w:rPr>
        <w:t xml:space="preserve"> and Steven Jiang. 2015. </w:t>
      </w:r>
      <w:r w:rsidR="00743A5C">
        <w:rPr>
          <w:bCs/>
          <w:color w:val="000000" w:themeColor="text1"/>
          <w:lang w:val="en-GB"/>
        </w:rPr>
        <w:t>‘</w:t>
      </w:r>
      <w:r w:rsidRPr="000B190A">
        <w:rPr>
          <w:bCs/>
          <w:color w:val="000000" w:themeColor="text1"/>
          <w:lang w:val="en-GB"/>
        </w:rPr>
        <w:t>China issues complaint after N. Korean defector is said to kill four</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CNN</w:t>
      </w:r>
      <w:r w:rsidRPr="000B190A">
        <w:rPr>
          <w:bCs/>
          <w:color w:val="000000" w:themeColor="text1"/>
          <w:lang w:val="en-GB"/>
        </w:rPr>
        <w:t xml:space="preserve">, 6 January. </w:t>
      </w:r>
      <w:hyperlink r:id="rId211" w:history="1">
        <w:r w:rsidRPr="000B190A">
          <w:rPr>
            <w:rStyle w:val="Hyperlink"/>
            <w:bCs/>
            <w:color w:val="000000" w:themeColor="text1"/>
            <w:u w:val="none"/>
            <w:lang w:val="en-GB"/>
          </w:rPr>
          <w:t>http://www.cnn.com/2015/01/06/asia/china-north-korea-defector/index.html</w:t>
        </w:r>
      </w:hyperlink>
      <w:r w:rsidRPr="000B190A">
        <w:rPr>
          <w:bCs/>
          <w:color w:val="000000" w:themeColor="text1"/>
          <w:highlight w:val="white"/>
          <w:lang w:val="en-GB"/>
        </w:rPr>
        <w:t xml:space="preserve"> (last accessed on 3 August 2019).</w:t>
      </w:r>
    </w:p>
    <w:p w14:paraId="0DFA9871" w14:textId="2A577960"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North Korea Freedom Coalition. 2019. </w:t>
      </w:r>
      <w:r w:rsidR="00743A5C">
        <w:rPr>
          <w:bCs/>
          <w:color w:val="000000" w:themeColor="text1"/>
          <w:lang w:val="en-GB"/>
        </w:rPr>
        <w:t>‘</w:t>
      </w:r>
      <w:r w:rsidRPr="000B190A">
        <w:rPr>
          <w:bCs/>
          <w:color w:val="000000" w:themeColor="text1"/>
          <w:lang w:val="en-GB"/>
        </w:rPr>
        <w:t>Democratic People</w:t>
      </w:r>
      <w:r w:rsidR="00743A5C">
        <w:rPr>
          <w:bCs/>
          <w:color w:val="000000" w:themeColor="text1"/>
          <w:lang w:val="en-GB"/>
        </w:rPr>
        <w:t>’</w:t>
      </w:r>
      <w:r w:rsidRPr="000B190A">
        <w:rPr>
          <w:bCs/>
          <w:color w:val="000000" w:themeColor="text1"/>
          <w:lang w:val="en-GB"/>
        </w:rPr>
        <w:t>s Republic of Korea Ministry of State Security, People</w:t>
      </w:r>
      <w:r w:rsidR="00743A5C">
        <w:rPr>
          <w:bCs/>
          <w:color w:val="000000" w:themeColor="text1"/>
          <w:lang w:val="en-GB"/>
        </w:rPr>
        <w:t>’</w:t>
      </w:r>
      <w:r w:rsidRPr="000B190A">
        <w:rPr>
          <w:bCs/>
          <w:color w:val="000000" w:themeColor="text1"/>
          <w:lang w:val="en-GB"/>
        </w:rPr>
        <w:t xml:space="preserve">s Republic of China Ministry of Public Security, </w:t>
      </w:r>
      <w:proofErr w:type="gramStart"/>
      <w:r w:rsidRPr="000B190A">
        <w:rPr>
          <w:bCs/>
          <w:color w:val="000000" w:themeColor="text1"/>
          <w:lang w:val="en-GB"/>
        </w:rPr>
        <w:t>Mutual Cooperation</w:t>
      </w:r>
      <w:proofErr w:type="gramEnd"/>
      <w:r w:rsidRPr="000B190A">
        <w:rPr>
          <w:bCs/>
          <w:color w:val="000000" w:themeColor="text1"/>
          <w:lang w:val="en-GB"/>
        </w:rPr>
        <w:t xml:space="preserve"> Protocol for the Work of Maintaining National Security and Social Order in the Border Areas (1986)</w:t>
      </w:r>
      <w:r w:rsidR="00743A5C">
        <w:rPr>
          <w:bCs/>
          <w:color w:val="000000" w:themeColor="text1"/>
          <w:lang w:val="en-GB"/>
        </w:rPr>
        <w:t>’</w:t>
      </w:r>
      <w:r w:rsidRPr="000B190A">
        <w:rPr>
          <w:bCs/>
          <w:color w:val="000000" w:themeColor="text1"/>
          <w:lang w:val="en-GB"/>
        </w:rPr>
        <w:t xml:space="preserve">. </w:t>
      </w:r>
      <w:r w:rsidRPr="000B190A">
        <w:rPr>
          <w:bCs/>
          <w:i/>
          <w:iCs/>
          <w:color w:val="000000" w:themeColor="text1"/>
          <w:lang w:val="en-GB"/>
        </w:rPr>
        <w:t>North Korean Human Rights Information</w:t>
      </w:r>
      <w:r w:rsidRPr="000B190A">
        <w:rPr>
          <w:bCs/>
          <w:color w:val="000000" w:themeColor="text1"/>
          <w:lang w:val="en-GB"/>
        </w:rPr>
        <w:t xml:space="preserve">. </w:t>
      </w:r>
      <w:hyperlink r:id="rId212" w:history="1">
        <w:r w:rsidRPr="000B190A">
          <w:rPr>
            <w:bCs/>
            <w:color w:val="000000" w:themeColor="text1"/>
            <w:lang w:val="en-GB"/>
          </w:rPr>
          <w:t>http://www.nkfreedom.org/resources/</w:t>
        </w:r>
      </w:hyperlink>
      <w:r w:rsidRPr="000B190A">
        <w:rPr>
          <w:bCs/>
          <w:color w:val="000000" w:themeColor="text1"/>
          <w:lang w:val="en-GB"/>
        </w:rPr>
        <w:t xml:space="preserve"> (last accessed on 3 August 2019).</w:t>
      </w:r>
    </w:p>
    <w:p w14:paraId="61B6E551" w14:textId="183A53B1"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Park, </w:t>
      </w:r>
      <w:proofErr w:type="spellStart"/>
      <w:r w:rsidRPr="000B190A">
        <w:rPr>
          <w:bCs/>
          <w:color w:val="000000" w:themeColor="text1"/>
          <w:lang w:val="en-GB"/>
        </w:rPr>
        <w:t>Yeonmi</w:t>
      </w:r>
      <w:proofErr w:type="spellEnd"/>
      <w:r w:rsidRPr="000B190A">
        <w:rPr>
          <w:bCs/>
          <w:color w:val="000000" w:themeColor="text1"/>
          <w:lang w:val="en-GB"/>
        </w:rPr>
        <w:t xml:space="preserve">, with Maryanne </w:t>
      </w:r>
      <w:proofErr w:type="spellStart"/>
      <w:r w:rsidRPr="000B190A">
        <w:rPr>
          <w:bCs/>
          <w:color w:val="000000" w:themeColor="text1"/>
          <w:lang w:val="en-GB"/>
        </w:rPr>
        <w:t>Vollers</w:t>
      </w:r>
      <w:proofErr w:type="spellEnd"/>
      <w:r w:rsidRPr="000B190A">
        <w:rPr>
          <w:bCs/>
          <w:color w:val="000000" w:themeColor="text1"/>
          <w:lang w:val="en-GB"/>
        </w:rPr>
        <w:t xml:space="preserve">. 2015. </w:t>
      </w:r>
      <w:r w:rsidRPr="000B190A">
        <w:rPr>
          <w:bCs/>
          <w:i/>
          <w:iCs/>
          <w:color w:val="000000" w:themeColor="text1"/>
          <w:lang w:val="en-GB"/>
        </w:rPr>
        <w:t>In Order to Live: A North Korean Girl</w:t>
      </w:r>
      <w:r w:rsidR="00743A5C">
        <w:rPr>
          <w:bCs/>
          <w:i/>
          <w:iCs/>
          <w:color w:val="000000" w:themeColor="text1"/>
          <w:lang w:val="en-GB"/>
        </w:rPr>
        <w:t>’</w:t>
      </w:r>
      <w:r w:rsidRPr="000B190A">
        <w:rPr>
          <w:bCs/>
          <w:i/>
          <w:iCs/>
          <w:color w:val="000000" w:themeColor="text1"/>
          <w:lang w:val="en-GB"/>
        </w:rPr>
        <w:t>s Journey to Freedom</w:t>
      </w:r>
      <w:r w:rsidRPr="000B190A">
        <w:rPr>
          <w:bCs/>
          <w:color w:val="000000" w:themeColor="text1"/>
          <w:lang w:val="en-GB"/>
        </w:rPr>
        <w:t xml:space="preserve"> New York: Penguin Press.</w:t>
      </w:r>
    </w:p>
    <w:p w14:paraId="40882C18" w14:textId="4D657ECB"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lastRenderedPageBreak/>
        <w:t>People</w:t>
      </w:r>
      <w:r w:rsidR="00743A5C">
        <w:rPr>
          <w:bCs/>
          <w:color w:val="000000" w:themeColor="text1"/>
          <w:lang w:val="en-GB"/>
        </w:rPr>
        <w:t>’</w:t>
      </w:r>
      <w:r w:rsidRPr="000B190A">
        <w:rPr>
          <w:bCs/>
          <w:color w:val="000000" w:themeColor="text1"/>
          <w:lang w:val="en-GB"/>
        </w:rPr>
        <w:t xml:space="preserve">s Republic of China (PRC). 2013. </w:t>
      </w:r>
      <w:r w:rsidRPr="000B190A">
        <w:rPr>
          <w:bCs/>
          <w:i/>
          <w:iCs/>
          <w:color w:val="000000" w:themeColor="text1"/>
          <w:lang w:val="en-GB"/>
        </w:rPr>
        <w:t>Response of the Chinese Government to Questions Concerning the Combined 3</w:t>
      </w:r>
      <w:r w:rsidRPr="000B190A">
        <w:rPr>
          <w:bCs/>
          <w:i/>
          <w:iCs/>
          <w:color w:val="000000" w:themeColor="text1"/>
          <w:vertAlign w:val="superscript"/>
          <w:lang w:val="en-GB"/>
        </w:rPr>
        <w:t>rd</w:t>
      </w:r>
      <w:r w:rsidRPr="000B190A">
        <w:rPr>
          <w:bCs/>
          <w:i/>
          <w:iCs/>
          <w:color w:val="000000" w:themeColor="text1"/>
          <w:lang w:val="en-GB"/>
        </w:rPr>
        <w:t xml:space="preserve"> and 4</w:t>
      </w:r>
      <w:r w:rsidRPr="000B190A">
        <w:rPr>
          <w:bCs/>
          <w:i/>
          <w:iCs/>
          <w:color w:val="000000" w:themeColor="text1"/>
          <w:vertAlign w:val="superscript"/>
          <w:lang w:val="en-GB"/>
        </w:rPr>
        <w:t>th</w:t>
      </w:r>
      <w:r w:rsidRPr="000B190A">
        <w:rPr>
          <w:bCs/>
          <w:i/>
          <w:iCs/>
          <w:color w:val="000000" w:themeColor="text1"/>
          <w:lang w:val="en-GB"/>
        </w:rPr>
        <w:t xml:space="preserve"> Periodic Reports on the Implementation of the Convention on the Rights of the Child</w:t>
      </w:r>
      <w:r w:rsidRPr="000B190A">
        <w:rPr>
          <w:bCs/>
          <w:color w:val="000000" w:themeColor="text1"/>
          <w:lang w:val="en-GB"/>
        </w:rPr>
        <w:t xml:space="preserve">, 10 September. </w:t>
      </w:r>
      <w:hyperlink r:id="rId213" w:history="1">
        <w:r w:rsidRPr="000B190A">
          <w:rPr>
            <w:rStyle w:val="Hyperlink"/>
            <w:bCs/>
            <w:color w:val="000000" w:themeColor="text1"/>
            <w:u w:val="none"/>
            <w:lang w:val="en-GB"/>
          </w:rPr>
          <w:t>http://www.dsaj.gov.mo/iis/UploadFiles/Doc/CRCCCHNMAC2/CRC-Reply_to_List_of_issues_en.pdf</w:t>
        </w:r>
      </w:hyperlink>
      <w:r w:rsidRPr="000B190A">
        <w:rPr>
          <w:bCs/>
          <w:color w:val="000000" w:themeColor="text1"/>
          <w:highlight w:val="white"/>
          <w:lang w:val="en-GB"/>
        </w:rPr>
        <w:t xml:space="preserve"> (last accessed on 3 August 2019).</w:t>
      </w:r>
    </w:p>
    <w:p w14:paraId="43105C20" w14:textId="19091F9A"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PRC Foreign Ministry Treaty Law Department. 2004. </w:t>
      </w:r>
      <w:proofErr w:type="spellStart"/>
      <w:r w:rsidRPr="000B190A">
        <w:rPr>
          <w:bCs/>
          <w:i/>
          <w:iCs/>
          <w:color w:val="000000" w:themeColor="text1"/>
          <w:lang w:val="en-GB"/>
        </w:rPr>
        <w:t>Zhonghua</w:t>
      </w:r>
      <w:proofErr w:type="spellEnd"/>
      <w:r w:rsidRPr="000B190A">
        <w:rPr>
          <w:bCs/>
          <w:i/>
          <w:iCs/>
          <w:color w:val="000000" w:themeColor="text1"/>
          <w:lang w:val="en-GB"/>
        </w:rPr>
        <w:t xml:space="preserve"> Renmin </w:t>
      </w:r>
      <w:proofErr w:type="spellStart"/>
      <w:r w:rsidRPr="000B190A">
        <w:rPr>
          <w:bCs/>
          <w:i/>
          <w:iCs/>
          <w:color w:val="000000" w:themeColor="text1"/>
          <w:lang w:val="en-GB"/>
        </w:rPr>
        <w:t>Gongheguo</w:t>
      </w:r>
      <w:proofErr w:type="spellEnd"/>
      <w:r w:rsidRPr="000B190A">
        <w:rPr>
          <w:bCs/>
          <w:i/>
          <w:iCs/>
          <w:color w:val="000000" w:themeColor="text1"/>
          <w:lang w:val="en-GB"/>
        </w:rPr>
        <w:t xml:space="preserve"> </w:t>
      </w:r>
      <w:proofErr w:type="spellStart"/>
      <w:r w:rsidRPr="000B190A">
        <w:rPr>
          <w:bCs/>
          <w:i/>
          <w:iCs/>
          <w:color w:val="000000" w:themeColor="text1"/>
          <w:lang w:val="en-GB"/>
        </w:rPr>
        <w:t>bianjie</w:t>
      </w:r>
      <w:proofErr w:type="spellEnd"/>
      <w:r w:rsidRPr="000B190A">
        <w:rPr>
          <w:bCs/>
          <w:i/>
          <w:iCs/>
          <w:color w:val="000000" w:themeColor="text1"/>
          <w:lang w:val="en-GB"/>
        </w:rPr>
        <w:t xml:space="preserve"> </w:t>
      </w:r>
      <w:proofErr w:type="spellStart"/>
      <w:r w:rsidRPr="000B190A">
        <w:rPr>
          <w:bCs/>
          <w:i/>
          <w:iCs/>
          <w:color w:val="000000" w:themeColor="text1"/>
          <w:lang w:val="en-GB"/>
        </w:rPr>
        <w:t>shiwu</w:t>
      </w:r>
      <w:proofErr w:type="spellEnd"/>
      <w:r w:rsidRPr="000B190A">
        <w:rPr>
          <w:bCs/>
          <w:i/>
          <w:iCs/>
          <w:color w:val="000000" w:themeColor="text1"/>
          <w:lang w:val="en-GB"/>
        </w:rPr>
        <w:t xml:space="preserve"> </w:t>
      </w:r>
      <w:proofErr w:type="spellStart"/>
      <w:r w:rsidRPr="000B190A">
        <w:rPr>
          <w:bCs/>
          <w:i/>
          <w:iCs/>
          <w:color w:val="000000" w:themeColor="text1"/>
          <w:lang w:val="en-GB"/>
        </w:rPr>
        <w:t>tiaoyue</w:t>
      </w:r>
      <w:proofErr w:type="spellEnd"/>
      <w:r w:rsidRPr="000B190A">
        <w:rPr>
          <w:bCs/>
          <w:i/>
          <w:iCs/>
          <w:color w:val="000000" w:themeColor="text1"/>
          <w:lang w:val="en-GB"/>
        </w:rPr>
        <w:t xml:space="preserve"> ji: Zhong Chao </w:t>
      </w:r>
      <w:proofErr w:type="spellStart"/>
      <w:r w:rsidRPr="000B190A">
        <w:rPr>
          <w:bCs/>
          <w:i/>
          <w:iCs/>
          <w:color w:val="000000" w:themeColor="text1"/>
          <w:lang w:val="en-GB"/>
        </w:rPr>
        <w:t>juan</w:t>
      </w:r>
      <w:proofErr w:type="spellEnd"/>
      <w:r w:rsidRPr="000B190A">
        <w:rPr>
          <w:bCs/>
          <w:iCs/>
          <w:color w:val="000000" w:themeColor="text1"/>
          <w:lang w:val="en-GB"/>
        </w:rPr>
        <w:t xml:space="preserve"> [Compilation of Treaties on Border Affairs of the People</w:t>
      </w:r>
      <w:r w:rsidR="00743A5C">
        <w:rPr>
          <w:bCs/>
          <w:iCs/>
          <w:color w:val="000000" w:themeColor="text1"/>
          <w:lang w:val="en-GB"/>
        </w:rPr>
        <w:t>’</w:t>
      </w:r>
      <w:r w:rsidRPr="000B190A">
        <w:rPr>
          <w:bCs/>
          <w:iCs/>
          <w:color w:val="000000" w:themeColor="text1"/>
          <w:lang w:val="en-GB"/>
        </w:rPr>
        <w:t xml:space="preserve">s Republic of China: China-North Korea Volume]. </w:t>
      </w:r>
      <w:r w:rsidRPr="000B190A">
        <w:rPr>
          <w:bCs/>
          <w:color w:val="000000" w:themeColor="text1"/>
          <w:lang w:val="en-GB"/>
        </w:rPr>
        <w:t xml:space="preserve">Beijing: </w:t>
      </w:r>
      <w:proofErr w:type="spellStart"/>
      <w:r w:rsidRPr="000B190A">
        <w:rPr>
          <w:bCs/>
          <w:color w:val="000000" w:themeColor="text1"/>
          <w:lang w:val="en-GB"/>
        </w:rPr>
        <w:t>Shijie</w:t>
      </w:r>
      <w:proofErr w:type="spellEnd"/>
      <w:r w:rsidRPr="000B190A">
        <w:rPr>
          <w:bCs/>
          <w:color w:val="000000" w:themeColor="text1"/>
          <w:lang w:val="en-GB"/>
        </w:rPr>
        <w:t xml:space="preserve"> </w:t>
      </w:r>
      <w:proofErr w:type="spellStart"/>
      <w:r w:rsidRPr="000B190A">
        <w:rPr>
          <w:bCs/>
          <w:color w:val="000000" w:themeColor="text1"/>
          <w:lang w:val="en-GB"/>
        </w:rPr>
        <w:t>Zhishi</w:t>
      </w:r>
      <w:proofErr w:type="spellEnd"/>
      <w:r w:rsidRPr="000B190A">
        <w:rPr>
          <w:bCs/>
          <w:color w:val="000000" w:themeColor="text1"/>
          <w:lang w:val="en-GB"/>
        </w:rPr>
        <w:t xml:space="preserve"> </w:t>
      </w:r>
      <w:proofErr w:type="spellStart"/>
      <w:r w:rsidRPr="000B190A">
        <w:rPr>
          <w:bCs/>
          <w:color w:val="000000" w:themeColor="text1"/>
          <w:lang w:val="en-GB"/>
        </w:rPr>
        <w:t>Chubanshe</w:t>
      </w:r>
      <w:proofErr w:type="spellEnd"/>
      <w:r w:rsidRPr="000B190A">
        <w:rPr>
          <w:bCs/>
          <w:color w:val="000000" w:themeColor="text1"/>
          <w:lang w:val="en-GB"/>
        </w:rPr>
        <w:t>, 388-389.</w:t>
      </w:r>
      <w:r w:rsidRPr="000B190A">
        <w:rPr>
          <w:bCs/>
          <w:iCs/>
          <w:color w:val="000000" w:themeColor="text1"/>
          <w:lang w:val="en-GB"/>
        </w:rPr>
        <w:t xml:space="preserve"> </w:t>
      </w:r>
    </w:p>
    <w:p w14:paraId="24670A84" w14:textId="4B79257E"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UN Commission of Inquiry. 2014. </w:t>
      </w:r>
      <w:r w:rsidRPr="000B190A">
        <w:rPr>
          <w:bCs/>
          <w:i/>
          <w:iCs/>
          <w:color w:val="000000" w:themeColor="text1"/>
          <w:lang w:val="en-GB"/>
        </w:rPr>
        <w:t>Report of the Detailed Findings of the Commission of Inquiry on Human Rights in the Democratic People</w:t>
      </w:r>
      <w:r w:rsidR="00743A5C">
        <w:rPr>
          <w:bCs/>
          <w:i/>
          <w:iCs/>
          <w:color w:val="000000" w:themeColor="text1"/>
          <w:lang w:val="en-GB"/>
        </w:rPr>
        <w:t>’</w:t>
      </w:r>
      <w:r w:rsidRPr="000B190A">
        <w:rPr>
          <w:bCs/>
          <w:i/>
          <w:iCs/>
          <w:color w:val="000000" w:themeColor="text1"/>
          <w:lang w:val="en-GB"/>
        </w:rPr>
        <w:t>s Republic of Korea.</w:t>
      </w:r>
      <w:r w:rsidRPr="000B190A">
        <w:rPr>
          <w:bCs/>
          <w:color w:val="000000" w:themeColor="text1"/>
          <w:lang w:val="en-GB"/>
        </w:rPr>
        <w:t xml:space="preserve"> United Nations Human Rights Council, A/HRC/25/CRP.1. 7 February.</w:t>
      </w:r>
    </w:p>
    <w:p w14:paraId="66B6C825" w14:textId="79A58BA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United Nations Human Rights Council. 2017. Report of the Special Rapporteur </w:t>
      </w:r>
      <w:proofErr w:type="gramStart"/>
      <w:r w:rsidRPr="000B190A">
        <w:rPr>
          <w:bCs/>
          <w:color w:val="000000" w:themeColor="text1"/>
          <w:lang w:val="en-GB"/>
        </w:rPr>
        <w:t>on the Situation of</w:t>
      </w:r>
      <w:proofErr w:type="gramEnd"/>
      <w:r w:rsidRPr="000B190A">
        <w:rPr>
          <w:bCs/>
          <w:color w:val="000000" w:themeColor="text1"/>
          <w:lang w:val="en-GB"/>
        </w:rPr>
        <w:t xml:space="preserve"> Human Rights in the Democratic People</w:t>
      </w:r>
      <w:r w:rsidR="00743A5C">
        <w:rPr>
          <w:bCs/>
          <w:color w:val="000000" w:themeColor="text1"/>
          <w:lang w:val="en-GB"/>
        </w:rPr>
        <w:t>’</w:t>
      </w:r>
      <w:r w:rsidRPr="000B190A">
        <w:rPr>
          <w:bCs/>
          <w:color w:val="000000" w:themeColor="text1"/>
          <w:lang w:val="en-GB"/>
        </w:rPr>
        <w:t xml:space="preserve">s Republic of Korea. A/HRC/34/66. 13 February. </w:t>
      </w:r>
      <w:hyperlink r:id="rId214" w:history="1">
        <w:r w:rsidRPr="000B190A">
          <w:rPr>
            <w:rStyle w:val="Hyperlink"/>
            <w:bCs/>
            <w:color w:val="000000" w:themeColor="text1"/>
            <w:u w:val="none"/>
            <w:lang w:val="en-GB"/>
          </w:rPr>
          <w:t>http://www.ohchr.org/Documents/Countries/KP/A_HRC_34_66.pdf</w:t>
        </w:r>
      </w:hyperlink>
      <w:r w:rsidRPr="000B190A">
        <w:rPr>
          <w:bCs/>
          <w:color w:val="000000" w:themeColor="text1"/>
          <w:highlight w:val="white"/>
          <w:lang w:val="en-GB"/>
        </w:rPr>
        <w:t xml:space="preserve"> (last accessed on 3 August 2019).</w:t>
      </w:r>
    </w:p>
    <w:p w14:paraId="0D293200" w14:textId="77777777"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United Nations Human Rights Office of the High Commissioner. 2019. </w:t>
      </w:r>
      <w:r w:rsidRPr="000B190A">
        <w:rPr>
          <w:bCs/>
          <w:i/>
          <w:iCs/>
          <w:color w:val="000000" w:themeColor="text1"/>
          <w:lang w:val="en-GB"/>
        </w:rPr>
        <w:t>Status of Ratification of 18 International Human Rights Treaties: Country Profile for China</w:t>
      </w:r>
      <w:r w:rsidRPr="000B190A">
        <w:rPr>
          <w:bCs/>
          <w:color w:val="000000" w:themeColor="text1"/>
          <w:lang w:val="en-GB"/>
        </w:rPr>
        <w:t xml:space="preserve">. </w:t>
      </w:r>
      <w:hyperlink r:id="rId215" w:history="1">
        <w:r w:rsidRPr="000B190A">
          <w:rPr>
            <w:rStyle w:val="Hyperlink"/>
            <w:bCs/>
            <w:color w:val="000000" w:themeColor="text1"/>
            <w:u w:val="none"/>
            <w:lang w:val="en-GB"/>
          </w:rPr>
          <w:t>http://indicators.ohchr.org</w:t>
        </w:r>
      </w:hyperlink>
      <w:r w:rsidRPr="000B190A">
        <w:rPr>
          <w:bCs/>
          <w:color w:val="000000" w:themeColor="text1"/>
          <w:lang w:val="en-GB"/>
        </w:rPr>
        <w:t xml:space="preserve"> (last accessed on 7 June 2019).</w:t>
      </w:r>
    </w:p>
    <w:p w14:paraId="5AB4037B" w14:textId="77777777" w:rsidR="00DF4322" w:rsidRPr="000B190A" w:rsidRDefault="00DF4322" w:rsidP="00DF4322">
      <w:pPr>
        <w:spacing w:line="264" w:lineRule="auto"/>
        <w:ind w:left="284" w:right="-568" w:hanging="284"/>
        <w:rPr>
          <w:bCs/>
          <w:color w:val="000000" w:themeColor="text1"/>
          <w:lang w:val="en-GB"/>
        </w:rPr>
      </w:pPr>
      <w:r w:rsidRPr="000B190A">
        <w:rPr>
          <w:bCs/>
          <w:color w:val="000000" w:themeColor="text1"/>
          <w:lang w:val="en-GB"/>
        </w:rPr>
        <w:t xml:space="preserve">U.S. Congressional-Executive Commission on China. 2011. </w:t>
      </w:r>
      <w:r w:rsidRPr="000B190A">
        <w:rPr>
          <w:bCs/>
          <w:i/>
          <w:iCs/>
          <w:color w:val="000000" w:themeColor="text1"/>
          <w:lang w:val="en-GB"/>
        </w:rPr>
        <w:t>Annual Report 2011</w:t>
      </w:r>
      <w:r w:rsidRPr="000B190A">
        <w:rPr>
          <w:bCs/>
          <w:color w:val="000000" w:themeColor="text1"/>
          <w:lang w:val="en-GB"/>
        </w:rPr>
        <w:t xml:space="preserve">. </w:t>
      </w:r>
      <w:hyperlink r:id="rId216" w:anchor="946a" w:history="1">
        <w:r w:rsidRPr="000B190A">
          <w:rPr>
            <w:rStyle w:val="Hyperlink"/>
            <w:bCs/>
            <w:color w:val="000000" w:themeColor="text1"/>
            <w:u w:val="none"/>
            <w:lang w:val="en-GB"/>
          </w:rPr>
          <w:t>http://www.cecc.gov/publications/annual-reports/2011-annual-report#946a</w:t>
        </w:r>
      </w:hyperlink>
      <w:r w:rsidRPr="000B190A">
        <w:rPr>
          <w:bCs/>
          <w:color w:val="000000" w:themeColor="text1"/>
          <w:highlight w:val="white"/>
          <w:lang w:val="en-GB"/>
        </w:rPr>
        <w:t xml:space="preserve"> (last accessed on 3 August 2019).</w:t>
      </w:r>
    </w:p>
    <w:p w14:paraId="46F67806" w14:textId="77777777" w:rsidR="00DF4322" w:rsidRPr="000B190A" w:rsidRDefault="00DF4322" w:rsidP="00DF4322">
      <w:pPr>
        <w:spacing w:line="264" w:lineRule="auto"/>
        <w:ind w:left="284" w:right="-568" w:hanging="284"/>
        <w:rPr>
          <w:bCs/>
          <w:color w:val="000000" w:themeColor="text1"/>
          <w:lang w:val="en-GB"/>
        </w:rPr>
      </w:pPr>
      <w:r w:rsidRPr="000B190A">
        <w:rPr>
          <w:bCs/>
          <w:color w:val="000000" w:themeColor="text1"/>
          <w:lang w:val="en-GB"/>
        </w:rPr>
        <w:t xml:space="preserve">U.S. Department of State. 2017. </w:t>
      </w:r>
      <w:r w:rsidRPr="000B190A">
        <w:rPr>
          <w:bCs/>
          <w:i/>
          <w:iCs/>
          <w:color w:val="000000" w:themeColor="text1"/>
          <w:lang w:val="en-GB"/>
        </w:rPr>
        <w:t>2017 Trafficking in Persons Report</w:t>
      </w:r>
      <w:r w:rsidRPr="000B190A">
        <w:rPr>
          <w:bCs/>
          <w:color w:val="000000" w:themeColor="text1"/>
          <w:lang w:val="en-GB"/>
        </w:rPr>
        <w:t xml:space="preserve">. June. </w:t>
      </w:r>
      <w:hyperlink r:id="rId217" w:history="1">
        <w:r w:rsidRPr="000B190A">
          <w:rPr>
            <w:rStyle w:val="Hyperlink"/>
            <w:bCs/>
            <w:color w:val="000000" w:themeColor="text1"/>
            <w:u w:val="none"/>
            <w:lang w:val="en-GB"/>
          </w:rPr>
          <w:t>https://www.state.gov/documents/organization/271339.pdf</w:t>
        </w:r>
      </w:hyperlink>
      <w:r w:rsidRPr="000B190A">
        <w:rPr>
          <w:bCs/>
          <w:color w:val="000000" w:themeColor="text1"/>
          <w:lang w:val="en-GB"/>
        </w:rPr>
        <w:t xml:space="preserve"> (website no longer available).</w:t>
      </w:r>
    </w:p>
    <w:p w14:paraId="006FD576" w14:textId="3FB6F6DB" w:rsidR="00262878" w:rsidRPr="000B190A" w:rsidRDefault="00262878" w:rsidP="00A57C31">
      <w:pPr>
        <w:spacing w:line="264" w:lineRule="auto"/>
        <w:ind w:left="284" w:right="-568" w:hanging="284"/>
        <w:rPr>
          <w:bCs/>
          <w:color w:val="000000" w:themeColor="text1"/>
          <w:lang w:val="en-GB"/>
        </w:rPr>
      </w:pPr>
      <w:r w:rsidRPr="000B190A">
        <w:rPr>
          <w:bCs/>
          <w:color w:val="000000" w:themeColor="text1"/>
          <w:lang w:val="en-GB"/>
        </w:rPr>
        <w:t xml:space="preserve">Wu, </w:t>
      </w:r>
      <w:proofErr w:type="spellStart"/>
      <w:r w:rsidRPr="000B190A">
        <w:rPr>
          <w:bCs/>
          <w:color w:val="000000" w:themeColor="text1"/>
          <w:lang w:val="en-GB"/>
        </w:rPr>
        <w:t>Haitao</w:t>
      </w:r>
      <w:proofErr w:type="spellEnd"/>
      <w:r w:rsidRPr="000B190A">
        <w:rPr>
          <w:bCs/>
          <w:color w:val="000000" w:themeColor="text1"/>
          <w:lang w:val="en-GB"/>
        </w:rPr>
        <w:t xml:space="preserve">. 2013. </w:t>
      </w:r>
      <w:r w:rsidR="00743A5C">
        <w:rPr>
          <w:bCs/>
          <w:color w:val="000000" w:themeColor="text1"/>
          <w:lang w:val="en-GB"/>
        </w:rPr>
        <w:t>‘</w:t>
      </w:r>
      <w:r w:rsidRPr="000B190A">
        <w:rPr>
          <w:bCs/>
          <w:color w:val="000000" w:themeColor="text1"/>
          <w:lang w:val="en-GB"/>
        </w:rPr>
        <w:t>Letter to Mr. Michael Kirby, Chair of the Commission of Inquiry (COI) on Human Rights in the DPRK</w:t>
      </w:r>
      <w:r w:rsidR="00743A5C">
        <w:rPr>
          <w:bCs/>
          <w:color w:val="000000" w:themeColor="text1"/>
          <w:lang w:val="en-GB"/>
        </w:rPr>
        <w:t>’</w:t>
      </w:r>
      <w:r w:rsidRPr="000B190A">
        <w:rPr>
          <w:bCs/>
          <w:color w:val="000000" w:themeColor="text1"/>
          <w:lang w:val="en-GB"/>
        </w:rPr>
        <w:t xml:space="preserve">. 30 December. In COI Report, A/HRC/25/63 in Annex II, 36-37. </w:t>
      </w:r>
    </w:p>
    <w:p w14:paraId="7027CF91" w14:textId="77777777" w:rsidR="00262878" w:rsidRDefault="00262878" w:rsidP="00A57C31">
      <w:pPr>
        <w:tabs>
          <w:tab w:val="left" w:pos="284"/>
        </w:tabs>
        <w:spacing w:line="264" w:lineRule="auto"/>
        <w:ind w:left="720" w:right="-568" w:hanging="720"/>
        <w:rPr>
          <w:bCs/>
          <w:color w:val="222222"/>
          <w:highlight w:val="white"/>
          <w:lang w:val="en-GB"/>
        </w:rPr>
      </w:pPr>
    </w:p>
    <w:p w14:paraId="7FF5DFA8" w14:textId="6BEDC143" w:rsidR="00262878" w:rsidRDefault="00262878" w:rsidP="00A57C31">
      <w:pPr>
        <w:tabs>
          <w:tab w:val="left" w:pos="284"/>
        </w:tabs>
        <w:spacing w:line="264" w:lineRule="auto"/>
        <w:ind w:left="720" w:right="-568" w:hanging="720"/>
        <w:rPr>
          <w:bCs/>
          <w:color w:val="222222"/>
          <w:highlight w:val="white"/>
          <w:lang w:val="en-GB"/>
        </w:rPr>
      </w:pPr>
    </w:p>
    <w:p w14:paraId="6EF971FA" w14:textId="3B73E0ED" w:rsidR="00262878" w:rsidRPr="003B141B" w:rsidRDefault="00262878" w:rsidP="00A57C31">
      <w:pPr>
        <w:pStyle w:val="Normal1"/>
        <w:tabs>
          <w:tab w:val="left" w:pos="284"/>
        </w:tabs>
        <w:spacing w:line="264" w:lineRule="auto"/>
        <w:ind w:right="-568"/>
        <w:jc w:val="left"/>
        <w:rPr>
          <w:rFonts w:ascii="Times New Roman" w:eastAsia="Times New Roman" w:hAnsi="Times New Roman"/>
          <w:b/>
          <w:color w:val="222222"/>
          <w:highlight w:val="white"/>
          <w:lang w:val="en-GB"/>
        </w:rPr>
      </w:pPr>
      <w:r w:rsidRPr="003B141B">
        <w:rPr>
          <w:rFonts w:ascii="Times New Roman" w:eastAsia="Times New Roman" w:hAnsi="Times New Roman"/>
          <w:b/>
          <w:color w:val="222222"/>
          <w:highlight w:val="white"/>
          <w:lang w:val="en-GB"/>
        </w:rPr>
        <w:t>About the Authors</w:t>
      </w:r>
    </w:p>
    <w:p w14:paraId="6788BF0F" w14:textId="77777777"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p>
    <w:p w14:paraId="72967795"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r w:rsidRPr="003B141B">
        <w:rPr>
          <w:rFonts w:ascii="Times New Roman" w:hAnsi="Times New Roman"/>
          <w:bCs/>
          <w:smallCaps/>
          <w:lang w:val="en-GB"/>
        </w:rPr>
        <w:t xml:space="preserve">Nicholas </w:t>
      </w:r>
      <w:proofErr w:type="spellStart"/>
      <w:r w:rsidRPr="003B141B">
        <w:rPr>
          <w:rFonts w:ascii="Times New Roman" w:hAnsi="Times New Roman"/>
          <w:bCs/>
          <w:smallCaps/>
          <w:lang w:val="en-GB"/>
        </w:rPr>
        <w:t>Hamisevicz</w:t>
      </w:r>
      <w:proofErr w:type="spellEnd"/>
      <w:r w:rsidRPr="00FC7D51">
        <w:rPr>
          <w:rFonts w:ascii="Times New Roman" w:hAnsi="Times New Roman"/>
          <w:bCs/>
          <w:lang w:val="en-GB"/>
        </w:rPr>
        <w:t xml:space="preserve"> is a PhD candidate in world politics at The Catholic University of America and former Director of Research and Academic Affairs for the Korea Economic Institute of America.</w:t>
      </w:r>
    </w:p>
    <w:p w14:paraId="11768166" w14:textId="77777777" w:rsidR="00262878" w:rsidRPr="00FC7D51" w:rsidRDefault="00262878" w:rsidP="00A57C31">
      <w:pPr>
        <w:pStyle w:val="Normal1"/>
        <w:tabs>
          <w:tab w:val="left" w:pos="284"/>
        </w:tabs>
        <w:spacing w:line="264" w:lineRule="auto"/>
        <w:ind w:right="-568"/>
        <w:jc w:val="left"/>
        <w:rPr>
          <w:rFonts w:ascii="Times New Roman" w:hAnsi="Times New Roman"/>
          <w:bCs/>
          <w:lang w:val="en-GB"/>
        </w:rPr>
      </w:pPr>
    </w:p>
    <w:p w14:paraId="0A4ED9AF" w14:textId="6703F818" w:rsidR="00262878" w:rsidRPr="00FC7D51" w:rsidRDefault="00262878" w:rsidP="00A57C31">
      <w:pPr>
        <w:pStyle w:val="Normal1"/>
        <w:tabs>
          <w:tab w:val="left" w:pos="284"/>
        </w:tabs>
        <w:spacing w:line="264" w:lineRule="auto"/>
        <w:ind w:right="-568"/>
        <w:jc w:val="left"/>
        <w:rPr>
          <w:rFonts w:ascii="Times New Roman" w:eastAsia="Times New Roman" w:hAnsi="Times New Roman"/>
          <w:bCs/>
          <w:color w:val="222222"/>
          <w:highlight w:val="white"/>
          <w:lang w:val="en-GB"/>
        </w:rPr>
      </w:pPr>
      <w:r w:rsidRPr="003B141B">
        <w:rPr>
          <w:rFonts w:ascii="Times New Roman" w:hAnsi="Times New Roman"/>
          <w:bCs/>
          <w:smallCaps/>
          <w:lang w:val="en-GB"/>
        </w:rPr>
        <w:t>Andrew Yeo</w:t>
      </w:r>
      <w:r w:rsidRPr="00FC7D51">
        <w:rPr>
          <w:rFonts w:ascii="Times New Roman" w:hAnsi="Times New Roman"/>
          <w:bCs/>
          <w:lang w:val="en-GB"/>
        </w:rPr>
        <w:t xml:space="preserve"> is an associate professor of politics at The Catholic University of America in Washington, DC. His most recent books are </w:t>
      </w:r>
      <w:r w:rsidRPr="00FC7D51">
        <w:rPr>
          <w:rFonts w:ascii="Times New Roman" w:hAnsi="Times New Roman"/>
          <w:bCs/>
          <w:i/>
          <w:iCs/>
          <w:lang w:val="en-GB"/>
        </w:rPr>
        <w:t xml:space="preserve">North Korean Human Rights: Activists and Networks, </w:t>
      </w:r>
      <w:r w:rsidRPr="00FC7D51">
        <w:rPr>
          <w:rFonts w:ascii="Times New Roman" w:hAnsi="Times New Roman"/>
          <w:bCs/>
          <w:lang w:val="en-GB"/>
        </w:rPr>
        <w:t xml:space="preserve">with Danielle Chubb (Cambridge University Press 2018) and </w:t>
      </w:r>
      <w:r w:rsidRPr="00FC7D51">
        <w:rPr>
          <w:rFonts w:ascii="Times New Roman" w:hAnsi="Times New Roman"/>
          <w:bCs/>
          <w:i/>
          <w:iCs/>
          <w:lang w:val="en-GB"/>
        </w:rPr>
        <w:t>Asia</w:t>
      </w:r>
      <w:r w:rsidR="00743A5C">
        <w:rPr>
          <w:rFonts w:ascii="Times New Roman" w:hAnsi="Times New Roman"/>
          <w:bCs/>
          <w:i/>
          <w:iCs/>
          <w:lang w:val="en-GB"/>
        </w:rPr>
        <w:t>’</w:t>
      </w:r>
      <w:r w:rsidRPr="00FC7D51">
        <w:rPr>
          <w:rFonts w:ascii="Times New Roman" w:hAnsi="Times New Roman"/>
          <w:bCs/>
          <w:i/>
          <w:iCs/>
          <w:lang w:val="en-GB"/>
        </w:rPr>
        <w:t>s Regional Architecture: Alliances and Institutions in the Pacific Century</w:t>
      </w:r>
      <w:r w:rsidRPr="00FC7D51">
        <w:rPr>
          <w:rFonts w:ascii="Times New Roman" w:hAnsi="Times New Roman"/>
          <w:bCs/>
          <w:lang w:val="en-GB"/>
        </w:rPr>
        <w:t xml:space="preserve"> (Stanford University Press 2019).</w:t>
      </w:r>
    </w:p>
    <w:p w14:paraId="1B1C19AF" w14:textId="77777777" w:rsidR="00262878" w:rsidRDefault="00262878" w:rsidP="00A57C31">
      <w:pPr>
        <w:tabs>
          <w:tab w:val="left" w:pos="284"/>
        </w:tabs>
        <w:spacing w:line="264" w:lineRule="auto"/>
        <w:ind w:left="720" w:right="-568" w:hanging="720"/>
        <w:rPr>
          <w:bCs/>
          <w:color w:val="222222"/>
          <w:highlight w:val="white"/>
          <w:lang w:val="en-GB"/>
        </w:rPr>
      </w:pPr>
    </w:p>
    <w:p w14:paraId="584D6544" w14:textId="4252DD05" w:rsidR="00262878" w:rsidRPr="00FC7D51" w:rsidRDefault="00262878" w:rsidP="00A57C31">
      <w:pPr>
        <w:tabs>
          <w:tab w:val="left" w:pos="284"/>
        </w:tabs>
        <w:spacing w:line="264" w:lineRule="auto"/>
        <w:ind w:left="720" w:right="-568" w:hanging="720"/>
        <w:rPr>
          <w:bCs/>
          <w:color w:val="222222"/>
          <w:highlight w:val="white"/>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6035932B"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025BAF78"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12672FB7" w14:textId="13F95C6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ch16</w:t>
      </w:r>
    </w:p>
    <w:p w14:paraId="709C12AB" w14:textId="77777777" w:rsidR="00262878" w:rsidRDefault="00262878" w:rsidP="00A57C31">
      <w:pPr>
        <w:spacing w:line="264" w:lineRule="auto"/>
        <w:ind w:right="-568"/>
        <w:rPr>
          <w:bCs/>
          <w:lang w:val="en-GB" w:eastAsia="ja-JP"/>
        </w:rPr>
      </w:pPr>
    </w:p>
    <w:p w14:paraId="49D2CF27" w14:textId="7CB34E12" w:rsidR="00262878" w:rsidRPr="003B141B" w:rsidRDefault="00262878" w:rsidP="00A57C31">
      <w:pPr>
        <w:spacing w:line="264" w:lineRule="auto"/>
        <w:ind w:right="-568"/>
        <w:rPr>
          <w:b/>
          <w:sz w:val="36"/>
          <w:szCs w:val="36"/>
          <w:lang w:val="en-GB"/>
        </w:rPr>
      </w:pPr>
      <w:r w:rsidRPr="003B141B">
        <w:rPr>
          <w:b/>
          <w:sz w:val="36"/>
          <w:szCs w:val="36"/>
          <w:lang w:val="en-GB" w:eastAsia="ja-JP"/>
        </w:rPr>
        <w:t>16</w:t>
      </w:r>
      <w:r w:rsidRPr="003B141B">
        <w:rPr>
          <w:b/>
          <w:sz w:val="36"/>
          <w:szCs w:val="36"/>
          <w:lang w:val="en-GB" w:eastAsia="ja-JP"/>
        </w:rPr>
        <w:tab/>
      </w:r>
      <w:r w:rsidRPr="003B141B">
        <w:rPr>
          <w:b/>
          <w:sz w:val="36"/>
          <w:szCs w:val="36"/>
          <w:lang w:val="en-GB"/>
        </w:rPr>
        <w:t xml:space="preserve">Celebrity Defectors </w:t>
      </w:r>
    </w:p>
    <w:p w14:paraId="416A7E64" w14:textId="77777777" w:rsidR="00262878" w:rsidRDefault="00262878" w:rsidP="00A57C31">
      <w:pPr>
        <w:spacing w:line="264" w:lineRule="auto"/>
        <w:ind w:right="-568"/>
        <w:rPr>
          <w:bCs/>
          <w:lang w:val="en-GB"/>
        </w:rPr>
      </w:pPr>
    </w:p>
    <w:p w14:paraId="3761D8A6" w14:textId="05C71482" w:rsidR="00262878" w:rsidRPr="003B141B" w:rsidRDefault="00262878" w:rsidP="00A57C31">
      <w:pPr>
        <w:spacing w:line="264" w:lineRule="auto"/>
        <w:ind w:left="709" w:right="-568" w:firstLine="11"/>
        <w:rPr>
          <w:bCs/>
          <w:sz w:val="30"/>
          <w:szCs w:val="30"/>
          <w:lang w:val="en-GB"/>
        </w:rPr>
      </w:pPr>
      <w:r w:rsidRPr="003B141B">
        <w:rPr>
          <w:bCs/>
          <w:sz w:val="30"/>
          <w:szCs w:val="30"/>
          <w:lang w:val="en-GB"/>
        </w:rPr>
        <w:t xml:space="preserve">Representations of North Korea in Euro-American and South Korean Intimate Publics </w:t>
      </w:r>
    </w:p>
    <w:p w14:paraId="3FC11BBE" w14:textId="77777777" w:rsidR="00262878" w:rsidRPr="00FC7D51" w:rsidRDefault="00262878" w:rsidP="00A57C31">
      <w:pPr>
        <w:spacing w:line="264" w:lineRule="auto"/>
        <w:ind w:right="-568"/>
        <w:rPr>
          <w:bCs/>
          <w:lang w:val="en-GB"/>
        </w:rPr>
      </w:pPr>
    </w:p>
    <w:p w14:paraId="6E520DC7" w14:textId="77777777" w:rsidR="00262878" w:rsidRPr="003B141B" w:rsidRDefault="00262878" w:rsidP="00A57C31">
      <w:pPr>
        <w:spacing w:line="264" w:lineRule="auto"/>
        <w:ind w:right="-568" w:firstLine="720"/>
        <w:rPr>
          <w:bCs/>
          <w:i/>
          <w:sz w:val="30"/>
          <w:szCs w:val="30"/>
          <w:lang w:val="en-GB"/>
        </w:rPr>
      </w:pPr>
      <w:r w:rsidRPr="003B141B">
        <w:rPr>
          <w:bCs/>
          <w:i/>
          <w:sz w:val="30"/>
          <w:szCs w:val="30"/>
          <w:lang w:val="en-GB"/>
        </w:rPr>
        <w:t>Sarah Bregman</w:t>
      </w:r>
    </w:p>
    <w:p w14:paraId="5CE78F9D" w14:textId="77777777" w:rsidR="00262878" w:rsidRPr="00FC7D51" w:rsidRDefault="00262878" w:rsidP="00A57C31">
      <w:pPr>
        <w:spacing w:line="264" w:lineRule="auto"/>
        <w:ind w:right="-568"/>
        <w:rPr>
          <w:bCs/>
          <w:i/>
          <w:lang w:val="en-GB"/>
        </w:rPr>
      </w:pPr>
    </w:p>
    <w:p w14:paraId="2D043028" w14:textId="77777777" w:rsidR="00262878" w:rsidRPr="00FC7D51" w:rsidRDefault="00262878" w:rsidP="00A57C31">
      <w:pPr>
        <w:spacing w:line="264" w:lineRule="auto"/>
        <w:ind w:right="-568"/>
        <w:rPr>
          <w:bCs/>
          <w:lang w:val="en-GB"/>
        </w:rPr>
      </w:pPr>
    </w:p>
    <w:p w14:paraId="14B84C0B" w14:textId="77777777" w:rsidR="00262878" w:rsidRPr="003B141B" w:rsidRDefault="00262878" w:rsidP="00A57C31">
      <w:pPr>
        <w:spacing w:line="264" w:lineRule="auto"/>
        <w:ind w:left="709" w:right="-568"/>
        <w:rPr>
          <w:b/>
          <w:lang w:val="en-GB"/>
        </w:rPr>
      </w:pPr>
      <w:r w:rsidRPr="003B141B">
        <w:rPr>
          <w:b/>
          <w:lang w:val="en-GB"/>
        </w:rPr>
        <w:t>Abstract</w:t>
      </w:r>
    </w:p>
    <w:p w14:paraId="1D4EC71C" w14:textId="3CFA968E" w:rsidR="00262878" w:rsidRPr="00FC7D51" w:rsidRDefault="00262878" w:rsidP="00A57C31">
      <w:pPr>
        <w:spacing w:line="264" w:lineRule="auto"/>
        <w:ind w:left="709" w:right="-568"/>
        <w:rPr>
          <w:bCs/>
          <w:lang w:val="en-GB" w:eastAsia="ja-JP"/>
        </w:rPr>
      </w:pPr>
      <w:r w:rsidRPr="00FC7D51">
        <w:rPr>
          <w:bCs/>
          <w:color w:val="000000"/>
          <w:lang w:val="en-GB"/>
        </w:rPr>
        <w:t>The formation of the North Korean human rights movement in the 1990s coincided with a steady increase in North-South border crossings. This chapter attempts to understand how Cold War power structures and ideologies have intersected with the formation of the North Korean human rights movement and presents an ethnographic description of this movement based on fieldwork conducted in South Korea. Applying Lauren Berlant</w:t>
      </w:r>
      <w:r w:rsidR="00743A5C">
        <w:rPr>
          <w:bCs/>
          <w:color w:val="000000"/>
          <w:lang w:val="en-GB"/>
        </w:rPr>
        <w:t>’</w:t>
      </w:r>
      <w:r w:rsidRPr="00FC7D51">
        <w:rPr>
          <w:bCs/>
          <w:color w:val="000000"/>
          <w:lang w:val="en-GB"/>
        </w:rPr>
        <w:t xml:space="preserve">s concepts of incipient and diva citizenship to compare the representations in Korean and Euro-American publics of two North Korean women, Park </w:t>
      </w:r>
      <w:proofErr w:type="spellStart"/>
      <w:r w:rsidRPr="00FC7D51">
        <w:rPr>
          <w:bCs/>
          <w:color w:val="000000"/>
          <w:lang w:val="en-GB"/>
        </w:rPr>
        <w:t>Yeonmi</w:t>
      </w:r>
      <w:proofErr w:type="spellEnd"/>
      <w:r w:rsidRPr="00FC7D51">
        <w:rPr>
          <w:bCs/>
          <w:color w:val="000000"/>
          <w:lang w:val="en-GB"/>
        </w:rPr>
        <w:t xml:space="preserve"> and Kim </w:t>
      </w:r>
      <w:proofErr w:type="spellStart"/>
      <w:r w:rsidRPr="00FC7D51">
        <w:rPr>
          <w:bCs/>
          <w:color w:val="000000"/>
          <w:lang w:val="en-GB"/>
        </w:rPr>
        <w:t>Ryeon</w:t>
      </w:r>
      <w:proofErr w:type="spellEnd"/>
      <w:r w:rsidRPr="00FC7D51">
        <w:rPr>
          <w:bCs/>
          <w:color w:val="000000"/>
          <w:lang w:val="en-GB"/>
        </w:rPr>
        <w:t>-hui, the chapter explores how North Korean women, who constitute approximately 70 per cent of resettled defectors, have contributed to the North Korean human rights movement.</w:t>
      </w:r>
    </w:p>
    <w:p w14:paraId="7239378A" w14:textId="77777777" w:rsidR="00262878" w:rsidRPr="00FC7D51" w:rsidRDefault="00262878" w:rsidP="00A57C31">
      <w:pPr>
        <w:spacing w:line="264" w:lineRule="auto"/>
        <w:ind w:left="709" w:right="-568"/>
        <w:rPr>
          <w:bCs/>
          <w:lang w:val="en-GB" w:eastAsia="ja-JP"/>
        </w:rPr>
      </w:pPr>
    </w:p>
    <w:p w14:paraId="4F91713D" w14:textId="76E59D36" w:rsidR="00262878" w:rsidRPr="00FC7D51" w:rsidRDefault="00262878" w:rsidP="00A57C31">
      <w:pPr>
        <w:spacing w:line="264" w:lineRule="auto"/>
        <w:ind w:left="709" w:right="-568"/>
        <w:rPr>
          <w:bCs/>
          <w:color w:val="000000"/>
          <w:lang w:val="en-GB" w:eastAsia="ja-JP"/>
        </w:rPr>
      </w:pPr>
      <w:r w:rsidRPr="003B141B">
        <w:rPr>
          <w:b/>
          <w:lang w:val="en-GB" w:eastAsia="ja-JP"/>
        </w:rPr>
        <w:t>Keywords:</w:t>
      </w:r>
      <w:r>
        <w:rPr>
          <w:bCs/>
          <w:lang w:val="en-GB" w:eastAsia="ja-JP"/>
        </w:rPr>
        <w:t xml:space="preserve"> </w:t>
      </w:r>
      <w:r w:rsidRPr="00FC7D51">
        <w:rPr>
          <w:bCs/>
          <w:color w:val="000000"/>
          <w:lang w:val="en-GB" w:eastAsia="ja-JP"/>
        </w:rPr>
        <w:t xml:space="preserve">North Korean human rights, non-governmental organizations, intimate publics, citizenship, Park </w:t>
      </w:r>
      <w:proofErr w:type="spellStart"/>
      <w:r w:rsidRPr="00FC7D51">
        <w:rPr>
          <w:bCs/>
          <w:color w:val="000000"/>
          <w:lang w:val="en-GB" w:eastAsia="ja-JP"/>
        </w:rPr>
        <w:t>Yeonmi</w:t>
      </w:r>
      <w:proofErr w:type="spellEnd"/>
      <w:r w:rsidRPr="00FC7D51">
        <w:rPr>
          <w:bCs/>
          <w:color w:val="000000"/>
          <w:lang w:val="en-GB" w:eastAsia="ja-JP"/>
        </w:rPr>
        <w:t>, North Korean Human Rights Act</w:t>
      </w:r>
    </w:p>
    <w:p w14:paraId="19B209F4" w14:textId="61CD1B0C" w:rsidR="00262878" w:rsidRDefault="00262878" w:rsidP="00A57C31">
      <w:pPr>
        <w:spacing w:line="264" w:lineRule="auto"/>
        <w:ind w:right="-568"/>
        <w:rPr>
          <w:bCs/>
          <w:color w:val="000000"/>
          <w:lang w:val="en-GB" w:eastAsia="ja-JP"/>
        </w:rPr>
      </w:pPr>
    </w:p>
    <w:p w14:paraId="14939412" w14:textId="77777777" w:rsidR="00262878" w:rsidRPr="00FC7D51" w:rsidRDefault="00262878" w:rsidP="00A57C31">
      <w:pPr>
        <w:spacing w:line="264" w:lineRule="auto"/>
        <w:ind w:right="-568"/>
        <w:rPr>
          <w:bCs/>
          <w:color w:val="000000"/>
          <w:lang w:val="en-GB" w:eastAsia="ja-JP"/>
        </w:rPr>
      </w:pPr>
    </w:p>
    <w:p w14:paraId="5E34927B" w14:textId="77777777" w:rsidR="00262878" w:rsidRPr="003B141B" w:rsidRDefault="00262878" w:rsidP="00A57C31">
      <w:pPr>
        <w:spacing w:line="264" w:lineRule="auto"/>
        <w:ind w:right="-568"/>
        <w:rPr>
          <w:b/>
          <w:lang w:val="en-GB" w:eastAsia="ja-JP"/>
        </w:rPr>
      </w:pPr>
      <w:r w:rsidRPr="003B141B">
        <w:rPr>
          <w:b/>
          <w:color w:val="000000"/>
          <w:lang w:val="en-GB" w:eastAsia="ja-JP"/>
        </w:rPr>
        <w:t>Introduction</w:t>
      </w:r>
    </w:p>
    <w:p w14:paraId="21E46568" w14:textId="77777777" w:rsidR="00262878" w:rsidRPr="00FC7D51" w:rsidRDefault="00262878" w:rsidP="00A57C31">
      <w:pPr>
        <w:spacing w:line="264" w:lineRule="auto"/>
        <w:ind w:right="-568"/>
        <w:rPr>
          <w:bCs/>
          <w:lang w:val="en-GB" w:eastAsia="ja-JP"/>
        </w:rPr>
      </w:pPr>
    </w:p>
    <w:p w14:paraId="52130FC3" w14:textId="79D4271B" w:rsidR="00262878" w:rsidRPr="00FC7D51" w:rsidRDefault="00262878" w:rsidP="00A57C31">
      <w:pPr>
        <w:spacing w:line="264" w:lineRule="auto"/>
        <w:ind w:right="-568"/>
        <w:rPr>
          <w:bCs/>
          <w:lang w:val="en-GB"/>
        </w:rPr>
      </w:pPr>
      <w:r w:rsidRPr="00FC7D51">
        <w:rPr>
          <w:bCs/>
          <w:lang w:val="en-GB" w:eastAsia="zh-TW"/>
        </w:rPr>
        <w:t>The North Korean human rights movement</w:t>
      </w:r>
      <w:r w:rsidRPr="00FC7D51">
        <w:rPr>
          <w:bCs/>
          <w:lang w:val="en-GB"/>
        </w:rPr>
        <w:t xml:space="preserve"> </w:t>
      </w:r>
      <w:r w:rsidRPr="00FC7D51">
        <w:rPr>
          <w:bCs/>
          <w:lang w:val="en-GB" w:eastAsia="zh-TW"/>
        </w:rPr>
        <w:t>emerged amidst the flow of migration from North to South Korea in the post-Cold War period</w:t>
      </w:r>
      <w:r w:rsidRPr="00FC7D51">
        <w:rPr>
          <w:bCs/>
          <w:lang w:val="en-GB"/>
        </w:rPr>
        <w:t>. This movement first gained momentum at the turn of the 21</w:t>
      </w:r>
      <w:r w:rsidRPr="00FC7D51">
        <w:rPr>
          <w:bCs/>
          <w:vertAlign w:val="superscript"/>
          <w:lang w:val="en-GB"/>
        </w:rPr>
        <w:t>st</w:t>
      </w:r>
      <w:r w:rsidRPr="00FC7D51">
        <w:rPr>
          <w:bCs/>
          <w:lang w:val="en-GB"/>
        </w:rPr>
        <w:t xml:space="preserve"> century, emerging out of a combination of transnational efforts and partnerships </w:t>
      </w:r>
      <w:r w:rsidRPr="00FC7D51">
        <w:rPr>
          <w:bCs/>
          <w:lang w:val="en-GB" w:eastAsia="zh-TW"/>
        </w:rPr>
        <w:t xml:space="preserve">involving </w:t>
      </w:r>
      <w:proofErr w:type="spellStart"/>
      <w:r w:rsidRPr="00FC7D51">
        <w:rPr>
          <w:bCs/>
          <w:i/>
          <w:lang w:val="en-GB" w:eastAsia="zh-TW"/>
        </w:rPr>
        <w:t>talbukin</w:t>
      </w:r>
      <w:proofErr w:type="spellEnd"/>
      <w:r w:rsidRPr="00FC7D51">
        <w:rPr>
          <w:bCs/>
          <w:i/>
          <w:lang w:val="en-GB" w:eastAsia="zh-TW"/>
        </w:rPr>
        <w:t xml:space="preserve"> </w:t>
      </w:r>
      <w:r w:rsidRPr="00FC7D51">
        <w:rPr>
          <w:bCs/>
          <w:lang w:val="en-GB" w:eastAsia="zh-TW"/>
        </w:rPr>
        <w:t xml:space="preserve">(lit. </w:t>
      </w:r>
      <w:r w:rsidR="00743A5C">
        <w:rPr>
          <w:bCs/>
          <w:lang w:val="en-GB" w:eastAsia="zh-TW"/>
        </w:rPr>
        <w:t>‘</w:t>
      </w:r>
      <w:r w:rsidRPr="00FC7D51">
        <w:rPr>
          <w:bCs/>
          <w:lang w:val="en-GB" w:eastAsia="zh-TW"/>
        </w:rPr>
        <w:t>escapees from the North</w:t>
      </w:r>
      <w:r w:rsidR="00743A5C">
        <w:rPr>
          <w:bCs/>
          <w:lang w:val="en-GB" w:eastAsia="zh-TW"/>
        </w:rPr>
        <w:t>’</w:t>
      </w:r>
      <w:r w:rsidRPr="00FC7D51">
        <w:rPr>
          <w:bCs/>
          <w:lang w:val="en-GB" w:eastAsia="zh-TW"/>
        </w:rPr>
        <w:t>), South Korean activists and religious leaders, and American and European politicians and philanthropists</w:t>
      </w:r>
      <w:r w:rsidRPr="00FC7D51">
        <w:rPr>
          <w:bCs/>
          <w:lang w:val="en-GB"/>
        </w:rPr>
        <w:t>.</w:t>
      </w:r>
      <w:r w:rsidRPr="00FC7D51">
        <w:rPr>
          <w:bCs/>
          <w:vertAlign w:val="superscript"/>
          <w:lang w:val="en-GB" w:eastAsia="zh-TW"/>
        </w:rPr>
        <w:footnoteReference w:id="175"/>
      </w:r>
      <w:r w:rsidRPr="00FC7D51">
        <w:rPr>
          <w:bCs/>
          <w:lang w:val="en-GB"/>
        </w:rPr>
        <w:t xml:space="preserve"> </w:t>
      </w:r>
      <w:r w:rsidRPr="00FC7D51">
        <w:rPr>
          <w:bCs/>
          <w:u w:color="000000"/>
          <w:lang w:val="en-GB"/>
        </w:rPr>
        <w:t xml:space="preserve">In 2001, a total of 1044 North Koreans had defected to South Korea, over half of whom were men. Nevertheless, highly gendered </w:t>
      </w:r>
      <w:r w:rsidRPr="00FC7D51">
        <w:rPr>
          <w:bCs/>
          <w:lang w:val="en-GB"/>
        </w:rPr>
        <w:t xml:space="preserve">images and stories of North Korean suffering increasingly </w:t>
      </w:r>
      <w:r w:rsidRPr="00FC7D51">
        <w:rPr>
          <w:bCs/>
          <w:lang w:val="en-GB"/>
        </w:rPr>
        <w:lastRenderedPageBreak/>
        <w:t xml:space="preserve">appeared in Euro-American publics. Images of emaciated children, reports of sex trafficking and forced marriage, and defector memoirs in which gruesome stories of torture, rape, hunger, forced infanticide and abortion became a new symbol of political atrocities in the last remaining nation materially divided by Cold War ideologies. Yet, these images have taken on different meanings in South Korean and Euro-American publics. In South Korean publics, these images reinforce the need to overcome the north-south border for the sake of national reconciliation, reunification, and divided families. Euro-American interpretations of and reactions to these images have been more hegemonic and only made previous ideological borders more pronounced. </w:t>
      </w:r>
    </w:p>
    <w:p w14:paraId="40508288" w14:textId="207E671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As the influence of the United States in Korean politics has lasted well beyond the Cold War, this chapter draws on Lauren Berlant</w:t>
      </w:r>
      <w:r w:rsidR="00743A5C">
        <w:rPr>
          <w:bCs/>
          <w:lang w:val="en-GB"/>
        </w:rPr>
        <w:t>’</w:t>
      </w:r>
      <w:r w:rsidRPr="00FC7D51">
        <w:rPr>
          <w:bCs/>
          <w:lang w:val="en-GB"/>
        </w:rPr>
        <w:t xml:space="preserve">s work on intimate publics, citizenship, and national fantasies, in an attempt to understand how Cold War power structures and ideologies have affected the formation and practices of the North Korean human rights movement. Berlant (1997) introduced intimate publics in her book </w:t>
      </w:r>
      <w:r w:rsidRPr="00FC7D51">
        <w:rPr>
          <w:bCs/>
          <w:i/>
          <w:lang w:val="en-GB"/>
        </w:rPr>
        <w:t xml:space="preserve">The Queen of America goes to Washington City, </w:t>
      </w:r>
      <w:r w:rsidRPr="00FC7D51">
        <w:rPr>
          <w:bCs/>
          <w:lang w:val="en-GB"/>
        </w:rPr>
        <w:t xml:space="preserve">explaining </w:t>
      </w:r>
      <w:r w:rsidRPr="00FC7D51">
        <w:rPr>
          <w:bCs/>
          <w:lang w:val="en-GB" w:eastAsia="zh-TW"/>
        </w:rPr>
        <w:t>that intimate publics overstate individual agency, obscure long-standing structural and historical inequalities, and reproduce America</w:t>
      </w:r>
      <w:r w:rsidR="00743A5C">
        <w:rPr>
          <w:bCs/>
          <w:lang w:val="en-GB" w:eastAsia="zh-TW"/>
        </w:rPr>
        <w:t>’</w:t>
      </w:r>
      <w:r w:rsidRPr="00FC7D51">
        <w:rPr>
          <w:bCs/>
          <w:lang w:val="en-GB" w:eastAsia="zh-TW"/>
        </w:rPr>
        <w:t xml:space="preserve">s national fantasy by exploiting the desires and labour of immigrants. </w:t>
      </w:r>
      <w:r w:rsidRPr="00FC7D51">
        <w:rPr>
          <w:bCs/>
          <w:lang w:val="en-GB"/>
        </w:rPr>
        <w:t>In this chapter I apply Berlant</w:t>
      </w:r>
      <w:r w:rsidR="00743A5C">
        <w:rPr>
          <w:bCs/>
          <w:lang w:val="en-GB"/>
        </w:rPr>
        <w:t>’</w:t>
      </w:r>
      <w:r w:rsidRPr="00FC7D51">
        <w:rPr>
          <w:bCs/>
          <w:lang w:val="en-GB"/>
        </w:rPr>
        <w:t xml:space="preserve">s concepts of the incipient and diva citizenship to analyse the involvement of </w:t>
      </w:r>
      <w:proofErr w:type="spellStart"/>
      <w:r w:rsidRPr="00FC7D51">
        <w:rPr>
          <w:bCs/>
          <w:i/>
          <w:lang w:val="en-GB"/>
        </w:rPr>
        <w:t>talbukin</w:t>
      </w:r>
      <w:proofErr w:type="spellEnd"/>
      <w:r w:rsidRPr="00FC7D51">
        <w:rPr>
          <w:bCs/>
          <w:i/>
          <w:lang w:val="en-GB"/>
        </w:rPr>
        <w:t xml:space="preserve"> </w:t>
      </w:r>
      <w:r w:rsidRPr="00FC7D51">
        <w:rPr>
          <w:bCs/>
          <w:lang w:val="en-GB"/>
        </w:rPr>
        <w:t xml:space="preserve">women in North Korean human rights movements and show how human rights reinforces </w:t>
      </w:r>
      <w:proofErr w:type="gramStart"/>
      <w:r w:rsidRPr="00FC7D51">
        <w:rPr>
          <w:bCs/>
          <w:lang w:val="en-GB"/>
        </w:rPr>
        <w:t>particular national</w:t>
      </w:r>
      <w:proofErr w:type="gramEnd"/>
      <w:r w:rsidRPr="00FC7D51">
        <w:rPr>
          <w:bCs/>
          <w:lang w:val="en-GB"/>
        </w:rPr>
        <w:t xml:space="preserve"> fantasies in the United States and South Korea. The concept of incipient citizenship underscores the ways in which the energy, passion, desire, and ultimately agency, of immigrant women is exploited to reproduce America</w:t>
      </w:r>
      <w:r w:rsidR="00743A5C">
        <w:rPr>
          <w:bCs/>
          <w:lang w:val="en-GB"/>
        </w:rPr>
        <w:t>’</w:t>
      </w:r>
      <w:r w:rsidRPr="00FC7D51">
        <w:rPr>
          <w:bCs/>
          <w:lang w:val="en-GB"/>
        </w:rPr>
        <w:t xml:space="preserve">s national fantasy. In contrast, diva citizenship makes visible the ways subordinated women can at particular moments in history reopen fixed social structures and make new radical social possibilities sharing intimate, personal suffering and effectively extending personal suffering to the experience of the nation as a whole. Unlike an incipient citizen, whose social belonging is dependent on partial or limited citizenship, a diva citizen enacts agency on a national scale (Berlant 1997, 223). </w:t>
      </w:r>
    </w:p>
    <w:p w14:paraId="6BAC7B50" w14:textId="7E90FF4D" w:rsidR="00262878" w:rsidRPr="00FC7D51" w:rsidRDefault="00262878" w:rsidP="00A57C31">
      <w:pPr>
        <w:tabs>
          <w:tab w:val="left" w:pos="284"/>
        </w:tabs>
        <w:spacing w:line="264" w:lineRule="auto"/>
        <w:ind w:right="-568"/>
        <w:rPr>
          <w:bCs/>
          <w:lang w:val="en-GB"/>
        </w:rPr>
      </w:pPr>
      <w:r>
        <w:rPr>
          <w:bCs/>
          <w:lang w:val="en-GB" w:eastAsia="zh-TW"/>
        </w:rPr>
        <w:tab/>
      </w:r>
      <w:r w:rsidRPr="00FC7D51">
        <w:rPr>
          <w:bCs/>
          <w:lang w:val="en-GB" w:eastAsia="zh-TW"/>
        </w:rPr>
        <w:t xml:space="preserve">My interest in models of citizenship was sparked by interactions with the North Korean human rights movement. Initially, I volunteered as the education coordinator and grant writer for nine months in 2014 and 2015 at a non-governmental organization (NGO) for </w:t>
      </w:r>
      <w:proofErr w:type="spellStart"/>
      <w:r w:rsidRPr="00FC7D51">
        <w:rPr>
          <w:bCs/>
          <w:i/>
          <w:lang w:val="en-GB" w:eastAsia="zh-TW"/>
        </w:rPr>
        <w:t>talbukin</w:t>
      </w:r>
      <w:proofErr w:type="spellEnd"/>
      <w:r w:rsidRPr="00FC7D51">
        <w:rPr>
          <w:bCs/>
          <w:i/>
          <w:lang w:val="en-GB" w:eastAsia="zh-TW"/>
        </w:rPr>
        <w:t xml:space="preserve"> </w:t>
      </w:r>
      <w:r w:rsidRPr="00FC7D51">
        <w:rPr>
          <w:bCs/>
          <w:lang w:val="en-GB" w:eastAsia="zh-TW"/>
        </w:rPr>
        <w:t>in Seoul</w:t>
      </w:r>
      <w:r w:rsidRPr="00FC7D51">
        <w:rPr>
          <w:bCs/>
          <w:lang w:val="en-GB"/>
        </w:rPr>
        <w:t>, which had been funded in part by the US State Department. Later I</w:t>
      </w:r>
      <w:r w:rsidRPr="00FC7D51">
        <w:rPr>
          <w:bCs/>
          <w:lang w:val="en-GB" w:eastAsia="zh-TW"/>
        </w:rPr>
        <w:t xml:space="preserve"> gained permission from the NGO director to conduct interviews with interns, </w:t>
      </w:r>
      <w:proofErr w:type="spellStart"/>
      <w:r w:rsidRPr="00FC7D51">
        <w:rPr>
          <w:bCs/>
          <w:i/>
          <w:lang w:val="en-GB" w:eastAsia="zh-TW"/>
        </w:rPr>
        <w:t>talbukin</w:t>
      </w:r>
      <w:proofErr w:type="spellEnd"/>
      <w:r w:rsidRPr="00FC7D51">
        <w:rPr>
          <w:bCs/>
          <w:i/>
          <w:lang w:val="en-GB" w:eastAsia="zh-TW"/>
        </w:rPr>
        <w:t xml:space="preserve"> </w:t>
      </w:r>
      <w:r w:rsidRPr="00FC7D51">
        <w:rPr>
          <w:bCs/>
          <w:lang w:val="en-GB" w:eastAsia="zh-TW"/>
        </w:rPr>
        <w:t>students, staff, and several donors.</w:t>
      </w:r>
      <w:r w:rsidRPr="00FC7D51">
        <w:rPr>
          <w:bCs/>
          <w:lang w:val="en-GB"/>
        </w:rPr>
        <w:t xml:space="preserve"> In Seoul, </w:t>
      </w:r>
      <w:r w:rsidRPr="00FC7D51">
        <w:rPr>
          <w:bCs/>
          <w:lang w:val="en-GB" w:eastAsia="zh-TW"/>
        </w:rPr>
        <w:t xml:space="preserve">I was shocked by the disproportionate number of foreign interns from the United States, France, and Germany, foreign funding from the United States and Europe, and a general lack of concern with educational programmes to support </w:t>
      </w:r>
      <w:proofErr w:type="spellStart"/>
      <w:r w:rsidRPr="00FC7D51">
        <w:rPr>
          <w:bCs/>
          <w:i/>
          <w:lang w:val="en-GB" w:eastAsia="zh-TW"/>
        </w:rPr>
        <w:t>talbukin</w:t>
      </w:r>
      <w:proofErr w:type="spellEnd"/>
      <w:r w:rsidRPr="00FC7D51">
        <w:rPr>
          <w:bCs/>
          <w:i/>
          <w:lang w:val="en-GB" w:eastAsia="zh-TW"/>
        </w:rPr>
        <w:t xml:space="preserve"> </w:t>
      </w:r>
      <w:r w:rsidRPr="00FC7D51">
        <w:rPr>
          <w:bCs/>
          <w:lang w:val="en-GB" w:eastAsia="zh-TW"/>
        </w:rPr>
        <w:t xml:space="preserve">women, who comprised an overwhelming majority of </w:t>
      </w:r>
      <w:proofErr w:type="spellStart"/>
      <w:r w:rsidRPr="00FC7D51">
        <w:rPr>
          <w:bCs/>
          <w:i/>
          <w:lang w:val="en-GB" w:eastAsia="zh-TW"/>
        </w:rPr>
        <w:t>talbukin</w:t>
      </w:r>
      <w:proofErr w:type="spellEnd"/>
      <w:r w:rsidRPr="00FC7D51">
        <w:rPr>
          <w:bCs/>
          <w:i/>
          <w:lang w:val="en-GB" w:eastAsia="zh-TW"/>
        </w:rPr>
        <w:t xml:space="preserve"> </w:t>
      </w:r>
      <w:r w:rsidRPr="00FC7D51">
        <w:rPr>
          <w:bCs/>
          <w:lang w:val="en-GB" w:eastAsia="zh-TW"/>
        </w:rPr>
        <w:t xml:space="preserve">in South Korea. </w:t>
      </w:r>
      <w:r w:rsidRPr="00FC7D51">
        <w:rPr>
          <w:bCs/>
          <w:lang w:val="en-GB"/>
        </w:rPr>
        <w:t>Having observed and participated in this movement since 2014, I have come to recognize that these NGOs</w:t>
      </w:r>
      <w:r w:rsidRPr="00FC7D51">
        <w:rPr>
          <w:bCs/>
          <w:lang w:val="en-GB" w:eastAsia="zh-TW"/>
        </w:rPr>
        <w:t xml:space="preserve"> have been at the heart of the production and reproduction of negative images of North Korea and the construction of oppressed North Koreans in need of liberation.</w:t>
      </w:r>
      <w:r w:rsidRPr="00FC7D51">
        <w:rPr>
          <w:bCs/>
          <w:lang w:val="en-GB"/>
        </w:rPr>
        <w:t xml:space="preserve"> </w:t>
      </w:r>
    </w:p>
    <w:p w14:paraId="53039915" w14:textId="1B9F2084" w:rsidR="00262878" w:rsidRPr="00FC7D51" w:rsidRDefault="00262878" w:rsidP="00A57C31">
      <w:pPr>
        <w:tabs>
          <w:tab w:val="left" w:pos="284"/>
        </w:tabs>
        <w:spacing w:line="264" w:lineRule="auto"/>
        <w:ind w:right="-568"/>
        <w:rPr>
          <w:bCs/>
          <w:lang w:val="en-GB"/>
        </w:rPr>
      </w:pPr>
      <w:r>
        <w:rPr>
          <w:bCs/>
          <w:lang w:val="en-GB" w:eastAsia="zh-TW"/>
        </w:rPr>
        <w:lastRenderedPageBreak/>
        <w:tab/>
      </w:r>
      <w:r w:rsidRPr="00FC7D51">
        <w:rPr>
          <w:bCs/>
          <w:lang w:val="en-GB" w:eastAsia="zh-TW"/>
        </w:rPr>
        <w:t>These observations echo fundamental questions raised by anthropologists about whether human rights work in the post-Cold War period itself is a form of moral imperialism</w:t>
      </w:r>
      <w:r w:rsidRPr="00FC7D51">
        <w:rPr>
          <w:bCs/>
          <w:lang w:val="en-GB"/>
        </w:rPr>
        <w:t>.</w:t>
      </w:r>
      <w:r w:rsidRPr="00FC7D51">
        <w:rPr>
          <w:rStyle w:val="FootnoteReference"/>
          <w:bCs/>
          <w:lang w:val="en-GB"/>
        </w:rPr>
        <w:footnoteReference w:id="176"/>
      </w:r>
      <w:r w:rsidRPr="00FC7D51">
        <w:rPr>
          <w:bCs/>
          <w:lang w:val="en-GB"/>
        </w:rPr>
        <w:t xml:space="preserve"> These concerns resonate with the increasingly frequent appearance of women in the North Korean human rights movement of Euro-America and raise important questions regarding the role of North Korean women in the North Korean human rights movement. </w:t>
      </w:r>
    </w:p>
    <w:p w14:paraId="4C149F8F" w14:textId="29F306DA" w:rsidR="00262878" w:rsidRDefault="00262878" w:rsidP="00A57C31">
      <w:pPr>
        <w:tabs>
          <w:tab w:val="left" w:pos="284"/>
        </w:tabs>
        <w:spacing w:line="264" w:lineRule="auto"/>
        <w:ind w:right="-568"/>
        <w:rPr>
          <w:bCs/>
          <w:lang w:val="en-GB"/>
        </w:rPr>
      </w:pPr>
      <w:r>
        <w:rPr>
          <w:bCs/>
          <w:lang w:val="en-GB"/>
        </w:rPr>
        <w:tab/>
      </w:r>
      <w:r w:rsidRPr="00FC7D51">
        <w:rPr>
          <w:bCs/>
          <w:lang w:val="en-GB"/>
        </w:rPr>
        <w:t xml:space="preserve">These broader shifts in critical perceptions of human rights movements during an emerging </w:t>
      </w:r>
      <w:r w:rsidR="00743A5C">
        <w:rPr>
          <w:bCs/>
          <w:lang w:val="en-GB"/>
        </w:rPr>
        <w:t>‘</w:t>
      </w:r>
      <w:r w:rsidRPr="00FC7D51">
        <w:rPr>
          <w:bCs/>
          <w:lang w:val="en-GB"/>
        </w:rPr>
        <w:t>War on Terror</w:t>
      </w:r>
      <w:r w:rsidR="00743A5C">
        <w:rPr>
          <w:bCs/>
          <w:lang w:val="en-GB"/>
        </w:rPr>
        <w:t>’</w:t>
      </w:r>
      <w:r w:rsidRPr="00FC7D51">
        <w:rPr>
          <w:bCs/>
          <w:lang w:val="en-GB"/>
        </w:rPr>
        <w:t xml:space="preserve"> in the West coincided with a sudden demographic shift in </w:t>
      </w:r>
      <w:proofErr w:type="spellStart"/>
      <w:r w:rsidRPr="00FC7D51">
        <w:rPr>
          <w:bCs/>
          <w:i/>
          <w:lang w:val="en-GB"/>
        </w:rPr>
        <w:t>talbukin</w:t>
      </w:r>
      <w:proofErr w:type="spellEnd"/>
      <w:r w:rsidRPr="00FC7D51">
        <w:rPr>
          <w:bCs/>
          <w:i/>
          <w:lang w:val="en-GB"/>
        </w:rPr>
        <w:t xml:space="preserve"> </w:t>
      </w:r>
      <w:r w:rsidRPr="00FC7D51">
        <w:rPr>
          <w:bCs/>
          <w:lang w:val="en-GB"/>
        </w:rPr>
        <w:t xml:space="preserve">entering South Korea in 2001. Currently, </w:t>
      </w:r>
      <w:r w:rsidRPr="00FC7D51">
        <w:rPr>
          <w:bCs/>
          <w:u w:color="000000"/>
          <w:lang w:val="en-GB"/>
        </w:rPr>
        <w:t xml:space="preserve">women from the northeast provinces of North Korea currently comprise more than 70 per cent of </w:t>
      </w:r>
      <w:proofErr w:type="spellStart"/>
      <w:r w:rsidRPr="00FC7D51">
        <w:rPr>
          <w:bCs/>
          <w:i/>
          <w:u w:color="000000"/>
          <w:lang w:val="en-GB"/>
        </w:rPr>
        <w:t>talbukin</w:t>
      </w:r>
      <w:proofErr w:type="spellEnd"/>
      <w:r w:rsidRPr="00FC7D51">
        <w:rPr>
          <w:bCs/>
          <w:i/>
          <w:u w:color="000000"/>
          <w:lang w:val="en-GB"/>
        </w:rPr>
        <w:t xml:space="preserve"> </w:t>
      </w:r>
      <w:r w:rsidRPr="00FC7D51">
        <w:rPr>
          <w:bCs/>
          <w:u w:color="000000"/>
          <w:lang w:val="en-GB"/>
        </w:rPr>
        <w:t>in South Korea (</w:t>
      </w:r>
      <w:r w:rsidRPr="00FC7D51">
        <w:rPr>
          <w:bCs/>
          <w:lang w:val="en-GB"/>
        </w:rPr>
        <w:t>MOU 2019)</w:t>
      </w:r>
      <w:r w:rsidRPr="00FC7D51">
        <w:rPr>
          <w:bCs/>
          <w:u w:color="000000"/>
          <w:lang w:val="en-GB"/>
        </w:rPr>
        <w:t xml:space="preserve">. </w:t>
      </w:r>
      <w:r w:rsidRPr="00FC7D51">
        <w:rPr>
          <w:bCs/>
          <w:lang w:val="en-GB"/>
        </w:rPr>
        <w:t xml:space="preserve">The gendering of north-south migration is important when considering how it intersects with the formation of the North Korean human rights movement. In what ways have </w:t>
      </w:r>
      <w:proofErr w:type="spellStart"/>
      <w:r w:rsidRPr="00FC7D51">
        <w:rPr>
          <w:bCs/>
          <w:i/>
          <w:lang w:val="en-GB"/>
        </w:rPr>
        <w:t>talbukin</w:t>
      </w:r>
      <w:proofErr w:type="spellEnd"/>
      <w:r w:rsidRPr="00FC7D51">
        <w:rPr>
          <w:bCs/>
          <w:i/>
          <w:lang w:val="en-GB"/>
        </w:rPr>
        <w:t xml:space="preserve"> </w:t>
      </w:r>
      <w:r w:rsidRPr="00FC7D51">
        <w:rPr>
          <w:bCs/>
          <w:lang w:val="en-GB"/>
        </w:rPr>
        <w:t xml:space="preserve">women contributed to the narratives and discourses of the North Korean human rights movement in various national public spheres? </w:t>
      </w:r>
      <w:r w:rsidRPr="00FC7D51">
        <w:rPr>
          <w:bCs/>
          <w:lang w:val="en-GB" w:eastAsia="zh-TW"/>
        </w:rPr>
        <w:t>Why do some women</w:t>
      </w:r>
      <w:r w:rsidR="00743A5C">
        <w:rPr>
          <w:bCs/>
          <w:lang w:val="en-GB" w:eastAsia="zh-TW"/>
        </w:rPr>
        <w:t>’</w:t>
      </w:r>
      <w:r w:rsidRPr="00FC7D51">
        <w:rPr>
          <w:bCs/>
          <w:lang w:val="en-GB" w:eastAsia="zh-TW"/>
        </w:rPr>
        <w:t>s stories come to occupy a privileged place in Euro-American media while other stories and counternarratives are silenced?</w:t>
      </w:r>
      <w:r w:rsidRPr="00FC7D51">
        <w:rPr>
          <w:bCs/>
          <w:lang w:val="en-GB"/>
        </w:rPr>
        <w:t xml:space="preserve"> Is the growth of the North Korean human rights movement a positive indication that </w:t>
      </w:r>
      <w:proofErr w:type="spellStart"/>
      <w:r w:rsidRPr="00FC7D51">
        <w:rPr>
          <w:bCs/>
          <w:i/>
          <w:lang w:val="en-GB"/>
        </w:rPr>
        <w:t>talbukin</w:t>
      </w:r>
      <w:proofErr w:type="spellEnd"/>
      <w:r w:rsidRPr="00FC7D51">
        <w:rPr>
          <w:bCs/>
          <w:lang w:val="en-GB"/>
        </w:rPr>
        <w:t xml:space="preserve"> in South Korea, Europe, and America have been empowered and liberated?</w:t>
      </w:r>
    </w:p>
    <w:p w14:paraId="52FFBE7B" w14:textId="3C787136" w:rsidR="00262878" w:rsidRDefault="00262878" w:rsidP="00A57C31">
      <w:pPr>
        <w:tabs>
          <w:tab w:val="left" w:pos="284"/>
        </w:tabs>
        <w:spacing w:line="264" w:lineRule="auto"/>
        <w:ind w:right="-568"/>
        <w:rPr>
          <w:bCs/>
          <w:lang w:val="en-GB"/>
        </w:rPr>
      </w:pPr>
    </w:p>
    <w:p w14:paraId="739BFE3B" w14:textId="77777777" w:rsidR="00262878" w:rsidRPr="00FC7D51" w:rsidRDefault="00262878" w:rsidP="00A57C31">
      <w:pPr>
        <w:tabs>
          <w:tab w:val="left" w:pos="284"/>
        </w:tabs>
        <w:spacing w:line="264" w:lineRule="auto"/>
        <w:ind w:right="-568"/>
        <w:rPr>
          <w:bCs/>
          <w:lang w:val="en-GB"/>
        </w:rPr>
      </w:pPr>
    </w:p>
    <w:p w14:paraId="4E39FE20" w14:textId="6F9ED5A6" w:rsidR="00262878" w:rsidRPr="003B141B" w:rsidRDefault="00262878" w:rsidP="00A57C31">
      <w:pPr>
        <w:tabs>
          <w:tab w:val="left" w:pos="284"/>
        </w:tabs>
        <w:spacing w:line="264" w:lineRule="auto"/>
        <w:ind w:right="-568"/>
        <w:rPr>
          <w:b/>
          <w:lang w:val="en-GB"/>
        </w:rPr>
      </w:pPr>
      <w:r w:rsidRPr="003B141B">
        <w:rPr>
          <w:b/>
          <w:lang w:val="en-GB"/>
        </w:rPr>
        <w:t xml:space="preserve">Euro-American Power, Human Rights, and the Production of </w:t>
      </w:r>
      <w:r w:rsidR="00743A5C">
        <w:rPr>
          <w:b/>
          <w:lang w:val="en-GB"/>
        </w:rPr>
        <w:t>‘</w:t>
      </w:r>
      <w:r w:rsidRPr="003B141B">
        <w:rPr>
          <w:b/>
          <w:lang w:val="en-GB"/>
        </w:rPr>
        <w:t>Celebrity</w:t>
      </w:r>
      <w:r w:rsidR="00743A5C">
        <w:rPr>
          <w:b/>
          <w:lang w:val="en-GB"/>
        </w:rPr>
        <w:t>’</w:t>
      </w:r>
      <w:r w:rsidRPr="003B141B">
        <w:rPr>
          <w:b/>
          <w:lang w:val="en-GB"/>
        </w:rPr>
        <w:t xml:space="preserve"> Defectors</w:t>
      </w:r>
    </w:p>
    <w:p w14:paraId="21D6EEEA" w14:textId="77777777" w:rsidR="00262878" w:rsidRPr="00FC7D51" w:rsidRDefault="00262878" w:rsidP="00A57C31">
      <w:pPr>
        <w:tabs>
          <w:tab w:val="left" w:pos="284"/>
        </w:tabs>
        <w:spacing w:line="264" w:lineRule="auto"/>
        <w:ind w:right="-568"/>
        <w:rPr>
          <w:bCs/>
          <w:lang w:val="en-GB"/>
        </w:rPr>
      </w:pPr>
    </w:p>
    <w:p w14:paraId="4D983FF4" w14:textId="36C16461" w:rsidR="00262878" w:rsidRPr="00FC7D51" w:rsidRDefault="00262878" w:rsidP="00A57C31">
      <w:pPr>
        <w:tabs>
          <w:tab w:val="left" w:pos="284"/>
        </w:tabs>
        <w:spacing w:line="264" w:lineRule="auto"/>
        <w:ind w:right="-568"/>
        <w:rPr>
          <w:bCs/>
          <w:lang w:val="en-GB"/>
        </w:rPr>
      </w:pPr>
      <w:r w:rsidRPr="00FC7D51">
        <w:rPr>
          <w:bCs/>
          <w:lang w:val="en-GB"/>
        </w:rPr>
        <w:t xml:space="preserve">Representations of oppressed North Koreans in need of liberation are at the centre of the Euro-American North Korean human rights movement. Prison escapee memoirs and documentaries of the North Korean refugee crisis, which were directly and indirectly produced and circulated by Christian and anti-communist activists, were the beginning of a new genre of North Korean suffering in the post-Cold War era. The first prison memoir, </w:t>
      </w:r>
      <w:r w:rsidRPr="00FC7D51">
        <w:rPr>
          <w:bCs/>
          <w:i/>
          <w:lang w:val="en-GB"/>
        </w:rPr>
        <w:t xml:space="preserve">Eyes of the Tailless Animals, </w:t>
      </w:r>
      <w:r w:rsidRPr="00FC7D51">
        <w:rPr>
          <w:bCs/>
          <w:lang w:val="en-GB"/>
        </w:rPr>
        <w:t>was written by Lee Soon Ok in 1999,</w:t>
      </w:r>
      <w:r w:rsidRPr="00FC7D51">
        <w:rPr>
          <w:rStyle w:val="FootnoteReference"/>
          <w:bCs/>
          <w:lang w:val="en-GB"/>
        </w:rPr>
        <w:footnoteReference w:id="177"/>
      </w:r>
      <w:r w:rsidRPr="00FC7D51">
        <w:rPr>
          <w:bCs/>
          <w:lang w:val="en-GB"/>
        </w:rPr>
        <w:t xml:space="preserve"> and </w:t>
      </w:r>
      <w:r w:rsidR="00743A5C">
        <w:rPr>
          <w:bCs/>
          <w:lang w:val="en-GB"/>
        </w:rPr>
        <w:t>‘</w:t>
      </w:r>
      <w:r w:rsidRPr="00FC7D51">
        <w:rPr>
          <w:bCs/>
          <w:lang w:val="en-GB"/>
        </w:rPr>
        <w:t xml:space="preserve">the second, </w:t>
      </w:r>
      <w:r w:rsidRPr="00FC7D51">
        <w:rPr>
          <w:bCs/>
          <w:i/>
          <w:lang w:val="en-GB"/>
        </w:rPr>
        <w:t xml:space="preserve">The Aquariums of Pyongyang, </w:t>
      </w:r>
      <w:r w:rsidRPr="00FC7D51">
        <w:rPr>
          <w:bCs/>
          <w:lang w:val="en-GB"/>
        </w:rPr>
        <w:t>was co-authored by Kang Chol-</w:t>
      </w:r>
      <w:proofErr w:type="spellStart"/>
      <w:r w:rsidRPr="00FC7D51">
        <w:rPr>
          <w:bCs/>
          <w:lang w:val="en-GB"/>
        </w:rPr>
        <w:t>hwan</w:t>
      </w:r>
      <w:proofErr w:type="spellEnd"/>
      <w:r w:rsidRPr="00FC7D51">
        <w:rPr>
          <w:bCs/>
          <w:lang w:val="en-GB"/>
        </w:rPr>
        <w:t xml:space="preserve"> with </w:t>
      </w:r>
      <w:r w:rsidR="00743A5C">
        <w:rPr>
          <w:bCs/>
          <w:lang w:val="en-GB"/>
        </w:rPr>
        <w:t>‘</w:t>
      </w:r>
      <w:r w:rsidRPr="00FC7D51">
        <w:rPr>
          <w:bCs/>
          <w:lang w:val="en-GB"/>
        </w:rPr>
        <w:t>the French anti-communist author</w:t>
      </w:r>
      <w:r w:rsidR="00743A5C">
        <w:rPr>
          <w:bCs/>
          <w:lang w:val="en-GB"/>
        </w:rPr>
        <w:t>’</w:t>
      </w:r>
      <w:r w:rsidRPr="00FC7D51">
        <w:rPr>
          <w:bCs/>
          <w:lang w:val="en-GB"/>
        </w:rPr>
        <w:t xml:space="preserve"> </w:t>
      </w:r>
      <w:r w:rsidRPr="00FC7D51">
        <w:rPr>
          <w:bCs/>
          <w:u w:color="000000"/>
          <w:lang w:val="en-GB"/>
        </w:rPr>
        <w:t xml:space="preserve">Pierre </w:t>
      </w:r>
      <w:proofErr w:type="spellStart"/>
      <w:r w:rsidRPr="00FC7D51">
        <w:rPr>
          <w:bCs/>
          <w:u w:color="000000"/>
          <w:lang w:val="en-GB"/>
        </w:rPr>
        <w:t>Rigoulot</w:t>
      </w:r>
      <w:proofErr w:type="spellEnd"/>
      <w:r w:rsidRPr="00FC7D51">
        <w:rPr>
          <w:bCs/>
          <w:u w:color="000000"/>
          <w:lang w:val="en-GB"/>
        </w:rPr>
        <w:t>.</w:t>
      </w:r>
      <w:r w:rsidRPr="00FC7D51">
        <w:rPr>
          <w:rStyle w:val="FootnoteReference"/>
          <w:bCs/>
          <w:u w:color="000000"/>
          <w:lang w:val="en-GB"/>
        </w:rPr>
        <w:footnoteReference w:id="178"/>
      </w:r>
      <w:r w:rsidRPr="00FC7D51">
        <w:rPr>
          <w:bCs/>
          <w:u w:color="000000"/>
          <w:lang w:val="en-GB"/>
        </w:rPr>
        <w:t xml:space="preserve"> The </w:t>
      </w:r>
      <w:proofErr w:type="spellStart"/>
      <w:r w:rsidRPr="00FC7D51">
        <w:rPr>
          <w:bCs/>
          <w:i/>
          <w:u w:color="000000"/>
          <w:lang w:val="en-GB"/>
        </w:rPr>
        <w:t>talbukin</w:t>
      </w:r>
      <w:proofErr w:type="spellEnd"/>
      <w:r w:rsidRPr="00FC7D51">
        <w:rPr>
          <w:bCs/>
          <w:i/>
          <w:u w:color="000000"/>
          <w:lang w:val="en-GB"/>
        </w:rPr>
        <w:t xml:space="preserve"> </w:t>
      </w:r>
      <w:r w:rsidRPr="00FC7D51">
        <w:rPr>
          <w:bCs/>
          <w:u w:color="000000"/>
          <w:lang w:val="en-GB"/>
        </w:rPr>
        <w:t xml:space="preserve">authors of both prison memoirs were </w:t>
      </w:r>
      <w:r w:rsidRPr="00FC7D51">
        <w:rPr>
          <w:bCs/>
          <w:u w:color="000000"/>
          <w:lang w:val="en-GB"/>
        </w:rPr>
        <w:lastRenderedPageBreak/>
        <w:t>invited to provide testimony regarding North Korean human rights abuses at both national and international hearings, first at the 2002 US Committee for Human Rights in North Korea and later for the 2014 United Nations Commission of Inquiry report.</w:t>
      </w:r>
      <w:r w:rsidRPr="00FC7D51">
        <w:rPr>
          <w:rStyle w:val="FootnoteReference"/>
          <w:bCs/>
          <w:u w:color="000000"/>
          <w:lang w:val="en-GB"/>
        </w:rPr>
        <w:footnoteReference w:id="179"/>
      </w:r>
      <w:r w:rsidRPr="00FC7D51">
        <w:rPr>
          <w:bCs/>
          <w:lang w:val="en-GB"/>
        </w:rPr>
        <w:t xml:space="preserve"> </w:t>
      </w:r>
      <w:r w:rsidRPr="00FC7D51">
        <w:rPr>
          <w:bCs/>
          <w:u w:color="000000"/>
          <w:lang w:val="en-GB"/>
        </w:rPr>
        <w:t xml:space="preserve">In early 2000, the documentaries </w:t>
      </w:r>
      <w:r w:rsidRPr="00FC7D51">
        <w:rPr>
          <w:bCs/>
          <w:i/>
          <w:lang w:val="en-GB"/>
        </w:rPr>
        <w:t xml:space="preserve">North Korea Shadows and Whispers </w:t>
      </w:r>
      <w:r w:rsidRPr="00FC7D51">
        <w:rPr>
          <w:bCs/>
          <w:lang w:val="en-GB"/>
        </w:rPr>
        <w:t xml:space="preserve">(2000) and </w:t>
      </w:r>
      <w:r w:rsidRPr="00FC7D51">
        <w:rPr>
          <w:bCs/>
          <w:i/>
          <w:lang w:val="en-GB"/>
        </w:rPr>
        <w:t xml:space="preserve">Seoul Train </w:t>
      </w:r>
      <w:r w:rsidRPr="00FC7D51">
        <w:rPr>
          <w:bCs/>
          <w:lang w:val="en-GB"/>
        </w:rPr>
        <w:t>(2004) were released to politicize the movement of North Koreans in China. That is to say, these films partially visualized and displayed the effects of regional policies on the movement of North Koreans in the borderlands between North Korea and China in an effort to incite and justify political action directed at the North Korean and Chinese governments. These representations of North Korean suffering themselves incited fear, sympathy, and rage throughout Euro-America and provided moral justification for the intervention and interference of the United States in Korean politics.</w:t>
      </w:r>
    </w:p>
    <w:p w14:paraId="64DA4F47" w14:textId="5BC0C4A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This new genre coincided with critical political events taking place in the United States. In 2001, George W. Bush was inaugurated as the 43rd President of the United States, and in his 2002 State of the Union address he identified North Korea as part of </w:t>
      </w:r>
      <w:r w:rsidR="00743A5C">
        <w:rPr>
          <w:bCs/>
          <w:lang w:val="en-GB"/>
        </w:rPr>
        <w:t>‘</w:t>
      </w:r>
      <w:r w:rsidRPr="00FC7D51">
        <w:rPr>
          <w:bCs/>
          <w:lang w:val="en-GB"/>
        </w:rPr>
        <w:t>an axis of evil</w:t>
      </w:r>
      <w:r w:rsidR="00743A5C">
        <w:rPr>
          <w:bCs/>
          <w:lang w:val="en-GB"/>
        </w:rPr>
        <w:t>’</w:t>
      </w:r>
      <w:r w:rsidRPr="00FC7D51">
        <w:rPr>
          <w:bCs/>
          <w:lang w:val="en-GB"/>
        </w:rPr>
        <w:t xml:space="preserve">. Later that year, US Senator Sam Brownback invited Lee Soon Ok as a </w:t>
      </w:r>
      <w:r w:rsidR="00743A5C">
        <w:rPr>
          <w:bCs/>
          <w:lang w:val="en-GB"/>
        </w:rPr>
        <w:t>‘</w:t>
      </w:r>
      <w:r w:rsidRPr="00FC7D51">
        <w:rPr>
          <w:bCs/>
          <w:lang w:val="en-GB"/>
        </w:rPr>
        <w:t>distinguished witness</w:t>
      </w:r>
      <w:r w:rsidR="00743A5C">
        <w:rPr>
          <w:bCs/>
          <w:lang w:val="en-GB"/>
        </w:rPr>
        <w:t>’</w:t>
      </w:r>
      <w:r w:rsidRPr="00FC7D51">
        <w:rPr>
          <w:bCs/>
          <w:lang w:val="en-GB"/>
        </w:rPr>
        <w:t xml:space="preserve"> at the United States Senate Judiciary Subcommittee on Immigration, Border Security, and Citizenship. Brownback, a Kansas Republican, went on to sponsor the North Korean Human Rights Act, or NKHRA.</w:t>
      </w:r>
      <w:r w:rsidRPr="00FC7D51">
        <w:rPr>
          <w:rStyle w:val="FootnoteReference"/>
          <w:bCs/>
          <w:lang w:val="en-GB"/>
        </w:rPr>
        <w:footnoteReference w:id="180"/>
      </w:r>
      <w:r w:rsidRPr="00FC7D51">
        <w:rPr>
          <w:bCs/>
          <w:lang w:val="en-GB"/>
        </w:rPr>
        <w:t xml:space="preserve"> The US congress formally passed the NKHRA in 2004, allotting $24 million a year </w:t>
      </w:r>
      <w:r w:rsidR="00743A5C">
        <w:rPr>
          <w:bCs/>
          <w:lang w:val="en-GB"/>
        </w:rPr>
        <w:t>‘</w:t>
      </w:r>
      <w:r w:rsidRPr="00FC7D51">
        <w:rPr>
          <w:bCs/>
          <w:lang w:val="en-GB"/>
        </w:rPr>
        <w:t>to promote human rights and freedom in the Democratic People</w:t>
      </w:r>
      <w:r w:rsidR="00743A5C">
        <w:rPr>
          <w:bCs/>
          <w:lang w:val="en-GB"/>
        </w:rPr>
        <w:t>’</w:t>
      </w:r>
      <w:r w:rsidRPr="00FC7D51">
        <w:rPr>
          <w:bCs/>
          <w:lang w:val="en-GB"/>
        </w:rPr>
        <w:t>s Republic of Korea, and for other purposes</w:t>
      </w:r>
      <w:r w:rsidR="00743A5C">
        <w:rPr>
          <w:bCs/>
          <w:lang w:val="en-GB"/>
        </w:rPr>
        <w:t>’</w:t>
      </w:r>
      <w:r w:rsidRPr="00FC7D51">
        <w:rPr>
          <w:bCs/>
          <w:lang w:val="en-GB"/>
        </w:rPr>
        <w:t xml:space="preserve"> and authorizing the US State Department to </w:t>
      </w:r>
      <w:r w:rsidR="00743A5C">
        <w:rPr>
          <w:bCs/>
          <w:lang w:val="en-GB"/>
        </w:rPr>
        <w:t>‘</w:t>
      </w:r>
      <w:r w:rsidRPr="00FC7D51">
        <w:rPr>
          <w:bCs/>
          <w:lang w:val="en-GB"/>
        </w:rPr>
        <w:t xml:space="preserve">provide grants to private, </w:t>
      </w:r>
      <w:proofErr w:type="spellStart"/>
      <w:r w:rsidRPr="00FC7D51">
        <w:rPr>
          <w:bCs/>
          <w:lang w:val="en-GB"/>
        </w:rPr>
        <w:t>nonprofit</w:t>
      </w:r>
      <w:proofErr w:type="spellEnd"/>
      <w:r w:rsidRPr="00FC7D51">
        <w:rPr>
          <w:bCs/>
          <w:lang w:val="en-GB"/>
        </w:rPr>
        <w:t xml:space="preserve"> organizations to support programmes that promote human rights, democracy, rule of law, and the development of a market economy in North Korea</w:t>
      </w:r>
      <w:r w:rsidR="00743A5C">
        <w:rPr>
          <w:bCs/>
          <w:lang w:val="en-GB"/>
        </w:rPr>
        <w:t>’</w:t>
      </w:r>
      <w:r w:rsidRPr="00FC7D51">
        <w:rPr>
          <w:bCs/>
          <w:lang w:val="en-GB"/>
        </w:rPr>
        <w:t xml:space="preserve"> (United States Senate 2002). It is important to note that Congressional efforts led by the United States Bureau of Democracy, Human Rights and </w:t>
      </w:r>
      <w:proofErr w:type="spellStart"/>
      <w:r w:rsidRPr="00FC7D51">
        <w:rPr>
          <w:bCs/>
          <w:lang w:val="en-GB"/>
        </w:rPr>
        <w:t>Labor</w:t>
      </w:r>
      <w:proofErr w:type="spellEnd"/>
      <w:r w:rsidRPr="00FC7D51">
        <w:rPr>
          <w:bCs/>
          <w:lang w:val="en-GB"/>
        </w:rPr>
        <w:t xml:space="preserve"> (DRL) to </w:t>
      </w:r>
      <w:r w:rsidR="00743A5C">
        <w:rPr>
          <w:bCs/>
          <w:lang w:val="en-GB"/>
        </w:rPr>
        <w:t>‘</w:t>
      </w:r>
      <w:r w:rsidRPr="00FC7D51">
        <w:rPr>
          <w:bCs/>
          <w:lang w:val="en-GB"/>
        </w:rPr>
        <w:t>document North Korean human rights abuses</w:t>
      </w:r>
      <w:r w:rsidR="00743A5C">
        <w:rPr>
          <w:bCs/>
          <w:lang w:val="en-GB"/>
        </w:rPr>
        <w:t>’</w:t>
      </w:r>
      <w:r w:rsidRPr="00FC7D51">
        <w:rPr>
          <w:bCs/>
          <w:lang w:val="en-GB"/>
        </w:rPr>
        <w:t xml:space="preserve"> is ongoing in 2019.</w:t>
      </w:r>
      <w:r w:rsidRPr="00FC7D51">
        <w:rPr>
          <w:rStyle w:val="FootnoteReference"/>
          <w:bCs/>
          <w:lang w:val="en-GB"/>
        </w:rPr>
        <w:footnoteReference w:id="181"/>
      </w:r>
      <w:r w:rsidRPr="00FC7D51">
        <w:rPr>
          <w:bCs/>
          <w:lang w:val="en-GB"/>
        </w:rPr>
        <w:t xml:space="preserve"> </w:t>
      </w:r>
    </w:p>
    <w:p w14:paraId="26203641" w14:textId="47E96B4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role of non-governmental organizations in promoting US government values has a long history in Asia. Anthropologist David Price (2016) points to clear and explicit links between the United States Central Intelligence Agency (CIA) and covert anti-communist operations in Asia during the Cold War, which were concealed as academic or humanitarian organizations such as Radio Free Asia and The Asia Foundation. The National Endowment for Democracy (NED), which is funded by the US Congress, was established in 1983 under the Ronald Reagan administration to </w:t>
      </w:r>
      <w:r w:rsidR="00743A5C">
        <w:rPr>
          <w:bCs/>
          <w:lang w:val="en-GB"/>
        </w:rPr>
        <w:t>‘</w:t>
      </w:r>
      <w:r w:rsidRPr="00FC7D51">
        <w:rPr>
          <w:bCs/>
          <w:lang w:val="en-GB"/>
        </w:rPr>
        <w:t>strengthen democratic institutions around the world</w:t>
      </w:r>
      <w:r w:rsidR="00743A5C">
        <w:rPr>
          <w:bCs/>
          <w:lang w:val="en-GB"/>
        </w:rPr>
        <w:t>’</w:t>
      </w:r>
      <w:r w:rsidRPr="00FC7D51">
        <w:rPr>
          <w:bCs/>
          <w:lang w:val="en-GB"/>
        </w:rPr>
        <w:t xml:space="preserve"> </w:t>
      </w:r>
      <w:r w:rsidRPr="00FC7D51">
        <w:rPr>
          <w:bCs/>
          <w:lang w:val="en-GB"/>
        </w:rPr>
        <w:lastRenderedPageBreak/>
        <w:t>(NED 1984). In 2003, NED facilitated a conference titled Gulag, Famine, and Refugees: The Urgent Human Rights Crisis in North Korea</w:t>
      </w:r>
      <w:r w:rsidR="00743A5C">
        <w:rPr>
          <w:bCs/>
          <w:lang w:val="en-GB"/>
        </w:rPr>
        <w:t>’</w:t>
      </w:r>
      <w:r w:rsidRPr="00FC7D51">
        <w:rPr>
          <w:bCs/>
          <w:lang w:val="en-GB"/>
        </w:rPr>
        <w:t xml:space="preserve"> after which it presented its Annual Democracy Award to An Hyuk, Kang Cheol-</w:t>
      </w:r>
      <w:proofErr w:type="spellStart"/>
      <w:r w:rsidRPr="00FC7D51">
        <w:rPr>
          <w:bCs/>
          <w:lang w:val="en-GB"/>
        </w:rPr>
        <w:t>hwan</w:t>
      </w:r>
      <w:proofErr w:type="spellEnd"/>
      <w:r w:rsidRPr="00FC7D51">
        <w:rPr>
          <w:bCs/>
          <w:lang w:val="en-GB"/>
        </w:rPr>
        <w:t>, Lee Soon Ok, and Yoon Benjamin (NED 2003). The first North Korean human rights NGO, the Citizens</w:t>
      </w:r>
      <w:r w:rsidR="00743A5C">
        <w:rPr>
          <w:bCs/>
          <w:lang w:val="en-GB"/>
        </w:rPr>
        <w:t>’</w:t>
      </w:r>
      <w:r w:rsidRPr="00FC7D51">
        <w:rPr>
          <w:bCs/>
          <w:lang w:val="en-GB"/>
        </w:rPr>
        <w:t xml:space="preserve"> Alliance for North Korean Human Rights (NKHR), was founded in Seoul in 1996 and predated the passage of the NKHRA. Directors of NKHR included 22 founding members at </w:t>
      </w:r>
      <w:proofErr w:type="spellStart"/>
      <w:r w:rsidRPr="00FC7D51">
        <w:rPr>
          <w:bCs/>
          <w:lang w:val="en-GB"/>
        </w:rPr>
        <w:t>Jongno</w:t>
      </w:r>
      <w:proofErr w:type="spellEnd"/>
      <w:r w:rsidRPr="00FC7D51">
        <w:rPr>
          <w:bCs/>
          <w:lang w:val="en-GB"/>
        </w:rPr>
        <w:t xml:space="preserve"> Catholic Church (NKHR 1996). In Washington, the US Committee for Human Rights in North Korea (HRNK) was founded in 2001 and supported by anti-communist activists and politicians. Perhaps the most prominent anti-communist Christian involved at HRNK is Co-Vice Chair Suzanne Scholte, who additionally founded the US non-profit The </w:t>
      </w:r>
      <w:proofErr w:type="spellStart"/>
      <w:r w:rsidRPr="00FC7D51">
        <w:rPr>
          <w:bCs/>
          <w:lang w:val="en-GB"/>
        </w:rPr>
        <w:t>Defense</w:t>
      </w:r>
      <w:proofErr w:type="spellEnd"/>
      <w:r w:rsidRPr="00FC7D51">
        <w:rPr>
          <w:bCs/>
          <w:lang w:val="en-GB"/>
        </w:rPr>
        <w:t xml:space="preserve"> Foundation (DFF) in 1987 to promote </w:t>
      </w:r>
      <w:r w:rsidR="00743A5C">
        <w:rPr>
          <w:bCs/>
          <w:lang w:val="en-GB"/>
        </w:rPr>
        <w:t>‘</w:t>
      </w:r>
      <w:r w:rsidRPr="00FC7D51">
        <w:rPr>
          <w:bCs/>
          <w:lang w:val="en-GB"/>
        </w:rPr>
        <w:t xml:space="preserve">a strong national </w:t>
      </w:r>
      <w:proofErr w:type="spellStart"/>
      <w:r w:rsidRPr="00FC7D51">
        <w:rPr>
          <w:bCs/>
          <w:lang w:val="en-GB"/>
        </w:rPr>
        <w:t>defense</w:t>
      </w:r>
      <w:proofErr w:type="spellEnd"/>
      <w:r w:rsidR="00743A5C">
        <w:rPr>
          <w:bCs/>
          <w:lang w:val="en-GB"/>
        </w:rPr>
        <w:t>’</w:t>
      </w:r>
      <w:r w:rsidRPr="00FC7D51">
        <w:rPr>
          <w:bCs/>
          <w:lang w:val="en-GB"/>
        </w:rPr>
        <w:t xml:space="preserve"> and </w:t>
      </w:r>
      <w:r w:rsidR="00743A5C">
        <w:rPr>
          <w:bCs/>
          <w:lang w:val="en-GB"/>
        </w:rPr>
        <w:t>‘</w:t>
      </w:r>
      <w:r w:rsidRPr="00FC7D51">
        <w:rPr>
          <w:bCs/>
          <w:lang w:val="en-GB"/>
        </w:rPr>
        <w:t>freedom, democracy and human rights abroad</w:t>
      </w:r>
      <w:r w:rsidR="00743A5C">
        <w:rPr>
          <w:bCs/>
          <w:lang w:val="en-GB"/>
        </w:rPr>
        <w:t>’</w:t>
      </w:r>
      <w:r w:rsidRPr="00FC7D51">
        <w:rPr>
          <w:bCs/>
          <w:lang w:val="en-GB"/>
        </w:rPr>
        <w:t xml:space="preserve">. In addition to running for Congress as a Republican from Virginia, Scholte has written </w:t>
      </w:r>
      <w:proofErr w:type="gramStart"/>
      <w:r w:rsidRPr="00FC7D51">
        <w:rPr>
          <w:bCs/>
          <w:lang w:val="en-GB"/>
        </w:rPr>
        <w:t>a number of</w:t>
      </w:r>
      <w:proofErr w:type="gramEnd"/>
      <w:r w:rsidRPr="00FC7D51">
        <w:rPr>
          <w:bCs/>
          <w:lang w:val="en-GB"/>
        </w:rPr>
        <w:t xml:space="preserve"> contributions about North Korean human rights violations for such groups as the non-profit organization Victims of Communism Memorial Foundation (c.f., Scholte 2014).</w:t>
      </w:r>
    </w:p>
    <w:p w14:paraId="3CCE1ED3" w14:textId="0A2CEA71"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Fundraising events in the United Kingdom revealed further transnational connections and partnerships between anti-communist and Christian networks. In addition to US State Department funding for defector organizations through the NKHRA, a United Kingdom charity, Prospero World, facilitated the fundraising event </w:t>
      </w:r>
      <w:r w:rsidR="00743A5C">
        <w:rPr>
          <w:bCs/>
          <w:lang w:val="en-GB"/>
        </w:rPr>
        <w:t>‘</w:t>
      </w:r>
      <w:r w:rsidRPr="00FC7D51">
        <w:rPr>
          <w:bCs/>
          <w:lang w:val="en-GB"/>
        </w:rPr>
        <w:t>How to Make Korea a Better Place</w:t>
      </w:r>
      <w:r w:rsidR="00743A5C">
        <w:rPr>
          <w:bCs/>
          <w:lang w:val="en-GB"/>
        </w:rPr>
        <w:t>’</w:t>
      </w:r>
      <w:r w:rsidRPr="00FC7D51">
        <w:rPr>
          <w:bCs/>
          <w:lang w:val="en-GB"/>
        </w:rPr>
        <w:t xml:space="preserve">. In my interview with the United Kingdom charity that organized the 2015 event, Prospero World, I learned that they raised £71,108 and distributed funds to three organizations: People for the Successful </w:t>
      </w:r>
      <w:proofErr w:type="spellStart"/>
      <w:r w:rsidRPr="00FC7D51">
        <w:rPr>
          <w:bCs/>
          <w:lang w:val="en-GB"/>
        </w:rPr>
        <w:t>Corean</w:t>
      </w:r>
      <w:proofErr w:type="spellEnd"/>
      <w:r w:rsidRPr="00FC7D51">
        <w:rPr>
          <w:bCs/>
          <w:lang w:val="en-GB"/>
        </w:rPr>
        <w:t xml:space="preserve"> Reunification (PSCORE) (£15,044 and £25,988), Radio Free North Korea £10,038), and </w:t>
      </w:r>
      <w:proofErr w:type="spellStart"/>
      <w:r w:rsidRPr="00FC7D51">
        <w:rPr>
          <w:bCs/>
          <w:lang w:val="en-GB"/>
        </w:rPr>
        <w:t>Chosun</w:t>
      </w:r>
      <w:proofErr w:type="spellEnd"/>
      <w:r w:rsidRPr="00FC7D51">
        <w:rPr>
          <w:bCs/>
          <w:lang w:val="en-GB"/>
        </w:rPr>
        <w:t xml:space="preserve"> Exchange (£10,038). Notably, Prospero</w:t>
      </w:r>
      <w:r w:rsidR="00743A5C">
        <w:rPr>
          <w:bCs/>
          <w:lang w:val="en-GB"/>
        </w:rPr>
        <w:t>’</w:t>
      </w:r>
      <w:r w:rsidRPr="00FC7D51">
        <w:rPr>
          <w:bCs/>
          <w:lang w:val="en-GB"/>
        </w:rPr>
        <w:t>s funding report revealed that the £10,000 donated to Radio Free North Korea was made by Scholte</w:t>
      </w:r>
      <w:r w:rsidR="00743A5C">
        <w:rPr>
          <w:bCs/>
          <w:lang w:val="en-GB"/>
        </w:rPr>
        <w:t>’</w:t>
      </w:r>
      <w:r w:rsidRPr="00FC7D51">
        <w:rPr>
          <w:bCs/>
          <w:lang w:val="en-GB"/>
        </w:rPr>
        <w:t xml:space="preserve">s </w:t>
      </w:r>
      <w:proofErr w:type="spellStart"/>
      <w:r w:rsidRPr="00FC7D51">
        <w:rPr>
          <w:bCs/>
          <w:lang w:val="en-GB"/>
        </w:rPr>
        <w:t>Defense</w:t>
      </w:r>
      <w:proofErr w:type="spellEnd"/>
      <w:r w:rsidRPr="00FC7D51">
        <w:rPr>
          <w:bCs/>
          <w:lang w:val="en-GB"/>
        </w:rPr>
        <w:t xml:space="preserve"> Forum Foundation.</w:t>
      </w:r>
      <w:r w:rsidRPr="00FC7D51">
        <w:rPr>
          <w:rStyle w:val="FootnoteReference"/>
          <w:bCs/>
          <w:lang w:val="en-GB"/>
        </w:rPr>
        <w:footnoteReference w:id="182"/>
      </w:r>
      <w:r w:rsidRPr="00FC7D51">
        <w:rPr>
          <w:bCs/>
          <w:lang w:val="en-GB"/>
        </w:rPr>
        <w:t xml:space="preserve"> </w:t>
      </w:r>
    </w:p>
    <w:p w14:paraId="4A815BDE" w14:textId="15A92FB8" w:rsidR="00262878" w:rsidRPr="00FC7D51" w:rsidRDefault="00262878" w:rsidP="00A57C31">
      <w:pPr>
        <w:tabs>
          <w:tab w:val="left" w:pos="284"/>
        </w:tabs>
        <w:spacing w:line="264" w:lineRule="auto"/>
        <w:ind w:right="-568"/>
        <w:rPr>
          <w:bCs/>
          <w:lang w:val="en-GB"/>
        </w:rPr>
      </w:pPr>
      <w:r>
        <w:rPr>
          <w:bCs/>
          <w:u w:color="000000"/>
          <w:lang w:val="en-GB"/>
        </w:rPr>
        <w:tab/>
      </w:r>
      <w:r w:rsidRPr="00FC7D51">
        <w:rPr>
          <w:bCs/>
          <w:u w:color="000000"/>
          <w:lang w:val="en-GB"/>
        </w:rPr>
        <w:t xml:space="preserve">In the five years following the passage of the NKHRA, there was a sudden surge in NGOs doing work related to North Korea. </w:t>
      </w:r>
      <w:r w:rsidRPr="00FC7D51">
        <w:rPr>
          <w:bCs/>
          <w:lang w:val="en-GB"/>
        </w:rPr>
        <w:t>Many of these NGOs received direct or indirect funding from the US government in the form of US State Department or National Endowment for Democracy (NED) grants and opened offices in South Korea. In her master</w:t>
      </w:r>
      <w:r w:rsidR="00743A5C">
        <w:rPr>
          <w:bCs/>
          <w:lang w:val="en-GB"/>
        </w:rPr>
        <w:t>’</w:t>
      </w:r>
      <w:r w:rsidRPr="00FC7D51">
        <w:rPr>
          <w:bCs/>
          <w:lang w:val="en-GB"/>
        </w:rPr>
        <w:t xml:space="preserve">s and doctoral work, </w:t>
      </w:r>
      <w:proofErr w:type="spellStart"/>
      <w:r w:rsidRPr="00FC7D51">
        <w:rPr>
          <w:bCs/>
          <w:lang w:val="en-GB"/>
        </w:rPr>
        <w:t>Seo</w:t>
      </w:r>
      <w:proofErr w:type="spellEnd"/>
      <w:r w:rsidRPr="00FC7D51">
        <w:rPr>
          <w:bCs/>
          <w:lang w:val="en-GB"/>
        </w:rPr>
        <w:t xml:space="preserve"> Yeon Park (2011) attempted to identify these NGOs and found nearly 300 relevant organizations. She noted that the Ministry of Unification maintains a database to monitor domestic NGOs, especially those related to North Korea; </w:t>
      </w:r>
      <w:proofErr w:type="gramStart"/>
      <w:r w:rsidRPr="00FC7D51">
        <w:rPr>
          <w:bCs/>
          <w:lang w:val="en-GB"/>
        </w:rPr>
        <w:t>yet,</w:t>
      </w:r>
      <w:proofErr w:type="gramEnd"/>
      <w:r w:rsidRPr="00FC7D51">
        <w:rPr>
          <w:bCs/>
          <w:lang w:val="en-GB"/>
        </w:rPr>
        <w:t xml:space="preserve"> only a fraction of the NGOs she found were formally registered at the Ministry of Unification. The number of North Korean human rights NGOs in South Korea was remarkable at the time for two reasons. First, most NGOs claimed to provide services for </w:t>
      </w:r>
      <w:proofErr w:type="spellStart"/>
      <w:r w:rsidRPr="00FC7D51">
        <w:rPr>
          <w:bCs/>
          <w:i/>
          <w:lang w:val="en-GB"/>
        </w:rPr>
        <w:t>talbukin</w:t>
      </w:r>
      <w:proofErr w:type="spellEnd"/>
      <w:r w:rsidRPr="00FC7D51">
        <w:rPr>
          <w:bCs/>
          <w:lang w:val="en-GB"/>
        </w:rPr>
        <w:t xml:space="preserve">, such as resettlement or education assistance, which the South Korean government already provided through </w:t>
      </w:r>
      <w:proofErr w:type="spellStart"/>
      <w:r w:rsidRPr="00FC7D51">
        <w:rPr>
          <w:bCs/>
          <w:lang w:val="en-GB"/>
        </w:rPr>
        <w:t>Hanawon</w:t>
      </w:r>
      <w:proofErr w:type="spellEnd"/>
      <w:r w:rsidRPr="00FC7D51">
        <w:rPr>
          <w:bCs/>
          <w:lang w:val="en-GB"/>
        </w:rPr>
        <w:t xml:space="preserve"> Resettlement Centres throughout South Korea. Second, the number of North Korean human rights NGOs was disproportionate to the number of </w:t>
      </w:r>
      <w:proofErr w:type="spellStart"/>
      <w:r w:rsidRPr="00FC7D51">
        <w:rPr>
          <w:bCs/>
          <w:i/>
          <w:lang w:val="en-GB"/>
        </w:rPr>
        <w:t>talbukin</w:t>
      </w:r>
      <w:proofErr w:type="spellEnd"/>
      <w:r w:rsidRPr="00FC7D51">
        <w:rPr>
          <w:bCs/>
          <w:i/>
          <w:lang w:val="en-GB"/>
        </w:rPr>
        <w:t xml:space="preserve"> </w:t>
      </w:r>
      <w:r w:rsidRPr="00FC7D51">
        <w:rPr>
          <w:bCs/>
          <w:lang w:val="en-GB"/>
        </w:rPr>
        <w:t xml:space="preserve">in South Korea at the time. </w:t>
      </w:r>
    </w:p>
    <w:p w14:paraId="5FAE3DF8" w14:textId="180499D0"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My own interviews with South Korean human rights activists at a small North Korean human rights NGO revealed a hostile political and social climate that dissuaded local </w:t>
      </w:r>
      <w:r w:rsidRPr="00FC7D51">
        <w:rPr>
          <w:bCs/>
          <w:lang w:val="en-GB"/>
        </w:rPr>
        <w:lastRenderedPageBreak/>
        <w:t xml:space="preserve">engagement. South Korean student interns and older South Korean activists told me that doing work related to North Korean human rights was dangerous, because </w:t>
      </w:r>
      <w:r w:rsidR="00743A5C">
        <w:rPr>
          <w:bCs/>
          <w:lang w:val="en-GB"/>
        </w:rPr>
        <w:t>‘</w:t>
      </w:r>
      <w:r w:rsidRPr="00FC7D51">
        <w:rPr>
          <w:bCs/>
          <w:lang w:val="en-GB"/>
        </w:rPr>
        <w:t>in South Korea, helping North Koreans is considered communist</w:t>
      </w:r>
      <w:r w:rsidR="00743A5C">
        <w:rPr>
          <w:bCs/>
          <w:lang w:val="en-GB"/>
        </w:rPr>
        <w:t>’</w:t>
      </w:r>
      <w:r w:rsidRPr="00FC7D51">
        <w:rPr>
          <w:bCs/>
          <w:lang w:val="en-GB"/>
        </w:rPr>
        <w:t>. One older activist explained that South Korean activists working for the socially vulnerable (</w:t>
      </w:r>
      <w:proofErr w:type="spellStart"/>
      <w:r w:rsidRPr="00FC7D51">
        <w:rPr>
          <w:bCs/>
          <w:i/>
          <w:lang w:val="en-GB"/>
        </w:rPr>
        <w:t>sahoe</w:t>
      </w:r>
      <w:proofErr w:type="spellEnd"/>
      <w:r w:rsidRPr="00FC7D51">
        <w:rPr>
          <w:bCs/>
          <w:i/>
          <w:lang w:val="en-GB"/>
        </w:rPr>
        <w:t xml:space="preserve"> </w:t>
      </w:r>
      <w:proofErr w:type="spellStart"/>
      <w:r w:rsidRPr="00FC7D51">
        <w:rPr>
          <w:bCs/>
          <w:i/>
          <w:lang w:val="en-GB"/>
        </w:rPr>
        <w:t>yakja</w:t>
      </w:r>
      <w:proofErr w:type="spellEnd"/>
      <w:r w:rsidRPr="00FC7D51">
        <w:rPr>
          <w:bCs/>
          <w:lang w:val="en-GB"/>
        </w:rPr>
        <w:t xml:space="preserve">) </w:t>
      </w:r>
      <w:proofErr w:type="gramStart"/>
      <w:r w:rsidRPr="00FC7D51">
        <w:rPr>
          <w:bCs/>
          <w:lang w:val="en-GB"/>
        </w:rPr>
        <w:t>have to</w:t>
      </w:r>
      <w:proofErr w:type="gramEnd"/>
      <w:r w:rsidRPr="00FC7D51">
        <w:rPr>
          <w:bCs/>
          <w:lang w:val="en-GB"/>
        </w:rPr>
        <w:t xml:space="preserve"> be cautious, citing the tragic deaths of South Korean citizens resisting their forced eviction under South Korean development plans in Yongsan. Many South Korean activists involved in local human rights issues viewed this event, known as the </w:t>
      </w:r>
      <w:r w:rsidR="00743A5C">
        <w:rPr>
          <w:bCs/>
          <w:lang w:val="en-GB"/>
        </w:rPr>
        <w:t>‘</w:t>
      </w:r>
      <w:r w:rsidRPr="00FC7D51">
        <w:rPr>
          <w:bCs/>
          <w:lang w:val="en-GB"/>
        </w:rPr>
        <w:t>Yongsan Tragedy</w:t>
      </w:r>
      <w:r w:rsidR="00743A5C">
        <w:rPr>
          <w:bCs/>
          <w:lang w:val="en-GB"/>
        </w:rPr>
        <w:t>’</w:t>
      </w:r>
      <w:r w:rsidRPr="00FC7D51">
        <w:rPr>
          <w:bCs/>
          <w:lang w:val="en-GB"/>
        </w:rPr>
        <w:t xml:space="preserve"> (</w:t>
      </w:r>
      <w:r w:rsidRPr="00FC7D51">
        <w:rPr>
          <w:bCs/>
          <w:i/>
          <w:lang w:val="en-GB"/>
        </w:rPr>
        <w:t xml:space="preserve">Yongsan </w:t>
      </w:r>
      <w:proofErr w:type="spellStart"/>
      <w:r w:rsidRPr="00FC7D51">
        <w:rPr>
          <w:bCs/>
          <w:i/>
          <w:lang w:val="en-GB"/>
        </w:rPr>
        <w:t>chamsa</w:t>
      </w:r>
      <w:proofErr w:type="spellEnd"/>
      <w:r w:rsidRPr="00FC7D51">
        <w:rPr>
          <w:bCs/>
          <w:lang w:val="en-GB"/>
        </w:rPr>
        <w:t xml:space="preserve">), as a reminder of the risks of resistance and activism, while others have framed this tragedy as a murder and have ceaselessly searched for a </w:t>
      </w:r>
      <w:r w:rsidR="00743A5C">
        <w:rPr>
          <w:bCs/>
          <w:lang w:val="en-GB"/>
        </w:rPr>
        <w:t>‘</w:t>
      </w:r>
      <w:r w:rsidRPr="00FC7D51">
        <w:rPr>
          <w:bCs/>
          <w:lang w:val="en-GB"/>
        </w:rPr>
        <w:t>third party</w:t>
      </w:r>
      <w:r w:rsidR="00743A5C">
        <w:rPr>
          <w:bCs/>
          <w:lang w:val="en-GB"/>
        </w:rPr>
        <w:t>’</w:t>
      </w:r>
      <w:r w:rsidRPr="00FC7D51">
        <w:rPr>
          <w:bCs/>
          <w:lang w:val="en-GB"/>
        </w:rPr>
        <w:t xml:space="preserve"> perpetrator.</w:t>
      </w:r>
      <w:r w:rsidRPr="00FC7D51">
        <w:rPr>
          <w:rStyle w:val="FootnoteReference"/>
          <w:bCs/>
          <w:lang w:val="en-GB"/>
        </w:rPr>
        <w:footnoteReference w:id="183"/>
      </w:r>
      <w:r w:rsidRPr="00FC7D51">
        <w:rPr>
          <w:bCs/>
          <w:lang w:val="en-GB"/>
        </w:rPr>
        <w:t xml:space="preserve"> This context, in part, explains why South Korean NGOs working on reunification or North Korean human rights have struggled to operate without the economic and political support of Euro-American governments, volunteers, and donors. </w:t>
      </w:r>
    </w:p>
    <w:p w14:paraId="3A8C49A2" w14:textId="6082FD2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At the same time, the public endorsement of these NGOs in South Korea by explicitly anti-communist Euro-American groups raises important questions about sustained US involvement and intervention in Korean politics and the silencing of alternative frameworks or interpretations of human rights. Christine Hong (2014, 8) notes that </w:t>
      </w:r>
      <w:r w:rsidR="00743A5C">
        <w:rPr>
          <w:bCs/>
          <w:lang w:val="en-GB"/>
        </w:rPr>
        <w:t>‘</w:t>
      </w:r>
      <w:r w:rsidRPr="00FC7D51">
        <w:rPr>
          <w:bCs/>
          <w:lang w:val="en-GB"/>
        </w:rPr>
        <w:t>the past decade has been witness to the consolidation of a U.S.-funded transnational advocacy, propaganda, and intelligence network under the elastic banner of North Korean human rights</w:t>
      </w:r>
      <w:r w:rsidR="00743A5C">
        <w:rPr>
          <w:bCs/>
          <w:lang w:val="en-GB"/>
        </w:rPr>
        <w:t>’</w:t>
      </w:r>
      <w:r w:rsidRPr="00FC7D51">
        <w:rPr>
          <w:bCs/>
          <w:lang w:val="en-GB"/>
        </w:rPr>
        <w:t>.</w:t>
      </w:r>
      <w:r w:rsidRPr="00FC7D51">
        <w:rPr>
          <w:rStyle w:val="FootnoteReference"/>
          <w:bCs/>
          <w:lang w:val="en-GB"/>
        </w:rPr>
        <w:footnoteReference w:id="184"/>
      </w:r>
      <w:r w:rsidRPr="00FC7D51">
        <w:rPr>
          <w:bCs/>
          <w:lang w:val="en-GB"/>
        </w:rPr>
        <w:t xml:space="preserve"> NGOs with ties to Washington have looked for, coached, and funded </w:t>
      </w:r>
      <w:proofErr w:type="spellStart"/>
      <w:r w:rsidRPr="00FC7D51">
        <w:rPr>
          <w:bCs/>
          <w:i/>
          <w:lang w:val="en-GB"/>
        </w:rPr>
        <w:t>talbukin</w:t>
      </w:r>
      <w:proofErr w:type="spellEnd"/>
      <w:r w:rsidRPr="00FC7D51">
        <w:rPr>
          <w:bCs/>
          <w:lang w:val="en-GB"/>
        </w:rPr>
        <w:t xml:space="preserve"> who can speak to Euro-American publics as evidence of the efficacy of these programmes and the universality of democratic values. </w:t>
      </w:r>
    </w:p>
    <w:p w14:paraId="32F18CF7" w14:textId="69F84C69" w:rsidR="00262878" w:rsidRPr="00FC7D51" w:rsidRDefault="00262878" w:rsidP="00A57C31">
      <w:pPr>
        <w:tabs>
          <w:tab w:val="left" w:pos="284"/>
        </w:tabs>
        <w:spacing w:line="264" w:lineRule="auto"/>
        <w:ind w:right="-568"/>
        <w:rPr>
          <w:bCs/>
          <w:lang w:val="en-GB"/>
        </w:rPr>
      </w:pPr>
      <w:r>
        <w:rPr>
          <w:bCs/>
          <w:u w:color="000000"/>
          <w:lang w:val="en-GB"/>
        </w:rPr>
        <w:tab/>
      </w:r>
      <w:r w:rsidRPr="00FC7D51">
        <w:rPr>
          <w:bCs/>
          <w:u w:color="000000"/>
          <w:lang w:val="en-GB"/>
        </w:rPr>
        <w:t>Three human rights NGOs</w:t>
      </w:r>
      <w:r>
        <w:rPr>
          <w:bCs/>
          <w:u w:color="000000"/>
          <w:lang w:val="en-GB"/>
        </w:rPr>
        <w:t xml:space="preserve"> – </w:t>
      </w:r>
      <w:r w:rsidRPr="00FC7D51">
        <w:rPr>
          <w:bCs/>
          <w:lang w:val="en-GB"/>
        </w:rPr>
        <w:t xml:space="preserve">People for the </w:t>
      </w:r>
      <w:proofErr w:type="spellStart"/>
      <w:r w:rsidRPr="00FC7D51">
        <w:rPr>
          <w:bCs/>
          <w:lang w:val="en-GB"/>
        </w:rPr>
        <w:t>Succesful</w:t>
      </w:r>
      <w:proofErr w:type="spellEnd"/>
      <w:r w:rsidRPr="00FC7D51">
        <w:rPr>
          <w:bCs/>
          <w:lang w:val="en-GB"/>
        </w:rPr>
        <w:t xml:space="preserve"> </w:t>
      </w:r>
      <w:proofErr w:type="spellStart"/>
      <w:r w:rsidRPr="00FC7D51">
        <w:rPr>
          <w:bCs/>
          <w:lang w:val="en-GB"/>
        </w:rPr>
        <w:t>Corean</w:t>
      </w:r>
      <w:proofErr w:type="spellEnd"/>
      <w:r w:rsidRPr="00FC7D51">
        <w:rPr>
          <w:bCs/>
          <w:lang w:val="en-GB"/>
        </w:rPr>
        <w:t xml:space="preserve"> Unification (PSCORE), Teach North Korean Refugees (TNKR), and Liberty in North Korea (LINK)</w:t>
      </w:r>
      <w:r>
        <w:rPr>
          <w:bCs/>
          <w:lang w:val="en-GB"/>
        </w:rPr>
        <w:t xml:space="preserve"> </w:t>
      </w:r>
      <w:r>
        <w:rPr>
          <w:bCs/>
          <w:u w:color="000000"/>
          <w:lang w:val="en-GB"/>
        </w:rPr>
        <w:t xml:space="preserve">– </w:t>
      </w:r>
      <w:r w:rsidRPr="00FC7D51">
        <w:rPr>
          <w:bCs/>
          <w:u w:color="000000"/>
          <w:lang w:val="en-GB"/>
        </w:rPr>
        <w:t xml:space="preserve">are particularly noteworthy for their explicit ties to Washington and their role in producing so-called </w:t>
      </w:r>
      <w:r w:rsidR="00743A5C">
        <w:rPr>
          <w:bCs/>
          <w:u w:color="000000"/>
          <w:lang w:val="en-GB"/>
        </w:rPr>
        <w:t>‘</w:t>
      </w:r>
      <w:r w:rsidRPr="00FC7D51">
        <w:rPr>
          <w:bCs/>
          <w:u w:color="000000"/>
          <w:lang w:val="en-GB"/>
        </w:rPr>
        <w:t>celebrity</w:t>
      </w:r>
      <w:r w:rsidR="00743A5C">
        <w:rPr>
          <w:bCs/>
          <w:u w:color="000000"/>
          <w:lang w:val="en-GB"/>
        </w:rPr>
        <w:t>’</w:t>
      </w:r>
      <w:r w:rsidRPr="00FC7D51">
        <w:rPr>
          <w:bCs/>
          <w:u w:color="000000"/>
          <w:lang w:val="en-GB"/>
        </w:rPr>
        <w:t xml:space="preserve"> defectors over the past decade.</w:t>
      </w:r>
      <w:r w:rsidRPr="00FC7D51">
        <w:rPr>
          <w:bCs/>
          <w:lang w:val="en-GB"/>
        </w:rPr>
        <w:t xml:space="preserve"> LINK, which has maintained an active partnership with HRNK in Washington, was founded at Yale on 27 March 2004 by two </w:t>
      </w:r>
      <w:proofErr w:type="gramStart"/>
      <w:r w:rsidRPr="00FC7D51">
        <w:rPr>
          <w:bCs/>
          <w:lang w:val="en-GB"/>
        </w:rPr>
        <w:t>Korean-American</w:t>
      </w:r>
      <w:proofErr w:type="gramEnd"/>
      <w:r w:rsidRPr="00FC7D51">
        <w:rPr>
          <w:bCs/>
          <w:lang w:val="en-GB"/>
        </w:rPr>
        <w:t xml:space="preserve"> students, Adrian Hong</w:t>
      </w:r>
      <w:r w:rsidRPr="00FC7D51">
        <w:rPr>
          <w:rStyle w:val="FootnoteReference"/>
          <w:bCs/>
          <w:lang w:val="en-GB"/>
        </w:rPr>
        <w:footnoteReference w:id="185"/>
      </w:r>
      <w:r w:rsidRPr="00FC7D51">
        <w:rPr>
          <w:bCs/>
          <w:lang w:val="en-GB"/>
        </w:rPr>
        <w:t xml:space="preserve"> and Paul Kim, shortly after the passage of NKHRA. Initially, LINK operated on a small budget of $35,076 USD, most of which was listed as </w:t>
      </w:r>
      <w:r w:rsidR="00743A5C">
        <w:rPr>
          <w:bCs/>
          <w:lang w:val="en-GB"/>
        </w:rPr>
        <w:t>‘</w:t>
      </w:r>
      <w:proofErr w:type="gramStart"/>
      <w:r w:rsidRPr="00FC7D51">
        <w:rPr>
          <w:bCs/>
          <w:lang w:val="en-GB"/>
        </w:rPr>
        <w:t>contributions</w:t>
      </w:r>
      <w:r w:rsidR="00743A5C">
        <w:rPr>
          <w:bCs/>
          <w:lang w:val="en-GB"/>
        </w:rPr>
        <w:t>’</w:t>
      </w:r>
      <w:proofErr w:type="gramEnd"/>
      <w:r w:rsidRPr="00FC7D51">
        <w:rPr>
          <w:bCs/>
          <w:lang w:val="en-GB"/>
        </w:rPr>
        <w:t xml:space="preserve">. In 2006, their income soared. Freedom House, an NGO founded in 1941 </w:t>
      </w:r>
      <w:r w:rsidR="00743A5C">
        <w:rPr>
          <w:bCs/>
          <w:lang w:val="en-GB"/>
        </w:rPr>
        <w:t>‘</w:t>
      </w:r>
      <w:r w:rsidRPr="00FC7D51">
        <w:rPr>
          <w:bCs/>
          <w:lang w:val="en-GB"/>
        </w:rPr>
        <w:t>to promote freedom and democracy around the world</w:t>
      </w:r>
      <w:r w:rsidR="00743A5C">
        <w:rPr>
          <w:bCs/>
          <w:lang w:val="en-GB"/>
        </w:rPr>
        <w:t>’</w:t>
      </w:r>
      <w:r w:rsidRPr="00FC7D51">
        <w:rPr>
          <w:bCs/>
          <w:lang w:val="en-GB"/>
        </w:rPr>
        <w:t xml:space="preserve"> gave LINK a grant in the amount of $29,990 (LINK </w:t>
      </w:r>
      <w:r w:rsidRPr="00FC7D51">
        <w:rPr>
          <w:bCs/>
          <w:lang w:val="en-GB"/>
        </w:rPr>
        <w:lastRenderedPageBreak/>
        <w:t>2006).</w:t>
      </w:r>
      <w:r w:rsidRPr="00FC7D51">
        <w:rPr>
          <w:rStyle w:val="FootnoteReference"/>
          <w:bCs/>
          <w:lang w:val="en-GB"/>
        </w:rPr>
        <w:footnoteReference w:id="186"/>
      </w:r>
      <w:r w:rsidRPr="00FC7D51">
        <w:rPr>
          <w:bCs/>
          <w:lang w:val="en-GB"/>
        </w:rPr>
        <w:t xml:space="preserve"> The following year, in 2007, LINK had established an office in Seoul. Likewise, in 2006, People for the Successful </w:t>
      </w:r>
      <w:proofErr w:type="spellStart"/>
      <w:r w:rsidRPr="00FC7D51">
        <w:rPr>
          <w:bCs/>
          <w:lang w:val="en-GB"/>
        </w:rPr>
        <w:t>Corean</w:t>
      </w:r>
      <w:proofErr w:type="spellEnd"/>
      <w:r w:rsidRPr="00FC7D51">
        <w:rPr>
          <w:bCs/>
          <w:lang w:val="en-GB"/>
        </w:rPr>
        <w:t xml:space="preserve"> Reunification (PSCORE) was founded in Seoul by North Korean Defector Kim Young-</w:t>
      </w:r>
      <w:proofErr w:type="spellStart"/>
      <w:r w:rsidRPr="00FC7D51">
        <w:rPr>
          <w:bCs/>
          <w:lang w:val="en-GB"/>
        </w:rPr>
        <w:t>il</w:t>
      </w:r>
      <w:proofErr w:type="spellEnd"/>
      <w:r w:rsidRPr="00FC7D51">
        <w:rPr>
          <w:bCs/>
          <w:lang w:val="en-GB"/>
        </w:rPr>
        <w:t xml:space="preserve"> and received a multi-year grant from the US State Department. PSCORE received between $350,000 and $375,000 from the US State Department between 2011 and 2013, which was partially matched by the South Korean Ministry of Unification and the City of Seoul over the same period.</w:t>
      </w:r>
      <w:r w:rsidRPr="00FC7D51">
        <w:rPr>
          <w:rStyle w:val="FootnoteReference"/>
          <w:bCs/>
          <w:lang w:val="en-GB"/>
        </w:rPr>
        <w:footnoteReference w:id="187"/>
      </w:r>
      <w:r w:rsidRPr="00FC7D51">
        <w:rPr>
          <w:bCs/>
          <w:lang w:val="en-GB"/>
        </w:rPr>
        <w:t xml:space="preserve"> Teach North Korean Refugees (TNKR) arrived in South Korea later, in 2013, after securing a partnership with the Atlas Foundation. Notably, it was later that year that the United Nations Human Rights Council Commission of Inquiry (UNHCR COI) was released. These three NGOs helped to produce three notable celebrity defectors, Lee </w:t>
      </w:r>
      <w:proofErr w:type="spellStart"/>
      <w:r w:rsidRPr="00FC7D51">
        <w:rPr>
          <w:bCs/>
          <w:lang w:val="en-GB"/>
        </w:rPr>
        <w:t>Hyeonseo</w:t>
      </w:r>
      <w:proofErr w:type="spellEnd"/>
      <w:r w:rsidRPr="00FC7D51">
        <w:rPr>
          <w:bCs/>
          <w:lang w:val="en-GB"/>
        </w:rPr>
        <w:t xml:space="preserve">, Park </w:t>
      </w:r>
      <w:proofErr w:type="spellStart"/>
      <w:r w:rsidRPr="00FC7D51">
        <w:rPr>
          <w:bCs/>
          <w:lang w:val="en-GB"/>
        </w:rPr>
        <w:t>Yeonmi</w:t>
      </w:r>
      <w:proofErr w:type="spellEnd"/>
      <w:r w:rsidRPr="00FC7D51">
        <w:rPr>
          <w:bCs/>
          <w:lang w:val="en-GB"/>
        </w:rPr>
        <w:t xml:space="preserve">, and Shin Dong-hyuk, who have become the face of the North Korean human rights movement in Euro-America. </w:t>
      </w:r>
    </w:p>
    <w:p w14:paraId="77B9B3A6" w14:textId="3EEBFAD8" w:rsidR="00262878" w:rsidRDefault="00262878" w:rsidP="00A57C31">
      <w:pPr>
        <w:tabs>
          <w:tab w:val="left" w:pos="284"/>
        </w:tabs>
        <w:spacing w:line="264" w:lineRule="auto"/>
        <w:ind w:right="-568"/>
        <w:rPr>
          <w:bCs/>
          <w:i/>
          <w:lang w:val="en-GB" w:eastAsia="zh-TW"/>
        </w:rPr>
      </w:pPr>
      <w:r>
        <w:rPr>
          <w:bCs/>
          <w:lang w:val="en-GB" w:eastAsia="zh-TW"/>
        </w:rPr>
        <w:tab/>
      </w:r>
      <w:r w:rsidRPr="00FC7D51">
        <w:rPr>
          <w:bCs/>
          <w:lang w:val="en-GB" w:eastAsia="zh-TW"/>
        </w:rPr>
        <w:t xml:space="preserve">The next two sections of this chapter trace the representations of two prominent </w:t>
      </w:r>
      <w:proofErr w:type="spellStart"/>
      <w:r w:rsidRPr="00FC7D51">
        <w:rPr>
          <w:bCs/>
          <w:i/>
          <w:lang w:val="en-GB" w:eastAsia="zh-TW"/>
        </w:rPr>
        <w:t>talbukin</w:t>
      </w:r>
      <w:proofErr w:type="spellEnd"/>
      <w:r w:rsidRPr="00FC7D51">
        <w:rPr>
          <w:bCs/>
          <w:lang w:val="en-GB" w:eastAsia="zh-TW"/>
        </w:rPr>
        <w:t xml:space="preserve"> women, Park </w:t>
      </w:r>
      <w:proofErr w:type="spellStart"/>
      <w:r w:rsidRPr="00FC7D51">
        <w:rPr>
          <w:bCs/>
          <w:lang w:val="en-GB" w:eastAsia="zh-TW"/>
        </w:rPr>
        <w:t>Yeonmi</w:t>
      </w:r>
      <w:proofErr w:type="spellEnd"/>
      <w:r w:rsidRPr="00FC7D51">
        <w:rPr>
          <w:bCs/>
          <w:lang w:val="en-GB" w:eastAsia="zh-TW"/>
        </w:rPr>
        <w:t xml:space="preserve"> and Kim </w:t>
      </w:r>
      <w:proofErr w:type="spellStart"/>
      <w:r w:rsidRPr="00FC7D51">
        <w:rPr>
          <w:bCs/>
          <w:lang w:val="en-GB" w:eastAsia="zh-TW"/>
        </w:rPr>
        <w:t>Ryeon</w:t>
      </w:r>
      <w:proofErr w:type="spellEnd"/>
      <w:r w:rsidRPr="00FC7D51">
        <w:rPr>
          <w:bCs/>
          <w:lang w:val="en-GB" w:eastAsia="zh-TW"/>
        </w:rPr>
        <w:t xml:space="preserve">-hui, in the </w:t>
      </w:r>
      <w:r w:rsidRPr="00FC7D51">
        <w:rPr>
          <w:bCs/>
          <w:lang w:val="en-GB"/>
        </w:rPr>
        <w:t xml:space="preserve">intimate </w:t>
      </w:r>
      <w:r w:rsidRPr="00FC7D51">
        <w:rPr>
          <w:bCs/>
          <w:lang w:val="en-GB" w:eastAsia="zh-TW"/>
        </w:rPr>
        <w:t xml:space="preserve">public spheres of </w:t>
      </w:r>
      <w:r w:rsidRPr="00FC7D51">
        <w:rPr>
          <w:bCs/>
          <w:lang w:val="en-GB"/>
        </w:rPr>
        <w:t xml:space="preserve">America and </w:t>
      </w:r>
      <w:r w:rsidRPr="00FC7D51">
        <w:rPr>
          <w:bCs/>
          <w:lang w:val="en-GB" w:eastAsia="zh-TW"/>
        </w:rPr>
        <w:t xml:space="preserve">South Korea in my attempt to contribute to understandings of the intersection of the North Korean human rights movement and Euro-American </w:t>
      </w:r>
      <w:r w:rsidRPr="00FC7D51">
        <w:rPr>
          <w:bCs/>
          <w:lang w:val="en-GB"/>
        </w:rPr>
        <w:t>power</w:t>
      </w:r>
      <w:r w:rsidRPr="00FC7D51">
        <w:rPr>
          <w:bCs/>
          <w:lang w:val="en-GB" w:eastAsia="zh-TW"/>
        </w:rPr>
        <w:t xml:space="preserve">. </w:t>
      </w:r>
      <w:r w:rsidRPr="00FC7D51">
        <w:rPr>
          <w:bCs/>
          <w:lang w:val="en-GB"/>
        </w:rPr>
        <w:t xml:space="preserve">Berlant (1997, 186) suggests that certain forms of activism </w:t>
      </w:r>
      <w:r w:rsidR="00743A5C">
        <w:rPr>
          <w:bCs/>
          <w:lang w:val="en-GB"/>
        </w:rPr>
        <w:t>‘</w:t>
      </w:r>
      <w:r w:rsidRPr="00FC7D51">
        <w:rPr>
          <w:bCs/>
          <w:lang w:val="en-GB"/>
        </w:rPr>
        <w:t>subtract personhood from activists</w:t>
      </w:r>
      <w:r w:rsidR="00743A5C">
        <w:rPr>
          <w:bCs/>
          <w:lang w:val="en-GB"/>
        </w:rPr>
        <w:t>’</w:t>
      </w:r>
      <w:r w:rsidRPr="00FC7D51">
        <w:rPr>
          <w:bCs/>
          <w:lang w:val="en-GB"/>
        </w:rPr>
        <w:t xml:space="preserve">, providing an important starting point for understanding what forms of activism are considered legitimate in America. </w:t>
      </w:r>
      <w:r w:rsidRPr="00FC7D51">
        <w:rPr>
          <w:bCs/>
          <w:lang w:val="en-GB" w:eastAsia="zh-TW"/>
        </w:rPr>
        <w:t xml:space="preserve">It is my argument that the appearance and representation of Park </w:t>
      </w:r>
      <w:proofErr w:type="spellStart"/>
      <w:r w:rsidRPr="00FC7D51">
        <w:rPr>
          <w:bCs/>
          <w:lang w:val="en-GB" w:eastAsia="zh-TW"/>
        </w:rPr>
        <w:t>Yeonmi</w:t>
      </w:r>
      <w:proofErr w:type="spellEnd"/>
      <w:r w:rsidRPr="00FC7D51">
        <w:rPr>
          <w:bCs/>
          <w:lang w:val="en-GB" w:eastAsia="zh-TW"/>
        </w:rPr>
        <w:t xml:space="preserve"> as a defector activist in Euro-America reproduces Cold War ideological </w:t>
      </w:r>
      <w:r w:rsidRPr="00FC7D51">
        <w:rPr>
          <w:bCs/>
          <w:lang w:val="en-GB"/>
        </w:rPr>
        <w:t>borders</w:t>
      </w:r>
      <w:r w:rsidRPr="00FC7D51">
        <w:rPr>
          <w:bCs/>
          <w:lang w:val="en-GB" w:eastAsia="zh-TW"/>
        </w:rPr>
        <w:t xml:space="preserve">, entrapping rather than empowering her, and reveals a paradox in American human rights discourse. In contrast, Kim </w:t>
      </w:r>
      <w:proofErr w:type="spellStart"/>
      <w:r w:rsidRPr="00FC7D51">
        <w:rPr>
          <w:bCs/>
          <w:lang w:val="en-GB" w:eastAsia="zh-TW"/>
        </w:rPr>
        <w:t>Ryeon</w:t>
      </w:r>
      <w:proofErr w:type="spellEnd"/>
      <w:r w:rsidRPr="00FC7D51">
        <w:rPr>
          <w:bCs/>
          <w:lang w:val="en-GB" w:eastAsia="zh-TW"/>
        </w:rPr>
        <w:t>-hui</w:t>
      </w:r>
      <w:r w:rsidR="00743A5C">
        <w:rPr>
          <w:bCs/>
          <w:lang w:val="en-GB" w:eastAsia="zh-TW"/>
        </w:rPr>
        <w:t>’</w:t>
      </w:r>
      <w:r w:rsidRPr="00FC7D51">
        <w:rPr>
          <w:bCs/>
          <w:lang w:val="en-GB" w:eastAsia="zh-TW"/>
        </w:rPr>
        <w:t xml:space="preserve">s apparently tragic entrapment in South Korea and desire to return to North Korea can be understand as a form of </w:t>
      </w:r>
      <w:r w:rsidRPr="00FC7D51">
        <w:rPr>
          <w:bCs/>
          <w:i/>
          <w:lang w:val="en-GB" w:eastAsia="zh-TW"/>
        </w:rPr>
        <w:t xml:space="preserve">diva citizenship </w:t>
      </w:r>
      <w:r w:rsidRPr="00FC7D51">
        <w:rPr>
          <w:bCs/>
          <w:iCs/>
          <w:lang w:val="en-GB" w:eastAsia="zh-TW"/>
        </w:rPr>
        <w:t>(</w:t>
      </w:r>
      <w:proofErr w:type="spellStart"/>
      <w:r w:rsidRPr="00FC7D51">
        <w:rPr>
          <w:bCs/>
          <w:iCs/>
          <w:lang w:val="en-GB" w:eastAsia="zh-TW"/>
        </w:rPr>
        <w:t>Sturken</w:t>
      </w:r>
      <w:proofErr w:type="spellEnd"/>
      <w:r w:rsidRPr="00FC7D51">
        <w:rPr>
          <w:bCs/>
          <w:iCs/>
          <w:lang w:val="en-GB" w:eastAsia="zh-TW"/>
        </w:rPr>
        <w:t xml:space="preserve"> 2012) </w:t>
      </w:r>
      <w:r w:rsidRPr="00FC7D51">
        <w:rPr>
          <w:bCs/>
          <w:lang w:val="en-GB" w:eastAsia="zh-TW"/>
        </w:rPr>
        <w:t>in inter-Korean politics of reunification</w:t>
      </w:r>
      <w:r w:rsidRPr="00FC7D51">
        <w:rPr>
          <w:bCs/>
          <w:i/>
          <w:lang w:val="en-GB" w:eastAsia="zh-TW"/>
        </w:rPr>
        <w:t xml:space="preserve">, </w:t>
      </w:r>
      <w:r w:rsidRPr="00FC7D51">
        <w:rPr>
          <w:bCs/>
          <w:lang w:val="en-GB" w:eastAsia="zh-TW"/>
        </w:rPr>
        <w:t>highlighting key differences between South Korean and Euro-American human rights movements. In the sections that follow I attempt to locate the images of Kim and Park in a genealogy of human rights to draw attention to the significance of human rights interpretations and practices for national fantasies and underscore the negative implications of Korea</w:t>
      </w:r>
      <w:r w:rsidR="00743A5C">
        <w:rPr>
          <w:bCs/>
          <w:lang w:val="en-GB" w:eastAsia="zh-TW"/>
        </w:rPr>
        <w:t>’</w:t>
      </w:r>
      <w:r w:rsidRPr="00FC7D51">
        <w:rPr>
          <w:bCs/>
          <w:lang w:val="en-GB" w:eastAsia="zh-TW"/>
        </w:rPr>
        <w:t xml:space="preserve">s ongoing division on the agency and rights of </w:t>
      </w:r>
      <w:proofErr w:type="spellStart"/>
      <w:r w:rsidRPr="00FC7D51">
        <w:rPr>
          <w:bCs/>
          <w:i/>
          <w:lang w:val="en-GB" w:eastAsia="zh-TW"/>
        </w:rPr>
        <w:t>talbukin</w:t>
      </w:r>
      <w:proofErr w:type="spellEnd"/>
      <w:r w:rsidRPr="00FC7D51">
        <w:rPr>
          <w:bCs/>
          <w:i/>
          <w:lang w:val="en-GB" w:eastAsia="zh-TW"/>
        </w:rPr>
        <w:t>.</w:t>
      </w:r>
    </w:p>
    <w:p w14:paraId="65B27EB0" w14:textId="42750090" w:rsidR="00262878" w:rsidRDefault="00262878" w:rsidP="00A57C31">
      <w:pPr>
        <w:tabs>
          <w:tab w:val="left" w:pos="284"/>
        </w:tabs>
        <w:spacing w:line="264" w:lineRule="auto"/>
        <w:ind w:right="-568"/>
        <w:rPr>
          <w:bCs/>
          <w:iCs/>
          <w:lang w:val="en-GB" w:eastAsia="zh-TW"/>
        </w:rPr>
      </w:pPr>
    </w:p>
    <w:p w14:paraId="1DA37A24" w14:textId="77777777" w:rsidR="00262878" w:rsidRPr="003B141B" w:rsidRDefault="00262878" w:rsidP="00A57C31">
      <w:pPr>
        <w:tabs>
          <w:tab w:val="left" w:pos="284"/>
        </w:tabs>
        <w:spacing w:line="264" w:lineRule="auto"/>
        <w:ind w:right="-568"/>
        <w:rPr>
          <w:bCs/>
          <w:iCs/>
          <w:lang w:val="en-GB" w:eastAsia="zh-TW"/>
        </w:rPr>
      </w:pPr>
    </w:p>
    <w:p w14:paraId="2A2DD1EE" w14:textId="4E4D2122" w:rsidR="00262878" w:rsidRPr="003B141B" w:rsidRDefault="00262878" w:rsidP="00A57C31">
      <w:pPr>
        <w:tabs>
          <w:tab w:val="left" w:pos="284"/>
        </w:tabs>
        <w:spacing w:line="264" w:lineRule="auto"/>
        <w:ind w:right="-568"/>
        <w:rPr>
          <w:b/>
          <w:lang w:val="en-GB"/>
        </w:rPr>
      </w:pPr>
      <w:r w:rsidRPr="003B141B">
        <w:rPr>
          <w:b/>
          <w:lang w:val="en-GB"/>
        </w:rPr>
        <w:t xml:space="preserve">Park </w:t>
      </w:r>
      <w:proofErr w:type="spellStart"/>
      <w:r w:rsidRPr="003B141B">
        <w:rPr>
          <w:b/>
          <w:lang w:val="en-GB"/>
        </w:rPr>
        <w:t>Yeonmi</w:t>
      </w:r>
      <w:proofErr w:type="spellEnd"/>
      <w:r w:rsidRPr="003B141B">
        <w:rPr>
          <w:b/>
          <w:lang w:val="en-GB"/>
        </w:rPr>
        <w:t>: Incipient Citizenship and the Reproduction of Cold War Borders</w:t>
      </w:r>
    </w:p>
    <w:p w14:paraId="3ADB5D38" w14:textId="77777777" w:rsidR="00262878" w:rsidRPr="00FC7D51" w:rsidRDefault="00262878" w:rsidP="00A57C31">
      <w:pPr>
        <w:tabs>
          <w:tab w:val="left" w:pos="284"/>
        </w:tabs>
        <w:spacing w:line="264" w:lineRule="auto"/>
        <w:ind w:right="-568"/>
        <w:rPr>
          <w:bCs/>
          <w:lang w:val="en-GB"/>
        </w:rPr>
      </w:pPr>
    </w:p>
    <w:p w14:paraId="0C940B4F" w14:textId="77777777" w:rsidR="00262878" w:rsidRPr="00FC7D51" w:rsidRDefault="00262878" w:rsidP="00A57C31">
      <w:pPr>
        <w:tabs>
          <w:tab w:val="left" w:pos="284"/>
        </w:tabs>
        <w:spacing w:line="264" w:lineRule="auto"/>
        <w:ind w:right="-568"/>
        <w:rPr>
          <w:bCs/>
          <w:color w:val="000000" w:themeColor="text1"/>
          <w:lang w:val="en-GB"/>
        </w:rPr>
      </w:pPr>
      <w:r w:rsidRPr="00FC7D51">
        <w:rPr>
          <w:bCs/>
          <w:lang w:val="en-GB"/>
        </w:rPr>
        <w:t xml:space="preserve">One year after meeting TNKR Founder Casey </w:t>
      </w:r>
      <w:proofErr w:type="spellStart"/>
      <w:r w:rsidRPr="00FC7D51">
        <w:rPr>
          <w:bCs/>
          <w:lang w:val="en-GB"/>
        </w:rPr>
        <w:t>Lartigue</w:t>
      </w:r>
      <w:proofErr w:type="spellEnd"/>
      <w:r w:rsidRPr="00FC7D51">
        <w:rPr>
          <w:bCs/>
          <w:lang w:val="en-GB"/>
        </w:rPr>
        <w:t xml:space="preserve"> in 2013, Park </w:t>
      </w:r>
      <w:proofErr w:type="spellStart"/>
      <w:r w:rsidRPr="00FC7D51">
        <w:rPr>
          <w:bCs/>
          <w:lang w:val="en-GB"/>
        </w:rPr>
        <w:t>Yeonmi</w:t>
      </w:r>
      <w:proofErr w:type="spellEnd"/>
      <w:r w:rsidRPr="00FC7D51">
        <w:rPr>
          <w:bCs/>
          <w:lang w:val="en-GB"/>
        </w:rPr>
        <w:t xml:space="preserve"> had become an international celebrity defector and the new face of the North Korean human rights movement. By 2014, Park had risen to fame in Euro-America, after telling her story at a TEDx Conference, the Oslo Freedom Forum, and the One Young World Summit in Dublin. The following year, Park published her memoir </w:t>
      </w:r>
      <w:r w:rsidRPr="00FC7D51">
        <w:rPr>
          <w:bCs/>
          <w:i/>
          <w:lang w:val="en-GB"/>
        </w:rPr>
        <w:t xml:space="preserve">In Order to Live </w:t>
      </w:r>
      <w:r w:rsidRPr="00FC7D51">
        <w:rPr>
          <w:bCs/>
          <w:lang w:val="en-GB"/>
        </w:rPr>
        <w:t xml:space="preserve">in New York. </w:t>
      </w:r>
      <w:r w:rsidRPr="00FC7D51">
        <w:rPr>
          <w:bCs/>
          <w:color w:val="000000" w:themeColor="text1"/>
          <w:lang w:val="en-GB"/>
        </w:rPr>
        <w:t xml:space="preserve">The BBC (2014) named her one of the Top 100 Global Women, and she received considerable media coverage before she reached her 21st birthday. Park has become an international star through her stories of North Korea, which have increasingly focused on the impossibility of love and emotional </w:t>
      </w:r>
      <w:r w:rsidRPr="00FC7D51">
        <w:rPr>
          <w:bCs/>
          <w:color w:val="000000" w:themeColor="text1"/>
          <w:lang w:val="en-GB"/>
        </w:rPr>
        <w:lastRenderedPageBreak/>
        <w:t xml:space="preserve">and spiritual freedom in North Korea. Park tells of a place where people are driven only by hunger, poverty, and the will to survive. </w:t>
      </w:r>
    </w:p>
    <w:p w14:paraId="268280A3" w14:textId="6A512EC6" w:rsidR="00262878" w:rsidRPr="00FC7D51" w:rsidRDefault="00262878" w:rsidP="00A57C31">
      <w:pPr>
        <w:tabs>
          <w:tab w:val="left" w:pos="284"/>
        </w:tabs>
        <w:spacing w:line="264" w:lineRule="auto"/>
        <w:ind w:right="-568"/>
        <w:rPr>
          <w:bCs/>
          <w:lang w:val="en-GB"/>
        </w:rPr>
      </w:pPr>
      <w:r>
        <w:rPr>
          <w:bCs/>
          <w:color w:val="000000" w:themeColor="text1"/>
          <w:lang w:val="en-GB"/>
        </w:rPr>
        <w:tab/>
      </w:r>
      <w:r w:rsidRPr="00FC7D51">
        <w:rPr>
          <w:bCs/>
          <w:color w:val="000000" w:themeColor="text1"/>
          <w:lang w:val="en-GB"/>
        </w:rPr>
        <w:t xml:space="preserve">Euro-American publics have regarded Park as the arbiter of truth and the real voice of North Korean people. English-language accounts of Park are overwhelmingly positive and encouraging, blaming her hardship on the North Korean and Chinese states for ongoing human rights violations. Scholars, journalists, and politicians in America praise Park for her political views, entrepreneurialism, and courage to represent </w:t>
      </w:r>
      <w:r w:rsidR="00743A5C">
        <w:rPr>
          <w:bCs/>
          <w:color w:val="000000" w:themeColor="text1"/>
          <w:lang w:val="en-GB"/>
        </w:rPr>
        <w:t>‘</w:t>
      </w:r>
      <w:r w:rsidRPr="00FC7D51">
        <w:rPr>
          <w:bCs/>
          <w:color w:val="000000" w:themeColor="text1"/>
          <w:lang w:val="en-GB"/>
        </w:rPr>
        <w:t>her people</w:t>
      </w:r>
      <w:r w:rsidR="00743A5C">
        <w:rPr>
          <w:bCs/>
          <w:color w:val="000000" w:themeColor="text1"/>
          <w:lang w:val="en-GB"/>
        </w:rPr>
        <w:t>’</w:t>
      </w:r>
      <w:r w:rsidRPr="00FC7D51">
        <w:rPr>
          <w:bCs/>
          <w:color w:val="000000" w:themeColor="text1"/>
          <w:lang w:val="en-GB"/>
        </w:rPr>
        <w:t xml:space="preserve">. In Europe, journalists have constructed Park as a sympathetic young woman who escaped from a </w:t>
      </w:r>
      <w:r w:rsidR="00743A5C">
        <w:rPr>
          <w:bCs/>
          <w:color w:val="000000" w:themeColor="text1"/>
          <w:lang w:val="en-GB"/>
        </w:rPr>
        <w:t>‘</w:t>
      </w:r>
      <w:r w:rsidRPr="00FC7D51">
        <w:rPr>
          <w:bCs/>
          <w:color w:val="000000" w:themeColor="text1"/>
          <w:lang w:val="en-GB"/>
        </w:rPr>
        <w:t>murderous regime</w:t>
      </w:r>
      <w:r w:rsidR="00743A5C">
        <w:rPr>
          <w:bCs/>
          <w:color w:val="000000" w:themeColor="text1"/>
          <w:lang w:val="en-GB"/>
        </w:rPr>
        <w:t>’</w:t>
      </w:r>
      <w:r w:rsidRPr="00FC7D51">
        <w:rPr>
          <w:bCs/>
          <w:color w:val="000000" w:themeColor="text1"/>
          <w:lang w:val="en-GB"/>
        </w:rPr>
        <w:t xml:space="preserve"> (Philips 2014) and who now faces </w:t>
      </w:r>
      <w:r w:rsidR="00743A5C">
        <w:rPr>
          <w:bCs/>
          <w:color w:val="000000" w:themeColor="text1"/>
          <w:lang w:val="en-GB"/>
        </w:rPr>
        <w:t>‘</w:t>
      </w:r>
      <w:r w:rsidRPr="00FC7D51">
        <w:rPr>
          <w:bCs/>
          <w:color w:val="000000" w:themeColor="text1"/>
          <w:lang w:val="en-GB"/>
        </w:rPr>
        <w:t>the wrath of North Korea</w:t>
      </w:r>
      <w:r w:rsidR="00743A5C">
        <w:rPr>
          <w:bCs/>
          <w:color w:val="000000" w:themeColor="text1"/>
          <w:lang w:val="en-GB"/>
        </w:rPr>
        <w:t>’</w:t>
      </w:r>
      <w:r w:rsidRPr="00FC7D51">
        <w:rPr>
          <w:bCs/>
          <w:color w:val="000000" w:themeColor="text1"/>
          <w:lang w:val="en-GB"/>
        </w:rPr>
        <w:t xml:space="preserve"> (</w:t>
      </w:r>
      <w:proofErr w:type="spellStart"/>
      <w:r w:rsidRPr="00FC7D51">
        <w:rPr>
          <w:bCs/>
          <w:color w:val="000000" w:themeColor="text1"/>
          <w:lang w:val="en-GB"/>
        </w:rPr>
        <w:t>Vollers</w:t>
      </w:r>
      <w:proofErr w:type="spellEnd"/>
      <w:r w:rsidRPr="00FC7D51">
        <w:rPr>
          <w:bCs/>
          <w:color w:val="000000" w:themeColor="text1"/>
          <w:lang w:val="en-GB"/>
        </w:rPr>
        <w:t xml:space="preserve"> 2015). </w:t>
      </w:r>
    </w:p>
    <w:p w14:paraId="778DA3C2" w14:textId="66223065"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The first critical interpretations of Park</w:t>
      </w:r>
      <w:r w:rsidR="00743A5C">
        <w:rPr>
          <w:bCs/>
          <w:color w:val="000000" w:themeColor="text1"/>
          <w:lang w:val="en-GB"/>
        </w:rPr>
        <w:t>’</w:t>
      </w:r>
      <w:r w:rsidRPr="00FC7D51">
        <w:rPr>
          <w:bCs/>
          <w:color w:val="000000" w:themeColor="text1"/>
          <w:lang w:val="en-GB"/>
        </w:rPr>
        <w:t xml:space="preserve">s story appeared in 2014. Journalist Mary Ann Jolley was the first to publish an English-language article in </w:t>
      </w:r>
      <w:r w:rsidRPr="00FC7D51">
        <w:rPr>
          <w:bCs/>
          <w:i/>
          <w:color w:val="000000" w:themeColor="text1"/>
          <w:lang w:val="en-GB"/>
        </w:rPr>
        <w:t xml:space="preserve">The Diplomat, </w:t>
      </w:r>
      <w:r w:rsidRPr="00FC7D51">
        <w:rPr>
          <w:bCs/>
          <w:color w:val="000000" w:themeColor="text1"/>
          <w:lang w:val="en-GB"/>
        </w:rPr>
        <w:t>rebuking the rising celebrity before the release of her 2015 memoir. Jolley reveals a number of inconsistencies in Park</w:t>
      </w:r>
      <w:r w:rsidR="00743A5C">
        <w:rPr>
          <w:bCs/>
          <w:color w:val="000000" w:themeColor="text1"/>
          <w:lang w:val="en-GB"/>
        </w:rPr>
        <w:t>’</w:t>
      </w:r>
      <w:r w:rsidRPr="00FC7D51">
        <w:rPr>
          <w:bCs/>
          <w:color w:val="000000" w:themeColor="text1"/>
          <w:lang w:val="en-GB"/>
        </w:rPr>
        <w:t xml:space="preserve">s story, points out her political ties to </w:t>
      </w:r>
      <w:proofErr w:type="spellStart"/>
      <w:r w:rsidRPr="00FC7D51">
        <w:rPr>
          <w:bCs/>
          <w:color w:val="000000" w:themeColor="text1"/>
          <w:lang w:val="en-GB"/>
        </w:rPr>
        <w:t>Lartigue</w:t>
      </w:r>
      <w:r w:rsidR="00743A5C">
        <w:rPr>
          <w:bCs/>
          <w:color w:val="000000" w:themeColor="text1"/>
          <w:lang w:val="en-GB"/>
        </w:rPr>
        <w:t>’</w:t>
      </w:r>
      <w:r w:rsidRPr="00FC7D51">
        <w:rPr>
          <w:bCs/>
          <w:color w:val="000000" w:themeColor="text1"/>
          <w:lang w:val="en-GB"/>
        </w:rPr>
        <w:t>s</w:t>
      </w:r>
      <w:proofErr w:type="spellEnd"/>
      <w:r w:rsidRPr="00FC7D51">
        <w:rPr>
          <w:bCs/>
          <w:color w:val="000000" w:themeColor="text1"/>
          <w:lang w:val="en-GB"/>
        </w:rPr>
        <w:t xml:space="preserve"> for-profit libertarian organization </w:t>
      </w:r>
      <w:r w:rsidR="00743A5C">
        <w:rPr>
          <w:bCs/>
          <w:color w:val="000000" w:themeColor="text1"/>
          <w:lang w:val="en-GB"/>
        </w:rPr>
        <w:t>‘</w:t>
      </w:r>
      <w:r w:rsidRPr="00FC7D51">
        <w:rPr>
          <w:bCs/>
          <w:color w:val="000000" w:themeColor="text1"/>
          <w:lang w:val="en-GB"/>
        </w:rPr>
        <w:t>Freedom Factory</w:t>
      </w:r>
      <w:r w:rsidR="00743A5C">
        <w:rPr>
          <w:bCs/>
          <w:color w:val="000000" w:themeColor="text1"/>
          <w:lang w:val="en-GB"/>
        </w:rPr>
        <w:t>’</w:t>
      </w:r>
      <w:r w:rsidRPr="00FC7D51">
        <w:rPr>
          <w:bCs/>
          <w:i/>
          <w:color w:val="000000" w:themeColor="text1"/>
          <w:lang w:val="en-GB"/>
        </w:rPr>
        <w:t xml:space="preserve">, </w:t>
      </w:r>
      <w:r w:rsidRPr="00FC7D51">
        <w:rPr>
          <w:bCs/>
          <w:color w:val="000000" w:themeColor="text1"/>
          <w:lang w:val="en-GB"/>
        </w:rPr>
        <w:t xml:space="preserve">and castigates Park for unabashedly creating The </w:t>
      </w:r>
      <w:proofErr w:type="spellStart"/>
      <w:r w:rsidRPr="00FC7D51">
        <w:rPr>
          <w:bCs/>
          <w:color w:val="000000" w:themeColor="text1"/>
          <w:lang w:val="en-GB"/>
        </w:rPr>
        <w:t>Yeonmi</w:t>
      </w:r>
      <w:proofErr w:type="spellEnd"/>
      <w:r w:rsidRPr="00FC7D51">
        <w:rPr>
          <w:bCs/>
          <w:color w:val="000000" w:themeColor="text1"/>
          <w:lang w:val="en-GB"/>
        </w:rPr>
        <w:t xml:space="preserve"> Park Foundation to solicit donations for her international speaking tour after being selected as one of the Atlas Foundation</w:t>
      </w:r>
      <w:r w:rsidR="00743A5C">
        <w:rPr>
          <w:bCs/>
          <w:color w:val="000000" w:themeColor="text1"/>
          <w:lang w:val="en-GB"/>
        </w:rPr>
        <w:t>’</w:t>
      </w:r>
      <w:r w:rsidRPr="00FC7D51">
        <w:rPr>
          <w:bCs/>
          <w:color w:val="000000" w:themeColor="text1"/>
          <w:lang w:val="en-GB"/>
        </w:rPr>
        <w:t xml:space="preserve">s </w:t>
      </w:r>
      <w:r w:rsidR="00743A5C">
        <w:rPr>
          <w:bCs/>
          <w:color w:val="000000" w:themeColor="text1"/>
          <w:lang w:val="en-GB"/>
        </w:rPr>
        <w:t>‘</w:t>
      </w:r>
      <w:r w:rsidRPr="00FC7D51">
        <w:rPr>
          <w:bCs/>
          <w:color w:val="000000" w:themeColor="text1"/>
          <w:lang w:val="en-GB"/>
        </w:rPr>
        <w:t>Young Voices</w:t>
      </w:r>
      <w:r w:rsidR="00743A5C">
        <w:rPr>
          <w:bCs/>
          <w:color w:val="000000" w:themeColor="text1"/>
          <w:lang w:val="en-GB"/>
        </w:rPr>
        <w:t>’</w:t>
      </w:r>
      <w:r w:rsidRPr="00FC7D51">
        <w:rPr>
          <w:bCs/>
          <w:color w:val="000000" w:themeColor="text1"/>
          <w:lang w:val="en-GB"/>
        </w:rPr>
        <w:t xml:space="preserve">. In early 2015, </w:t>
      </w:r>
      <w:r w:rsidRPr="00FC7D51">
        <w:rPr>
          <w:bCs/>
          <w:i/>
          <w:color w:val="000000" w:themeColor="text1"/>
          <w:lang w:val="en-GB"/>
        </w:rPr>
        <w:t>The</w:t>
      </w:r>
      <w:r w:rsidRPr="00FC7D51">
        <w:rPr>
          <w:bCs/>
          <w:color w:val="000000" w:themeColor="text1"/>
          <w:lang w:val="en-GB"/>
        </w:rPr>
        <w:t xml:space="preserve"> </w:t>
      </w:r>
      <w:r w:rsidRPr="00FC7D51">
        <w:rPr>
          <w:bCs/>
          <w:i/>
          <w:color w:val="000000" w:themeColor="text1"/>
          <w:lang w:val="en-GB"/>
        </w:rPr>
        <w:t>Korea Joongang Daily</w:t>
      </w:r>
      <w:r w:rsidRPr="00FC7D51">
        <w:rPr>
          <w:bCs/>
          <w:color w:val="000000" w:themeColor="text1"/>
          <w:lang w:val="en-GB"/>
        </w:rPr>
        <w:t xml:space="preserve"> echoed these critiques in a disparaging editorial about Park and other dishonest defectors. The editorial criticized her for </w:t>
      </w:r>
      <w:r w:rsidR="00743A5C">
        <w:rPr>
          <w:bCs/>
          <w:color w:val="000000" w:themeColor="text1"/>
          <w:lang w:val="en-GB"/>
        </w:rPr>
        <w:t>‘</w:t>
      </w:r>
      <w:r w:rsidRPr="00FC7D51">
        <w:rPr>
          <w:bCs/>
          <w:color w:val="000000" w:themeColor="text1"/>
          <w:lang w:val="en-GB"/>
        </w:rPr>
        <w:t>selling out</w:t>
      </w:r>
      <w:r w:rsidR="00743A5C">
        <w:rPr>
          <w:bCs/>
          <w:color w:val="000000" w:themeColor="text1"/>
          <w:lang w:val="en-GB"/>
        </w:rPr>
        <w:t>’</w:t>
      </w:r>
      <w:r w:rsidRPr="00FC7D51">
        <w:rPr>
          <w:bCs/>
          <w:color w:val="000000" w:themeColor="text1"/>
          <w:lang w:val="en-GB"/>
        </w:rPr>
        <w:t xml:space="preserve"> to an English-speaking audience and picked apart inconsistencies in her story.</w:t>
      </w:r>
      <w:r w:rsidRPr="00FC7D51">
        <w:rPr>
          <w:rStyle w:val="FootnoteReference"/>
          <w:bCs/>
          <w:color w:val="000000" w:themeColor="text1"/>
          <w:lang w:val="en-GB"/>
        </w:rPr>
        <w:footnoteReference w:id="188"/>
      </w:r>
      <w:r w:rsidRPr="00FC7D51">
        <w:rPr>
          <w:bCs/>
          <w:color w:val="000000" w:themeColor="text1"/>
          <w:lang w:val="en-GB"/>
        </w:rPr>
        <w:t xml:space="preserve"> Like Jolley, </w:t>
      </w:r>
      <w:r w:rsidRPr="00FC7D51">
        <w:rPr>
          <w:bCs/>
          <w:i/>
          <w:color w:val="000000" w:themeColor="text1"/>
          <w:lang w:val="en-GB"/>
        </w:rPr>
        <w:t xml:space="preserve">The Korea Joongang Daily </w:t>
      </w:r>
      <w:r w:rsidRPr="00FC7D51">
        <w:rPr>
          <w:bCs/>
          <w:color w:val="000000" w:themeColor="text1"/>
          <w:lang w:val="en-GB"/>
        </w:rPr>
        <w:t xml:space="preserve">presented the critical voices of other North Korean defectors, experts, diplomats, and human rights activists. The 2015 article can be rendered as </w:t>
      </w:r>
      <w:r w:rsidR="00743A5C">
        <w:rPr>
          <w:bCs/>
          <w:color w:val="000000" w:themeColor="text1"/>
          <w:lang w:val="en-GB"/>
        </w:rPr>
        <w:t>‘</w:t>
      </w:r>
      <w:r w:rsidRPr="00FC7D51">
        <w:rPr>
          <w:bCs/>
          <w:color w:val="000000" w:themeColor="text1"/>
          <w:lang w:val="en-GB"/>
        </w:rPr>
        <w:t>Controversies of Defectors</w:t>
      </w:r>
      <w:r w:rsidR="00743A5C">
        <w:rPr>
          <w:bCs/>
          <w:color w:val="000000" w:themeColor="text1"/>
          <w:lang w:val="en-GB"/>
        </w:rPr>
        <w:t>’</w:t>
      </w:r>
      <w:r w:rsidRPr="00FC7D51">
        <w:rPr>
          <w:bCs/>
          <w:color w:val="000000" w:themeColor="text1"/>
          <w:lang w:val="en-GB"/>
        </w:rPr>
        <w:t xml:space="preserve"> Dishonest Testimonies… Overstating Disaster to Raise the Value of their Bodies</w:t>
      </w:r>
      <w:r w:rsidR="00743A5C">
        <w:rPr>
          <w:bCs/>
          <w:color w:val="000000" w:themeColor="text1"/>
          <w:lang w:val="en-GB"/>
        </w:rPr>
        <w:t>’</w:t>
      </w:r>
      <w:r w:rsidRPr="00FC7D51">
        <w:rPr>
          <w:bCs/>
          <w:color w:val="000000" w:themeColor="text1"/>
          <w:lang w:val="en-GB"/>
        </w:rPr>
        <w:t>; its key concern</w:t>
      </w:r>
      <w:r w:rsidRPr="00FC7D51">
        <w:rPr>
          <w:bCs/>
          <w:i/>
          <w:color w:val="000000" w:themeColor="text1"/>
          <w:lang w:val="en-GB"/>
        </w:rPr>
        <w:t xml:space="preserve"> </w:t>
      </w:r>
      <w:r w:rsidRPr="00FC7D51">
        <w:rPr>
          <w:bCs/>
          <w:color w:val="000000" w:themeColor="text1"/>
          <w:lang w:val="en-GB"/>
        </w:rPr>
        <w:t xml:space="preserve">was why North Koreans change their stories. The president of Liberty in North Korea was quoted in the article, defending Park and other defectors by contending that just because they reveal new details later, it does not mean that they lied before. </w:t>
      </w:r>
    </w:p>
    <w:p w14:paraId="0FD052AC" w14:textId="741821C2"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Dramatizing these critiques, the North Korean-sponsored group </w:t>
      </w:r>
      <w:proofErr w:type="spellStart"/>
      <w:r w:rsidRPr="00FC7D51">
        <w:rPr>
          <w:bCs/>
          <w:i/>
          <w:color w:val="000000" w:themeColor="text1"/>
          <w:lang w:val="en-GB"/>
        </w:rPr>
        <w:t>Uriminzokkiri</w:t>
      </w:r>
      <w:proofErr w:type="spellEnd"/>
      <w:r w:rsidRPr="00FC7D51">
        <w:rPr>
          <w:bCs/>
          <w:i/>
          <w:color w:val="000000" w:themeColor="text1"/>
          <w:lang w:val="en-GB"/>
        </w:rPr>
        <w:t xml:space="preserve"> </w:t>
      </w:r>
      <w:r w:rsidRPr="00FC7D51">
        <w:rPr>
          <w:bCs/>
          <w:color w:val="000000" w:themeColor="text1"/>
          <w:lang w:val="en-GB"/>
        </w:rPr>
        <w:t xml:space="preserve">released a short video series in early 2015 intended to discredit Park. The video series scathingly rebukes Park, calling her </w:t>
      </w:r>
      <w:r w:rsidR="00743A5C">
        <w:rPr>
          <w:bCs/>
          <w:color w:val="000000" w:themeColor="text1"/>
          <w:lang w:val="en-GB"/>
        </w:rPr>
        <w:t>‘</w:t>
      </w:r>
      <w:r w:rsidRPr="00FC7D51">
        <w:rPr>
          <w:bCs/>
          <w:color w:val="000000" w:themeColor="text1"/>
          <w:lang w:val="en-GB"/>
        </w:rPr>
        <w:t>a human rights puppet</w:t>
      </w:r>
      <w:r w:rsidR="00743A5C">
        <w:rPr>
          <w:bCs/>
          <w:color w:val="000000" w:themeColor="text1"/>
          <w:lang w:val="en-GB"/>
        </w:rPr>
        <w:t>’</w:t>
      </w:r>
      <w:r w:rsidRPr="00FC7D51">
        <w:rPr>
          <w:bCs/>
          <w:color w:val="000000" w:themeColor="text1"/>
          <w:lang w:val="en-GB"/>
        </w:rPr>
        <w:t xml:space="preserve"> (</w:t>
      </w:r>
      <w:proofErr w:type="spellStart"/>
      <w:r w:rsidRPr="00FC7D51">
        <w:rPr>
          <w:bCs/>
          <w:i/>
          <w:color w:val="000000" w:themeColor="text1"/>
          <w:lang w:val="en-GB"/>
        </w:rPr>
        <w:t>ingwonui</w:t>
      </w:r>
      <w:proofErr w:type="spellEnd"/>
      <w:r w:rsidRPr="00FC7D51">
        <w:rPr>
          <w:bCs/>
          <w:i/>
          <w:color w:val="000000" w:themeColor="text1"/>
          <w:lang w:val="en-GB"/>
        </w:rPr>
        <w:t xml:space="preserve"> </w:t>
      </w:r>
      <w:proofErr w:type="spellStart"/>
      <w:r w:rsidRPr="00FC7D51">
        <w:rPr>
          <w:bCs/>
          <w:i/>
          <w:color w:val="000000" w:themeColor="text1"/>
          <w:lang w:val="en-GB"/>
        </w:rPr>
        <w:t>moryakgeugui</w:t>
      </w:r>
      <w:proofErr w:type="spellEnd"/>
      <w:r w:rsidRPr="00FC7D51">
        <w:rPr>
          <w:bCs/>
          <w:i/>
          <w:color w:val="000000" w:themeColor="text1"/>
          <w:lang w:val="en-GB"/>
        </w:rPr>
        <w:t xml:space="preserve"> </w:t>
      </w:r>
      <w:proofErr w:type="spellStart"/>
      <w:r w:rsidRPr="00FC7D51">
        <w:rPr>
          <w:bCs/>
          <w:i/>
          <w:color w:val="000000" w:themeColor="text1"/>
          <w:lang w:val="en-GB"/>
        </w:rPr>
        <w:t>kkokdugaksi</w:t>
      </w:r>
      <w:proofErr w:type="spellEnd"/>
      <w:r w:rsidRPr="00FC7D51">
        <w:rPr>
          <w:bCs/>
          <w:color w:val="000000" w:themeColor="text1"/>
          <w:lang w:val="en-GB"/>
        </w:rPr>
        <w:t>)</w:t>
      </w:r>
      <w:r w:rsidRPr="00FC7D51">
        <w:rPr>
          <w:bCs/>
          <w:i/>
          <w:color w:val="000000" w:themeColor="text1"/>
          <w:lang w:val="en-GB"/>
        </w:rPr>
        <w:t xml:space="preserve"> </w:t>
      </w:r>
      <w:r w:rsidRPr="00FC7D51">
        <w:rPr>
          <w:bCs/>
          <w:color w:val="000000" w:themeColor="text1"/>
          <w:lang w:val="en-GB"/>
        </w:rPr>
        <w:t xml:space="preserve">and </w:t>
      </w:r>
      <w:r w:rsidR="00743A5C">
        <w:rPr>
          <w:bCs/>
          <w:color w:val="000000" w:themeColor="text1"/>
          <w:lang w:val="en-GB"/>
        </w:rPr>
        <w:t>‘</w:t>
      </w:r>
      <w:r w:rsidRPr="00FC7D51">
        <w:rPr>
          <w:bCs/>
          <w:color w:val="000000" w:themeColor="text1"/>
          <w:lang w:val="en-GB"/>
        </w:rPr>
        <w:t xml:space="preserve">a poisonous mushroom that grew out of a pile of </w:t>
      </w:r>
      <w:proofErr w:type="gramStart"/>
      <w:r w:rsidRPr="00FC7D51">
        <w:rPr>
          <w:bCs/>
          <w:color w:val="000000" w:themeColor="text1"/>
          <w:lang w:val="en-GB"/>
        </w:rPr>
        <w:t>shit</w:t>
      </w:r>
      <w:proofErr w:type="gramEnd"/>
      <w:r w:rsidR="00743A5C">
        <w:rPr>
          <w:bCs/>
          <w:color w:val="000000" w:themeColor="text1"/>
          <w:lang w:val="en-GB"/>
        </w:rPr>
        <w:t>’</w:t>
      </w:r>
      <w:r w:rsidRPr="00FC7D51">
        <w:rPr>
          <w:bCs/>
          <w:color w:val="000000" w:themeColor="text1"/>
          <w:lang w:val="en-GB"/>
        </w:rPr>
        <w:t xml:space="preserve"> (</w:t>
      </w:r>
      <w:r w:rsidRPr="00FC7D51">
        <w:rPr>
          <w:bCs/>
          <w:i/>
          <w:color w:val="000000" w:themeColor="text1"/>
          <w:lang w:val="en-GB"/>
        </w:rPr>
        <w:t xml:space="preserve">omul </w:t>
      </w:r>
      <w:proofErr w:type="spellStart"/>
      <w:r w:rsidRPr="00FC7D51">
        <w:rPr>
          <w:bCs/>
          <w:i/>
          <w:color w:val="000000" w:themeColor="text1"/>
          <w:lang w:val="en-GB"/>
        </w:rPr>
        <w:t>deomisokaeseo</w:t>
      </w:r>
      <w:proofErr w:type="spellEnd"/>
      <w:r w:rsidRPr="00FC7D51">
        <w:rPr>
          <w:bCs/>
          <w:i/>
          <w:color w:val="000000" w:themeColor="text1"/>
          <w:lang w:val="en-GB"/>
        </w:rPr>
        <w:t xml:space="preserve"> </w:t>
      </w:r>
      <w:proofErr w:type="spellStart"/>
      <w:r w:rsidRPr="00FC7D51">
        <w:rPr>
          <w:bCs/>
          <w:i/>
          <w:color w:val="000000" w:themeColor="text1"/>
          <w:lang w:val="en-GB"/>
        </w:rPr>
        <w:t>dodanan</w:t>
      </w:r>
      <w:proofErr w:type="spellEnd"/>
      <w:r w:rsidRPr="00FC7D51">
        <w:rPr>
          <w:bCs/>
          <w:i/>
          <w:color w:val="000000" w:themeColor="text1"/>
          <w:lang w:val="en-GB"/>
        </w:rPr>
        <w:t xml:space="preserve"> </w:t>
      </w:r>
      <w:proofErr w:type="spellStart"/>
      <w:r w:rsidRPr="00FC7D51">
        <w:rPr>
          <w:bCs/>
          <w:i/>
          <w:color w:val="000000" w:themeColor="text1"/>
          <w:lang w:val="en-GB"/>
        </w:rPr>
        <w:t>dokbeoseot</w:t>
      </w:r>
      <w:proofErr w:type="spellEnd"/>
      <w:r w:rsidRPr="00FC7D51">
        <w:rPr>
          <w:bCs/>
          <w:color w:val="000000" w:themeColor="text1"/>
          <w:lang w:val="en-GB"/>
        </w:rPr>
        <w:t>). The video series presents interviews with Park</w:t>
      </w:r>
      <w:r w:rsidR="00743A5C">
        <w:rPr>
          <w:bCs/>
          <w:color w:val="000000" w:themeColor="text1"/>
          <w:lang w:val="en-GB"/>
        </w:rPr>
        <w:t>’</w:t>
      </w:r>
      <w:r w:rsidRPr="00FC7D51">
        <w:rPr>
          <w:bCs/>
          <w:color w:val="000000" w:themeColor="text1"/>
          <w:lang w:val="en-GB"/>
        </w:rPr>
        <w:t>s family and neighbours in North Korea as evidence of Park</w:t>
      </w:r>
      <w:r w:rsidR="00743A5C">
        <w:rPr>
          <w:bCs/>
          <w:color w:val="000000" w:themeColor="text1"/>
          <w:lang w:val="en-GB"/>
        </w:rPr>
        <w:t>’</w:t>
      </w:r>
      <w:r w:rsidRPr="00FC7D51">
        <w:rPr>
          <w:bCs/>
          <w:color w:val="000000" w:themeColor="text1"/>
          <w:lang w:val="en-GB"/>
        </w:rPr>
        <w:t xml:space="preserve">s lies. After the release of the videos, Park admitted that the people who appeared in the videos were in fact her family and neighbours. In a February 2015 Korean-language interview with </w:t>
      </w:r>
      <w:r w:rsidRPr="00FC7D51">
        <w:rPr>
          <w:bCs/>
          <w:i/>
          <w:color w:val="000000" w:themeColor="text1"/>
          <w:lang w:val="en-GB"/>
        </w:rPr>
        <w:t>New Focus</w:t>
      </w:r>
      <w:r w:rsidRPr="00FC7D51">
        <w:rPr>
          <w:bCs/>
          <w:color w:val="000000" w:themeColor="text1"/>
          <w:lang w:val="en-GB"/>
        </w:rPr>
        <w:t xml:space="preserve">, Park defends herself, stating: </w:t>
      </w:r>
      <w:r w:rsidR="00743A5C">
        <w:rPr>
          <w:bCs/>
          <w:color w:val="000000" w:themeColor="text1"/>
          <w:lang w:val="en-GB"/>
        </w:rPr>
        <w:t>‘</w:t>
      </w:r>
      <w:r w:rsidRPr="00FC7D51">
        <w:rPr>
          <w:bCs/>
          <w:color w:val="000000" w:themeColor="text1"/>
          <w:lang w:val="en-GB"/>
        </w:rPr>
        <w:t xml:space="preserve">North Korea says that because I can speak English I am a robot doll made and controlled by the US CIA, but even now I am a </w:t>
      </w:r>
      <w:proofErr w:type="spellStart"/>
      <w:r w:rsidRPr="00FC7D51">
        <w:rPr>
          <w:bCs/>
          <w:color w:val="000000" w:themeColor="text1"/>
          <w:lang w:val="en-GB"/>
        </w:rPr>
        <w:t>Hyesan</w:t>
      </w:r>
      <w:proofErr w:type="spellEnd"/>
      <w:r w:rsidRPr="00FC7D51">
        <w:rPr>
          <w:bCs/>
          <w:color w:val="000000" w:themeColor="text1"/>
          <w:lang w:val="en-GB"/>
        </w:rPr>
        <w:t xml:space="preserve"> girl</w:t>
      </w:r>
      <w:r w:rsidR="00743A5C">
        <w:rPr>
          <w:bCs/>
          <w:color w:val="000000" w:themeColor="text1"/>
          <w:lang w:val="en-GB"/>
        </w:rPr>
        <w:t>’</w:t>
      </w:r>
      <w:r w:rsidRPr="00FC7D51">
        <w:rPr>
          <w:bCs/>
          <w:color w:val="000000" w:themeColor="text1"/>
          <w:lang w:val="en-GB"/>
        </w:rPr>
        <w:t xml:space="preserve"> (Sin 2015). The claims against Park were largely limited to inter-Korean publics, although inconsistencies between Korean and English interviews were briefly explained in a February </w:t>
      </w:r>
      <w:r w:rsidRPr="00FC7D51">
        <w:rPr>
          <w:bCs/>
          <w:i/>
          <w:color w:val="000000" w:themeColor="text1"/>
          <w:lang w:val="en-GB"/>
        </w:rPr>
        <w:t xml:space="preserve">North Korean News </w:t>
      </w:r>
      <w:r w:rsidRPr="00FC7D51">
        <w:rPr>
          <w:bCs/>
          <w:color w:val="000000" w:themeColor="text1"/>
          <w:lang w:val="en-GB"/>
        </w:rPr>
        <w:t>article</w:t>
      </w:r>
      <w:r w:rsidRPr="00FC7D51">
        <w:rPr>
          <w:bCs/>
          <w:i/>
          <w:color w:val="000000" w:themeColor="text1"/>
          <w:lang w:val="en-GB"/>
        </w:rPr>
        <w:t>.</w:t>
      </w:r>
      <w:r w:rsidRPr="00FC7D51">
        <w:rPr>
          <w:bCs/>
          <w:color w:val="000000" w:themeColor="text1"/>
          <w:lang w:val="en-GB"/>
        </w:rPr>
        <w:t xml:space="preserve"> She explained in her interview that she hid some details about her father because she did not want her mother to seem </w:t>
      </w:r>
      <w:r w:rsidR="00743A5C">
        <w:rPr>
          <w:bCs/>
          <w:color w:val="000000" w:themeColor="text1"/>
          <w:lang w:val="en-GB"/>
        </w:rPr>
        <w:t>‘</w:t>
      </w:r>
      <w:r w:rsidRPr="00FC7D51">
        <w:rPr>
          <w:bCs/>
          <w:color w:val="000000" w:themeColor="text1"/>
          <w:lang w:val="en-GB"/>
        </w:rPr>
        <w:t>odd</w:t>
      </w:r>
      <w:r w:rsidR="00743A5C">
        <w:rPr>
          <w:bCs/>
          <w:color w:val="000000" w:themeColor="text1"/>
          <w:lang w:val="en-GB"/>
        </w:rPr>
        <w:t>’</w:t>
      </w:r>
      <w:r w:rsidRPr="00FC7D51">
        <w:rPr>
          <w:bCs/>
          <w:color w:val="000000" w:themeColor="text1"/>
          <w:lang w:val="en-GB"/>
        </w:rPr>
        <w:t xml:space="preserve"> (Kim 2015). It is important to note that moving together with one</w:t>
      </w:r>
      <w:r w:rsidR="00743A5C">
        <w:rPr>
          <w:bCs/>
          <w:color w:val="000000" w:themeColor="text1"/>
          <w:lang w:val="en-GB"/>
        </w:rPr>
        <w:t>’</w:t>
      </w:r>
      <w:r w:rsidRPr="00FC7D51">
        <w:rPr>
          <w:bCs/>
          <w:color w:val="000000" w:themeColor="text1"/>
          <w:lang w:val="en-GB"/>
        </w:rPr>
        <w:t xml:space="preserve">s father is the cultural and </w:t>
      </w:r>
      <w:r w:rsidRPr="00FC7D51">
        <w:rPr>
          <w:bCs/>
          <w:color w:val="000000" w:themeColor="text1"/>
          <w:lang w:val="en-GB"/>
        </w:rPr>
        <w:lastRenderedPageBreak/>
        <w:t>social norm throughout much of East Asia, so circumventing or avoiding questions related to her father was likely intentional and necessary for Park in Korean but not in English.</w:t>
      </w:r>
      <w:r w:rsidRPr="00FC7D51">
        <w:rPr>
          <w:rStyle w:val="FootnoteReference"/>
          <w:bCs/>
          <w:color w:val="000000" w:themeColor="text1"/>
          <w:lang w:val="en-GB"/>
        </w:rPr>
        <w:footnoteReference w:id="189"/>
      </w:r>
      <w:r w:rsidRPr="00FC7D51">
        <w:rPr>
          <w:bCs/>
          <w:color w:val="000000" w:themeColor="text1"/>
          <w:lang w:val="en-GB"/>
        </w:rPr>
        <w:t xml:space="preserve"> </w:t>
      </w:r>
    </w:p>
    <w:p w14:paraId="46005A70" w14:textId="7259FCFA"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While these efforts to discredit Park took hold in North and South Korean public spheres, in Euro-America her fame and popularity remain relatively unrivalled. In her speaking tours in 2016, Park discursively erased the possibility of love and autonomous selfhood in North Korea and successfully drew sympathy from her Euro-American fans. In Park</w:t>
      </w:r>
      <w:r w:rsidR="00743A5C">
        <w:rPr>
          <w:bCs/>
          <w:color w:val="000000" w:themeColor="text1"/>
          <w:lang w:val="en-GB"/>
        </w:rPr>
        <w:t>’</w:t>
      </w:r>
      <w:r w:rsidRPr="00FC7D51">
        <w:rPr>
          <w:bCs/>
          <w:color w:val="000000" w:themeColor="text1"/>
          <w:lang w:val="en-GB"/>
        </w:rPr>
        <w:t xml:space="preserve">s memoir, which she wrote with the help of ghost-writer Maryanne </w:t>
      </w:r>
      <w:proofErr w:type="spellStart"/>
      <w:r w:rsidRPr="00FC7D51">
        <w:rPr>
          <w:bCs/>
          <w:color w:val="000000" w:themeColor="text1"/>
          <w:lang w:val="en-GB"/>
        </w:rPr>
        <w:t>Vollers</w:t>
      </w:r>
      <w:proofErr w:type="spellEnd"/>
      <w:r w:rsidRPr="00FC7D51">
        <w:rPr>
          <w:bCs/>
          <w:color w:val="000000" w:themeColor="text1"/>
          <w:lang w:val="en-GB"/>
        </w:rPr>
        <w:t xml:space="preserve">, she authoritatively explains North Korean culture to her anonymous readers and carefully frames her commentary in human rights discourse to reinforce negative images of socialist states as inherently oppressive spaces in which an individual has no choice and human beings become driven only by the need to survive. It is clear that Park is conflicted throughout the text, as she slips between claims that love could not exist in North Korea, because individuals do not have emotional freedom memories of the innocence and intimacy of life in North Korea. She at times longs for her past, writing that in North Korea </w:t>
      </w:r>
      <w:r w:rsidR="00743A5C">
        <w:rPr>
          <w:bCs/>
          <w:color w:val="000000" w:themeColor="text1"/>
          <w:lang w:val="en-GB"/>
        </w:rPr>
        <w:t>‘</w:t>
      </w:r>
      <w:r w:rsidRPr="00FC7D51">
        <w:rPr>
          <w:bCs/>
          <w:color w:val="000000" w:themeColor="text1"/>
          <w:lang w:val="en-GB"/>
        </w:rPr>
        <w:t>there was human intimacy and connection, something that is hard to find in the modern world I inhabit today</w:t>
      </w:r>
      <w:r w:rsidR="00743A5C">
        <w:rPr>
          <w:bCs/>
          <w:color w:val="000000" w:themeColor="text1"/>
          <w:lang w:val="en-GB"/>
        </w:rPr>
        <w:t>’</w:t>
      </w:r>
      <w:r w:rsidRPr="00FC7D51">
        <w:rPr>
          <w:bCs/>
          <w:color w:val="000000" w:themeColor="text1"/>
          <w:lang w:val="en-GB"/>
        </w:rPr>
        <w:t xml:space="preserve"> </w:t>
      </w:r>
      <w:r w:rsidRPr="00FC7D51">
        <w:rPr>
          <w:bCs/>
          <w:color w:val="000000" w:themeColor="text1"/>
          <w:lang w:val="en-GB"/>
        </w:rPr>
        <w:fldChar w:fldCharType="begin"/>
      </w:r>
      <w:r w:rsidRPr="00FC7D51">
        <w:rPr>
          <w:bCs/>
          <w:color w:val="000000" w:themeColor="text1"/>
          <w:lang w:val="en-GB"/>
        </w:rPr>
        <w:instrText xml:space="preserve"> ADDIN EN.CITE &lt;EndNote&gt;&lt;Cite&gt;&lt;Author&gt;Park&lt;/Author&gt;&lt;Year&gt;2015&lt;/Year&gt;&lt;RecNum&gt;136&lt;/RecNum&gt;&lt;Suffix&gt;: 25 &lt;/Suffix&gt;&lt;DisplayText&gt;(Park 2015: 25 )&lt;/DisplayText&gt;&lt;record&gt;&lt;rec-number&gt;136&lt;/rec-number&gt;&lt;foreign-keys&gt;&lt;key app="EN" db-id="ez2ped0e8efpete9aagx0v2gepa9dzff2dfx" timestamp="1462481242"&gt;136&lt;/key&gt;&lt;/foreign-keys&gt;&lt;ref-type name="Book"&gt;6&lt;/ref-type&gt;&lt;contributors&gt;&lt;authors&gt;&lt;author&gt;Park, Yeonmi and Vollers, Maryanne&lt;/author&gt;&lt;/authors&gt;&lt;/contributors&gt;&lt;titles&gt;&lt;title&gt;In Order to Live: A North Korean Girl&amp;apos;s Journey to Freedom&lt;/title&gt;&lt;/titles&gt;&lt;dates&gt;&lt;year&gt;2015&lt;/year&gt;&lt;/dates&gt;&lt;pub-location&gt;New York &lt;/pub-location&gt;&lt;publisher&gt;Penguin Press&lt;/publisher&gt;&lt;urls&gt;&lt;/urls&gt;&lt;/record&gt;&lt;/Cite&gt;&lt;/EndNote&gt;</w:instrText>
      </w:r>
      <w:r w:rsidRPr="00FC7D51">
        <w:rPr>
          <w:bCs/>
          <w:color w:val="000000" w:themeColor="text1"/>
          <w:lang w:val="en-GB"/>
        </w:rPr>
        <w:fldChar w:fldCharType="separate"/>
      </w:r>
      <w:r w:rsidRPr="00FC7D51">
        <w:rPr>
          <w:bCs/>
          <w:color w:val="000000" w:themeColor="text1"/>
          <w:lang w:val="en-GB"/>
        </w:rPr>
        <w:t>(Park 2015, 25)</w:t>
      </w:r>
      <w:r w:rsidRPr="00FC7D51">
        <w:rPr>
          <w:bCs/>
          <w:color w:val="000000" w:themeColor="text1"/>
          <w:lang w:val="en-GB"/>
        </w:rPr>
        <w:fldChar w:fldCharType="end"/>
      </w:r>
      <w:r w:rsidRPr="00FC7D51">
        <w:rPr>
          <w:bCs/>
          <w:color w:val="000000" w:themeColor="text1"/>
          <w:lang w:val="en-GB"/>
        </w:rPr>
        <w:t xml:space="preserve">. </w:t>
      </w:r>
      <w:proofErr w:type="spellStart"/>
      <w:r w:rsidRPr="00FC7D51">
        <w:rPr>
          <w:bCs/>
          <w:color w:val="000000" w:themeColor="text1"/>
          <w:lang w:val="en-GB"/>
        </w:rPr>
        <w:t>Yeonmi</w:t>
      </w:r>
      <w:proofErr w:type="spellEnd"/>
      <w:r w:rsidRPr="00FC7D51">
        <w:rPr>
          <w:bCs/>
          <w:color w:val="000000" w:themeColor="text1"/>
          <w:lang w:val="en-GB"/>
        </w:rPr>
        <w:t xml:space="preserve"> further describes an </w:t>
      </w:r>
      <w:r w:rsidR="00743A5C">
        <w:rPr>
          <w:bCs/>
          <w:color w:val="000000" w:themeColor="text1"/>
          <w:lang w:val="en-GB"/>
        </w:rPr>
        <w:t>‘</w:t>
      </w:r>
      <w:r w:rsidRPr="00FC7D51">
        <w:rPr>
          <w:bCs/>
          <w:color w:val="000000" w:themeColor="text1"/>
          <w:lang w:val="en-GB"/>
        </w:rPr>
        <w:t>innocent</w:t>
      </w:r>
      <w:r w:rsidR="00743A5C">
        <w:rPr>
          <w:bCs/>
          <w:color w:val="000000" w:themeColor="text1"/>
          <w:lang w:val="en-GB"/>
        </w:rPr>
        <w:t>’</w:t>
      </w:r>
      <w:r w:rsidRPr="00FC7D51">
        <w:rPr>
          <w:bCs/>
          <w:color w:val="000000" w:themeColor="text1"/>
          <w:lang w:val="en-GB"/>
        </w:rPr>
        <w:t xml:space="preserve"> romance between her and an elite North Korean boy, her father</w:t>
      </w:r>
      <w:r w:rsidR="00743A5C">
        <w:rPr>
          <w:bCs/>
          <w:color w:val="000000" w:themeColor="text1"/>
          <w:lang w:val="en-GB"/>
        </w:rPr>
        <w:t>’</w:t>
      </w:r>
      <w:r w:rsidRPr="00FC7D51">
        <w:rPr>
          <w:bCs/>
          <w:color w:val="000000" w:themeColor="text1"/>
          <w:lang w:val="en-GB"/>
        </w:rPr>
        <w:t xml:space="preserve">s affair with a young North Korean woman from Pyongyang, and her insistence that her parents were </w:t>
      </w:r>
      <w:r w:rsidR="00743A5C">
        <w:rPr>
          <w:bCs/>
          <w:color w:val="000000" w:themeColor="text1"/>
          <w:lang w:val="en-GB"/>
        </w:rPr>
        <w:t>‘</w:t>
      </w:r>
      <w:r w:rsidRPr="00FC7D51">
        <w:rPr>
          <w:bCs/>
          <w:color w:val="000000" w:themeColor="text1"/>
          <w:lang w:val="en-GB"/>
        </w:rPr>
        <w:t>still in love</w:t>
      </w:r>
      <w:r w:rsidR="00743A5C">
        <w:rPr>
          <w:bCs/>
          <w:color w:val="000000" w:themeColor="text1"/>
          <w:lang w:val="en-GB"/>
        </w:rPr>
        <w:t>’</w:t>
      </w:r>
      <w:r w:rsidRPr="00FC7D51">
        <w:rPr>
          <w:bCs/>
          <w:color w:val="000000" w:themeColor="text1"/>
          <w:lang w:val="en-GB"/>
        </w:rPr>
        <w:t xml:space="preserve"> even though their marriage ended in divorce. </w:t>
      </w:r>
    </w:p>
    <w:p w14:paraId="169A5F3E" w14:textId="579FD513" w:rsidR="00262878" w:rsidRPr="00FC7D51" w:rsidRDefault="00262878" w:rsidP="00A57C31">
      <w:pPr>
        <w:tabs>
          <w:tab w:val="left" w:pos="284"/>
        </w:tabs>
        <w:spacing w:line="264" w:lineRule="auto"/>
        <w:ind w:right="-568"/>
        <w:rPr>
          <w:bCs/>
          <w:color w:val="000000" w:themeColor="text1"/>
          <w:lang w:val="en-GB"/>
        </w:rPr>
      </w:pPr>
      <w:r>
        <w:rPr>
          <w:bCs/>
          <w:color w:val="000000" w:themeColor="text1"/>
          <w:lang w:val="en-GB"/>
        </w:rPr>
        <w:tab/>
      </w:r>
      <w:r w:rsidRPr="00FC7D51">
        <w:rPr>
          <w:bCs/>
          <w:color w:val="000000" w:themeColor="text1"/>
          <w:lang w:val="en-GB"/>
        </w:rPr>
        <w:t xml:space="preserve">In this Euro-American public sphere, she was expected and encouraged to lay bare the intimate details of her past in North Korea and China in exchange for a new life at a prestigious American university and a career as the controversial spokesperson of </w:t>
      </w:r>
      <w:r w:rsidR="00743A5C">
        <w:rPr>
          <w:bCs/>
          <w:color w:val="000000" w:themeColor="text1"/>
          <w:lang w:val="en-GB"/>
        </w:rPr>
        <w:t>‘</w:t>
      </w:r>
      <w:r w:rsidRPr="00FC7D51">
        <w:rPr>
          <w:bCs/>
          <w:color w:val="000000" w:themeColor="text1"/>
          <w:lang w:val="en-GB"/>
        </w:rPr>
        <w:t>her oppressed people</w:t>
      </w:r>
      <w:r w:rsidR="00743A5C">
        <w:rPr>
          <w:bCs/>
          <w:color w:val="000000" w:themeColor="text1"/>
          <w:lang w:val="en-GB"/>
        </w:rPr>
        <w:t>’</w:t>
      </w:r>
      <w:r w:rsidRPr="00FC7D51">
        <w:rPr>
          <w:bCs/>
          <w:color w:val="000000" w:themeColor="text1"/>
          <w:lang w:val="en-GB"/>
        </w:rPr>
        <w:t xml:space="preserve">. After receiving an offer for admission at Columbia University in 2016, marrying an American in 2017, and giving birth to her son in 2018, it would be easy to conclude that Park has in fact </w:t>
      </w:r>
      <w:r w:rsidR="00743A5C">
        <w:rPr>
          <w:bCs/>
          <w:color w:val="000000" w:themeColor="text1"/>
          <w:lang w:val="en-GB"/>
        </w:rPr>
        <w:t>‘</w:t>
      </w:r>
      <w:r w:rsidRPr="00FC7D51">
        <w:rPr>
          <w:bCs/>
          <w:color w:val="000000" w:themeColor="text1"/>
          <w:lang w:val="en-GB"/>
        </w:rPr>
        <w:t>found love and freedom</w:t>
      </w:r>
      <w:r w:rsidR="00743A5C">
        <w:rPr>
          <w:bCs/>
          <w:color w:val="000000" w:themeColor="text1"/>
          <w:lang w:val="en-GB"/>
        </w:rPr>
        <w:t>’</w:t>
      </w:r>
      <w:r w:rsidRPr="00FC7D51">
        <w:rPr>
          <w:bCs/>
          <w:color w:val="000000" w:themeColor="text1"/>
          <w:lang w:val="en-GB"/>
        </w:rPr>
        <w:t xml:space="preserve"> in America. Yet, a closer examination and comparison of Park</w:t>
      </w:r>
      <w:r w:rsidR="00743A5C">
        <w:rPr>
          <w:bCs/>
          <w:color w:val="000000" w:themeColor="text1"/>
          <w:lang w:val="en-GB"/>
        </w:rPr>
        <w:t>’</w:t>
      </w:r>
      <w:r w:rsidRPr="00FC7D51">
        <w:rPr>
          <w:bCs/>
          <w:color w:val="000000" w:themeColor="text1"/>
          <w:lang w:val="en-GB"/>
        </w:rPr>
        <w:t xml:space="preserve">s previous appearances in South Korean and Euro-American media suggests that the feelings and memories Park </w:t>
      </w:r>
      <w:proofErr w:type="gramStart"/>
      <w:r w:rsidRPr="00FC7D51">
        <w:rPr>
          <w:bCs/>
          <w:color w:val="000000" w:themeColor="text1"/>
          <w:lang w:val="en-GB"/>
        </w:rPr>
        <w:t>is able to</w:t>
      </w:r>
      <w:proofErr w:type="gramEnd"/>
      <w:r w:rsidRPr="00FC7D51">
        <w:rPr>
          <w:bCs/>
          <w:color w:val="000000" w:themeColor="text1"/>
          <w:lang w:val="en-GB"/>
        </w:rPr>
        <w:t xml:space="preserve"> express are strictly limited in Euro-American public spheres. </w:t>
      </w:r>
    </w:p>
    <w:p w14:paraId="3B449E39" w14:textId="02750CC1" w:rsidR="00262878" w:rsidRPr="00FC7D51" w:rsidRDefault="00262878" w:rsidP="00A57C31">
      <w:pPr>
        <w:tabs>
          <w:tab w:val="left" w:pos="284"/>
        </w:tabs>
        <w:spacing w:line="264" w:lineRule="auto"/>
        <w:ind w:right="-568"/>
        <w:rPr>
          <w:bCs/>
          <w:lang w:val="en-GB"/>
        </w:rPr>
      </w:pPr>
      <w:r>
        <w:rPr>
          <w:bCs/>
          <w:color w:val="000000" w:themeColor="text1"/>
          <w:lang w:val="en-GB"/>
        </w:rPr>
        <w:tab/>
      </w:r>
      <w:r w:rsidRPr="00FC7D51">
        <w:rPr>
          <w:bCs/>
          <w:color w:val="000000" w:themeColor="text1"/>
          <w:lang w:val="en-GB"/>
        </w:rPr>
        <w:t xml:space="preserve">Park was a rising celebrity in South Korea two years after arriving in South Korea with her mother. She had been recruited to star as the </w:t>
      </w:r>
      <w:r w:rsidR="00743A5C">
        <w:rPr>
          <w:bCs/>
          <w:color w:val="000000" w:themeColor="text1"/>
          <w:lang w:val="en-GB"/>
        </w:rPr>
        <w:t>‘</w:t>
      </w:r>
      <w:r w:rsidRPr="00FC7D51">
        <w:rPr>
          <w:bCs/>
          <w:color w:val="000000" w:themeColor="text1"/>
          <w:lang w:val="en-GB"/>
        </w:rPr>
        <w:t>North Korean Cinderella</w:t>
      </w:r>
      <w:r w:rsidR="00743A5C">
        <w:rPr>
          <w:bCs/>
          <w:color w:val="000000" w:themeColor="text1"/>
          <w:lang w:val="en-GB"/>
        </w:rPr>
        <w:t>’</w:t>
      </w:r>
      <w:r w:rsidRPr="00FC7D51">
        <w:rPr>
          <w:bCs/>
          <w:color w:val="000000" w:themeColor="text1"/>
          <w:lang w:val="en-GB"/>
        </w:rPr>
        <w:t xml:space="preserve"> on the </w:t>
      </w:r>
      <w:r w:rsidRPr="00FC7D51">
        <w:rPr>
          <w:bCs/>
          <w:lang w:val="en-GB"/>
        </w:rPr>
        <w:t xml:space="preserve">South Korean talk show </w:t>
      </w:r>
      <w:r w:rsidRPr="00FC7D51">
        <w:rPr>
          <w:bCs/>
          <w:i/>
          <w:lang w:val="en-GB"/>
        </w:rPr>
        <w:t>Now on My Way to Meet You.</w:t>
      </w:r>
      <w:r w:rsidRPr="00FC7D51">
        <w:rPr>
          <w:rStyle w:val="FootnoteReference"/>
          <w:bCs/>
          <w:lang w:val="en-GB"/>
        </w:rPr>
        <w:footnoteReference w:id="190"/>
      </w:r>
      <w:r w:rsidRPr="00FC7D51">
        <w:rPr>
          <w:bCs/>
          <w:i/>
          <w:lang w:val="en-GB"/>
        </w:rPr>
        <w:t xml:space="preserve"> </w:t>
      </w:r>
      <w:r w:rsidRPr="00FC7D51">
        <w:rPr>
          <w:bCs/>
          <w:lang w:val="en-GB"/>
        </w:rPr>
        <w:t>Someone from the resettlement centre, where all North Koreans are re-educated before being integrated into South Korea, had recommended her to the show</w:t>
      </w:r>
      <w:r w:rsidR="00743A5C">
        <w:rPr>
          <w:bCs/>
          <w:lang w:val="en-GB"/>
        </w:rPr>
        <w:t>’</w:t>
      </w:r>
      <w:r w:rsidRPr="00FC7D51">
        <w:rPr>
          <w:bCs/>
          <w:lang w:val="en-GB"/>
        </w:rPr>
        <w:t xml:space="preserve">s producers. Park and her mother had been living two hours outside of Seoul in a government-subsidized apartment and the show became a life changing opportunity for </w:t>
      </w:r>
      <w:r w:rsidRPr="00FC7D51">
        <w:rPr>
          <w:bCs/>
          <w:lang w:val="en-GB"/>
        </w:rPr>
        <w:lastRenderedPageBreak/>
        <w:t xml:space="preserve">her. Park was cast because she was different from the majority of North Koreans in South Korea, who are women over thirty years old from the poor northern regions. During the 58th episode, which aired in 2013, the hosts flashed pictures of Park with her mother, father, and older sister, who were all wearing imported Japanese designer clothing. The photo had been taken at a time of severe flooding and acute famine, in 1996, when Park was only three years old. She explains to the host that her mother was known as the </w:t>
      </w:r>
      <w:r w:rsidR="00743A5C">
        <w:rPr>
          <w:bCs/>
          <w:lang w:val="en-GB"/>
        </w:rPr>
        <w:t>‘</w:t>
      </w:r>
      <w:r w:rsidRPr="00FC7D51">
        <w:rPr>
          <w:bCs/>
          <w:lang w:val="en-GB"/>
        </w:rPr>
        <w:t>Paris Hilton</w:t>
      </w:r>
      <w:r w:rsidR="00743A5C">
        <w:rPr>
          <w:bCs/>
          <w:lang w:val="en-GB"/>
        </w:rPr>
        <w:t>’</w:t>
      </w:r>
      <w:r w:rsidRPr="00FC7D51">
        <w:rPr>
          <w:bCs/>
          <w:lang w:val="en-GB"/>
        </w:rPr>
        <w:t xml:space="preserve"> of North Korea. The female host gasped in surprise and asks Park, </w:t>
      </w:r>
      <w:r w:rsidR="00743A5C">
        <w:rPr>
          <w:bCs/>
          <w:lang w:val="en-GB"/>
        </w:rPr>
        <w:t>‘</w:t>
      </w:r>
      <w:r w:rsidRPr="00FC7D51">
        <w:rPr>
          <w:bCs/>
          <w:lang w:val="en-GB"/>
        </w:rPr>
        <w:t>Is the man wearing cool sunglasses your father? He is quite modern!</w:t>
      </w:r>
      <w:r w:rsidR="00743A5C">
        <w:rPr>
          <w:bCs/>
          <w:lang w:val="en-GB"/>
        </w:rPr>
        <w:t>’</w:t>
      </w:r>
      <w:r w:rsidRPr="00FC7D51">
        <w:rPr>
          <w:bCs/>
          <w:lang w:val="en-GB"/>
        </w:rPr>
        <w:t xml:space="preserve"> The word </w:t>
      </w:r>
      <w:r w:rsidR="00743A5C">
        <w:rPr>
          <w:bCs/>
          <w:lang w:val="en-GB"/>
        </w:rPr>
        <w:t>‘</w:t>
      </w:r>
      <w:r w:rsidRPr="00FC7D51">
        <w:rPr>
          <w:bCs/>
          <w:lang w:val="en-GB"/>
        </w:rPr>
        <w:t>classy</w:t>
      </w:r>
      <w:r w:rsidR="00743A5C">
        <w:rPr>
          <w:bCs/>
          <w:lang w:val="en-GB"/>
        </w:rPr>
        <w:t>’</w:t>
      </w:r>
      <w:r w:rsidRPr="00FC7D51">
        <w:rPr>
          <w:bCs/>
          <w:lang w:val="en-GB"/>
        </w:rPr>
        <w:t xml:space="preserve"> (</w:t>
      </w:r>
      <w:proofErr w:type="spellStart"/>
      <w:r w:rsidRPr="00FC7D51">
        <w:rPr>
          <w:bCs/>
          <w:i/>
          <w:lang w:val="en-GB"/>
        </w:rPr>
        <w:t>gogeupseureoun</w:t>
      </w:r>
      <w:proofErr w:type="spellEnd"/>
      <w:r w:rsidRPr="00FC7D51">
        <w:rPr>
          <w:bCs/>
          <w:lang w:val="en-GB"/>
        </w:rPr>
        <w:t>)</w:t>
      </w:r>
      <w:r w:rsidRPr="00FC7D51">
        <w:rPr>
          <w:bCs/>
          <w:i/>
          <w:lang w:val="en-GB"/>
        </w:rPr>
        <w:t xml:space="preserve"> </w:t>
      </w:r>
      <w:r w:rsidRPr="00FC7D51">
        <w:rPr>
          <w:bCs/>
          <w:lang w:val="en-GB"/>
        </w:rPr>
        <w:t>flashes across the screen in bright letters, sensationalizing her family while countering the dominant image of North Koreans in South Korea as uneducated, starving, and oppressed northerners who need to be liberated.</w:t>
      </w:r>
      <w:r w:rsidRPr="00FC7D51">
        <w:rPr>
          <w:rStyle w:val="FootnoteReference"/>
          <w:bCs/>
          <w:lang w:val="en-GB"/>
        </w:rPr>
        <w:footnoteReference w:id="191"/>
      </w:r>
      <w:r w:rsidRPr="00FC7D51">
        <w:rPr>
          <w:bCs/>
          <w:lang w:val="en-GB"/>
        </w:rPr>
        <w:t xml:space="preserve"> </w:t>
      </w:r>
    </w:p>
    <w:p w14:paraId="5276BC3C" w14:textId="469BB2CD" w:rsidR="00262878" w:rsidRPr="00FC7D51" w:rsidRDefault="00262878" w:rsidP="00A57C31">
      <w:pPr>
        <w:tabs>
          <w:tab w:val="left" w:pos="284"/>
        </w:tabs>
        <w:spacing w:line="264" w:lineRule="auto"/>
        <w:ind w:right="-568"/>
        <w:rPr>
          <w:bCs/>
          <w:i/>
          <w:lang w:val="en-GB"/>
        </w:rPr>
      </w:pPr>
      <w:r>
        <w:rPr>
          <w:bCs/>
          <w:color w:val="000000" w:themeColor="text1"/>
          <w:lang w:val="en-GB"/>
        </w:rPr>
        <w:tab/>
      </w:r>
      <w:r w:rsidRPr="00FC7D51">
        <w:rPr>
          <w:bCs/>
          <w:color w:val="000000" w:themeColor="text1"/>
          <w:lang w:val="en-GB"/>
        </w:rPr>
        <w:t xml:space="preserve">After her appearances on </w:t>
      </w:r>
      <w:r w:rsidRPr="00FC7D51">
        <w:rPr>
          <w:bCs/>
          <w:i/>
          <w:color w:val="000000" w:themeColor="text1"/>
          <w:lang w:val="en-GB"/>
        </w:rPr>
        <w:t xml:space="preserve">Now on My Way to Meet You, </w:t>
      </w:r>
      <w:r w:rsidRPr="00FC7D51">
        <w:rPr>
          <w:bCs/>
          <w:color w:val="000000" w:themeColor="text1"/>
          <w:lang w:val="en-GB"/>
        </w:rPr>
        <w:t xml:space="preserve">Park was able to pay to study English on the tropical island of Cebu and later began her own talk show with Teach North Korean Refugees (TNKR) founder Casey </w:t>
      </w:r>
      <w:proofErr w:type="spellStart"/>
      <w:r w:rsidRPr="00FC7D51">
        <w:rPr>
          <w:bCs/>
          <w:color w:val="000000" w:themeColor="text1"/>
          <w:lang w:val="en-GB"/>
        </w:rPr>
        <w:t>Lartigue</w:t>
      </w:r>
      <w:proofErr w:type="spellEnd"/>
      <w:r w:rsidRPr="00FC7D51">
        <w:rPr>
          <w:bCs/>
          <w:color w:val="000000" w:themeColor="text1"/>
          <w:lang w:val="en-GB"/>
        </w:rPr>
        <w:t xml:space="preserve">. Their talk show, </w:t>
      </w:r>
      <w:r w:rsidRPr="00FC7D51">
        <w:rPr>
          <w:bCs/>
          <w:i/>
          <w:color w:val="000000" w:themeColor="text1"/>
          <w:lang w:val="en-GB"/>
        </w:rPr>
        <w:t xml:space="preserve">North Korea Today, </w:t>
      </w:r>
      <w:r w:rsidRPr="00FC7D51">
        <w:rPr>
          <w:bCs/>
          <w:color w:val="000000" w:themeColor="text1"/>
          <w:lang w:val="en-GB"/>
        </w:rPr>
        <w:t xml:space="preserve">gave Park access to an international audience and was the linchpin of rise to international fame. Yet, early in her speaking career, Park frequently slipped between exoticizing and defending the lives of elite North Korean women and stressed that there was a sudden shift in sexuality and desire with the emergence of the </w:t>
      </w:r>
      <w:r w:rsidR="00743A5C">
        <w:rPr>
          <w:bCs/>
          <w:color w:val="000000" w:themeColor="text1"/>
          <w:lang w:val="en-GB"/>
        </w:rPr>
        <w:t>‘</w:t>
      </w:r>
      <w:r w:rsidRPr="00FC7D51">
        <w:rPr>
          <w:bCs/>
          <w:color w:val="000000" w:themeColor="text1"/>
          <w:lang w:val="en-GB"/>
        </w:rPr>
        <w:t>black market generation</w:t>
      </w:r>
      <w:r w:rsidR="00743A5C">
        <w:rPr>
          <w:bCs/>
          <w:color w:val="000000" w:themeColor="text1"/>
          <w:lang w:val="en-GB"/>
        </w:rPr>
        <w:t>’</w:t>
      </w:r>
      <w:r w:rsidRPr="00FC7D51">
        <w:rPr>
          <w:bCs/>
          <w:color w:val="000000" w:themeColor="text1"/>
          <w:lang w:val="en-GB"/>
        </w:rPr>
        <w:t xml:space="preserve">. </w:t>
      </w:r>
      <w:r w:rsidRPr="00FC7D51">
        <w:rPr>
          <w:bCs/>
          <w:lang w:val="en-GB"/>
        </w:rPr>
        <w:t xml:space="preserve">In Episode Six, </w:t>
      </w:r>
      <w:r w:rsidR="00743A5C">
        <w:rPr>
          <w:bCs/>
          <w:lang w:val="en-GB"/>
        </w:rPr>
        <w:t>‘</w:t>
      </w:r>
      <w:r w:rsidRPr="00FC7D51">
        <w:rPr>
          <w:bCs/>
          <w:lang w:val="en-GB"/>
        </w:rPr>
        <w:t>Dream Jobs for Women in North Korea</w:t>
      </w:r>
      <w:r w:rsidR="00743A5C">
        <w:rPr>
          <w:bCs/>
          <w:lang w:val="en-GB"/>
        </w:rPr>
        <w:t>’</w:t>
      </w:r>
      <w:r w:rsidRPr="00FC7D51">
        <w:rPr>
          <w:bCs/>
          <w:lang w:val="en-GB"/>
        </w:rPr>
        <w:t xml:space="preserve">, </w:t>
      </w:r>
      <w:proofErr w:type="spellStart"/>
      <w:r w:rsidRPr="00FC7D51">
        <w:rPr>
          <w:bCs/>
          <w:lang w:val="en-GB"/>
        </w:rPr>
        <w:t>Latrigue</w:t>
      </w:r>
      <w:proofErr w:type="spellEnd"/>
      <w:r w:rsidRPr="00FC7D51">
        <w:rPr>
          <w:bCs/>
          <w:lang w:val="en-GB"/>
        </w:rPr>
        <w:t xml:space="preserve"> asks Park to discuss </w:t>
      </w:r>
      <w:r w:rsidR="00743A5C">
        <w:rPr>
          <w:bCs/>
          <w:lang w:val="en-GB"/>
        </w:rPr>
        <w:t>‘</w:t>
      </w:r>
      <w:r w:rsidRPr="00FC7D51">
        <w:rPr>
          <w:bCs/>
          <w:lang w:val="en-GB"/>
        </w:rPr>
        <w:t>particular jobs for ladies</w:t>
      </w:r>
      <w:r w:rsidR="00743A5C">
        <w:rPr>
          <w:bCs/>
          <w:lang w:val="en-GB"/>
        </w:rPr>
        <w:t>’</w:t>
      </w:r>
      <w:r w:rsidRPr="00FC7D51">
        <w:rPr>
          <w:bCs/>
          <w:lang w:val="en-GB"/>
        </w:rPr>
        <w:t xml:space="preserve"> in North Korea and ideal images of men and women. Park explains that in Pyongyang beautiful girls around fifteen or sixteen years old from </w:t>
      </w:r>
      <w:proofErr w:type="gramStart"/>
      <w:r w:rsidRPr="00FC7D51">
        <w:rPr>
          <w:bCs/>
          <w:lang w:val="en-GB"/>
        </w:rPr>
        <w:t>all across</w:t>
      </w:r>
      <w:proofErr w:type="gramEnd"/>
      <w:r w:rsidRPr="00FC7D51">
        <w:rPr>
          <w:bCs/>
          <w:lang w:val="en-GB"/>
        </w:rPr>
        <w:t xml:space="preserve"> North Korea are recruited for the top positions entertaining and serving North Korea</w:t>
      </w:r>
      <w:r w:rsidR="00743A5C">
        <w:rPr>
          <w:bCs/>
          <w:lang w:val="en-GB"/>
        </w:rPr>
        <w:t>’</w:t>
      </w:r>
      <w:r w:rsidRPr="00FC7D51">
        <w:rPr>
          <w:bCs/>
          <w:lang w:val="en-GB"/>
        </w:rPr>
        <w:t xml:space="preserve">s elite. She was recruited when she was just a child but was unable to continue as a teenager after her father was arrested for a large-scale smuggling operation. Each girl was not only picked for her beauty, but for her high status, or </w:t>
      </w:r>
      <w:proofErr w:type="spellStart"/>
      <w:r w:rsidRPr="00FC7D51">
        <w:rPr>
          <w:bCs/>
          <w:i/>
          <w:lang w:val="en-GB"/>
        </w:rPr>
        <w:t>songbun</w:t>
      </w:r>
      <w:proofErr w:type="spellEnd"/>
      <w:r w:rsidRPr="00FC7D51">
        <w:rPr>
          <w:bCs/>
          <w:i/>
          <w:lang w:val="en-GB"/>
        </w:rPr>
        <w:t xml:space="preserve">. </w:t>
      </w:r>
    </w:p>
    <w:p w14:paraId="3020273C" w14:textId="23918B26" w:rsidR="00262878" w:rsidRDefault="00262878" w:rsidP="00A57C31">
      <w:pPr>
        <w:tabs>
          <w:tab w:val="left" w:pos="284"/>
        </w:tabs>
        <w:spacing w:line="264" w:lineRule="auto"/>
        <w:ind w:right="-568"/>
        <w:rPr>
          <w:bCs/>
          <w:color w:val="000000" w:themeColor="text1"/>
          <w:lang w:val="en-GB"/>
        </w:rPr>
      </w:pPr>
    </w:p>
    <w:p w14:paraId="21940301" w14:textId="77777777" w:rsidR="00262878" w:rsidRPr="00FC7D51" w:rsidRDefault="00262878" w:rsidP="00A57C31">
      <w:pPr>
        <w:tabs>
          <w:tab w:val="left" w:pos="284"/>
        </w:tabs>
        <w:spacing w:line="264" w:lineRule="auto"/>
        <w:ind w:right="-568"/>
        <w:rPr>
          <w:bCs/>
          <w:color w:val="000000" w:themeColor="text1"/>
          <w:lang w:val="en-GB"/>
        </w:rPr>
      </w:pPr>
    </w:p>
    <w:p w14:paraId="5C8DEFAD" w14:textId="375FB2FC" w:rsidR="00262878" w:rsidRPr="003B141B" w:rsidRDefault="00262878" w:rsidP="00A57C31">
      <w:pPr>
        <w:tabs>
          <w:tab w:val="left" w:pos="284"/>
        </w:tabs>
        <w:spacing w:line="264" w:lineRule="auto"/>
        <w:ind w:right="-568"/>
        <w:rPr>
          <w:b/>
          <w:lang w:val="en-GB"/>
        </w:rPr>
      </w:pPr>
      <w:r w:rsidRPr="003B141B">
        <w:rPr>
          <w:b/>
          <w:lang w:val="en-GB"/>
        </w:rPr>
        <w:t xml:space="preserve">Kim </w:t>
      </w:r>
      <w:proofErr w:type="spellStart"/>
      <w:r w:rsidRPr="003B141B">
        <w:rPr>
          <w:b/>
          <w:lang w:val="en-GB"/>
        </w:rPr>
        <w:t>Ryeon</w:t>
      </w:r>
      <w:proofErr w:type="spellEnd"/>
      <w:r w:rsidRPr="003B141B">
        <w:rPr>
          <w:b/>
          <w:lang w:val="en-GB"/>
        </w:rPr>
        <w:t xml:space="preserve">-hui: Diva Citizenship, Human Rights, and </w:t>
      </w:r>
      <w:r w:rsidR="00487E4E">
        <w:rPr>
          <w:b/>
          <w:lang w:val="en-GB"/>
        </w:rPr>
        <w:t>I</w:t>
      </w:r>
      <w:r w:rsidRPr="003B141B">
        <w:rPr>
          <w:b/>
          <w:lang w:val="en-GB"/>
        </w:rPr>
        <w:t xml:space="preserve">nter-Korean Publics </w:t>
      </w:r>
    </w:p>
    <w:p w14:paraId="4C30B99B" w14:textId="77777777" w:rsidR="00262878" w:rsidRPr="00FC7D51" w:rsidRDefault="00262878" w:rsidP="00A57C31">
      <w:pPr>
        <w:tabs>
          <w:tab w:val="left" w:pos="284"/>
        </w:tabs>
        <w:spacing w:line="264" w:lineRule="auto"/>
        <w:ind w:right="-568"/>
        <w:rPr>
          <w:bCs/>
          <w:lang w:val="en-GB"/>
        </w:rPr>
      </w:pPr>
    </w:p>
    <w:p w14:paraId="044D4F85" w14:textId="77777777" w:rsidR="00262878" w:rsidRPr="00FC7D51" w:rsidRDefault="00262878" w:rsidP="00A57C31">
      <w:pPr>
        <w:tabs>
          <w:tab w:val="left" w:pos="284"/>
        </w:tabs>
        <w:spacing w:line="264" w:lineRule="auto"/>
        <w:ind w:right="-568"/>
        <w:rPr>
          <w:bCs/>
          <w:lang w:val="en-GB"/>
        </w:rPr>
      </w:pPr>
      <w:r w:rsidRPr="00FC7D51">
        <w:rPr>
          <w:bCs/>
          <w:lang w:val="en-GB"/>
        </w:rPr>
        <w:t xml:space="preserve">Tricked by a broker, who promised her that she could make money in South Korea to help her pay for her medical expenses, Kim </w:t>
      </w:r>
      <w:proofErr w:type="spellStart"/>
      <w:r w:rsidRPr="00FC7D51">
        <w:rPr>
          <w:bCs/>
          <w:lang w:val="en-GB"/>
        </w:rPr>
        <w:t>Ryeon</w:t>
      </w:r>
      <w:proofErr w:type="spellEnd"/>
      <w:r w:rsidRPr="00FC7D51">
        <w:rPr>
          <w:bCs/>
          <w:lang w:val="en-GB"/>
        </w:rPr>
        <w:t>-hui arrived in South Korea in 2011. She had a husband and daughter, worked in Pyongyang as a dressmaker, and never intended to permanently defect. Kim knew nothing about South Korean laws or customs and did not realize that from the moment she stepped foot on South Korean soil she would become a South Korean citizen and never be permitted to go home to North Korea. Kim had been in South Korea for four years, living in poverty and working at a factory without her family or friends, and she was desperate to find a way to go home. As a married woman with a child, she was not interested in starting over in South Korea.</w:t>
      </w:r>
      <w:r w:rsidRPr="00FC7D51">
        <w:rPr>
          <w:rStyle w:val="FootnoteReference"/>
          <w:bCs/>
          <w:lang w:val="en-GB"/>
        </w:rPr>
        <w:footnoteReference w:id="192"/>
      </w:r>
      <w:r w:rsidRPr="00FC7D51">
        <w:rPr>
          <w:bCs/>
          <w:lang w:val="en-GB"/>
        </w:rPr>
        <w:t xml:space="preserve"> She contacted the North Korean </w:t>
      </w:r>
      <w:r w:rsidRPr="00FC7D51">
        <w:rPr>
          <w:bCs/>
          <w:lang w:val="en-GB"/>
        </w:rPr>
        <w:lastRenderedPageBreak/>
        <w:t xml:space="preserve">consulate, who persuaded her to spy for her country and collect telephone numbers and contact information from other North Korean defectors. South Korean authorities arrested her on charges of espionage, further foreclosing any possibility that she may have had to get a South Korean passport to leave the country. As a convicted felon, she was not permitted to leave the country, and as a South Korean citizen it was illegal for her to go to North Korea. </w:t>
      </w:r>
    </w:p>
    <w:p w14:paraId="24F05D7C" w14:textId="3A31AD98"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Desperate to return to North Korea and not be misunderstood as a traitor, Kim went to the Vietnamese Embassy in Seoul in March 2016 and begged them to grant her political asylum. The embassy explained that she would have to receive official permission from the Vietnamese government. The embassy officials called the South Korean police and forced her to leave. Kim drew the attention of reporters, who watched as she cried and pounded on the walls of the embassy doors and pleaded with them to let her go home to her family (Choe 2016). Kim attempted to draw the sympathy of the Vietnamese public and contacted one of Vietnam</w:t>
      </w:r>
      <w:r w:rsidR="00743A5C">
        <w:rPr>
          <w:bCs/>
          <w:lang w:val="en-GB"/>
        </w:rPr>
        <w:t>’</w:t>
      </w:r>
      <w:r w:rsidRPr="00FC7D51">
        <w:rPr>
          <w:bCs/>
          <w:lang w:val="en-GB"/>
        </w:rPr>
        <w:t xml:space="preserve">s leading, government-run newspapers, </w:t>
      </w:r>
      <w:r w:rsidRPr="00FC7D51">
        <w:rPr>
          <w:bCs/>
          <w:i/>
          <w:lang w:val="en-GB"/>
        </w:rPr>
        <w:t xml:space="preserve">One World </w:t>
      </w:r>
      <w:r w:rsidRPr="00FC7D51">
        <w:rPr>
          <w:bCs/>
          <w:lang w:val="en-GB"/>
        </w:rPr>
        <w:t>(</w:t>
      </w:r>
      <w:proofErr w:type="spellStart"/>
      <w:r w:rsidRPr="00FC7D51">
        <w:rPr>
          <w:bCs/>
          <w:i/>
          <w:lang w:val="en-GB"/>
        </w:rPr>
        <w:t>Báo</w:t>
      </w:r>
      <w:proofErr w:type="spellEnd"/>
      <w:r w:rsidRPr="00FC7D51">
        <w:rPr>
          <w:bCs/>
          <w:i/>
          <w:lang w:val="en-GB"/>
        </w:rPr>
        <w:t xml:space="preserve"> </w:t>
      </w:r>
      <w:proofErr w:type="spellStart"/>
      <w:r w:rsidRPr="00FC7D51">
        <w:rPr>
          <w:bCs/>
          <w:i/>
          <w:lang w:val="en-GB"/>
        </w:rPr>
        <w:t>Điện</w:t>
      </w:r>
      <w:proofErr w:type="spellEnd"/>
      <w:r w:rsidRPr="00FC7D51">
        <w:rPr>
          <w:bCs/>
          <w:i/>
          <w:lang w:val="en-GB"/>
        </w:rPr>
        <w:t xml:space="preserve"> </w:t>
      </w:r>
      <w:proofErr w:type="spellStart"/>
      <w:r w:rsidRPr="00FC7D51">
        <w:rPr>
          <w:bCs/>
          <w:i/>
          <w:lang w:val="en-GB"/>
        </w:rPr>
        <w:t>tử</w:t>
      </w:r>
      <w:proofErr w:type="spellEnd"/>
      <w:r w:rsidRPr="00FC7D51">
        <w:rPr>
          <w:bCs/>
          <w:i/>
          <w:lang w:val="en-GB"/>
        </w:rPr>
        <w:t xml:space="preserve"> </w:t>
      </w:r>
      <w:proofErr w:type="spellStart"/>
      <w:r w:rsidRPr="00FC7D51">
        <w:rPr>
          <w:bCs/>
          <w:i/>
          <w:lang w:val="en-GB"/>
        </w:rPr>
        <w:t>Một</w:t>
      </w:r>
      <w:proofErr w:type="spellEnd"/>
      <w:r w:rsidRPr="00FC7D51">
        <w:rPr>
          <w:bCs/>
          <w:i/>
          <w:lang w:val="en-GB"/>
        </w:rPr>
        <w:t xml:space="preserve"> </w:t>
      </w:r>
      <w:proofErr w:type="spellStart"/>
      <w:r w:rsidRPr="00FC7D51">
        <w:rPr>
          <w:bCs/>
          <w:i/>
          <w:lang w:val="en-GB"/>
        </w:rPr>
        <w:t>Thế</w:t>
      </w:r>
      <w:proofErr w:type="spellEnd"/>
      <w:r w:rsidRPr="00FC7D51">
        <w:rPr>
          <w:bCs/>
          <w:i/>
          <w:lang w:val="en-GB"/>
        </w:rPr>
        <w:t xml:space="preserve"> </w:t>
      </w:r>
      <w:proofErr w:type="spellStart"/>
      <w:r w:rsidRPr="00FC7D51">
        <w:rPr>
          <w:bCs/>
          <w:i/>
          <w:lang w:val="en-GB"/>
        </w:rPr>
        <w:t>Giới</w:t>
      </w:r>
      <w:proofErr w:type="spellEnd"/>
      <w:r w:rsidRPr="00FC7D51">
        <w:rPr>
          <w:bCs/>
          <w:lang w:val="en-GB"/>
        </w:rPr>
        <w:t xml:space="preserve">). An article was initially published about her situation in Vietnamese on 12 March but was quickly removed. She successfully appealed to the Hong Kong public, where an article was released on the Chinese website of the </w:t>
      </w:r>
      <w:proofErr w:type="spellStart"/>
      <w:r w:rsidRPr="00FC7D51">
        <w:rPr>
          <w:bCs/>
          <w:i/>
          <w:lang w:val="en-GB"/>
        </w:rPr>
        <w:t>The</w:t>
      </w:r>
      <w:proofErr w:type="spellEnd"/>
      <w:r w:rsidRPr="00FC7D51">
        <w:rPr>
          <w:bCs/>
          <w:i/>
          <w:lang w:val="en-GB"/>
        </w:rPr>
        <w:t xml:space="preserve"> South China Morning Post </w:t>
      </w:r>
      <w:r w:rsidRPr="00FC7D51">
        <w:rPr>
          <w:bCs/>
          <w:lang w:val="en-GB"/>
        </w:rPr>
        <w:t>on the same day.</w:t>
      </w:r>
      <w:r w:rsidRPr="00FC7D51">
        <w:rPr>
          <w:rStyle w:val="FootnoteReference"/>
          <w:bCs/>
          <w:lang w:val="en-GB"/>
        </w:rPr>
        <w:footnoteReference w:id="193"/>
      </w:r>
      <w:r w:rsidRPr="00FC7D51">
        <w:rPr>
          <w:bCs/>
          <w:lang w:val="en-GB"/>
        </w:rPr>
        <w:t xml:space="preserve"> Unlike the coverage Kim had received in American, European, and South Korean press, </w:t>
      </w:r>
      <w:r w:rsidRPr="00FC7D51">
        <w:rPr>
          <w:bCs/>
          <w:i/>
          <w:lang w:val="en-GB"/>
        </w:rPr>
        <w:t>The South China Morning Post</w:t>
      </w:r>
      <w:r w:rsidRPr="00FC7D51">
        <w:rPr>
          <w:bCs/>
          <w:lang w:val="en-GB"/>
        </w:rPr>
        <w:t xml:space="preserve"> published the North Korean government</w:t>
      </w:r>
      <w:r w:rsidR="00743A5C">
        <w:rPr>
          <w:bCs/>
          <w:lang w:val="en-GB"/>
        </w:rPr>
        <w:t>’</w:t>
      </w:r>
      <w:r w:rsidRPr="00FC7D51">
        <w:rPr>
          <w:bCs/>
          <w:lang w:val="en-GB"/>
        </w:rPr>
        <w:t xml:space="preserve">s official position on Kim: they demanded that South Korea send her home. One of the earliest stories published about Kim in Europe was printed in a 2015 BBC article. The article dismissed Kim as </w:t>
      </w:r>
      <w:r w:rsidR="00743A5C">
        <w:rPr>
          <w:bCs/>
          <w:lang w:val="en-GB"/>
        </w:rPr>
        <w:t>‘</w:t>
      </w:r>
      <w:r w:rsidRPr="00FC7D51">
        <w:rPr>
          <w:bCs/>
          <w:lang w:val="en-GB"/>
        </w:rPr>
        <w:t>an exception</w:t>
      </w:r>
      <w:r w:rsidR="00743A5C">
        <w:rPr>
          <w:bCs/>
          <w:lang w:val="en-GB"/>
        </w:rPr>
        <w:t>’</w:t>
      </w:r>
      <w:r w:rsidRPr="00FC7D51">
        <w:rPr>
          <w:bCs/>
          <w:lang w:val="en-GB"/>
        </w:rPr>
        <w:t xml:space="preserve"> since </w:t>
      </w:r>
      <w:r w:rsidR="00743A5C">
        <w:rPr>
          <w:bCs/>
          <w:lang w:val="en-GB"/>
        </w:rPr>
        <w:t>‘</w:t>
      </w:r>
      <w:r w:rsidRPr="00FC7D51">
        <w:rPr>
          <w:bCs/>
          <w:lang w:val="en-GB"/>
        </w:rPr>
        <w:t>there are those who succeed in the South</w:t>
      </w:r>
      <w:r w:rsidR="00743A5C">
        <w:rPr>
          <w:bCs/>
          <w:lang w:val="en-GB"/>
        </w:rPr>
        <w:t>’</w:t>
      </w:r>
      <w:r w:rsidRPr="00FC7D51">
        <w:rPr>
          <w:bCs/>
          <w:lang w:val="en-GB"/>
        </w:rPr>
        <w:t xml:space="preserve"> (Evans 2014). </w:t>
      </w:r>
    </w:p>
    <w:p w14:paraId="343F326B" w14:textId="66A5C5E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Photos and videos of a Kim unable to hold back tears have been steadily published in South Korean media and on her personal website since 2015. In each story or video, she makes the same request, </w:t>
      </w:r>
      <w:r w:rsidR="00743A5C">
        <w:rPr>
          <w:bCs/>
          <w:lang w:val="en-GB"/>
        </w:rPr>
        <w:t>‘</w:t>
      </w:r>
      <w:r w:rsidRPr="00FC7D51">
        <w:rPr>
          <w:bCs/>
          <w:lang w:val="en-GB"/>
        </w:rPr>
        <w:t>Please send me back to my homeland</w:t>
      </w:r>
      <w:r w:rsidR="00743A5C">
        <w:rPr>
          <w:bCs/>
          <w:lang w:val="en-GB"/>
        </w:rPr>
        <w:t>’</w:t>
      </w:r>
      <w:r w:rsidRPr="00FC7D51">
        <w:rPr>
          <w:bCs/>
          <w:lang w:val="en-GB"/>
        </w:rPr>
        <w:t>.</w:t>
      </w:r>
      <w:r w:rsidRPr="00FC7D51">
        <w:rPr>
          <w:rStyle w:val="FootnoteReference"/>
          <w:bCs/>
          <w:lang w:val="en-GB"/>
        </w:rPr>
        <w:footnoteReference w:id="194"/>
      </w:r>
      <w:r>
        <w:rPr>
          <w:bCs/>
          <w:lang w:val="en-GB"/>
        </w:rPr>
        <w:t xml:space="preserve"> </w:t>
      </w:r>
      <w:r w:rsidRPr="00FC7D51">
        <w:rPr>
          <w:bCs/>
          <w:lang w:val="en-GB"/>
        </w:rPr>
        <w:t>There were more than 600 news articles released about Kim in Korean between 2015 and 2019, roughly double the amount of English language coverage.</w:t>
      </w:r>
      <w:r w:rsidRPr="00FC7D51">
        <w:rPr>
          <w:rStyle w:val="FootnoteReference"/>
          <w:bCs/>
          <w:lang w:val="en-GB"/>
        </w:rPr>
        <w:footnoteReference w:id="195"/>
      </w:r>
      <w:r>
        <w:rPr>
          <w:bCs/>
          <w:lang w:val="en-GB"/>
        </w:rPr>
        <w:t xml:space="preserve"> </w:t>
      </w:r>
      <w:r w:rsidRPr="00FC7D51">
        <w:rPr>
          <w:bCs/>
          <w:lang w:val="en-GB"/>
        </w:rPr>
        <w:t>An American journalist from CNN arranged for her to speak virtually with her daughter and husband, who are still in North Korea, showing an image of a Kim and her daughter breaking down in tears. Their conversation was translated into English and circulated in an apparent appeal for international compassion and support. This video failed to gain the sympathy of an international public, and as of March 2019, four years after it was posted on YouTube, it has only reached 80,517 views.</w:t>
      </w:r>
      <w:r w:rsidRPr="00FC7D51">
        <w:rPr>
          <w:rStyle w:val="FootnoteReference"/>
          <w:bCs/>
          <w:lang w:val="en-GB"/>
        </w:rPr>
        <w:footnoteReference w:id="196"/>
      </w:r>
      <w:r>
        <w:rPr>
          <w:bCs/>
          <w:lang w:val="en-GB"/>
        </w:rPr>
        <w:t xml:space="preserve"> </w:t>
      </w:r>
      <w:r w:rsidRPr="00FC7D51">
        <w:rPr>
          <w:bCs/>
          <w:lang w:val="en-GB"/>
        </w:rPr>
        <w:t>Kim</w:t>
      </w:r>
      <w:r w:rsidR="00743A5C">
        <w:rPr>
          <w:bCs/>
          <w:lang w:val="en-GB"/>
        </w:rPr>
        <w:t>’</w:t>
      </w:r>
      <w:r w:rsidRPr="00FC7D51">
        <w:rPr>
          <w:bCs/>
          <w:lang w:val="en-GB"/>
        </w:rPr>
        <w:t xml:space="preserve">s daughter cries out, </w:t>
      </w:r>
      <w:r w:rsidR="00743A5C">
        <w:rPr>
          <w:bCs/>
          <w:lang w:val="en-GB"/>
        </w:rPr>
        <w:t>‘</w:t>
      </w:r>
      <w:r w:rsidRPr="00FC7D51">
        <w:rPr>
          <w:bCs/>
          <w:lang w:val="en-GB"/>
        </w:rPr>
        <w:t>Why, why, why can</w:t>
      </w:r>
      <w:r w:rsidR="00743A5C">
        <w:rPr>
          <w:bCs/>
          <w:lang w:val="en-GB"/>
        </w:rPr>
        <w:t>’</w:t>
      </w:r>
      <w:r w:rsidRPr="00FC7D51">
        <w:rPr>
          <w:bCs/>
          <w:lang w:val="en-GB"/>
        </w:rPr>
        <w:t xml:space="preserve">t my mom come back? Why do we have to go through such </w:t>
      </w:r>
      <w:r w:rsidRPr="00FC7D51">
        <w:rPr>
          <w:bCs/>
          <w:lang w:val="en-GB"/>
        </w:rPr>
        <w:lastRenderedPageBreak/>
        <w:t>suffering?</w:t>
      </w:r>
      <w:r w:rsidR="00743A5C">
        <w:rPr>
          <w:bCs/>
          <w:lang w:val="en-GB"/>
        </w:rPr>
        <w:t>’</w:t>
      </w:r>
      <w:r w:rsidRPr="00FC7D51">
        <w:rPr>
          <w:bCs/>
          <w:lang w:val="en-GB"/>
        </w:rPr>
        <w:t xml:space="preserve"> The male journalist comments that this is the story of </w:t>
      </w:r>
      <w:r w:rsidR="00743A5C">
        <w:rPr>
          <w:bCs/>
          <w:lang w:val="en-GB"/>
        </w:rPr>
        <w:t>‘</w:t>
      </w:r>
      <w:r w:rsidRPr="00FC7D51">
        <w:rPr>
          <w:bCs/>
          <w:lang w:val="en-GB"/>
        </w:rPr>
        <w:t>one of thousands of families torn apart</w:t>
      </w:r>
      <w:r w:rsidR="00743A5C">
        <w:rPr>
          <w:bCs/>
          <w:lang w:val="en-GB"/>
        </w:rPr>
        <w:t>’</w:t>
      </w:r>
      <w:r w:rsidRPr="00FC7D51">
        <w:rPr>
          <w:bCs/>
          <w:lang w:val="en-GB"/>
        </w:rPr>
        <w:t xml:space="preserve"> by the continued division of Korea. </w:t>
      </w:r>
    </w:p>
    <w:p w14:paraId="777DFA93" w14:textId="07F0397C"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Kim attempted to gain the attention of the human rights movement, arguing that under Article 13 of the Declaration of Human Rights she should be granted the freedom of movement. She held numerous public protests demanding that the South Korean government recognize her human rights and allow her to return to North Korea. The South Korean government and North Korean human rights NGOs failed to seriously consider or address Kim</w:t>
      </w:r>
      <w:r w:rsidR="00743A5C">
        <w:rPr>
          <w:bCs/>
          <w:lang w:val="en-GB"/>
        </w:rPr>
        <w:t>’</w:t>
      </w:r>
      <w:r w:rsidRPr="00FC7D51">
        <w:rPr>
          <w:bCs/>
          <w:lang w:val="en-GB"/>
        </w:rPr>
        <w:t>s claim since it has serious implications not only for the South Korean state</w:t>
      </w:r>
      <w:r w:rsidR="00743A5C">
        <w:rPr>
          <w:bCs/>
          <w:lang w:val="en-GB"/>
        </w:rPr>
        <w:t>’</w:t>
      </w:r>
      <w:r w:rsidRPr="00FC7D51">
        <w:rPr>
          <w:bCs/>
          <w:lang w:val="en-GB"/>
        </w:rPr>
        <w:t>s claim to political legitimacy but also the Euro-American human rights framework around the world. Instead, Euro-American publics have sensationalized her as the first North Korean defector who has ever wanted to return to North Korea, despite other recent reports of defectors who have successfully re-defected to North Korea.</w:t>
      </w:r>
      <w:r w:rsidRPr="00FC7D51">
        <w:rPr>
          <w:rStyle w:val="FootnoteReference"/>
          <w:bCs/>
          <w:lang w:val="en-GB"/>
        </w:rPr>
        <w:footnoteReference w:id="197"/>
      </w:r>
      <w:r w:rsidRPr="00FC7D51">
        <w:rPr>
          <w:bCs/>
          <w:lang w:val="en-GB"/>
        </w:rPr>
        <w:t xml:space="preserve"> </w:t>
      </w:r>
    </w:p>
    <w:p w14:paraId="3702D316" w14:textId="2B555629" w:rsidR="00262878" w:rsidRPr="00FC7D51" w:rsidRDefault="00262878" w:rsidP="00A57C31">
      <w:pPr>
        <w:tabs>
          <w:tab w:val="left" w:pos="284"/>
        </w:tabs>
        <w:spacing w:line="264" w:lineRule="auto"/>
        <w:ind w:right="-568"/>
        <w:rPr>
          <w:bCs/>
          <w:lang w:val="en-GB"/>
        </w:rPr>
      </w:pPr>
      <w:r w:rsidRPr="00FC7D51">
        <w:rPr>
          <w:bCs/>
          <w:lang w:val="en-GB"/>
        </w:rPr>
        <w:tab/>
        <w:t>Despite Kim</w:t>
      </w:r>
      <w:r w:rsidR="00743A5C">
        <w:rPr>
          <w:bCs/>
          <w:lang w:val="en-GB"/>
        </w:rPr>
        <w:t>’</w:t>
      </w:r>
      <w:r w:rsidRPr="00FC7D51">
        <w:rPr>
          <w:bCs/>
          <w:lang w:val="en-GB"/>
        </w:rPr>
        <w:t>s overwhelmingly negative experiences with the South Korean government, in the South Korean public sphere Kim eventually gained recognition and sympathy as an example of the suffering of divided families (</w:t>
      </w:r>
      <w:proofErr w:type="spellStart"/>
      <w:r w:rsidRPr="00FC7D51">
        <w:rPr>
          <w:bCs/>
          <w:i/>
          <w:lang w:val="en-GB"/>
        </w:rPr>
        <w:t>isan</w:t>
      </w:r>
      <w:proofErr w:type="spellEnd"/>
      <w:r w:rsidRPr="00FC7D51">
        <w:rPr>
          <w:bCs/>
          <w:i/>
          <w:lang w:val="en-GB"/>
        </w:rPr>
        <w:t xml:space="preserve"> </w:t>
      </w:r>
      <w:proofErr w:type="spellStart"/>
      <w:r w:rsidRPr="00FC7D51">
        <w:rPr>
          <w:bCs/>
          <w:i/>
          <w:lang w:val="en-GB"/>
        </w:rPr>
        <w:t>gajok</w:t>
      </w:r>
      <w:proofErr w:type="spellEnd"/>
      <w:r w:rsidRPr="00FC7D51">
        <w:rPr>
          <w:bCs/>
          <w:lang w:val="en-GB"/>
        </w:rPr>
        <w:t>) and other victims of division. This has resonated with South Korea</w:t>
      </w:r>
      <w:r w:rsidR="00743A5C">
        <w:rPr>
          <w:bCs/>
          <w:lang w:val="en-GB"/>
        </w:rPr>
        <w:t>’</w:t>
      </w:r>
      <w:r w:rsidRPr="00FC7D51">
        <w:rPr>
          <w:bCs/>
          <w:lang w:val="en-GB"/>
        </w:rPr>
        <w:t>s national experience while eliding the more current causes of her suffering and the political measures that could be taken to resolve her situation. In 2016, Kim</w:t>
      </w:r>
      <w:r w:rsidR="00743A5C">
        <w:rPr>
          <w:bCs/>
          <w:lang w:val="en-GB"/>
        </w:rPr>
        <w:t>’</w:t>
      </w:r>
      <w:r w:rsidRPr="00FC7D51">
        <w:rPr>
          <w:bCs/>
          <w:lang w:val="en-GB"/>
        </w:rPr>
        <w:t xml:space="preserve">s story gained increasing attention after 12 North Korean female restaurant workers arrived in South Korea. They claimed that their restaurant manager tricked them into going to South Korea. On 22 May 2018, CNN released a surprising article that provided necessary evidence in support of both Kim and the 12 female restaurant workers </w:t>
      </w:r>
      <w:r w:rsidRPr="00FC7D51">
        <w:rPr>
          <w:bCs/>
          <w:color w:val="000000" w:themeColor="text1"/>
          <w:lang w:val="en-GB"/>
        </w:rPr>
        <w:t>(</w:t>
      </w:r>
      <w:proofErr w:type="spellStart"/>
      <w:r w:rsidRPr="00FC7D51">
        <w:rPr>
          <w:rStyle w:val="Hyperlink"/>
          <w:bCs/>
          <w:color w:val="000000" w:themeColor="text1"/>
          <w:u w:val="none"/>
          <w:lang w:val="en-GB"/>
        </w:rPr>
        <w:t>Hancocks</w:t>
      </w:r>
      <w:proofErr w:type="spellEnd"/>
      <w:r w:rsidRPr="00FC7D51">
        <w:rPr>
          <w:rStyle w:val="Hyperlink"/>
          <w:bCs/>
          <w:color w:val="000000" w:themeColor="text1"/>
          <w:u w:val="none"/>
          <w:lang w:val="en-GB"/>
        </w:rPr>
        <w:t xml:space="preserve">, Kim, and </w:t>
      </w:r>
      <w:proofErr w:type="spellStart"/>
      <w:r w:rsidRPr="00FC7D51">
        <w:rPr>
          <w:rStyle w:val="Hyperlink"/>
          <w:bCs/>
          <w:color w:val="000000" w:themeColor="text1"/>
          <w:u w:val="none"/>
          <w:lang w:val="en-GB"/>
        </w:rPr>
        <w:t>Seo</w:t>
      </w:r>
      <w:proofErr w:type="spellEnd"/>
      <w:r w:rsidRPr="00FC7D51">
        <w:rPr>
          <w:rStyle w:val="Hyperlink"/>
          <w:bCs/>
          <w:color w:val="000000" w:themeColor="text1"/>
          <w:u w:val="none"/>
          <w:lang w:val="en-GB"/>
        </w:rPr>
        <w:t xml:space="preserve"> 2018</w:t>
      </w:r>
      <w:r w:rsidRPr="00FC7D51">
        <w:rPr>
          <w:rStyle w:val="Hyperlink"/>
          <w:bCs/>
          <w:color w:val="000000" w:themeColor="text1"/>
          <w:lang w:val="en-GB"/>
        </w:rPr>
        <w:t>)</w:t>
      </w:r>
      <w:r w:rsidRPr="00FC7D51">
        <w:rPr>
          <w:bCs/>
          <w:color w:val="000000" w:themeColor="text1"/>
          <w:lang w:val="en-GB"/>
        </w:rPr>
        <w:t>.</w:t>
      </w:r>
      <w:r w:rsidRPr="00FC7D51">
        <w:rPr>
          <w:bCs/>
          <w:lang w:val="en-GB"/>
        </w:rPr>
        <w:t xml:space="preserve"> The restaurant manager, </w:t>
      </w:r>
      <w:proofErr w:type="spellStart"/>
      <w:r w:rsidRPr="00FC7D51">
        <w:rPr>
          <w:bCs/>
          <w:lang w:val="en-GB"/>
        </w:rPr>
        <w:t>Heo</w:t>
      </w:r>
      <w:proofErr w:type="spellEnd"/>
      <w:r w:rsidRPr="00FC7D51">
        <w:rPr>
          <w:bCs/>
          <w:lang w:val="en-GB"/>
        </w:rPr>
        <w:t xml:space="preserve"> Hang-</w:t>
      </w:r>
      <w:proofErr w:type="spellStart"/>
      <w:r w:rsidRPr="00FC7D51">
        <w:rPr>
          <w:bCs/>
          <w:lang w:val="en-GB"/>
        </w:rPr>
        <w:t>il</w:t>
      </w:r>
      <w:proofErr w:type="spellEnd"/>
      <w:r w:rsidRPr="00FC7D51">
        <w:rPr>
          <w:bCs/>
          <w:lang w:val="en-GB"/>
        </w:rPr>
        <w:t>, told international media outlets that South Korea</w:t>
      </w:r>
      <w:r w:rsidR="00743A5C">
        <w:rPr>
          <w:bCs/>
          <w:lang w:val="en-GB"/>
        </w:rPr>
        <w:t>’</w:t>
      </w:r>
      <w:r w:rsidRPr="00FC7D51">
        <w:rPr>
          <w:bCs/>
          <w:lang w:val="en-GB"/>
        </w:rPr>
        <w:t xml:space="preserve">s spy agency, the National Intelligence Service (NIS), had asked him to trick the 12 North Korean waitresses to go to South Korea. In a February 2019 article published in the Korean language news outlet </w:t>
      </w:r>
      <w:proofErr w:type="spellStart"/>
      <w:r w:rsidRPr="00FC7D51">
        <w:rPr>
          <w:bCs/>
          <w:i/>
          <w:lang w:val="en-GB"/>
        </w:rPr>
        <w:t>Tongil</w:t>
      </w:r>
      <w:proofErr w:type="spellEnd"/>
      <w:r w:rsidRPr="00FC7D51">
        <w:rPr>
          <w:bCs/>
          <w:i/>
          <w:lang w:val="en-GB"/>
        </w:rPr>
        <w:t xml:space="preserve"> News,</w:t>
      </w:r>
      <w:r w:rsidRPr="00FC7D51">
        <w:rPr>
          <w:rStyle w:val="FootnoteReference"/>
          <w:bCs/>
          <w:lang w:val="en-GB"/>
        </w:rPr>
        <w:footnoteReference w:id="198"/>
      </w:r>
      <w:r w:rsidRPr="00FC7D51">
        <w:rPr>
          <w:bCs/>
          <w:i/>
          <w:lang w:val="en-GB"/>
        </w:rPr>
        <w:t xml:space="preserve"> </w:t>
      </w:r>
      <w:r w:rsidRPr="00FC7D51">
        <w:rPr>
          <w:bCs/>
          <w:lang w:val="en-GB"/>
        </w:rPr>
        <w:t>Kim</w:t>
      </w:r>
      <w:r w:rsidR="00743A5C">
        <w:rPr>
          <w:bCs/>
          <w:lang w:val="en-GB"/>
        </w:rPr>
        <w:t>’</w:t>
      </w:r>
      <w:r w:rsidRPr="00FC7D51">
        <w:rPr>
          <w:bCs/>
          <w:lang w:val="en-GB"/>
        </w:rPr>
        <w:t xml:space="preserve">s situation was presented at a press conference together with the 12 restaurant workers as cases of North Koreans who did not choose to come to South Korea but were kidnapped. The chairman of the press conference was quoted in the article as follows: </w:t>
      </w:r>
      <w:r w:rsidR="00743A5C">
        <w:rPr>
          <w:bCs/>
          <w:lang w:val="en-GB"/>
        </w:rPr>
        <w:t>‘</w:t>
      </w:r>
      <w:r w:rsidRPr="00FC7D51">
        <w:rPr>
          <w:bCs/>
          <w:lang w:val="en-GB"/>
        </w:rPr>
        <w:t xml:space="preserve">There are humanitarian problems of numerous divided families, but there is a different direction of communication, and by comparison even the government has nothing to say about victims like Kim </w:t>
      </w:r>
      <w:proofErr w:type="spellStart"/>
      <w:r w:rsidRPr="00FC7D51">
        <w:rPr>
          <w:bCs/>
          <w:lang w:val="en-GB"/>
        </w:rPr>
        <w:t>Ryeon</w:t>
      </w:r>
      <w:proofErr w:type="spellEnd"/>
      <w:r w:rsidRPr="00FC7D51">
        <w:rPr>
          <w:bCs/>
          <w:lang w:val="en-GB"/>
        </w:rPr>
        <w:t>-hui and the 12 employees who were kidnapped by force and not converted</w:t>
      </w:r>
      <w:r w:rsidR="00743A5C">
        <w:rPr>
          <w:bCs/>
          <w:lang w:val="en-GB"/>
        </w:rPr>
        <w:t>’</w:t>
      </w:r>
      <w:r w:rsidRPr="00FC7D51">
        <w:rPr>
          <w:bCs/>
          <w:lang w:val="en-GB"/>
        </w:rPr>
        <w:t xml:space="preserve"> (Lee Seung-</w:t>
      </w:r>
      <w:proofErr w:type="spellStart"/>
      <w:r w:rsidRPr="00FC7D51">
        <w:rPr>
          <w:bCs/>
          <w:lang w:val="en-GB"/>
        </w:rPr>
        <w:t>hyeon</w:t>
      </w:r>
      <w:proofErr w:type="spellEnd"/>
      <w:r w:rsidRPr="00FC7D51">
        <w:rPr>
          <w:bCs/>
          <w:lang w:val="en-GB"/>
        </w:rPr>
        <w:t xml:space="preserve"> 2019). The article suggests that forced migration and resettlement occurred as early as August 2000 in South Korea, citing a group of 33 North Koreans whose request to return to North Korea was denied by the South Korean government. One anonymous netizen likened the two cases, writing a 2018 blog entry titled </w:t>
      </w:r>
      <w:r w:rsidR="00743A5C">
        <w:rPr>
          <w:bCs/>
          <w:lang w:val="en-GB"/>
        </w:rPr>
        <w:t>‘</w:t>
      </w:r>
      <w:r w:rsidRPr="00FC7D51">
        <w:rPr>
          <w:bCs/>
          <w:lang w:val="en-GB"/>
        </w:rPr>
        <w:t xml:space="preserve">Repatriation of Kim </w:t>
      </w:r>
      <w:proofErr w:type="spellStart"/>
      <w:r w:rsidRPr="00FC7D51">
        <w:rPr>
          <w:bCs/>
          <w:lang w:val="en-GB"/>
        </w:rPr>
        <w:t>Ryon</w:t>
      </w:r>
      <w:proofErr w:type="spellEnd"/>
      <w:r w:rsidRPr="00FC7D51">
        <w:rPr>
          <w:bCs/>
          <w:lang w:val="en-GB"/>
        </w:rPr>
        <w:t>-hui, 12 Female Employees: The Key to Improving South-North Relations</w:t>
      </w:r>
      <w:r w:rsidR="00743A5C">
        <w:rPr>
          <w:bCs/>
          <w:lang w:val="en-GB"/>
        </w:rPr>
        <w:t>’</w:t>
      </w:r>
      <w:r w:rsidRPr="00FC7D51">
        <w:rPr>
          <w:bCs/>
          <w:lang w:val="en-GB"/>
        </w:rPr>
        <w:t xml:space="preserve"> </w:t>
      </w:r>
      <w:r w:rsidRPr="00FC7D51">
        <w:rPr>
          <w:bCs/>
          <w:color w:val="000000" w:themeColor="text1"/>
          <w:lang w:val="en-GB"/>
        </w:rPr>
        <w:t>(</w:t>
      </w:r>
      <w:proofErr w:type="spellStart"/>
      <w:r w:rsidRPr="00FC7D51">
        <w:rPr>
          <w:rFonts w:eastAsia="Batang"/>
          <w:bCs/>
          <w:color w:val="000000" w:themeColor="text1"/>
          <w:shd w:val="clear" w:color="auto" w:fill="FFFFFF"/>
          <w:lang w:val="en-GB"/>
        </w:rPr>
        <w:t>Beureibeuking</w:t>
      </w:r>
      <w:proofErr w:type="spellEnd"/>
      <w:r w:rsidRPr="00FC7D51">
        <w:rPr>
          <w:rFonts w:eastAsia="Batang"/>
          <w:bCs/>
          <w:color w:val="000000" w:themeColor="text1"/>
          <w:shd w:val="clear" w:color="auto" w:fill="FFFFFF"/>
          <w:lang w:val="en-GB"/>
        </w:rPr>
        <w:t xml:space="preserve"> 2018</w:t>
      </w:r>
      <w:r w:rsidRPr="00FC7D51">
        <w:rPr>
          <w:rFonts w:eastAsia="Batang"/>
          <w:bCs/>
          <w:color w:val="333333"/>
          <w:shd w:val="clear" w:color="auto" w:fill="FFFFFF"/>
          <w:lang w:val="en-GB"/>
        </w:rPr>
        <w:t>).</w:t>
      </w:r>
      <w:r w:rsidRPr="00FC7D51">
        <w:rPr>
          <w:bCs/>
          <w:lang w:val="en-GB"/>
        </w:rPr>
        <w:t xml:space="preserve"> Notably, this view was in line with a new government position, expressed by the Ministry of Unification (2018) in its May 14</w:t>
      </w:r>
      <w:r w:rsidRPr="00FC7D51">
        <w:rPr>
          <w:bCs/>
          <w:vertAlign w:val="superscript"/>
          <w:lang w:val="en-GB"/>
        </w:rPr>
        <w:t>th</w:t>
      </w:r>
      <w:r w:rsidRPr="00FC7D51">
        <w:rPr>
          <w:bCs/>
          <w:lang w:val="en-GB"/>
        </w:rPr>
        <w:t xml:space="preserve"> </w:t>
      </w:r>
      <w:r w:rsidR="00743A5C">
        <w:rPr>
          <w:bCs/>
          <w:lang w:val="en-GB"/>
        </w:rPr>
        <w:t>‘</w:t>
      </w:r>
      <w:r w:rsidRPr="00FC7D51">
        <w:rPr>
          <w:bCs/>
          <w:lang w:val="en-GB"/>
        </w:rPr>
        <w:t>Weekly Report on North Korea</w:t>
      </w:r>
      <w:r w:rsidR="00743A5C">
        <w:rPr>
          <w:bCs/>
          <w:lang w:val="en-GB"/>
        </w:rPr>
        <w:t>’</w:t>
      </w:r>
      <w:r w:rsidRPr="00FC7D51">
        <w:rPr>
          <w:bCs/>
          <w:lang w:val="en-GB"/>
        </w:rPr>
        <w:t xml:space="preserve">. After sustained media coverage and support from both Christian and civic groups, the South Korean government finally issued Kim a passport in August 2018. </w:t>
      </w:r>
    </w:p>
    <w:p w14:paraId="0268CC3C" w14:textId="3FCFABB3"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In contrast to Park, who was eventually rejected as a </w:t>
      </w:r>
      <w:r w:rsidR="00743A5C">
        <w:rPr>
          <w:bCs/>
          <w:lang w:val="en-GB"/>
        </w:rPr>
        <w:t>‘</w:t>
      </w:r>
      <w:r w:rsidRPr="00FC7D51">
        <w:rPr>
          <w:bCs/>
          <w:lang w:val="en-GB"/>
        </w:rPr>
        <w:t>sell-out</w:t>
      </w:r>
      <w:r w:rsidR="00743A5C">
        <w:rPr>
          <w:bCs/>
          <w:lang w:val="en-GB"/>
        </w:rPr>
        <w:t>’</w:t>
      </w:r>
      <w:r w:rsidRPr="00FC7D51">
        <w:rPr>
          <w:bCs/>
          <w:lang w:val="en-GB"/>
        </w:rPr>
        <w:t xml:space="preserve"> in South Korea but praised in Euro-America, Kim has been represented sympathetically in South Korean publics of reunification and divided families. Unlike Park, Kim eventually gained the official recognition of </w:t>
      </w:r>
      <w:r w:rsidRPr="00FC7D51">
        <w:rPr>
          <w:bCs/>
          <w:i/>
          <w:lang w:val="en-GB"/>
        </w:rPr>
        <w:t xml:space="preserve">both </w:t>
      </w:r>
      <w:r w:rsidRPr="00FC7D51">
        <w:rPr>
          <w:bCs/>
          <w:lang w:val="en-GB"/>
        </w:rPr>
        <w:t xml:space="preserve">North and South Korean governments who view her situation as a tragic example of the ongoing human cost and violence of division. In contrast, the pain of divided families has largely been disregarded in the Euro-American human rights movement. Unlike </w:t>
      </w:r>
      <w:proofErr w:type="gramStart"/>
      <w:r w:rsidRPr="00FC7D51">
        <w:rPr>
          <w:bCs/>
          <w:lang w:val="en-GB"/>
        </w:rPr>
        <w:t>the majority of</w:t>
      </w:r>
      <w:proofErr w:type="gramEnd"/>
      <w:r w:rsidRPr="00FC7D51">
        <w:rPr>
          <w:bCs/>
          <w:lang w:val="en-GB"/>
        </w:rPr>
        <w:t xml:space="preserve"> middle-aged North Korean defector women whose voices have largely been silenced, I suggest, Kim has exhibited </w:t>
      </w:r>
      <w:r w:rsidRPr="00FC7D51">
        <w:rPr>
          <w:bCs/>
          <w:i/>
          <w:lang w:val="en-GB"/>
        </w:rPr>
        <w:t xml:space="preserve">diva citizenship </w:t>
      </w:r>
      <w:r w:rsidRPr="00FC7D51">
        <w:rPr>
          <w:bCs/>
          <w:lang w:val="en-GB"/>
        </w:rPr>
        <w:t>in an inter-Korean public sphere because her story resonated with the national experience and trauma of division. Recognizing Kim</w:t>
      </w:r>
      <w:r w:rsidR="00743A5C">
        <w:rPr>
          <w:bCs/>
          <w:lang w:val="en-GB"/>
        </w:rPr>
        <w:t>’</w:t>
      </w:r>
      <w:r w:rsidRPr="00FC7D51">
        <w:rPr>
          <w:bCs/>
          <w:lang w:val="en-GB"/>
        </w:rPr>
        <w:t>s desire to go home would mean that South Korean, American, and European governments would have to recognize the legitimacy and sovereignty of the North Korean state and alternative interpretations of human rights.</w:t>
      </w:r>
    </w:p>
    <w:p w14:paraId="096FDA17" w14:textId="77777777" w:rsidR="00262878" w:rsidRPr="00FC7D51" w:rsidRDefault="00262878" w:rsidP="00A57C31">
      <w:pPr>
        <w:tabs>
          <w:tab w:val="left" w:pos="284"/>
        </w:tabs>
        <w:spacing w:line="264" w:lineRule="auto"/>
        <w:ind w:right="-568"/>
        <w:rPr>
          <w:bCs/>
          <w:lang w:val="en-GB"/>
        </w:rPr>
      </w:pPr>
    </w:p>
    <w:p w14:paraId="230E51FE" w14:textId="77777777" w:rsidR="00262878" w:rsidRPr="00FC7D51" w:rsidRDefault="00262878" w:rsidP="00A57C31">
      <w:pPr>
        <w:tabs>
          <w:tab w:val="left" w:pos="284"/>
        </w:tabs>
        <w:spacing w:line="264" w:lineRule="auto"/>
        <w:ind w:right="-568"/>
        <w:rPr>
          <w:bCs/>
          <w:lang w:val="en-GB"/>
        </w:rPr>
      </w:pPr>
    </w:p>
    <w:p w14:paraId="776C3921" w14:textId="11CC68CA" w:rsidR="00262878" w:rsidRPr="003B141B" w:rsidRDefault="00262878" w:rsidP="00A57C31">
      <w:pPr>
        <w:tabs>
          <w:tab w:val="left" w:pos="284"/>
        </w:tabs>
        <w:spacing w:line="264" w:lineRule="auto"/>
        <w:ind w:right="-568"/>
        <w:rPr>
          <w:b/>
          <w:lang w:val="en-GB"/>
        </w:rPr>
      </w:pPr>
      <w:r w:rsidRPr="003B141B">
        <w:rPr>
          <w:b/>
          <w:lang w:val="en-GB"/>
        </w:rPr>
        <w:t>Reproducing Cold War Ideologies: North Korean Human Rights, Euro-American Power, and National Fantasies</w:t>
      </w:r>
    </w:p>
    <w:p w14:paraId="0DD89CF7" w14:textId="77777777" w:rsidR="00262878" w:rsidRPr="00FC7D51" w:rsidRDefault="00262878" w:rsidP="00A57C31">
      <w:pPr>
        <w:tabs>
          <w:tab w:val="left" w:pos="284"/>
        </w:tabs>
        <w:spacing w:line="264" w:lineRule="auto"/>
        <w:ind w:right="-568"/>
        <w:rPr>
          <w:bCs/>
          <w:lang w:val="en-GB"/>
        </w:rPr>
      </w:pPr>
    </w:p>
    <w:p w14:paraId="4A0A763D" w14:textId="77777777" w:rsidR="00262878" w:rsidRPr="00FC7D51" w:rsidRDefault="00262878" w:rsidP="00A57C31">
      <w:pPr>
        <w:tabs>
          <w:tab w:val="left" w:pos="284"/>
        </w:tabs>
        <w:spacing w:line="264" w:lineRule="auto"/>
        <w:ind w:right="-568"/>
        <w:rPr>
          <w:bCs/>
          <w:lang w:val="en-GB"/>
        </w:rPr>
      </w:pPr>
      <w:r w:rsidRPr="00FC7D51">
        <w:rPr>
          <w:bCs/>
          <w:lang w:val="en-GB"/>
        </w:rPr>
        <w:t>This chapter has suggested that the Euro-American North Korean human rights movement, which I describe as a transnational social formation comprised of North Korean defectors, South Korean political and religious leaders, and Euro-American anti-communist and Christian politicians and activists, has been key in producing and circulating a new genre of North Korean suffering since the late 1990s. The international circulation of these negative images and stories of North Korea in the post-Cold War period, I maintain, has strengthened Euro-American power by reproducing Cold War ideologies, has stripped North Korean immigrants of agency in America, and has ultimately undermined and silenced South Korean human rights movements focused on inter-Korean reconciliation and re-unification.</w:t>
      </w:r>
    </w:p>
    <w:p w14:paraId="32316040" w14:textId="5A01D120" w:rsidR="00262878" w:rsidRDefault="00262878" w:rsidP="00A57C31">
      <w:pPr>
        <w:tabs>
          <w:tab w:val="left" w:pos="284"/>
        </w:tabs>
        <w:spacing w:line="264" w:lineRule="auto"/>
        <w:ind w:right="-568"/>
        <w:rPr>
          <w:bCs/>
          <w:lang w:val="en-GB"/>
        </w:rPr>
      </w:pPr>
      <w:r>
        <w:rPr>
          <w:bCs/>
          <w:lang w:val="en-GB"/>
        </w:rPr>
        <w:tab/>
      </w:r>
      <w:r w:rsidRPr="00FC7D51">
        <w:rPr>
          <w:bCs/>
          <w:lang w:val="en-GB"/>
        </w:rPr>
        <w:t xml:space="preserve">This movement consistently represents the suffering of the North Korean people as the result of failed governance, implicating not only North Korea but also China and Russia. The North Korean human rights movement, through a series of English-language memoirs, documentaries, speeches, and news stories, has produced a </w:t>
      </w:r>
      <w:proofErr w:type="gramStart"/>
      <w:r w:rsidRPr="00FC7D51">
        <w:rPr>
          <w:bCs/>
          <w:lang w:val="en-GB"/>
        </w:rPr>
        <w:t>particular image</w:t>
      </w:r>
      <w:proofErr w:type="gramEnd"/>
      <w:r w:rsidRPr="00FC7D51">
        <w:rPr>
          <w:bCs/>
          <w:lang w:val="en-GB"/>
        </w:rPr>
        <w:t xml:space="preserve"> of suffering North Koreans. The North Korean, Russian, and Chinese states are implicitly and explicitly identified as the cause of the North Korean people</w:t>
      </w:r>
      <w:r w:rsidR="00743A5C">
        <w:rPr>
          <w:bCs/>
          <w:lang w:val="en-GB"/>
        </w:rPr>
        <w:t>’</w:t>
      </w:r>
      <w:r w:rsidRPr="00FC7D51">
        <w:rPr>
          <w:bCs/>
          <w:lang w:val="en-GB"/>
        </w:rPr>
        <w:t xml:space="preserve">s suffering. These stories, most of which are derived from paid interviews with </w:t>
      </w:r>
      <w:proofErr w:type="spellStart"/>
      <w:r w:rsidRPr="00FC7D51">
        <w:rPr>
          <w:bCs/>
          <w:i/>
          <w:lang w:val="en-GB"/>
        </w:rPr>
        <w:t>talbukin</w:t>
      </w:r>
      <w:proofErr w:type="spellEnd"/>
      <w:r w:rsidRPr="00FC7D51">
        <w:rPr>
          <w:bCs/>
          <w:i/>
          <w:lang w:val="en-GB"/>
        </w:rPr>
        <w:t>,</w:t>
      </w:r>
      <w:r w:rsidRPr="00FC7D51">
        <w:rPr>
          <w:bCs/>
          <w:lang w:val="en-GB"/>
        </w:rPr>
        <w:t xml:space="preserve"> detail how North Koreans have been imprisoned for selling pots on the black market, killed or tortured for attending Christian churches in China, forcibly prevented from seeking asylum at local embassies in China, and overworked, underpaid, and trapped inside Russian labour camps. At the same time, the suffering of North Koreans in Euro-America and South Korea are silenced.</w:t>
      </w:r>
      <w:r w:rsidRPr="00FC7D51">
        <w:rPr>
          <w:rStyle w:val="FootnoteReference"/>
          <w:bCs/>
          <w:lang w:val="en-GB"/>
        </w:rPr>
        <w:footnoteReference w:id="199"/>
      </w:r>
      <w:r w:rsidRPr="00FC7D51">
        <w:rPr>
          <w:bCs/>
          <w:lang w:val="en-GB"/>
        </w:rPr>
        <w:t xml:space="preserve"> </w:t>
      </w:r>
    </w:p>
    <w:p w14:paraId="0E66D915" w14:textId="03F391EA" w:rsidR="00262878" w:rsidRPr="00FC7D51" w:rsidRDefault="00262878" w:rsidP="00A57C31">
      <w:pPr>
        <w:tabs>
          <w:tab w:val="left" w:pos="284"/>
        </w:tabs>
        <w:spacing w:line="264" w:lineRule="auto"/>
        <w:ind w:right="-568"/>
        <w:rPr>
          <w:bCs/>
          <w:lang w:val="en-GB"/>
        </w:rPr>
      </w:pPr>
      <w:r w:rsidRPr="00FC7D51">
        <w:rPr>
          <w:bCs/>
          <w:lang w:val="en-GB"/>
        </w:rPr>
        <w:tab/>
        <w:t xml:space="preserve">Inconsistencies between the language and practice of human rights in the North Korean Human Rights Movement and the elision of </w:t>
      </w:r>
      <w:proofErr w:type="gramStart"/>
      <w:r w:rsidRPr="00FC7D51">
        <w:rPr>
          <w:bCs/>
          <w:lang w:val="en-GB"/>
        </w:rPr>
        <w:t>particular forms</w:t>
      </w:r>
      <w:proofErr w:type="gramEnd"/>
      <w:r w:rsidRPr="00FC7D51">
        <w:rPr>
          <w:bCs/>
          <w:lang w:val="en-GB"/>
        </w:rPr>
        <w:t xml:space="preserve"> of suffering is comprehensible when human rights practices are considered along with the politics of the post-Cold War era. Efforts to alleviate everyday causes of suffering for</w:t>
      </w:r>
      <w:r w:rsidRPr="00FC7D51">
        <w:rPr>
          <w:bCs/>
          <w:i/>
          <w:lang w:val="en-GB"/>
        </w:rPr>
        <w:t xml:space="preserve"> </w:t>
      </w:r>
      <w:proofErr w:type="spellStart"/>
      <w:r w:rsidRPr="00FC7D51">
        <w:rPr>
          <w:bCs/>
          <w:i/>
          <w:lang w:val="en-GB"/>
        </w:rPr>
        <w:t>talbukin</w:t>
      </w:r>
      <w:proofErr w:type="spellEnd"/>
      <w:r w:rsidRPr="00FC7D51">
        <w:rPr>
          <w:bCs/>
          <w:lang w:val="en-GB"/>
        </w:rPr>
        <w:t xml:space="preserve">, such as separation from their </w:t>
      </w:r>
      <w:r w:rsidRPr="00FC7D51">
        <w:rPr>
          <w:bCs/>
          <w:lang w:val="en-GB"/>
        </w:rPr>
        <w:lastRenderedPageBreak/>
        <w:t xml:space="preserve">family and friends who remain in North Korea, discrimination and isolation, mental and physical health disorders, and poor educational and employment outcomes, have attracted little attention in Euro-America. Emphasis is placed not on the forms of suffering </w:t>
      </w:r>
      <w:proofErr w:type="spellStart"/>
      <w:r w:rsidRPr="00FC7D51">
        <w:rPr>
          <w:bCs/>
          <w:i/>
          <w:lang w:val="en-GB"/>
        </w:rPr>
        <w:t>talbukin</w:t>
      </w:r>
      <w:proofErr w:type="spellEnd"/>
      <w:r w:rsidRPr="00FC7D51">
        <w:rPr>
          <w:bCs/>
          <w:i/>
          <w:lang w:val="en-GB"/>
        </w:rPr>
        <w:t xml:space="preserve"> </w:t>
      </w:r>
      <w:r w:rsidRPr="00FC7D51">
        <w:rPr>
          <w:bCs/>
          <w:lang w:val="en-GB"/>
        </w:rPr>
        <w:t xml:space="preserve">experience because of the ongoing division of the Korean nation, such as laws prohibiting them from contacting or visiting family and friends in North Korea, but the reasons why they </w:t>
      </w:r>
      <w:r w:rsidRPr="00FC7D51">
        <w:rPr>
          <w:bCs/>
          <w:i/>
          <w:lang w:val="en-GB"/>
        </w:rPr>
        <w:t xml:space="preserve">chose </w:t>
      </w:r>
      <w:r w:rsidRPr="00FC7D51">
        <w:rPr>
          <w:bCs/>
          <w:lang w:val="en-GB"/>
        </w:rPr>
        <w:t xml:space="preserve">to leave North Korea. </w:t>
      </w:r>
    </w:p>
    <w:p w14:paraId="1AA2A2B8" w14:textId="23C9A9C3"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The differences in human rights movements, I hope, were clarified with Berlant</w:t>
      </w:r>
      <w:r w:rsidR="00743A5C">
        <w:rPr>
          <w:bCs/>
          <w:lang w:val="en-GB"/>
        </w:rPr>
        <w:t>’</w:t>
      </w:r>
      <w:r w:rsidRPr="00FC7D51">
        <w:rPr>
          <w:bCs/>
          <w:lang w:val="en-GB"/>
        </w:rPr>
        <w:t xml:space="preserve">s framework on national fantasies and citizenship. I applied </w:t>
      </w:r>
      <w:r w:rsidRPr="00FC7D51">
        <w:rPr>
          <w:bCs/>
          <w:color w:val="000000" w:themeColor="text1"/>
          <w:lang w:val="en-GB"/>
        </w:rPr>
        <w:t>Berlant</w:t>
      </w:r>
      <w:r w:rsidR="00743A5C">
        <w:rPr>
          <w:bCs/>
          <w:color w:val="000000" w:themeColor="text1"/>
          <w:lang w:val="en-GB"/>
        </w:rPr>
        <w:t>’</w:t>
      </w:r>
      <w:r w:rsidRPr="00FC7D51">
        <w:rPr>
          <w:bCs/>
          <w:color w:val="000000" w:themeColor="text1"/>
          <w:lang w:val="en-GB"/>
        </w:rPr>
        <w:t xml:space="preserve">s concept of incipient citizenship to the case of Park </w:t>
      </w:r>
      <w:proofErr w:type="spellStart"/>
      <w:r w:rsidRPr="00FC7D51">
        <w:rPr>
          <w:bCs/>
          <w:color w:val="000000" w:themeColor="text1"/>
          <w:lang w:val="en-GB"/>
        </w:rPr>
        <w:t>Yeonmi</w:t>
      </w:r>
      <w:proofErr w:type="spellEnd"/>
      <w:r w:rsidRPr="00FC7D51">
        <w:rPr>
          <w:bCs/>
          <w:color w:val="000000" w:themeColor="text1"/>
          <w:lang w:val="en-GB"/>
        </w:rPr>
        <w:t>. As Berlant explained, the constrained citizenship of immigrant women is key for the reproduction of America</w:t>
      </w:r>
      <w:r w:rsidR="00743A5C">
        <w:rPr>
          <w:bCs/>
          <w:color w:val="000000" w:themeColor="text1"/>
          <w:lang w:val="en-GB"/>
        </w:rPr>
        <w:t>’</w:t>
      </w:r>
      <w:r w:rsidRPr="00FC7D51">
        <w:rPr>
          <w:bCs/>
          <w:color w:val="000000" w:themeColor="text1"/>
          <w:lang w:val="en-GB"/>
        </w:rPr>
        <w:t xml:space="preserve">s national fantasy. </w:t>
      </w:r>
      <w:r w:rsidRPr="00FC7D51">
        <w:rPr>
          <w:bCs/>
          <w:lang w:val="en-GB"/>
        </w:rPr>
        <w:t>I have argued that Park</w:t>
      </w:r>
      <w:r w:rsidR="00743A5C">
        <w:rPr>
          <w:bCs/>
          <w:lang w:val="en-GB"/>
        </w:rPr>
        <w:t>’</w:t>
      </w:r>
      <w:r w:rsidRPr="00FC7D51">
        <w:rPr>
          <w:bCs/>
          <w:lang w:val="en-GB"/>
        </w:rPr>
        <w:t xml:space="preserve">s agency or empowerment as the spokeswoman for her </w:t>
      </w:r>
      <w:r w:rsidR="00743A5C">
        <w:rPr>
          <w:bCs/>
          <w:lang w:val="en-GB"/>
        </w:rPr>
        <w:t>‘</w:t>
      </w:r>
      <w:r w:rsidRPr="00FC7D51">
        <w:rPr>
          <w:bCs/>
          <w:lang w:val="en-GB"/>
        </w:rPr>
        <w:t>oppressed</w:t>
      </w:r>
      <w:r w:rsidR="00743A5C">
        <w:rPr>
          <w:bCs/>
          <w:lang w:val="en-GB"/>
        </w:rPr>
        <w:t>’</w:t>
      </w:r>
      <w:r w:rsidRPr="00FC7D51">
        <w:rPr>
          <w:bCs/>
          <w:lang w:val="en-GB"/>
        </w:rPr>
        <w:t xml:space="preserve"> people is an illusion, as her story has been weaponized and used to justify infringement in North Korean sovereignty and depends on her public display of </w:t>
      </w:r>
      <w:r w:rsidRPr="00FC7D51">
        <w:rPr>
          <w:bCs/>
          <w:color w:val="000000" w:themeColor="text1"/>
          <w:lang w:val="en-GB"/>
        </w:rPr>
        <w:t>desire</w:t>
      </w:r>
      <w:r w:rsidRPr="00FC7D51">
        <w:rPr>
          <w:bCs/>
          <w:i/>
          <w:color w:val="000000" w:themeColor="text1"/>
          <w:lang w:val="en-GB"/>
        </w:rPr>
        <w:t xml:space="preserve"> </w:t>
      </w:r>
      <w:r w:rsidRPr="00FC7D51">
        <w:rPr>
          <w:bCs/>
          <w:color w:val="000000" w:themeColor="text1"/>
          <w:lang w:val="en-GB"/>
        </w:rPr>
        <w:t>and love</w:t>
      </w:r>
      <w:r w:rsidRPr="00FC7D51">
        <w:rPr>
          <w:bCs/>
          <w:i/>
          <w:color w:val="000000" w:themeColor="text1"/>
          <w:lang w:val="en-GB"/>
        </w:rPr>
        <w:t xml:space="preserve"> </w:t>
      </w:r>
      <w:r w:rsidRPr="00FC7D51">
        <w:rPr>
          <w:bCs/>
          <w:color w:val="000000" w:themeColor="text1"/>
          <w:lang w:val="en-GB"/>
        </w:rPr>
        <w:t xml:space="preserve">for America. I have contended that </w:t>
      </w:r>
      <w:r w:rsidRPr="00FC7D51">
        <w:rPr>
          <w:bCs/>
          <w:lang w:val="en-GB"/>
        </w:rPr>
        <w:t xml:space="preserve">the </w:t>
      </w:r>
      <w:r w:rsidRPr="00FC7D51">
        <w:rPr>
          <w:bCs/>
          <w:color w:val="000000" w:themeColor="text1"/>
          <w:lang w:val="en-GB"/>
        </w:rPr>
        <w:t xml:space="preserve">images of suffering produced in the North Korean human rights movement and the stories of </w:t>
      </w:r>
      <w:proofErr w:type="spellStart"/>
      <w:r w:rsidRPr="00FC7D51">
        <w:rPr>
          <w:bCs/>
          <w:i/>
          <w:color w:val="000000" w:themeColor="text1"/>
          <w:lang w:val="en-GB"/>
        </w:rPr>
        <w:t>talbukin</w:t>
      </w:r>
      <w:proofErr w:type="spellEnd"/>
      <w:r w:rsidRPr="00FC7D51">
        <w:rPr>
          <w:bCs/>
          <w:i/>
          <w:color w:val="000000" w:themeColor="text1"/>
          <w:lang w:val="en-GB"/>
        </w:rPr>
        <w:t xml:space="preserve"> </w:t>
      </w:r>
      <w:r w:rsidRPr="00FC7D51">
        <w:rPr>
          <w:bCs/>
          <w:color w:val="000000" w:themeColor="text1"/>
          <w:lang w:val="en-GB"/>
        </w:rPr>
        <w:t xml:space="preserve">women have been appropriated to strengthen this national fantasy. It is not remarkable, then, that Euro-American human rights activists have dismissed the experience of Kim </w:t>
      </w:r>
      <w:proofErr w:type="spellStart"/>
      <w:r w:rsidRPr="00FC7D51">
        <w:rPr>
          <w:bCs/>
          <w:color w:val="000000" w:themeColor="text1"/>
          <w:lang w:val="en-GB"/>
        </w:rPr>
        <w:t>Ryeon</w:t>
      </w:r>
      <w:proofErr w:type="spellEnd"/>
      <w:r w:rsidRPr="00FC7D51">
        <w:rPr>
          <w:bCs/>
          <w:color w:val="000000" w:themeColor="text1"/>
          <w:lang w:val="en-GB"/>
        </w:rPr>
        <w:t xml:space="preserve">-hi. In Euro-American publics, stories detailing human rights abuses in communist countries have not only become a valued commodity, providing a source of income for </w:t>
      </w:r>
      <w:proofErr w:type="spellStart"/>
      <w:r w:rsidRPr="00FC7D51">
        <w:rPr>
          <w:bCs/>
          <w:i/>
          <w:color w:val="000000" w:themeColor="text1"/>
          <w:lang w:val="en-GB"/>
        </w:rPr>
        <w:t>talbukin</w:t>
      </w:r>
      <w:proofErr w:type="spellEnd"/>
      <w:r w:rsidRPr="00FC7D51">
        <w:rPr>
          <w:bCs/>
          <w:i/>
          <w:color w:val="000000" w:themeColor="text1"/>
          <w:lang w:val="en-GB"/>
        </w:rPr>
        <w:t xml:space="preserve"> </w:t>
      </w:r>
      <w:r w:rsidRPr="00FC7D51">
        <w:rPr>
          <w:bCs/>
          <w:color w:val="000000" w:themeColor="text1"/>
          <w:lang w:val="en-GB"/>
        </w:rPr>
        <w:t xml:space="preserve">living in precarious neoliberal societies, but also have been presented as evidence at national and international hearings against the North Korean state. </w:t>
      </w:r>
      <w:r w:rsidRPr="00FC7D51">
        <w:rPr>
          <w:bCs/>
          <w:lang w:val="en-GB"/>
        </w:rPr>
        <w:t>Berlant</w:t>
      </w:r>
      <w:r w:rsidR="00743A5C">
        <w:rPr>
          <w:bCs/>
          <w:lang w:val="en-GB"/>
        </w:rPr>
        <w:t>’</w:t>
      </w:r>
      <w:r w:rsidRPr="00FC7D51">
        <w:rPr>
          <w:bCs/>
          <w:lang w:val="en-GB"/>
        </w:rPr>
        <w:t>s concept of diva citizenship</w:t>
      </w:r>
      <w:r w:rsidRPr="00FC7D51">
        <w:rPr>
          <w:bCs/>
          <w:i/>
          <w:lang w:val="en-GB"/>
        </w:rPr>
        <w:t xml:space="preserve"> </w:t>
      </w:r>
      <w:r w:rsidRPr="00FC7D51">
        <w:rPr>
          <w:bCs/>
          <w:lang w:val="en-GB"/>
        </w:rPr>
        <w:t xml:space="preserve">further explains why the activism of Kim </w:t>
      </w:r>
      <w:proofErr w:type="spellStart"/>
      <w:r w:rsidRPr="00FC7D51">
        <w:rPr>
          <w:bCs/>
          <w:lang w:val="en-GB"/>
        </w:rPr>
        <w:t>Ryeon</w:t>
      </w:r>
      <w:proofErr w:type="spellEnd"/>
      <w:r w:rsidRPr="00FC7D51">
        <w:rPr>
          <w:bCs/>
          <w:lang w:val="en-GB"/>
        </w:rPr>
        <w:t>-hi has had a powerful effect on inter-Korean publics. Kim</w:t>
      </w:r>
      <w:r w:rsidR="00743A5C">
        <w:rPr>
          <w:bCs/>
          <w:lang w:val="en-GB"/>
        </w:rPr>
        <w:t>’</w:t>
      </w:r>
      <w:r w:rsidRPr="00FC7D51">
        <w:rPr>
          <w:bCs/>
          <w:lang w:val="en-GB"/>
        </w:rPr>
        <w:t xml:space="preserve">s dedication to and sacrifice for her nation and family ignited a post-colonial subjectivity and fantasy of national re-unification and reconciliation, highlighting similarities rather than differences between North and South Korea. This radical opening in inter-Korean publics </w:t>
      </w:r>
      <w:r w:rsidRPr="00FC7D51">
        <w:rPr>
          <w:bCs/>
          <w:color w:val="000000" w:themeColor="text1"/>
          <w:lang w:val="en-GB"/>
        </w:rPr>
        <w:t xml:space="preserve">has no use or benefit for Euro-American power; rather, it risks exposing the zones of exclusion in and the violence of Euro-American national fantasies. </w:t>
      </w:r>
    </w:p>
    <w:p w14:paraId="6C492723" w14:textId="77777777" w:rsidR="00262878" w:rsidRPr="00FC7D51" w:rsidRDefault="00262878" w:rsidP="00A57C31">
      <w:pPr>
        <w:tabs>
          <w:tab w:val="left" w:pos="284"/>
        </w:tabs>
        <w:spacing w:line="264" w:lineRule="auto"/>
        <w:ind w:right="-568"/>
        <w:rPr>
          <w:bCs/>
          <w:lang w:val="en-GB"/>
        </w:rPr>
      </w:pPr>
    </w:p>
    <w:p w14:paraId="20BBA81D" w14:textId="77777777" w:rsidR="00262878" w:rsidRPr="00FC7D51" w:rsidRDefault="00262878" w:rsidP="00A57C31">
      <w:pPr>
        <w:tabs>
          <w:tab w:val="left" w:pos="284"/>
        </w:tabs>
        <w:spacing w:line="264" w:lineRule="auto"/>
        <w:ind w:right="-568"/>
        <w:rPr>
          <w:bCs/>
          <w:lang w:val="en-GB"/>
        </w:rPr>
      </w:pPr>
    </w:p>
    <w:p w14:paraId="5A2D319B" w14:textId="77777777" w:rsidR="00262878" w:rsidRPr="003B141B" w:rsidRDefault="00262878" w:rsidP="00A57C31">
      <w:pPr>
        <w:tabs>
          <w:tab w:val="left" w:pos="284"/>
        </w:tabs>
        <w:spacing w:line="264" w:lineRule="auto"/>
        <w:ind w:left="720" w:right="-568" w:hanging="720"/>
        <w:rPr>
          <w:b/>
          <w:lang w:val="en-GB"/>
        </w:rPr>
      </w:pPr>
      <w:r w:rsidRPr="003B141B">
        <w:rPr>
          <w:b/>
          <w:lang w:val="en-GB"/>
        </w:rPr>
        <w:t>References</w:t>
      </w:r>
    </w:p>
    <w:p w14:paraId="12D4F5AE" w14:textId="77777777" w:rsidR="00262878" w:rsidRPr="00FC7D51" w:rsidRDefault="00262878" w:rsidP="00A57C31">
      <w:pPr>
        <w:tabs>
          <w:tab w:val="left" w:pos="284"/>
        </w:tabs>
        <w:spacing w:line="264" w:lineRule="auto"/>
        <w:ind w:left="720" w:right="-568" w:hanging="720"/>
        <w:rPr>
          <w:bCs/>
          <w:i/>
          <w:u w:val="single"/>
          <w:lang w:val="en-GB"/>
        </w:rPr>
      </w:pPr>
    </w:p>
    <w:p w14:paraId="0EE1DD0B" w14:textId="0D88D7CA"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Abu-Lughod, Lila. 2006. </w:t>
      </w:r>
      <w:r w:rsidR="00743A5C">
        <w:rPr>
          <w:bCs/>
          <w:color w:val="000000" w:themeColor="text1"/>
          <w:lang w:val="en-GB"/>
        </w:rPr>
        <w:t>‘</w:t>
      </w:r>
      <w:r w:rsidRPr="00075DCA">
        <w:rPr>
          <w:bCs/>
          <w:color w:val="000000" w:themeColor="text1"/>
          <w:lang w:val="en-GB"/>
        </w:rPr>
        <w:t>The Muslim Woman: The Power of Images and the Danger of Pity</w:t>
      </w:r>
      <w:r w:rsidR="00743A5C">
        <w:rPr>
          <w:bCs/>
          <w:color w:val="000000" w:themeColor="text1"/>
          <w:lang w:val="en-GB"/>
        </w:rPr>
        <w:t>’</w:t>
      </w:r>
      <w:r w:rsidRPr="00075DCA">
        <w:rPr>
          <w:bCs/>
          <w:color w:val="000000" w:themeColor="text1"/>
          <w:lang w:val="en-GB"/>
        </w:rPr>
        <w:t xml:space="preserve">. </w:t>
      </w:r>
      <w:proofErr w:type="spellStart"/>
      <w:r w:rsidRPr="00075DCA">
        <w:rPr>
          <w:bCs/>
          <w:i/>
          <w:iCs/>
          <w:color w:val="000000" w:themeColor="text1"/>
          <w:lang w:val="en-GB"/>
        </w:rPr>
        <w:t>Eurozine</w:t>
      </w:r>
      <w:proofErr w:type="spellEnd"/>
      <w:r w:rsidRPr="00075DCA">
        <w:rPr>
          <w:bCs/>
          <w:iCs/>
          <w:color w:val="000000" w:themeColor="text1"/>
          <w:lang w:val="en-GB"/>
        </w:rPr>
        <w:t>,</w:t>
      </w:r>
      <w:r w:rsidRPr="00075DCA">
        <w:rPr>
          <w:bCs/>
          <w:i/>
          <w:iCs/>
          <w:color w:val="000000" w:themeColor="text1"/>
          <w:lang w:val="en-GB"/>
        </w:rPr>
        <w:t xml:space="preserve"> </w:t>
      </w:r>
      <w:r w:rsidRPr="00075DCA">
        <w:rPr>
          <w:bCs/>
          <w:color w:val="000000" w:themeColor="text1"/>
          <w:lang w:val="en-GB"/>
        </w:rPr>
        <w:t xml:space="preserve">1 September. </w:t>
      </w:r>
      <w:hyperlink r:id="rId218" w:history="1">
        <w:r w:rsidRPr="00075DCA">
          <w:rPr>
            <w:rStyle w:val="Hyperlink"/>
            <w:bCs/>
            <w:color w:val="000000" w:themeColor="text1"/>
            <w:u w:val="none"/>
            <w:lang w:val="en-GB"/>
          </w:rPr>
          <w:t>https://www.eurozine.com/the-muslim-woman/</w:t>
        </w:r>
      </w:hyperlink>
      <w:r w:rsidRPr="00075DCA">
        <w:rPr>
          <w:bCs/>
          <w:color w:val="000000" w:themeColor="text1"/>
          <w:lang w:val="en-GB"/>
        </w:rPr>
        <w:t xml:space="preserve"> (last accessed on 3 August 2019). </w:t>
      </w:r>
    </w:p>
    <w:p w14:paraId="09E9B7C1" w14:textId="26B38E36" w:rsidR="00262878" w:rsidRPr="00075DCA" w:rsidRDefault="00262878" w:rsidP="00A57C31">
      <w:pPr>
        <w:spacing w:line="264" w:lineRule="auto"/>
        <w:ind w:left="284" w:right="-568" w:hanging="284"/>
        <w:rPr>
          <w:rFonts w:eastAsia="Batang"/>
          <w:bCs/>
          <w:color w:val="000000" w:themeColor="text1"/>
          <w:shd w:val="clear" w:color="auto" w:fill="FFFFFF"/>
          <w:lang w:val="en-GB"/>
        </w:rPr>
      </w:pPr>
      <w:proofErr w:type="spellStart"/>
      <w:r w:rsidRPr="00075DCA">
        <w:rPr>
          <w:rFonts w:eastAsia="Batang"/>
          <w:bCs/>
          <w:color w:val="000000" w:themeColor="text1"/>
          <w:shd w:val="clear" w:color="auto" w:fill="FFFFFF"/>
          <w:lang w:val="en-GB"/>
        </w:rPr>
        <w:t>Baek</w:t>
      </w:r>
      <w:proofErr w:type="spellEnd"/>
      <w:r w:rsidRPr="00075DCA">
        <w:rPr>
          <w:rFonts w:eastAsia="Batang"/>
          <w:bCs/>
          <w:color w:val="000000" w:themeColor="text1"/>
          <w:shd w:val="clear" w:color="auto" w:fill="FFFFFF"/>
          <w:lang w:val="en-GB"/>
        </w:rPr>
        <w:t>, Il-</w:t>
      </w:r>
      <w:proofErr w:type="spellStart"/>
      <w:r w:rsidRPr="00075DCA">
        <w:rPr>
          <w:rFonts w:eastAsia="Batang"/>
          <w:bCs/>
          <w:color w:val="000000" w:themeColor="text1"/>
          <w:shd w:val="clear" w:color="auto" w:fill="FFFFFF"/>
          <w:lang w:val="en-GB"/>
        </w:rPr>
        <w:t>hyeon</w:t>
      </w:r>
      <w:proofErr w:type="spellEnd"/>
      <w:r w:rsidRPr="00075DCA">
        <w:rPr>
          <w:rFonts w:eastAsia="Batang"/>
          <w:bCs/>
          <w:color w:val="000000" w:themeColor="text1"/>
          <w:shd w:val="clear" w:color="auto" w:fill="FFFFFF"/>
          <w:lang w:val="en-GB"/>
        </w:rPr>
        <w:t xml:space="preserve">. 2015. </w:t>
      </w:r>
      <w:r w:rsidR="00743A5C">
        <w:rPr>
          <w:rFonts w:eastAsia="Batang"/>
          <w:bCs/>
          <w:color w:val="000000" w:themeColor="text1"/>
          <w:shd w:val="clear" w:color="auto" w:fill="FFFFFF"/>
          <w:lang w:val="en-GB"/>
        </w:rPr>
        <w:t>‘</w:t>
      </w:r>
      <w:proofErr w:type="spellStart"/>
      <w:r w:rsidRPr="00075DCA">
        <w:rPr>
          <w:rFonts w:eastAsia="Batang"/>
          <w:bCs/>
          <w:color w:val="000000" w:themeColor="text1"/>
          <w:shd w:val="clear" w:color="auto" w:fill="FFFFFF"/>
          <w:lang w:val="en-GB"/>
        </w:rPr>
        <w:t>Talbukjadeul</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geojin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jeungeon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nollan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momgam</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olliryeogo</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chamsang</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bupullyeo</w:t>
      </w:r>
      <w:proofErr w:type="spellEnd"/>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[Controversy over North Korean defectors</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false testimony… Exaggerating horrors and raising the price]. </w:t>
      </w:r>
      <w:r w:rsidRPr="00075DCA">
        <w:rPr>
          <w:rFonts w:eastAsia="Batang"/>
          <w:bCs/>
          <w:i/>
          <w:color w:val="000000" w:themeColor="text1"/>
          <w:shd w:val="clear" w:color="auto" w:fill="FFFFFF"/>
          <w:lang w:val="en-GB"/>
        </w:rPr>
        <w:t xml:space="preserve">The Korean Daily (Joongang </w:t>
      </w:r>
      <w:proofErr w:type="spellStart"/>
      <w:r w:rsidRPr="00075DCA">
        <w:rPr>
          <w:rFonts w:eastAsia="Batang"/>
          <w:bCs/>
          <w:i/>
          <w:color w:val="000000" w:themeColor="text1"/>
          <w:shd w:val="clear" w:color="auto" w:fill="FFFFFF"/>
          <w:lang w:val="en-GB"/>
        </w:rPr>
        <w:t>Ilbo</w:t>
      </w:r>
      <w:proofErr w:type="spellEnd"/>
      <w:r w:rsidRPr="00075DCA">
        <w:rPr>
          <w:rFonts w:eastAsia="Batang"/>
          <w:bCs/>
          <w:i/>
          <w:color w:val="000000" w:themeColor="text1"/>
          <w:shd w:val="clear" w:color="auto" w:fill="FFFFFF"/>
          <w:lang w:val="en-GB"/>
        </w:rPr>
        <w:t>)</w:t>
      </w:r>
      <w:r w:rsidRPr="00075DCA">
        <w:rPr>
          <w:rFonts w:eastAsia="Batang"/>
          <w:bCs/>
          <w:color w:val="000000" w:themeColor="text1"/>
          <w:shd w:val="clear" w:color="auto" w:fill="FFFFFF"/>
          <w:lang w:val="en-GB"/>
        </w:rPr>
        <w:t>, 30 January. (URL no</w:t>
      </w:r>
      <w:r w:rsidRPr="00075DCA">
        <w:rPr>
          <w:bCs/>
          <w:color w:val="000000" w:themeColor="text1"/>
          <w:lang w:val="en-GB"/>
        </w:rPr>
        <w:t xml:space="preserve"> longer available). </w:t>
      </w:r>
    </w:p>
    <w:p w14:paraId="069CEBD4" w14:textId="74088348" w:rsidR="00262878" w:rsidRPr="00075DCA" w:rsidRDefault="00262878" w:rsidP="00A57C31">
      <w:pPr>
        <w:spacing w:line="264" w:lineRule="auto"/>
        <w:ind w:left="284" w:right="-568" w:hanging="284"/>
        <w:rPr>
          <w:bCs/>
          <w:color w:val="000000" w:themeColor="text1"/>
          <w:lang w:val="en-GB"/>
        </w:rPr>
      </w:pPr>
      <w:r w:rsidRPr="00075DCA">
        <w:rPr>
          <w:bCs/>
          <w:color w:val="000000" w:themeColor="text1"/>
          <w:shd w:val="clear" w:color="auto" w:fill="FFFFFF"/>
          <w:lang w:val="en-GB"/>
        </w:rPr>
        <w:t xml:space="preserve">BBC News. 2014. </w:t>
      </w:r>
      <w:r w:rsidR="00743A5C">
        <w:rPr>
          <w:bCs/>
          <w:color w:val="000000" w:themeColor="text1"/>
          <w:shd w:val="clear" w:color="auto" w:fill="FFFFFF"/>
          <w:lang w:val="en-GB"/>
        </w:rPr>
        <w:t>‘</w:t>
      </w:r>
      <w:r w:rsidRPr="00075DCA">
        <w:rPr>
          <w:bCs/>
          <w:color w:val="000000" w:themeColor="text1"/>
          <w:shd w:val="clear" w:color="auto" w:fill="FFFFFF"/>
          <w:lang w:val="en-GB"/>
        </w:rPr>
        <w:t>Who are the 100 Women 2014?</w:t>
      </w:r>
      <w:r w:rsidR="00743A5C">
        <w:rPr>
          <w:bCs/>
          <w:color w:val="000000" w:themeColor="text1"/>
          <w:shd w:val="clear" w:color="auto" w:fill="FFFFFF"/>
          <w:lang w:val="en-GB"/>
        </w:rPr>
        <w:t>’</w:t>
      </w:r>
      <w:r w:rsidRPr="00075DCA">
        <w:rPr>
          <w:bCs/>
          <w:color w:val="000000" w:themeColor="text1"/>
          <w:shd w:val="clear" w:color="auto" w:fill="FFFFFF"/>
          <w:lang w:val="en-GB"/>
        </w:rPr>
        <w:t xml:space="preserve"> 26 October. </w:t>
      </w:r>
      <w:hyperlink r:id="rId219" w:history="1">
        <w:r w:rsidRPr="00075DCA">
          <w:rPr>
            <w:rStyle w:val="Hyperlink"/>
            <w:bCs/>
            <w:color w:val="000000" w:themeColor="text1"/>
            <w:u w:val="none"/>
            <w:shd w:val="clear" w:color="auto" w:fill="FFFFFF"/>
            <w:lang w:val="en-GB"/>
          </w:rPr>
          <w:t>http://www.bbc.com/news/world-29758792</w:t>
        </w:r>
      </w:hyperlink>
      <w:r w:rsidRPr="00075DCA">
        <w:rPr>
          <w:bCs/>
          <w:color w:val="000000" w:themeColor="text1"/>
          <w:lang w:val="en-GB"/>
        </w:rPr>
        <w:t xml:space="preserve"> (last accessed on 3 August 2019). </w:t>
      </w:r>
    </w:p>
    <w:p w14:paraId="0866536C" w14:textId="5CAD05B0" w:rsidR="00262878" w:rsidRPr="00075DCA" w:rsidRDefault="00262878" w:rsidP="00A57C31">
      <w:pPr>
        <w:spacing w:line="264" w:lineRule="auto"/>
        <w:ind w:left="284" w:right="-568" w:hanging="284"/>
        <w:rPr>
          <w:bCs/>
          <w:color w:val="000000" w:themeColor="text1"/>
          <w:shd w:val="clear" w:color="auto" w:fill="FFFFFF"/>
          <w:lang w:val="en-GB"/>
        </w:rPr>
      </w:pPr>
      <w:proofErr w:type="spellStart"/>
      <w:r w:rsidRPr="00075DCA">
        <w:rPr>
          <w:bCs/>
          <w:color w:val="000000" w:themeColor="text1"/>
          <w:shd w:val="clear" w:color="auto" w:fill="FFFFFF"/>
          <w:lang w:val="en-GB"/>
        </w:rPr>
        <w:t>Bélanger</w:t>
      </w:r>
      <w:proofErr w:type="spellEnd"/>
      <w:r w:rsidRPr="00075DCA">
        <w:rPr>
          <w:bCs/>
          <w:color w:val="000000" w:themeColor="text1"/>
          <w:shd w:val="clear" w:color="auto" w:fill="FFFFFF"/>
          <w:lang w:val="en-GB"/>
        </w:rPr>
        <w:t xml:space="preserve">, </w:t>
      </w:r>
      <w:proofErr w:type="spellStart"/>
      <w:r w:rsidRPr="00075DCA">
        <w:rPr>
          <w:bCs/>
          <w:color w:val="000000" w:themeColor="text1"/>
          <w:shd w:val="clear" w:color="auto" w:fill="FFFFFF"/>
          <w:lang w:val="en-GB"/>
        </w:rPr>
        <w:t>Danièle</w:t>
      </w:r>
      <w:proofErr w:type="spellEnd"/>
      <w:r w:rsidRPr="00075DCA">
        <w:rPr>
          <w:bCs/>
          <w:color w:val="000000" w:themeColor="text1"/>
          <w:shd w:val="clear" w:color="auto" w:fill="FFFFFF"/>
          <w:lang w:val="en-GB"/>
        </w:rPr>
        <w:t xml:space="preserve">. 1998. </w:t>
      </w:r>
      <w:r w:rsidR="00743A5C">
        <w:rPr>
          <w:bCs/>
          <w:color w:val="000000" w:themeColor="text1"/>
          <w:shd w:val="clear" w:color="auto" w:fill="FFFFFF"/>
          <w:lang w:val="en-GB"/>
        </w:rPr>
        <w:t>‘</w:t>
      </w:r>
      <w:r w:rsidRPr="00075DCA">
        <w:rPr>
          <w:bCs/>
          <w:color w:val="000000" w:themeColor="text1"/>
          <w:shd w:val="clear" w:color="auto" w:fill="FFFFFF"/>
          <w:lang w:val="en-GB"/>
        </w:rPr>
        <w:t>Regional Differences in Household Composition and Family Formation Patterns in Vietnam</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PSC Discussion Papers Series</w:t>
      </w:r>
      <w:r w:rsidRPr="00075DCA">
        <w:rPr>
          <w:bCs/>
          <w:color w:val="000000" w:themeColor="text1"/>
          <w:shd w:val="clear" w:color="auto" w:fill="FFFFFF"/>
          <w:lang w:val="en-GB"/>
        </w:rPr>
        <w:t xml:space="preserve">, 12 (5). </w:t>
      </w:r>
    </w:p>
    <w:p w14:paraId="4D0FE98C" w14:textId="356D3ED5"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lastRenderedPageBreak/>
        <w:t xml:space="preserve">Bell, Markus. 2014. </w:t>
      </w:r>
      <w:r w:rsidR="00743A5C">
        <w:rPr>
          <w:bCs/>
          <w:color w:val="000000" w:themeColor="text1"/>
          <w:shd w:val="clear" w:color="auto" w:fill="FFFFFF"/>
          <w:lang w:val="en-GB"/>
        </w:rPr>
        <w:t>‘</w:t>
      </w:r>
      <w:r w:rsidRPr="00075DCA">
        <w:rPr>
          <w:bCs/>
          <w:color w:val="000000" w:themeColor="text1"/>
          <w:shd w:val="clear" w:color="auto" w:fill="FFFFFF"/>
          <w:lang w:val="en-GB"/>
        </w:rPr>
        <w:t>Ties that Bind us: Transnational Networks of North Koreans on the Move</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Resilience </w:t>
      </w:r>
      <w:r w:rsidRPr="00075DCA">
        <w:rPr>
          <w:bCs/>
          <w:color w:val="000000" w:themeColor="text1"/>
          <w:shd w:val="clear" w:color="auto" w:fill="FFFFFF"/>
          <w:lang w:val="en-GB"/>
        </w:rPr>
        <w:t xml:space="preserve">2 (2): 100-113. </w:t>
      </w:r>
    </w:p>
    <w:p w14:paraId="16A87475" w14:textId="3021A173"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Berlant, Lauren. 1997.</w:t>
      </w:r>
      <w:r>
        <w:rPr>
          <w:bCs/>
          <w:color w:val="000000" w:themeColor="text1"/>
          <w:shd w:val="clear" w:color="auto" w:fill="FFFFFF"/>
          <w:lang w:val="en-GB"/>
        </w:rPr>
        <w:t xml:space="preserve"> </w:t>
      </w:r>
      <w:r w:rsidRPr="00075DCA">
        <w:rPr>
          <w:bCs/>
          <w:i/>
          <w:iCs/>
          <w:color w:val="000000" w:themeColor="text1"/>
          <w:shd w:val="clear" w:color="auto" w:fill="FFFFFF"/>
          <w:lang w:val="en-GB"/>
        </w:rPr>
        <w:t>The Queen of America Goes to Washington City: Essays on Sex and Citizenship</w:t>
      </w:r>
      <w:r w:rsidRPr="00075DCA">
        <w:rPr>
          <w:bCs/>
          <w:color w:val="000000" w:themeColor="text1"/>
          <w:shd w:val="clear" w:color="auto" w:fill="FFFFFF"/>
          <w:lang w:val="en-GB"/>
        </w:rPr>
        <w:t>. Durham: Duke University Press.</w:t>
      </w:r>
    </w:p>
    <w:p w14:paraId="57886214" w14:textId="77777777" w:rsidR="00262878" w:rsidRPr="00075DCA" w:rsidRDefault="00262878" w:rsidP="00A57C31">
      <w:pPr>
        <w:spacing w:line="264" w:lineRule="auto"/>
        <w:ind w:left="284" w:right="-568" w:hanging="284"/>
        <w:rPr>
          <w:bCs/>
          <w:color w:val="000000" w:themeColor="text1"/>
          <w:lang w:val="en-GB"/>
        </w:rPr>
      </w:pPr>
      <w:proofErr w:type="spellStart"/>
      <w:r w:rsidRPr="00075DCA">
        <w:rPr>
          <w:rFonts w:eastAsia="Batang"/>
          <w:bCs/>
          <w:color w:val="000000" w:themeColor="text1"/>
          <w:shd w:val="clear" w:color="auto" w:fill="FFFFFF"/>
          <w:lang w:val="en-GB"/>
        </w:rPr>
        <w:t>Beureibeuking</w:t>
      </w:r>
      <w:proofErr w:type="spellEnd"/>
      <w:r w:rsidRPr="00075DCA">
        <w:rPr>
          <w:rFonts w:eastAsia="Batang"/>
          <w:bCs/>
          <w:color w:val="000000" w:themeColor="text1"/>
          <w:shd w:val="clear" w:color="auto" w:fill="FFFFFF"/>
          <w:lang w:val="en-GB"/>
        </w:rPr>
        <w:t xml:space="preserve">. 2018. </w:t>
      </w:r>
      <w:r w:rsidRPr="00075DCA">
        <w:rPr>
          <w:bCs/>
          <w:color w:val="000000" w:themeColor="text1"/>
          <w:lang w:val="en-GB"/>
        </w:rPr>
        <w:t>Blog entry.</w:t>
      </w:r>
      <w:r w:rsidRPr="00075DCA">
        <w:rPr>
          <w:rFonts w:eastAsia="Batang"/>
          <w:bCs/>
          <w:color w:val="000000" w:themeColor="text1"/>
          <w:shd w:val="clear" w:color="auto" w:fill="FFFFFF"/>
          <w:lang w:val="en-GB"/>
        </w:rPr>
        <w:t xml:space="preserve"> </w:t>
      </w:r>
      <w:proofErr w:type="spellStart"/>
      <w:r w:rsidRPr="00075DCA">
        <w:rPr>
          <w:rFonts w:eastAsia="Batang"/>
          <w:bCs/>
          <w:i/>
          <w:color w:val="000000" w:themeColor="text1"/>
          <w:shd w:val="clear" w:color="auto" w:fill="FFFFFF"/>
          <w:lang w:val="en-GB"/>
        </w:rPr>
        <w:t>Munhwayesulseutoripekteu</w:t>
      </w:r>
      <w:proofErr w:type="spellEnd"/>
      <w:r w:rsidRPr="00075DCA">
        <w:rPr>
          <w:rFonts w:eastAsia="Batang"/>
          <w:bCs/>
          <w:i/>
          <w:color w:val="000000" w:themeColor="text1"/>
          <w:shd w:val="clear" w:color="auto" w:fill="FFFFFF"/>
          <w:lang w:val="en-GB"/>
        </w:rPr>
        <w:t xml:space="preserve"> </w:t>
      </w:r>
      <w:r w:rsidRPr="00075DCA">
        <w:rPr>
          <w:rFonts w:eastAsia="Batang"/>
          <w:bCs/>
          <w:color w:val="000000" w:themeColor="text1"/>
          <w:shd w:val="clear" w:color="auto" w:fill="FFFFFF"/>
          <w:lang w:val="en-GB"/>
        </w:rPr>
        <w:t xml:space="preserve">[Arts and literature history fact], 18 January. </w:t>
      </w:r>
      <w:hyperlink r:id="rId220" w:history="1">
        <w:r w:rsidRPr="00075DCA">
          <w:rPr>
            <w:rStyle w:val="Hyperlink"/>
            <w:rFonts w:eastAsia="Batang"/>
            <w:bCs/>
            <w:color w:val="000000" w:themeColor="text1"/>
            <w:u w:val="none"/>
            <w:shd w:val="clear" w:color="auto" w:fill="FFFFFF"/>
            <w:lang w:val="en-GB"/>
          </w:rPr>
          <w:t>https://blog.naver.com/gameboy121/221187559152</w:t>
        </w:r>
      </w:hyperlink>
      <w:r w:rsidRPr="00075DCA">
        <w:rPr>
          <w:rStyle w:val="Hyperlink"/>
          <w:rFonts w:eastAsia="Batang"/>
          <w:bCs/>
          <w:color w:val="000000" w:themeColor="text1"/>
          <w:u w:val="none"/>
          <w:shd w:val="clear" w:color="auto" w:fill="FFFFFF"/>
          <w:lang w:val="en-GB"/>
        </w:rPr>
        <w:t xml:space="preserve"> (last accessed 3 August 2019).</w:t>
      </w:r>
    </w:p>
    <w:p w14:paraId="26276E3C" w14:textId="2691F8A3" w:rsidR="00262878" w:rsidRPr="00075DCA" w:rsidRDefault="00262878" w:rsidP="00A57C31">
      <w:pPr>
        <w:spacing w:line="264" w:lineRule="auto"/>
        <w:ind w:left="284" w:right="-568" w:hanging="284"/>
        <w:rPr>
          <w:bCs/>
          <w:color w:val="000000" w:themeColor="text1"/>
          <w:lang w:val="en-GB"/>
        </w:rPr>
      </w:pPr>
      <w:proofErr w:type="spellStart"/>
      <w:r w:rsidRPr="00075DCA">
        <w:rPr>
          <w:bCs/>
          <w:color w:val="000000" w:themeColor="text1"/>
          <w:shd w:val="clear" w:color="auto" w:fill="FFFFFF"/>
          <w:lang w:val="en-GB"/>
        </w:rPr>
        <w:t>Borowiec</w:t>
      </w:r>
      <w:proofErr w:type="spellEnd"/>
      <w:r w:rsidRPr="00075DCA">
        <w:rPr>
          <w:bCs/>
          <w:color w:val="000000" w:themeColor="text1"/>
          <w:shd w:val="clear" w:color="auto" w:fill="FFFFFF"/>
          <w:lang w:val="en-GB"/>
        </w:rPr>
        <w:t xml:space="preserve">, Steven. 2014. </w:t>
      </w:r>
      <w:r w:rsidR="00743A5C">
        <w:rPr>
          <w:bCs/>
          <w:color w:val="000000" w:themeColor="text1"/>
          <w:shd w:val="clear" w:color="auto" w:fill="FFFFFF"/>
          <w:lang w:val="en-GB"/>
        </w:rPr>
        <w:t>‘</w:t>
      </w:r>
      <w:r w:rsidRPr="00075DCA">
        <w:rPr>
          <w:bCs/>
          <w:color w:val="000000" w:themeColor="text1"/>
          <w:shd w:val="clear" w:color="auto" w:fill="FFFFFF"/>
          <w:lang w:val="en-GB"/>
        </w:rPr>
        <w:t>Korean Dating Transcends North-South Divide</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The Wall Street Journal</w:t>
      </w:r>
      <w:r w:rsidRPr="00075DCA">
        <w:rPr>
          <w:bCs/>
          <w:color w:val="000000" w:themeColor="text1"/>
          <w:shd w:val="clear" w:color="auto" w:fill="FFFFFF"/>
          <w:lang w:val="en-GB"/>
        </w:rPr>
        <w:t xml:space="preserve">, 30 January. </w:t>
      </w:r>
      <w:hyperlink r:id="rId221" w:history="1">
        <w:r w:rsidRPr="00075DCA">
          <w:rPr>
            <w:rStyle w:val="Hyperlink"/>
            <w:bCs/>
            <w:color w:val="000000" w:themeColor="text1"/>
            <w:u w:val="none"/>
            <w:shd w:val="clear" w:color="auto" w:fill="FFFFFF"/>
            <w:lang w:val="en-GB"/>
          </w:rPr>
          <w:t>http://www.wsj.com/articles/SB10001424052702303277704579347992998718848</w:t>
        </w:r>
      </w:hyperlink>
      <w:r w:rsidRPr="00075DCA">
        <w:rPr>
          <w:bCs/>
          <w:color w:val="000000" w:themeColor="text1"/>
          <w:shd w:val="clear" w:color="auto" w:fill="FFFFFF"/>
          <w:lang w:val="en-GB"/>
        </w:rPr>
        <w:t xml:space="preserve"> </w:t>
      </w:r>
      <w:r w:rsidRPr="00075DCA">
        <w:rPr>
          <w:bCs/>
          <w:color w:val="000000" w:themeColor="text1"/>
          <w:lang w:val="en-GB"/>
        </w:rPr>
        <w:t xml:space="preserve">(last accessed on 3 August 2019). </w:t>
      </w:r>
    </w:p>
    <w:p w14:paraId="51BCCCE3" w14:textId="5D95AE86"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Bregman, Sarah. 2018. </w:t>
      </w:r>
      <w:r w:rsidR="00743A5C">
        <w:rPr>
          <w:bCs/>
          <w:color w:val="000000" w:themeColor="text1"/>
          <w:shd w:val="clear" w:color="auto" w:fill="FFFFFF"/>
          <w:lang w:val="en-GB"/>
        </w:rPr>
        <w:t>‘</w:t>
      </w:r>
      <w:r w:rsidRPr="00075DCA">
        <w:rPr>
          <w:bCs/>
          <w:color w:val="000000" w:themeColor="text1"/>
          <w:shd w:val="clear" w:color="auto" w:fill="FFFFFF"/>
          <w:lang w:val="en-GB"/>
        </w:rPr>
        <w:t xml:space="preserve">Does a Stable Identity Ensure Ontological Security? </w:t>
      </w:r>
      <w:proofErr w:type="spellStart"/>
      <w:r w:rsidRPr="00075DCA">
        <w:rPr>
          <w:bCs/>
          <w:i/>
          <w:color w:val="000000" w:themeColor="text1"/>
          <w:shd w:val="clear" w:color="auto" w:fill="FFFFFF"/>
          <w:lang w:val="en-GB"/>
        </w:rPr>
        <w:t>Talbukin</w:t>
      </w:r>
      <w:proofErr w:type="spellEnd"/>
      <w:r w:rsidRPr="00075DCA">
        <w:rPr>
          <w:bCs/>
          <w:i/>
          <w:color w:val="000000" w:themeColor="text1"/>
          <w:shd w:val="clear" w:color="auto" w:fill="FFFFFF"/>
          <w:lang w:val="en-GB"/>
        </w:rPr>
        <w:t xml:space="preserve"> </w:t>
      </w:r>
      <w:r w:rsidRPr="00075DCA">
        <w:rPr>
          <w:bCs/>
          <w:color w:val="000000" w:themeColor="text1"/>
          <w:shd w:val="clear" w:color="auto" w:fill="FFFFFF"/>
          <w:lang w:val="en-GB"/>
        </w:rPr>
        <w:t>in South Korea.</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North Korean Review, </w:t>
      </w:r>
      <w:r w:rsidRPr="00075DCA">
        <w:rPr>
          <w:bCs/>
          <w:color w:val="000000" w:themeColor="text1"/>
          <w:shd w:val="clear" w:color="auto" w:fill="FFFFFF"/>
          <w:lang w:val="en-GB"/>
        </w:rPr>
        <w:t xml:space="preserve">14 (1): 71-84. </w:t>
      </w:r>
    </w:p>
    <w:p w14:paraId="530CF92E" w14:textId="47A17129" w:rsidR="00262878" w:rsidRPr="00075DCA" w:rsidRDefault="00262878" w:rsidP="00A57C31">
      <w:pPr>
        <w:spacing w:line="264" w:lineRule="auto"/>
        <w:ind w:left="284" w:right="-568" w:hanging="284"/>
        <w:rPr>
          <w:rStyle w:val="Hyperlink"/>
          <w:bCs/>
          <w:color w:val="000000" w:themeColor="text1"/>
          <w:u w:val="none"/>
          <w:shd w:val="clear" w:color="auto" w:fill="FFFFFF"/>
          <w:lang w:val="en-GB"/>
        </w:rPr>
      </w:pPr>
      <w:r w:rsidRPr="00075DCA">
        <w:rPr>
          <w:rFonts w:eastAsia="Batang"/>
          <w:bCs/>
          <w:color w:val="000000" w:themeColor="text1"/>
          <w:shd w:val="clear" w:color="auto" w:fill="FFFFFF"/>
          <w:lang w:val="en-GB"/>
        </w:rPr>
        <w:t>Channel-A</w:t>
      </w:r>
      <w:r w:rsidRPr="00075DCA">
        <w:rPr>
          <w:bCs/>
          <w:color w:val="000000" w:themeColor="text1"/>
          <w:shd w:val="clear" w:color="auto" w:fill="FFFFFF"/>
          <w:lang w:val="en-GB"/>
        </w:rPr>
        <w:t xml:space="preserve">. 2013. </w:t>
      </w:r>
      <w:r w:rsidR="00743A5C">
        <w:rPr>
          <w:rFonts w:eastAsia="Batang"/>
          <w:bCs/>
          <w:color w:val="000000" w:themeColor="text1"/>
          <w:shd w:val="clear" w:color="auto" w:fill="FFFFFF"/>
          <w:lang w:val="en-GB"/>
        </w:rPr>
        <w:t>‘</w:t>
      </w:r>
      <w:proofErr w:type="spellStart"/>
      <w:r w:rsidRPr="00075DCA">
        <w:rPr>
          <w:rFonts w:eastAsia="Batang"/>
          <w:bCs/>
          <w:color w:val="000000" w:themeColor="text1"/>
          <w:shd w:val="clear" w:color="auto" w:fill="FFFFFF"/>
          <w:lang w:val="en-GB"/>
        </w:rPr>
        <w:t>Yejune</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gajoksajin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gonggae</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Bukaneseo</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myeongpumbaegeul</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Imangap</w:t>
      </w:r>
      <w:proofErr w:type="spellEnd"/>
      <w:r w:rsidRPr="00075DCA">
        <w:rPr>
          <w:rFonts w:eastAsia="Batang"/>
          <w:bCs/>
          <w:color w:val="000000" w:themeColor="text1"/>
          <w:shd w:val="clear" w:color="auto" w:fill="FFFFFF"/>
          <w:lang w:val="en-GB"/>
        </w:rPr>
        <w:t xml:space="preserve"> 58-hoe</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Yesu</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s</w:t>
      </w:r>
      <w:proofErr w:type="spellEnd"/>
      <w:r w:rsidRPr="00075DCA">
        <w:rPr>
          <w:rFonts w:eastAsia="Batang"/>
          <w:bCs/>
          <w:color w:val="000000" w:themeColor="text1"/>
          <w:shd w:val="clear" w:color="auto" w:fill="FFFFFF"/>
          <w:lang w:val="en-GB"/>
        </w:rPr>
        <w:t xml:space="preserve"> family photo is revealed! Luxury bags in North Korea? 58</w:t>
      </w:r>
      <w:r w:rsidRPr="00075DCA">
        <w:rPr>
          <w:rFonts w:eastAsia="Batang"/>
          <w:bCs/>
          <w:color w:val="000000" w:themeColor="text1"/>
          <w:shd w:val="clear" w:color="auto" w:fill="FFFFFF"/>
          <w:vertAlign w:val="superscript"/>
          <w:lang w:val="en-GB"/>
        </w:rPr>
        <w:t>th</w:t>
      </w:r>
      <w:r w:rsidRPr="00075DCA">
        <w:rPr>
          <w:rFonts w:eastAsia="Batang"/>
          <w:bCs/>
          <w:color w:val="000000" w:themeColor="text1"/>
          <w:shd w:val="clear" w:color="auto" w:fill="FFFFFF"/>
          <w:lang w:val="en-GB"/>
        </w:rPr>
        <w:t xml:space="preserve"> Episode of (Now on My Way to Meet You)]</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w:t>
      </w:r>
      <w:r w:rsidRPr="00075DCA">
        <w:rPr>
          <w:bCs/>
          <w:color w:val="000000" w:themeColor="text1"/>
          <w:shd w:val="clear" w:color="auto" w:fill="FFFFFF"/>
          <w:lang w:val="en-GB"/>
        </w:rPr>
        <w:t xml:space="preserve">YouTube, 20 January. </w:t>
      </w:r>
      <w:hyperlink r:id="rId222" w:history="1">
        <w:r w:rsidRPr="00075DCA">
          <w:rPr>
            <w:rStyle w:val="Hyperlink"/>
            <w:bCs/>
            <w:color w:val="000000" w:themeColor="text1"/>
            <w:u w:val="none"/>
            <w:shd w:val="clear" w:color="auto" w:fill="FFFFFF"/>
            <w:lang w:val="en-GB"/>
          </w:rPr>
          <w:t>https://www.youtube.com/watch?v=mz3nziy1xO0</w:t>
        </w:r>
      </w:hyperlink>
      <w:r w:rsidRPr="00075DCA">
        <w:rPr>
          <w:bCs/>
          <w:color w:val="000000" w:themeColor="text1"/>
          <w:shd w:val="clear" w:color="auto" w:fill="FFFFFF"/>
          <w:lang w:val="en-GB"/>
        </w:rPr>
        <w:t xml:space="preserve"> (last accessed 3 August 2019).</w:t>
      </w:r>
    </w:p>
    <w:p w14:paraId="33C035F3" w14:textId="74739827"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Choe, Sang-</w:t>
      </w:r>
      <w:proofErr w:type="spellStart"/>
      <w:r w:rsidRPr="00075DCA">
        <w:rPr>
          <w:bCs/>
          <w:color w:val="000000" w:themeColor="text1"/>
          <w:shd w:val="clear" w:color="auto" w:fill="FFFFFF"/>
          <w:lang w:val="en-GB"/>
        </w:rPr>
        <w:t>hun</w:t>
      </w:r>
      <w:proofErr w:type="spellEnd"/>
      <w:r w:rsidRPr="00075DCA">
        <w:rPr>
          <w:bCs/>
          <w:color w:val="000000" w:themeColor="text1"/>
          <w:shd w:val="clear" w:color="auto" w:fill="FFFFFF"/>
          <w:lang w:val="en-GB"/>
        </w:rPr>
        <w:t xml:space="preserve">. 2016. </w:t>
      </w:r>
      <w:r w:rsidR="00743A5C">
        <w:rPr>
          <w:bCs/>
          <w:color w:val="000000" w:themeColor="text1"/>
          <w:shd w:val="clear" w:color="auto" w:fill="FFFFFF"/>
          <w:lang w:val="en-GB"/>
        </w:rPr>
        <w:t>‘</w:t>
      </w:r>
      <w:r w:rsidRPr="00075DCA">
        <w:rPr>
          <w:bCs/>
          <w:color w:val="000000" w:themeColor="text1"/>
          <w:shd w:val="clear" w:color="auto" w:fill="FFFFFF"/>
          <w:lang w:val="en-GB"/>
        </w:rPr>
        <w:t>North Korean Defector in South Seeks Vietnam</w:t>
      </w:r>
      <w:r w:rsidR="00743A5C">
        <w:rPr>
          <w:bCs/>
          <w:color w:val="000000" w:themeColor="text1"/>
          <w:shd w:val="clear" w:color="auto" w:fill="FFFFFF"/>
          <w:lang w:val="en-GB"/>
        </w:rPr>
        <w:t>’</w:t>
      </w:r>
      <w:r w:rsidRPr="00075DCA">
        <w:rPr>
          <w:bCs/>
          <w:color w:val="000000" w:themeColor="text1"/>
          <w:shd w:val="clear" w:color="auto" w:fill="FFFFFF"/>
          <w:lang w:val="en-GB"/>
        </w:rPr>
        <w:t>s Help to Return Home</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The New York Times</w:t>
      </w:r>
      <w:r w:rsidRPr="00075DCA">
        <w:rPr>
          <w:bCs/>
          <w:color w:val="000000" w:themeColor="text1"/>
          <w:shd w:val="clear" w:color="auto" w:fill="FFFFFF"/>
          <w:lang w:val="en-GB"/>
        </w:rPr>
        <w:t>, 7 March</w:t>
      </w:r>
      <w:r w:rsidRPr="00075DCA">
        <w:rPr>
          <w:bCs/>
          <w:i/>
          <w:color w:val="000000" w:themeColor="text1"/>
          <w:shd w:val="clear" w:color="auto" w:fill="FFFFFF"/>
          <w:lang w:val="en-GB"/>
        </w:rPr>
        <w:t>.</w:t>
      </w:r>
      <w:r w:rsidRPr="00075DCA">
        <w:rPr>
          <w:bCs/>
          <w:color w:val="000000" w:themeColor="text1"/>
          <w:shd w:val="clear" w:color="auto" w:fill="FFFFFF"/>
          <w:lang w:val="en-GB"/>
        </w:rPr>
        <w:t xml:space="preserve"> </w:t>
      </w:r>
      <w:hyperlink r:id="rId223" w:history="1">
        <w:r w:rsidRPr="00075DCA">
          <w:rPr>
            <w:rStyle w:val="Hyperlink"/>
            <w:bCs/>
            <w:color w:val="000000" w:themeColor="text1"/>
            <w:u w:val="none"/>
            <w:shd w:val="clear" w:color="auto" w:fill="FFFFFF"/>
            <w:lang w:val="en-GB"/>
          </w:rPr>
          <w:t>https://www.nytimes.com/2016/03/08/world/asia/north-korean-defector-in-south-seeks-vietnams-help-to-return-home.html</w:t>
        </w:r>
      </w:hyperlink>
      <w:r>
        <w:rPr>
          <w:rStyle w:val="Hyperlink"/>
          <w:bCs/>
          <w:color w:val="000000" w:themeColor="text1"/>
          <w:u w:val="none"/>
          <w:shd w:val="clear" w:color="auto" w:fill="FFFFFF"/>
          <w:lang w:val="en-GB"/>
        </w:rPr>
        <w:t xml:space="preserve"> </w:t>
      </w:r>
      <w:r w:rsidRPr="00075DCA">
        <w:rPr>
          <w:bCs/>
          <w:color w:val="000000" w:themeColor="text1"/>
          <w:lang w:val="en-GB"/>
        </w:rPr>
        <w:t xml:space="preserve">(last accessed on 3 August 2019). </w:t>
      </w:r>
    </w:p>
    <w:p w14:paraId="6FE275C1" w14:textId="552CC6D8"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Choi, Ha-young. 2016. </w:t>
      </w:r>
      <w:r w:rsidR="00743A5C">
        <w:rPr>
          <w:bCs/>
          <w:color w:val="000000" w:themeColor="text1"/>
          <w:shd w:val="clear" w:color="auto" w:fill="FFFFFF"/>
          <w:lang w:val="en-GB"/>
        </w:rPr>
        <w:t>‘</w:t>
      </w:r>
      <w:r w:rsidRPr="00075DCA">
        <w:rPr>
          <w:bCs/>
          <w:color w:val="000000" w:themeColor="text1"/>
          <w:shd w:val="clear" w:color="auto" w:fill="FFFFFF"/>
          <w:lang w:val="en-GB"/>
        </w:rPr>
        <w:t>North Korea Claims Defector Returned For “Free Healthcare and No Taxes”</w:t>
      </w:r>
      <w:r w:rsidR="00487E4E">
        <w:rPr>
          <w:bCs/>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The Guardian</w:t>
      </w:r>
      <w:r w:rsidRPr="00075DCA">
        <w:rPr>
          <w:bCs/>
          <w:color w:val="000000" w:themeColor="text1"/>
          <w:shd w:val="clear" w:color="auto" w:fill="FFFFFF"/>
          <w:lang w:val="en-GB"/>
        </w:rPr>
        <w:t>, 19 January</w:t>
      </w:r>
      <w:r w:rsidRPr="00075DCA">
        <w:rPr>
          <w:bCs/>
          <w:i/>
          <w:color w:val="000000" w:themeColor="text1"/>
          <w:shd w:val="clear" w:color="auto" w:fill="FFFFFF"/>
          <w:lang w:val="en-GB"/>
        </w:rPr>
        <w:t>.</w:t>
      </w:r>
      <w:r w:rsidRPr="00075DCA">
        <w:rPr>
          <w:bCs/>
          <w:color w:val="000000" w:themeColor="text1"/>
          <w:shd w:val="clear" w:color="auto" w:fill="FFFFFF"/>
          <w:lang w:val="en-GB"/>
        </w:rPr>
        <w:t xml:space="preserve"> </w:t>
      </w:r>
      <w:hyperlink r:id="rId224" w:history="1">
        <w:r w:rsidRPr="00075DCA">
          <w:rPr>
            <w:rStyle w:val="Hyperlink"/>
            <w:bCs/>
            <w:color w:val="000000" w:themeColor="text1"/>
            <w:u w:val="none"/>
            <w:shd w:val="clear" w:color="auto" w:fill="FFFFFF"/>
            <w:lang w:val="en-GB"/>
          </w:rPr>
          <w:t>https://www.theguardian.com/world/2016/jan/19/north-korea-claims-defector-returned-for-free-healthcare-and-no-taxes</w:t>
        </w:r>
      </w:hyperlink>
      <w:r w:rsidRPr="00075DCA">
        <w:rPr>
          <w:bCs/>
          <w:color w:val="000000" w:themeColor="text1"/>
          <w:shd w:val="clear" w:color="auto" w:fill="FFFFFF"/>
          <w:lang w:val="en-GB"/>
        </w:rPr>
        <w:t xml:space="preserve"> (last accessed on 3 August 2019).</w:t>
      </w:r>
    </w:p>
    <w:p w14:paraId="5DCC5C15" w14:textId="54CFB9F5"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Chung, Byung-Ho. 2008. </w:t>
      </w:r>
      <w:r w:rsidR="00743A5C">
        <w:rPr>
          <w:bCs/>
          <w:color w:val="000000" w:themeColor="text1"/>
          <w:shd w:val="clear" w:color="auto" w:fill="FFFFFF"/>
          <w:lang w:val="en-GB"/>
        </w:rPr>
        <w:t>‘</w:t>
      </w:r>
      <w:r w:rsidRPr="00075DCA">
        <w:rPr>
          <w:bCs/>
          <w:color w:val="000000" w:themeColor="text1"/>
          <w:shd w:val="clear" w:color="auto" w:fill="FFFFFF"/>
          <w:lang w:val="en-GB"/>
        </w:rPr>
        <w:t>Between Defector and Migrant: Identities and Strategies of North Koreans in South Korea</w:t>
      </w:r>
      <w:r w:rsidR="00743A5C">
        <w:rPr>
          <w:bCs/>
          <w:color w:val="000000" w:themeColor="text1"/>
          <w:shd w:val="clear" w:color="auto" w:fill="FFFFFF"/>
          <w:lang w:val="en-GB"/>
        </w:rPr>
        <w:t>’</w:t>
      </w:r>
      <w:r w:rsidRPr="00075DCA">
        <w:rPr>
          <w:bCs/>
          <w:color w:val="000000" w:themeColor="text1"/>
          <w:shd w:val="clear" w:color="auto" w:fill="FFFFFF"/>
          <w:lang w:val="en-GB"/>
        </w:rPr>
        <w:t>.</w:t>
      </w:r>
      <w:r>
        <w:rPr>
          <w:bCs/>
          <w:color w:val="000000" w:themeColor="text1"/>
          <w:shd w:val="clear" w:color="auto" w:fill="FFFFFF"/>
          <w:lang w:val="en-GB"/>
        </w:rPr>
        <w:t xml:space="preserve"> </w:t>
      </w:r>
      <w:r w:rsidRPr="00075DCA">
        <w:rPr>
          <w:bCs/>
          <w:i/>
          <w:iCs/>
          <w:color w:val="000000" w:themeColor="text1"/>
          <w:shd w:val="clear" w:color="auto" w:fill="FFFFFF"/>
          <w:lang w:val="en-GB"/>
        </w:rPr>
        <w:t>Korean Studies</w:t>
      </w:r>
      <w:r>
        <w:rPr>
          <w:bCs/>
          <w:color w:val="000000" w:themeColor="text1"/>
          <w:shd w:val="clear" w:color="auto" w:fill="FFFFFF"/>
          <w:lang w:val="en-GB"/>
        </w:rPr>
        <w:t xml:space="preserve"> </w:t>
      </w:r>
      <w:r w:rsidRPr="00075DCA">
        <w:rPr>
          <w:bCs/>
          <w:color w:val="000000" w:themeColor="text1"/>
          <w:shd w:val="clear" w:color="auto" w:fill="FFFFFF"/>
          <w:lang w:val="en-GB"/>
        </w:rPr>
        <w:t xml:space="preserve">32 (1): 1-27. </w:t>
      </w:r>
    </w:p>
    <w:p w14:paraId="03F56BEC" w14:textId="703F126F"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Citizens</w:t>
      </w:r>
      <w:r w:rsidR="00743A5C">
        <w:rPr>
          <w:bCs/>
          <w:color w:val="000000" w:themeColor="text1"/>
          <w:shd w:val="clear" w:color="auto" w:fill="FFFFFF"/>
          <w:lang w:val="en-GB"/>
        </w:rPr>
        <w:t>’</w:t>
      </w:r>
      <w:r w:rsidRPr="00075DCA">
        <w:rPr>
          <w:bCs/>
          <w:color w:val="000000" w:themeColor="text1"/>
          <w:shd w:val="clear" w:color="auto" w:fill="FFFFFF"/>
          <w:lang w:val="en-GB"/>
        </w:rPr>
        <w:t xml:space="preserve"> Alliance for North Korean Human Rights (NKHR). 1996. </w:t>
      </w:r>
      <w:r w:rsidR="00743A5C">
        <w:rPr>
          <w:bCs/>
          <w:color w:val="000000" w:themeColor="text1"/>
          <w:shd w:val="clear" w:color="auto" w:fill="FFFFFF"/>
          <w:lang w:val="en-GB"/>
        </w:rPr>
        <w:t>‘</w:t>
      </w:r>
      <w:r w:rsidRPr="00075DCA">
        <w:rPr>
          <w:bCs/>
          <w:color w:val="000000" w:themeColor="text1"/>
          <w:shd w:val="clear" w:color="auto" w:fill="FFFFFF"/>
          <w:lang w:val="en-GB"/>
        </w:rPr>
        <w:t>Mission Statement</w:t>
      </w:r>
      <w:r w:rsidR="00743A5C">
        <w:rPr>
          <w:bCs/>
          <w:color w:val="000000" w:themeColor="text1"/>
          <w:shd w:val="clear" w:color="auto" w:fill="FFFFFF"/>
          <w:lang w:val="en-GB"/>
        </w:rPr>
        <w:t>’</w:t>
      </w:r>
      <w:r w:rsidRPr="00075DCA">
        <w:rPr>
          <w:bCs/>
          <w:color w:val="000000" w:themeColor="text1"/>
          <w:shd w:val="clear" w:color="auto" w:fill="FFFFFF"/>
          <w:lang w:val="en-GB"/>
        </w:rPr>
        <w:t>.</w:t>
      </w:r>
      <w:r>
        <w:rPr>
          <w:bCs/>
          <w:color w:val="000000" w:themeColor="text1"/>
          <w:shd w:val="clear" w:color="auto" w:fill="FFFFFF"/>
          <w:lang w:val="en-GB"/>
        </w:rPr>
        <w:t xml:space="preserve"> </w:t>
      </w:r>
      <w:hyperlink r:id="rId225" w:history="1">
        <w:r w:rsidRPr="00075DCA">
          <w:rPr>
            <w:rStyle w:val="Hyperlink"/>
            <w:bCs/>
            <w:color w:val="000000" w:themeColor="text1"/>
            <w:u w:val="none"/>
            <w:shd w:val="clear" w:color="auto" w:fill="FFFFFF"/>
            <w:lang w:val="en-GB"/>
          </w:rPr>
          <w:t>http://eng.nkhumanrights.or.kr/nkhr/info/about_03.php</w:t>
        </w:r>
      </w:hyperlink>
      <w:r w:rsidRPr="00075DCA">
        <w:rPr>
          <w:rStyle w:val="Hyperlink"/>
          <w:bCs/>
          <w:color w:val="000000" w:themeColor="text1"/>
          <w:u w:val="none"/>
          <w:shd w:val="clear" w:color="auto" w:fill="FFFFFF"/>
          <w:lang w:val="en-GB"/>
        </w:rPr>
        <w:t xml:space="preserve"> (last accessed on 3 August 2019).</w:t>
      </w:r>
    </w:p>
    <w:p w14:paraId="7939EB7D" w14:textId="2DD0C6C3" w:rsidR="00262878" w:rsidRPr="00075DCA" w:rsidRDefault="00262878" w:rsidP="00A57C31">
      <w:pPr>
        <w:spacing w:line="264" w:lineRule="auto"/>
        <w:ind w:left="284" w:right="-568" w:hanging="284"/>
        <w:rPr>
          <w:bCs/>
          <w:color w:val="000000" w:themeColor="text1"/>
          <w:lang w:val="en-GB"/>
        </w:rPr>
      </w:pPr>
      <w:r w:rsidRPr="00075DCA">
        <w:rPr>
          <w:bCs/>
          <w:color w:val="000000" w:themeColor="text1"/>
          <w:shd w:val="clear" w:color="auto" w:fill="FFFFFF"/>
          <w:lang w:val="en-GB"/>
        </w:rPr>
        <w:t xml:space="preserve">Evans, Stephen. 2015. </w:t>
      </w:r>
      <w:r w:rsidR="00743A5C">
        <w:rPr>
          <w:bCs/>
          <w:color w:val="000000" w:themeColor="text1"/>
          <w:shd w:val="clear" w:color="auto" w:fill="FFFFFF"/>
          <w:lang w:val="en-GB"/>
        </w:rPr>
        <w:t>‘</w:t>
      </w:r>
      <w:r w:rsidRPr="00075DCA">
        <w:rPr>
          <w:bCs/>
          <w:color w:val="000000" w:themeColor="text1"/>
          <w:shd w:val="clear" w:color="auto" w:fill="FFFFFF"/>
          <w:lang w:val="en-GB"/>
        </w:rPr>
        <w:t>Korea</w:t>
      </w:r>
      <w:r w:rsidR="00743A5C">
        <w:rPr>
          <w:bCs/>
          <w:color w:val="000000" w:themeColor="text1"/>
          <w:shd w:val="clear" w:color="auto" w:fill="FFFFFF"/>
          <w:lang w:val="en-GB"/>
        </w:rPr>
        <w:t>’</w:t>
      </w:r>
      <w:r w:rsidRPr="00075DCA">
        <w:rPr>
          <w:bCs/>
          <w:color w:val="000000" w:themeColor="text1"/>
          <w:shd w:val="clear" w:color="auto" w:fill="FFFFFF"/>
          <w:lang w:val="en-GB"/>
        </w:rPr>
        <w:t>s Hidden Problem: Suicidal Defectors</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BBC News</w:t>
      </w:r>
      <w:r w:rsidRPr="00075DCA">
        <w:rPr>
          <w:bCs/>
          <w:color w:val="000000" w:themeColor="text1"/>
          <w:shd w:val="clear" w:color="auto" w:fill="FFFFFF"/>
          <w:lang w:val="en-GB"/>
        </w:rPr>
        <w:t xml:space="preserve">, </w:t>
      </w:r>
      <w:hyperlink r:id="rId226" w:history="1">
        <w:r w:rsidRPr="00075DCA">
          <w:rPr>
            <w:rStyle w:val="Hyperlink"/>
            <w:bCs/>
            <w:color w:val="000000" w:themeColor="text1"/>
            <w:u w:val="none"/>
            <w:shd w:val="clear" w:color="auto" w:fill="FFFFFF"/>
            <w:lang w:val="en-GB"/>
          </w:rPr>
          <w:t>http://www.bbc.com/news/magazine-34710403</w:t>
        </w:r>
      </w:hyperlink>
      <w:r w:rsidRPr="00075DCA">
        <w:rPr>
          <w:bCs/>
          <w:color w:val="000000" w:themeColor="text1"/>
          <w:shd w:val="clear" w:color="auto" w:fill="FFFFFF"/>
          <w:lang w:val="en-GB"/>
        </w:rPr>
        <w:t xml:space="preserve"> </w:t>
      </w:r>
      <w:r w:rsidRPr="00075DCA">
        <w:rPr>
          <w:bCs/>
          <w:color w:val="000000" w:themeColor="text1"/>
          <w:lang w:val="en-GB"/>
        </w:rPr>
        <w:t xml:space="preserve">(last accessed on 3 August 2019). </w:t>
      </w:r>
    </w:p>
    <w:p w14:paraId="3E0C0170" w14:textId="609F9DFC"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Green, Christopher K. and Stephen J. Epstein. 2013. </w:t>
      </w:r>
      <w:r w:rsidR="00743A5C">
        <w:rPr>
          <w:bCs/>
          <w:color w:val="000000" w:themeColor="text1"/>
          <w:lang w:val="en-GB"/>
        </w:rPr>
        <w:t>‘</w:t>
      </w:r>
      <w:r w:rsidRPr="00075DCA">
        <w:rPr>
          <w:bCs/>
          <w:color w:val="000000" w:themeColor="text1"/>
          <w:lang w:val="en-GB"/>
        </w:rPr>
        <w:t>Now on my Way to Meet Who? South Korean Television, North Korean Refugees, and the Dilemmas of Representation</w:t>
      </w:r>
      <w:r w:rsidR="00743A5C">
        <w:rPr>
          <w:bCs/>
          <w:color w:val="000000" w:themeColor="text1"/>
          <w:lang w:val="en-GB"/>
        </w:rPr>
        <w:t>’</w:t>
      </w:r>
      <w:r w:rsidRPr="00075DCA">
        <w:rPr>
          <w:bCs/>
          <w:color w:val="000000" w:themeColor="text1"/>
          <w:lang w:val="en-GB"/>
        </w:rPr>
        <w:t>.</w:t>
      </w:r>
      <w:r>
        <w:rPr>
          <w:bCs/>
          <w:color w:val="000000" w:themeColor="text1"/>
          <w:lang w:val="en-GB"/>
        </w:rPr>
        <w:t xml:space="preserve"> </w:t>
      </w:r>
      <w:r w:rsidRPr="00075DCA">
        <w:rPr>
          <w:bCs/>
          <w:i/>
          <w:iCs/>
          <w:color w:val="000000" w:themeColor="text1"/>
          <w:lang w:val="en-GB"/>
        </w:rPr>
        <w:t>The Asia-Pacific Journal (Japan Focus)</w:t>
      </w:r>
      <w:r w:rsidRPr="00075DCA">
        <w:rPr>
          <w:bCs/>
          <w:color w:val="000000" w:themeColor="text1"/>
          <w:lang w:val="en-GB"/>
        </w:rPr>
        <w:t xml:space="preserve"> 11(41). </w:t>
      </w:r>
      <w:hyperlink r:id="rId227" w:history="1">
        <w:r w:rsidRPr="00075DCA">
          <w:rPr>
            <w:rStyle w:val="Hyperlink"/>
            <w:bCs/>
            <w:color w:val="000000" w:themeColor="text1"/>
            <w:u w:val="none"/>
            <w:lang w:val="en-GB"/>
          </w:rPr>
          <w:t>https://apjjf.org/2013/11/41/Stephen-Epstein/4007/article.html</w:t>
        </w:r>
      </w:hyperlink>
    </w:p>
    <w:p w14:paraId="6D9FF63C" w14:textId="4E02FB42" w:rsidR="00262878" w:rsidRPr="00075DCA" w:rsidRDefault="00262878" w:rsidP="00A57C31">
      <w:pPr>
        <w:spacing w:line="264" w:lineRule="auto"/>
        <w:ind w:left="284" w:right="-568" w:hanging="284"/>
        <w:rPr>
          <w:bCs/>
          <w:color w:val="000000" w:themeColor="text1"/>
          <w:lang w:val="en-GB"/>
        </w:rPr>
      </w:pPr>
      <w:r w:rsidRPr="00075DCA">
        <w:rPr>
          <w:bCs/>
          <w:color w:val="000000" w:themeColor="text1"/>
          <w:shd w:val="clear" w:color="auto" w:fill="FFFFFF"/>
          <w:lang w:val="en-GB"/>
        </w:rPr>
        <w:t xml:space="preserve">Haggard, Stephan. 2016. </w:t>
      </w:r>
      <w:r w:rsidR="00743A5C">
        <w:rPr>
          <w:bCs/>
          <w:color w:val="000000" w:themeColor="text1"/>
          <w:shd w:val="clear" w:color="auto" w:fill="FFFFFF"/>
          <w:lang w:val="en-GB"/>
        </w:rPr>
        <w:t>‘</w:t>
      </w:r>
      <w:proofErr w:type="spellStart"/>
      <w:r w:rsidRPr="00075DCA">
        <w:rPr>
          <w:bCs/>
          <w:color w:val="000000" w:themeColor="text1"/>
          <w:shd w:val="clear" w:color="auto" w:fill="FFFFFF"/>
          <w:lang w:val="en-GB"/>
        </w:rPr>
        <w:t>Yeonmi</w:t>
      </w:r>
      <w:proofErr w:type="spellEnd"/>
      <w:r w:rsidRPr="00075DCA">
        <w:rPr>
          <w:bCs/>
          <w:color w:val="000000" w:themeColor="text1"/>
          <w:shd w:val="clear" w:color="auto" w:fill="FFFFFF"/>
          <w:lang w:val="en-GB"/>
        </w:rPr>
        <w:t xml:space="preserve"> Park, In Order to Live: A North Korean Girl</w:t>
      </w:r>
      <w:r w:rsidR="00743A5C">
        <w:rPr>
          <w:bCs/>
          <w:color w:val="000000" w:themeColor="text1"/>
          <w:shd w:val="clear" w:color="auto" w:fill="FFFFFF"/>
          <w:lang w:val="en-GB"/>
        </w:rPr>
        <w:t>’</w:t>
      </w:r>
      <w:r w:rsidRPr="00075DCA">
        <w:rPr>
          <w:bCs/>
          <w:color w:val="000000" w:themeColor="text1"/>
          <w:shd w:val="clear" w:color="auto" w:fill="FFFFFF"/>
          <w:lang w:val="en-GB"/>
        </w:rPr>
        <w:t>s Journey to Freedom (Part I)</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North Korea: Witness to Transformation </w:t>
      </w:r>
      <w:r w:rsidRPr="00075DCA">
        <w:rPr>
          <w:bCs/>
          <w:color w:val="000000" w:themeColor="text1"/>
          <w:shd w:val="clear" w:color="auto" w:fill="FFFFFF"/>
          <w:lang w:val="en-GB"/>
        </w:rPr>
        <w:t xml:space="preserve">(blog), </w:t>
      </w:r>
      <w:hyperlink r:id="rId228" w:history="1">
        <w:r w:rsidRPr="00075DCA">
          <w:rPr>
            <w:rStyle w:val="Hyperlink"/>
            <w:bCs/>
            <w:color w:val="000000" w:themeColor="text1"/>
            <w:u w:val="none"/>
            <w:shd w:val="clear" w:color="auto" w:fill="FFFFFF"/>
            <w:lang w:val="en-GB"/>
          </w:rPr>
          <w:t>https://piie.com/blogs/north-korea-witness-transformation/yeonmi-park-order-live-north-korean-girls-journey-freedom-0?p=14722</w:t>
        </w:r>
      </w:hyperlink>
      <w:r w:rsidRPr="00075DCA">
        <w:rPr>
          <w:bCs/>
          <w:color w:val="000000" w:themeColor="text1"/>
          <w:lang w:val="en-GB"/>
        </w:rPr>
        <w:t xml:space="preserve"> </w:t>
      </w:r>
      <w:r w:rsidRPr="00075DCA">
        <w:rPr>
          <w:bCs/>
          <w:color w:val="000000" w:themeColor="text1"/>
          <w:shd w:val="clear" w:color="auto" w:fill="FFFFFF"/>
          <w:lang w:val="en-GB"/>
        </w:rPr>
        <w:t>(last accessed on 3 August 2019).</w:t>
      </w:r>
    </w:p>
    <w:p w14:paraId="2CB63FC1" w14:textId="4FEE3590" w:rsidR="00262878" w:rsidRPr="00075DCA" w:rsidRDefault="00262878" w:rsidP="00A57C31">
      <w:pPr>
        <w:spacing w:line="264" w:lineRule="auto"/>
        <w:ind w:left="284" w:right="-568" w:hanging="284"/>
        <w:rPr>
          <w:bCs/>
          <w:color w:val="000000" w:themeColor="text1"/>
          <w:lang w:val="en-GB" w:eastAsia="zh-TW"/>
        </w:rPr>
      </w:pPr>
      <w:proofErr w:type="spellStart"/>
      <w:r w:rsidRPr="00075DCA">
        <w:rPr>
          <w:bCs/>
          <w:color w:val="000000" w:themeColor="text1"/>
          <w:lang w:val="en-GB" w:eastAsia="zh-TW"/>
        </w:rPr>
        <w:t>Hancocks</w:t>
      </w:r>
      <w:proofErr w:type="spellEnd"/>
      <w:r w:rsidRPr="00075DCA">
        <w:rPr>
          <w:bCs/>
          <w:color w:val="000000" w:themeColor="text1"/>
          <w:lang w:val="en-GB" w:eastAsia="zh-TW"/>
        </w:rPr>
        <w:t xml:space="preserve">, Paula, </w:t>
      </w:r>
      <w:proofErr w:type="spellStart"/>
      <w:r w:rsidRPr="00075DCA">
        <w:rPr>
          <w:bCs/>
          <w:color w:val="000000" w:themeColor="text1"/>
          <w:lang w:val="en-GB" w:eastAsia="zh-TW"/>
        </w:rPr>
        <w:t>Jungeun</w:t>
      </w:r>
      <w:proofErr w:type="spellEnd"/>
      <w:r w:rsidRPr="00075DCA">
        <w:rPr>
          <w:bCs/>
          <w:color w:val="000000" w:themeColor="text1"/>
          <w:lang w:val="en-GB" w:eastAsia="zh-TW"/>
        </w:rPr>
        <w:t xml:space="preserve"> Kim, and </w:t>
      </w:r>
      <w:proofErr w:type="spellStart"/>
      <w:r w:rsidRPr="00075DCA">
        <w:rPr>
          <w:bCs/>
          <w:color w:val="000000" w:themeColor="text1"/>
          <w:lang w:val="en-GB" w:eastAsia="zh-TW"/>
        </w:rPr>
        <w:t>Yoongung</w:t>
      </w:r>
      <w:proofErr w:type="spellEnd"/>
      <w:r w:rsidRPr="00075DCA">
        <w:rPr>
          <w:bCs/>
          <w:color w:val="000000" w:themeColor="text1"/>
          <w:lang w:val="en-GB" w:eastAsia="zh-TW"/>
        </w:rPr>
        <w:t xml:space="preserve"> </w:t>
      </w:r>
      <w:proofErr w:type="spellStart"/>
      <w:r w:rsidRPr="00075DCA">
        <w:rPr>
          <w:bCs/>
          <w:color w:val="000000" w:themeColor="text1"/>
          <w:lang w:val="en-GB" w:eastAsia="zh-TW"/>
        </w:rPr>
        <w:t>Seo</w:t>
      </w:r>
      <w:proofErr w:type="spellEnd"/>
      <w:r w:rsidRPr="00075DCA">
        <w:rPr>
          <w:bCs/>
          <w:color w:val="000000" w:themeColor="text1"/>
          <w:lang w:val="en-GB" w:eastAsia="zh-TW"/>
        </w:rPr>
        <w:t xml:space="preserve">. 2018. </w:t>
      </w:r>
      <w:r w:rsidR="00743A5C">
        <w:rPr>
          <w:bCs/>
          <w:color w:val="000000" w:themeColor="text1"/>
          <w:lang w:val="en-GB" w:eastAsia="zh-TW"/>
        </w:rPr>
        <w:t>‘</w:t>
      </w:r>
      <w:r w:rsidRPr="00075DCA">
        <w:rPr>
          <w:bCs/>
          <w:color w:val="000000" w:themeColor="text1"/>
          <w:lang w:val="en-GB" w:eastAsia="zh-TW"/>
        </w:rPr>
        <w:t>Restaurant Manager Reveals He Tricked North Korean Waitresses into Defecting</w:t>
      </w:r>
      <w:r w:rsidR="00743A5C">
        <w:rPr>
          <w:bCs/>
          <w:color w:val="000000" w:themeColor="text1"/>
          <w:lang w:val="en-GB" w:eastAsia="zh-TW"/>
        </w:rPr>
        <w:t>’</w:t>
      </w:r>
      <w:r w:rsidRPr="00075DCA">
        <w:rPr>
          <w:bCs/>
          <w:color w:val="000000" w:themeColor="text1"/>
          <w:lang w:val="en-GB" w:eastAsia="zh-TW"/>
        </w:rPr>
        <w:t xml:space="preserve">. </w:t>
      </w:r>
      <w:r w:rsidRPr="00075DCA">
        <w:rPr>
          <w:bCs/>
          <w:i/>
          <w:color w:val="000000" w:themeColor="text1"/>
          <w:lang w:val="en-GB" w:eastAsia="zh-TW"/>
        </w:rPr>
        <w:t>CNN</w:t>
      </w:r>
      <w:r w:rsidRPr="00075DCA">
        <w:rPr>
          <w:bCs/>
          <w:color w:val="000000" w:themeColor="text1"/>
          <w:lang w:val="en-GB" w:eastAsia="zh-TW"/>
        </w:rPr>
        <w:t>, 22 May</w:t>
      </w:r>
      <w:r w:rsidRPr="00075DCA">
        <w:rPr>
          <w:bCs/>
          <w:i/>
          <w:color w:val="000000" w:themeColor="text1"/>
          <w:lang w:val="en-GB" w:eastAsia="zh-TW"/>
        </w:rPr>
        <w:t xml:space="preserve">. </w:t>
      </w:r>
      <w:hyperlink r:id="rId229" w:history="1">
        <w:r w:rsidRPr="00075DCA">
          <w:rPr>
            <w:rStyle w:val="Hyperlink"/>
            <w:bCs/>
            <w:color w:val="000000" w:themeColor="text1"/>
            <w:u w:val="none"/>
            <w:lang w:val="en-GB" w:eastAsia="zh-TW"/>
          </w:rPr>
          <w:t>https://edition.cnn.com/2018/05/21/asia/north-korea-restaurant-defectors-intl/index.html</w:t>
        </w:r>
      </w:hyperlink>
      <w:r w:rsidRPr="00075DCA">
        <w:rPr>
          <w:bCs/>
          <w:color w:val="000000" w:themeColor="text1"/>
          <w:lang w:val="en-GB" w:eastAsia="zh-TW"/>
        </w:rPr>
        <w:t xml:space="preserve"> </w:t>
      </w:r>
      <w:r w:rsidRPr="00075DCA">
        <w:rPr>
          <w:bCs/>
          <w:color w:val="000000" w:themeColor="text1"/>
          <w:shd w:val="clear" w:color="auto" w:fill="FFFFFF"/>
          <w:lang w:val="en-GB"/>
        </w:rPr>
        <w:t>(last accessed on 3 August 2019).</w:t>
      </w:r>
    </w:p>
    <w:p w14:paraId="66B88E93" w14:textId="70995018" w:rsidR="00262878" w:rsidRPr="00075DCA" w:rsidRDefault="00262878" w:rsidP="00A57C31">
      <w:pPr>
        <w:spacing w:line="264" w:lineRule="auto"/>
        <w:ind w:left="284" w:right="-568" w:hanging="284"/>
        <w:rPr>
          <w:bCs/>
          <w:color w:val="000000" w:themeColor="text1"/>
          <w:lang w:val="en-GB" w:eastAsia="zh-TW"/>
        </w:rPr>
      </w:pPr>
      <w:r w:rsidRPr="00075DCA">
        <w:rPr>
          <w:bCs/>
          <w:color w:val="000000" w:themeColor="text1"/>
          <w:lang w:val="en-GB" w:eastAsia="zh-TW"/>
        </w:rPr>
        <w:lastRenderedPageBreak/>
        <w:t xml:space="preserve">Hong, Christine. 2014. </w:t>
      </w:r>
      <w:r w:rsidR="00743A5C">
        <w:rPr>
          <w:bCs/>
          <w:color w:val="000000" w:themeColor="text1"/>
          <w:lang w:val="en-GB" w:eastAsia="zh-TW"/>
        </w:rPr>
        <w:t>‘</w:t>
      </w:r>
      <w:r w:rsidRPr="00075DCA">
        <w:rPr>
          <w:bCs/>
          <w:color w:val="000000" w:themeColor="text1"/>
          <w:lang w:val="en-GB" w:eastAsia="zh-TW"/>
        </w:rPr>
        <w:t>War by Other Means: The Violence of North Korean Human Rights</w:t>
      </w:r>
      <w:r w:rsidR="00743A5C">
        <w:rPr>
          <w:bCs/>
          <w:color w:val="000000" w:themeColor="text1"/>
          <w:lang w:val="en-GB" w:eastAsia="zh-TW"/>
        </w:rPr>
        <w:t>’</w:t>
      </w:r>
      <w:r w:rsidRPr="00075DCA">
        <w:rPr>
          <w:bCs/>
          <w:color w:val="000000" w:themeColor="text1"/>
          <w:lang w:val="en-GB" w:eastAsia="zh-TW"/>
        </w:rPr>
        <w:t xml:space="preserve">. </w:t>
      </w:r>
      <w:r w:rsidRPr="00075DCA">
        <w:rPr>
          <w:bCs/>
          <w:i/>
          <w:iCs/>
          <w:color w:val="000000" w:themeColor="text1"/>
          <w:lang w:val="en-GB" w:eastAsia="zh-TW"/>
        </w:rPr>
        <w:t xml:space="preserve">The </w:t>
      </w:r>
      <w:r w:rsidRPr="00075DCA">
        <w:rPr>
          <w:bCs/>
          <w:i/>
          <w:color w:val="000000" w:themeColor="text1"/>
          <w:lang w:val="en-GB" w:eastAsia="zh-TW"/>
        </w:rPr>
        <w:t xml:space="preserve">Asia-Pacific Journal (Japan Focus) </w:t>
      </w:r>
      <w:r w:rsidRPr="00075DCA">
        <w:rPr>
          <w:bCs/>
          <w:color w:val="000000" w:themeColor="text1"/>
          <w:lang w:val="en-GB" w:eastAsia="zh-TW"/>
        </w:rPr>
        <w:t xml:space="preserve">12 (13). </w:t>
      </w:r>
      <w:hyperlink r:id="rId230" w:history="1">
        <w:r w:rsidRPr="00075DCA">
          <w:rPr>
            <w:rStyle w:val="Hyperlink"/>
            <w:bCs/>
            <w:color w:val="000000" w:themeColor="text1"/>
            <w:u w:val="none"/>
            <w:lang w:val="en-GB"/>
          </w:rPr>
          <w:t>https://apjjf.org/2014/12/13/Christine-Hong/4100/article.html</w:t>
        </w:r>
      </w:hyperlink>
    </w:p>
    <w:p w14:paraId="24684805" w14:textId="270DAFD8"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eastAsia="zh-TW"/>
        </w:rPr>
        <w:t xml:space="preserve">Jolley, Mary Ann. 2014. </w:t>
      </w:r>
      <w:r w:rsidR="00743A5C">
        <w:rPr>
          <w:bCs/>
          <w:color w:val="000000" w:themeColor="text1"/>
          <w:lang w:val="en-GB" w:eastAsia="zh-TW"/>
        </w:rPr>
        <w:t>‘</w:t>
      </w:r>
      <w:r w:rsidRPr="00075DCA">
        <w:rPr>
          <w:bCs/>
          <w:color w:val="000000" w:themeColor="text1"/>
          <w:lang w:val="en-GB" w:eastAsia="zh-TW"/>
        </w:rPr>
        <w:t xml:space="preserve">The Strange Tale of </w:t>
      </w:r>
      <w:proofErr w:type="spellStart"/>
      <w:r w:rsidRPr="00075DCA">
        <w:rPr>
          <w:bCs/>
          <w:color w:val="000000" w:themeColor="text1"/>
          <w:lang w:val="en-GB" w:eastAsia="zh-TW"/>
        </w:rPr>
        <w:t>Yeonmi</w:t>
      </w:r>
      <w:proofErr w:type="spellEnd"/>
      <w:r w:rsidRPr="00075DCA">
        <w:rPr>
          <w:bCs/>
          <w:color w:val="000000" w:themeColor="text1"/>
          <w:lang w:val="en-GB" w:eastAsia="zh-TW"/>
        </w:rPr>
        <w:t xml:space="preserve"> Park: A High-Profile North Korean Defector has Harrowing Stories to Tell. But are They True?</w:t>
      </w:r>
      <w:r w:rsidR="00743A5C">
        <w:rPr>
          <w:bCs/>
          <w:color w:val="000000" w:themeColor="text1"/>
          <w:lang w:val="en-GB" w:eastAsia="zh-TW"/>
        </w:rPr>
        <w:t>’</w:t>
      </w:r>
      <w:r w:rsidRPr="00075DCA">
        <w:rPr>
          <w:bCs/>
          <w:color w:val="000000" w:themeColor="text1"/>
          <w:lang w:val="en-GB" w:eastAsia="zh-TW"/>
        </w:rPr>
        <w:t xml:space="preserve"> </w:t>
      </w:r>
      <w:r w:rsidRPr="00075DCA">
        <w:rPr>
          <w:bCs/>
          <w:i/>
          <w:color w:val="000000" w:themeColor="text1"/>
          <w:lang w:val="en-GB" w:eastAsia="zh-TW"/>
        </w:rPr>
        <w:t xml:space="preserve">The Diplomat, </w:t>
      </w:r>
      <w:hyperlink r:id="rId231" w:history="1">
        <w:r w:rsidRPr="00075DCA">
          <w:rPr>
            <w:rStyle w:val="Hyperlink"/>
            <w:bCs/>
            <w:color w:val="000000" w:themeColor="text1"/>
            <w:u w:val="none"/>
            <w:lang w:val="en-GB"/>
          </w:rPr>
          <w:t>https://thediplomat.com/2014/12/the-strange-tale-of-yeonmi-park/</w:t>
        </w:r>
      </w:hyperlink>
      <w:r w:rsidRPr="00075DCA">
        <w:rPr>
          <w:bCs/>
          <w:color w:val="000000" w:themeColor="text1"/>
          <w:lang w:val="en-GB"/>
        </w:rPr>
        <w:t xml:space="preserve"> (last accessed on 15 December 2019). </w:t>
      </w:r>
    </w:p>
    <w:p w14:paraId="4F9FA6D5" w14:textId="1F04E88A" w:rsidR="00262878" w:rsidRPr="00075DCA" w:rsidRDefault="00262878" w:rsidP="00A57C31">
      <w:pPr>
        <w:spacing w:line="264" w:lineRule="auto"/>
        <w:ind w:left="284" w:right="-568" w:hanging="284"/>
        <w:rPr>
          <w:bCs/>
          <w:i/>
          <w:color w:val="000000" w:themeColor="text1"/>
          <w:lang w:val="en-GB" w:eastAsia="zh-TW"/>
        </w:rPr>
      </w:pPr>
      <w:r w:rsidRPr="00075DCA">
        <w:rPr>
          <w:rFonts w:eastAsia="Batang"/>
          <w:bCs/>
          <w:color w:val="000000" w:themeColor="text1"/>
          <w:shd w:val="clear" w:color="auto" w:fill="FFFFFF"/>
          <w:lang w:val="en-GB"/>
        </w:rPr>
        <w:t xml:space="preserve">Kim, </w:t>
      </w:r>
      <w:proofErr w:type="spellStart"/>
      <w:r w:rsidRPr="00075DCA">
        <w:rPr>
          <w:rFonts w:eastAsia="Batang"/>
          <w:bCs/>
          <w:color w:val="000000" w:themeColor="text1"/>
          <w:shd w:val="clear" w:color="auto" w:fill="FFFFFF"/>
          <w:lang w:val="en-GB"/>
        </w:rPr>
        <w:t>Ryeon</w:t>
      </w:r>
      <w:proofErr w:type="spellEnd"/>
      <w:r w:rsidRPr="00075DCA">
        <w:rPr>
          <w:rFonts w:eastAsia="Batang"/>
          <w:bCs/>
          <w:color w:val="000000" w:themeColor="text1"/>
          <w:shd w:val="clear" w:color="auto" w:fill="FFFFFF"/>
          <w:lang w:val="en-GB"/>
        </w:rPr>
        <w:t xml:space="preserve">-hui. 2015. </w:t>
      </w:r>
      <w:r w:rsidR="00743A5C">
        <w:rPr>
          <w:rFonts w:eastAsia="Batang"/>
          <w:bCs/>
          <w:color w:val="000000" w:themeColor="text1"/>
          <w:shd w:val="clear" w:color="auto" w:fill="FFFFFF"/>
          <w:lang w:val="en-GB"/>
        </w:rPr>
        <w:t>‘</w:t>
      </w:r>
      <w:proofErr w:type="spellStart"/>
      <w:r w:rsidRPr="00075DCA">
        <w:rPr>
          <w:rFonts w:eastAsia="Batang"/>
          <w:bCs/>
          <w:color w:val="000000" w:themeColor="text1"/>
          <w:shd w:val="clear" w:color="auto" w:fill="FFFFFF"/>
          <w:lang w:val="en-GB"/>
        </w:rPr>
        <w:t>Eomeoni</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nareul</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maja</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ttari</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eommaege</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bonaen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pyeonji</w:t>
      </w:r>
      <w:proofErr w:type="spellEnd"/>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[A letter from a daughter to her mother on Mother</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s Day]. Personal blog. </w:t>
      </w:r>
      <w:hyperlink r:id="rId232" w:history="1">
        <w:r w:rsidRPr="00075DCA">
          <w:rPr>
            <w:rStyle w:val="Hyperlink"/>
            <w:bCs/>
            <w:color w:val="000000" w:themeColor="text1"/>
            <w:u w:val="none"/>
            <w:shd w:val="clear" w:color="auto" w:fill="FFFFFF"/>
            <w:lang w:val="en-GB"/>
          </w:rPr>
          <w:t>http://www.kimryeonhi.com/</w:t>
        </w:r>
      </w:hyperlink>
      <w:r w:rsidRPr="00075DCA">
        <w:rPr>
          <w:bCs/>
          <w:color w:val="000000" w:themeColor="text1"/>
          <w:lang w:val="en-GB" w:eastAsia="zh-TW"/>
        </w:rPr>
        <w:t xml:space="preserve"> (website no longer available).</w:t>
      </w:r>
    </w:p>
    <w:p w14:paraId="3AD00A01" w14:textId="5EA5F7E8" w:rsidR="00262878" w:rsidRPr="00075DCA" w:rsidRDefault="00262878" w:rsidP="00A57C31">
      <w:pPr>
        <w:spacing w:line="264" w:lineRule="auto"/>
        <w:ind w:left="284" w:right="-568" w:hanging="284"/>
        <w:rPr>
          <w:bCs/>
          <w:color w:val="000000" w:themeColor="text1"/>
          <w:lang w:val="en-GB" w:eastAsia="zh-TW"/>
        </w:rPr>
      </w:pPr>
      <w:r w:rsidRPr="00075DCA">
        <w:rPr>
          <w:bCs/>
          <w:color w:val="000000" w:themeColor="text1"/>
          <w:lang w:val="en-GB" w:eastAsia="zh-TW"/>
        </w:rPr>
        <w:t xml:space="preserve">Kim, </w:t>
      </w:r>
      <w:proofErr w:type="spellStart"/>
      <w:r w:rsidRPr="00075DCA">
        <w:rPr>
          <w:bCs/>
          <w:color w:val="000000" w:themeColor="text1"/>
          <w:lang w:val="en-GB" w:eastAsia="zh-TW"/>
        </w:rPr>
        <w:t>Subin</w:t>
      </w:r>
      <w:proofErr w:type="spellEnd"/>
      <w:r w:rsidRPr="00075DCA">
        <w:rPr>
          <w:bCs/>
          <w:color w:val="000000" w:themeColor="text1"/>
          <w:lang w:val="en-GB" w:eastAsia="zh-TW"/>
        </w:rPr>
        <w:t xml:space="preserve">. 2015. </w:t>
      </w:r>
      <w:r w:rsidR="00743A5C">
        <w:rPr>
          <w:bCs/>
          <w:color w:val="000000" w:themeColor="text1"/>
          <w:lang w:val="en-GB" w:eastAsia="zh-TW"/>
        </w:rPr>
        <w:t>‘</w:t>
      </w:r>
      <w:proofErr w:type="spellStart"/>
      <w:r w:rsidRPr="00075DCA">
        <w:rPr>
          <w:bCs/>
          <w:color w:val="000000" w:themeColor="text1"/>
          <w:lang w:val="en-GB" w:eastAsia="zh-TW"/>
        </w:rPr>
        <w:t>Yeonmi</w:t>
      </w:r>
      <w:proofErr w:type="spellEnd"/>
      <w:r w:rsidRPr="00075DCA">
        <w:rPr>
          <w:bCs/>
          <w:color w:val="000000" w:themeColor="text1"/>
          <w:lang w:val="en-GB" w:eastAsia="zh-TW"/>
        </w:rPr>
        <w:t xml:space="preserve"> Park Hits Back at North Korea Video: Famed Defector Plans to Pursue Proof that Father Died in China, not in North Korea</w:t>
      </w:r>
      <w:r w:rsidR="00743A5C">
        <w:rPr>
          <w:bCs/>
          <w:color w:val="000000" w:themeColor="text1"/>
          <w:lang w:val="en-GB" w:eastAsia="zh-TW"/>
        </w:rPr>
        <w:t>’</w:t>
      </w:r>
      <w:r w:rsidRPr="00075DCA">
        <w:rPr>
          <w:bCs/>
          <w:color w:val="000000" w:themeColor="text1"/>
          <w:lang w:val="en-GB" w:eastAsia="zh-TW"/>
        </w:rPr>
        <w:t xml:space="preserve">. </w:t>
      </w:r>
      <w:r w:rsidRPr="00075DCA">
        <w:rPr>
          <w:bCs/>
          <w:i/>
          <w:color w:val="000000" w:themeColor="text1"/>
          <w:lang w:val="en-GB" w:eastAsia="zh-TW"/>
        </w:rPr>
        <w:t>NK News</w:t>
      </w:r>
      <w:r w:rsidRPr="00075DCA">
        <w:rPr>
          <w:bCs/>
          <w:color w:val="000000" w:themeColor="text1"/>
          <w:lang w:val="en-GB" w:eastAsia="zh-TW"/>
        </w:rPr>
        <w:t>,</w:t>
      </w:r>
      <w:r>
        <w:rPr>
          <w:bCs/>
          <w:i/>
          <w:color w:val="000000" w:themeColor="text1"/>
          <w:lang w:val="en-GB" w:eastAsia="zh-TW"/>
        </w:rPr>
        <w:t xml:space="preserve"> </w:t>
      </w:r>
      <w:hyperlink r:id="rId233" w:history="1">
        <w:r w:rsidRPr="00075DCA">
          <w:rPr>
            <w:rStyle w:val="Hyperlink"/>
            <w:bCs/>
            <w:color w:val="000000" w:themeColor="text1"/>
            <w:u w:val="none"/>
            <w:lang w:val="en-GB" w:eastAsia="zh-TW"/>
          </w:rPr>
          <w:t>https://www.nknews.org/2015/02/yeonmi-park-hits-back-at-north-korean-video/</w:t>
        </w:r>
      </w:hyperlink>
      <w:r w:rsidRPr="00075DCA">
        <w:rPr>
          <w:bCs/>
          <w:color w:val="000000" w:themeColor="text1"/>
          <w:lang w:val="en-GB" w:eastAsia="zh-TW"/>
        </w:rPr>
        <w:t xml:space="preserve"> </w:t>
      </w:r>
      <w:r w:rsidRPr="00075DCA">
        <w:rPr>
          <w:bCs/>
          <w:color w:val="000000" w:themeColor="text1"/>
          <w:shd w:val="clear" w:color="auto" w:fill="FFFFFF"/>
          <w:lang w:val="en-GB"/>
        </w:rPr>
        <w:t>(last accessed on 3 August 2019).</w:t>
      </w:r>
    </w:p>
    <w:p w14:paraId="5A1C8CEC" w14:textId="5602C177" w:rsidR="00262878" w:rsidRPr="00075DCA" w:rsidRDefault="00262878" w:rsidP="00A57C31">
      <w:pPr>
        <w:spacing w:line="264" w:lineRule="auto"/>
        <w:ind w:left="284" w:right="-568" w:hanging="284"/>
        <w:rPr>
          <w:rFonts w:eastAsia="Batang"/>
          <w:bCs/>
          <w:color w:val="000000" w:themeColor="text1"/>
          <w:shd w:val="clear" w:color="auto" w:fill="FFFFFF"/>
          <w:lang w:val="en-GB"/>
        </w:rPr>
      </w:pPr>
      <w:r w:rsidRPr="00075DCA">
        <w:rPr>
          <w:rFonts w:eastAsia="Batang"/>
          <w:bCs/>
          <w:color w:val="000000" w:themeColor="text1"/>
          <w:shd w:val="clear" w:color="auto" w:fill="FFFFFF"/>
          <w:lang w:val="en-GB"/>
        </w:rPr>
        <w:t>Lee, Seung-</w:t>
      </w:r>
      <w:proofErr w:type="spellStart"/>
      <w:r w:rsidRPr="00075DCA">
        <w:rPr>
          <w:rFonts w:eastAsia="Batang"/>
          <w:bCs/>
          <w:color w:val="000000" w:themeColor="text1"/>
          <w:shd w:val="clear" w:color="auto" w:fill="FFFFFF"/>
          <w:lang w:val="en-GB"/>
        </w:rPr>
        <w:t>hyeon</w:t>
      </w:r>
      <w:proofErr w:type="spellEnd"/>
      <w:r w:rsidRPr="00075DCA">
        <w:rPr>
          <w:rFonts w:eastAsia="Batang"/>
          <w:bCs/>
          <w:color w:val="000000" w:themeColor="text1"/>
          <w:shd w:val="clear" w:color="auto" w:fill="FFFFFF"/>
          <w:lang w:val="en-GB"/>
        </w:rPr>
        <w:t xml:space="preserve">. 2019. </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2-cha </w:t>
      </w:r>
      <w:proofErr w:type="spellStart"/>
      <w:r w:rsidRPr="00075DCA">
        <w:rPr>
          <w:rFonts w:eastAsia="Batang"/>
          <w:bCs/>
          <w:color w:val="000000" w:themeColor="text1"/>
          <w:shd w:val="clear" w:color="auto" w:fill="FFFFFF"/>
          <w:lang w:val="en-GB"/>
        </w:rPr>
        <w:t>songhwanjanggisu</w:t>
      </w:r>
      <w:proofErr w:type="spellEnd"/>
      <w:r w:rsidRPr="00075DCA">
        <w:rPr>
          <w:rFonts w:eastAsia="Batang"/>
          <w:bCs/>
          <w:color w:val="000000" w:themeColor="text1"/>
          <w:shd w:val="clear" w:color="auto" w:fill="FFFFFF"/>
          <w:lang w:val="en-GB"/>
        </w:rPr>
        <w:t xml:space="preserve"> 12-myeong </w:t>
      </w:r>
      <w:proofErr w:type="spellStart"/>
      <w:r w:rsidRPr="00075DCA">
        <w:rPr>
          <w:rFonts w:eastAsia="Batang"/>
          <w:bCs/>
          <w:color w:val="000000" w:themeColor="text1"/>
          <w:shd w:val="clear" w:color="auto" w:fill="FFFFFF"/>
          <w:lang w:val="en-GB"/>
        </w:rPr>
        <w:t>jongeobwon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gimnyeonhuissineun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sigeupan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indojeong</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hyeonan</w:t>
      </w:r>
      <w:proofErr w:type="spellEnd"/>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[Second reparation of long-term prisoners: 12 employees-Kim </w:t>
      </w:r>
      <w:proofErr w:type="spellStart"/>
      <w:r w:rsidRPr="00075DCA">
        <w:rPr>
          <w:rFonts w:eastAsia="Batang"/>
          <w:bCs/>
          <w:color w:val="000000" w:themeColor="text1"/>
          <w:shd w:val="clear" w:color="auto" w:fill="FFFFFF"/>
          <w:lang w:val="en-GB"/>
        </w:rPr>
        <w:t>Ryong</w:t>
      </w:r>
      <w:proofErr w:type="spellEnd"/>
      <w:r w:rsidRPr="00075DCA">
        <w:rPr>
          <w:rFonts w:eastAsia="Batang"/>
          <w:bCs/>
          <w:color w:val="000000" w:themeColor="text1"/>
          <w:shd w:val="clear" w:color="auto" w:fill="FFFFFF"/>
          <w:lang w:val="en-GB"/>
        </w:rPr>
        <w:t xml:space="preserve">-hui pressing humanitarian issues]. </w:t>
      </w:r>
      <w:proofErr w:type="spellStart"/>
      <w:r w:rsidRPr="00075DCA">
        <w:rPr>
          <w:rFonts w:eastAsia="Batang"/>
          <w:bCs/>
          <w:i/>
          <w:color w:val="000000" w:themeColor="text1"/>
          <w:shd w:val="clear" w:color="auto" w:fill="FFFFFF"/>
          <w:lang w:val="en-GB"/>
        </w:rPr>
        <w:t>Tongil</w:t>
      </w:r>
      <w:proofErr w:type="spellEnd"/>
      <w:r w:rsidRPr="00075DCA">
        <w:rPr>
          <w:rFonts w:eastAsia="Batang"/>
          <w:bCs/>
          <w:i/>
          <w:color w:val="000000" w:themeColor="text1"/>
          <w:shd w:val="clear" w:color="auto" w:fill="FFFFFF"/>
          <w:lang w:val="en-GB"/>
        </w:rPr>
        <w:t xml:space="preserve"> News</w:t>
      </w:r>
      <w:r w:rsidRPr="00075DCA">
        <w:rPr>
          <w:rFonts w:eastAsia="Batang"/>
          <w:bCs/>
          <w:color w:val="000000" w:themeColor="text1"/>
          <w:shd w:val="clear" w:color="auto" w:fill="FFFFFF"/>
          <w:lang w:val="en-GB"/>
        </w:rPr>
        <w:t xml:space="preserve">, 8 February. </w:t>
      </w:r>
      <w:hyperlink r:id="rId234" w:history="1">
        <w:r w:rsidRPr="00075DCA">
          <w:rPr>
            <w:rStyle w:val="Hyperlink"/>
            <w:rFonts w:eastAsia="Batang"/>
            <w:bCs/>
            <w:color w:val="000000" w:themeColor="text1"/>
            <w:u w:val="none"/>
            <w:shd w:val="clear" w:color="auto" w:fill="FFFFFF"/>
            <w:lang w:val="en-GB"/>
          </w:rPr>
          <w:t>http://www.tongilnews.com/news/articleView.html?idxno=127765</w:t>
        </w:r>
      </w:hyperlink>
      <w:r w:rsidRPr="00075DCA">
        <w:rPr>
          <w:rFonts w:eastAsia="Batang"/>
          <w:bCs/>
          <w:color w:val="000000" w:themeColor="text1"/>
          <w:shd w:val="clear" w:color="auto" w:fill="FFFFFF"/>
          <w:lang w:val="en-GB"/>
        </w:rPr>
        <w:t xml:space="preserve"> </w:t>
      </w:r>
      <w:r w:rsidRPr="00075DCA">
        <w:rPr>
          <w:bCs/>
          <w:color w:val="000000" w:themeColor="text1"/>
          <w:shd w:val="clear" w:color="auto" w:fill="FFFFFF"/>
          <w:lang w:val="en-GB"/>
        </w:rPr>
        <w:t>(last accessed on 3 August 2019).</w:t>
      </w:r>
    </w:p>
    <w:p w14:paraId="14571B4B" w14:textId="11996E71"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Liberty in North Korea (</w:t>
      </w:r>
      <w:proofErr w:type="spellStart"/>
      <w:r w:rsidRPr="00075DCA">
        <w:rPr>
          <w:bCs/>
          <w:color w:val="000000" w:themeColor="text1"/>
          <w:lang w:val="en-GB"/>
        </w:rPr>
        <w:t>LiNK</w:t>
      </w:r>
      <w:proofErr w:type="spellEnd"/>
      <w:r w:rsidRPr="00075DCA">
        <w:rPr>
          <w:bCs/>
          <w:color w:val="000000" w:themeColor="text1"/>
          <w:lang w:val="en-GB"/>
        </w:rPr>
        <w:t xml:space="preserve">). 2006. </w:t>
      </w:r>
      <w:r w:rsidRPr="00075DCA">
        <w:rPr>
          <w:bCs/>
          <w:i/>
          <w:color w:val="000000" w:themeColor="text1"/>
          <w:lang w:val="en-GB"/>
        </w:rPr>
        <w:t>2006 Annual Report.</w:t>
      </w:r>
      <w:r w:rsidRPr="00075DCA">
        <w:rPr>
          <w:bCs/>
          <w:color w:val="000000" w:themeColor="text1"/>
          <w:lang w:val="en-GB"/>
        </w:rPr>
        <w:t xml:space="preserve"> Washington D.C. [in author</w:t>
      </w:r>
      <w:r w:rsidR="00743A5C">
        <w:rPr>
          <w:bCs/>
          <w:color w:val="000000" w:themeColor="text1"/>
          <w:lang w:val="en-GB"/>
        </w:rPr>
        <w:t>’</w:t>
      </w:r>
      <w:r w:rsidRPr="00075DCA">
        <w:rPr>
          <w:bCs/>
          <w:color w:val="000000" w:themeColor="text1"/>
          <w:lang w:val="en-GB"/>
        </w:rPr>
        <w:t xml:space="preserve">s possession]. </w:t>
      </w:r>
    </w:p>
    <w:p w14:paraId="6CBED2C0" w14:textId="5DB559F5"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Mahmood, Saba. 2011. </w:t>
      </w:r>
      <w:r w:rsidR="00743A5C">
        <w:rPr>
          <w:bCs/>
          <w:color w:val="000000" w:themeColor="text1"/>
          <w:lang w:val="en-GB"/>
        </w:rPr>
        <w:t>‘</w:t>
      </w:r>
      <w:r w:rsidRPr="00075DCA">
        <w:rPr>
          <w:bCs/>
          <w:color w:val="000000" w:themeColor="text1"/>
          <w:lang w:val="en-GB"/>
        </w:rPr>
        <w:t>Human Rights and State Violence</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 xml:space="preserve">Anthropology News </w:t>
      </w:r>
      <w:r w:rsidRPr="00075DCA">
        <w:rPr>
          <w:bCs/>
          <w:color w:val="000000" w:themeColor="text1"/>
          <w:lang w:val="en-GB"/>
        </w:rPr>
        <w:t xml:space="preserve">47 (6): 8. </w:t>
      </w:r>
    </w:p>
    <w:p w14:paraId="6FA80D07" w14:textId="0D34CD2C" w:rsidR="00262878" w:rsidRPr="00075DCA" w:rsidRDefault="00262878" w:rsidP="00A57C31">
      <w:pPr>
        <w:spacing w:line="264" w:lineRule="auto"/>
        <w:ind w:left="284" w:right="-568" w:hanging="284"/>
        <w:rPr>
          <w:bCs/>
          <w:i/>
          <w:color w:val="000000" w:themeColor="text1"/>
          <w:shd w:val="clear" w:color="auto" w:fill="FFFFFF"/>
          <w:lang w:val="en-GB"/>
        </w:rPr>
      </w:pPr>
      <w:r w:rsidRPr="00075DCA">
        <w:rPr>
          <w:bCs/>
          <w:color w:val="000000" w:themeColor="text1"/>
          <w:shd w:val="clear" w:color="auto" w:fill="FFFFFF"/>
          <w:lang w:val="en-GB"/>
        </w:rPr>
        <w:t xml:space="preserve">Ministry of Unification (MOU). 2016. </w:t>
      </w:r>
      <w:r w:rsidR="00743A5C">
        <w:rPr>
          <w:bCs/>
          <w:color w:val="000000" w:themeColor="text1"/>
          <w:shd w:val="clear" w:color="auto" w:fill="FFFFFF"/>
          <w:lang w:val="en-GB"/>
        </w:rPr>
        <w:t>‘</w:t>
      </w:r>
      <w:r w:rsidRPr="00075DCA">
        <w:rPr>
          <w:bCs/>
          <w:color w:val="000000" w:themeColor="text1"/>
          <w:shd w:val="clear" w:color="auto" w:fill="FFFFFF"/>
          <w:lang w:val="en-GB"/>
        </w:rPr>
        <w:t>Support System: D. Safety, Protection, and Support</w:t>
      </w:r>
      <w:r w:rsidR="00743A5C">
        <w:rPr>
          <w:bCs/>
          <w:color w:val="000000" w:themeColor="text1"/>
          <w:shd w:val="clear" w:color="auto" w:fill="FFFFFF"/>
          <w:lang w:val="en-GB"/>
        </w:rPr>
        <w:t>’</w:t>
      </w:r>
      <w:r w:rsidRPr="00075DCA">
        <w:rPr>
          <w:bCs/>
          <w:color w:val="000000" w:themeColor="text1"/>
          <w:shd w:val="clear" w:color="auto" w:fill="FFFFFF"/>
          <w:lang w:val="en-GB"/>
        </w:rPr>
        <w:t>. (URL no longer available).</w:t>
      </w:r>
    </w:p>
    <w:p w14:paraId="1D08BA5C" w14:textId="4151B023"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Ministry of Unification (MOU). 2018. </w:t>
      </w:r>
      <w:r w:rsidR="00743A5C">
        <w:rPr>
          <w:bCs/>
          <w:color w:val="000000" w:themeColor="text1"/>
          <w:shd w:val="clear" w:color="auto" w:fill="FFFFFF"/>
          <w:lang w:val="en-GB"/>
        </w:rPr>
        <w:t>‘</w:t>
      </w:r>
      <w:r w:rsidRPr="00075DCA">
        <w:rPr>
          <w:bCs/>
          <w:color w:val="000000" w:themeColor="text1"/>
          <w:shd w:val="clear" w:color="auto" w:fill="FFFFFF"/>
          <w:lang w:val="en-GB"/>
        </w:rPr>
        <w:t>Weekly Report on North Korea from 12 to 18 May 2018 (No. 1413)</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hyperlink r:id="rId235" w:history="1">
        <w:r w:rsidRPr="00075DCA">
          <w:rPr>
            <w:rStyle w:val="Hyperlink"/>
            <w:bCs/>
            <w:color w:val="000000" w:themeColor="text1"/>
            <w:u w:val="none"/>
            <w:shd w:val="clear" w:color="auto" w:fill="FFFFFF"/>
            <w:lang w:val="en-GB"/>
          </w:rPr>
          <w:t>https://www.unikorea.go.kr/eng_unikorea/relations/infoNK/weekly/?boardId=bbs_0000000000000040&amp;mode=view&amp;cntId=54204&amp;category=&amp;pageIdx=3</w:t>
        </w:r>
      </w:hyperlink>
      <w:r w:rsidRPr="00075DCA">
        <w:rPr>
          <w:bCs/>
          <w:color w:val="000000" w:themeColor="text1"/>
          <w:shd w:val="clear" w:color="auto" w:fill="FFFFFF"/>
          <w:lang w:val="en-GB"/>
        </w:rPr>
        <w:t xml:space="preserve"> (last accessed on 3 August 2019).</w:t>
      </w:r>
    </w:p>
    <w:p w14:paraId="7D2F3EEE" w14:textId="21F7774C"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Ministry of Unification. 2019. </w:t>
      </w:r>
      <w:r w:rsidR="00743A5C">
        <w:rPr>
          <w:bCs/>
          <w:color w:val="000000" w:themeColor="text1"/>
          <w:shd w:val="clear" w:color="auto" w:fill="FFFFFF"/>
          <w:lang w:val="en-GB"/>
        </w:rPr>
        <w:t>‘</w:t>
      </w:r>
      <w:r w:rsidRPr="00075DCA">
        <w:rPr>
          <w:bCs/>
          <w:color w:val="000000" w:themeColor="text1"/>
          <w:shd w:val="clear" w:color="auto" w:fill="FFFFFF"/>
          <w:lang w:val="en-GB"/>
        </w:rPr>
        <w:t>Policy on North Korean Defectors</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Ministry of Unification Data and Statistics</w:t>
      </w:r>
      <w:r w:rsidRPr="00075DCA">
        <w:rPr>
          <w:bCs/>
          <w:color w:val="000000" w:themeColor="text1"/>
          <w:shd w:val="clear" w:color="auto" w:fill="FFFFFF"/>
          <w:lang w:val="en-GB"/>
        </w:rPr>
        <w:t xml:space="preserve">. </w:t>
      </w:r>
      <w:hyperlink r:id="rId236" w:history="1">
        <w:r w:rsidRPr="00075DCA">
          <w:rPr>
            <w:rStyle w:val="Hyperlink"/>
            <w:bCs/>
            <w:color w:val="000000" w:themeColor="text1"/>
            <w:u w:val="none"/>
            <w:shd w:val="clear" w:color="auto" w:fill="FFFFFF"/>
            <w:lang w:val="en-GB"/>
          </w:rPr>
          <w:t>https://www.unikorea.go.kr/eng_unikorea/relations/statistics/defectors/</w:t>
        </w:r>
      </w:hyperlink>
      <w:r w:rsidRPr="00075DCA">
        <w:rPr>
          <w:bCs/>
          <w:color w:val="000000" w:themeColor="text1"/>
          <w:shd w:val="clear" w:color="auto" w:fill="FFFFFF"/>
          <w:lang w:val="en-GB"/>
        </w:rPr>
        <w:t xml:space="preserve"> (last accessed on 3 August 2019).</w:t>
      </w:r>
    </w:p>
    <w:p w14:paraId="666AD354" w14:textId="5D5D8C8E"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Nadar, Laura. 2006. </w:t>
      </w:r>
      <w:r w:rsidR="00743A5C">
        <w:rPr>
          <w:bCs/>
          <w:color w:val="000000" w:themeColor="text1"/>
          <w:shd w:val="clear" w:color="auto" w:fill="FFFFFF"/>
          <w:lang w:val="en-GB"/>
        </w:rPr>
        <w:t>‘</w:t>
      </w:r>
      <w:r w:rsidRPr="00075DCA">
        <w:rPr>
          <w:bCs/>
          <w:color w:val="000000" w:themeColor="text1"/>
          <w:shd w:val="clear" w:color="auto" w:fill="FFFFFF"/>
          <w:lang w:val="en-GB"/>
        </w:rPr>
        <w:t>Human Rights and Moral Imperialism: A Double-Edged Story</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Anthropology News </w:t>
      </w:r>
      <w:r w:rsidRPr="00075DCA">
        <w:rPr>
          <w:bCs/>
          <w:color w:val="000000" w:themeColor="text1"/>
          <w:shd w:val="clear" w:color="auto" w:fill="FFFFFF"/>
          <w:lang w:val="en-GB"/>
        </w:rPr>
        <w:t>47 (6): 6.</w:t>
      </w:r>
    </w:p>
    <w:p w14:paraId="2B3A1B8D" w14:textId="574EAB01" w:rsidR="00262878" w:rsidRPr="00075DCA" w:rsidRDefault="00262878" w:rsidP="00A57C31">
      <w:pPr>
        <w:spacing w:line="264" w:lineRule="auto"/>
        <w:ind w:left="284" w:right="-568" w:hanging="284"/>
        <w:rPr>
          <w:bCs/>
          <w:i/>
          <w:color w:val="000000" w:themeColor="text1"/>
          <w:shd w:val="clear" w:color="auto" w:fill="FFFFFF"/>
          <w:lang w:val="en-GB"/>
        </w:rPr>
      </w:pPr>
      <w:r w:rsidRPr="00075DCA">
        <w:rPr>
          <w:bCs/>
          <w:color w:val="000000" w:themeColor="text1"/>
          <w:shd w:val="clear" w:color="auto" w:fill="FFFFFF"/>
          <w:lang w:val="en-GB"/>
        </w:rPr>
        <w:t xml:space="preserve">National Endowment for Democracy (NED). 1984. </w:t>
      </w:r>
      <w:r w:rsidR="00743A5C">
        <w:rPr>
          <w:bCs/>
          <w:color w:val="000000" w:themeColor="text1"/>
          <w:shd w:val="clear" w:color="auto" w:fill="FFFFFF"/>
          <w:lang w:val="en-GB"/>
        </w:rPr>
        <w:t>‘</w:t>
      </w:r>
      <w:r w:rsidRPr="00075DCA">
        <w:rPr>
          <w:bCs/>
          <w:color w:val="000000" w:themeColor="text1"/>
          <w:shd w:val="clear" w:color="auto" w:fill="FFFFFF"/>
          <w:lang w:val="en-GB"/>
        </w:rPr>
        <w:t xml:space="preserve">About the National Endowment for </w:t>
      </w:r>
      <w:r w:rsidRPr="00075DCA">
        <w:rPr>
          <w:bCs/>
          <w:i/>
          <w:color w:val="000000" w:themeColor="text1"/>
          <w:shd w:val="clear" w:color="auto" w:fill="FFFFFF"/>
          <w:lang w:val="en-GB"/>
        </w:rPr>
        <w:t>Democracy</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hyperlink r:id="rId237" w:history="1">
        <w:r w:rsidRPr="00075DCA">
          <w:rPr>
            <w:rStyle w:val="Hyperlink"/>
            <w:bCs/>
            <w:color w:val="000000" w:themeColor="text1"/>
            <w:u w:val="none"/>
            <w:shd w:val="clear" w:color="auto" w:fill="FFFFFF"/>
            <w:lang w:val="en-GB"/>
          </w:rPr>
          <w:t>https://www.ned.org/about/</w:t>
        </w:r>
      </w:hyperlink>
      <w:r w:rsidRPr="00075DCA">
        <w:rPr>
          <w:bCs/>
          <w:color w:val="000000" w:themeColor="text1"/>
          <w:shd w:val="clear" w:color="auto" w:fill="FFFFFF"/>
          <w:lang w:val="en-GB"/>
        </w:rPr>
        <w:t xml:space="preserve"> (last accessed on 3 August 2019).</w:t>
      </w:r>
    </w:p>
    <w:p w14:paraId="6F3FC87C" w14:textId="6BA2347B" w:rsidR="00262878" w:rsidRPr="00075DCA" w:rsidRDefault="00262878" w:rsidP="00A57C31">
      <w:pPr>
        <w:spacing w:line="264" w:lineRule="auto"/>
        <w:ind w:left="284" w:right="-568" w:hanging="284"/>
        <w:rPr>
          <w:bCs/>
          <w:i/>
          <w:color w:val="000000" w:themeColor="text1"/>
          <w:shd w:val="clear" w:color="auto" w:fill="FFFFFF"/>
          <w:lang w:val="en-GB"/>
        </w:rPr>
      </w:pPr>
      <w:r w:rsidRPr="00075DCA">
        <w:rPr>
          <w:bCs/>
          <w:color w:val="000000" w:themeColor="text1"/>
          <w:shd w:val="clear" w:color="auto" w:fill="FFFFFF"/>
          <w:lang w:val="en-GB"/>
        </w:rPr>
        <w:t xml:space="preserve">National Endowment for Democracy (NED). 2003. </w:t>
      </w:r>
      <w:r w:rsidR="00743A5C">
        <w:rPr>
          <w:bCs/>
          <w:color w:val="000000" w:themeColor="text1"/>
          <w:shd w:val="clear" w:color="auto" w:fill="FFFFFF"/>
          <w:lang w:val="en-GB"/>
        </w:rPr>
        <w:t>‘</w:t>
      </w:r>
      <w:proofErr w:type="spellStart"/>
      <w:r w:rsidRPr="00075DCA">
        <w:rPr>
          <w:bCs/>
          <w:color w:val="000000" w:themeColor="text1"/>
          <w:shd w:val="clear" w:color="auto" w:fill="FFFFFF"/>
          <w:lang w:val="en-GB"/>
        </w:rPr>
        <w:t>Honoring</w:t>
      </w:r>
      <w:proofErr w:type="spellEnd"/>
      <w:r w:rsidRPr="00075DCA">
        <w:rPr>
          <w:bCs/>
          <w:color w:val="000000" w:themeColor="text1"/>
          <w:shd w:val="clear" w:color="auto" w:fill="FFFFFF"/>
          <w:lang w:val="en-GB"/>
        </w:rPr>
        <w:t xml:space="preserve"> Heroes of Human Rights and Democracy in North Korea</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2003 Democracy Award. </w:t>
      </w:r>
      <w:hyperlink r:id="rId238" w:history="1">
        <w:r w:rsidRPr="00075DCA">
          <w:rPr>
            <w:rStyle w:val="Hyperlink"/>
            <w:bCs/>
            <w:color w:val="000000" w:themeColor="text1"/>
            <w:u w:val="none"/>
            <w:shd w:val="clear" w:color="auto" w:fill="FFFFFF"/>
            <w:lang w:val="en-GB"/>
          </w:rPr>
          <w:t>https://www.ned.org/2003-democracy-award/</w:t>
        </w:r>
      </w:hyperlink>
      <w:r w:rsidRPr="00075DCA">
        <w:rPr>
          <w:rStyle w:val="Hyperlink"/>
          <w:bCs/>
          <w:color w:val="000000" w:themeColor="text1"/>
          <w:u w:val="none"/>
          <w:shd w:val="clear" w:color="auto" w:fill="FFFFFF"/>
          <w:lang w:val="en-GB"/>
        </w:rPr>
        <w:t xml:space="preserve"> </w:t>
      </w:r>
      <w:r w:rsidRPr="00075DCA">
        <w:rPr>
          <w:bCs/>
          <w:color w:val="000000" w:themeColor="text1"/>
          <w:shd w:val="clear" w:color="auto" w:fill="FFFFFF"/>
          <w:lang w:val="en-GB"/>
        </w:rPr>
        <w:t>(last accessed on 3 August 2019).</w:t>
      </w:r>
    </w:p>
    <w:p w14:paraId="7CFB3C32" w14:textId="2A25B24C"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National Endowment for Democracy (NED). 2018. </w:t>
      </w:r>
      <w:r w:rsidR="00743A5C">
        <w:rPr>
          <w:bCs/>
          <w:color w:val="000000" w:themeColor="text1"/>
          <w:shd w:val="clear" w:color="auto" w:fill="FFFFFF"/>
          <w:lang w:val="en-GB"/>
        </w:rPr>
        <w:t>‘</w:t>
      </w:r>
      <w:r w:rsidRPr="00075DCA">
        <w:rPr>
          <w:bCs/>
          <w:color w:val="000000" w:themeColor="text1"/>
          <w:shd w:val="clear" w:color="auto" w:fill="FFFFFF"/>
          <w:lang w:val="en-GB"/>
        </w:rPr>
        <w:t xml:space="preserve">2018 Democracy Award Recipients: </w:t>
      </w:r>
      <w:proofErr w:type="spellStart"/>
      <w:r w:rsidRPr="00075DCA">
        <w:rPr>
          <w:bCs/>
          <w:color w:val="000000" w:themeColor="text1"/>
          <w:shd w:val="clear" w:color="auto" w:fill="FFFFFF"/>
          <w:lang w:val="en-GB"/>
        </w:rPr>
        <w:t>Honoring</w:t>
      </w:r>
      <w:proofErr w:type="spellEnd"/>
      <w:r w:rsidRPr="00075DCA">
        <w:rPr>
          <w:bCs/>
          <w:color w:val="000000" w:themeColor="text1"/>
          <w:shd w:val="clear" w:color="auto" w:fill="FFFFFF"/>
          <w:lang w:val="en-GB"/>
        </w:rPr>
        <w:t xml:space="preserve"> the Civil Society Movement for Human Rights and Democracy in North Korea</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 xml:space="preserve">2018 Democracy Award. </w:t>
      </w:r>
      <w:hyperlink r:id="rId239" w:history="1">
        <w:r w:rsidRPr="00075DCA">
          <w:rPr>
            <w:rStyle w:val="Hyperlink"/>
            <w:bCs/>
            <w:color w:val="000000" w:themeColor="text1"/>
            <w:u w:val="none"/>
            <w:shd w:val="clear" w:color="auto" w:fill="FFFFFF"/>
            <w:lang w:val="en-GB"/>
          </w:rPr>
          <w:t>https://www.ned.org/2018-democracy-award/2018-democracy-</w:t>
        </w:r>
        <w:r w:rsidRPr="00075DCA">
          <w:rPr>
            <w:rStyle w:val="Hyperlink"/>
            <w:bCs/>
            <w:color w:val="000000" w:themeColor="text1"/>
            <w:u w:val="none"/>
            <w:shd w:val="clear" w:color="auto" w:fill="FFFFFF"/>
            <w:lang w:val="en-GB"/>
          </w:rPr>
          <w:lastRenderedPageBreak/>
          <w:t>award-honoree-citizens-alliance-for-north-korean-human-rights-nkhr/</w:t>
        </w:r>
      </w:hyperlink>
      <w:r w:rsidRPr="00075DCA">
        <w:rPr>
          <w:bCs/>
          <w:color w:val="000000" w:themeColor="text1"/>
          <w:shd w:val="clear" w:color="auto" w:fill="FFFFFF"/>
          <w:lang w:val="en-GB"/>
        </w:rPr>
        <w:t xml:space="preserve"> (last accessed on 3 August 2019).</w:t>
      </w:r>
    </w:p>
    <w:p w14:paraId="4D4153CF" w14:textId="77777777"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North Korean Human Rights Act of 2004, Pub. L. No. 108-333, 118 Stat. 1287. </w:t>
      </w:r>
      <w:hyperlink r:id="rId240" w:history="1">
        <w:r w:rsidRPr="00075DCA">
          <w:rPr>
            <w:rStyle w:val="Hyperlink"/>
            <w:bCs/>
            <w:color w:val="000000" w:themeColor="text1"/>
            <w:u w:val="none"/>
            <w:shd w:val="clear" w:color="auto" w:fill="FFFFFF"/>
            <w:lang w:val="en-GB"/>
          </w:rPr>
          <w:t>https://www.congress.gov/bill/108th-congress/house-bill/4011/text</w:t>
        </w:r>
      </w:hyperlink>
      <w:r w:rsidRPr="00075DCA">
        <w:rPr>
          <w:bCs/>
          <w:color w:val="000000" w:themeColor="text1"/>
          <w:shd w:val="clear" w:color="auto" w:fill="FFFFFF"/>
          <w:lang w:val="en-GB"/>
        </w:rPr>
        <w:t xml:space="preserve"> (last accessed on 3 August 2019).</w:t>
      </w:r>
    </w:p>
    <w:p w14:paraId="4ACC54C6" w14:textId="06E4AEF3"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Park, </w:t>
      </w:r>
      <w:proofErr w:type="spellStart"/>
      <w:r w:rsidRPr="00075DCA">
        <w:rPr>
          <w:bCs/>
          <w:color w:val="000000" w:themeColor="text1"/>
          <w:shd w:val="clear" w:color="auto" w:fill="FFFFFF"/>
          <w:lang w:val="en-GB"/>
        </w:rPr>
        <w:t>Yeonmi</w:t>
      </w:r>
      <w:proofErr w:type="spellEnd"/>
      <w:r w:rsidRPr="00075DCA">
        <w:rPr>
          <w:bCs/>
          <w:color w:val="000000" w:themeColor="text1"/>
          <w:shd w:val="clear" w:color="auto" w:fill="FFFFFF"/>
          <w:lang w:val="en-GB"/>
        </w:rPr>
        <w:t xml:space="preserve">. 2015. </w:t>
      </w:r>
      <w:r w:rsidR="00743A5C">
        <w:rPr>
          <w:bCs/>
          <w:color w:val="000000" w:themeColor="text1"/>
          <w:shd w:val="clear" w:color="auto" w:fill="FFFFFF"/>
          <w:lang w:val="en-GB"/>
        </w:rPr>
        <w:t>‘</w:t>
      </w:r>
      <w:r w:rsidRPr="00075DCA">
        <w:rPr>
          <w:bCs/>
          <w:color w:val="000000" w:themeColor="text1"/>
          <w:shd w:val="clear" w:color="auto" w:fill="FFFFFF"/>
          <w:lang w:val="en-GB"/>
        </w:rPr>
        <w:t>My dear friends, I just want to thank you</w:t>
      </w:r>
      <w:r w:rsidR="00743A5C">
        <w:rPr>
          <w:bCs/>
          <w:color w:val="000000" w:themeColor="text1"/>
          <w:shd w:val="clear" w:color="auto" w:fill="FFFFFF"/>
          <w:lang w:val="en-GB"/>
        </w:rPr>
        <w:t>’</w:t>
      </w:r>
      <w:r w:rsidRPr="00075DCA">
        <w:rPr>
          <w:bCs/>
          <w:color w:val="000000" w:themeColor="text1"/>
          <w:shd w:val="clear" w:color="auto" w:fill="FFFFFF"/>
          <w:lang w:val="en-GB"/>
        </w:rPr>
        <w:t xml:space="preserve">. Facebook post, 14 December. </w:t>
      </w:r>
      <w:hyperlink r:id="rId241" w:history="1">
        <w:r w:rsidRPr="00075DCA">
          <w:rPr>
            <w:rStyle w:val="Hyperlink"/>
            <w:bCs/>
            <w:color w:val="000000" w:themeColor="text1"/>
            <w:u w:val="none"/>
            <w:shd w:val="clear" w:color="auto" w:fill="FFFFFF"/>
            <w:lang w:val="en-GB"/>
          </w:rPr>
          <w:t>https://www.facebook.com/OfficialYeonmiPark/posts/866765300108230</w:t>
        </w:r>
      </w:hyperlink>
      <w:r w:rsidRPr="00075DCA">
        <w:rPr>
          <w:bCs/>
          <w:color w:val="000000" w:themeColor="text1"/>
          <w:shd w:val="clear" w:color="auto" w:fill="FFFFFF"/>
          <w:lang w:val="en-GB"/>
        </w:rPr>
        <w:t xml:space="preserve"> (last accessed on 3 August 2019).</w:t>
      </w:r>
    </w:p>
    <w:p w14:paraId="1BDD02E1" w14:textId="5674633B" w:rsidR="00262878" w:rsidRPr="00075DCA" w:rsidRDefault="00262878" w:rsidP="00A57C31">
      <w:pPr>
        <w:spacing w:line="264" w:lineRule="auto"/>
        <w:ind w:left="284" w:right="-568" w:hanging="284"/>
        <w:rPr>
          <w:bCs/>
          <w:i/>
          <w:iCs/>
          <w:color w:val="000000" w:themeColor="text1"/>
          <w:shd w:val="clear" w:color="auto" w:fill="FFFFFF"/>
          <w:lang w:val="en-GB"/>
        </w:rPr>
      </w:pPr>
      <w:r w:rsidRPr="00075DCA">
        <w:rPr>
          <w:bCs/>
          <w:color w:val="000000" w:themeColor="text1"/>
          <w:shd w:val="clear" w:color="auto" w:fill="FFFFFF"/>
          <w:lang w:val="en-GB"/>
        </w:rPr>
        <w:t xml:space="preserve">Park, </w:t>
      </w:r>
      <w:proofErr w:type="spellStart"/>
      <w:r w:rsidRPr="00075DCA">
        <w:rPr>
          <w:bCs/>
          <w:color w:val="000000" w:themeColor="text1"/>
          <w:shd w:val="clear" w:color="auto" w:fill="FFFFFF"/>
          <w:lang w:val="en-GB"/>
        </w:rPr>
        <w:t>Yeonmi</w:t>
      </w:r>
      <w:proofErr w:type="spellEnd"/>
      <w:r w:rsidRPr="00075DCA">
        <w:rPr>
          <w:bCs/>
          <w:color w:val="000000" w:themeColor="text1"/>
          <w:shd w:val="clear" w:color="auto" w:fill="FFFFFF"/>
          <w:lang w:val="en-GB"/>
        </w:rPr>
        <w:t xml:space="preserve"> and Maryanne </w:t>
      </w:r>
      <w:proofErr w:type="spellStart"/>
      <w:r w:rsidRPr="00075DCA">
        <w:rPr>
          <w:bCs/>
          <w:color w:val="000000" w:themeColor="text1"/>
          <w:shd w:val="clear" w:color="auto" w:fill="FFFFFF"/>
          <w:lang w:val="en-GB"/>
        </w:rPr>
        <w:t>Vollers</w:t>
      </w:r>
      <w:proofErr w:type="spellEnd"/>
      <w:r w:rsidRPr="00075DCA">
        <w:rPr>
          <w:bCs/>
          <w:color w:val="000000" w:themeColor="text1"/>
          <w:shd w:val="clear" w:color="auto" w:fill="FFFFFF"/>
          <w:lang w:val="en-GB"/>
        </w:rPr>
        <w:t>. 2016.</w:t>
      </w:r>
      <w:r>
        <w:rPr>
          <w:bCs/>
          <w:color w:val="000000" w:themeColor="text1"/>
          <w:shd w:val="clear" w:color="auto" w:fill="FFFFFF"/>
          <w:lang w:val="en-GB"/>
        </w:rPr>
        <w:t xml:space="preserve"> </w:t>
      </w:r>
      <w:r w:rsidRPr="00075DCA">
        <w:rPr>
          <w:bCs/>
          <w:i/>
          <w:iCs/>
          <w:color w:val="000000" w:themeColor="text1"/>
          <w:shd w:val="clear" w:color="auto" w:fill="FFFFFF"/>
          <w:lang w:val="en-GB"/>
        </w:rPr>
        <w:t>In Order to Live: A North Korean Girl</w:t>
      </w:r>
      <w:r w:rsidR="00743A5C">
        <w:rPr>
          <w:bCs/>
          <w:i/>
          <w:iCs/>
          <w:color w:val="000000" w:themeColor="text1"/>
          <w:shd w:val="clear" w:color="auto" w:fill="FFFFFF"/>
          <w:lang w:val="en-GB"/>
        </w:rPr>
        <w:t>’</w:t>
      </w:r>
      <w:r w:rsidRPr="00075DCA">
        <w:rPr>
          <w:bCs/>
          <w:i/>
          <w:iCs/>
          <w:color w:val="000000" w:themeColor="text1"/>
          <w:shd w:val="clear" w:color="auto" w:fill="FFFFFF"/>
          <w:lang w:val="en-GB"/>
        </w:rPr>
        <w:t>s Journey to Freedom</w:t>
      </w:r>
      <w:r w:rsidRPr="00075DCA">
        <w:rPr>
          <w:bCs/>
          <w:color w:val="000000" w:themeColor="text1"/>
          <w:shd w:val="clear" w:color="auto" w:fill="FFFFFF"/>
          <w:lang w:val="en-GB"/>
        </w:rPr>
        <w:t xml:space="preserve">. London: Penguin Books. </w:t>
      </w:r>
    </w:p>
    <w:p w14:paraId="08C42824" w14:textId="6B4C429D"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Phillips, Tom. 2014. </w:t>
      </w:r>
      <w:r w:rsidR="00743A5C">
        <w:rPr>
          <w:bCs/>
          <w:color w:val="000000" w:themeColor="text1"/>
          <w:shd w:val="clear" w:color="auto" w:fill="FFFFFF"/>
          <w:lang w:val="en-GB"/>
        </w:rPr>
        <w:t>‘</w:t>
      </w:r>
      <w:r w:rsidRPr="00075DCA">
        <w:rPr>
          <w:bCs/>
          <w:color w:val="000000" w:themeColor="text1"/>
          <w:shd w:val="clear" w:color="auto" w:fill="FFFFFF"/>
          <w:lang w:val="en-GB"/>
        </w:rPr>
        <w:t xml:space="preserve">Escape from North Korea: “How I escaped horrors of life under Kim </w:t>
      </w:r>
      <w:proofErr w:type="spellStart"/>
      <w:r w:rsidRPr="00075DCA">
        <w:rPr>
          <w:bCs/>
          <w:color w:val="000000" w:themeColor="text1"/>
          <w:shd w:val="clear" w:color="auto" w:fill="FFFFFF"/>
          <w:lang w:val="en-GB"/>
        </w:rPr>
        <w:t>Jong-il</w:t>
      </w:r>
      <w:proofErr w:type="spellEnd"/>
      <w:r w:rsidRPr="00075DCA">
        <w:rPr>
          <w:bCs/>
          <w:color w:val="000000" w:themeColor="text1"/>
          <w:shd w:val="clear" w:color="auto" w:fill="FFFFFF"/>
          <w:lang w:val="en-GB"/>
        </w:rPr>
        <w:t>”</w:t>
      </w:r>
      <w:r w:rsidR="00DF4322">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The Telegraph</w:t>
      </w:r>
      <w:r w:rsidRPr="00075DCA">
        <w:rPr>
          <w:bCs/>
          <w:color w:val="000000" w:themeColor="text1"/>
          <w:shd w:val="clear" w:color="auto" w:fill="FFFFFF"/>
          <w:lang w:val="en-GB"/>
        </w:rPr>
        <w:t xml:space="preserve">, 11 November. </w:t>
      </w:r>
      <w:hyperlink r:id="rId242" w:history="1">
        <w:r w:rsidRPr="00075DCA">
          <w:rPr>
            <w:rStyle w:val="Hyperlink"/>
            <w:bCs/>
            <w:color w:val="000000" w:themeColor="text1"/>
            <w:u w:val="none"/>
            <w:shd w:val="clear" w:color="auto" w:fill="FFFFFF"/>
            <w:lang w:val="en-GB"/>
          </w:rPr>
          <w:t>https://www.telegraph.co.uk/news/worldnews/asia/northkorea/11138496/Escape-from</w:t>
        </w:r>
        <w:r>
          <w:rPr>
            <w:rStyle w:val="Hyperlink"/>
            <w:bCs/>
            <w:color w:val="000000" w:themeColor="text1"/>
            <w:u w:val="none"/>
            <w:shd w:val="clear" w:color="auto" w:fill="FFFFFF"/>
            <w:lang w:val="en-GB"/>
          </w:rPr>
          <w:t xml:space="preserve"> </w:t>
        </w:r>
        <w:r w:rsidRPr="00075DCA">
          <w:rPr>
            <w:rStyle w:val="Hyperlink"/>
            <w:bCs/>
            <w:color w:val="000000" w:themeColor="text1"/>
            <w:u w:val="none"/>
            <w:shd w:val="clear" w:color="auto" w:fill="FFFFFF"/>
            <w:lang w:val="en-GB"/>
          </w:rPr>
          <w:t>North-Korea-How-I-escaped-horrors-of-life-under-Kim-Jong-il.html</w:t>
        </w:r>
      </w:hyperlink>
      <w:r w:rsidRPr="00075DCA">
        <w:rPr>
          <w:rStyle w:val="Hyperlink"/>
          <w:bCs/>
          <w:color w:val="000000" w:themeColor="text1"/>
          <w:u w:val="none"/>
          <w:shd w:val="clear" w:color="auto" w:fill="FFFFFF"/>
          <w:lang w:val="en-GB"/>
        </w:rPr>
        <w:t xml:space="preserve"> (last accessed on 3 August 2019).</w:t>
      </w:r>
    </w:p>
    <w:p w14:paraId="68449B9B" w14:textId="77777777" w:rsidR="00262878" w:rsidRPr="00075DCA" w:rsidRDefault="00262878" w:rsidP="00A57C31">
      <w:pPr>
        <w:spacing w:line="264" w:lineRule="auto"/>
        <w:ind w:left="284" w:right="-568" w:hanging="284"/>
        <w:rPr>
          <w:bCs/>
          <w:i/>
          <w:color w:val="000000" w:themeColor="text1"/>
          <w:shd w:val="clear" w:color="auto" w:fill="FFFFFF"/>
          <w:lang w:val="en-GB"/>
        </w:rPr>
      </w:pPr>
      <w:r w:rsidRPr="00075DCA">
        <w:rPr>
          <w:bCs/>
          <w:color w:val="000000" w:themeColor="text1"/>
          <w:shd w:val="clear" w:color="auto" w:fill="FFFFFF"/>
          <w:lang w:val="en-GB"/>
        </w:rPr>
        <w:t xml:space="preserve">Price, David. 2016. </w:t>
      </w:r>
      <w:r w:rsidRPr="00075DCA">
        <w:rPr>
          <w:bCs/>
          <w:i/>
          <w:color w:val="000000" w:themeColor="text1"/>
          <w:shd w:val="clear" w:color="auto" w:fill="FFFFFF"/>
          <w:lang w:val="en-GB"/>
        </w:rPr>
        <w:t xml:space="preserve">Cold War Anthropology: The CIA, the Pentagon, and the Growth of Dual Use Anthropology. </w:t>
      </w:r>
      <w:r w:rsidRPr="00075DCA">
        <w:rPr>
          <w:bCs/>
          <w:color w:val="000000" w:themeColor="text1"/>
          <w:shd w:val="clear" w:color="auto" w:fill="FFFFFF"/>
          <w:lang w:val="en-GB"/>
        </w:rPr>
        <w:t xml:space="preserve">Duke University Press. </w:t>
      </w:r>
    </w:p>
    <w:p w14:paraId="2B1281CB" w14:textId="1312679F"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 xml:space="preserve">Ripley, Will. 2015. </w:t>
      </w:r>
      <w:r w:rsidR="00743A5C">
        <w:rPr>
          <w:bCs/>
          <w:color w:val="000000" w:themeColor="text1"/>
          <w:shd w:val="clear" w:color="auto" w:fill="FFFFFF"/>
          <w:lang w:val="en-GB"/>
        </w:rPr>
        <w:t>‘</w:t>
      </w:r>
      <w:r w:rsidRPr="00075DCA">
        <w:rPr>
          <w:bCs/>
          <w:color w:val="000000" w:themeColor="text1"/>
          <w:shd w:val="clear" w:color="auto" w:fill="FFFFFF"/>
          <w:lang w:val="en-GB"/>
        </w:rPr>
        <w:t>Defector Wants to Return to North Korea</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CNN</w:t>
      </w:r>
      <w:r w:rsidRPr="00075DCA">
        <w:rPr>
          <w:bCs/>
          <w:color w:val="000000" w:themeColor="text1"/>
          <w:shd w:val="clear" w:color="auto" w:fill="FFFFFF"/>
          <w:lang w:val="en-GB"/>
        </w:rPr>
        <w:t xml:space="preserve">, 24 September. </w:t>
      </w:r>
      <w:hyperlink r:id="rId243" w:history="1">
        <w:r w:rsidRPr="00075DCA">
          <w:rPr>
            <w:rStyle w:val="Hyperlink"/>
            <w:bCs/>
            <w:color w:val="000000" w:themeColor="text1"/>
            <w:u w:val="none"/>
            <w:shd w:val="clear" w:color="auto" w:fill="FFFFFF"/>
            <w:lang w:val="en-GB"/>
          </w:rPr>
          <w:t>https://edition.cnn.com/2015/09/23/asia/north-south-korea-defector-family/index.html</w:t>
        </w:r>
      </w:hyperlink>
      <w:r w:rsidRPr="00075DCA">
        <w:rPr>
          <w:rStyle w:val="Hyperlink"/>
          <w:bCs/>
          <w:color w:val="000000" w:themeColor="text1"/>
          <w:u w:val="none"/>
          <w:shd w:val="clear" w:color="auto" w:fill="FFFFFF"/>
          <w:lang w:val="en-GB"/>
        </w:rPr>
        <w:t xml:space="preserve"> </w:t>
      </w:r>
      <w:r w:rsidRPr="00075DCA">
        <w:rPr>
          <w:bCs/>
          <w:color w:val="000000" w:themeColor="text1"/>
          <w:shd w:val="clear" w:color="auto" w:fill="FFFFFF"/>
          <w:lang w:val="en-GB"/>
        </w:rPr>
        <w:t>(last accessed on 3 August 2019).</w:t>
      </w:r>
    </w:p>
    <w:p w14:paraId="000A2596" w14:textId="2BD4CF75"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Sala, Maria </w:t>
      </w:r>
      <w:proofErr w:type="spellStart"/>
      <w:r w:rsidRPr="00075DCA">
        <w:rPr>
          <w:bCs/>
          <w:color w:val="000000" w:themeColor="text1"/>
          <w:lang w:val="en-GB"/>
        </w:rPr>
        <w:t>Illaria</w:t>
      </w:r>
      <w:proofErr w:type="spellEnd"/>
      <w:r w:rsidRPr="00075DCA">
        <w:rPr>
          <w:bCs/>
          <w:color w:val="000000" w:themeColor="text1"/>
          <w:lang w:val="en-GB"/>
        </w:rPr>
        <w:t xml:space="preserve">. 2016. </w:t>
      </w:r>
      <w:r w:rsidR="00743A5C">
        <w:rPr>
          <w:bCs/>
          <w:color w:val="000000" w:themeColor="text1"/>
          <w:lang w:val="en-GB"/>
        </w:rPr>
        <w:t>‘</w:t>
      </w:r>
      <w:r w:rsidRPr="00075DCA">
        <w:rPr>
          <w:bCs/>
          <w:color w:val="000000" w:themeColor="text1"/>
          <w:lang w:val="en-GB"/>
        </w:rPr>
        <w:t>The South China Morning Post has suddenly shut down its Chinese-language website</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Quartz</w:t>
      </w:r>
      <w:r w:rsidRPr="00075DCA">
        <w:rPr>
          <w:bCs/>
          <w:color w:val="000000" w:themeColor="text1"/>
          <w:lang w:val="en-GB"/>
        </w:rPr>
        <w:t xml:space="preserve">, 9 September. </w:t>
      </w:r>
      <w:hyperlink r:id="rId244" w:history="1">
        <w:r w:rsidRPr="00075DCA">
          <w:rPr>
            <w:rStyle w:val="Hyperlink"/>
            <w:bCs/>
            <w:color w:val="000000" w:themeColor="text1"/>
            <w:u w:val="none"/>
            <w:lang w:val="en-GB"/>
          </w:rPr>
          <w:t>https://qz.com/777906/the-south-china-morning-post-has-suddenly-shut-down-its-chinese-language-website/</w:t>
        </w:r>
      </w:hyperlink>
      <w:r w:rsidRPr="00075DCA">
        <w:rPr>
          <w:bCs/>
          <w:color w:val="000000" w:themeColor="text1"/>
          <w:shd w:val="clear" w:color="auto" w:fill="FFFFFF"/>
          <w:lang w:val="en-GB"/>
        </w:rPr>
        <w:t xml:space="preserve"> (last accessed on 3 August 2019).</w:t>
      </w:r>
    </w:p>
    <w:p w14:paraId="2050A0FE" w14:textId="7057FD0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Scholte, Suzanne. 2014. </w:t>
      </w:r>
      <w:r w:rsidR="00743A5C">
        <w:rPr>
          <w:bCs/>
          <w:color w:val="000000" w:themeColor="text1"/>
          <w:lang w:val="en-GB"/>
        </w:rPr>
        <w:t>‘</w:t>
      </w:r>
      <w:r w:rsidRPr="00075DCA">
        <w:rPr>
          <w:bCs/>
          <w:color w:val="000000" w:themeColor="text1"/>
          <w:lang w:val="en-GB"/>
        </w:rPr>
        <w:t>North Korea under Communism 1948-2014</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 xml:space="preserve">Victims of Communism Memorial Foundation. </w:t>
      </w:r>
      <w:hyperlink r:id="rId245" w:history="1">
        <w:r w:rsidRPr="00075DCA">
          <w:rPr>
            <w:rStyle w:val="Hyperlink"/>
            <w:bCs/>
            <w:color w:val="000000" w:themeColor="text1"/>
            <w:u w:val="none"/>
            <w:lang w:val="en-GB"/>
          </w:rPr>
          <w:t>http://historyisfun1111.blogspot.com/2016/04/north-korea-under-communism-1948-2014.html</w:t>
        </w:r>
      </w:hyperlink>
      <w:r w:rsidRPr="00075DCA">
        <w:rPr>
          <w:bCs/>
          <w:color w:val="000000" w:themeColor="text1"/>
          <w:shd w:val="clear" w:color="auto" w:fill="FFFFFF"/>
          <w:lang w:val="en-GB"/>
        </w:rPr>
        <w:t xml:space="preserve"> (last accessed on 3 August 2019).</w:t>
      </w:r>
    </w:p>
    <w:p w14:paraId="503CFE46" w14:textId="432B789B" w:rsidR="00262878" w:rsidRPr="00075DCA" w:rsidRDefault="00262878" w:rsidP="00A57C31">
      <w:pPr>
        <w:spacing w:line="264" w:lineRule="auto"/>
        <w:ind w:left="284" w:right="-568" w:hanging="284"/>
        <w:rPr>
          <w:rStyle w:val="Hyperlink"/>
          <w:bCs/>
          <w:color w:val="000000" w:themeColor="text1"/>
          <w:u w:val="none"/>
          <w:lang w:val="en-GB"/>
        </w:rPr>
      </w:pPr>
      <w:bookmarkStart w:id="24" w:name="_Hlk17746289"/>
      <w:r w:rsidRPr="00075DCA">
        <w:rPr>
          <w:rFonts w:eastAsia="Batang"/>
          <w:bCs/>
          <w:color w:val="000000" w:themeColor="text1"/>
          <w:shd w:val="clear" w:color="auto" w:fill="FFFFFF"/>
          <w:lang w:val="en-GB"/>
        </w:rPr>
        <w:t>Sin, Jun-</w:t>
      </w:r>
      <w:proofErr w:type="spellStart"/>
      <w:r w:rsidRPr="00075DCA">
        <w:rPr>
          <w:rFonts w:eastAsia="Batang"/>
          <w:bCs/>
          <w:color w:val="000000" w:themeColor="text1"/>
          <w:shd w:val="clear" w:color="auto" w:fill="FFFFFF"/>
          <w:lang w:val="en-GB"/>
        </w:rPr>
        <w:t>sik</w:t>
      </w:r>
      <w:proofErr w:type="spellEnd"/>
      <w:r w:rsidRPr="00075DCA">
        <w:rPr>
          <w:rFonts w:eastAsia="Batang"/>
          <w:bCs/>
          <w:color w:val="000000" w:themeColor="text1"/>
          <w:shd w:val="clear" w:color="auto" w:fill="FFFFFF"/>
          <w:lang w:val="en-GB"/>
        </w:rPr>
        <w:t xml:space="preserve">. 2015. </w:t>
      </w:r>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w:t>
      </w:r>
      <w:proofErr w:type="spellStart"/>
      <w:r w:rsidRPr="00075DCA">
        <w:rPr>
          <w:rFonts w:eastAsia="Batang"/>
          <w:bCs/>
          <w:color w:val="000000" w:themeColor="text1"/>
          <w:shd w:val="clear" w:color="auto" w:fill="FFFFFF"/>
          <w:lang w:val="en-GB"/>
        </w:rPr>
        <w:t>Dandok</w:t>
      </w:r>
      <w:proofErr w:type="spellEnd"/>
      <w:r w:rsidRPr="00075DCA">
        <w:rPr>
          <w:rFonts w:eastAsia="Batang"/>
          <w:bCs/>
          <w:color w:val="000000" w:themeColor="text1"/>
          <w:shd w:val="clear" w:color="auto" w:fill="FFFFFF"/>
          <w:lang w:val="en-GB"/>
        </w:rPr>
        <w:t xml:space="preserve">] </w:t>
      </w:r>
      <w:proofErr w:type="spellStart"/>
      <w:r w:rsidRPr="00075DCA">
        <w:rPr>
          <w:bCs/>
          <w:color w:val="000000" w:themeColor="text1"/>
          <w:lang w:val="en-GB"/>
        </w:rPr>
        <w:t>bukan</w:t>
      </w:r>
      <w:proofErr w:type="spellEnd"/>
      <w:r w:rsidRPr="00075DCA">
        <w:rPr>
          <w:bCs/>
          <w:color w:val="000000" w:themeColor="text1"/>
          <w:lang w:val="en-GB"/>
        </w:rPr>
        <w:t xml:space="preserve"> </w:t>
      </w:r>
      <w:proofErr w:type="spellStart"/>
      <w:r w:rsidRPr="00075DCA">
        <w:rPr>
          <w:bCs/>
          <w:color w:val="000000" w:themeColor="text1"/>
          <w:lang w:val="en-GB"/>
        </w:rPr>
        <w:t>dongyeongsange</w:t>
      </w:r>
      <w:proofErr w:type="spellEnd"/>
      <w:r w:rsidRPr="00075DCA">
        <w:rPr>
          <w:bCs/>
          <w:color w:val="000000" w:themeColor="text1"/>
          <w:lang w:val="en-GB"/>
        </w:rPr>
        <w:t xml:space="preserve"> </w:t>
      </w:r>
      <w:proofErr w:type="spellStart"/>
      <w:r w:rsidRPr="00075DCA">
        <w:rPr>
          <w:bCs/>
          <w:color w:val="000000" w:themeColor="text1"/>
          <w:lang w:val="en-GB"/>
        </w:rPr>
        <w:t>daehan</w:t>
      </w:r>
      <w:proofErr w:type="spellEnd"/>
      <w:r w:rsidRPr="00075DCA">
        <w:rPr>
          <w:bCs/>
          <w:color w:val="000000" w:themeColor="text1"/>
          <w:lang w:val="en-GB"/>
        </w:rPr>
        <w:t xml:space="preserve"> Pak Yeon-mi-</w:t>
      </w:r>
      <w:proofErr w:type="spellStart"/>
      <w:r w:rsidRPr="00075DCA">
        <w:rPr>
          <w:bCs/>
          <w:color w:val="000000" w:themeColor="text1"/>
          <w:lang w:val="en-GB"/>
        </w:rPr>
        <w:t>ssiui</w:t>
      </w:r>
      <w:proofErr w:type="spellEnd"/>
      <w:r w:rsidRPr="00075DCA">
        <w:rPr>
          <w:bCs/>
          <w:color w:val="000000" w:themeColor="text1"/>
          <w:lang w:val="en-GB"/>
        </w:rPr>
        <w:t xml:space="preserve"> </w:t>
      </w:r>
      <w:proofErr w:type="spellStart"/>
      <w:r w:rsidRPr="00075DCA">
        <w:rPr>
          <w:bCs/>
          <w:color w:val="000000" w:themeColor="text1"/>
          <w:lang w:val="en-GB"/>
        </w:rPr>
        <w:t>banbang</w:t>
      </w:r>
      <w:proofErr w:type="spellEnd"/>
      <w:r w:rsidRPr="00075DCA">
        <w:rPr>
          <w:bCs/>
          <w:color w:val="000000" w:themeColor="text1"/>
          <w:lang w:val="en-GB"/>
        </w:rPr>
        <w:t xml:space="preserve"> </w:t>
      </w:r>
      <w:proofErr w:type="spellStart"/>
      <w:r w:rsidRPr="00075DCA">
        <w:rPr>
          <w:bCs/>
          <w:color w:val="000000" w:themeColor="text1"/>
          <w:lang w:val="en-GB"/>
        </w:rPr>
        <w:t>inteobyu</w:t>
      </w:r>
      <w:proofErr w:type="spellEnd"/>
      <w:r w:rsidR="00743A5C">
        <w:rPr>
          <w:bCs/>
          <w:color w:val="000000" w:themeColor="text1"/>
          <w:lang w:val="en-GB"/>
        </w:rPr>
        <w:t>’</w:t>
      </w:r>
      <w:r w:rsidRPr="00075DCA">
        <w:rPr>
          <w:bCs/>
          <w:color w:val="000000" w:themeColor="text1"/>
          <w:lang w:val="en-GB"/>
        </w:rPr>
        <w:t xml:space="preserve"> [(Solo) Park Yeon-mi</w:t>
      </w:r>
      <w:r w:rsidR="00743A5C">
        <w:rPr>
          <w:bCs/>
          <w:color w:val="000000" w:themeColor="text1"/>
          <w:lang w:val="en-GB"/>
        </w:rPr>
        <w:t>’</w:t>
      </w:r>
      <w:r w:rsidRPr="00075DCA">
        <w:rPr>
          <w:bCs/>
          <w:color w:val="000000" w:themeColor="text1"/>
          <w:lang w:val="en-GB"/>
        </w:rPr>
        <w:t>s rebuttal interview of North Korean video].</w:t>
      </w:r>
      <w:r w:rsidRPr="00075DCA">
        <w:rPr>
          <w:rFonts w:eastAsia="Batang"/>
          <w:bCs/>
          <w:color w:val="000000" w:themeColor="text1"/>
          <w:shd w:val="clear" w:color="auto" w:fill="FFFFFF"/>
          <w:lang w:val="en-GB"/>
        </w:rPr>
        <w:t xml:space="preserve"> </w:t>
      </w:r>
      <w:r w:rsidRPr="00075DCA">
        <w:rPr>
          <w:rFonts w:eastAsia="Batang"/>
          <w:bCs/>
          <w:i/>
          <w:color w:val="000000" w:themeColor="text1"/>
          <w:shd w:val="clear" w:color="auto" w:fill="FFFFFF"/>
          <w:lang w:val="en-GB"/>
        </w:rPr>
        <w:t xml:space="preserve">New Focus, </w:t>
      </w:r>
      <w:r w:rsidRPr="00075DCA">
        <w:rPr>
          <w:rFonts w:eastAsia="Batang"/>
          <w:bCs/>
          <w:color w:val="000000" w:themeColor="text1"/>
          <w:shd w:val="clear" w:color="auto" w:fill="FFFFFF"/>
          <w:lang w:val="en-GB"/>
        </w:rPr>
        <w:t>3 February. (URL no longer available).</w:t>
      </w:r>
    </w:p>
    <w:bookmarkEnd w:id="24"/>
    <w:p w14:paraId="4EF3AE47" w14:textId="698DCEBD"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Song, </w:t>
      </w:r>
      <w:proofErr w:type="spellStart"/>
      <w:r w:rsidRPr="00075DCA">
        <w:rPr>
          <w:bCs/>
          <w:color w:val="000000" w:themeColor="text1"/>
          <w:lang w:val="en-GB"/>
        </w:rPr>
        <w:t>Jiyoung</w:t>
      </w:r>
      <w:proofErr w:type="spellEnd"/>
      <w:r w:rsidRPr="00075DCA">
        <w:rPr>
          <w:bCs/>
          <w:color w:val="000000" w:themeColor="text1"/>
          <w:lang w:val="en-GB"/>
        </w:rPr>
        <w:t xml:space="preserve">. 2015. </w:t>
      </w:r>
      <w:r w:rsidR="00743A5C">
        <w:rPr>
          <w:bCs/>
          <w:color w:val="000000" w:themeColor="text1"/>
          <w:lang w:val="en-GB"/>
        </w:rPr>
        <w:t>‘</w:t>
      </w:r>
      <w:r w:rsidRPr="00075DCA">
        <w:rPr>
          <w:bCs/>
          <w:color w:val="000000" w:themeColor="text1"/>
          <w:lang w:val="en-GB"/>
        </w:rPr>
        <w:t>Unreliable Witnesses: The Challenge of Separating Truth from Fiction when it comes to North Korea</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 xml:space="preserve">Asia Policy Forum. </w:t>
      </w:r>
      <w:hyperlink r:id="rId246" w:history="1">
        <w:r w:rsidRPr="00075DCA">
          <w:rPr>
            <w:rStyle w:val="Hyperlink"/>
            <w:bCs/>
            <w:color w:val="000000" w:themeColor="text1"/>
            <w:u w:val="none"/>
            <w:lang w:val="en-GB"/>
          </w:rPr>
          <w:t>https://www.policyforum.net/unreliable-witnesses/</w:t>
        </w:r>
      </w:hyperlink>
      <w:r w:rsidRPr="00075DCA">
        <w:rPr>
          <w:bCs/>
          <w:color w:val="000000" w:themeColor="text1"/>
          <w:lang w:val="en-GB"/>
        </w:rPr>
        <w:t xml:space="preserve"> </w:t>
      </w:r>
      <w:r w:rsidRPr="00075DCA">
        <w:rPr>
          <w:bCs/>
          <w:color w:val="000000" w:themeColor="text1"/>
          <w:shd w:val="clear" w:color="auto" w:fill="FFFFFF"/>
          <w:lang w:val="en-GB"/>
        </w:rPr>
        <w:t>(last accessed on 3 August 2019).</w:t>
      </w:r>
    </w:p>
    <w:p w14:paraId="7571B461" w14:textId="261B6B17" w:rsidR="00262878" w:rsidRPr="00075DCA" w:rsidRDefault="00262878" w:rsidP="00A57C31">
      <w:pPr>
        <w:spacing w:line="264" w:lineRule="auto"/>
        <w:ind w:left="284" w:right="-568" w:hanging="284"/>
        <w:rPr>
          <w:bCs/>
          <w:color w:val="000000" w:themeColor="text1"/>
          <w:shd w:val="clear" w:color="auto" w:fill="FFFFFF"/>
          <w:lang w:val="en-GB"/>
        </w:rPr>
      </w:pPr>
      <w:proofErr w:type="spellStart"/>
      <w:r w:rsidRPr="00075DCA">
        <w:rPr>
          <w:bCs/>
          <w:color w:val="000000" w:themeColor="text1"/>
          <w:shd w:val="clear" w:color="auto" w:fill="FFFFFF"/>
          <w:lang w:val="en-GB"/>
        </w:rPr>
        <w:t>Sturken</w:t>
      </w:r>
      <w:proofErr w:type="spellEnd"/>
      <w:r w:rsidRPr="00075DCA">
        <w:rPr>
          <w:bCs/>
          <w:color w:val="000000" w:themeColor="text1"/>
          <w:shd w:val="clear" w:color="auto" w:fill="FFFFFF"/>
          <w:lang w:val="en-GB"/>
        </w:rPr>
        <w:t xml:space="preserve">, Marita. 2012. </w:t>
      </w:r>
      <w:r w:rsidR="00743A5C">
        <w:rPr>
          <w:bCs/>
          <w:color w:val="000000" w:themeColor="text1"/>
          <w:shd w:val="clear" w:color="auto" w:fill="FFFFFF"/>
          <w:lang w:val="en-GB"/>
        </w:rPr>
        <w:t>‘</w:t>
      </w:r>
      <w:r w:rsidRPr="00075DCA">
        <w:rPr>
          <w:bCs/>
          <w:color w:val="000000" w:themeColor="text1"/>
          <w:shd w:val="clear" w:color="auto" w:fill="FFFFFF"/>
          <w:lang w:val="en-GB"/>
        </w:rPr>
        <w:t>Feeling the Nation, Mining the Archive: Reflections on Lauren Berlant</w:t>
      </w:r>
      <w:r w:rsidR="00743A5C">
        <w:rPr>
          <w:bCs/>
          <w:color w:val="000000" w:themeColor="text1"/>
          <w:shd w:val="clear" w:color="auto" w:fill="FFFFFF"/>
          <w:lang w:val="en-GB"/>
        </w:rPr>
        <w:t>’</w:t>
      </w:r>
      <w:r w:rsidRPr="00075DCA">
        <w:rPr>
          <w:bCs/>
          <w:color w:val="000000" w:themeColor="text1"/>
          <w:shd w:val="clear" w:color="auto" w:fill="FFFFFF"/>
          <w:lang w:val="en-GB"/>
        </w:rPr>
        <w:t>s “Queen of America”</w:t>
      </w:r>
      <w:r w:rsidR="00487E4E">
        <w:rPr>
          <w:bCs/>
          <w:lang w:val="en-GB"/>
        </w:rPr>
        <w:t>’</w:t>
      </w:r>
      <w:r w:rsidRPr="00075DCA">
        <w:rPr>
          <w:bCs/>
          <w:color w:val="000000" w:themeColor="text1"/>
          <w:shd w:val="clear" w:color="auto" w:fill="FFFFFF"/>
          <w:lang w:val="en-GB"/>
        </w:rPr>
        <w:t xml:space="preserve">. </w:t>
      </w:r>
      <w:r w:rsidRPr="00075DCA">
        <w:rPr>
          <w:bCs/>
          <w:i/>
          <w:iCs/>
          <w:color w:val="000000" w:themeColor="text1"/>
          <w:shd w:val="clear" w:color="auto" w:fill="FFFFFF"/>
          <w:lang w:val="en-GB"/>
        </w:rPr>
        <w:t>Communication and Critical/Cultural Studies</w:t>
      </w:r>
      <w:r w:rsidRPr="00075DCA">
        <w:rPr>
          <w:bCs/>
          <w:color w:val="000000" w:themeColor="text1"/>
          <w:shd w:val="clear" w:color="auto" w:fill="FFFFFF"/>
          <w:lang w:val="en-GB"/>
        </w:rPr>
        <w:t xml:space="preserve"> 9 (4): 353-364.</w:t>
      </w:r>
    </w:p>
    <w:p w14:paraId="2621DE3B" w14:textId="67A46EA7"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shd w:val="clear" w:color="auto" w:fill="FFFFFF"/>
          <w:lang w:val="en-GB"/>
        </w:rPr>
        <w:t>United Nations General Assembly.</w:t>
      </w:r>
      <w:r w:rsidR="00DF4322">
        <w:rPr>
          <w:bCs/>
          <w:color w:val="000000" w:themeColor="text1"/>
          <w:shd w:val="clear" w:color="auto" w:fill="FFFFFF"/>
          <w:lang w:val="en-GB"/>
        </w:rPr>
        <w:t xml:space="preserve"> </w:t>
      </w:r>
      <w:r w:rsidRPr="00075DCA">
        <w:rPr>
          <w:bCs/>
          <w:color w:val="000000" w:themeColor="text1"/>
          <w:shd w:val="clear" w:color="auto" w:fill="FFFFFF"/>
          <w:lang w:val="en-GB"/>
        </w:rPr>
        <w:t xml:space="preserve">1948. </w:t>
      </w:r>
      <w:r w:rsidR="00743A5C">
        <w:rPr>
          <w:bCs/>
          <w:color w:val="000000" w:themeColor="text1"/>
          <w:shd w:val="clear" w:color="auto" w:fill="FFFFFF"/>
          <w:lang w:val="en-GB"/>
        </w:rPr>
        <w:t>‘</w:t>
      </w:r>
      <w:r w:rsidRPr="00075DCA">
        <w:rPr>
          <w:bCs/>
          <w:color w:val="000000" w:themeColor="text1"/>
          <w:shd w:val="clear" w:color="auto" w:fill="FFFFFF"/>
          <w:lang w:val="en-GB"/>
        </w:rPr>
        <w:t>Universal Declaration of Human Rights</w:t>
      </w:r>
      <w:r w:rsidR="00743A5C">
        <w:rPr>
          <w:bCs/>
          <w:color w:val="000000" w:themeColor="text1"/>
          <w:shd w:val="clear" w:color="auto" w:fill="FFFFFF"/>
          <w:lang w:val="en-GB"/>
        </w:rPr>
        <w:t>’</w:t>
      </w:r>
      <w:r w:rsidRPr="00075DCA">
        <w:rPr>
          <w:bCs/>
          <w:color w:val="000000" w:themeColor="text1"/>
          <w:shd w:val="clear" w:color="auto" w:fill="FFFFFF"/>
          <w:lang w:val="en-GB"/>
        </w:rPr>
        <w:t xml:space="preserve"> (217 [III] A). </w:t>
      </w:r>
      <w:hyperlink r:id="rId247" w:history="1">
        <w:r w:rsidRPr="00075DCA">
          <w:rPr>
            <w:rStyle w:val="Hyperlink"/>
            <w:bCs/>
            <w:color w:val="000000" w:themeColor="text1"/>
            <w:u w:val="none"/>
            <w:shd w:val="clear" w:color="auto" w:fill="FFFFFF"/>
            <w:lang w:val="en-GB"/>
          </w:rPr>
          <w:t>http://www.un.org/en/universal-declaration-human-rights/index.html</w:t>
        </w:r>
      </w:hyperlink>
      <w:r w:rsidRPr="00075DCA">
        <w:rPr>
          <w:bCs/>
          <w:color w:val="000000" w:themeColor="text1"/>
          <w:shd w:val="clear" w:color="auto" w:fill="FFFFFF"/>
          <w:lang w:val="en-GB"/>
        </w:rPr>
        <w:t xml:space="preserve"> (last accessed on 3 August 2019).</w:t>
      </w:r>
    </w:p>
    <w:p w14:paraId="7C5753F9" w14:textId="63076FD7" w:rsidR="00262878" w:rsidRPr="00075DCA" w:rsidRDefault="00262878" w:rsidP="00A57C31">
      <w:pPr>
        <w:spacing w:line="264" w:lineRule="auto"/>
        <w:ind w:left="284" w:right="-568" w:hanging="284"/>
        <w:rPr>
          <w:bCs/>
          <w:color w:val="000000" w:themeColor="text1"/>
          <w:shd w:val="clear" w:color="auto" w:fill="FFFFFF"/>
          <w:lang w:val="en-GB"/>
        </w:rPr>
      </w:pPr>
      <w:r w:rsidRPr="00075DCA">
        <w:rPr>
          <w:bCs/>
          <w:color w:val="000000" w:themeColor="text1"/>
          <w:lang w:val="en-GB"/>
        </w:rPr>
        <w:t xml:space="preserve">United Nations Human Rights Council (UNHRC). 2014. </w:t>
      </w:r>
      <w:r w:rsidRPr="00075DCA">
        <w:rPr>
          <w:bCs/>
          <w:i/>
          <w:iCs/>
          <w:color w:val="000000" w:themeColor="text1"/>
          <w:lang w:val="en-GB"/>
        </w:rPr>
        <w:t>Report of the Detailed Findings of the Commission of Inquiry on Human Rights in the Democratic People</w:t>
      </w:r>
      <w:r w:rsidR="00743A5C">
        <w:rPr>
          <w:bCs/>
          <w:i/>
          <w:iCs/>
          <w:color w:val="000000" w:themeColor="text1"/>
          <w:lang w:val="en-GB"/>
        </w:rPr>
        <w:t>’</w:t>
      </w:r>
      <w:r w:rsidRPr="00075DCA">
        <w:rPr>
          <w:bCs/>
          <w:i/>
          <w:iCs/>
          <w:color w:val="000000" w:themeColor="text1"/>
          <w:lang w:val="en-GB"/>
        </w:rPr>
        <w:t>s Republic of Korea.</w:t>
      </w:r>
      <w:r w:rsidRPr="00075DCA">
        <w:rPr>
          <w:bCs/>
          <w:color w:val="000000" w:themeColor="text1"/>
          <w:lang w:val="en-GB"/>
        </w:rPr>
        <w:t xml:space="preserve"> (A/HRC/25/63/CRP.1). </w:t>
      </w:r>
      <w:hyperlink r:id="rId248" w:history="1">
        <w:r w:rsidRPr="00075DCA">
          <w:rPr>
            <w:rStyle w:val="Hyperlink"/>
            <w:bCs/>
            <w:color w:val="000000" w:themeColor="text1"/>
            <w:u w:val="none"/>
            <w:lang w:val="en-GB"/>
          </w:rPr>
          <w:t>http://www.un.org/ga/search/view_doc.asp?symbol=A/HRC/25/CRP.1</w:t>
        </w:r>
      </w:hyperlink>
      <w:r w:rsidRPr="00075DCA">
        <w:rPr>
          <w:rStyle w:val="Hyperlink"/>
          <w:bCs/>
          <w:color w:val="000000" w:themeColor="text1"/>
          <w:u w:val="none"/>
          <w:lang w:val="en-GB"/>
        </w:rPr>
        <w:t xml:space="preserve"> </w:t>
      </w:r>
      <w:r w:rsidRPr="00075DCA">
        <w:rPr>
          <w:bCs/>
          <w:color w:val="000000" w:themeColor="text1"/>
          <w:shd w:val="clear" w:color="auto" w:fill="FFFFFF"/>
          <w:lang w:val="en-GB"/>
        </w:rPr>
        <w:t>(last accessed on 3 August 2019).</w:t>
      </w:r>
    </w:p>
    <w:p w14:paraId="78F68DCB" w14:textId="255597C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United Nations Viet Nam. 2014. </w:t>
      </w:r>
      <w:r w:rsidR="00743A5C">
        <w:rPr>
          <w:bCs/>
          <w:color w:val="000000" w:themeColor="text1"/>
          <w:lang w:val="en-GB"/>
        </w:rPr>
        <w:t>‘</w:t>
      </w:r>
      <w:r w:rsidRPr="00075DCA">
        <w:rPr>
          <w:bCs/>
          <w:color w:val="000000" w:themeColor="text1"/>
          <w:lang w:val="en-GB"/>
        </w:rPr>
        <w:t>Migration, Resettlement, and Climate Change in Viet Nam</w:t>
      </w:r>
      <w:r w:rsidR="00743A5C">
        <w:rPr>
          <w:bCs/>
          <w:color w:val="000000" w:themeColor="text1"/>
          <w:lang w:val="en-GB"/>
        </w:rPr>
        <w:t>’</w:t>
      </w:r>
      <w:r w:rsidRPr="00075DCA">
        <w:rPr>
          <w:bCs/>
          <w:color w:val="000000" w:themeColor="text1"/>
          <w:lang w:val="en-GB"/>
        </w:rPr>
        <w:t xml:space="preserve">. </w:t>
      </w:r>
      <w:hyperlink r:id="rId249" w:history="1">
        <w:r w:rsidRPr="00075DCA">
          <w:rPr>
            <w:rStyle w:val="Hyperlink"/>
            <w:bCs/>
            <w:color w:val="000000" w:themeColor="text1"/>
            <w:u w:val="none"/>
            <w:lang w:val="en-GB"/>
          </w:rPr>
          <w:t>https://www.undp.org/content/dam/vietnam/docs/Publications/Migration%20&amp;%20Climate%20change%20-%20Eng.pdf</w:t>
        </w:r>
      </w:hyperlink>
    </w:p>
    <w:p w14:paraId="28DEE9CE" w14:textId="253CB6B5"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United States Department of State. 2019. Bureau of Democracy, Human Rights and </w:t>
      </w:r>
      <w:proofErr w:type="spellStart"/>
      <w:r w:rsidRPr="00075DCA">
        <w:rPr>
          <w:bCs/>
          <w:color w:val="000000" w:themeColor="text1"/>
          <w:lang w:val="en-GB"/>
        </w:rPr>
        <w:t>Labor</w:t>
      </w:r>
      <w:proofErr w:type="spellEnd"/>
      <w:r w:rsidRPr="00075DCA">
        <w:rPr>
          <w:bCs/>
          <w:color w:val="000000" w:themeColor="text1"/>
          <w:lang w:val="en-GB"/>
        </w:rPr>
        <w:t xml:space="preserve"> (DRL). </w:t>
      </w:r>
      <w:r w:rsidR="00743A5C">
        <w:rPr>
          <w:bCs/>
          <w:color w:val="000000" w:themeColor="text1"/>
          <w:lang w:val="en-GB"/>
        </w:rPr>
        <w:t>‘</w:t>
      </w:r>
      <w:r w:rsidRPr="00075DCA">
        <w:rPr>
          <w:bCs/>
          <w:color w:val="000000" w:themeColor="text1"/>
          <w:lang w:val="en-GB"/>
        </w:rPr>
        <w:t>Notice of Funding Opportunity (NOFO): Human Rights, Accountability, and Access to Information in the Democratic People</w:t>
      </w:r>
      <w:r w:rsidR="00743A5C">
        <w:rPr>
          <w:bCs/>
          <w:color w:val="000000" w:themeColor="text1"/>
          <w:lang w:val="en-GB"/>
        </w:rPr>
        <w:t>’</w:t>
      </w:r>
      <w:r w:rsidRPr="00075DCA">
        <w:rPr>
          <w:bCs/>
          <w:color w:val="000000" w:themeColor="text1"/>
          <w:lang w:val="en-GB"/>
        </w:rPr>
        <w:t>s Republic of Korea (DPRK or North Korea).</w:t>
      </w:r>
      <w:r w:rsidR="00743A5C">
        <w:rPr>
          <w:bCs/>
          <w:color w:val="000000" w:themeColor="text1"/>
          <w:lang w:val="en-GB"/>
        </w:rPr>
        <w:t>’</w:t>
      </w:r>
      <w:r w:rsidRPr="00075DCA">
        <w:rPr>
          <w:bCs/>
          <w:color w:val="000000" w:themeColor="text1"/>
          <w:lang w:val="en-GB"/>
        </w:rPr>
        <w:t xml:space="preserve"> </w:t>
      </w:r>
      <w:hyperlink r:id="rId250" w:history="1">
        <w:r w:rsidRPr="00075DCA">
          <w:rPr>
            <w:rStyle w:val="Hyperlink"/>
            <w:bCs/>
            <w:color w:val="000000" w:themeColor="text1"/>
            <w:u w:val="none"/>
            <w:lang w:val="en-GB"/>
          </w:rPr>
          <w:t>https://www.state.gov/notice-of-funding-opportunity-nofo-human-rights-accountability-and-access-to-information-in-the-democratic-peoples-republic-of-korea-dprk-or-north-korea/</w:t>
        </w:r>
      </w:hyperlink>
      <w:r w:rsidRPr="00075DCA">
        <w:rPr>
          <w:bCs/>
          <w:color w:val="000000" w:themeColor="text1"/>
          <w:lang w:val="en-GB"/>
        </w:rPr>
        <w:t xml:space="preserve"> (last accessed on 20</w:t>
      </w:r>
      <w:r w:rsidRPr="00075DCA">
        <w:rPr>
          <w:bCs/>
          <w:color w:val="000000" w:themeColor="text1"/>
          <w:vertAlign w:val="superscript"/>
          <w:lang w:val="en-GB"/>
        </w:rPr>
        <w:t xml:space="preserve"> </w:t>
      </w:r>
      <w:r w:rsidRPr="00075DCA">
        <w:rPr>
          <w:bCs/>
          <w:color w:val="000000" w:themeColor="text1"/>
          <w:lang w:val="en-GB"/>
        </w:rPr>
        <w:t>December 2019)</w:t>
      </w:r>
      <w:r>
        <w:rPr>
          <w:bCs/>
          <w:color w:val="000000" w:themeColor="text1"/>
          <w:lang w:val="en-GB"/>
        </w:rPr>
        <w:t>.</w:t>
      </w:r>
    </w:p>
    <w:p w14:paraId="0ABC5DC1" w14:textId="7777777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United States Senate. 2002. Committee on the Judiciary. Subcommittee on Immigration, Border Security, and Citizenship. </w:t>
      </w:r>
      <w:r w:rsidRPr="00075DCA">
        <w:rPr>
          <w:bCs/>
          <w:i/>
          <w:color w:val="000000" w:themeColor="text1"/>
          <w:lang w:val="en-GB"/>
        </w:rPr>
        <w:t xml:space="preserve">Hearing on Examining the Plight of Refugees: The Case of North Korea. </w:t>
      </w:r>
      <w:r w:rsidRPr="00075DCA">
        <w:rPr>
          <w:bCs/>
          <w:color w:val="000000" w:themeColor="text1"/>
          <w:lang w:val="en-GB"/>
        </w:rPr>
        <w:t xml:space="preserve">21 June. </w:t>
      </w:r>
      <w:hyperlink r:id="rId251" w:history="1">
        <w:r w:rsidRPr="00075DCA">
          <w:rPr>
            <w:rStyle w:val="Hyperlink"/>
            <w:bCs/>
            <w:color w:val="000000" w:themeColor="text1"/>
            <w:u w:val="none"/>
            <w:shd w:val="clear" w:color="auto" w:fill="FFFFFF"/>
            <w:lang w:val="en-GB"/>
          </w:rPr>
          <w:t>https://web.archive.org/web/20121220120022/http://www.judiciary.senate.gov/hearings/testimony.cfm?id=4f1e0899533f7680e78d03281fe18baf&amp;wit_id=4f1e0899533f7680e78d03281fe18baf-0-0</w:t>
        </w:r>
      </w:hyperlink>
      <w:r w:rsidRPr="00075DCA">
        <w:rPr>
          <w:bCs/>
          <w:color w:val="000000" w:themeColor="text1"/>
          <w:shd w:val="clear" w:color="auto" w:fill="FFFFFF"/>
          <w:lang w:val="en-GB"/>
        </w:rPr>
        <w:t xml:space="preserve"> (last accessed on 3 August 2019).</w:t>
      </w:r>
    </w:p>
    <w:p w14:paraId="77656763" w14:textId="002FEAF9" w:rsidR="00262878" w:rsidRPr="00075DCA" w:rsidRDefault="00262878" w:rsidP="00A57C31">
      <w:pPr>
        <w:spacing w:line="264" w:lineRule="auto"/>
        <w:ind w:left="284" w:right="-568" w:hanging="284"/>
        <w:rPr>
          <w:rFonts w:eastAsia="Batang"/>
          <w:bCs/>
          <w:color w:val="000000" w:themeColor="text1"/>
          <w:shd w:val="clear" w:color="auto" w:fill="FFFFFF"/>
          <w:lang w:val="en-GB"/>
        </w:rPr>
      </w:pPr>
      <w:proofErr w:type="spellStart"/>
      <w:r w:rsidRPr="00075DCA">
        <w:rPr>
          <w:rFonts w:eastAsia="Batang"/>
          <w:bCs/>
          <w:color w:val="000000" w:themeColor="text1"/>
          <w:shd w:val="clear" w:color="auto" w:fill="FFFFFF"/>
          <w:lang w:val="en-GB"/>
        </w:rPr>
        <w:t>Uriminzokkiri</w:t>
      </w:r>
      <w:proofErr w:type="spellEnd"/>
      <w:r w:rsidRPr="00075DCA">
        <w:rPr>
          <w:rFonts w:eastAsia="Batang"/>
          <w:bCs/>
          <w:color w:val="000000" w:themeColor="text1"/>
          <w:shd w:val="clear" w:color="auto" w:fill="FFFFFF"/>
          <w:lang w:val="en-GB"/>
        </w:rPr>
        <w:t xml:space="preserve">. 2015. </w:t>
      </w:r>
      <w:r w:rsidR="00743A5C">
        <w:rPr>
          <w:rFonts w:eastAsia="Batang"/>
          <w:bCs/>
          <w:color w:val="000000" w:themeColor="text1"/>
          <w:shd w:val="clear" w:color="auto" w:fill="FFFFFF"/>
          <w:lang w:val="en-GB"/>
        </w:rPr>
        <w:t>‘</w:t>
      </w:r>
      <w:proofErr w:type="spellStart"/>
      <w:r w:rsidRPr="00075DCA">
        <w:rPr>
          <w:rFonts w:eastAsia="Batang"/>
          <w:bCs/>
          <w:color w:val="000000" w:themeColor="text1"/>
          <w:shd w:val="clear" w:color="auto" w:fill="FFFFFF"/>
          <w:lang w:val="en-GB"/>
        </w:rPr>
        <w:t>Omuldeomisogeseo</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dodanan</w:t>
      </w:r>
      <w:proofErr w:type="spellEnd"/>
      <w:r w:rsidRPr="00075DCA">
        <w:rPr>
          <w:rFonts w:eastAsia="Batang"/>
          <w:bCs/>
          <w:color w:val="000000" w:themeColor="text1"/>
          <w:shd w:val="clear" w:color="auto" w:fill="FFFFFF"/>
          <w:lang w:val="en-GB"/>
        </w:rPr>
        <w:t xml:space="preserve"> </w:t>
      </w:r>
      <w:proofErr w:type="spellStart"/>
      <w:r w:rsidRPr="00075DCA">
        <w:rPr>
          <w:rFonts w:eastAsia="Batang"/>
          <w:bCs/>
          <w:color w:val="000000" w:themeColor="text1"/>
          <w:shd w:val="clear" w:color="auto" w:fill="FFFFFF"/>
          <w:lang w:val="en-GB"/>
        </w:rPr>
        <w:t>dokbeoseot</w:t>
      </w:r>
      <w:proofErr w:type="spellEnd"/>
      <w:r w:rsidR="00743A5C">
        <w:rPr>
          <w:rFonts w:eastAsia="Batang"/>
          <w:bCs/>
          <w:color w:val="000000" w:themeColor="text1"/>
          <w:shd w:val="clear" w:color="auto" w:fill="FFFFFF"/>
          <w:lang w:val="en-GB"/>
        </w:rPr>
        <w:t>’</w:t>
      </w:r>
      <w:r w:rsidRPr="00075DCA">
        <w:rPr>
          <w:rFonts w:eastAsia="Batang"/>
          <w:bCs/>
          <w:color w:val="000000" w:themeColor="text1"/>
          <w:shd w:val="clear" w:color="auto" w:fill="FFFFFF"/>
          <w:lang w:val="en-GB"/>
        </w:rPr>
        <w:t xml:space="preserve"> [The Poisonous Mushroom that Grew from a Pile of Shit]. </w:t>
      </w:r>
      <w:hyperlink r:id="rId252" w:history="1">
        <w:r w:rsidRPr="00075DCA">
          <w:rPr>
            <w:rStyle w:val="Hyperlink"/>
            <w:rFonts w:eastAsia="Batang"/>
            <w:bCs/>
            <w:color w:val="000000" w:themeColor="text1"/>
            <w:u w:val="none"/>
            <w:shd w:val="clear" w:color="auto" w:fill="FFFFFF"/>
            <w:lang w:val="en-GB"/>
          </w:rPr>
          <w:t>https://www.youtube.com/watch?v=W-3YHtohv4w</w:t>
        </w:r>
      </w:hyperlink>
      <w:r w:rsidRPr="00075DCA">
        <w:rPr>
          <w:rFonts w:eastAsia="Batang"/>
          <w:bCs/>
          <w:color w:val="000000" w:themeColor="text1"/>
          <w:shd w:val="clear" w:color="auto" w:fill="FFFFFF"/>
          <w:lang w:val="en-GB"/>
        </w:rPr>
        <w:t xml:space="preserve"> (video no longer available).</w:t>
      </w:r>
    </w:p>
    <w:p w14:paraId="4791C397" w14:textId="1E2820F5" w:rsidR="00262878" w:rsidRPr="00075DCA" w:rsidRDefault="00262878" w:rsidP="00A57C31">
      <w:pPr>
        <w:spacing w:line="264" w:lineRule="auto"/>
        <w:ind w:left="284" w:right="-568" w:hanging="284"/>
        <w:rPr>
          <w:bCs/>
          <w:color w:val="000000" w:themeColor="text1"/>
          <w:shd w:val="clear" w:color="auto" w:fill="FFFFFF"/>
          <w:lang w:val="en-GB"/>
        </w:rPr>
      </w:pPr>
      <w:proofErr w:type="spellStart"/>
      <w:r w:rsidRPr="00075DCA">
        <w:rPr>
          <w:bCs/>
          <w:color w:val="000000" w:themeColor="text1"/>
          <w:shd w:val="clear" w:color="auto" w:fill="FFFFFF"/>
          <w:lang w:val="en-GB"/>
        </w:rPr>
        <w:t>Vollers</w:t>
      </w:r>
      <w:proofErr w:type="spellEnd"/>
      <w:r w:rsidRPr="00075DCA">
        <w:rPr>
          <w:bCs/>
          <w:color w:val="000000" w:themeColor="text1"/>
          <w:shd w:val="clear" w:color="auto" w:fill="FFFFFF"/>
          <w:lang w:val="en-GB"/>
        </w:rPr>
        <w:t xml:space="preserve">, Maryanne. 2015. </w:t>
      </w:r>
      <w:r w:rsidR="00743A5C">
        <w:rPr>
          <w:bCs/>
          <w:color w:val="000000" w:themeColor="text1"/>
          <w:shd w:val="clear" w:color="auto" w:fill="FFFFFF"/>
          <w:lang w:val="en-GB"/>
        </w:rPr>
        <w:t>‘</w:t>
      </w:r>
      <w:r w:rsidRPr="00075DCA">
        <w:rPr>
          <w:bCs/>
          <w:color w:val="000000" w:themeColor="text1"/>
          <w:shd w:val="clear" w:color="auto" w:fill="FFFFFF"/>
          <w:lang w:val="en-GB"/>
        </w:rPr>
        <w:t>The Woman who Faces the Wrath of North Korea</w:t>
      </w:r>
      <w:r w:rsidR="00743A5C">
        <w:rPr>
          <w:bCs/>
          <w:color w:val="000000" w:themeColor="text1"/>
          <w:shd w:val="clear" w:color="auto" w:fill="FFFFFF"/>
          <w:lang w:val="en-GB"/>
        </w:rPr>
        <w:t>’</w:t>
      </w:r>
      <w:r w:rsidRPr="00075DCA">
        <w:rPr>
          <w:bCs/>
          <w:color w:val="000000" w:themeColor="text1"/>
          <w:shd w:val="clear" w:color="auto" w:fill="FFFFFF"/>
          <w:lang w:val="en-GB"/>
        </w:rPr>
        <w:t xml:space="preserve">. </w:t>
      </w:r>
      <w:r w:rsidRPr="00075DCA">
        <w:rPr>
          <w:bCs/>
          <w:i/>
          <w:color w:val="000000" w:themeColor="text1"/>
          <w:shd w:val="clear" w:color="auto" w:fill="FFFFFF"/>
          <w:lang w:val="en-GB"/>
        </w:rPr>
        <w:t>The Guardian.</w:t>
      </w:r>
      <w:r w:rsidRPr="00075DCA">
        <w:rPr>
          <w:bCs/>
          <w:color w:val="000000" w:themeColor="text1"/>
          <w:shd w:val="clear" w:color="auto" w:fill="FFFFFF"/>
          <w:lang w:val="en-GB"/>
        </w:rPr>
        <w:t xml:space="preserve"> </w:t>
      </w:r>
      <w:hyperlink r:id="rId253" w:history="1">
        <w:r w:rsidRPr="00075DCA">
          <w:rPr>
            <w:rStyle w:val="Hyperlink"/>
            <w:bCs/>
            <w:color w:val="000000" w:themeColor="text1"/>
            <w:u w:val="none"/>
            <w:shd w:val="clear" w:color="auto" w:fill="FFFFFF"/>
            <w:lang w:val="en-GB"/>
          </w:rPr>
          <w:t>https://www.theguardian.com/world/2015/mar/15/park-yeon-mi-north-korea-defector</w:t>
        </w:r>
      </w:hyperlink>
      <w:r w:rsidRPr="00075DCA">
        <w:rPr>
          <w:rStyle w:val="Hyperlink"/>
          <w:bCs/>
          <w:color w:val="000000" w:themeColor="text1"/>
          <w:u w:val="none"/>
          <w:shd w:val="clear" w:color="auto" w:fill="FFFFFF"/>
          <w:lang w:val="en-GB"/>
        </w:rPr>
        <w:t xml:space="preserve"> </w:t>
      </w:r>
      <w:r w:rsidRPr="00075DCA">
        <w:rPr>
          <w:bCs/>
          <w:color w:val="000000" w:themeColor="text1"/>
          <w:shd w:val="clear" w:color="auto" w:fill="FFFFFF"/>
          <w:lang w:val="en-GB"/>
        </w:rPr>
        <w:t>(last accessed on 3 August 2019).</w:t>
      </w:r>
    </w:p>
    <w:p w14:paraId="06480E93" w14:textId="77777777" w:rsidR="00262878" w:rsidRPr="003B141B" w:rsidRDefault="00262878" w:rsidP="00A57C31">
      <w:pPr>
        <w:tabs>
          <w:tab w:val="left" w:pos="284"/>
        </w:tabs>
        <w:spacing w:line="264" w:lineRule="auto"/>
        <w:ind w:left="720" w:right="-568" w:hanging="720"/>
        <w:rPr>
          <w:bCs/>
          <w:color w:val="000000" w:themeColor="text1"/>
          <w:shd w:val="clear" w:color="auto" w:fill="FFFFFF"/>
          <w:lang w:val="en-GB"/>
        </w:rPr>
      </w:pPr>
    </w:p>
    <w:p w14:paraId="2F710F02" w14:textId="158392C5" w:rsidR="00262878" w:rsidRPr="003B141B" w:rsidRDefault="00262878" w:rsidP="00A57C31">
      <w:pPr>
        <w:tabs>
          <w:tab w:val="left" w:pos="284"/>
        </w:tabs>
        <w:spacing w:line="264" w:lineRule="auto"/>
        <w:ind w:left="720" w:right="-568" w:hanging="720"/>
        <w:rPr>
          <w:bCs/>
          <w:color w:val="000000" w:themeColor="text1"/>
          <w:shd w:val="clear" w:color="auto" w:fill="FFFFFF"/>
          <w:lang w:val="en-GB"/>
        </w:rPr>
      </w:pPr>
    </w:p>
    <w:p w14:paraId="3562929B" w14:textId="77777777" w:rsidR="00262878" w:rsidRPr="003B141B" w:rsidRDefault="00262878" w:rsidP="00A57C31">
      <w:pPr>
        <w:tabs>
          <w:tab w:val="left" w:pos="284"/>
        </w:tabs>
        <w:spacing w:line="264" w:lineRule="auto"/>
        <w:ind w:left="720" w:right="-568" w:hanging="720"/>
        <w:rPr>
          <w:rStyle w:val="Hyperlink"/>
          <w:b/>
          <w:color w:val="000000" w:themeColor="text1"/>
          <w:u w:val="none"/>
          <w:shd w:val="clear" w:color="auto" w:fill="FFFFFF"/>
          <w:lang w:val="en-GB"/>
        </w:rPr>
      </w:pPr>
      <w:r w:rsidRPr="003B141B">
        <w:rPr>
          <w:rStyle w:val="Hyperlink"/>
          <w:b/>
          <w:color w:val="000000" w:themeColor="text1"/>
          <w:u w:val="none"/>
          <w:shd w:val="clear" w:color="auto" w:fill="FFFFFF"/>
          <w:lang w:val="en-GB"/>
        </w:rPr>
        <w:t>About the Author</w:t>
      </w:r>
    </w:p>
    <w:p w14:paraId="219F11DD" w14:textId="77777777" w:rsidR="00262878" w:rsidRPr="003B141B" w:rsidRDefault="00262878" w:rsidP="00A57C31">
      <w:pPr>
        <w:tabs>
          <w:tab w:val="left" w:pos="284"/>
        </w:tabs>
        <w:spacing w:line="264" w:lineRule="auto"/>
        <w:ind w:left="720" w:right="-568" w:hanging="720"/>
        <w:rPr>
          <w:rStyle w:val="Hyperlink"/>
          <w:bCs/>
          <w:color w:val="000000" w:themeColor="text1"/>
          <w:shd w:val="clear" w:color="auto" w:fill="FFFFFF"/>
          <w:lang w:val="en-GB"/>
        </w:rPr>
      </w:pPr>
    </w:p>
    <w:p w14:paraId="6E7CFEAF" w14:textId="7FD01844" w:rsidR="00262878" w:rsidRPr="003B141B" w:rsidRDefault="00262878" w:rsidP="00A57C31">
      <w:pPr>
        <w:pStyle w:val="NormalWeb"/>
        <w:tabs>
          <w:tab w:val="left" w:pos="284"/>
        </w:tabs>
        <w:spacing w:before="0" w:beforeAutospacing="0" w:after="0" w:afterAutospacing="0" w:line="264" w:lineRule="auto"/>
        <w:ind w:right="-568"/>
        <w:rPr>
          <w:bCs/>
          <w:color w:val="000000" w:themeColor="text1"/>
          <w:lang w:val="en-GB"/>
        </w:rPr>
      </w:pPr>
      <w:r w:rsidRPr="003B141B">
        <w:rPr>
          <w:bCs/>
          <w:smallCaps/>
          <w:color w:val="000000" w:themeColor="text1"/>
          <w:lang w:val="en-GB"/>
        </w:rPr>
        <w:t>Sarah Bregman</w:t>
      </w:r>
      <w:r w:rsidRPr="003B141B">
        <w:rPr>
          <w:bCs/>
          <w:color w:val="000000" w:themeColor="text1"/>
          <w:lang w:val="en-GB"/>
        </w:rPr>
        <w:t xml:space="preserve"> holds an MA in Regional Studies from Harvard University with a focus on East Asia and is currently working as the Director of the Asia Institute, Hanoi Office, a lecturer at the Diplomatic Academy of Vietnam, and the director of an international programme at a Vietnamese school. Her current research primarily focuses on international Korean-Vietnamese families, migration, low-fertility, and women</w:t>
      </w:r>
      <w:r w:rsidR="00743A5C">
        <w:rPr>
          <w:bCs/>
          <w:color w:val="000000" w:themeColor="text1"/>
          <w:lang w:val="en-GB"/>
        </w:rPr>
        <w:t>’</w:t>
      </w:r>
      <w:r w:rsidRPr="003B141B">
        <w:rPr>
          <w:bCs/>
          <w:color w:val="000000" w:themeColor="text1"/>
          <w:lang w:val="en-GB"/>
        </w:rPr>
        <w:t>s work.</w:t>
      </w:r>
    </w:p>
    <w:p w14:paraId="73A2534C" w14:textId="77777777" w:rsidR="00262878" w:rsidRPr="003B141B" w:rsidRDefault="00262878" w:rsidP="00A57C31">
      <w:pPr>
        <w:tabs>
          <w:tab w:val="left" w:pos="284"/>
        </w:tabs>
        <w:spacing w:line="264" w:lineRule="auto"/>
        <w:ind w:left="720" w:right="-568" w:hanging="720"/>
        <w:rPr>
          <w:bCs/>
          <w:color w:val="000000" w:themeColor="text1"/>
          <w:shd w:val="clear" w:color="auto" w:fill="FFFFFF"/>
          <w:lang w:val="en-GB"/>
        </w:rPr>
      </w:pPr>
    </w:p>
    <w:p w14:paraId="083C3C9A" w14:textId="1563C45E" w:rsidR="00262878" w:rsidRPr="00FC7D51" w:rsidRDefault="00262878" w:rsidP="00A57C31">
      <w:pPr>
        <w:tabs>
          <w:tab w:val="left" w:pos="284"/>
        </w:tabs>
        <w:spacing w:line="264" w:lineRule="auto"/>
        <w:ind w:left="720" w:right="-568" w:hanging="720"/>
        <w:rPr>
          <w:bCs/>
          <w:color w:val="000000" w:themeColor="text1"/>
          <w:shd w:val="clear" w:color="auto" w:fill="FFFFFF"/>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605B7DD7"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30F77C72"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216DE500" w14:textId="1B3BB92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ch17</w:t>
      </w:r>
    </w:p>
    <w:p w14:paraId="4FE17081" w14:textId="77777777" w:rsidR="00262878" w:rsidRDefault="00262878" w:rsidP="00A57C31">
      <w:pPr>
        <w:spacing w:line="264" w:lineRule="auto"/>
        <w:ind w:right="-568"/>
        <w:rPr>
          <w:rFonts w:eastAsia="Garamond"/>
          <w:bCs/>
          <w:lang w:val="en-GB"/>
        </w:rPr>
      </w:pPr>
    </w:p>
    <w:p w14:paraId="3B8E58BA" w14:textId="6F3F6256" w:rsidR="00262878" w:rsidRPr="003B141B" w:rsidRDefault="00262878" w:rsidP="00A57C31">
      <w:pPr>
        <w:spacing w:line="264" w:lineRule="auto"/>
        <w:ind w:right="-568"/>
        <w:rPr>
          <w:rFonts w:eastAsia="Garamond"/>
          <w:b/>
          <w:sz w:val="36"/>
          <w:szCs w:val="36"/>
          <w:lang w:val="en-GB"/>
        </w:rPr>
      </w:pPr>
      <w:r w:rsidRPr="003B141B">
        <w:rPr>
          <w:rFonts w:eastAsia="Garamond"/>
          <w:b/>
          <w:sz w:val="36"/>
          <w:szCs w:val="36"/>
          <w:lang w:val="en-GB"/>
        </w:rPr>
        <w:t>17</w:t>
      </w:r>
      <w:r w:rsidRPr="003B141B">
        <w:rPr>
          <w:rFonts w:eastAsia="Garamond"/>
          <w:b/>
          <w:sz w:val="36"/>
          <w:szCs w:val="36"/>
          <w:lang w:val="en-GB"/>
        </w:rPr>
        <w:tab/>
        <w:t>North Korean Border-Crossers</w:t>
      </w:r>
    </w:p>
    <w:p w14:paraId="0B21E983" w14:textId="77777777" w:rsidR="00262878" w:rsidRDefault="00262878" w:rsidP="00A57C31">
      <w:pPr>
        <w:spacing w:line="264" w:lineRule="auto"/>
        <w:ind w:right="-568"/>
        <w:rPr>
          <w:rFonts w:eastAsia="Garamond"/>
          <w:bCs/>
          <w:lang w:val="en-GB"/>
        </w:rPr>
      </w:pPr>
    </w:p>
    <w:p w14:paraId="5EEEBA40" w14:textId="6DAC6EC2" w:rsidR="00262878" w:rsidRPr="003B141B" w:rsidRDefault="00262878" w:rsidP="00A57C31">
      <w:pPr>
        <w:spacing w:line="264" w:lineRule="auto"/>
        <w:ind w:right="-568" w:firstLine="720"/>
        <w:rPr>
          <w:rFonts w:eastAsia="Garamond"/>
          <w:bCs/>
          <w:sz w:val="30"/>
          <w:szCs w:val="30"/>
          <w:lang w:val="en-GB"/>
        </w:rPr>
      </w:pPr>
      <w:r w:rsidRPr="003B141B">
        <w:rPr>
          <w:rFonts w:eastAsia="Garamond"/>
          <w:bCs/>
          <w:sz w:val="30"/>
          <w:szCs w:val="30"/>
          <w:lang w:val="en-GB"/>
        </w:rPr>
        <w:t xml:space="preserve">The Legal Status of North Korean Defectors in China </w:t>
      </w:r>
    </w:p>
    <w:p w14:paraId="076C0B8F" w14:textId="77777777" w:rsidR="00262878" w:rsidRPr="00FC7D51" w:rsidRDefault="00262878" w:rsidP="00A57C31">
      <w:pPr>
        <w:spacing w:line="264" w:lineRule="auto"/>
        <w:ind w:right="-568"/>
        <w:rPr>
          <w:rFonts w:eastAsia="Garamond"/>
          <w:bCs/>
          <w:lang w:val="en-GB"/>
        </w:rPr>
      </w:pPr>
    </w:p>
    <w:p w14:paraId="57042C6A" w14:textId="77777777" w:rsidR="00262878" w:rsidRPr="003B141B" w:rsidRDefault="00262878" w:rsidP="00A57C31">
      <w:pPr>
        <w:spacing w:line="264" w:lineRule="auto"/>
        <w:ind w:right="-568" w:firstLine="720"/>
        <w:rPr>
          <w:rFonts w:eastAsia="Garamond"/>
          <w:bCs/>
          <w:i/>
          <w:sz w:val="30"/>
          <w:szCs w:val="30"/>
          <w:lang w:val="en-GB"/>
        </w:rPr>
      </w:pPr>
      <w:proofErr w:type="spellStart"/>
      <w:r w:rsidRPr="003B141B">
        <w:rPr>
          <w:rFonts w:eastAsia="Garamond"/>
          <w:bCs/>
          <w:i/>
          <w:sz w:val="30"/>
          <w:szCs w:val="30"/>
          <w:lang w:val="en-GB"/>
        </w:rPr>
        <w:t>Hee</w:t>
      </w:r>
      <w:proofErr w:type="spellEnd"/>
      <w:r w:rsidRPr="003B141B">
        <w:rPr>
          <w:rFonts w:eastAsia="Garamond"/>
          <w:bCs/>
          <w:i/>
          <w:sz w:val="30"/>
          <w:szCs w:val="30"/>
          <w:lang w:val="en-GB"/>
        </w:rPr>
        <w:t xml:space="preserve"> Choi</w:t>
      </w:r>
    </w:p>
    <w:p w14:paraId="5628B294" w14:textId="29385FAD" w:rsidR="00262878" w:rsidRPr="00FC7D51" w:rsidRDefault="00262878" w:rsidP="00A57C31">
      <w:pPr>
        <w:spacing w:line="264" w:lineRule="auto"/>
        <w:ind w:right="-568" w:firstLine="720"/>
        <w:rPr>
          <w:rFonts w:eastAsia="Garamond"/>
          <w:bCs/>
          <w:i/>
          <w:lang w:val="en-GB"/>
        </w:rPr>
      </w:pPr>
      <w:r w:rsidRPr="00FC7D51">
        <w:rPr>
          <w:rFonts w:eastAsia="Garamond"/>
          <w:bCs/>
          <w:i/>
          <w:lang w:val="en-GB"/>
        </w:rPr>
        <w:t xml:space="preserve">Translated by Robert </w:t>
      </w:r>
      <w:proofErr w:type="spellStart"/>
      <w:r w:rsidRPr="00FC7D51">
        <w:rPr>
          <w:rFonts w:eastAsia="Garamond"/>
          <w:bCs/>
          <w:i/>
          <w:lang w:val="en-GB"/>
        </w:rPr>
        <w:t>Lauler</w:t>
      </w:r>
      <w:proofErr w:type="spellEnd"/>
    </w:p>
    <w:p w14:paraId="7257A9F6" w14:textId="77777777" w:rsidR="00262878" w:rsidRPr="00FC7D51" w:rsidRDefault="00262878" w:rsidP="00A57C31">
      <w:pPr>
        <w:spacing w:line="264" w:lineRule="auto"/>
        <w:ind w:right="-568"/>
        <w:rPr>
          <w:rFonts w:eastAsia="Garamond"/>
          <w:bCs/>
          <w:i/>
          <w:lang w:val="en-GB"/>
        </w:rPr>
      </w:pPr>
    </w:p>
    <w:p w14:paraId="272BDBC1" w14:textId="77777777" w:rsidR="00262878" w:rsidRPr="00FC7D51" w:rsidRDefault="00262878" w:rsidP="00A57C31">
      <w:pPr>
        <w:spacing w:line="264" w:lineRule="auto"/>
        <w:ind w:right="-568"/>
        <w:rPr>
          <w:rFonts w:eastAsia="Garamond"/>
          <w:bCs/>
          <w:lang w:val="en-GB"/>
        </w:rPr>
      </w:pPr>
    </w:p>
    <w:p w14:paraId="589A4CDC" w14:textId="2F0802C2" w:rsidR="00262878" w:rsidRPr="003B141B" w:rsidRDefault="00262878" w:rsidP="00A57C31">
      <w:pPr>
        <w:spacing w:line="264" w:lineRule="auto"/>
        <w:ind w:left="567" w:right="-568"/>
        <w:rPr>
          <w:rFonts w:eastAsia="Garamond"/>
          <w:b/>
          <w:lang w:val="en-GB"/>
        </w:rPr>
      </w:pPr>
      <w:r w:rsidRPr="003B141B">
        <w:rPr>
          <w:rFonts w:eastAsia="Garamond"/>
          <w:b/>
          <w:lang w:val="en-GB"/>
        </w:rPr>
        <w:t>Abstract</w:t>
      </w:r>
    </w:p>
    <w:p w14:paraId="7810B842" w14:textId="3406D0A6" w:rsidR="00262878" w:rsidRPr="00FC7D51" w:rsidRDefault="00262878" w:rsidP="00A57C31">
      <w:pPr>
        <w:spacing w:line="264" w:lineRule="auto"/>
        <w:ind w:left="567" w:right="-568"/>
        <w:rPr>
          <w:rFonts w:eastAsia="Garamond"/>
          <w:bCs/>
          <w:lang w:val="en-GB"/>
        </w:rPr>
      </w:pPr>
      <w:r w:rsidRPr="00FC7D51">
        <w:rPr>
          <w:rFonts w:eastAsia="Garamond"/>
          <w:bCs/>
          <w:lang w:val="en-GB"/>
        </w:rPr>
        <w:t>The many North Koreans living in Northeast China exist in a state of crisis – living hidden lives as illegal residents, never sure when they might be detained and repatriated to North Korea. Females are having children, too, with men beyond normal marrying age, to whom the women have been bought and sold. The need for North Koreans in China to have legal status is abundantly clear, but what should South Korea and the international community do about their legal status? To answer these questions, this chapter looks at the 1951 UN Convention Relating to the Status of Refugees and the Chinese legal system, drawing also from the personal experiences of the author as a border-crosser from North Korea.</w:t>
      </w:r>
    </w:p>
    <w:p w14:paraId="3479AE78" w14:textId="77777777" w:rsidR="00262878" w:rsidRPr="00FC7D51" w:rsidRDefault="00262878" w:rsidP="00A57C31">
      <w:pPr>
        <w:spacing w:line="264" w:lineRule="auto"/>
        <w:ind w:left="567" w:right="-568"/>
        <w:rPr>
          <w:rFonts w:eastAsia="Garamond"/>
          <w:bCs/>
          <w:lang w:val="en-GB"/>
        </w:rPr>
      </w:pPr>
    </w:p>
    <w:p w14:paraId="5DEE8364" w14:textId="1EF5E462" w:rsidR="00262878" w:rsidRPr="00FC7D51" w:rsidRDefault="00262878" w:rsidP="00A57C31">
      <w:pPr>
        <w:spacing w:line="264" w:lineRule="auto"/>
        <w:ind w:left="567" w:right="-568"/>
        <w:rPr>
          <w:rFonts w:eastAsia="Garamond"/>
          <w:bCs/>
          <w:lang w:val="en-GB"/>
        </w:rPr>
      </w:pPr>
      <w:r w:rsidRPr="003B141B">
        <w:rPr>
          <w:rFonts w:eastAsia="Garamond"/>
          <w:b/>
          <w:lang w:val="en-GB"/>
        </w:rPr>
        <w:t>Keywords:</w:t>
      </w:r>
      <w:r>
        <w:rPr>
          <w:rFonts w:eastAsia="Garamond"/>
          <w:bCs/>
          <w:lang w:val="en-GB"/>
        </w:rPr>
        <w:t xml:space="preserve"> </w:t>
      </w:r>
      <w:r w:rsidRPr="00FC7D51">
        <w:rPr>
          <w:rFonts w:eastAsia="Garamond"/>
          <w:bCs/>
          <w:lang w:val="en-GB"/>
        </w:rPr>
        <w:t>UN Refugee Convention, legal status of North Korean defectors, Chinese law, human trafficking, North Korean migration</w:t>
      </w:r>
    </w:p>
    <w:p w14:paraId="22337DBA" w14:textId="5A4743E4" w:rsidR="00262878" w:rsidRDefault="00262878" w:rsidP="00A57C31">
      <w:pPr>
        <w:spacing w:line="264" w:lineRule="auto"/>
        <w:ind w:right="-568"/>
        <w:rPr>
          <w:rFonts w:eastAsia="Garamond"/>
          <w:bCs/>
          <w:lang w:val="en-GB"/>
        </w:rPr>
      </w:pPr>
    </w:p>
    <w:p w14:paraId="7B0455D2" w14:textId="77777777" w:rsidR="00262878" w:rsidRPr="00FC7D51" w:rsidRDefault="00262878" w:rsidP="00A57C31">
      <w:pPr>
        <w:spacing w:line="264" w:lineRule="auto"/>
        <w:ind w:right="-568"/>
        <w:rPr>
          <w:rFonts w:eastAsia="Garamond"/>
          <w:bCs/>
          <w:lang w:val="en-GB"/>
        </w:rPr>
      </w:pPr>
    </w:p>
    <w:p w14:paraId="2C6B1FB7" w14:textId="77777777" w:rsidR="00262878" w:rsidRPr="003B141B" w:rsidRDefault="00262878" w:rsidP="00A57C31">
      <w:pPr>
        <w:spacing w:line="264" w:lineRule="auto"/>
        <w:ind w:right="-568"/>
        <w:rPr>
          <w:rFonts w:eastAsia="Garamond"/>
          <w:b/>
          <w:lang w:val="en-GB"/>
        </w:rPr>
      </w:pPr>
      <w:r w:rsidRPr="003B141B">
        <w:rPr>
          <w:rFonts w:eastAsia="Garamond"/>
          <w:b/>
          <w:lang w:val="en-GB"/>
        </w:rPr>
        <w:t>Introduction</w:t>
      </w:r>
    </w:p>
    <w:p w14:paraId="24AC6C79" w14:textId="77777777" w:rsidR="00262878" w:rsidRPr="00FC7D51" w:rsidRDefault="00262878" w:rsidP="00A57C31">
      <w:pPr>
        <w:spacing w:line="264" w:lineRule="auto"/>
        <w:ind w:right="-568"/>
        <w:rPr>
          <w:rFonts w:eastAsia="Garamond"/>
          <w:bCs/>
          <w:lang w:val="en-GB"/>
        </w:rPr>
      </w:pPr>
    </w:p>
    <w:p w14:paraId="05CA3241" w14:textId="77777777" w:rsidR="00262878" w:rsidRPr="00FC7D51" w:rsidRDefault="00262878" w:rsidP="00A57C31">
      <w:pPr>
        <w:spacing w:line="264" w:lineRule="auto"/>
        <w:ind w:right="-568"/>
        <w:rPr>
          <w:rFonts w:eastAsia="Garamond"/>
          <w:bCs/>
          <w:lang w:val="en-GB"/>
        </w:rPr>
      </w:pPr>
      <w:r w:rsidRPr="00FC7D51">
        <w:rPr>
          <w:rFonts w:eastAsia="Garamond"/>
          <w:bCs/>
          <w:lang w:val="en-GB"/>
        </w:rPr>
        <w:t xml:space="preserve">We live in a time of global migration, but human beings have always moved to new environments to extricate themselves from poverty, </w:t>
      </w:r>
      <w:proofErr w:type="gramStart"/>
      <w:r w:rsidRPr="00FC7D51">
        <w:rPr>
          <w:rFonts w:eastAsia="Garamond"/>
          <w:bCs/>
          <w:lang w:val="en-GB"/>
        </w:rPr>
        <w:t>conflict</w:t>
      </w:r>
      <w:proofErr w:type="gramEnd"/>
      <w:r w:rsidRPr="00FC7D51">
        <w:rPr>
          <w:rFonts w:eastAsia="Garamond"/>
          <w:bCs/>
          <w:lang w:val="en-GB"/>
        </w:rPr>
        <w:t xml:space="preserve"> and environmental disasters. North Korean society is no different. While the country faces continued confrontation and conflict with the international community due to its development of nuclear weapons, North Koreans continue to move to new environments to disentangle themselves from poverty. </w:t>
      </w:r>
    </w:p>
    <w:p w14:paraId="38F6A85A" w14:textId="3EDCEC7F"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positions of North Korean migrants are dependent upon larger structures and questions. The Korean people still confront each other, 75 years after they were divided into two by the political and military forces of foreign powers. The third clause of the Republic of Korea (South Korea) Constitution states that, </w:t>
      </w:r>
      <w:r w:rsidR="00743A5C">
        <w:rPr>
          <w:rFonts w:eastAsia="Garamond"/>
          <w:bCs/>
          <w:lang w:val="en-GB"/>
        </w:rPr>
        <w:t>‘</w:t>
      </w:r>
      <w:r w:rsidRPr="00FC7D51">
        <w:rPr>
          <w:rFonts w:eastAsia="Garamond"/>
          <w:bCs/>
          <w:lang w:val="en-GB"/>
        </w:rPr>
        <w:t>The territory of the Republic of Korea includes that of the Korean Peninsula and its subordinate cities</w:t>
      </w:r>
      <w:r w:rsidR="00743A5C">
        <w:rPr>
          <w:rFonts w:eastAsia="Garamond"/>
          <w:bCs/>
          <w:lang w:val="en-GB"/>
        </w:rPr>
        <w:t>’</w:t>
      </w:r>
      <w:r w:rsidRPr="00FC7D51">
        <w:rPr>
          <w:rFonts w:eastAsia="Garamond"/>
          <w:bCs/>
          <w:lang w:val="en-GB"/>
        </w:rPr>
        <w:t xml:space="preserve"> and the ROK government takes the position that those in North Korea are </w:t>
      </w:r>
      <w:r w:rsidR="00743A5C">
        <w:rPr>
          <w:rFonts w:eastAsia="Garamond"/>
          <w:bCs/>
          <w:lang w:val="en-GB"/>
        </w:rPr>
        <w:t>‘</w:t>
      </w:r>
      <w:r w:rsidRPr="00FC7D51">
        <w:rPr>
          <w:rFonts w:eastAsia="Garamond"/>
          <w:bCs/>
          <w:lang w:val="en-GB"/>
        </w:rPr>
        <w:t>citizens of the Republic of Korea</w:t>
      </w:r>
      <w:r w:rsidR="00743A5C">
        <w:rPr>
          <w:rFonts w:eastAsia="Garamond"/>
          <w:bCs/>
          <w:lang w:val="en-GB"/>
        </w:rPr>
        <w:t>’</w:t>
      </w:r>
      <w:r w:rsidRPr="00FC7D51">
        <w:rPr>
          <w:rFonts w:eastAsia="Garamond"/>
          <w:bCs/>
          <w:lang w:val="en-GB"/>
        </w:rPr>
        <w:t xml:space="preserve">. This is possible because the Korean War ended in an armistice and the Korean peninsula is still one. As a result, </w:t>
      </w:r>
      <w:r w:rsidR="00743A5C">
        <w:rPr>
          <w:rFonts w:eastAsia="Garamond"/>
          <w:bCs/>
          <w:lang w:val="en-GB"/>
        </w:rPr>
        <w:t>‘</w:t>
      </w:r>
      <w:r w:rsidRPr="00FC7D51">
        <w:rPr>
          <w:rFonts w:eastAsia="Garamond"/>
          <w:bCs/>
          <w:lang w:val="en-GB"/>
        </w:rPr>
        <w:t xml:space="preserve">North </w:t>
      </w:r>
      <w:r w:rsidRPr="00FC7D51">
        <w:rPr>
          <w:rFonts w:eastAsia="Garamond"/>
          <w:bCs/>
          <w:lang w:val="en-GB"/>
        </w:rPr>
        <w:lastRenderedPageBreak/>
        <w:t>Korean residents</w:t>
      </w:r>
      <w:r w:rsidR="00743A5C">
        <w:rPr>
          <w:rFonts w:eastAsia="Garamond"/>
          <w:bCs/>
          <w:lang w:val="en-GB"/>
        </w:rPr>
        <w:t>’</w:t>
      </w:r>
      <w:r w:rsidRPr="00FC7D51">
        <w:rPr>
          <w:rFonts w:eastAsia="Garamond"/>
          <w:bCs/>
          <w:lang w:val="en-GB"/>
        </w:rPr>
        <w:t xml:space="preserve"> (</w:t>
      </w:r>
      <w:proofErr w:type="spellStart"/>
      <w:r w:rsidRPr="00FC7D51">
        <w:rPr>
          <w:rFonts w:eastAsia="Garamond"/>
          <w:bCs/>
          <w:i/>
          <w:lang w:val="en-GB"/>
        </w:rPr>
        <w:t>bukan</w:t>
      </w:r>
      <w:proofErr w:type="spellEnd"/>
      <w:r w:rsidRPr="00FC7D51">
        <w:rPr>
          <w:rFonts w:eastAsia="Garamond"/>
          <w:bCs/>
          <w:i/>
          <w:lang w:val="en-GB"/>
        </w:rPr>
        <w:t xml:space="preserve"> </w:t>
      </w:r>
      <w:proofErr w:type="spellStart"/>
      <w:r w:rsidRPr="00FC7D51">
        <w:rPr>
          <w:rFonts w:eastAsia="Garamond"/>
          <w:bCs/>
          <w:i/>
          <w:lang w:val="en-GB"/>
        </w:rPr>
        <w:t>jumin</w:t>
      </w:r>
      <w:proofErr w:type="spellEnd"/>
      <w:r w:rsidRPr="00FC7D51">
        <w:rPr>
          <w:rFonts w:eastAsia="Garamond"/>
          <w:bCs/>
          <w:lang w:val="en-GB"/>
        </w:rPr>
        <w:t xml:space="preserve">) who cross the 38th Parallel or migrate to South Korea via China or Southeast Asian states are protected by the South Korean government as citizens. </w:t>
      </w:r>
    </w:p>
    <w:p w14:paraId="69A55C22" w14:textId="6008DDFA"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However, there is a limit to the direct protection that the South Korean government can give to North Koreans who cross the northern border into China and Russia. This is because of the stance that the international community has toward both Koreas. Korea is regarded as one people but is divided into two states, so North Koreans are viewed as </w:t>
      </w:r>
      <w:r w:rsidR="00743A5C">
        <w:rPr>
          <w:rFonts w:eastAsia="Garamond"/>
          <w:bCs/>
          <w:lang w:val="en-GB"/>
        </w:rPr>
        <w:t>‘</w:t>
      </w:r>
      <w:r w:rsidRPr="00FC7D51">
        <w:rPr>
          <w:rFonts w:eastAsia="Garamond"/>
          <w:bCs/>
          <w:lang w:val="en-GB"/>
        </w:rPr>
        <w:t>North Korean citizens</w:t>
      </w:r>
      <w:r w:rsidR="00743A5C">
        <w:rPr>
          <w:rFonts w:eastAsia="Garamond"/>
          <w:bCs/>
          <w:lang w:val="en-GB"/>
        </w:rPr>
        <w:t>’</w:t>
      </w:r>
      <w:r w:rsidRPr="00FC7D51">
        <w:rPr>
          <w:rFonts w:eastAsia="Garamond"/>
          <w:bCs/>
          <w:lang w:val="en-GB"/>
        </w:rPr>
        <w:t xml:space="preserve"> rather than </w:t>
      </w:r>
      <w:r w:rsidR="00743A5C">
        <w:rPr>
          <w:rFonts w:eastAsia="Garamond"/>
          <w:bCs/>
          <w:lang w:val="en-GB"/>
        </w:rPr>
        <w:t>‘</w:t>
      </w:r>
      <w:r w:rsidRPr="00FC7D51">
        <w:rPr>
          <w:rFonts w:eastAsia="Garamond"/>
          <w:bCs/>
          <w:lang w:val="en-GB"/>
        </w:rPr>
        <w:t xml:space="preserve">North Korean </w:t>
      </w:r>
      <w:proofErr w:type="gramStart"/>
      <w:r w:rsidRPr="00FC7D51">
        <w:rPr>
          <w:rFonts w:eastAsia="Garamond"/>
          <w:bCs/>
          <w:lang w:val="en-GB"/>
        </w:rPr>
        <w:t>residents</w:t>
      </w:r>
      <w:r w:rsidR="00743A5C">
        <w:rPr>
          <w:rFonts w:eastAsia="Garamond"/>
          <w:bCs/>
          <w:lang w:val="en-GB"/>
        </w:rPr>
        <w:t>’</w:t>
      </w:r>
      <w:proofErr w:type="gramEnd"/>
      <w:r w:rsidRPr="00FC7D51">
        <w:rPr>
          <w:rFonts w:eastAsia="Garamond"/>
          <w:bCs/>
          <w:lang w:val="en-GB"/>
        </w:rPr>
        <w:t xml:space="preserve">. There is a clear difference between </w:t>
      </w:r>
      <w:r w:rsidR="00743A5C">
        <w:rPr>
          <w:rFonts w:eastAsia="Garamond"/>
          <w:bCs/>
          <w:lang w:val="en-GB"/>
        </w:rPr>
        <w:t>‘</w:t>
      </w:r>
      <w:r w:rsidRPr="00FC7D51">
        <w:rPr>
          <w:rFonts w:eastAsia="Garamond"/>
          <w:bCs/>
          <w:lang w:val="en-GB"/>
        </w:rPr>
        <w:t>citizen</w:t>
      </w:r>
      <w:r w:rsidR="00743A5C">
        <w:rPr>
          <w:rFonts w:eastAsia="Garamond"/>
          <w:bCs/>
          <w:lang w:val="en-GB"/>
        </w:rPr>
        <w:t>’</w:t>
      </w:r>
      <w:r w:rsidRPr="00FC7D51">
        <w:rPr>
          <w:rFonts w:eastAsia="Garamond"/>
          <w:bCs/>
          <w:lang w:val="en-GB"/>
        </w:rPr>
        <w:t xml:space="preserve"> and </w:t>
      </w:r>
      <w:r w:rsidR="00743A5C">
        <w:rPr>
          <w:rFonts w:eastAsia="Garamond"/>
          <w:bCs/>
          <w:lang w:val="en-GB"/>
        </w:rPr>
        <w:t>‘</w:t>
      </w:r>
      <w:r w:rsidRPr="00FC7D51">
        <w:rPr>
          <w:rFonts w:eastAsia="Garamond"/>
          <w:bCs/>
          <w:lang w:val="en-GB"/>
        </w:rPr>
        <w:t>resident</w:t>
      </w:r>
      <w:r w:rsidR="00743A5C">
        <w:rPr>
          <w:rFonts w:eastAsia="Garamond"/>
          <w:bCs/>
          <w:lang w:val="en-GB"/>
        </w:rPr>
        <w:t>’</w:t>
      </w:r>
      <w:r w:rsidRPr="00FC7D51">
        <w:rPr>
          <w:rFonts w:eastAsia="Garamond"/>
          <w:bCs/>
          <w:lang w:val="en-GB"/>
        </w:rPr>
        <w:t xml:space="preserve">. </w:t>
      </w:r>
      <w:r w:rsidR="00743A5C">
        <w:rPr>
          <w:rFonts w:eastAsia="Garamond"/>
          <w:bCs/>
          <w:lang w:val="en-GB"/>
        </w:rPr>
        <w:t>‘</w:t>
      </w:r>
      <w:r w:rsidRPr="00FC7D51">
        <w:rPr>
          <w:rFonts w:eastAsia="Garamond"/>
          <w:bCs/>
          <w:lang w:val="en-GB"/>
        </w:rPr>
        <w:t>Resident</w:t>
      </w:r>
      <w:r w:rsidR="00743A5C">
        <w:rPr>
          <w:rFonts w:eastAsia="Garamond"/>
          <w:bCs/>
          <w:lang w:val="en-GB"/>
        </w:rPr>
        <w:t>’</w:t>
      </w:r>
      <w:r w:rsidRPr="00FC7D51">
        <w:rPr>
          <w:rFonts w:eastAsia="Garamond"/>
          <w:bCs/>
          <w:lang w:val="en-GB"/>
        </w:rPr>
        <w:t xml:space="preserve"> refers to someone who resides in a specific administrative area, while a </w:t>
      </w:r>
      <w:r w:rsidR="00743A5C">
        <w:rPr>
          <w:rFonts w:eastAsia="Garamond"/>
          <w:bCs/>
          <w:lang w:val="en-GB"/>
        </w:rPr>
        <w:t>‘</w:t>
      </w:r>
      <w:r w:rsidRPr="00FC7D51">
        <w:rPr>
          <w:rFonts w:eastAsia="Garamond"/>
          <w:bCs/>
          <w:lang w:val="en-GB"/>
        </w:rPr>
        <w:t>citizen</w:t>
      </w:r>
      <w:r w:rsidR="00743A5C">
        <w:rPr>
          <w:rFonts w:eastAsia="Garamond"/>
          <w:bCs/>
          <w:lang w:val="en-GB"/>
        </w:rPr>
        <w:t>’</w:t>
      </w:r>
      <w:r w:rsidRPr="00FC7D51">
        <w:rPr>
          <w:rFonts w:eastAsia="Garamond"/>
          <w:bCs/>
          <w:lang w:val="en-GB"/>
        </w:rPr>
        <w:t xml:space="preserve"> is part of a country and officially registered by the government – in other words, someone who has </w:t>
      </w:r>
      <w:r w:rsidR="00743A5C">
        <w:rPr>
          <w:rFonts w:eastAsia="Garamond"/>
          <w:bCs/>
          <w:lang w:val="en-GB"/>
        </w:rPr>
        <w:t>‘</w:t>
      </w:r>
      <w:r w:rsidRPr="00FC7D51">
        <w:rPr>
          <w:rFonts w:eastAsia="Garamond"/>
          <w:bCs/>
          <w:lang w:val="en-GB"/>
        </w:rPr>
        <w:t>nationality</w:t>
      </w:r>
      <w:r w:rsidR="00743A5C">
        <w:rPr>
          <w:rFonts w:eastAsia="Garamond"/>
          <w:bCs/>
          <w:lang w:val="en-GB"/>
        </w:rPr>
        <w:t>’</w:t>
      </w:r>
      <w:r w:rsidRPr="00FC7D51">
        <w:rPr>
          <w:rFonts w:eastAsia="Garamond"/>
          <w:bCs/>
          <w:lang w:val="en-GB"/>
        </w:rPr>
        <w:t xml:space="preserve"> with a country. The ROK government sees those living in the northern part of the Korean Peninsula as </w:t>
      </w:r>
      <w:r w:rsidR="00743A5C">
        <w:rPr>
          <w:rFonts w:eastAsia="Garamond"/>
          <w:bCs/>
          <w:lang w:val="en-GB"/>
        </w:rPr>
        <w:t>‘</w:t>
      </w:r>
      <w:r w:rsidRPr="00FC7D51">
        <w:rPr>
          <w:rFonts w:eastAsia="Garamond"/>
          <w:bCs/>
          <w:lang w:val="en-GB"/>
        </w:rPr>
        <w:t>residents</w:t>
      </w:r>
      <w:r w:rsidR="00743A5C">
        <w:rPr>
          <w:rFonts w:eastAsia="Garamond"/>
          <w:bCs/>
          <w:lang w:val="en-GB"/>
        </w:rPr>
        <w:t>’</w:t>
      </w:r>
      <w:r w:rsidRPr="00FC7D51">
        <w:rPr>
          <w:rFonts w:eastAsia="Garamond"/>
          <w:bCs/>
          <w:lang w:val="en-GB"/>
        </w:rPr>
        <w:t xml:space="preserve"> based on the third clause of the ROK Constitution. The ROK government as a result demands cooperation from the international community on this and has in place a variety of policies to protect North Korean residents wandering in territories other than North and South Korea. </w:t>
      </w:r>
    </w:p>
    <w:p w14:paraId="07CC8395" w14:textId="3D0EFF66"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From the moment that they leave the country, North Korean residents go from being referred to as </w:t>
      </w:r>
      <w:r w:rsidR="00743A5C">
        <w:rPr>
          <w:rFonts w:eastAsia="Garamond"/>
          <w:bCs/>
          <w:lang w:val="en-GB"/>
        </w:rPr>
        <w:t>‘</w:t>
      </w:r>
      <w:r w:rsidRPr="00FC7D51">
        <w:rPr>
          <w:rFonts w:eastAsia="Garamond"/>
          <w:bCs/>
          <w:lang w:val="en-GB"/>
        </w:rPr>
        <w:t>North Korean residents</w:t>
      </w:r>
      <w:r w:rsidR="00743A5C">
        <w:rPr>
          <w:rFonts w:eastAsia="Garamond"/>
          <w:bCs/>
          <w:lang w:val="en-GB"/>
        </w:rPr>
        <w:t>’</w:t>
      </w:r>
      <w:r w:rsidRPr="00FC7D51">
        <w:rPr>
          <w:rFonts w:eastAsia="Garamond"/>
          <w:bCs/>
          <w:lang w:val="en-GB"/>
        </w:rPr>
        <w:t xml:space="preserve"> to </w:t>
      </w:r>
      <w:r w:rsidR="00743A5C">
        <w:rPr>
          <w:rFonts w:eastAsia="Garamond"/>
          <w:bCs/>
          <w:lang w:val="en-GB"/>
        </w:rPr>
        <w:t>‘</w:t>
      </w:r>
      <w:r w:rsidRPr="00FC7D51">
        <w:rPr>
          <w:rFonts w:eastAsia="Garamond"/>
          <w:bCs/>
          <w:lang w:val="en-GB"/>
        </w:rPr>
        <w:t>defectors</w:t>
      </w:r>
      <w:r w:rsidR="00743A5C">
        <w:rPr>
          <w:rFonts w:eastAsia="Garamond"/>
          <w:bCs/>
          <w:lang w:val="en-GB"/>
        </w:rPr>
        <w:t>’</w:t>
      </w:r>
      <w:r w:rsidRPr="00FC7D51">
        <w:rPr>
          <w:rFonts w:eastAsia="Garamond"/>
          <w:bCs/>
          <w:lang w:val="en-GB"/>
        </w:rPr>
        <w:t xml:space="preserve"> (</w:t>
      </w:r>
      <w:proofErr w:type="spellStart"/>
      <w:r w:rsidRPr="00FC7D51">
        <w:rPr>
          <w:rFonts w:eastAsia="Garamond"/>
          <w:bCs/>
          <w:i/>
          <w:lang w:val="en-GB"/>
        </w:rPr>
        <w:t>talbukja</w:t>
      </w:r>
      <w:proofErr w:type="spellEnd"/>
      <w:r w:rsidRPr="00FC7D51">
        <w:rPr>
          <w:rFonts w:eastAsia="Garamond"/>
          <w:bCs/>
          <w:lang w:val="en-GB"/>
        </w:rPr>
        <w:t xml:space="preserve">). </w:t>
      </w:r>
      <w:r w:rsidR="00743A5C">
        <w:rPr>
          <w:rFonts w:eastAsia="Garamond"/>
          <w:bCs/>
          <w:lang w:val="en-GB"/>
        </w:rPr>
        <w:t>‘</w:t>
      </w:r>
      <w:r w:rsidRPr="00FC7D51">
        <w:rPr>
          <w:rFonts w:eastAsia="Garamond"/>
          <w:bCs/>
          <w:lang w:val="en-GB"/>
        </w:rPr>
        <w:t>North Korean defector</w:t>
      </w:r>
      <w:r w:rsidR="00743A5C">
        <w:rPr>
          <w:rFonts w:eastAsia="Garamond"/>
          <w:bCs/>
          <w:lang w:val="en-GB"/>
        </w:rPr>
        <w:t>’</w:t>
      </w:r>
      <w:r w:rsidRPr="00FC7D51">
        <w:rPr>
          <w:rFonts w:eastAsia="Garamond"/>
          <w:bCs/>
          <w:lang w:val="en-GB"/>
        </w:rPr>
        <w:t xml:space="preserve"> refers to a North Korean resident who has left North Korea by crossing a border. Why, then, are there defectors? The North Korean government seeks to demonstrate the reality of the country through its Internet-based propaganda channel, </w:t>
      </w:r>
      <w:proofErr w:type="spellStart"/>
      <w:r w:rsidRPr="00FC7D51">
        <w:rPr>
          <w:rFonts w:eastAsia="Garamond"/>
          <w:bCs/>
          <w:lang w:val="en-GB"/>
        </w:rPr>
        <w:t>Uriminjokkiri</w:t>
      </w:r>
      <w:proofErr w:type="spellEnd"/>
      <w:r w:rsidRPr="00FC7D51">
        <w:rPr>
          <w:rFonts w:eastAsia="Garamond"/>
          <w:bCs/>
          <w:lang w:val="en-GB"/>
        </w:rPr>
        <w:t>.</w:t>
      </w:r>
      <w:r w:rsidRPr="00FC7D51">
        <w:rPr>
          <w:rStyle w:val="FootnoteReference"/>
          <w:rFonts w:eastAsia="Garamond"/>
          <w:bCs/>
          <w:lang w:val="en-GB"/>
        </w:rPr>
        <w:footnoteReference w:id="200"/>
      </w:r>
      <w:r w:rsidRPr="00FC7D51">
        <w:rPr>
          <w:rFonts w:eastAsia="Garamond"/>
          <w:bCs/>
          <w:lang w:val="en-GB"/>
        </w:rPr>
        <w:t xml:space="preserve"> However, the website focuses on circumstances of those living in North Korea</w:t>
      </w:r>
      <w:r w:rsidR="00743A5C">
        <w:rPr>
          <w:rFonts w:eastAsia="Garamond"/>
          <w:bCs/>
          <w:lang w:val="en-GB"/>
        </w:rPr>
        <w:t>’</w:t>
      </w:r>
      <w:r w:rsidRPr="00FC7D51">
        <w:rPr>
          <w:rFonts w:eastAsia="Garamond"/>
          <w:bCs/>
          <w:lang w:val="en-GB"/>
        </w:rPr>
        <w:t>s capital, Pyongyang. It is more difficult for a North Korean to get into Pyongyang than to cross the border into China or Russia, as the military surrounds and severely restricts movement in and outside of the capital city (</w:t>
      </w:r>
      <w:proofErr w:type="spellStart"/>
      <w:r w:rsidRPr="00FC7D51">
        <w:rPr>
          <w:rFonts w:eastAsia="Roboto"/>
          <w:bCs/>
          <w:lang w:val="en-GB"/>
        </w:rPr>
        <w:t>Schwekendiek</w:t>
      </w:r>
      <w:proofErr w:type="spellEnd"/>
      <w:r w:rsidRPr="00FC7D51">
        <w:rPr>
          <w:rFonts w:eastAsia="Roboto"/>
          <w:bCs/>
          <w:color w:val="3C4043"/>
          <w:lang w:val="en-GB"/>
        </w:rPr>
        <w:t xml:space="preserve"> 2010, 468).</w:t>
      </w:r>
      <w:r w:rsidRPr="00FC7D51">
        <w:rPr>
          <w:rFonts w:eastAsia="Garamond"/>
          <w:bCs/>
          <w:lang w:val="en-GB"/>
        </w:rPr>
        <w:t xml:space="preserve"> The reality of North Korean life can only be grasped not through Pyongyang but through other regional cities.</w:t>
      </w:r>
    </w:p>
    <w:p w14:paraId="4BE0AEF0" w14:textId="35912E33" w:rsidR="00262878" w:rsidRDefault="00262878" w:rsidP="00A57C31">
      <w:pPr>
        <w:tabs>
          <w:tab w:val="left" w:pos="284"/>
        </w:tabs>
        <w:spacing w:line="264" w:lineRule="auto"/>
        <w:ind w:right="-568"/>
        <w:rPr>
          <w:rFonts w:eastAsia="Garamond"/>
          <w:bCs/>
          <w:lang w:val="en-GB"/>
        </w:rPr>
      </w:pPr>
    </w:p>
    <w:p w14:paraId="1DA63365" w14:textId="77777777" w:rsidR="00262878" w:rsidRPr="00FC7D51" w:rsidRDefault="00262878" w:rsidP="00A57C31">
      <w:pPr>
        <w:tabs>
          <w:tab w:val="left" w:pos="284"/>
        </w:tabs>
        <w:spacing w:line="264" w:lineRule="auto"/>
        <w:ind w:right="-568"/>
        <w:rPr>
          <w:rFonts w:eastAsia="Garamond"/>
          <w:bCs/>
          <w:lang w:val="en-GB"/>
        </w:rPr>
      </w:pPr>
    </w:p>
    <w:p w14:paraId="05A415CB" w14:textId="77777777" w:rsidR="00262878" w:rsidRPr="003B141B" w:rsidRDefault="00262878" w:rsidP="00A57C31">
      <w:pPr>
        <w:tabs>
          <w:tab w:val="left" w:pos="284"/>
        </w:tabs>
        <w:spacing w:line="264" w:lineRule="auto"/>
        <w:ind w:right="-568"/>
        <w:rPr>
          <w:rFonts w:eastAsia="Garamond"/>
          <w:b/>
          <w:color w:val="000000" w:themeColor="text1"/>
          <w:lang w:val="en-GB"/>
        </w:rPr>
      </w:pPr>
      <w:r w:rsidRPr="003B141B">
        <w:rPr>
          <w:rFonts w:eastAsia="Garamond"/>
          <w:b/>
          <w:color w:val="000000" w:themeColor="text1"/>
          <w:lang w:val="en-GB"/>
        </w:rPr>
        <w:t xml:space="preserve">What North Korean Defectors are Called and Why It </w:t>
      </w:r>
      <w:proofErr w:type="gramStart"/>
      <w:r w:rsidRPr="003B141B">
        <w:rPr>
          <w:rFonts w:eastAsia="Garamond"/>
          <w:b/>
          <w:color w:val="000000" w:themeColor="text1"/>
          <w:lang w:val="en-GB"/>
        </w:rPr>
        <w:t>Matters</w:t>
      </w:r>
      <w:proofErr w:type="gramEnd"/>
    </w:p>
    <w:p w14:paraId="02E4AFBE" w14:textId="77777777" w:rsidR="00262878" w:rsidRPr="00FC7D51" w:rsidRDefault="00262878" w:rsidP="00A57C31">
      <w:pPr>
        <w:tabs>
          <w:tab w:val="left" w:pos="284"/>
        </w:tabs>
        <w:spacing w:line="264" w:lineRule="auto"/>
        <w:ind w:right="-568"/>
        <w:rPr>
          <w:rFonts w:eastAsia="Garamond"/>
          <w:bCs/>
          <w:lang w:val="en-GB"/>
        </w:rPr>
      </w:pPr>
    </w:p>
    <w:p w14:paraId="1A36B8D5" w14:textId="1B29E238"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Defectors on both sides of the Korean Peninsula have been an issue for a long time. Since 1945, there have been defectors who have chosen to escape both North and South Korea due to the ideological conflict between the two Koreas. The term </w:t>
      </w:r>
      <w:r w:rsidR="00743A5C">
        <w:rPr>
          <w:rFonts w:eastAsia="Garamond"/>
          <w:bCs/>
          <w:lang w:val="en-GB"/>
        </w:rPr>
        <w:t>‘</w:t>
      </w:r>
      <w:r w:rsidRPr="00FC7D51">
        <w:rPr>
          <w:rFonts w:eastAsia="Garamond"/>
          <w:bCs/>
          <w:lang w:val="en-GB"/>
        </w:rPr>
        <w:t>North Korean defector</w:t>
      </w:r>
      <w:r w:rsidR="00743A5C">
        <w:rPr>
          <w:rFonts w:eastAsia="Garamond"/>
          <w:bCs/>
          <w:lang w:val="en-GB"/>
        </w:rPr>
        <w:t>’</w:t>
      </w:r>
      <w:r w:rsidRPr="00FC7D51">
        <w:rPr>
          <w:rFonts w:eastAsia="Garamond"/>
          <w:bCs/>
          <w:lang w:val="en-GB"/>
        </w:rPr>
        <w:t xml:space="preserve"> refers to those residents that live north of the Military Demarcation Line (MDL). </w:t>
      </w:r>
    </w:p>
    <w:p w14:paraId="405D8EAF" w14:textId="37B74E83"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Terminology referring to North Koreans living in South Korea has developed over the years, as seen in Table 17.1. Before the 1990s, most defectors were male and former soldiers. During the Cold War, terms used to describe North Korean defectors treated them as symbols that further increased the legitimacy of the South Korean state in its diplomatic war against North Korea. By the 1990s, with the North Korean state veering toward economic collapse, a wider variety of North Koreans from all walks of life left the country, including women, and even children, and terms were therefore used to emphasize their </w:t>
      </w:r>
      <w:r w:rsidR="00743A5C">
        <w:rPr>
          <w:rFonts w:eastAsia="Garamond"/>
          <w:bCs/>
          <w:lang w:val="en-GB"/>
        </w:rPr>
        <w:t>‘</w:t>
      </w:r>
      <w:r w:rsidRPr="00FC7D51">
        <w:rPr>
          <w:rFonts w:eastAsia="Garamond"/>
          <w:bCs/>
          <w:lang w:val="en-GB"/>
        </w:rPr>
        <w:t>escape</w:t>
      </w:r>
      <w:r w:rsidR="00743A5C">
        <w:rPr>
          <w:rFonts w:eastAsia="Garamond"/>
          <w:bCs/>
          <w:lang w:val="en-GB"/>
        </w:rPr>
        <w:t>’</w:t>
      </w:r>
      <w:r w:rsidRPr="00FC7D51">
        <w:rPr>
          <w:rFonts w:eastAsia="Garamond"/>
          <w:bCs/>
          <w:lang w:val="en-GB"/>
        </w:rPr>
        <w:t xml:space="preserve"> from North Korea. During the progressive governments of the late 1990s and early 2000s, toned-down </w:t>
      </w:r>
      <w:r w:rsidRPr="00FC7D51">
        <w:rPr>
          <w:rFonts w:eastAsia="Garamond"/>
          <w:bCs/>
          <w:lang w:val="en-GB"/>
        </w:rPr>
        <w:lastRenderedPageBreak/>
        <w:t xml:space="preserve">terminology was adopted that emphasized both their refugee status and their economic reasons for leaving North Korea, i.e., their seeking of a better life in South Korea. </w:t>
      </w:r>
    </w:p>
    <w:p w14:paraId="6037AF1B" w14:textId="1B98E94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In English, North Koreans living in South Korea are almost uniformly referred to as </w:t>
      </w:r>
      <w:r w:rsidR="00743A5C">
        <w:rPr>
          <w:rFonts w:eastAsia="Garamond"/>
          <w:bCs/>
          <w:lang w:val="en-GB"/>
        </w:rPr>
        <w:t>‘</w:t>
      </w:r>
      <w:r w:rsidRPr="00FC7D51">
        <w:rPr>
          <w:rFonts w:eastAsia="Garamond"/>
          <w:bCs/>
          <w:lang w:val="en-GB"/>
        </w:rPr>
        <w:t>defectors</w:t>
      </w:r>
      <w:r w:rsidR="00743A5C">
        <w:rPr>
          <w:rFonts w:eastAsia="Garamond"/>
          <w:bCs/>
          <w:lang w:val="en-GB"/>
        </w:rPr>
        <w:t>’</w:t>
      </w:r>
      <w:r w:rsidRPr="00FC7D51">
        <w:rPr>
          <w:rFonts w:eastAsia="Garamond"/>
          <w:bCs/>
          <w:lang w:val="en-GB"/>
        </w:rPr>
        <w:t xml:space="preserve"> - this terminology does have Cold War origins but also places emphasis on the fact that North Koreans who leave North Korea face punishment (along with their immediate families) if they return. Illegally crossing the border is considered an act of treason against the state. Broadly speaking, changes of terminology used toward North Korean defectors reflect their changing status in society. While Cold War era defectors - mostly male and former soldiers - were treated with accolades and even jobs, defectors in recent times have elicited mixed views from South Korea</w:t>
      </w:r>
      <w:r w:rsidR="00743A5C">
        <w:rPr>
          <w:rFonts w:eastAsia="Garamond"/>
          <w:bCs/>
          <w:lang w:val="en-GB"/>
        </w:rPr>
        <w:t>’</w:t>
      </w:r>
      <w:r w:rsidRPr="00FC7D51">
        <w:rPr>
          <w:rFonts w:eastAsia="Garamond"/>
          <w:bCs/>
          <w:lang w:val="en-GB"/>
        </w:rPr>
        <w:t xml:space="preserve">s political elite and the general population. Variously they are described as </w:t>
      </w:r>
      <w:r w:rsidR="00743A5C">
        <w:rPr>
          <w:rFonts w:eastAsia="Garamond"/>
          <w:bCs/>
          <w:lang w:val="en-GB"/>
        </w:rPr>
        <w:t>‘</w:t>
      </w:r>
      <w:r w:rsidRPr="00FC7D51">
        <w:rPr>
          <w:rFonts w:eastAsia="Garamond"/>
          <w:bCs/>
          <w:lang w:val="en-GB"/>
        </w:rPr>
        <w:t>heroes</w:t>
      </w:r>
      <w:r w:rsidR="00743A5C">
        <w:rPr>
          <w:rFonts w:eastAsia="Garamond"/>
          <w:bCs/>
          <w:lang w:val="en-GB"/>
        </w:rPr>
        <w:t>’</w:t>
      </w:r>
      <w:r w:rsidRPr="00FC7D51">
        <w:rPr>
          <w:rFonts w:eastAsia="Garamond"/>
          <w:bCs/>
          <w:lang w:val="en-GB"/>
        </w:rPr>
        <w:t xml:space="preserve">, the </w:t>
      </w:r>
      <w:r w:rsidR="00743A5C">
        <w:rPr>
          <w:rFonts w:eastAsia="Garamond"/>
          <w:bCs/>
          <w:lang w:val="en-GB"/>
        </w:rPr>
        <w:t>‘</w:t>
      </w:r>
      <w:r w:rsidRPr="00FC7D51">
        <w:rPr>
          <w:rFonts w:eastAsia="Garamond"/>
          <w:bCs/>
          <w:lang w:val="en-GB"/>
        </w:rPr>
        <w:t>first steps to unification</w:t>
      </w:r>
      <w:r w:rsidR="00743A5C">
        <w:rPr>
          <w:rFonts w:eastAsia="Garamond"/>
          <w:bCs/>
          <w:lang w:val="en-GB"/>
        </w:rPr>
        <w:t>’</w:t>
      </w:r>
      <w:r w:rsidRPr="00FC7D51">
        <w:rPr>
          <w:rFonts w:eastAsia="Garamond"/>
          <w:bCs/>
          <w:lang w:val="en-GB"/>
        </w:rPr>
        <w:t xml:space="preserve">, or less positively, </w:t>
      </w:r>
      <w:r w:rsidR="00743A5C">
        <w:rPr>
          <w:rFonts w:eastAsia="Garamond"/>
          <w:bCs/>
          <w:lang w:val="en-GB"/>
        </w:rPr>
        <w:t>‘</w:t>
      </w:r>
      <w:r w:rsidRPr="00FC7D51">
        <w:rPr>
          <w:rFonts w:eastAsia="Garamond"/>
          <w:bCs/>
          <w:lang w:val="en-GB"/>
        </w:rPr>
        <w:t xml:space="preserve">state-support </w:t>
      </w:r>
      <w:proofErr w:type="gramStart"/>
      <w:r w:rsidRPr="00FC7D51">
        <w:rPr>
          <w:rFonts w:eastAsia="Garamond"/>
          <w:bCs/>
          <w:lang w:val="en-GB"/>
        </w:rPr>
        <w:t>cases</w:t>
      </w:r>
      <w:r w:rsidR="00743A5C">
        <w:rPr>
          <w:rFonts w:eastAsia="Garamond"/>
          <w:bCs/>
          <w:lang w:val="en-GB"/>
        </w:rPr>
        <w:t>’</w:t>
      </w:r>
      <w:proofErr w:type="gramEnd"/>
      <w:r w:rsidRPr="00FC7D51">
        <w:rPr>
          <w:rFonts w:eastAsia="Garamond"/>
          <w:bCs/>
          <w:lang w:val="en-GB"/>
        </w:rPr>
        <w:t xml:space="preserve">. These terms are revealing, but they </w:t>
      </w:r>
      <w:proofErr w:type="gramStart"/>
      <w:r w:rsidRPr="00FC7D51">
        <w:rPr>
          <w:rFonts w:eastAsia="Garamond"/>
          <w:bCs/>
          <w:lang w:val="en-GB"/>
        </w:rPr>
        <w:t>don</w:t>
      </w:r>
      <w:r w:rsidR="00743A5C">
        <w:rPr>
          <w:rFonts w:eastAsia="Garamond"/>
          <w:bCs/>
          <w:lang w:val="en-GB"/>
        </w:rPr>
        <w:t>’</w:t>
      </w:r>
      <w:r w:rsidRPr="00FC7D51">
        <w:rPr>
          <w:rFonts w:eastAsia="Garamond"/>
          <w:bCs/>
          <w:lang w:val="en-GB"/>
        </w:rPr>
        <w:t>t</w:t>
      </w:r>
      <w:proofErr w:type="gramEnd"/>
      <w:r w:rsidRPr="00FC7D51">
        <w:rPr>
          <w:rFonts w:eastAsia="Garamond"/>
          <w:bCs/>
          <w:lang w:val="en-GB"/>
        </w:rPr>
        <w:t xml:space="preserve"> answer the question of why North Koreans defect in the first place. </w:t>
      </w:r>
    </w:p>
    <w:p w14:paraId="53458F5A" w14:textId="77777777" w:rsidR="00262878" w:rsidRPr="00FC7D51" w:rsidRDefault="00262878" w:rsidP="00A57C31">
      <w:pPr>
        <w:tabs>
          <w:tab w:val="left" w:pos="284"/>
        </w:tabs>
        <w:spacing w:line="264" w:lineRule="auto"/>
        <w:ind w:right="-568"/>
        <w:rPr>
          <w:rFonts w:eastAsia="Garamond"/>
          <w:bCs/>
          <w:lang w:val="en-GB"/>
        </w:rPr>
      </w:pPr>
    </w:p>
    <w:p w14:paraId="57A02D2B" w14:textId="77777777" w:rsidR="00262878" w:rsidRPr="004F4C35" w:rsidRDefault="00262878" w:rsidP="00A57C31">
      <w:pPr>
        <w:spacing w:line="264" w:lineRule="auto"/>
        <w:ind w:left="1418" w:right="-568" w:hanging="1418"/>
        <w:rPr>
          <w:b/>
        </w:rPr>
      </w:pPr>
      <w:r w:rsidRPr="004F4C35">
        <w:rPr>
          <w:b/>
        </w:rPr>
        <w:t>Table 17.1</w:t>
      </w:r>
      <w:r w:rsidRPr="004F4C35">
        <w:rPr>
          <w:b/>
        </w:rPr>
        <w:tab/>
        <w:t>Changes in terminology referring to defectors</w:t>
      </w:r>
    </w:p>
    <w:p w14:paraId="1A8EE6A6" w14:textId="03CB577B"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_17</w:t>
      </w:r>
      <w:r w:rsidRPr="00FC7D51">
        <w:rPr>
          <w:bCs/>
          <w:highlight w:val="yellow"/>
          <w:lang w:val="en-GB"/>
        </w:rPr>
        <w:t>.1]</w:t>
      </w:r>
    </w:p>
    <w:p w14:paraId="48A42A15" w14:textId="77777777" w:rsidR="00262878" w:rsidRPr="00FC7D51" w:rsidRDefault="00262878" w:rsidP="00A57C31">
      <w:pPr>
        <w:tabs>
          <w:tab w:val="left" w:pos="284"/>
        </w:tabs>
        <w:spacing w:line="264" w:lineRule="auto"/>
        <w:ind w:right="-568"/>
        <w:rPr>
          <w:rFonts w:eastAsia="Garamond"/>
          <w:bCs/>
          <w:lang w:val="en-GB"/>
        </w:rPr>
      </w:pPr>
    </w:p>
    <w:p w14:paraId="5CEF3447" w14:textId="77777777"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Fish can peer out of their fishbowls, and it is this that allows them to understand what is happening outside. When a few fish start flapping around violently, they may even fly out of the </w:t>
      </w:r>
      <w:proofErr w:type="gramStart"/>
      <w:r w:rsidRPr="00FC7D51">
        <w:rPr>
          <w:rFonts w:eastAsia="Garamond"/>
          <w:bCs/>
          <w:lang w:val="en-GB"/>
        </w:rPr>
        <w:t>fish bowl</w:t>
      </w:r>
      <w:proofErr w:type="gramEnd"/>
      <w:r w:rsidRPr="00FC7D51">
        <w:rPr>
          <w:rFonts w:eastAsia="Garamond"/>
          <w:bCs/>
          <w:lang w:val="en-GB"/>
        </w:rPr>
        <w:t xml:space="preserve">. Those that leave the fishbowl will die if they are ignored, but they can be saved if someone takes just a little bit of interest. This is a metaphor for the North Korean people. </w:t>
      </w:r>
    </w:p>
    <w:p w14:paraId="5FB58106" w14:textId="4891BBF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From the 1990s, North Korea</w:t>
      </w:r>
      <w:r w:rsidR="00743A5C">
        <w:rPr>
          <w:rFonts w:eastAsia="Garamond"/>
          <w:bCs/>
          <w:lang w:val="en-GB"/>
        </w:rPr>
        <w:t>’</w:t>
      </w:r>
      <w:r w:rsidRPr="00FC7D51">
        <w:rPr>
          <w:rFonts w:eastAsia="Garamond"/>
          <w:bCs/>
          <w:lang w:val="en-GB"/>
        </w:rPr>
        <w:t xml:space="preserve">s socialist economic system began to collapse. When Kim Il-sung died in 1994, Kim </w:t>
      </w:r>
      <w:proofErr w:type="spellStart"/>
      <w:r w:rsidRPr="00FC7D51">
        <w:rPr>
          <w:rFonts w:eastAsia="Garamond"/>
          <w:bCs/>
          <w:lang w:val="en-GB"/>
        </w:rPr>
        <w:t>Jong-il</w:t>
      </w:r>
      <w:proofErr w:type="spellEnd"/>
      <w:r w:rsidRPr="00FC7D51">
        <w:rPr>
          <w:rFonts w:eastAsia="Garamond"/>
          <w:bCs/>
          <w:lang w:val="en-GB"/>
        </w:rPr>
        <w:t xml:space="preserve"> declared the </w:t>
      </w:r>
      <w:r w:rsidR="00743A5C">
        <w:rPr>
          <w:rFonts w:eastAsia="Garamond"/>
          <w:bCs/>
          <w:lang w:val="en-GB"/>
        </w:rPr>
        <w:t>‘</w:t>
      </w:r>
      <w:r w:rsidRPr="00FC7D51">
        <w:rPr>
          <w:rFonts w:eastAsia="Garamond"/>
          <w:bCs/>
          <w:lang w:val="en-GB"/>
        </w:rPr>
        <w:t>Second Arduous March</w:t>
      </w:r>
      <w:r w:rsidR="00743A5C">
        <w:rPr>
          <w:rFonts w:eastAsia="Garamond"/>
          <w:bCs/>
          <w:lang w:val="en-GB"/>
        </w:rPr>
        <w:t>’</w:t>
      </w:r>
      <w:r w:rsidRPr="00FC7D51">
        <w:rPr>
          <w:rFonts w:eastAsia="Garamond"/>
          <w:bCs/>
          <w:lang w:val="en-GB"/>
        </w:rPr>
        <w:t xml:space="preserve"> and for each region of the country to operate its economy </w:t>
      </w:r>
      <w:r w:rsidR="00743A5C">
        <w:rPr>
          <w:rFonts w:eastAsia="Garamond"/>
          <w:bCs/>
          <w:lang w:val="en-GB"/>
        </w:rPr>
        <w:t>‘</w:t>
      </w:r>
      <w:r w:rsidRPr="00FC7D51">
        <w:rPr>
          <w:rFonts w:eastAsia="Garamond"/>
          <w:bCs/>
          <w:lang w:val="en-GB"/>
        </w:rPr>
        <w:t>self-sufficiently</w:t>
      </w:r>
      <w:r w:rsidR="00743A5C">
        <w:rPr>
          <w:rFonts w:eastAsia="Garamond"/>
          <w:bCs/>
          <w:lang w:val="en-GB"/>
        </w:rPr>
        <w:t>’</w:t>
      </w:r>
      <w:r w:rsidRPr="00FC7D51">
        <w:rPr>
          <w:rFonts w:eastAsia="Garamond"/>
          <w:bCs/>
          <w:lang w:val="en-GB"/>
        </w:rPr>
        <w:t xml:space="preserve">. Many North Koreans died of starvation because the ration cards they relied on to survive were no longer available. Many people who had jobs under the old economy moved to markets but there were more people selling household items to buy food than buyers. North Koreans sold their housewares to buy rice and survive day by day. After selling their houses and going to </w:t>
      </w:r>
      <w:proofErr w:type="gramStart"/>
      <w:r w:rsidRPr="00FC7D51">
        <w:rPr>
          <w:rFonts w:eastAsia="Garamond"/>
          <w:bCs/>
          <w:lang w:val="en-GB"/>
        </w:rPr>
        <w:t>live on the streets</w:t>
      </w:r>
      <w:proofErr w:type="gramEnd"/>
      <w:r w:rsidRPr="00FC7D51">
        <w:rPr>
          <w:rFonts w:eastAsia="Garamond"/>
          <w:bCs/>
          <w:lang w:val="en-GB"/>
        </w:rPr>
        <w:t>, North Koreans displayed discontent toward their government as they saw people around them dying of starvation. This likely led North Koreans to commit the treasonous act of crossing the border to protest the government. This, at the time, was an act that was very hard to imagine happening in the North Korean context.</w:t>
      </w:r>
    </w:p>
    <w:p w14:paraId="5123BF56" w14:textId="6C84BDB2"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As North Korea</w:t>
      </w:r>
      <w:r w:rsidR="00743A5C">
        <w:rPr>
          <w:rFonts w:eastAsia="Garamond"/>
          <w:bCs/>
          <w:lang w:val="en-GB"/>
        </w:rPr>
        <w:t>’</w:t>
      </w:r>
      <w:r w:rsidRPr="00FC7D51">
        <w:rPr>
          <w:rFonts w:eastAsia="Garamond"/>
          <w:bCs/>
          <w:lang w:val="en-GB"/>
        </w:rPr>
        <w:t>s planned economy disappeared, the country</w:t>
      </w:r>
      <w:r w:rsidR="00743A5C">
        <w:rPr>
          <w:rFonts w:eastAsia="Garamond"/>
          <w:bCs/>
          <w:lang w:val="en-GB"/>
        </w:rPr>
        <w:t>’</w:t>
      </w:r>
      <w:r w:rsidRPr="00FC7D51">
        <w:rPr>
          <w:rFonts w:eastAsia="Garamond"/>
          <w:bCs/>
          <w:lang w:val="en-GB"/>
        </w:rPr>
        <w:t>s public distribution system (PDS) collapsed. North Koreans faced a myriad of troubles due to environmental disasters stemming from droughts and floods and the North Korean government</w:t>
      </w:r>
      <w:r w:rsidR="00743A5C">
        <w:rPr>
          <w:rFonts w:eastAsia="Garamond"/>
          <w:bCs/>
          <w:lang w:val="en-GB"/>
        </w:rPr>
        <w:t>’</w:t>
      </w:r>
      <w:r w:rsidRPr="00FC7D51">
        <w:rPr>
          <w:rFonts w:eastAsia="Garamond"/>
          <w:bCs/>
          <w:lang w:val="en-GB"/>
        </w:rPr>
        <w:t>s ceaseless development of nuclear weapons. North Koreans were faced with extreme famine and economic crisis and the government</w:t>
      </w:r>
      <w:r w:rsidR="00743A5C">
        <w:rPr>
          <w:rFonts w:eastAsia="Garamond"/>
          <w:bCs/>
          <w:lang w:val="en-GB"/>
        </w:rPr>
        <w:t>’</w:t>
      </w:r>
      <w:r w:rsidRPr="00FC7D51">
        <w:rPr>
          <w:rFonts w:eastAsia="Garamond"/>
          <w:bCs/>
          <w:lang w:val="en-GB"/>
        </w:rPr>
        <w:t>s political controls were severe as the regime fought to survive. The system of each person looking over each other</w:t>
      </w:r>
      <w:r w:rsidR="00743A5C">
        <w:rPr>
          <w:rFonts w:eastAsia="Garamond"/>
          <w:bCs/>
          <w:lang w:val="en-GB"/>
        </w:rPr>
        <w:t>’</w:t>
      </w:r>
      <w:r w:rsidRPr="00FC7D51">
        <w:rPr>
          <w:rFonts w:eastAsia="Garamond"/>
          <w:bCs/>
          <w:lang w:val="en-GB"/>
        </w:rPr>
        <w:t>s shoulder to create solidarity became even more severe and organizational life (</w:t>
      </w:r>
      <w:proofErr w:type="spellStart"/>
      <w:r w:rsidRPr="00FC7D51">
        <w:rPr>
          <w:rFonts w:eastAsia="Garamond"/>
          <w:bCs/>
          <w:i/>
          <w:lang w:val="en-GB"/>
        </w:rPr>
        <w:t>jojik</w:t>
      </w:r>
      <w:proofErr w:type="spellEnd"/>
      <w:r w:rsidRPr="00FC7D51">
        <w:rPr>
          <w:rFonts w:eastAsia="Garamond"/>
          <w:bCs/>
          <w:i/>
          <w:lang w:val="en-GB"/>
        </w:rPr>
        <w:t xml:space="preserve"> </w:t>
      </w:r>
      <w:proofErr w:type="spellStart"/>
      <w:r w:rsidRPr="00FC7D51">
        <w:rPr>
          <w:rFonts w:eastAsia="Garamond"/>
          <w:bCs/>
          <w:i/>
          <w:lang w:val="en-GB"/>
        </w:rPr>
        <w:t>saenghwal</w:t>
      </w:r>
      <w:proofErr w:type="spellEnd"/>
      <w:r w:rsidRPr="00FC7D51">
        <w:rPr>
          <w:rFonts w:eastAsia="Garamond"/>
          <w:bCs/>
          <w:lang w:val="en-GB"/>
        </w:rPr>
        <w:t xml:space="preserve">) activities were strengthened. This led to the starvation and death of many people who had only put trust in </w:t>
      </w:r>
      <w:r w:rsidRPr="00FC7D51">
        <w:rPr>
          <w:rFonts w:eastAsia="Garamond"/>
          <w:bCs/>
          <w:lang w:val="en-GB"/>
        </w:rPr>
        <w:lastRenderedPageBreak/>
        <w:t xml:space="preserve">their government. Among those stricken by famine, many flocked to the </w:t>
      </w:r>
      <w:r w:rsidR="00743A5C">
        <w:rPr>
          <w:rFonts w:eastAsia="Garamond"/>
          <w:bCs/>
          <w:lang w:val="en-GB"/>
        </w:rPr>
        <w:t>‘</w:t>
      </w:r>
      <w:r w:rsidRPr="00FC7D51">
        <w:rPr>
          <w:rFonts w:eastAsia="Garamond"/>
          <w:bCs/>
          <w:lang w:val="en-GB"/>
        </w:rPr>
        <w:t>Farmer</w:t>
      </w:r>
      <w:r w:rsidR="00743A5C">
        <w:rPr>
          <w:rFonts w:eastAsia="Garamond"/>
          <w:bCs/>
          <w:lang w:val="en-GB"/>
        </w:rPr>
        <w:t>’</w:t>
      </w:r>
      <w:r w:rsidRPr="00FC7D51">
        <w:rPr>
          <w:rFonts w:eastAsia="Garamond"/>
          <w:bCs/>
          <w:lang w:val="en-GB"/>
        </w:rPr>
        <w:t>s Markets</w:t>
      </w:r>
      <w:r w:rsidR="00743A5C">
        <w:rPr>
          <w:rFonts w:eastAsia="Garamond"/>
          <w:bCs/>
          <w:lang w:val="en-GB"/>
        </w:rPr>
        <w:t>’</w:t>
      </w:r>
      <w:r w:rsidRPr="00FC7D51">
        <w:rPr>
          <w:rFonts w:eastAsia="Garamond"/>
          <w:bCs/>
          <w:lang w:val="en-GB"/>
        </w:rPr>
        <w:t xml:space="preserve"> that Kim Il-sung had deemed </w:t>
      </w:r>
      <w:r w:rsidR="00743A5C">
        <w:rPr>
          <w:rFonts w:eastAsia="Garamond"/>
          <w:bCs/>
          <w:lang w:val="en-GB"/>
        </w:rPr>
        <w:t>‘</w:t>
      </w:r>
      <w:r w:rsidRPr="00FC7D51">
        <w:rPr>
          <w:rFonts w:eastAsia="Garamond"/>
          <w:bCs/>
          <w:lang w:val="en-GB"/>
        </w:rPr>
        <w:t xml:space="preserve">anti-socialist </w:t>
      </w:r>
      <w:proofErr w:type="spellStart"/>
      <w:r w:rsidRPr="00FC7D51">
        <w:rPr>
          <w:rFonts w:eastAsia="Garamond"/>
          <w:bCs/>
          <w:lang w:val="en-GB"/>
        </w:rPr>
        <w:t>behavior</w:t>
      </w:r>
      <w:proofErr w:type="spellEnd"/>
      <w:r w:rsidR="00743A5C">
        <w:rPr>
          <w:rFonts w:eastAsia="Garamond"/>
          <w:bCs/>
          <w:lang w:val="en-GB"/>
        </w:rPr>
        <w:t>’</w:t>
      </w:r>
      <w:r w:rsidRPr="00FC7D51">
        <w:rPr>
          <w:rFonts w:eastAsia="Garamond"/>
          <w:bCs/>
          <w:lang w:val="en-GB"/>
        </w:rPr>
        <w:t>.</w:t>
      </w:r>
      <w:r w:rsidRPr="00FC7D51">
        <w:rPr>
          <w:rStyle w:val="FootnoteReference"/>
          <w:rFonts w:eastAsia="Garamond"/>
          <w:bCs/>
          <w:lang w:val="en-GB"/>
        </w:rPr>
        <w:footnoteReference w:id="201"/>
      </w:r>
      <w:r w:rsidRPr="00FC7D51">
        <w:rPr>
          <w:rFonts w:eastAsia="Garamond"/>
          <w:bCs/>
          <w:lang w:val="en-GB"/>
        </w:rPr>
        <w:t xml:space="preserve"> </w:t>
      </w:r>
    </w:p>
    <w:p w14:paraId="63701F41" w14:textId="1723749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 North Korean government attempted to hold onto the socialist economic system up until the 1990s, but when markets began sprouting up naturally it began to exert control over the farmer</w:t>
      </w:r>
      <w:r w:rsidR="00743A5C">
        <w:rPr>
          <w:rFonts w:eastAsia="Garamond"/>
          <w:bCs/>
          <w:lang w:val="en-GB"/>
        </w:rPr>
        <w:t>’</w:t>
      </w:r>
      <w:r w:rsidRPr="00FC7D51">
        <w:rPr>
          <w:rFonts w:eastAsia="Garamond"/>
          <w:bCs/>
          <w:lang w:val="en-GB"/>
        </w:rPr>
        <w:t>s markets. The government referred to those in farmer</w:t>
      </w:r>
      <w:r w:rsidR="00743A5C">
        <w:rPr>
          <w:rFonts w:eastAsia="Garamond"/>
          <w:bCs/>
          <w:lang w:val="en-GB"/>
        </w:rPr>
        <w:t>’</w:t>
      </w:r>
      <w:r w:rsidRPr="00FC7D51">
        <w:rPr>
          <w:rFonts w:eastAsia="Garamond"/>
          <w:bCs/>
          <w:lang w:val="en-GB"/>
        </w:rPr>
        <w:t xml:space="preserve">s markets as </w:t>
      </w:r>
      <w:r w:rsidR="00743A5C">
        <w:rPr>
          <w:rFonts w:eastAsia="Garamond"/>
          <w:bCs/>
          <w:lang w:val="en-GB"/>
        </w:rPr>
        <w:t>‘</w:t>
      </w:r>
      <w:r w:rsidRPr="00FC7D51">
        <w:rPr>
          <w:rFonts w:eastAsia="Garamond"/>
          <w:bCs/>
          <w:lang w:val="en-GB"/>
        </w:rPr>
        <w:t>infected with capitalist ideology</w:t>
      </w:r>
      <w:r w:rsidR="00743A5C">
        <w:rPr>
          <w:rFonts w:eastAsia="Garamond"/>
          <w:bCs/>
          <w:lang w:val="en-GB"/>
        </w:rPr>
        <w:t>’</w:t>
      </w:r>
      <w:r w:rsidRPr="00FC7D51">
        <w:rPr>
          <w:rFonts w:eastAsia="Garamond"/>
          <w:bCs/>
          <w:lang w:val="en-GB"/>
        </w:rPr>
        <w:t xml:space="preserve"> and persecuted them for their crimes, including via public executions. All they had done was to learn the basics of market capitalism to relieve their hunger. Afraid that the regime would collapse, however, the North Korean government linked capitalist ideology and anti-socialism together in a political manner and used fear to control the population.</w:t>
      </w:r>
    </w:p>
    <w:p w14:paraId="5F6BF8B9" w14:textId="2F1CA30A"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At the time, there were many thousands of people who starved to death. </w:t>
      </w:r>
      <w:proofErr w:type="gramStart"/>
      <w:r w:rsidRPr="00FC7D51">
        <w:rPr>
          <w:rFonts w:eastAsia="Garamond"/>
          <w:bCs/>
          <w:lang w:val="en-GB"/>
        </w:rPr>
        <w:t>Yet,</w:t>
      </w:r>
      <w:proofErr w:type="gramEnd"/>
      <w:r w:rsidRPr="00FC7D51">
        <w:rPr>
          <w:rFonts w:eastAsia="Garamond"/>
          <w:bCs/>
          <w:lang w:val="en-GB"/>
        </w:rPr>
        <w:t xml:space="preserve"> even where the roads were littered with the corpses of the starved, passers-by did not try to help. Many people believed that they could also be thrust into that same situation. Even the act of staring was frightening. By the mid-1990s, North Koreans had begun to wander into the provinces of Northeast China.</w:t>
      </w:r>
    </w:p>
    <w:p w14:paraId="4C31B190" w14:textId="4127F6A9"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 North Korean government nonetheless aimed to prevent market capitalism from spreading by creating so-called Anti-Socialist Groups to enhance domestic surveillance. North Koreans were arrested as they tried to avoid this surveillance. Those who could not stand it anymore crossed the river into China in the ultimate act of anti-socialism. People still leave the country today, but observers need to recognize that the quest to find a better standard of living is seen by the state as evidence of hatred for the county</w:t>
      </w:r>
      <w:r w:rsidR="00743A5C">
        <w:rPr>
          <w:rFonts w:eastAsia="Garamond"/>
          <w:bCs/>
          <w:lang w:val="en-GB"/>
        </w:rPr>
        <w:t>’</w:t>
      </w:r>
      <w:r w:rsidRPr="00FC7D51">
        <w:rPr>
          <w:rFonts w:eastAsia="Garamond"/>
          <w:bCs/>
          <w:lang w:val="en-GB"/>
        </w:rPr>
        <w:t>s socialist regime itself. There was a change in why people left North Korea between the 1990s and 2010s.</w:t>
      </w:r>
    </w:p>
    <w:p w14:paraId="2975D1C8" w14:textId="0C0E6D81" w:rsidR="00262878" w:rsidRDefault="00262878" w:rsidP="00A57C31">
      <w:pPr>
        <w:tabs>
          <w:tab w:val="left" w:pos="284"/>
        </w:tabs>
        <w:spacing w:line="264" w:lineRule="auto"/>
        <w:ind w:right="-568"/>
        <w:rPr>
          <w:rFonts w:eastAsia="Garamond"/>
          <w:bCs/>
          <w:lang w:val="en-GB"/>
        </w:rPr>
      </w:pPr>
    </w:p>
    <w:p w14:paraId="208BB01A" w14:textId="77777777" w:rsidR="00262878" w:rsidRPr="00FC7D51" w:rsidRDefault="00262878" w:rsidP="00A57C31">
      <w:pPr>
        <w:tabs>
          <w:tab w:val="left" w:pos="284"/>
        </w:tabs>
        <w:spacing w:line="264" w:lineRule="auto"/>
        <w:ind w:right="-568"/>
        <w:rPr>
          <w:rFonts w:eastAsia="Garamond"/>
          <w:bCs/>
          <w:lang w:val="en-GB"/>
        </w:rPr>
      </w:pPr>
    </w:p>
    <w:p w14:paraId="27FDB1C9" w14:textId="0401C414" w:rsidR="00262878" w:rsidRPr="003B141B" w:rsidRDefault="00262878" w:rsidP="00A57C31">
      <w:pPr>
        <w:tabs>
          <w:tab w:val="left" w:pos="284"/>
        </w:tabs>
        <w:spacing w:line="264" w:lineRule="auto"/>
        <w:ind w:right="-568"/>
        <w:rPr>
          <w:rFonts w:eastAsia="Garamond"/>
          <w:b/>
          <w:lang w:val="en-GB"/>
        </w:rPr>
      </w:pPr>
      <w:r w:rsidRPr="003B141B">
        <w:rPr>
          <w:rFonts w:eastAsia="Garamond"/>
          <w:b/>
          <w:lang w:val="en-GB"/>
        </w:rPr>
        <w:t>North Korean Defectors Living in China: Identity and Status</w:t>
      </w:r>
    </w:p>
    <w:p w14:paraId="4A9A347A" w14:textId="77777777" w:rsidR="00262878" w:rsidRPr="00FC7D51" w:rsidRDefault="00262878" w:rsidP="00A57C31">
      <w:pPr>
        <w:tabs>
          <w:tab w:val="left" w:pos="284"/>
        </w:tabs>
        <w:spacing w:line="264" w:lineRule="auto"/>
        <w:ind w:right="-568"/>
        <w:rPr>
          <w:rFonts w:eastAsia="Garamond"/>
          <w:bCs/>
          <w:lang w:val="en-GB"/>
        </w:rPr>
      </w:pPr>
    </w:p>
    <w:p w14:paraId="18DBF89A" w14:textId="44312F07"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From the mid-1990s, as North Korea experienced some three million deaths by starvation, there were people who crossed the border into China to find food and those who escaped the country to avoid oppression (</w:t>
      </w:r>
      <w:proofErr w:type="spellStart"/>
      <w:r w:rsidRPr="00FC7D51">
        <w:rPr>
          <w:rFonts w:eastAsia="Garamond"/>
          <w:bCs/>
          <w:lang w:val="en-GB"/>
        </w:rPr>
        <w:t>Im</w:t>
      </w:r>
      <w:proofErr w:type="spellEnd"/>
      <w:r w:rsidRPr="00FC7D51">
        <w:rPr>
          <w:rFonts w:eastAsia="Garamond"/>
          <w:bCs/>
          <w:lang w:val="en-GB"/>
        </w:rPr>
        <w:t xml:space="preserve"> 2001, 16).</w:t>
      </w:r>
      <w:r w:rsidRPr="00FC7D51">
        <w:rPr>
          <w:rStyle w:val="FootnoteReference"/>
          <w:rFonts w:eastAsia="Garamond"/>
          <w:bCs/>
          <w:lang w:val="en-GB"/>
        </w:rPr>
        <w:footnoteReference w:id="202"/>
      </w:r>
      <w:r w:rsidRPr="00FC7D51">
        <w:rPr>
          <w:rFonts w:eastAsia="Garamond"/>
          <w:bCs/>
          <w:lang w:val="en-GB"/>
        </w:rPr>
        <w:t xml:space="preserve"> Those North Koreans who migrated to China were considered by Beijing to be illegal immigrants.</w:t>
      </w:r>
    </w:p>
    <w:p w14:paraId="49DCDBF9" w14:textId="2A437B59"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 Chinese government officially considers those North Koreans guilty of the crime of illegal border crossing, and from the late 1990s began to repatriate them. There has always existed the danger that China</w:t>
      </w:r>
      <w:r w:rsidR="00743A5C">
        <w:rPr>
          <w:rFonts w:eastAsia="Garamond"/>
          <w:bCs/>
          <w:lang w:val="en-GB"/>
        </w:rPr>
        <w:t>’</w:t>
      </w:r>
      <w:r w:rsidRPr="00FC7D51">
        <w:rPr>
          <w:rFonts w:eastAsia="Garamond"/>
          <w:bCs/>
          <w:lang w:val="en-GB"/>
        </w:rPr>
        <w:t xml:space="preserve">s position on the issue could create a diplomatic problem between South Korea and China, and in 2012 it did. At a press conference held by the Chinese Ministry of Foreign Affairs on 22 February 2012, a foreign reporter asked the following question: </w:t>
      </w:r>
      <w:r w:rsidR="00743A5C">
        <w:rPr>
          <w:rFonts w:eastAsia="Garamond"/>
          <w:bCs/>
          <w:lang w:val="en-GB"/>
        </w:rPr>
        <w:t>‘</w:t>
      </w:r>
      <w:r w:rsidRPr="00FC7D51">
        <w:rPr>
          <w:rFonts w:eastAsia="Garamond"/>
          <w:bCs/>
          <w:lang w:val="en-GB"/>
        </w:rPr>
        <w:t xml:space="preserve">The South Korean government believes that China is not following international </w:t>
      </w:r>
      <w:r w:rsidRPr="00FC7D51">
        <w:rPr>
          <w:rFonts w:eastAsia="Garamond"/>
          <w:bCs/>
          <w:lang w:val="en-GB"/>
        </w:rPr>
        <w:lastRenderedPageBreak/>
        <w:t>norms regarding the North Korean defector issue and is considering bringing this issue in front of the UN Human Rights Council. What is China</w:t>
      </w:r>
      <w:r w:rsidR="00743A5C">
        <w:rPr>
          <w:rFonts w:eastAsia="Garamond"/>
          <w:bCs/>
          <w:lang w:val="en-GB"/>
        </w:rPr>
        <w:t>’</w:t>
      </w:r>
      <w:r w:rsidRPr="00FC7D51">
        <w:rPr>
          <w:rFonts w:eastAsia="Garamond"/>
          <w:bCs/>
          <w:lang w:val="en-GB"/>
        </w:rPr>
        <w:t>s stance on this?</w:t>
      </w:r>
      <w:r w:rsidR="00743A5C">
        <w:rPr>
          <w:rFonts w:eastAsia="Garamond"/>
          <w:bCs/>
          <w:lang w:val="en-GB"/>
        </w:rPr>
        <w:t>’</w:t>
      </w:r>
    </w:p>
    <w:p w14:paraId="38EFC9DB" w14:textId="6C6E6CF6"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Chinese Ministry of Foreign Affairs spokesman, Hong Lei, answered as follows: </w:t>
      </w:r>
    </w:p>
    <w:p w14:paraId="621FADB3" w14:textId="77777777" w:rsidR="00262878" w:rsidRPr="00FC7D51" w:rsidRDefault="00262878" w:rsidP="00A57C31">
      <w:pPr>
        <w:tabs>
          <w:tab w:val="left" w:pos="284"/>
        </w:tabs>
        <w:spacing w:line="264" w:lineRule="auto"/>
        <w:ind w:right="-568"/>
        <w:rPr>
          <w:rFonts w:eastAsia="Garamond"/>
          <w:bCs/>
          <w:lang w:val="en-GB"/>
        </w:rPr>
      </w:pPr>
    </w:p>
    <w:p w14:paraId="74578F61" w14:textId="1C92ABE2" w:rsidR="00262878" w:rsidRPr="00FC7D51" w:rsidRDefault="00262878" w:rsidP="00A57C31">
      <w:pPr>
        <w:tabs>
          <w:tab w:val="left" w:pos="284"/>
        </w:tabs>
        <w:spacing w:line="264" w:lineRule="auto"/>
        <w:ind w:left="284" w:right="-568"/>
        <w:rPr>
          <w:rFonts w:eastAsia="Garamond"/>
          <w:bCs/>
          <w:lang w:val="en-GB"/>
        </w:rPr>
      </w:pPr>
      <w:r w:rsidRPr="00FC7D51">
        <w:rPr>
          <w:rFonts w:eastAsia="Garamond"/>
          <w:bCs/>
          <w:lang w:val="en-GB"/>
        </w:rPr>
        <w:t>The Koreans that you have mentioned are not refugees but are instead illegal migrants who have crossed China</w:t>
      </w:r>
      <w:r w:rsidR="00743A5C">
        <w:rPr>
          <w:rFonts w:eastAsia="Garamond"/>
          <w:bCs/>
          <w:lang w:val="en-GB"/>
        </w:rPr>
        <w:t>’</w:t>
      </w:r>
      <w:r w:rsidRPr="00FC7D51">
        <w:rPr>
          <w:rFonts w:eastAsia="Garamond"/>
          <w:bCs/>
          <w:lang w:val="en-GB"/>
        </w:rPr>
        <w:t xml:space="preserve">s border for economic reasons. China is uniformly dealing with the illegal border-crossing issue of the North Koreans in a prudent appropriate manner in accordance with domestic international law and humanitarian principles. This is an issue that concerns the interest of each country involved and international custom. The UN Human Rights Council is not the place to discuss the issue that has been mentioned. We oppose this issue from becoming one of refugees or becoming an international and politicized issue (Weekly </w:t>
      </w:r>
      <w:proofErr w:type="spellStart"/>
      <w:r w:rsidRPr="00FC7D51">
        <w:rPr>
          <w:rFonts w:eastAsia="Garamond"/>
          <w:bCs/>
          <w:lang w:val="en-GB"/>
        </w:rPr>
        <w:t>Chosun</w:t>
      </w:r>
      <w:proofErr w:type="spellEnd"/>
      <w:r w:rsidRPr="00FC7D51">
        <w:rPr>
          <w:rFonts w:eastAsia="Garamond"/>
          <w:bCs/>
          <w:lang w:val="en-GB"/>
        </w:rPr>
        <w:t xml:space="preserve"> 2012). </w:t>
      </w:r>
    </w:p>
    <w:p w14:paraId="5E2476E5" w14:textId="77777777" w:rsidR="00262878" w:rsidRPr="00FC7D51" w:rsidRDefault="00262878" w:rsidP="00A57C31">
      <w:pPr>
        <w:tabs>
          <w:tab w:val="left" w:pos="284"/>
        </w:tabs>
        <w:spacing w:line="264" w:lineRule="auto"/>
        <w:ind w:right="-568"/>
        <w:rPr>
          <w:rFonts w:eastAsia="Garamond"/>
          <w:bCs/>
          <w:lang w:val="en-GB"/>
        </w:rPr>
      </w:pPr>
    </w:p>
    <w:p w14:paraId="37F2165E" w14:textId="27CF722E" w:rsidR="00262878" w:rsidRPr="003B141B" w:rsidRDefault="00262878" w:rsidP="00A57C31">
      <w:pPr>
        <w:tabs>
          <w:tab w:val="left" w:pos="284"/>
        </w:tabs>
        <w:spacing w:line="264" w:lineRule="auto"/>
        <w:ind w:right="-568"/>
        <w:rPr>
          <w:rFonts w:eastAsia="Garamond"/>
          <w:bCs/>
          <w:color w:val="000000" w:themeColor="text1"/>
          <w:lang w:val="en-GB"/>
        </w:rPr>
      </w:pPr>
      <w:r w:rsidRPr="00FC7D51">
        <w:rPr>
          <w:rFonts w:eastAsia="Garamond"/>
          <w:bCs/>
          <w:lang w:val="en-GB"/>
        </w:rPr>
        <w:t xml:space="preserve">When two defectors who were arrested in Shenyang, China, on 31 February 2012, were in danger of being forcibly repatriated back to North Korea, South Korean civil society organizations and the media joined forces in their call to prevent the defectors from being forcibly returned. It was this event that catapulted the defector forced repatriation issue into the international community and led it to emerge as a critical issue of human rights. Regarding this situation, South Korean experts said, </w:t>
      </w:r>
      <w:r w:rsidR="00743A5C">
        <w:rPr>
          <w:rFonts w:eastAsia="Garamond"/>
          <w:bCs/>
          <w:lang w:val="en-GB"/>
        </w:rPr>
        <w:t>‘</w:t>
      </w:r>
      <w:r w:rsidRPr="00FC7D51">
        <w:rPr>
          <w:rFonts w:eastAsia="Garamond"/>
          <w:bCs/>
          <w:lang w:val="en-GB"/>
        </w:rPr>
        <w:t>The issue of survival in North Korea is more severe than a country in a state of war and this has led to the refugees</w:t>
      </w:r>
      <w:r w:rsidR="00743A5C">
        <w:rPr>
          <w:rFonts w:eastAsia="Garamond"/>
          <w:bCs/>
          <w:lang w:val="en-GB"/>
        </w:rPr>
        <w:t>’</w:t>
      </w:r>
      <w:r w:rsidRPr="00FC7D51">
        <w:rPr>
          <w:rFonts w:eastAsia="Garamond"/>
          <w:bCs/>
          <w:lang w:val="en-GB"/>
        </w:rPr>
        <w:t xml:space="preserve"> </w:t>
      </w:r>
      <w:r w:rsidRPr="003B141B">
        <w:rPr>
          <w:rFonts w:eastAsia="Garamond"/>
          <w:bCs/>
          <w:color w:val="000000" w:themeColor="text1"/>
          <w:lang w:val="en-GB"/>
        </w:rPr>
        <w:t>(</w:t>
      </w:r>
      <w:proofErr w:type="spellStart"/>
      <w:r w:rsidRPr="003B141B">
        <w:rPr>
          <w:rFonts w:eastAsia="Garamond"/>
          <w:bCs/>
          <w:color w:val="000000" w:themeColor="text1"/>
          <w:lang w:val="en-GB"/>
        </w:rPr>
        <w:t>Im</w:t>
      </w:r>
      <w:proofErr w:type="spellEnd"/>
      <w:r w:rsidRPr="003B141B">
        <w:rPr>
          <w:rFonts w:eastAsia="Garamond"/>
          <w:bCs/>
          <w:color w:val="000000" w:themeColor="text1"/>
          <w:lang w:val="en-GB"/>
        </w:rPr>
        <w:t xml:space="preserve"> Chae-Wan, 2001, 16).</w:t>
      </w:r>
    </w:p>
    <w:p w14:paraId="5D50F28E" w14:textId="538A1D8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There are many estimates of how many North Koreans are currently in China. This is because North Koreans who live in China are generally in hiding. According to the NGO Good Friends (1999), at the turn of the century there were anywhere from 140,000 to 200,000 North Korean defectors living in the 2479 villages within the 29 cities/counties in China</w:t>
      </w:r>
      <w:r w:rsidR="00743A5C">
        <w:rPr>
          <w:rFonts w:eastAsia="Garamond"/>
          <w:bCs/>
          <w:lang w:val="en-GB"/>
        </w:rPr>
        <w:t>’</w:t>
      </w:r>
      <w:r w:rsidRPr="00FC7D51">
        <w:rPr>
          <w:rFonts w:eastAsia="Garamond"/>
          <w:bCs/>
          <w:lang w:val="en-GB"/>
        </w:rPr>
        <w:t xml:space="preserve">s </w:t>
      </w:r>
      <w:proofErr w:type="spellStart"/>
      <w:r w:rsidRPr="00FC7D51">
        <w:rPr>
          <w:rFonts w:eastAsia="Garamond"/>
          <w:bCs/>
          <w:lang w:val="en-GB"/>
        </w:rPr>
        <w:t>northeastern</w:t>
      </w:r>
      <w:proofErr w:type="spellEnd"/>
      <w:r w:rsidRPr="00FC7D51">
        <w:rPr>
          <w:rFonts w:eastAsia="Garamond"/>
          <w:bCs/>
          <w:lang w:val="en-GB"/>
        </w:rPr>
        <w:t xml:space="preserve"> region. A study conducted by the American NGO Refugee International in June 2003 in China estimated that there were 60,000 to 100,000 factors living in China. </w:t>
      </w:r>
    </w:p>
    <w:p w14:paraId="05762CB2" w14:textId="1DD07B22"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In contrast to the 1990s, by the 2000s North Korea could fulfil the basic food needs of its population. The Chinese government strengthened its monitoring of the defector population and continued with forced repatriations, leading to a drop in the number of North Korean defectors in China. According to a research report by the International Crisis Group (2006), the number of defectors living in China had decreased compared to 1999 but was still estimated to be around 100,000. But according to Cortland Robinson (2010, 15), part of the Johns Hopkins </w:t>
      </w:r>
      <w:proofErr w:type="spellStart"/>
      <w:r w:rsidRPr="00FC7D51">
        <w:rPr>
          <w:rFonts w:eastAsia="Garamond"/>
          <w:bCs/>
          <w:lang w:val="en-GB"/>
        </w:rPr>
        <w:t>Center</w:t>
      </w:r>
      <w:proofErr w:type="spellEnd"/>
      <w:r w:rsidRPr="00FC7D51">
        <w:rPr>
          <w:rFonts w:eastAsia="Garamond"/>
          <w:bCs/>
          <w:lang w:val="en-GB"/>
        </w:rPr>
        <w:t xml:space="preserve"> for Refugee and Disaster Response, there were 11,610 defectors living in the three </w:t>
      </w:r>
      <w:proofErr w:type="spellStart"/>
      <w:r w:rsidRPr="00FC7D51">
        <w:rPr>
          <w:rFonts w:eastAsia="Garamond"/>
          <w:bCs/>
          <w:lang w:val="en-GB"/>
        </w:rPr>
        <w:t>northeastern</w:t>
      </w:r>
      <w:proofErr w:type="spellEnd"/>
      <w:r w:rsidRPr="00FC7D51">
        <w:rPr>
          <w:rFonts w:eastAsia="Garamond"/>
          <w:bCs/>
          <w:lang w:val="en-GB"/>
        </w:rPr>
        <w:t xml:space="preserve"> provinces of China in 2009, and the number of children that had been birthed by North Korean women living in China was 13,079. In 2012, the Korean Institute for National Unification and the Johns Hopkins School of Public Health conducted a joint study of defectors and their children in China and found that at most there were 8,533 defectors living in the three </w:t>
      </w:r>
      <w:proofErr w:type="spellStart"/>
      <w:r w:rsidRPr="00FC7D51">
        <w:rPr>
          <w:rFonts w:eastAsia="Garamond"/>
          <w:bCs/>
          <w:lang w:val="en-GB"/>
        </w:rPr>
        <w:t>northeastern</w:t>
      </w:r>
      <w:proofErr w:type="spellEnd"/>
      <w:r w:rsidRPr="00FC7D51">
        <w:rPr>
          <w:rFonts w:eastAsia="Garamond"/>
          <w:bCs/>
          <w:lang w:val="en-GB"/>
        </w:rPr>
        <w:t xml:space="preserve"> provinces of China in 2012 and that defector women had birthed at most 22,321 children (Korea Institute for National Unification 2015, 429). This showed that the population of defectors has been reduced while the number of children has increased.</w:t>
      </w:r>
    </w:p>
    <w:p w14:paraId="219D6CDA" w14:textId="6210888A" w:rsidR="00262878" w:rsidRPr="00FC7D51" w:rsidRDefault="00262878" w:rsidP="00A57C31">
      <w:pPr>
        <w:tabs>
          <w:tab w:val="left" w:pos="284"/>
        </w:tabs>
        <w:spacing w:line="264" w:lineRule="auto"/>
        <w:ind w:right="-568"/>
        <w:rPr>
          <w:rFonts w:eastAsia="Garamond"/>
          <w:bCs/>
          <w:color w:val="000000"/>
          <w:lang w:val="en-GB"/>
        </w:rPr>
      </w:pPr>
      <w:r>
        <w:rPr>
          <w:rFonts w:eastAsia="Garamond"/>
          <w:bCs/>
          <w:color w:val="000000"/>
          <w:lang w:val="en-GB"/>
        </w:rPr>
        <w:lastRenderedPageBreak/>
        <w:tab/>
      </w:r>
      <w:r w:rsidRPr="00FC7D51">
        <w:rPr>
          <w:rFonts w:eastAsia="Garamond"/>
          <w:bCs/>
          <w:color w:val="000000"/>
          <w:lang w:val="en-GB"/>
        </w:rPr>
        <w:t xml:space="preserve">The reason for the reduction of the defector population was not due to improved political and economic conditions in North Korea but rather because North Korean defectors were staying in China for briefer periods than before. This was because of the fear of forced repatriation. Moreover, when Kim </w:t>
      </w:r>
      <w:proofErr w:type="spellStart"/>
      <w:r w:rsidRPr="00FC7D51">
        <w:rPr>
          <w:rFonts w:eastAsia="Garamond"/>
          <w:bCs/>
          <w:color w:val="000000"/>
          <w:lang w:val="en-GB"/>
        </w:rPr>
        <w:t>Jong-il</w:t>
      </w:r>
      <w:proofErr w:type="spellEnd"/>
      <w:r w:rsidRPr="00FC7D51">
        <w:rPr>
          <w:rFonts w:eastAsia="Garamond"/>
          <w:bCs/>
          <w:color w:val="000000"/>
          <w:lang w:val="en-GB"/>
        </w:rPr>
        <w:t xml:space="preserve"> died on 17 December 2011, North Korea further restricted the free movement of its population, which made it difficult for people to leave their villages and/or cross the border. New fences and cameras were installed in the border region, which likely prompted the reduction in the number of defectors. As Table 17.2 below shows, the estimates of the number of North Koreans living in China differ considerably.</w:t>
      </w:r>
    </w:p>
    <w:p w14:paraId="2F65A5E9" w14:textId="77777777" w:rsidR="00262878" w:rsidRPr="00FC7D51" w:rsidRDefault="00262878" w:rsidP="00A57C31">
      <w:pPr>
        <w:tabs>
          <w:tab w:val="left" w:pos="284"/>
        </w:tabs>
        <w:spacing w:line="264" w:lineRule="auto"/>
        <w:ind w:right="-568"/>
        <w:rPr>
          <w:rFonts w:eastAsia="Garamond"/>
          <w:bCs/>
          <w:color w:val="000000"/>
          <w:lang w:val="en-GB"/>
        </w:rPr>
      </w:pPr>
    </w:p>
    <w:p w14:paraId="400B0193" w14:textId="37FB3803" w:rsidR="00262878" w:rsidRPr="004F4C35" w:rsidRDefault="00262878" w:rsidP="00A57C31">
      <w:pPr>
        <w:spacing w:line="264" w:lineRule="auto"/>
        <w:ind w:left="1418" w:right="-568" w:hanging="1418"/>
        <w:rPr>
          <w:b/>
        </w:rPr>
      </w:pPr>
      <w:r w:rsidRPr="004F4C35">
        <w:rPr>
          <w:b/>
        </w:rPr>
        <w:t>Table 17.2</w:t>
      </w:r>
      <w:r w:rsidRPr="004F4C35">
        <w:rPr>
          <w:b/>
        </w:rPr>
        <w:tab/>
        <w:t>Estimated populations of defectors and their children in China</w:t>
      </w:r>
      <w:r w:rsidR="00743A5C">
        <w:rPr>
          <w:b/>
        </w:rPr>
        <w:t>’</w:t>
      </w:r>
      <w:r w:rsidRPr="004F4C35">
        <w:rPr>
          <w:b/>
        </w:rPr>
        <w:t xml:space="preserve">s </w:t>
      </w:r>
      <w:r>
        <w:rPr>
          <w:b/>
        </w:rPr>
        <w:t>t</w:t>
      </w:r>
      <w:r w:rsidRPr="004F4C35">
        <w:rPr>
          <w:b/>
        </w:rPr>
        <w:t>hree Northeastern Provinces (</w:t>
      </w:r>
      <w:proofErr w:type="spellStart"/>
      <w:r w:rsidRPr="004F4C35">
        <w:rPr>
          <w:b/>
          <w:i/>
        </w:rPr>
        <w:t>Dongbei</w:t>
      </w:r>
      <w:proofErr w:type="spellEnd"/>
      <w:r w:rsidRPr="004F4C35">
        <w:rPr>
          <w:b/>
        </w:rPr>
        <w:t>)</w:t>
      </w:r>
    </w:p>
    <w:p w14:paraId="2AE7C674" w14:textId="367FE467"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Table</w:t>
      </w:r>
      <w:r>
        <w:rPr>
          <w:bCs/>
          <w:highlight w:val="yellow"/>
          <w:lang w:val="en-GB"/>
        </w:rPr>
        <w:t>_17.2</w:t>
      </w:r>
      <w:r w:rsidRPr="00FC7D51">
        <w:rPr>
          <w:bCs/>
          <w:highlight w:val="yellow"/>
          <w:lang w:val="en-GB"/>
        </w:rPr>
        <w:t>]</w:t>
      </w:r>
    </w:p>
    <w:p w14:paraId="6F620585" w14:textId="77777777" w:rsidR="00262878" w:rsidRPr="00FC7D51" w:rsidRDefault="00262878" w:rsidP="00A57C31">
      <w:pPr>
        <w:tabs>
          <w:tab w:val="left" w:pos="284"/>
        </w:tabs>
        <w:spacing w:line="264" w:lineRule="auto"/>
        <w:ind w:right="-568"/>
        <w:rPr>
          <w:rFonts w:eastAsia="Garamond"/>
          <w:bCs/>
          <w:lang w:val="en-GB"/>
        </w:rPr>
      </w:pPr>
    </w:p>
    <w:p w14:paraId="1E7A9F60" w14:textId="1561F573"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Approximately 80 per cent of all defectors are female, and most have been sold to Korean Chinese Han Chinese disabled people or older men at some point. Even girls in their teens are sold in human trafficking rings. </w:t>
      </w:r>
      <w:r w:rsidR="00743A5C">
        <w:rPr>
          <w:rFonts w:eastAsia="Garamond"/>
          <w:bCs/>
          <w:lang w:val="en-GB"/>
        </w:rPr>
        <w:t>‘</w:t>
      </w:r>
      <w:r w:rsidRPr="00FC7D51">
        <w:rPr>
          <w:rFonts w:eastAsia="Garamond"/>
          <w:bCs/>
          <w:lang w:val="en-GB"/>
        </w:rPr>
        <w:t>The Sorrow of a North Korean Defector in China</w:t>
      </w:r>
      <w:r w:rsidR="00743A5C">
        <w:rPr>
          <w:rFonts w:eastAsia="Garamond"/>
          <w:bCs/>
          <w:lang w:val="en-GB"/>
        </w:rPr>
        <w:t>’</w:t>
      </w:r>
      <w:r w:rsidRPr="00FC7D51">
        <w:rPr>
          <w:rFonts w:eastAsia="Garamond"/>
          <w:bCs/>
          <w:lang w:val="en-GB"/>
        </w:rPr>
        <w:t xml:space="preserve"> by Kim Sun-</w:t>
      </w:r>
      <w:proofErr w:type="spellStart"/>
      <w:r w:rsidRPr="00FC7D51">
        <w:rPr>
          <w:rFonts w:eastAsia="Garamond"/>
          <w:bCs/>
          <w:lang w:val="en-GB"/>
        </w:rPr>
        <w:t>im</w:t>
      </w:r>
      <w:proofErr w:type="spellEnd"/>
      <w:r w:rsidRPr="00FC7D51">
        <w:rPr>
          <w:rFonts w:eastAsia="Garamond"/>
          <w:bCs/>
          <w:lang w:val="en-GB"/>
        </w:rPr>
        <w:t xml:space="preserve"> (2006, 150) tells the story of a woman who was sold four times over four years by </w:t>
      </w:r>
      <w:proofErr w:type="gramStart"/>
      <w:r w:rsidRPr="00FC7D51">
        <w:rPr>
          <w:rFonts w:eastAsia="Garamond"/>
          <w:bCs/>
          <w:lang w:val="en-GB"/>
        </w:rPr>
        <w:t>Korean-Chinese</w:t>
      </w:r>
      <w:proofErr w:type="gramEnd"/>
      <w:r w:rsidRPr="00FC7D51">
        <w:rPr>
          <w:rFonts w:eastAsia="Garamond"/>
          <w:bCs/>
          <w:lang w:val="en-GB"/>
        </w:rPr>
        <w:t xml:space="preserve"> brokers. This woman knew she was a victim of human trafficking but was </w:t>
      </w:r>
      <w:r w:rsidR="00743A5C">
        <w:rPr>
          <w:rFonts w:eastAsia="Garamond"/>
          <w:bCs/>
          <w:lang w:val="en-GB"/>
        </w:rPr>
        <w:t>‘</w:t>
      </w:r>
      <w:r w:rsidRPr="00FC7D51">
        <w:rPr>
          <w:rFonts w:eastAsia="Garamond"/>
          <w:bCs/>
          <w:lang w:val="en-GB"/>
        </w:rPr>
        <w:t>afraid of forced repatriation</w:t>
      </w:r>
      <w:r w:rsidR="00743A5C">
        <w:rPr>
          <w:rFonts w:eastAsia="Garamond"/>
          <w:bCs/>
          <w:lang w:val="en-GB"/>
        </w:rPr>
        <w:t>’</w:t>
      </w:r>
      <w:r w:rsidRPr="00FC7D51">
        <w:rPr>
          <w:rFonts w:eastAsia="Garamond"/>
          <w:bCs/>
          <w:lang w:val="en-GB"/>
        </w:rPr>
        <w:t xml:space="preserve"> and abandoned all hope of return to North Korea. This is the case for most women in the same situation. </w:t>
      </w:r>
    </w:p>
    <w:p w14:paraId="6140FA9E" w14:textId="0E4A45E3"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Children born to defector women do not receive protection; they exist in what can be called a </w:t>
      </w:r>
      <w:r w:rsidR="00743A5C">
        <w:rPr>
          <w:rFonts w:eastAsia="Garamond"/>
          <w:bCs/>
          <w:lang w:val="en-GB"/>
        </w:rPr>
        <w:t>‘</w:t>
      </w:r>
      <w:r w:rsidRPr="00FC7D51">
        <w:rPr>
          <w:rFonts w:eastAsia="Garamond"/>
          <w:bCs/>
          <w:lang w:val="en-GB"/>
        </w:rPr>
        <w:t>dead zone</w:t>
      </w:r>
      <w:r w:rsidR="00743A5C">
        <w:rPr>
          <w:rFonts w:eastAsia="Garamond"/>
          <w:bCs/>
          <w:lang w:val="en-GB"/>
        </w:rPr>
        <w:t>’</w:t>
      </w:r>
      <w:r w:rsidRPr="00FC7D51">
        <w:rPr>
          <w:rFonts w:eastAsia="Garamond"/>
          <w:bCs/>
          <w:lang w:val="en-GB"/>
        </w:rPr>
        <w:t xml:space="preserve"> for human rights. Women who enter China sometimes marry Chinese men, illegally obtain </w:t>
      </w:r>
      <w:r w:rsidRPr="00FC7D51">
        <w:rPr>
          <w:rFonts w:eastAsia="Garamond"/>
          <w:bCs/>
          <w:i/>
          <w:lang w:val="en-GB"/>
        </w:rPr>
        <w:t>hukou</w:t>
      </w:r>
      <w:r w:rsidRPr="00FC7D51">
        <w:rPr>
          <w:rFonts w:eastAsia="Garamond"/>
          <w:bCs/>
          <w:lang w:val="en-GB"/>
        </w:rPr>
        <w:t xml:space="preserve"> (family register) and bear children, while others learn Chinese and find employment. However, in cases where women are reported to the police or are unable to obtain a </w:t>
      </w:r>
      <w:r w:rsidRPr="00FC7D51">
        <w:rPr>
          <w:rFonts w:eastAsia="Garamond"/>
          <w:bCs/>
          <w:i/>
          <w:lang w:val="en-GB"/>
        </w:rPr>
        <w:t>hukou</w:t>
      </w:r>
      <w:r w:rsidRPr="00FC7D51">
        <w:rPr>
          <w:rFonts w:eastAsia="Garamond"/>
          <w:bCs/>
          <w:lang w:val="en-GB"/>
        </w:rPr>
        <w:t>, they are forcibly repatriated or go into hiding in third countries. As demands for identification by the Chinese authorities have increased from 2013, defectors are reportedly finding life in China more difficult (Korea Institute for National Unification 2016, 344).</w:t>
      </w:r>
    </w:p>
    <w:p w14:paraId="14DB69F3" w14:textId="6C5BA302"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ab/>
        <w:t xml:space="preserve">The second generation of defectors who were born to women sold into arranged marriages do not have </w:t>
      </w:r>
      <w:r w:rsidRPr="00FC7D51">
        <w:rPr>
          <w:rFonts w:eastAsia="Garamond"/>
          <w:bCs/>
          <w:i/>
          <w:lang w:val="en-GB"/>
        </w:rPr>
        <w:t>hukou</w:t>
      </w:r>
      <w:r w:rsidRPr="00FC7D51">
        <w:rPr>
          <w:rFonts w:eastAsia="Garamond"/>
          <w:bCs/>
          <w:lang w:val="en-GB"/>
        </w:rPr>
        <w:t xml:space="preserve"> and are reportedly confused about their identities (Son Jae-min et. al. 2012). Of those children who no longer live with or know the whereabouts of their mothers, 50.7% had their mothers forcibly repatriated to North Korea while 44% reportedly ran away from home. This figure is based on interviews of 141 individuals surveyed in 2006-2007.</w:t>
      </w:r>
      <w:r w:rsidRPr="00FC7D51">
        <w:rPr>
          <w:rFonts w:eastAsia="Garamond"/>
          <w:bCs/>
          <w:vertAlign w:val="superscript"/>
          <w:lang w:val="en-GB"/>
        </w:rPr>
        <w:footnoteReference w:id="203"/>
      </w:r>
    </w:p>
    <w:p w14:paraId="407C4DFE" w14:textId="175B5282"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Recently, the Chinese government has introduced a system to reward those who report the whereabouts of North Korean defectors in the border region. Informers are rewarded with 1000 RMB, and 2000 renminbi if the informers physically turn North Koreans into the Chinese police. A fine of 3000 renminbi must be paid if a Chinese citizen is found to have helped North Korean defectors cross into China. While reporting that </w:t>
      </w:r>
      <w:r w:rsidR="00743A5C">
        <w:rPr>
          <w:rFonts w:eastAsia="Garamond"/>
          <w:bCs/>
          <w:lang w:val="en-GB"/>
        </w:rPr>
        <w:t>‘</w:t>
      </w:r>
      <w:r w:rsidRPr="00FC7D51">
        <w:rPr>
          <w:rFonts w:eastAsia="Garamond"/>
          <w:bCs/>
          <w:lang w:val="en-GB"/>
        </w:rPr>
        <w:t>most defectors cannot leave border region of China and are arrested after being reported by Chinese citizens</w:t>
      </w:r>
      <w:r w:rsidR="00743A5C">
        <w:rPr>
          <w:rFonts w:eastAsia="Garamond"/>
          <w:bCs/>
          <w:lang w:val="en-GB"/>
        </w:rPr>
        <w:t>’</w:t>
      </w:r>
      <w:r w:rsidRPr="00FC7D51">
        <w:rPr>
          <w:rFonts w:eastAsia="Garamond"/>
          <w:bCs/>
          <w:lang w:val="en-GB"/>
        </w:rPr>
        <w:t xml:space="preserve">, Daily NK (Choi 2016) reported that two female defectors in their 30s were forcibly repatriated after </w:t>
      </w:r>
      <w:r w:rsidRPr="00FC7D51">
        <w:rPr>
          <w:rFonts w:eastAsia="Garamond"/>
          <w:bCs/>
          <w:lang w:val="en-GB"/>
        </w:rPr>
        <w:lastRenderedPageBreak/>
        <w:t xml:space="preserve">being reported by a Chinese citizen. Despite these forced repatriations, defections to China still take place. </w:t>
      </w:r>
    </w:p>
    <w:p w14:paraId="7BC8E462" w14:textId="77C920F8"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As the above has shown, research on North Korean defectors living in China has only been conducted informally by non-government organizations. This makes it difficult to comprehend the exact number of defectors in China. The UN High Commissioner for Refugees (UNHCR), looking into the possibility of recognizing defectors as refugees, tried to start investigations in the China-North Korea border region but the Chinese government</w:t>
      </w:r>
      <w:r w:rsidR="00743A5C">
        <w:rPr>
          <w:rFonts w:eastAsia="Garamond"/>
          <w:bCs/>
          <w:lang w:val="en-GB"/>
        </w:rPr>
        <w:t>’</w:t>
      </w:r>
      <w:r w:rsidRPr="00FC7D51">
        <w:rPr>
          <w:rFonts w:eastAsia="Garamond"/>
          <w:bCs/>
          <w:lang w:val="en-GB"/>
        </w:rPr>
        <w:t xml:space="preserve">s strong opposition led to the scrapping of such plans. Nevertheless, Ruud Lubbers, then the UN High Commissioner for Refugees, said for the first time in 2003 that </w:t>
      </w:r>
      <w:r w:rsidR="00743A5C">
        <w:rPr>
          <w:rFonts w:eastAsia="Garamond"/>
          <w:bCs/>
          <w:lang w:val="en-GB"/>
        </w:rPr>
        <w:t>‘</w:t>
      </w:r>
      <w:r w:rsidRPr="00FC7D51">
        <w:rPr>
          <w:rFonts w:eastAsia="Garamond"/>
          <w:bCs/>
          <w:lang w:val="en-GB"/>
        </w:rPr>
        <w:t>North Korean defectors may well be considered refugees</w:t>
      </w:r>
      <w:r w:rsidR="00743A5C">
        <w:rPr>
          <w:rFonts w:eastAsia="Garamond"/>
          <w:bCs/>
          <w:lang w:val="en-GB"/>
        </w:rPr>
        <w:t>’</w:t>
      </w:r>
      <w:r w:rsidRPr="00FC7D51">
        <w:rPr>
          <w:rFonts w:eastAsia="Garamond"/>
          <w:bCs/>
          <w:lang w:val="en-GB"/>
        </w:rPr>
        <w:t xml:space="preserve"> (Chang 2010, 208).</w:t>
      </w:r>
    </w:p>
    <w:p w14:paraId="64EE7F02" w14:textId="29EF9ECD" w:rsidR="00262878" w:rsidRDefault="00262878" w:rsidP="00A57C31">
      <w:pPr>
        <w:tabs>
          <w:tab w:val="left" w:pos="284"/>
        </w:tabs>
        <w:spacing w:line="264" w:lineRule="auto"/>
        <w:ind w:right="-568"/>
        <w:rPr>
          <w:rFonts w:eastAsia="Garamond"/>
          <w:bCs/>
          <w:lang w:val="en-GB"/>
        </w:rPr>
      </w:pPr>
    </w:p>
    <w:p w14:paraId="68ABF1A4" w14:textId="77777777" w:rsidR="00262878" w:rsidRPr="00FC7D51" w:rsidRDefault="00262878" w:rsidP="00A57C31">
      <w:pPr>
        <w:tabs>
          <w:tab w:val="left" w:pos="284"/>
        </w:tabs>
        <w:spacing w:line="264" w:lineRule="auto"/>
        <w:ind w:right="-568"/>
        <w:rPr>
          <w:rFonts w:eastAsia="Garamond"/>
          <w:bCs/>
          <w:lang w:val="en-GB"/>
        </w:rPr>
      </w:pPr>
    </w:p>
    <w:p w14:paraId="2C8B4FDC" w14:textId="29B7583F" w:rsidR="00262878" w:rsidRPr="003B141B" w:rsidRDefault="00262878" w:rsidP="00A57C31">
      <w:pPr>
        <w:tabs>
          <w:tab w:val="left" w:pos="284"/>
        </w:tabs>
        <w:spacing w:line="264" w:lineRule="auto"/>
        <w:ind w:right="-568"/>
        <w:rPr>
          <w:rFonts w:eastAsia="Garamond"/>
          <w:b/>
          <w:color w:val="000000" w:themeColor="text1"/>
          <w:lang w:val="en-GB"/>
        </w:rPr>
      </w:pPr>
      <w:r w:rsidRPr="003B141B">
        <w:rPr>
          <w:rFonts w:eastAsia="Garamond"/>
          <w:b/>
          <w:color w:val="000000" w:themeColor="text1"/>
          <w:lang w:val="en-GB"/>
        </w:rPr>
        <w:t>Expert Perceptions about North Korean Defectors in China</w:t>
      </w:r>
    </w:p>
    <w:p w14:paraId="7783867B" w14:textId="77777777" w:rsidR="00262878" w:rsidRPr="00FC7D51" w:rsidRDefault="00262878" w:rsidP="00A57C31">
      <w:pPr>
        <w:tabs>
          <w:tab w:val="left" w:pos="284"/>
        </w:tabs>
        <w:spacing w:line="264" w:lineRule="auto"/>
        <w:ind w:right="-568"/>
        <w:rPr>
          <w:rFonts w:eastAsia="Garamond"/>
          <w:bCs/>
          <w:lang w:val="en-GB"/>
        </w:rPr>
      </w:pPr>
    </w:p>
    <w:p w14:paraId="0BCB1B8A" w14:textId="7CE96BED"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From the Chinese perspective, defectors are simply </w:t>
      </w:r>
      <w:r w:rsidR="00743A5C">
        <w:rPr>
          <w:rFonts w:eastAsia="Garamond"/>
          <w:bCs/>
          <w:lang w:val="en-GB"/>
        </w:rPr>
        <w:t>‘</w:t>
      </w:r>
      <w:r w:rsidRPr="00FC7D51">
        <w:rPr>
          <w:rFonts w:eastAsia="Garamond"/>
          <w:bCs/>
          <w:lang w:val="en-GB"/>
        </w:rPr>
        <w:t xml:space="preserve">economic </w:t>
      </w:r>
      <w:proofErr w:type="gramStart"/>
      <w:r w:rsidRPr="00FC7D51">
        <w:rPr>
          <w:rFonts w:eastAsia="Garamond"/>
          <w:bCs/>
          <w:lang w:val="en-GB"/>
        </w:rPr>
        <w:t>migrants</w:t>
      </w:r>
      <w:r w:rsidR="00743A5C">
        <w:rPr>
          <w:rFonts w:eastAsia="Garamond"/>
          <w:bCs/>
          <w:lang w:val="en-GB"/>
        </w:rPr>
        <w:t>’</w:t>
      </w:r>
      <w:proofErr w:type="gramEnd"/>
      <w:r w:rsidRPr="00FC7D51">
        <w:rPr>
          <w:rFonts w:eastAsia="Garamond"/>
          <w:bCs/>
          <w:lang w:val="en-GB"/>
        </w:rPr>
        <w:t xml:space="preserve">. But are they just that? Or are they </w:t>
      </w:r>
      <w:r w:rsidR="00743A5C">
        <w:rPr>
          <w:rFonts w:eastAsia="Garamond"/>
          <w:bCs/>
          <w:lang w:val="en-GB"/>
        </w:rPr>
        <w:t>‘</w:t>
      </w:r>
      <w:r w:rsidRPr="00FC7D51">
        <w:rPr>
          <w:rFonts w:eastAsia="Garamond"/>
          <w:bCs/>
          <w:lang w:val="en-GB"/>
        </w:rPr>
        <w:t>political migrants</w:t>
      </w:r>
      <w:r w:rsidR="00743A5C">
        <w:rPr>
          <w:rFonts w:eastAsia="Garamond"/>
          <w:bCs/>
          <w:lang w:val="en-GB"/>
        </w:rPr>
        <w:t>’</w:t>
      </w:r>
      <w:r w:rsidRPr="00FC7D51">
        <w:rPr>
          <w:rFonts w:eastAsia="Garamond"/>
          <w:bCs/>
          <w:lang w:val="en-GB"/>
        </w:rPr>
        <w:t>? Expert opinions on this question vary.</w:t>
      </w:r>
    </w:p>
    <w:p w14:paraId="09EC448B" w14:textId="2D65520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By the 1990s, the anti-socialist phenomenon in North Korea was termed the </w:t>
      </w:r>
      <w:r w:rsidR="00743A5C">
        <w:rPr>
          <w:rFonts w:eastAsia="Garamond"/>
          <w:bCs/>
          <w:lang w:val="en-GB"/>
        </w:rPr>
        <w:t>‘</w:t>
      </w:r>
      <w:r w:rsidRPr="00FC7D51">
        <w:rPr>
          <w:rFonts w:eastAsia="Garamond"/>
          <w:bCs/>
          <w:lang w:val="en-GB"/>
        </w:rPr>
        <w:t>social deviant phenomenon</w:t>
      </w:r>
      <w:r w:rsidR="00743A5C">
        <w:rPr>
          <w:rFonts w:eastAsia="Garamond"/>
          <w:bCs/>
          <w:lang w:val="en-GB"/>
        </w:rPr>
        <w:t>’</w:t>
      </w:r>
      <w:r w:rsidRPr="00FC7D51">
        <w:rPr>
          <w:rFonts w:eastAsia="Garamond"/>
          <w:bCs/>
          <w:lang w:val="en-GB"/>
        </w:rPr>
        <w:t xml:space="preserve"> and those who had committed so-called acts against socialism were deemed instigators of ideological conflict. (Hwang 2016, 1). By the 2000s, North Korea had made anti-socialist acts and other social deviancy </w:t>
      </w:r>
      <w:r w:rsidR="00743A5C">
        <w:rPr>
          <w:rFonts w:eastAsia="Garamond"/>
          <w:bCs/>
          <w:lang w:val="en-GB"/>
        </w:rPr>
        <w:t>‘</w:t>
      </w:r>
      <w:r w:rsidRPr="00FC7D51">
        <w:rPr>
          <w:rFonts w:eastAsia="Garamond"/>
          <w:bCs/>
          <w:lang w:val="en-GB"/>
        </w:rPr>
        <w:t>crimes</w:t>
      </w:r>
      <w:r w:rsidR="00743A5C">
        <w:rPr>
          <w:rFonts w:eastAsia="Garamond"/>
          <w:bCs/>
          <w:lang w:val="en-GB"/>
        </w:rPr>
        <w:t>’</w:t>
      </w:r>
      <w:r w:rsidRPr="00FC7D51">
        <w:rPr>
          <w:rFonts w:eastAsia="Garamond"/>
          <w:bCs/>
          <w:lang w:val="en-GB"/>
        </w:rPr>
        <w:t xml:space="preserve"> through reforms of its criminal law and began to hand down punishments in accordance with these laws. As a result, many people left the country in fear. </w:t>
      </w:r>
    </w:p>
    <w:p w14:paraId="480E3FF1" w14:textId="69F42460"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China argues that those North Koreans who left the country at the time were migrating for economic reasons. However, in North Korea their act of leaving is considered an act of social deviance. Such social deviance is considered an </w:t>
      </w:r>
      <w:r w:rsidR="00743A5C">
        <w:rPr>
          <w:rFonts w:eastAsia="Garamond"/>
          <w:bCs/>
          <w:lang w:val="en-GB"/>
        </w:rPr>
        <w:t>‘</w:t>
      </w:r>
      <w:r w:rsidRPr="00FC7D51">
        <w:rPr>
          <w:rFonts w:eastAsia="Garamond"/>
          <w:bCs/>
          <w:lang w:val="en-GB"/>
        </w:rPr>
        <w:t>anti-socialist element</w:t>
      </w:r>
      <w:r w:rsidR="00743A5C">
        <w:rPr>
          <w:rFonts w:eastAsia="Garamond"/>
          <w:bCs/>
          <w:lang w:val="en-GB"/>
        </w:rPr>
        <w:t>’</w:t>
      </w:r>
      <w:r w:rsidRPr="00FC7D51">
        <w:rPr>
          <w:rFonts w:eastAsia="Garamond"/>
          <w:bCs/>
          <w:lang w:val="en-GB"/>
        </w:rPr>
        <w:t>. Even the act of crossing the border to China, regardless of the reason, is considered by North Korea to be a political act that goes against the regime and socialism (Hwang 2016, 1).</w:t>
      </w:r>
    </w:p>
    <w:p w14:paraId="65B7EA46" w14:textId="0AD9FB63"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 act of crossing the border involves both push and pull factors (</w:t>
      </w:r>
      <w:proofErr w:type="spellStart"/>
      <w:r w:rsidRPr="00FC7D51">
        <w:rPr>
          <w:rFonts w:eastAsia="Garamond"/>
          <w:bCs/>
          <w:lang w:val="en-GB"/>
        </w:rPr>
        <w:t>Heo</w:t>
      </w:r>
      <w:proofErr w:type="spellEnd"/>
      <w:r w:rsidRPr="00FC7D51">
        <w:rPr>
          <w:rFonts w:eastAsia="Garamond"/>
          <w:bCs/>
          <w:lang w:val="en-GB"/>
        </w:rPr>
        <w:t xml:space="preserve"> 2014, 88) In other words, there are always factors that make it unavoidable for North Koreans to leave their beloved hometowns and other factors that force them into human trafficking. The </w:t>
      </w:r>
      <w:r w:rsidR="00743A5C">
        <w:rPr>
          <w:rFonts w:eastAsia="Garamond"/>
          <w:bCs/>
          <w:lang w:val="en-GB"/>
        </w:rPr>
        <w:t>‘</w:t>
      </w:r>
      <w:r w:rsidRPr="00FC7D51">
        <w:rPr>
          <w:rFonts w:eastAsia="Garamond"/>
          <w:bCs/>
          <w:lang w:val="en-GB"/>
        </w:rPr>
        <w:t>pull</w:t>
      </w:r>
      <w:r w:rsidR="00743A5C">
        <w:rPr>
          <w:rFonts w:eastAsia="Garamond"/>
          <w:bCs/>
          <w:lang w:val="en-GB"/>
        </w:rPr>
        <w:t>’</w:t>
      </w:r>
      <w:r w:rsidRPr="00FC7D51">
        <w:rPr>
          <w:rFonts w:eastAsia="Garamond"/>
          <w:bCs/>
          <w:lang w:val="en-GB"/>
        </w:rPr>
        <w:t xml:space="preserve"> here is human trafficking by Chinese brokers and it is a weaker factor than the </w:t>
      </w:r>
      <w:r w:rsidR="00743A5C">
        <w:rPr>
          <w:rFonts w:eastAsia="Garamond"/>
          <w:bCs/>
          <w:lang w:val="en-GB"/>
        </w:rPr>
        <w:t>‘</w:t>
      </w:r>
      <w:r w:rsidRPr="00FC7D51">
        <w:rPr>
          <w:rFonts w:eastAsia="Garamond"/>
          <w:bCs/>
          <w:lang w:val="en-GB"/>
        </w:rPr>
        <w:t>push</w:t>
      </w:r>
      <w:r w:rsidR="00743A5C">
        <w:rPr>
          <w:rFonts w:eastAsia="Garamond"/>
          <w:bCs/>
          <w:lang w:val="en-GB"/>
        </w:rPr>
        <w:t>’</w:t>
      </w:r>
      <w:r w:rsidRPr="00FC7D51">
        <w:rPr>
          <w:rFonts w:eastAsia="Garamond"/>
          <w:bCs/>
          <w:lang w:val="en-GB"/>
        </w:rPr>
        <w:t xml:space="preserve"> factors inherent in North Korean society. The </w:t>
      </w:r>
      <w:r w:rsidR="00743A5C">
        <w:rPr>
          <w:rFonts w:eastAsia="Garamond"/>
          <w:bCs/>
          <w:lang w:val="en-GB"/>
        </w:rPr>
        <w:t>‘</w:t>
      </w:r>
      <w:r w:rsidRPr="00FC7D51">
        <w:rPr>
          <w:rFonts w:eastAsia="Garamond"/>
          <w:bCs/>
          <w:lang w:val="en-GB"/>
        </w:rPr>
        <w:t>push</w:t>
      </w:r>
      <w:r w:rsidR="00743A5C">
        <w:rPr>
          <w:rFonts w:eastAsia="Garamond"/>
          <w:bCs/>
          <w:lang w:val="en-GB"/>
        </w:rPr>
        <w:t>’</w:t>
      </w:r>
      <w:r w:rsidRPr="00FC7D51">
        <w:rPr>
          <w:rFonts w:eastAsia="Garamond"/>
          <w:bCs/>
          <w:lang w:val="en-GB"/>
        </w:rPr>
        <w:t xml:space="preserve"> factors are divided into political and economic elements and include the closed nature of the North Korean political system and the economic swamp of poverty. </w:t>
      </w:r>
    </w:p>
    <w:p w14:paraId="5BA36495" w14:textId="600025E1"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Chinese government has been working with the North Korean government to track down defectors and forcibly repatriate them. When defectors are returned to North Korea they are punished severely as political prisoners. Considering this, experts believe that they should be considered </w:t>
      </w:r>
      <w:r w:rsidR="00743A5C">
        <w:rPr>
          <w:rFonts w:eastAsia="Garamond"/>
          <w:bCs/>
          <w:lang w:val="en-GB"/>
        </w:rPr>
        <w:t>‘</w:t>
      </w:r>
      <w:r w:rsidRPr="00FC7D51">
        <w:rPr>
          <w:rFonts w:eastAsia="Garamond"/>
          <w:bCs/>
          <w:lang w:val="en-GB"/>
        </w:rPr>
        <w:t xml:space="preserve">local </w:t>
      </w:r>
      <w:proofErr w:type="gramStart"/>
      <w:r w:rsidRPr="00FC7D51">
        <w:rPr>
          <w:rFonts w:eastAsia="Garamond"/>
          <w:bCs/>
          <w:lang w:val="en-GB"/>
        </w:rPr>
        <w:t>refugees</w:t>
      </w:r>
      <w:r w:rsidR="00743A5C">
        <w:rPr>
          <w:rFonts w:eastAsia="Garamond"/>
          <w:bCs/>
          <w:lang w:val="en-GB"/>
        </w:rPr>
        <w:t>’</w:t>
      </w:r>
      <w:proofErr w:type="gramEnd"/>
      <w:r w:rsidRPr="00FC7D51">
        <w:rPr>
          <w:rFonts w:eastAsia="Garamond"/>
          <w:bCs/>
          <w:lang w:val="en-GB"/>
        </w:rPr>
        <w:t xml:space="preserve">. However, China tracks down North Korean defectors who have married Chinese men and have children and returns them to China. Moreover, the Chinese government has introduced a system to reward those who report on defectors and has strengthened monitoring of the China-DPRK border by recruiting </w:t>
      </w:r>
      <w:proofErr w:type="gramStart"/>
      <w:r w:rsidRPr="00FC7D51">
        <w:rPr>
          <w:rFonts w:eastAsia="Garamond"/>
          <w:bCs/>
          <w:lang w:val="en-GB"/>
        </w:rPr>
        <w:t>Chinese-Koreans</w:t>
      </w:r>
      <w:proofErr w:type="gramEnd"/>
      <w:r w:rsidRPr="00FC7D51">
        <w:rPr>
          <w:rFonts w:eastAsia="Garamond"/>
          <w:bCs/>
          <w:lang w:val="en-GB"/>
        </w:rPr>
        <w:t xml:space="preserve"> to turn in defectors. </w:t>
      </w:r>
    </w:p>
    <w:p w14:paraId="26568A36" w14:textId="7DADDAA8" w:rsidR="00262878" w:rsidRPr="00FC7D51" w:rsidRDefault="00262878" w:rsidP="00A57C31">
      <w:pPr>
        <w:tabs>
          <w:tab w:val="left" w:pos="284"/>
        </w:tabs>
        <w:spacing w:line="264" w:lineRule="auto"/>
        <w:ind w:right="-568"/>
        <w:rPr>
          <w:rFonts w:eastAsia="Garamond"/>
          <w:bCs/>
          <w:lang w:val="en-GB"/>
        </w:rPr>
      </w:pPr>
      <w:r>
        <w:rPr>
          <w:rFonts w:eastAsia="Garamond"/>
          <w:bCs/>
          <w:lang w:val="en-GB"/>
        </w:rPr>
        <w:lastRenderedPageBreak/>
        <w:tab/>
      </w:r>
      <w:r w:rsidRPr="00FC7D51">
        <w:rPr>
          <w:rFonts w:eastAsia="Garamond"/>
          <w:bCs/>
          <w:lang w:val="en-GB"/>
        </w:rPr>
        <w:t>Many defectors are still living with Chinese citizens and have illegally obtained identification cards, and those living with children are living under the danger of being tracked down by the Chinese police. The Chinese government</w:t>
      </w:r>
      <w:r w:rsidR="00743A5C">
        <w:rPr>
          <w:rFonts w:eastAsia="Garamond"/>
          <w:bCs/>
          <w:lang w:val="en-GB"/>
        </w:rPr>
        <w:t>’</w:t>
      </w:r>
      <w:r w:rsidRPr="00FC7D51">
        <w:rPr>
          <w:rFonts w:eastAsia="Garamond"/>
          <w:bCs/>
          <w:lang w:val="en-GB"/>
        </w:rPr>
        <w:t xml:space="preserve">s attempts to track down defectors in the </w:t>
      </w:r>
      <w:proofErr w:type="spellStart"/>
      <w:r w:rsidRPr="00FC7D51">
        <w:rPr>
          <w:rFonts w:eastAsia="Garamond"/>
          <w:bCs/>
          <w:lang w:val="en-GB"/>
        </w:rPr>
        <w:t>northeastern</w:t>
      </w:r>
      <w:proofErr w:type="spellEnd"/>
      <w:r w:rsidRPr="00FC7D51">
        <w:rPr>
          <w:rFonts w:eastAsia="Garamond"/>
          <w:bCs/>
          <w:lang w:val="en-GB"/>
        </w:rPr>
        <w:t xml:space="preserve"> provinces have left defectors in a state of wondering when they will be forcibly repatriated back to North Korea. </w:t>
      </w:r>
    </w:p>
    <w:p w14:paraId="61010A8A" w14:textId="77777777" w:rsidR="00262878" w:rsidRPr="00FC7D51" w:rsidRDefault="00262878" w:rsidP="00A57C31">
      <w:pPr>
        <w:tabs>
          <w:tab w:val="left" w:pos="284"/>
        </w:tabs>
        <w:spacing w:line="264" w:lineRule="auto"/>
        <w:ind w:right="-568"/>
        <w:rPr>
          <w:rFonts w:eastAsia="Garamond"/>
          <w:bCs/>
          <w:lang w:val="en-GB"/>
        </w:rPr>
      </w:pPr>
    </w:p>
    <w:p w14:paraId="7FFE3090" w14:textId="66085C6B"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 xml:space="preserve">History </w:t>
      </w:r>
      <w:r>
        <w:rPr>
          <w:rFonts w:eastAsia="Garamond"/>
          <w:b/>
          <w:iCs/>
          <w:color w:val="000000" w:themeColor="text1"/>
          <w:lang w:val="en-GB"/>
        </w:rPr>
        <w:t>o</w:t>
      </w:r>
      <w:r w:rsidRPr="003B141B">
        <w:rPr>
          <w:rFonts w:eastAsia="Garamond"/>
          <w:b/>
          <w:iCs/>
          <w:color w:val="000000" w:themeColor="text1"/>
          <w:lang w:val="en-GB"/>
        </w:rPr>
        <w:t xml:space="preserve">f Cases </w:t>
      </w:r>
      <w:r>
        <w:rPr>
          <w:rFonts w:eastAsia="Garamond"/>
          <w:b/>
          <w:iCs/>
          <w:color w:val="000000" w:themeColor="text1"/>
          <w:lang w:val="en-GB"/>
        </w:rPr>
        <w:t>o</w:t>
      </w:r>
      <w:r w:rsidRPr="003B141B">
        <w:rPr>
          <w:rFonts w:eastAsia="Garamond"/>
          <w:b/>
          <w:iCs/>
          <w:color w:val="000000" w:themeColor="text1"/>
          <w:lang w:val="en-GB"/>
        </w:rPr>
        <w:t xml:space="preserve">f Refugee Acceptance </w:t>
      </w:r>
      <w:r>
        <w:rPr>
          <w:rFonts w:eastAsia="Garamond"/>
          <w:b/>
          <w:iCs/>
          <w:color w:val="000000" w:themeColor="text1"/>
          <w:lang w:val="en-GB"/>
        </w:rPr>
        <w:t>b</w:t>
      </w:r>
      <w:r w:rsidRPr="003B141B">
        <w:rPr>
          <w:rFonts w:eastAsia="Garamond"/>
          <w:b/>
          <w:iCs/>
          <w:color w:val="000000" w:themeColor="text1"/>
          <w:lang w:val="en-GB"/>
        </w:rPr>
        <w:t xml:space="preserve">etween North Korea </w:t>
      </w:r>
      <w:r>
        <w:rPr>
          <w:rFonts w:eastAsia="Garamond"/>
          <w:b/>
          <w:iCs/>
          <w:color w:val="000000" w:themeColor="text1"/>
          <w:lang w:val="en-GB"/>
        </w:rPr>
        <w:t>a</w:t>
      </w:r>
      <w:r w:rsidRPr="003B141B">
        <w:rPr>
          <w:rFonts w:eastAsia="Garamond"/>
          <w:b/>
          <w:iCs/>
          <w:color w:val="000000" w:themeColor="text1"/>
          <w:lang w:val="en-GB"/>
        </w:rPr>
        <w:t>nd China</w:t>
      </w:r>
    </w:p>
    <w:p w14:paraId="0F5BBCE9" w14:textId="19F33971"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China</w:t>
      </w:r>
      <w:r w:rsidR="00743A5C">
        <w:rPr>
          <w:rFonts w:eastAsia="Garamond"/>
          <w:bCs/>
          <w:lang w:val="en-GB"/>
        </w:rPr>
        <w:t>’</w:t>
      </w:r>
      <w:r w:rsidRPr="00FC7D51">
        <w:rPr>
          <w:rFonts w:eastAsia="Garamond"/>
          <w:bCs/>
          <w:lang w:val="en-GB"/>
        </w:rPr>
        <w:t>s opening and reform process has led the issue of refugee protection to become a larger one. In 1971, China participated in the UN</w:t>
      </w:r>
      <w:r w:rsidR="00743A5C">
        <w:rPr>
          <w:rFonts w:eastAsia="Garamond"/>
          <w:bCs/>
          <w:lang w:val="en-GB"/>
        </w:rPr>
        <w:t>’</w:t>
      </w:r>
      <w:r w:rsidRPr="00FC7D51">
        <w:rPr>
          <w:rFonts w:eastAsia="Garamond"/>
          <w:bCs/>
          <w:lang w:val="en-GB"/>
        </w:rPr>
        <w:t>s refugee protection activities for the first time as it regained its legal status in the UN. The country joined the UN Convention Relating to the Status of Refugees (1951; hereafter the Refugee Convention) and the Protocols Relating to the Status of Refugees (1967; referred to as the Protocols below) in 1982, and UNHCR opened an office in Beijing in 1979 to protect refugees entering China. There is no guide or legislation concerning the procedure to recognize refugees in China currently and as a result the UNHCR office in Beijing grants refugee status in accordance with the Convention and Protocols. This section will explore the history of China</w:t>
      </w:r>
      <w:r w:rsidR="00743A5C">
        <w:rPr>
          <w:rFonts w:eastAsia="Garamond"/>
          <w:bCs/>
          <w:lang w:val="en-GB"/>
        </w:rPr>
        <w:t>’</w:t>
      </w:r>
      <w:r w:rsidRPr="00FC7D51">
        <w:rPr>
          <w:rFonts w:eastAsia="Garamond"/>
          <w:bCs/>
          <w:lang w:val="en-GB"/>
        </w:rPr>
        <w:t xml:space="preserve">s refugee acceptance policies and legal situation and the legal status of North Korean defectors in China from the perspective of a China that is actively participating in UN refugee protection activities. </w:t>
      </w:r>
    </w:p>
    <w:p w14:paraId="4D6AE70C" w14:textId="77777777" w:rsidR="00262878" w:rsidRPr="00FC7D51" w:rsidRDefault="00262878" w:rsidP="00A57C31">
      <w:pPr>
        <w:tabs>
          <w:tab w:val="left" w:pos="284"/>
        </w:tabs>
        <w:spacing w:line="264" w:lineRule="auto"/>
        <w:ind w:right="-568"/>
        <w:rPr>
          <w:rFonts w:eastAsia="Garamond"/>
          <w:bCs/>
          <w:lang w:val="en-GB"/>
        </w:rPr>
      </w:pPr>
    </w:p>
    <w:p w14:paraId="192E9E3D" w14:textId="55BDE807"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China</w:t>
      </w:r>
      <w:r w:rsidR="00743A5C">
        <w:rPr>
          <w:rFonts w:eastAsia="Garamond"/>
          <w:b/>
          <w:iCs/>
          <w:color w:val="000000" w:themeColor="text1"/>
          <w:lang w:val="en-GB"/>
        </w:rPr>
        <w:t>’</w:t>
      </w:r>
      <w:r w:rsidRPr="003B141B">
        <w:rPr>
          <w:rFonts w:eastAsia="Garamond"/>
          <w:b/>
          <w:iCs/>
          <w:color w:val="000000" w:themeColor="text1"/>
          <w:lang w:val="en-GB"/>
        </w:rPr>
        <w:t xml:space="preserve">s Acceptance </w:t>
      </w:r>
      <w:r>
        <w:rPr>
          <w:rFonts w:eastAsia="Garamond"/>
          <w:b/>
          <w:iCs/>
          <w:color w:val="000000" w:themeColor="text1"/>
          <w:lang w:val="en-GB"/>
        </w:rPr>
        <w:t>o</w:t>
      </w:r>
      <w:r w:rsidRPr="003B141B">
        <w:rPr>
          <w:rFonts w:eastAsia="Garamond"/>
          <w:b/>
          <w:iCs/>
          <w:color w:val="000000" w:themeColor="text1"/>
          <w:lang w:val="en-GB"/>
        </w:rPr>
        <w:t xml:space="preserve">f Refugees </w:t>
      </w:r>
      <w:r>
        <w:rPr>
          <w:rFonts w:eastAsia="Garamond"/>
          <w:b/>
          <w:iCs/>
          <w:color w:val="000000" w:themeColor="text1"/>
          <w:lang w:val="en-GB"/>
        </w:rPr>
        <w:t>a</w:t>
      </w:r>
      <w:r w:rsidRPr="003B141B">
        <w:rPr>
          <w:rFonts w:eastAsia="Garamond"/>
          <w:b/>
          <w:iCs/>
          <w:color w:val="000000" w:themeColor="text1"/>
          <w:lang w:val="en-GB"/>
        </w:rPr>
        <w:t>nd Background</w:t>
      </w:r>
    </w:p>
    <w:p w14:paraId="44802DE4" w14:textId="77777777"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China has taken responsibility for refugee issues in the past. From 1979 to 1997, 10,000 refugees entered the country from Hong Kong, </w:t>
      </w:r>
      <w:proofErr w:type="gramStart"/>
      <w:r w:rsidRPr="00FC7D51">
        <w:rPr>
          <w:rFonts w:eastAsia="Garamond"/>
          <w:bCs/>
          <w:lang w:val="en-GB"/>
        </w:rPr>
        <w:t>Macau</w:t>
      </w:r>
      <w:proofErr w:type="gramEnd"/>
      <w:r w:rsidRPr="00FC7D51">
        <w:rPr>
          <w:rFonts w:eastAsia="Garamond"/>
          <w:bCs/>
          <w:lang w:val="en-GB"/>
        </w:rPr>
        <w:t xml:space="preserve"> and Vietnam, 27,000 refugees based in Japan in 1989, and 873 refugees based in Australia from 1995-1997 (Fang 2015, 47). The number of refugees living in various provinces in China is as follows: Guangxi (112,268), Guangdong (83,538), Yunnan (38,009), Fujian (27,409), Hainan (31,475), and Jiangxi (17,156).</w:t>
      </w:r>
      <w:r w:rsidRPr="00FC7D51">
        <w:rPr>
          <w:rFonts w:eastAsia="Garamond"/>
          <w:bCs/>
          <w:color w:val="FF0000"/>
          <w:lang w:val="en-GB"/>
        </w:rPr>
        <w:t xml:space="preserve"> </w:t>
      </w:r>
      <w:r w:rsidRPr="00FC7D51">
        <w:rPr>
          <w:rFonts w:eastAsia="Garamond"/>
          <w:bCs/>
          <w:lang w:val="en-GB"/>
        </w:rPr>
        <w:t>Around 300,000 refugees live in China currently, but there is no systemic legal structure concerning refugee protection (Sun Xiao-dong and Zhang Bo-Tao 2015, 116).</w:t>
      </w:r>
    </w:p>
    <w:p w14:paraId="046D6CE2" w14:textId="42EC4612"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ab/>
        <w:t>As a country that signed the CRSR and PRSR, China must provide refugee status for all those who apply for refugee status. Those who received refugee status may receive personal rights such as economic and social rights as presented in the CRSR and PRSR (UNHCR 1997, 32). Moreover, Article 12, Clause 1 of the Refugee Convention stipulates the rights to individual status of refugees.</w:t>
      </w:r>
      <w:r>
        <w:rPr>
          <w:rFonts w:eastAsia="Garamond"/>
          <w:bCs/>
          <w:lang w:val="en-GB"/>
        </w:rPr>
        <w:t xml:space="preserve"> </w:t>
      </w:r>
    </w:p>
    <w:p w14:paraId="74F6C089" w14:textId="20CFBD44"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w:t>
      </w:r>
      <w:r w:rsidRPr="00FC7D51">
        <w:rPr>
          <w:rFonts w:eastAsia="Garamond"/>
          <w:bCs/>
          <w:i/>
          <w:lang w:val="en-GB"/>
        </w:rPr>
        <w:t>hukou</w:t>
      </w:r>
      <w:r w:rsidRPr="00FC7D51">
        <w:rPr>
          <w:rFonts w:eastAsia="Garamond"/>
          <w:bCs/>
          <w:lang w:val="en-GB"/>
        </w:rPr>
        <w:t xml:space="preserve"> system is a major roadblock to entering normal life for refugees and their children. It obstructs access to schools, </w:t>
      </w:r>
      <w:proofErr w:type="gramStart"/>
      <w:r w:rsidRPr="00FC7D51">
        <w:rPr>
          <w:rFonts w:eastAsia="Garamond"/>
          <w:bCs/>
          <w:lang w:val="en-GB"/>
        </w:rPr>
        <w:t>jobs</w:t>
      </w:r>
      <w:proofErr w:type="gramEnd"/>
      <w:r w:rsidRPr="00FC7D51">
        <w:rPr>
          <w:rFonts w:eastAsia="Garamond"/>
          <w:bCs/>
          <w:lang w:val="en-GB"/>
        </w:rPr>
        <w:t xml:space="preserve"> and marriage. In effect, refugees are not treated as members of Chinese society and live in the cracks of society (Fang 2015, 48). </w:t>
      </w:r>
    </w:p>
    <w:p w14:paraId="39454EF1" w14:textId="77777777" w:rsidR="00262878" w:rsidRPr="00FC7D51" w:rsidRDefault="00262878" w:rsidP="00A57C31">
      <w:pPr>
        <w:tabs>
          <w:tab w:val="left" w:pos="284"/>
        </w:tabs>
        <w:spacing w:line="264" w:lineRule="auto"/>
        <w:ind w:right="-568"/>
        <w:rPr>
          <w:rFonts w:eastAsia="Garamond"/>
          <w:bCs/>
          <w:lang w:val="en-GB"/>
        </w:rPr>
      </w:pPr>
    </w:p>
    <w:p w14:paraId="32F2411A" w14:textId="354D8BCA"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 xml:space="preserve">Cases </w:t>
      </w:r>
      <w:r>
        <w:rPr>
          <w:rFonts w:eastAsia="Garamond"/>
          <w:b/>
          <w:iCs/>
          <w:color w:val="000000" w:themeColor="text1"/>
          <w:lang w:val="en-GB"/>
        </w:rPr>
        <w:t>o</w:t>
      </w:r>
      <w:r w:rsidRPr="003B141B">
        <w:rPr>
          <w:rFonts w:eastAsia="Garamond"/>
          <w:b/>
          <w:iCs/>
          <w:color w:val="000000" w:themeColor="text1"/>
          <w:lang w:val="en-GB"/>
        </w:rPr>
        <w:t xml:space="preserve">f Refugee Acceptance </w:t>
      </w:r>
      <w:r>
        <w:rPr>
          <w:rFonts w:eastAsia="Garamond"/>
          <w:b/>
          <w:iCs/>
          <w:color w:val="000000" w:themeColor="text1"/>
          <w:lang w:val="en-GB"/>
        </w:rPr>
        <w:t>b</w:t>
      </w:r>
      <w:r w:rsidRPr="003B141B">
        <w:rPr>
          <w:rFonts w:eastAsia="Garamond"/>
          <w:b/>
          <w:iCs/>
          <w:color w:val="000000" w:themeColor="text1"/>
          <w:lang w:val="en-GB"/>
        </w:rPr>
        <w:t xml:space="preserve">y North Korea </w:t>
      </w:r>
      <w:r>
        <w:rPr>
          <w:rFonts w:eastAsia="Garamond"/>
          <w:b/>
          <w:iCs/>
          <w:color w:val="000000" w:themeColor="text1"/>
          <w:lang w:val="en-GB"/>
        </w:rPr>
        <w:t>a</w:t>
      </w:r>
      <w:r w:rsidRPr="003B141B">
        <w:rPr>
          <w:rFonts w:eastAsia="Garamond"/>
          <w:b/>
          <w:iCs/>
          <w:color w:val="000000" w:themeColor="text1"/>
          <w:lang w:val="en-GB"/>
        </w:rPr>
        <w:t xml:space="preserve">nd China </w:t>
      </w:r>
      <w:r>
        <w:rPr>
          <w:rFonts w:eastAsia="Garamond"/>
          <w:b/>
          <w:iCs/>
          <w:color w:val="000000" w:themeColor="text1"/>
          <w:lang w:val="en-GB"/>
        </w:rPr>
        <w:t>i</w:t>
      </w:r>
      <w:r w:rsidRPr="003B141B">
        <w:rPr>
          <w:rFonts w:eastAsia="Garamond"/>
          <w:b/>
          <w:iCs/>
          <w:color w:val="000000" w:themeColor="text1"/>
          <w:lang w:val="en-GB"/>
        </w:rPr>
        <w:t xml:space="preserve">n </w:t>
      </w:r>
      <w:r>
        <w:rPr>
          <w:rFonts w:eastAsia="Garamond"/>
          <w:b/>
          <w:iCs/>
          <w:color w:val="000000" w:themeColor="text1"/>
          <w:lang w:val="en-GB"/>
        </w:rPr>
        <w:t>t</w:t>
      </w:r>
      <w:r w:rsidRPr="003B141B">
        <w:rPr>
          <w:rFonts w:eastAsia="Garamond"/>
          <w:b/>
          <w:iCs/>
          <w:color w:val="000000" w:themeColor="text1"/>
          <w:lang w:val="en-GB"/>
        </w:rPr>
        <w:t>he Past</w:t>
      </w:r>
    </w:p>
    <w:p w14:paraId="45B64E52" w14:textId="21892AEB"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There are instances where China has accepted North Korean defectors as refugees. There was a massive purge after the 1956 Korean Workers</w:t>
      </w:r>
      <w:r w:rsidR="00743A5C">
        <w:rPr>
          <w:rFonts w:eastAsia="Garamond"/>
          <w:bCs/>
          <w:lang w:val="en-GB"/>
        </w:rPr>
        <w:t>’</w:t>
      </w:r>
      <w:r w:rsidRPr="00FC7D51">
        <w:rPr>
          <w:rFonts w:eastAsia="Garamond"/>
          <w:bCs/>
          <w:lang w:val="en-GB"/>
        </w:rPr>
        <w:t xml:space="preserve"> Party Central Committee General Assembly and 1000 North Koreans who feared for their lives defected to China. China gave permission for the defectors to leave for a third country and/or recognized them as refugees (Kim et al. 2004, 139-141).</w:t>
      </w:r>
    </w:p>
    <w:p w14:paraId="7DE77D4C" w14:textId="4F61D2D8" w:rsidR="00262878" w:rsidRPr="00FC7D51" w:rsidRDefault="00262878" w:rsidP="00A57C31">
      <w:pPr>
        <w:tabs>
          <w:tab w:val="left" w:pos="284"/>
        </w:tabs>
        <w:spacing w:line="264" w:lineRule="auto"/>
        <w:ind w:right="-568"/>
        <w:rPr>
          <w:rFonts w:eastAsia="Garamond"/>
          <w:bCs/>
          <w:lang w:val="en-GB"/>
        </w:rPr>
      </w:pPr>
      <w:r>
        <w:rPr>
          <w:rFonts w:eastAsia="Garamond"/>
          <w:bCs/>
          <w:lang w:val="en-GB"/>
        </w:rPr>
        <w:lastRenderedPageBreak/>
        <w:tab/>
      </w:r>
      <w:r w:rsidRPr="00FC7D51">
        <w:rPr>
          <w:rFonts w:eastAsia="Garamond"/>
          <w:bCs/>
          <w:lang w:val="en-GB"/>
        </w:rPr>
        <w:t>In the 1960s, China experienced a similar mass purge of its citizens. From 1958 until early 1962, Mao Zedong initiated the Great Leap Forward. However, China</w:t>
      </w:r>
      <w:r w:rsidR="00743A5C">
        <w:rPr>
          <w:rFonts w:eastAsia="Garamond"/>
          <w:bCs/>
          <w:lang w:val="en-GB"/>
        </w:rPr>
        <w:t>’</w:t>
      </w:r>
      <w:r w:rsidRPr="00FC7D51">
        <w:rPr>
          <w:rFonts w:eastAsia="Garamond"/>
          <w:bCs/>
          <w:lang w:val="en-GB"/>
        </w:rPr>
        <w:t>s worsening relationship with the Soviet Union led to a halt in economic aid from the Soviets, while shortages of agricultural products and natural disasters severely damaged the economy and left millions starving. The failure of the Great Leap Forward led to the Cultural Revolution from 1966 to 1976 and the Chinese Communist Party engaged in massive purges of those who were perceived as opponents to Mao Zedong. Many Chinese who were starving and oppressed politically defected to North Korea, which was significantly better off economically than China at the time. North Korea provided them with houses and jobs and allowed their children to attend local schools. In the 1970s, some returned to China while the rest settled in the China-North Korea border region where they reside today. China and North Korea have both experienced accepting each other</w:t>
      </w:r>
      <w:r w:rsidR="00743A5C">
        <w:rPr>
          <w:rFonts w:eastAsia="Garamond"/>
          <w:bCs/>
          <w:lang w:val="en-GB"/>
        </w:rPr>
        <w:t>’</w:t>
      </w:r>
      <w:r w:rsidRPr="00FC7D51">
        <w:rPr>
          <w:rFonts w:eastAsia="Garamond"/>
          <w:bCs/>
          <w:lang w:val="en-GB"/>
        </w:rPr>
        <w:t xml:space="preserve">s citizens as refugees. </w:t>
      </w:r>
    </w:p>
    <w:p w14:paraId="34BEC0D3" w14:textId="75E21414"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But in August 1986, China and North Korea strengthened their monitoring of illegal border crossers through the Mutual Cooperation Protocols for the National Security and Maintenance of Social Order in the Border Region. This obliged China to detain defectors and provide a list of defectors to the North Korea government. China as a result classified defectors as illegal border crossers – criminals – and has since repatriated them (Ha 2012, 82). However, repatriating defectors as illegal border crossers goes against the Forced Repatriation Prohibition Principle which is part of international law (</w:t>
      </w:r>
      <w:proofErr w:type="spellStart"/>
      <w:r w:rsidRPr="00FC7D51">
        <w:rPr>
          <w:rFonts w:eastAsia="Garamond"/>
          <w:bCs/>
          <w:lang w:val="en-GB"/>
        </w:rPr>
        <w:t>Im</w:t>
      </w:r>
      <w:proofErr w:type="spellEnd"/>
      <w:r w:rsidRPr="00FC7D51">
        <w:rPr>
          <w:rFonts w:eastAsia="Garamond"/>
          <w:bCs/>
          <w:lang w:val="en-GB"/>
        </w:rPr>
        <w:t xml:space="preserve"> 2012), according to South Korean legal experts.</w:t>
      </w:r>
      <w:r>
        <w:rPr>
          <w:rFonts w:eastAsia="Garamond"/>
          <w:bCs/>
          <w:lang w:val="en-GB"/>
        </w:rPr>
        <w:t xml:space="preserve"> </w:t>
      </w:r>
    </w:p>
    <w:p w14:paraId="10099D8E" w14:textId="7EFB2165"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There is heavy controversy between Chinese and South Korean scholars over whether defectors in China are illegal immigrants or refugees. South Korean academics argue that defectors in China should be protected as refugees under international law (Park 2012, 53), but Chinese academics argue that under international law defectors do not fit the definition of refugees. Guo Rui (2013, 93) argues that </w:t>
      </w:r>
      <w:r w:rsidR="00743A5C">
        <w:rPr>
          <w:rFonts w:eastAsia="Garamond"/>
          <w:bCs/>
          <w:lang w:val="en-GB"/>
        </w:rPr>
        <w:t>‘</w:t>
      </w:r>
      <w:r w:rsidRPr="00FC7D51">
        <w:rPr>
          <w:rFonts w:eastAsia="Garamond"/>
          <w:bCs/>
          <w:lang w:val="en-GB"/>
        </w:rPr>
        <w:t>Defectors have emigrated from their country due to poverty caused by North Korea</w:t>
      </w:r>
      <w:r w:rsidR="00743A5C">
        <w:rPr>
          <w:rFonts w:eastAsia="Garamond"/>
          <w:bCs/>
          <w:lang w:val="en-GB"/>
        </w:rPr>
        <w:t>’</w:t>
      </w:r>
      <w:r w:rsidRPr="00FC7D51">
        <w:rPr>
          <w:rFonts w:eastAsia="Garamond"/>
          <w:bCs/>
          <w:lang w:val="en-GB"/>
        </w:rPr>
        <w:t>s poor economic situation and lack of food, and under the Refugee Conventions and Protocols means they are not refugees but simply illegal border crossers.</w:t>
      </w:r>
      <w:r w:rsidR="00743A5C">
        <w:rPr>
          <w:rFonts w:eastAsia="Garamond"/>
          <w:bCs/>
          <w:lang w:val="en-GB"/>
        </w:rPr>
        <w:t>’</w:t>
      </w:r>
      <w:r w:rsidRPr="00FC7D51">
        <w:rPr>
          <w:rFonts w:eastAsia="Garamond"/>
          <w:bCs/>
          <w:lang w:val="en-GB"/>
        </w:rPr>
        <w:t xml:space="preserve"> This is because, they argue, from the 1990s, selective research has been done of defectors entering en masse into China at refugee centres</w:t>
      </w:r>
      <w:r w:rsidR="00DF4322">
        <w:rPr>
          <w:rFonts w:eastAsia="Garamond"/>
          <w:bCs/>
          <w:lang w:val="en-GB"/>
        </w:rPr>
        <w:t>,</w:t>
      </w:r>
      <w:r w:rsidRPr="00FC7D51">
        <w:rPr>
          <w:rFonts w:eastAsia="Garamond"/>
          <w:bCs/>
          <w:lang w:val="en-GB"/>
        </w:rPr>
        <w:t xml:space="preserve"> but the requirements of a defector testifying do not meet the Refugee Law. If defectors are seized and detained by Chinese police at the border</w:t>
      </w:r>
      <w:r w:rsidR="00DF4322">
        <w:rPr>
          <w:rFonts w:eastAsia="Garamond"/>
          <w:bCs/>
          <w:lang w:val="en-GB"/>
        </w:rPr>
        <w:t>,</w:t>
      </w:r>
      <w:r w:rsidRPr="00FC7D51">
        <w:rPr>
          <w:rFonts w:eastAsia="Garamond"/>
          <w:bCs/>
          <w:lang w:val="en-GB"/>
        </w:rPr>
        <w:t xml:space="preserve"> they are unsure what will happen to them</w:t>
      </w:r>
      <w:r w:rsidR="00DF4322">
        <w:rPr>
          <w:rFonts w:eastAsia="Garamond"/>
          <w:bCs/>
          <w:lang w:val="en-GB"/>
        </w:rPr>
        <w:t>,</w:t>
      </w:r>
      <w:r w:rsidRPr="00FC7D51">
        <w:rPr>
          <w:rFonts w:eastAsia="Garamond"/>
          <w:bCs/>
          <w:lang w:val="en-GB"/>
        </w:rPr>
        <w:t xml:space="preserve"> so they have no choice but to say they defected because of </w:t>
      </w:r>
      <w:r w:rsidR="00743A5C">
        <w:rPr>
          <w:rFonts w:eastAsia="Garamond"/>
          <w:bCs/>
          <w:lang w:val="en-GB"/>
        </w:rPr>
        <w:t>‘</w:t>
      </w:r>
      <w:r w:rsidRPr="00FC7D51">
        <w:rPr>
          <w:rFonts w:eastAsia="Garamond"/>
          <w:bCs/>
          <w:lang w:val="en-GB"/>
        </w:rPr>
        <w:t>hunger</w:t>
      </w:r>
      <w:r w:rsidR="00743A5C">
        <w:rPr>
          <w:rFonts w:eastAsia="Garamond"/>
          <w:bCs/>
          <w:lang w:val="en-GB"/>
        </w:rPr>
        <w:t>’</w:t>
      </w:r>
      <w:r w:rsidRPr="00FC7D51">
        <w:rPr>
          <w:rFonts w:eastAsia="Garamond"/>
          <w:bCs/>
          <w:lang w:val="en-GB"/>
        </w:rPr>
        <w:t>. Records of the testimony are then sent to North Korea</w:t>
      </w:r>
      <w:r w:rsidR="00743A5C">
        <w:rPr>
          <w:rFonts w:eastAsia="Garamond"/>
          <w:bCs/>
          <w:lang w:val="en-GB"/>
        </w:rPr>
        <w:t>’</w:t>
      </w:r>
      <w:r w:rsidRPr="00FC7D51">
        <w:rPr>
          <w:rFonts w:eastAsia="Garamond"/>
          <w:bCs/>
          <w:lang w:val="en-GB"/>
        </w:rPr>
        <w:t xml:space="preserve">s Ministry of State Security. </w:t>
      </w:r>
    </w:p>
    <w:p w14:paraId="5546E9AC" w14:textId="403F00F6"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Defectors cannot be defined as </w:t>
      </w:r>
      <w:r w:rsidR="00743A5C">
        <w:rPr>
          <w:rFonts w:eastAsia="Garamond"/>
          <w:bCs/>
          <w:lang w:val="en-GB"/>
        </w:rPr>
        <w:t>‘</w:t>
      </w:r>
      <w:r w:rsidRPr="00FC7D51">
        <w:rPr>
          <w:rFonts w:eastAsia="Garamond"/>
          <w:bCs/>
          <w:lang w:val="en-GB"/>
        </w:rPr>
        <w:t>illegal border crossers</w:t>
      </w:r>
      <w:r w:rsidR="00743A5C">
        <w:rPr>
          <w:rFonts w:eastAsia="Garamond"/>
          <w:bCs/>
          <w:lang w:val="en-GB"/>
        </w:rPr>
        <w:t>’</w:t>
      </w:r>
      <w:r w:rsidRPr="00FC7D51">
        <w:rPr>
          <w:rFonts w:eastAsia="Garamond"/>
          <w:bCs/>
          <w:lang w:val="en-GB"/>
        </w:rPr>
        <w:t xml:space="preserve"> through a correct understanding and analysis of North Korean criminal law. However, China appears minded to accept the North Korean government</w:t>
      </w:r>
      <w:r w:rsidR="00743A5C">
        <w:rPr>
          <w:rFonts w:eastAsia="Garamond"/>
          <w:bCs/>
          <w:lang w:val="en-GB"/>
        </w:rPr>
        <w:t>’</w:t>
      </w:r>
      <w:r w:rsidRPr="00FC7D51">
        <w:rPr>
          <w:rFonts w:eastAsia="Garamond"/>
          <w:bCs/>
          <w:lang w:val="en-GB"/>
        </w:rPr>
        <w:t>s demands because they are in Beijing</w:t>
      </w:r>
      <w:r w:rsidR="00743A5C">
        <w:rPr>
          <w:rFonts w:eastAsia="Garamond"/>
          <w:bCs/>
          <w:lang w:val="en-GB"/>
        </w:rPr>
        <w:t>’</w:t>
      </w:r>
      <w:r w:rsidRPr="00FC7D51">
        <w:rPr>
          <w:rFonts w:eastAsia="Garamond"/>
          <w:bCs/>
          <w:lang w:val="en-GB"/>
        </w:rPr>
        <w:t xml:space="preserve">s own national interest. To prevent the defector issue from becoming an international matter, the Chinese government argues, </w:t>
      </w:r>
      <w:r w:rsidR="00743A5C">
        <w:rPr>
          <w:rFonts w:eastAsia="Garamond"/>
          <w:bCs/>
          <w:lang w:val="en-GB"/>
        </w:rPr>
        <w:t>‘</w:t>
      </w:r>
      <w:r w:rsidRPr="00FC7D51">
        <w:rPr>
          <w:rFonts w:eastAsia="Garamond"/>
          <w:bCs/>
          <w:lang w:val="en-GB"/>
        </w:rPr>
        <w:t>The defector issue is not an international one but an internal Chinese one and is not an issue where international law can be applied but rather one dealt with through Chinese domestic law</w:t>
      </w:r>
      <w:r w:rsidR="00743A5C">
        <w:rPr>
          <w:rFonts w:eastAsia="Garamond"/>
          <w:bCs/>
          <w:lang w:val="en-GB"/>
        </w:rPr>
        <w:t>’</w:t>
      </w:r>
      <w:r w:rsidRPr="00FC7D51">
        <w:rPr>
          <w:rFonts w:eastAsia="Garamond"/>
          <w:bCs/>
          <w:lang w:val="en-GB"/>
        </w:rPr>
        <w:t xml:space="preserve"> (Kang 2009, 131). In China, there currently is no immigration law or foreigner law that can protect the rights of foreigners. According to Fang (2015, 49), the Chinese government has recently been exploring the legislation of a </w:t>
      </w:r>
      <w:r w:rsidR="00743A5C">
        <w:rPr>
          <w:rFonts w:eastAsia="Garamond"/>
          <w:bCs/>
          <w:lang w:val="en-GB"/>
        </w:rPr>
        <w:t>‘</w:t>
      </w:r>
      <w:r w:rsidRPr="00FC7D51">
        <w:rPr>
          <w:rFonts w:eastAsia="Garamond"/>
          <w:bCs/>
          <w:lang w:val="en-GB"/>
        </w:rPr>
        <w:t>refugee protection law.</w:t>
      </w:r>
      <w:r w:rsidR="00743A5C">
        <w:rPr>
          <w:rFonts w:eastAsia="Garamond"/>
          <w:bCs/>
          <w:lang w:val="en-GB"/>
        </w:rPr>
        <w:t>’</w:t>
      </w:r>
      <w:r w:rsidRPr="00FC7D51">
        <w:rPr>
          <w:rFonts w:eastAsia="Garamond"/>
          <w:bCs/>
          <w:lang w:val="en-GB"/>
        </w:rPr>
        <w:t xml:space="preserve"> </w:t>
      </w:r>
      <w:r w:rsidRPr="00FC7D51">
        <w:rPr>
          <w:rFonts w:eastAsia="Garamond"/>
          <w:bCs/>
          <w:lang w:val="en-GB"/>
        </w:rPr>
        <w:lastRenderedPageBreak/>
        <w:t>Currently, however, laws pertaining to the protection of foreigner rights follow related laws and ministry level procedures.</w:t>
      </w:r>
    </w:p>
    <w:p w14:paraId="1C7F57E8" w14:textId="52CBD80E" w:rsidR="00262878" w:rsidRDefault="00262878" w:rsidP="00A57C31">
      <w:pPr>
        <w:tabs>
          <w:tab w:val="left" w:pos="284"/>
        </w:tabs>
        <w:spacing w:line="264" w:lineRule="auto"/>
        <w:ind w:right="-568"/>
        <w:rPr>
          <w:rFonts w:eastAsia="Garamond"/>
          <w:bCs/>
          <w:color w:val="000000" w:themeColor="text1"/>
          <w:lang w:val="en-GB"/>
        </w:rPr>
      </w:pPr>
    </w:p>
    <w:p w14:paraId="712C720A" w14:textId="77777777" w:rsidR="00262878" w:rsidRPr="003B141B" w:rsidRDefault="00262878" w:rsidP="00A57C31">
      <w:pPr>
        <w:tabs>
          <w:tab w:val="left" w:pos="284"/>
        </w:tabs>
        <w:spacing w:line="264" w:lineRule="auto"/>
        <w:ind w:right="-568"/>
        <w:rPr>
          <w:rFonts w:eastAsia="Garamond"/>
          <w:bCs/>
          <w:color w:val="000000" w:themeColor="text1"/>
          <w:lang w:val="en-GB"/>
        </w:rPr>
      </w:pPr>
    </w:p>
    <w:p w14:paraId="5C5C32C0" w14:textId="7A27E25E" w:rsidR="00262878" w:rsidRPr="003B141B" w:rsidRDefault="00262878" w:rsidP="00A57C31">
      <w:pPr>
        <w:tabs>
          <w:tab w:val="left" w:pos="284"/>
        </w:tabs>
        <w:spacing w:line="264" w:lineRule="auto"/>
        <w:ind w:right="-568"/>
        <w:rPr>
          <w:rFonts w:eastAsia="Garamond"/>
          <w:b/>
          <w:color w:val="000000" w:themeColor="text1"/>
          <w:lang w:val="en-GB"/>
        </w:rPr>
      </w:pPr>
      <w:r w:rsidRPr="003B141B">
        <w:rPr>
          <w:rFonts w:eastAsia="Garamond"/>
          <w:b/>
          <w:color w:val="000000" w:themeColor="text1"/>
          <w:lang w:val="en-GB"/>
        </w:rPr>
        <w:t xml:space="preserve">Chinese Domestic Law and the Legal Status </w:t>
      </w:r>
      <w:r>
        <w:rPr>
          <w:rFonts w:eastAsia="Garamond"/>
          <w:b/>
          <w:color w:val="000000" w:themeColor="text1"/>
          <w:lang w:val="en-GB"/>
        </w:rPr>
        <w:t>o</w:t>
      </w:r>
      <w:r w:rsidRPr="003B141B">
        <w:rPr>
          <w:rFonts w:eastAsia="Garamond"/>
          <w:b/>
          <w:color w:val="000000" w:themeColor="text1"/>
          <w:lang w:val="en-GB"/>
        </w:rPr>
        <w:t>f Defectors</w:t>
      </w:r>
    </w:p>
    <w:p w14:paraId="5813D6ED" w14:textId="77777777" w:rsidR="00262878" w:rsidRPr="003B141B" w:rsidRDefault="00262878" w:rsidP="00A57C31">
      <w:pPr>
        <w:tabs>
          <w:tab w:val="left" w:pos="284"/>
        </w:tabs>
        <w:spacing w:line="264" w:lineRule="auto"/>
        <w:ind w:right="-568"/>
        <w:rPr>
          <w:rFonts w:eastAsia="Garamond"/>
          <w:bCs/>
          <w:color w:val="000000" w:themeColor="text1"/>
          <w:lang w:val="en-GB"/>
        </w:rPr>
      </w:pPr>
    </w:p>
    <w:p w14:paraId="0C292083" w14:textId="4EBA40F9"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China</w:t>
      </w:r>
      <w:r w:rsidR="00743A5C">
        <w:rPr>
          <w:rFonts w:eastAsia="Garamond"/>
          <w:b/>
          <w:iCs/>
          <w:color w:val="000000" w:themeColor="text1"/>
          <w:lang w:val="en-GB"/>
        </w:rPr>
        <w:t>’</w:t>
      </w:r>
      <w:r w:rsidRPr="003B141B">
        <w:rPr>
          <w:rFonts w:eastAsia="Garamond"/>
          <w:b/>
          <w:iCs/>
          <w:color w:val="000000" w:themeColor="text1"/>
          <w:lang w:val="en-GB"/>
        </w:rPr>
        <w:t>s Constitution and Changes</w:t>
      </w:r>
    </w:p>
    <w:p w14:paraId="0A92E7A5" w14:textId="54ECCA7C"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After the establishment of the People</w:t>
      </w:r>
      <w:r w:rsidR="00743A5C">
        <w:rPr>
          <w:rFonts w:eastAsia="Garamond"/>
          <w:bCs/>
          <w:lang w:val="en-GB"/>
        </w:rPr>
        <w:t>’</w:t>
      </w:r>
      <w:r w:rsidRPr="00FC7D51">
        <w:rPr>
          <w:rFonts w:eastAsia="Garamond"/>
          <w:bCs/>
          <w:lang w:val="en-GB"/>
        </w:rPr>
        <w:t>s Republic of China (PRC) on 1 October 1949, China</w:t>
      </w:r>
      <w:r w:rsidR="00743A5C">
        <w:rPr>
          <w:rFonts w:eastAsia="Garamond"/>
          <w:bCs/>
          <w:lang w:val="en-GB"/>
        </w:rPr>
        <w:t>’</w:t>
      </w:r>
      <w:r w:rsidRPr="00FC7D51">
        <w:rPr>
          <w:rFonts w:eastAsia="Garamond"/>
          <w:bCs/>
          <w:lang w:val="en-GB"/>
        </w:rPr>
        <w:t xml:space="preserve">s Constitution was first implemented on September 20, 1954, based largely off the Soviet model with its emphasis on socialist principles. Many mistakes were discovered in this first version, so a second version of the Constitution was introduced on 17 January 1975, followed by third and fourth versions in 1978 and 1982. The Constitution implemented on 4 December 1982, was reformed four times through </w:t>
      </w:r>
      <w:r w:rsidR="00743A5C">
        <w:rPr>
          <w:rFonts w:eastAsia="Garamond"/>
          <w:bCs/>
          <w:lang w:val="en-GB"/>
        </w:rPr>
        <w:t>‘</w:t>
      </w:r>
      <w:r w:rsidRPr="00FC7D51">
        <w:rPr>
          <w:rFonts w:eastAsia="Garamond"/>
          <w:bCs/>
          <w:lang w:val="en-GB"/>
        </w:rPr>
        <w:t>People</w:t>
      </w:r>
      <w:r w:rsidR="00743A5C">
        <w:rPr>
          <w:rFonts w:eastAsia="Garamond"/>
          <w:bCs/>
          <w:lang w:val="en-GB"/>
        </w:rPr>
        <w:t>’</w:t>
      </w:r>
      <w:r w:rsidRPr="00FC7D51">
        <w:rPr>
          <w:rFonts w:eastAsia="Garamond"/>
          <w:bCs/>
          <w:lang w:val="en-GB"/>
        </w:rPr>
        <w:t>s Republic of China Constitution Reform Acts</w:t>
      </w:r>
      <w:r w:rsidR="00743A5C">
        <w:rPr>
          <w:rFonts w:eastAsia="Garamond"/>
          <w:bCs/>
          <w:lang w:val="en-GB"/>
        </w:rPr>
        <w:t>’</w:t>
      </w:r>
      <w:r w:rsidRPr="00FC7D51">
        <w:rPr>
          <w:rFonts w:eastAsia="Garamond"/>
          <w:bCs/>
          <w:lang w:val="en-GB"/>
        </w:rPr>
        <w:t xml:space="preserve"> in 1988, 1993, 1999, and 2004.</w:t>
      </w:r>
      <w:r w:rsidRPr="00FC7D51">
        <w:rPr>
          <w:rStyle w:val="FootnoteReference"/>
          <w:rFonts w:eastAsia="Garamond"/>
          <w:bCs/>
          <w:lang w:val="en-GB"/>
        </w:rPr>
        <w:footnoteReference w:id="204"/>
      </w:r>
      <w:r w:rsidRPr="00FC7D51">
        <w:rPr>
          <w:rFonts w:eastAsia="Garamond"/>
          <w:bCs/>
          <w:lang w:val="en-GB"/>
        </w:rPr>
        <w:t xml:space="preserve"> </w:t>
      </w:r>
    </w:p>
    <w:p w14:paraId="40CD63A8" w14:textId="033D0945"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Constitution has clear stipulations for the protection of foreigners. Article 32, clause 1 of the Constitution states that </w:t>
      </w:r>
      <w:r w:rsidR="00743A5C">
        <w:rPr>
          <w:rFonts w:eastAsia="Garamond"/>
          <w:bCs/>
          <w:lang w:val="en-GB"/>
        </w:rPr>
        <w:t>‘</w:t>
      </w:r>
      <w:r w:rsidRPr="00FC7D51">
        <w:rPr>
          <w:rFonts w:eastAsia="Garamond"/>
          <w:bCs/>
          <w:lang w:val="en-GB"/>
        </w:rPr>
        <w:t>China protects the legal rights and interest of foreigners residing within China</w:t>
      </w:r>
      <w:r w:rsidR="00743A5C">
        <w:rPr>
          <w:rFonts w:eastAsia="Garamond"/>
          <w:bCs/>
          <w:lang w:val="en-GB"/>
        </w:rPr>
        <w:t>’</w:t>
      </w:r>
      <w:r w:rsidRPr="00FC7D51">
        <w:rPr>
          <w:rFonts w:eastAsia="Garamond"/>
          <w:bCs/>
          <w:lang w:val="en-GB"/>
        </w:rPr>
        <w:t>s borders, and foreigners within China</w:t>
      </w:r>
      <w:r w:rsidR="00743A5C">
        <w:rPr>
          <w:rFonts w:eastAsia="Garamond"/>
          <w:bCs/>
          <w:lang w:val="en-GB"/>
        </w:rPr>
        <w:t>’</w:t>
      </w:r>
      <w:r w:rsidRPr="00FC7D51">
        <w:rPr>
          <w:rFonts w:eastAsia="Garamond"/>
          <w:bCs/>
          <w:lang w:val="en-GB"/>
        </w:rPr>
        <w:t>s borders must follow Chinese law.</w:t>
      </w:r>
      <w:r w:rsidR="00743A5C">
        <w:rPr>
          <w:rFonts w:eastAsia="Garamond"/>
          <w:bCs/>
          <w:lang w:val="en-GB"/>
        </w:rPr>
        <w:t>’</w:t>
      </w:r>
      <w:r w:rsidRPr="00FC7D51">
        <w:rPr>
          <w:rFonts w:eastAsia="Garamond"/>
          <w:bCs/>
          <w:lang w:val="en-GB"/>
        </w:rPr>
        <w:t xml:space="preserve"> Article 32, clause 2 of the Constitution states that </w:t>
      </w:r>
      <w:r w:rsidR="00743A5C">
        <w:rPr>
          <w:rFonts w:eastAsia="Garamond"/>
          <w:bCs/>
          <w:lang w:val="en-GB"/>
        </w:rPr>
        <w:t>‘</w:t>
      </w:r>
      <w:r w:rsidRPr="00FC7D51">
        <w:rPr>
          <w:rFonts w:eastAsia="Garamond"/>
          <w:bCs/>
          <w:lang w:val="en-GB"/>
        </w:rPr>
        <w:t>Foreigners who request refuge for political reasons may be afforded the right of protection</w:t>
      </w:r>
      <w:r w:rsidR="00743A5C">
        <w:rPr>
          <w:rFonts w:eastAsia="Garamond"/>
          <w:bCs/>
          <w:lang w:val="en-GB"/>
        </w:rPr>
        <w:t>’</w:t>
      </w:r>
      <w:r w:rsidRPr="00FC7D51">
        <w:rPr>
          <w:rFonts w:eastAsia="Garamond"/>
          <w:bCs/>
          <w:lang w:val="en-GB"/>
        </w:rPr>
        <w:t>. In other words, the Constitution clearly states that foreigners who enter China have the possibility of protection as political refugees</w:t>
      </w:r>
      <w:r w:rsidR="00DF4322">
        <w:rPr>
          <w:rFonts w:eastAsia="Garamond"/>
          <w:bCs/>
          <w:lang w:val="en-GB"/>
        </w:rPr>
        <w:t>,</w:t>
      </w:r>
      <w:r w:rsidRPr="00FC7D51">
        <w:rPr>
          <w:rFonts w:eastAsia="Garamond"/>
          <w:bCs/>
          <w:lang w:val="en-GB"/>
        </w:rPr>
        <w:t xml:space="preserve"> provided they follow Chinese law. Article 33, clause 3 of the Constitution states that </w:t>
      </w:r>
      <w:r w:rsidR="00743A5C">
        <w:rPr>
          <w:rFonts w:eastAsia="Garamond"/>
          <w:bCs/>
          <w:lang w:val="en-GB"/>
        </w:rPr>
        <w:t>‘</w:t>
      </w:r>
      <w:r w:rsidRPr="00FC7D51">
        <w:rPr>
          <w:rFonts w:eastAsia="Garamond"/>
          <w:bCs/>
          <w:lang w:val="en-GB"/>
        </w:rPr>
        <w:t>The state respects and guarantees human rights.</w:t>
      </w:r>
      <w:r w:rsidR="00743A5C">
        <w:rPr>
          <w:rFonts w:eastAsia="Garamond"/>
          <w:bCs/>
          <w:lang w:val="en-GB"/>
        </w:rPr>
        <w:t>’</w:t>
      </w:r>
      <w:r w:rsidRPr="00FC7D51">
        <w:rPr>
          <w:rFonts w:eastAsia="Garamond"/>
          <w:bCs/>
          <w:lang w:val="en-GB"/>
        </w:rPr>
        <w:t xml:space="preserve"> China has generally used the term </w:t>
      </w:r>
      <w:r w:rsidR="00743A5C">
        <w:rPr>
          <w:rFonts w:eastAsia="Garamond"/>
          <w:bCs/>
          <w:lang w:val="en-GB"/>
        </w:rPr>
        <w:t>‘</w:t>
      </w:r>
      <w:r w:rsidRPr="00FC7D51">
        <w:rPr>
          <w:rFonts w:eastAsia="Garamond"/>
          <w:bCs/>
          <w:lang w:val="en-GB"/>
        </w:rPr>
        <w:t>basic rights of citizens</w:t>
      </w:r>
      <w:r w:rsidR="00743A5C">
        <w:rPr>
          <w:rFonts w:eastAsia="Garamond"/>
          <w:bCs/>
          <w:lang w:val="en-GB"/>
        </w:rPr>
        <w:t>’</w:t>
      </w:r>
      <w:r w:rsidRPr="00FC7D51">
        <w:rPr>
          <w:rFonts w:eastAsia="Garamond"/>
          <w:bCs/>
          <w:lang w:val="en-GB"/>
        </w:rPr>
        <w:t xml:space="preserve"> in the place of </w:t>
      </w:r>
      <w:r w:rsidR="00743A5C">
        <w:rPr>
          <w:rFonts w:eastAsia="Garamond"/>
          <w:bCs/>
          <w:lang w:val="en-GB"/>
        </w:rPr>
        <w:t>‘</w:t>
      </w:r>
      <w:r w:rsidRPr="00FC7D51">
        <w:rPr>
          <w:rFonts w:eastAsia="Garamond"/>
          <w:bCs/>
          <w:lang w:val="en-GB"/>
        </w:rPr>
        <w:t>human rights (</w:t>
      </w:r>
      <w:r w:rsidRPr="00FC7D51">
        <w:rPr>
          <w:rFonts w:eastAsia="Garamond"/>
          <w:bCs/>
          <w:i/>
          <w:lang w:val="en-GB"/>
        </w:rPr>
        <w:t>in-kwon</w:t>
      </w:r>
      <w:r w:rsidRPr="00FC7D51">
        <w:rPr>
          <w:rFonts w:eastAsia="Garamond"/>
          <w:bCs/>
          <w:lang w:val="en-GB"/>
        </w:rPr>
        <w:t>)</w:t>
      </w:r>
      <w:r w:rsidR="00743A5C">
        <w:rPr>
          <w:rFonts w:eastAsia="Garamond"/>
          <w:bCs/>
          <w:lang w:val="en-GB"/>
        </w:rPr>
        <w:t>’</w:t>
      </w:r>
      <w:r w:rsidRPr="00FC7D51">
        <w:rPr>
          <w:rFonts w:eastAsia="Garamond"/>
          <w:bCs/>
          <w:lang w:val="en-GB"/>
        </w:rPr>
        <w:t xml:space="preserve"> in Constitutional and legal contexts. The aim of adding a clause referring clearly to the protection of </w:t>
      </w:r>
      <w:r w:rsidR="00743A5C">
        <w:rPr>
          <w:rFonts w:eastAsia="Garamond"/>
          <w:bCs/>
          <w:lang w:val="en-GB"/>
        </w:rPr>
        <w:t>‘</w:t>
      </w:r>
      <w:r w:rsidRPr="00FC7D51">
        <w:rPr>
          <w:rFonts w:eastAsia="Garamond"/>
          <w:bCs/>
          <w:lang w:val="en-GB"/>
        </w:rPr>
        <w:t>human rights</w:t>
      </w:r>
      <w:r w:rsidR="00743A5C">
        <w:rPr>
          <w:rFonts w:eastAsia="Garamond"/>
          <w:bCs/>
          <w:lang w:val="en-GB"/>
        </w:rPr>
        <w:t>’</w:t>
      </w:r>
      <w:r w:rsidRPr="00FC7D51">
        <w:rPr>
          <w:rFonts w:eastAsia="Garamond"/>
          <w:bCs/>
          <w:lang w:val="en-GB"/>
        </w:rPr>
        <w:t xml:space="preserve"> has been interpreted to defend China from criticism from the international community concerning China</w:t>
      </w:r>
      <w:r w:rsidR="00743A5C">
        <w:rPr>
          <w:rFonts w:eastAsia="Garamond"/>
          <w:bCs/>
          <w:lang w:val="en-GB"/>
        </w:rPr>
        <w:t>’</w:t>
      </w:r>
      <w:r w:rsidRPr="00FC7D51">
        <w:rPr>
          <w:rFonts w:eastAsia="Garamond"/>
          <w:bCs/>
          <w:lang w:val="en-GB"/>
        </w:rPr>
        <w:t xml:space="preserve">s oppression of human rights (Kang 2009, 131). However, China has continually and uncaringly repatriated defectors in China back to North Korea and separated defectors who have family from their children. Defectors who have married Chinese citizens are unable to apply for marriage certificates even if they have children because of their </w:t>
      </w:r>
      <w:r w:rsidR="00743A5C">
        <w:rPr>
          <w:rFonts w:eastAsia="Garamond"/>
          <w:bCs/>
          <w:lang w:val="en-GB"/>
        </w:rPr>
        <w:t>‘</w:t>
      </w:r>
      <w:r w:rsidRPr="00FC7D51">
        <w:rPr>
          <w:rFonts w:eastAsia="Garamond"/>
          <w:bCs/>
          <w:lang w:val="en-GB"/>
        </w:rPr>
        <w:t>statelessness</w:t>
      </w:r>
      <w:r w:rsidR="00743A5C">
        <w:rPr>
          <w:rFonts w:eastAsia="Garamond"/>
          <w:bCs/>
          <w:lang w:val="en-GB"/>
        </w:rPr>
        <w:t>’</w:t>
      </w:r>
      <w:r w:rsidRPr="00FC7D51">
        <w:rPr>
          <w:rFonts w:eastAsia="Garamond"/>
          <w:bCs/>
          <w:lang w:val="en-GB"/>
        </w:rPr>
        <w:t xml:space="preserve"> and are unable to be entered into a family register. </w:t>
      </w:r>
    </w:p>
    <w:p w14:paraId="2274FF25" w14:textId="77777777" w:rsidR="00262878" w:rsidRPr="00FC7D51" w:rsidRDefault="00262878" w:rsidP="00A57C31">
      <w:pPr>
        <w:tabs>
          <w:tab w:val="left" w:pos="284"/>
        </w:tabs>
        <w:spacing w:line="264" w:lineRule="auto"/>
        <w:ind w:right="-568"/>
        <w:rPr>
          <w:rFonts w:eastAsia="Garamond"/>
          <w:bCs/>
          <w:lang w:val="en-GB"/>
        </w:rPr>
      </w:pPr>
    </w:p>
    <w:p w14:paraId="7D6D037B" w14:textId="668D1293"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China</w:t>
      </w:r>
      <w:r w:rsidR="00743A5C">
        <w:rPr>
          <w:rFonts w:eastAsia="Garamond"/>
          <w:b/>
          <w:iCs/>
          <w:color w:val="000000" w:themeColor="text1"/>
          <w:lang w:val="en-GB"/>
        </w:rPr>
        <w:t>’</w:t>
      </w:r>
      <w:r w:rsidRPr="003B141B">
        <w:rPr>
          <w:rFonts w:eastAsia="Garamond"/>
          <w:b/>
          <w:iCs/>
          <w:color w:val="000000" w:themeColor="text1"/>
          <w:lang w:val="en-GB"/>
        </w:rPr>
        <w:t xml:space="preserve">s Legal System </w:t>
      </w:r>
      <w:r>
        <w:rPr>
          <w:rFonts w:eastAsia="Garamond"/>
          <w:b/>
          <w:iCs/>
          <w:color w:val="000000" w:themeColor="text1"/>
          <w:lang w:val="en-GB"/>
        </w:rPr>
        <w:t>a</w:t>
      </w:r>
      <w:r w:rsidRPr="003B141B">
        <w:rPr>
          <w:rFonts w:eastAsia="Garamond"/>
          <w:b/>
          <w:iCs/>
          <w:color w:val="000000" w:themeColor="text1"/>
          <w:lang w:val="en-GB"/>
        </w:rPr>
        <w:t xml:space="preserve">nd </w:t>
      </w:r>
      <w:r>
        <w:rPr>
          <w:rFonts w:eastAsia="Garamond"/>
          <w:b/>
          <w:iCs/>
          <w:color w:val="000000" w:themeColor="text1"/>
          <w:lang w:val="en-GB"/>
        </w:rPr>
        <w:t>t</w:t>
      </w:r>
      <w:r w:rsidRPr="003B141B">
        <w:rPr>
          <w:rFonts w:eastAsia="Garamond"/>
          <w:b/>
          <w:iCs/>
          <w:color w:val="000000" w:themeColor="text1"/>
          <w:lang w:val="en-GB"/>
        </w:rPr>
        <w:t xml:space="preserve">he Legal Status </w:t>
      </w:r>
      <w:r>
        <w:rPr>
          <w:rFonts w:eastAsia="Garamond"/>
          <w:b/>
          <w:iCs/>
          <w:color w:val="000000" w:themeColor="text1"/>
          <w:lang w:val="en-GB"/>
        </w:rPr>
        <w:t>o</w:t>
      </w:r>
      <w:r w:rsidRPr="003B141B">
        <w:rPr>
          <w:rFonts w:eastAsia="Garamond"/>
          <w:b/>
          <w:iCs/>
          <w:color w:val="000000" w:themeColor="text1"/>
          <w:lang w:val="en-GB"/>
        </w:rPr>
        <w:t xml:space="preserve">f North Korean Defectors </w:t>
      </w:r>
      <w:r>
        <w:rPr>
          <w:rFonts w:eastAsia="Garamond"/>
          <w:b/>
          <w:iCs/>
          <w:color w:val="000000" w:themeColor="text1"/>
          <w:lang w:val="en-GB"/>
        </w:rPr>
        <w:t>i</w:t>
      </w:r>
      <w:r w:rsidRPr="003B141B">
        <w:rPr>
          <w:rFonts w:eastAsia="Garamond"/>
          <w:b/>
          <w:iCs/>
          <w:color w:val="000000" w:themeColor="text1"/>
          <w:lang w:val="en-GB"/>
        </w:rPr>
        <w:t>n China</w:t>
      </w:r>
    </w:p>
    <w:p w14:paraId="53AABC8D" w14:textId="4B4A8D1B"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Section 2, Article 49 of the Constitution of the People</w:t>
      </w:r>
      <w:r w:rsidR="00743A5C">
        <w:rPr>
          <w:rFonts w:eastAsia="Garamond"/>
          <w:bCs/>
          <w:lang w:val="en-GB"/>
        </w:rPr>
        <w:t>’</w:t>
      </w:r>
      <w:r w:rsidRPr="00FC7D51">
        <w:rPr>
          <w:rFonts w:eastAsia="Garamond"/>
          <w:bCs/>
          <w:lang w:val="en-GB"/>
        </w:rPr>
        <w:t xml:space="preserve">s Republic of China states that </w:t>
      </w:r>
      <w:r w:rsidR="00743A5C">
        <w:rPr>
          <w:rFonts w:eastAsia="Garamond"/>
          <w:bCs/>
          <w:lang w:val="en-GB"/>
        </w:rPr>
        <w:t>‘</w:t>
      </w:r>
      <w:r w:rsidRPr="00FC7D51">
        <w:rPr>
          <w:rFonts w:eastAsia="Garamond"/>
          <w:bCs/>
          <w:lang w:val="en-GB"/>
        </w:rPr>
        <w:t>Parents have the duty to rear and educate their children who are minors,</w:t>
      </w:r>
      <w:r w:rsidR="00743A5C">
        <w:rPr>
          <w:rFonts w:eastAsia="Garamond"/>
          <w:bCs/>
          <w:lang w:val="en-GB"/>
        </w:rPr>
        <w:t>’</w:t>
      </w:r>
      <w:r w:rsidRPr="00FC7D51">
        <w:rPr>
          <w:rFonts w:eastAsia="Garamond"/>
          <w:bCs/>
          <w:lang w:val="en-GB"/>
        </w:rPr>
        <w:t xml:space="preserve"> and that, </w:t>
      </w:r>
      <w:r w:rsidR="00743A5C">
        <w:rPr>
          <w:rFonts w:eastAsia="Garamond"/>
          <w:bCs/>
          <w:lang w:val="en-GB"/>
        </w:rPr>
        <w:t>‘</w:t>
      </w:r>
      <w:r w:rsidRPr="00FC7D51">
        <w:rPr>
          <w:rFonts w:eastAsia="Garamond"/>
          <w:bCs/>
          <w:lang w:val="en-GB"/>
        </w:rPr>
        <w:t>Violation of the freedom of marriage is prohibited</w:t>
      </w:r>
      <w:r w:rsidR="00743A5C">
        <w:rPr>
          <w:rFonts w:eastAsia="Garamond"/>
          <w:bCs/>
          <w:lang w:val="en-GB"/>
        </w:rPr>
        <w:t>’</w:t>
      </w:r>
      <w:r w:rsidRPr="00FC7D51">
        <w:rPr>
          <w:rFonts w:eastAsia="Garamond"/>
          <w:bCs/>
          <w:lang w:val="en-GB"/>
        </w:rPr>
        <w:t xml:space="preserve">. Article 6 of the Nationality Law states that </w:t>
      </w:r>
      <w:r w:rsidR="00743A5C">
        <w:rPr>
          <w:rFonts w:eastAsia="Garamond"/>
          <w:bCs/>
          <w:lang w:val="en-GB"/>
        </w:rPr>
        <w:t>‘</w:t>
      </w:r>
      <w:r w:rsidRPr="00FC7D51">
        <w:rPr>
          <w:rFonts w:eastAsia="Garamond"/>
          <w:bCs/>
          <w:lang w:val="en-GB"/>
        </w:rPr>
        <w:t>Even if their parents are stateless or have unclear nationality, children are Chinese citizens if they live in China and their place of birth is China</w:t>
      </w:r>
      <w:r w:rsidR="00743A5C">
        <w:rPr>
          <w:rFonts w:eastAsia="Garamond"/>
          <w:bCs/>
          <w:lang w:val="en-GB"/>
        </w:rPr>
        <w:t>’</w:t>
      </w:r>
      <w:r w:rsidRPr="00FC7D51">
        <w:rPr>
          <w:rFonts w:eastAsia="Garamond"/>
          <w:bCs/>
          <w:lang w:val="en-GB"/>
        </w:rPr>
        <w:t>.</w:t>
      </w:r>
      <w:r w:rsidRPr="00FC7D51">
        <w:rPr>
          <w:rStyle w:val="FootnoteReference"/>
          <w:rFonts w:eastAsia="Garamond"/>
          <w:bCs/>
          <w:lang w:val="en-GB"/>
        </w:rPr>
        <w:footnoteReference w:id="205"/>
      </w:r>
      <w:r w:rsidRPr="00FC7D51">
        <w:rPr>
          <w:rFonts w:eastAsia="Garamond"/>
          <w:bCs/>
          <w:lang w:val="en-GB"/>
        </w:rPr>
        <w:t xml:space="preserve"> Article 23 of the </w:t>
      </w:r>
      <w:r w:rsidR="00743A5C">
        <w:rPr>
          <w:rFonts w:eastAsia="Garamond"/>
          <w:bCs/>
          <w:lang w:val="en-GB"/>
        </w:rPr>
        <w:t>‘</w:t>
      </w:r>
      <w:r w:rsidRPr="00FC7D51">
        <w:rPr>
          <w:rFonts w:eastAsia="Garamond"/>
          <w:bCs/>
          <w:lang w:val="en-GB"/>
        </w:rPr>
        <w:t>Marriage Law</w:t>
      </w:r>
      <w:r w:rsidR="00743A5C">
        <w:rPr>
          <w:rFonts w:eastAsia="Garamond"/>
          <w:bCs/>
          <w:lang w:val="en-GB"/>
        </w:rPr>
        <w:t>’</w:t>
      </w:r>
      <w:r w:rsidRPr="00FC7D51">
        <w:rPr>
          <w:rFonts w:eastAsia="Garamond"/>
          <w:bCs/>
          <w:lang w:val="en-GB"/>
        </w:rPr>
        <w:t xml:space="preserve"> states that </w:t>
      </w:r>
      <w:r w:rsidR="00743A5C">
        <w:rPr>
          <w:rFonts w:eastAsia="Garamond"/>
          <w:bCs/>
          <w:lang w:val="en-GB"/>
        </w:rPr>
        <w:t>‘</w:t>
      </w:r>
      <w:r w:rsidRPr="00FC7D51">
        <w:rPr>
          <w:rFonts w:eastAsia="Garamond"/>
          <w:bCs/>
          <w:lang w:val="en-GB"/>
        </w:rPr>
        <w:t xml:space="preserve">Parents </w:t>
      </w:r>
      <w:r w:rsidRPr="00FC7D51">
        <w:rPr>
          <w:rFonts w:eastAsia="Garamond"/>
          <w:bCs/>
          <w:lang w:val="en-GB"/>
        </w:rPr>
        <w:lastRenderedPageBreak/>
        <w:t>have the right and duty to protect and educate their children</w:t>
      </w:r>
      <w:r w:rsidR="00743A5C">
        <w:rPr>
          <w:rFonts w:eastAsia="Garamond"/>
          <w:bCs/>
          <w:lang w:val="en-GB"/>
        </w:rPr>
        <w:t>’</w:t>
      </w:r>
      <w:r w:rsidRPr="00FC7D51">
        <w:rPr>
          <w:rFonts w:eastAsia="Garamond"/>
          <w:bCs/>
          <w:lang w:val="en-GB"/>
        </w:rPr>
        <w:t>. Despite this, the Chinese government is forcibly dividing parents and children and parents who are forced to leave their children escape North Korea in search of their children.</w:t>
      </w:r>
      <w:r>
        <w:rPr>
          <w:rFonts w:eastAsia="Garamond"/>
          <w:bCs/>
          <w:lang w:val="en-GB"/>
        </w:rPr>
        <w:t xml:space="preserve"> </w:t>
      </w:r>
    </w:p>
    <w:p w14:paraId="581057C5" w14:textId="6A3616D5"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Defectors who have been forcibly repatriated to North Korea have no choice but to go to third countries with their children on their return to China. However, they have difficulty doing even this because China has implemented a </w:t>
      </w:r>
      <w:r w:rsidR="00743A5C">
        <w:rPr>
          <w:rFonts w:eastAsia="Garamond"/>
          <w:bCs/>
          <w:lang w:val="en-GB"/>
        </w:rPr>
        <w:t>‘</w:t>
      </w:r>
      <w:r w:rsidRPr="00FC7D51">
        <w:rPr>
          <w:rFonts w:eastAsia="Garamond"/>
          <w:bCs/>
          <w:lang w:val="en-GB"/>
        </w:rPr>
        <w:t>real name</w:t>
      </w:r>
      <w:r w:rsidR="00743A5C">
        <w:rPr>
          <w:rFonts w:eastAsia="Garamond"/>
          <w:bCs/>
          <w:lang w:val="en-GB"/>
        </w:rPr>
        <w:t>’</w:t>
      </w:r>
      <w:r w:rsidRPr="00FC7D51">
        <w:rPr>
          <w:rFonts w:eastAsia="Garamond"/>
          <w:bCs/>
          <w:lang w:val="en-GB"/>
        </w:rPr>
        <w:t xml:space="preserve"> system for purchasing express bus tickets. The system was implemented in March 2017 to prevent domestic terrorism and has made it impossible to buy tickets without government-issued ID. Article 15, Clause 4 of the 51</w:t>
      </w:r>
      <w:r w:rsidRPr="00FC7D51">
        <w:rPr>
          <w:rFonts w:eastAsia="Garamond"/>
          <w:bCs/>
          <w:vertAlign w:val="superscript"/>
          <w:lang w:val="en-GB"/>
        </w:rPr>
        <w:t>st</w:t>
      </w:r>
      <w:r w:rsidRPr="00FC7D51">
        <w:rPr>
          <w:rFonts w:eastAsia="Garamond"/>
          <w:bCs/>
          <w:lang w:val="en-GB"/>
        </w:rPr>
        <w:t xml:space="preserve"> Premier Decree</w:t>
      </w:r>
      <w:r w:rsidR="00743A5C">
        <w:rPr>
          <w:rFonts w:eastAsia="Garamond"/>
          <w:bCs/>
          <w:lang w:val="en-GB"/>
        </w:rPr>
        <w:t>’</w:t>
      </w:r>
      <w:r w:rsidRPr="00FC7D51">
        <w:rPr>
          <w:rFonts w:eastAsia="Garamond"/>
          <w:bCs/>
          <w:lang w:val="en-GB"/>
        </w:rPr>
        <w:t xml:space="preserve">s </w:t>
      </w:r>
      <w:r w:rsidR="00743A5C">
        <w:rPr>
          <w:rFonts w:eastAsia="Garamond"/>
          <w:bCs/>
          <w:lang w:val="en-GB"/>
        </w:rPr>
        <w:t>‘</w:t>
      </w:r>
      <w:r w:rsidRPr="00FC7D51">
        <w:rPr>
          <w:rFonts w:eastAsia="Garamond"/>
          <w:bCs/>
          <w:lang w:val="en-GB"/>
        </w:rPr>
        <w:t>Citizen ID Act,</w:t>
      </w:r>
      <w:r w:rsidR="00743A5C">
        <w:rPr>
          <w:rFonts w:eastAsia="Garamond"/>
          <w:bCs/>
          <w:lang w:val="en-GB"/>
        </w:rPr>
        <w:t>’</w:t>
      </w:r>
      <w:r w:rsidRPr="00FC7D51">
        <w:rPr>
          <w:rFonts w:eastAsia="Garamond"/>
          <w:bCs/>
          <w:lang w:val="en-GB"/>
        </w:rPr>
        <w:t xml:space="preserve"> which has been in force since January 2012, states that </w:t>
      </w:r>
      <w:r w:rsidR="00743A5C">
        <w:rPr>
          <w:rFonts w:eastAsia="Garamond"/>
          <w:bCs/>
          <w:lang w:val="en-GB"/>
        </w:rPr>
        <w:t>‘</w:t>
      </w:r>
      <w:r w:rsidRPr="00FC7D51">
        <w:rPr>
          <w:rFonts w:eastAsia="Garamond"/>
          <w:bCs/>
          <w:lang w:val="en-GB"/>
        </w:rPr>
        <w:t xml:space="preserve">IDs must be shown to officials in areas that the government has stipulated at train terminals, bus terminals, ports, </w:t>
      </w:r>
      <w:proofErr w:type="spellStart"/>
      <w:r w:rsidRPr="00FC7D51">
        <w:rPr>
          <w:rFonts w:eastAsia="Garamond"/>
          <w:bCs/>
          <w:lang w:val="en-GB"/>
        </w:rPr>
        <w:t>harbors</w:t>
      </w:r>
      <w:proofErr w:type="spellEnd"/>
      <w:r w:rsidRPr="00FC7D51">
        <w:rPr>
          <w:rFonts w:eastAsia="Garamond"/>
          <w:bCs/>
          <w:lang w:val="en-GB"/>
        </w:rPr>
        <w:t>, and airports or during major events</w:t>
      </w:r>
      <w:r w:rsidR="00743A5C">
        <w:rPr>
          <w:rFonts w:eastAsia="Garamond"/>
          <w:bCs/>
          <w:lang w:val="en-GB"/>
        </w:rPr>
        <w:t>’</w:t>
      </w:r>
      <w:r w:rsidRPr="00FC7D51">
        <w:rPr>
          <w:rFonts w:eastAsia="Garamond"/>
          <w:bCs/>
          <w:lang w:val="en-GB"/>
        </w:rPr>
        <w:t>.</w:t>
      </w:r>
      <w:r w:rsidRPr="00FC7D51">
        <w:rPr>
          <w:rStyle w:val="FootnoteReference"/>
          <w:rFonts w:eastAsia="Garamond"/>
          <w:bCs/>
          <w:lang w:val="en-GB"/>
        </w:rPr>
        <w:footnoteReference w:id="206"/>
      </w:r>
      <w:r w:rsidRPr="00FC7D51">
        <w:rPr>
          <w:rFonts w:eastAsia="Garamond"/>
          <w:bCs/>
          <w:lang w:val="en-GB"/>
        </w:rPr>
        <w:t xml:space="preserve"> The Chinese government implemented the system to prevent domestic terrorism prompted by terrorist attacks elsewhere. </w:t>
      </w:r>
    </w:p>
    <w:p w14:paraId="060405A6" w14:textId="5E7F73AB"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China must be crossed by any defector seeking to reach another country. But it is also a place where defectors lead second lives, filling the places of </w:t>
      </w:r>
      <w:proofErr w:type="gramStart"/>
      <w:r w:rsidRPr="00FC7D51">
        <w:rPr>
          <w:rFonts w:eastAsia="Garamond"/>
          <w:bCs/>
          <w:lang w:val="en-GB"/>
        </w:rPr>
        <w:t>Korean-Chinese</w:t>
      </w:r>
      <w:proofErr w:type="gramEnd"/>
      <w:r w:rsidRPr="00FC7D51">
        <w:rPr>
          <w:rFonts w:eastAsia="Garamond"/>
          <w:bCs/>
          <w:lang w:val="en-GB"/>
        </w:rPr>
        <w:t xml:space="preserve"> women who have moved abroad. China</w:t>
      </w:r>
      <w:r w:rsidR="00743A5C">
        <w:rPr>
          <w:rFonts w:eastAsia="Garamond"/>
          <w:bCs/>
          <w:lang w:val="en-GB"/>
        </w:rPr>
        <w:t>’</w:t>
      </w:r>
      <w:r w:rsidRPr="00FC7D51">
        <w:rPr>
          <w:rFonts w:eastAsia="Garamond"/>
          <w:bCs/>
          <w:lang w:val="en-GB"/>
        </w:rPr>
        <w:t xml:space="preserve">s economic development has led to major differences in wealth between major cities, smaller cities and rural areas, and the marriage of single men in agricultural areas has become a social issue. As a result, arranged marriages and mail-order brides from Vietnam, Myanmar, </w:t>
      </w:r>
      <w:proofErr w:type="gramStart"/>
      <w:r w:rsidRPr="00FC7D51">
        <w:rPr>
          <w:rFonts w:eastAsia="Garamond"/>
          <w:bCs/>
          <w:lang w:val="en-GB"/>
        </w:rPr>
        <w:t>Laos</w:t>
      </w:r>
      <w:proofErr w:type="gramEnd"/>
      <w:r w:rsidRPr="00FC7D51">
        <w:rPr>
          <w:rFonts w:eastAsia="Garamond"/>
          <w:bCs/>
          <w:lang w:val="en-GB"/>
        </w:rPr>
        <w:t xml:space="preserve"> and other countries have become common. North Korean women are also potential brides. Not least because they are unable to communicate in Chinese, they are sold two or even three times over by </w:t>
      </w:r>
      <w:proofErr w:type="gramStart"/>
      <w:r w:rsidRPr="00FC7D51">
        <w:rPr>
          <w:rFonts w:eastAsia="Garamond"/>
          <w:bCs/>
          <w:lang w:val="en-GB"/>
        </w:rPr>
        <w:t>Chinese-Korean</w:t>
      </w:r>
      <w:proofErr w:type="gramEnd"/>
      <w:r w:rsidRPr="00FC7D51">
        <w:rPr>
          <w:rFonts w:eastAsia="Garamond"/>
          <w:bCs/>
          <w:lang w:val="en-GB"/>
        </w:rPr>
        <w:t xml:space="preserve"> brokers and subjected to rape and/or forced marriages (Kim Ho-</w:t>
      </w:r>
      <w:proofErr w:type="spellStart"/>
      <w:r w:rsidRPr="00FC7D51">
        <w:rPr>
          <w:rFonts w:eastAsia="Garamond"/>
          <w:bCs/>
          <w:lang w:val="en-GB"/>
        </w:rPr>
        <w:t>yong</w:t>
      </w:r>
      <w:proofErr w:type="spellEnd"/>
      <w:r w:rsidRPr="00FC7D51">
        <w:rPr>
          <w:rFonts w:eastAsia="Garamond"/>
          <w:bCs/>
          <w:lang w:val="en-GB"/>
        </w:rPr>
        <w:t>, 2007).</w:t>
      </w:r>
    </w:p>
    <w:p w14:paraId="6359660D" w14:textId="060CDDEF"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Article 3, Clause 1 of the Marriage Law states that </w:t>
      </w:r>
      <w:r w:rsidR="00743A5C">
        <w:rPr>
          <w:rFonts w:eastAsia="Garamond"/>
          <w:bCs/>
          <w:lang w:val="en-GB"/>
        </w:rPr>
        <w:t>‘</w:t>
      </w:r>
      <w:r w:rsidRPr="00FC7D51">
        <w:rPr>
          <w:rFonts w:eastAsia="Garamond"/>
          <w:bCs/>
          <w:lang w:val="en-GB"/>
        </w:rPr>
        <w:t>forced marriages and marrying for financial profit are prohibited</w:t>
      </w:r>
      <w:r w:rsidR="00743A5C">
        <w:rPr>
          <w:rFonts w:eastAsia="Garamond"/>
          <w:bCs/>
          <w:lang w:val="en-GB"/>
        </w:rPr>
        <w:t>’</w:t>
      </w:r>
      <w:r w:rsidRPr="00FC7D51">
        <w:rPr>
          <w:rFonts w:eastAsia="Garamond"/>
          <w:bCs/>
          <w:lang w:val="en-GB"/>
        </w:rPr>
        <w:t>. However, such things still go on, as vestiges of prior feudal marriage practices.</w:t>
      </w:r>
      <w:r w:rsidRPr="00FC7D51">
        <w:rPr>
          <w:rStyle w:val="FootnoteReference"/>
          <w:rFonts w:eastAsia="Garamond"/>
          <w:bCs/>
          <w:lang w:val="en-GB"/>
        </w:rPr>
        <w:footnoteReference w:id="207"/>
      </w:r>
      <w:r w:rsidRPr="00FC7D51">
        <w:rPr>
          <w:rFonts w:eastAsia="Garamond"/>
          <w:bCs/>
          <w:lang w:val="en-GB"/>
        </w:rPr>
        <w:t xml:space="preserve"> Such marriage practices are considered to violate the freedom of marriage and lead to the destruction of the social fabric. Article 240, Clause 2 of the Criminal Law stipulates these acts are criminal and can be punished by five to ten years in prison. The Chinese government</w:t>
      </w:r>
      <w:r w:rsidR="00743A5C">
        <w:rPr>
          <w:rFonts w:eastAsia="Garamond"/>
          <w:bCs/>
          <w:lang w:val="en-GB"/>
        </w:rPr>
        <w:t>’</w:t>
      </w:r>
      <w:r w:rsidRPr="00FC7D51">
        <w:rPr>
          <w:rFonts w:eastAsia="Garamond"/>
          <w:bCs/>
          <w:lang w:val="en-GB"/>
        </w:rPr>
        <w:t xml:space="preserve">s efforts have reportedly led to reductions of human trafficking overall, but defectors are reportedly still being forced into marriages and prostitution due to their illegal status in the country. Many have little choice but to continue their lives as wives to Chinese men because they are unable to return to North Korea. </w:t>
      </w:r>
    </w:p>
    <w:p w14:paraId="77ACFC20" w14:textId="5787A1D7"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What is interesting is that female defectors in China are many times not officially married to their husbands. Starting from the 1990s, the desire for marriage in the three </w:t>
      </w:r>
      <w:proofErr w:type="spellStart"/>
      <w:r w:rsidRPr="00FC7D51">
        <w:rPr>
          <w:rFonts w:eastAsia="Garamond"/>
          <w:bCs/>
          <w:lang w:val="en-GB"/>
        </w:rPr>
        <w:t>northeastern</w:t>
      </w:r>
      <w:proofErr w:type="spellEnd"/>
      <w:r w:rsidRPr="00FC7D51">
        <w:rPr>
          <w:rFonts w:eastAsia="Garamond"/>
          <w:bCs/>
          <w:lang w:val="en-GB"/>
        </w:rPr>
        <w:t xml:space="preserve"> provinces by the region</w:t>
      </w:r>
      <w:r w:rsidR="00743A5C">
        <w:rPr>
          <w:rFonts w:eastAsia="Garamond"/>
          <w:bCs/>
          <w:lang w:val="en-GB"/>
        </w:rPr>
        <w:t>’</w:t>
      </w:r>
      <w:r w:rsidRPr="00FC7D51">
        <w:rPr>
          <w:rFonts w:eastAsia="Garamond"/>
          <w:bCs/>
          <w:lang w:val="en-GB"/>
        </w:rPr>
        <w:t xml:space="preserve">s male population led to an increase in arranged or </w:t>
      </w:r>
      <w:r w:rsidR="00743A5C">
        <w:rPr>
          <w:rFonts w:eastAsia="Garamond"/>
          <w:bCs/>
          <w:lang w:val="en-GB"/>
        </w:rPr>
        <w:t>‘</w:t>
      </w:r>
      <w:r w:rsidRPr="00FC7D51">
        <w:rPr>
          <w:rFonts w:eastAsia="Garamond"/>
          <w:bCs/>
          <w:lang w:val="en-GB"/>
        </w:rPr>
        <w:t>purchased marriages</w:t>
      </w:r>
      <w:r w:rsidR="00743A5C">
        <w:rPr>
          <w:rFonts w:eastAsia="Garamond"/>
          <w:bCs/>
          <w:lang w:val="en-GB"/>
        </w:rPr>
        <w:t>’</w:t>
      </w:r>
      <w:r w:rsidRPr="00FC7D51">
        <w:rPr>
          <w:rFonts w:eastAsia="Garamond"/>
          <w:bCs/>
          <w:lang w:val="en-GB"/>
        </w:rPr>
        <w:t xml:space="preserve"> with North Korean defectors. Article 8 of the Marriage Law states that </w:t>
      </w:r>
      <w:r w:rsidR="00743A5C">
        <w:rPr>
          <w:rFonts w:eastAsia="Garamond"/>
          <w:bCs/>
          <w:lang w:val="en-GB"/>
        </w:rPr>
        <w:t>‘</w:t>
      </w:r>
      <w:r w:rsidRPr="00FC7D51">
        <w:rPr>
          <w:rFonts w:eastAsia="Garamond"/>
          <w:bCs/>
          <w:lang w:val="en-GB"/>
        </w:rPr>
        <w:t>A couple intending to get married must report directly to a marriage registration facility and register their marriage. The couple is considered married as soon as they receive their marriage certificate</w:t>
      </w:r>
      <w:r w:rsidR="00743A5C">
        <w:rPr>
          <w:rFonts w:eastAsia="Garamond"/>
          <w:bCs/>
          <w:lang w:val="en-GB"/>
        </w:rPr>
        <w:t>’</w:t>
      </w:r>
      <w:r w:rsidRPr="00FC7D51">
        <w:rPr>
          <w:rFonts w:eastAsia="Garamond"/>
          <w:bCs/>
          <w:lang w:val="en-GB"/>
        </w:rPr>
        <w:t xml:space="preserve">. (Kang 2009, 138). However, couples who visit such facilities are subject to </w:t>
      </w:r>
      <w:r w:rsidRPr="00FC7D51">
        <w:rPr>
          <w:rFonts w:eastAsia="Garamond"/>
          <w:bCs/>
          <w:lang w:val="en-GB"/>
        </w:rPr>
        <w:lastRenderedPageBreak/>
        <w:t xml:space="preserve">marriage registration procedures and because defectors are undocumented, they cannot receive a marriage certificate. However, Kang (2009) states that </w:t>
      </w:r>
      <w:r w:rsidR="00743A5C">
        <w:rPr>
          <w:rFonts w:eastAsia="Garamond"/>
          <w:bCs/>
          <w:lang w:val="en-GB"/>
        </w:rPr>
        <w:t>‘</w:t>
      </w:r>
      <w:r w:rsidRPr="00FC7D51">
        <w:rPr>
          <w:rFonts w:eastAsia="Garamond"/>
          <w:bCs/>
          <w:lang w:val="en-GB"/>
        </w:rPr>
        <w:t xml:space="preserve">The legal environment surrounding the concept of </w:t>
      </w:r>
      <w:r w:rsidR="00743A5C">
        <w:rPr>
          <w:rFonts w:eastAsia="Garamond"/>
          <w:bCs/>
          <w:lang w:val="en-GB"/>
        </w:rPr>
        <w:t>‘</w:t>
      </w:r>
      <w:r w:rsidRPr="00FC7D51">
        <w:rPr>
          <w:rFonts w:eastAsia="Garamond"/>
          <w:bCs/>
          <w:lang w:val="en-GB"/>
        </w:rPr>
        <w:t>common-law marriage</w:t>
      </w:r>
      <w:r w:rsidR="00743A5C">
        <w:rPr>
          <w:rFonts w:eastAsia="Garamond"/>
          <w:bCs/>
          <w:lang w:val="en-GB"/>
        </w:rPr>
        <w:t>’</w:t>
      </w:r>
      <w:r w:rsidRPr="00FC7D51">
        <w:rPr>
          <w:rFonts w:eastAsia="Garamond"/>
          <w:bCs/>
          <w:lang w:val="en-GB"/>
        </w:rPr>
        <w:t xml:space="preserve"> has shifted from non-acceptance to relative acceptance, which means that if a Chinese man and a female defector are generally considered to be living as a couple they can receive the same legal protections under the law as women who have an official marriage certificate</w:t>
      </w:r>
      <w:r w:rsidR="00743A5C">
        <w:rPr>
          <w:rFonts w:eastAsia="Garamond"/>
          <w:bCs/>
          <w:lang w:val="en-GB"/>
        </w:rPr>
        <w:t>’</w:t>
      </w:r>
      <w:r w:rsidRPr="00FC7D51">
        <w:rPr>
          <w:rFonts w:eastAsia="Garamond"/>
          <w:bCs/>
          <w:lang w:val="en-GB"/>
        </w:rPr>
        <w:t>. Many married defectors in China have one or two children. While they likely dream of living modestly with their husband and children, the Chinese government</w:t>
      </w:r>
      <w:r w:rsidR="00743A5C">
        <w:rPr>
          <w:rFonts w:eastAsia="Garamond"/>
          <w:bCs/>
          <w:lang w:val="en-GB"/>
        </w:rPr>
        <w:t>’</w:t>
      </w:r>
      <w:r w:rsidRPr="00FC7D51">
        <w:rPr>
          <w:rFonts w:eastAsia="Garamond"/>
          <w:bCs/>
          <w:lang w:val="en-GB"/>
        </w:rPr>
        <w:t xml:space="preserve">s failure to officially recognize their common-law marriages has created another layer of separation between them and their families in China. </w:t>
      </w:r>
    </w:p>
    <w:p w14:paraId="42515E0C" w14:textId="4090596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Isolated from the international community, North Korea counts on China as its only ally, yet North Korea</w:t>
      </w:r>
      <w:r w:rsidR="00743A5C">
        <w:rPr>
          <w:rFonts w:eastAsia="Garamond"/>
          <w:bCs/>
          <w:lang w:val="en-GB"/>
        </w:rPr>
        <w:t>’</w:t>
      </w:r>
      <w:r w:rsidRPr="00FC7D51">
        <w:rPr>
          <w:rFonts w:eastAsia="Garamond"/>
          <w:bCs/>
          <w:lang w:val="en-GB"/>
        </w:rPr>
        <w:t>s generally unexpected military provocations have gradually become a burden for the Chinese government. China</w:t>
      </w:r>
      <w:r w:rsidR="00743A5C">
        <w:rPr>
          <w:rFonts w:eastAsia="Garamond"/>
          <w:bCs/>
          <w:lang w:val="en-GB"/>
        </w:rPr>
        <w:t>’</w:t>
      </w:r>
      <w:r w:rsidRPr="00FC7D51">
        <w:rPr>
          <w:rFonts w:eastAsia="Garamond"/>
          <w:bCs/>
          <w:lang w:val="en-GB"/>
        </w:rPr>
        <w:t xml:space="preserve">s rise as an economic and political superpower has led to reforms in its Constitution from the 2000s following changes in the international community. Specifically, Article 33 of the Chinese Constitution now reads that </w:t>
      </w:r>
      <w:r w:rsidR="00743A5C">
        <w:rPr>
          <w:rFonts w:eastAsia="Garamond"/>
          <w:bCs/>
          <w:lang w:val="en-GB"/>
        </w:rPr>
        <w:t>‘</w:t>
      </w:r>
      <w:r w:rsidRPr="00FC7D51">
        <w:rPr>
          <w:rFonts w:eastAsia="Garamond"/>
          <w:bCs/>
          <w:lang w:val="en-GB"/>
        </w:rPr>
        <w:t>The State respects and preserves human rights,</w:t>
      </w:r>
      <w:r w:rsidR="00743A5C">
        <w:rPr>
          <w:rFonts w:eastAsia="Garamond"/>
          <w:bCs/>
          <w:lang w:val="en-GB"/>
        </w:rPr>
        <w:t>’</w:t>
      </w:r>
      <w:r w:rsidRPr="00FC7D51">
        <w:rPr>
          <w:rFonts w:eastAsia="Garamond"/>
          <w:bCs/>
          <w:lang w:val="en-GB"/>
        </w:rPr>
        <w:t xml:space="preserve"> and the Chinese government has published a National Human Rights Action Plans three times (2009-2010, 2012-2015, 2016-2020) over recent years.</w:t>
      </w:r>
      <w:r w:rsidRPr="00FC7D51">
        <w:rPr>
          <w:rFonts w:eastAsia="Garamond"/>
          <w:bCs/>
          <w:vertAlign w:val="superscript"/>
          <w:lang w:val="en-GB"/>
        </w:rPr>
        <w:footnoteReference w:id="208"/>
      </w:r>
      <w:r w:rsidRPr="00FC7D51">
        <w:rPr>
          <w:rFonts w:eastAsia="Garamond"/>
          <w:bCs/>
          <w:lang w:val="en-GB"/>
        </w:rPr>
        <w:t xml:space="preserve"> China appears to be making efforts to change its perceptions about human rights but has nonetheless taken a defensive attitude toward the issue of defectors living in China. </w:t>
      </w:r>
    </w:p>
    <w:p w14:paraId="4691C71A" w14:textId="61B10445"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China, as a member of the UN Human Rights Council, has accepted and still accepts many refugees. As a member of the UNHRC it holds joint responsibility for refugee issues and receives refugees held in places such as Hong Kong, Macau, Vietnam, </w:t>
      </w:r>
      <w:proofErr w:type="gramStart"/>
      <w:r w:rsidRPr="00FC7D51">
        <w:rPr>
          <w:rFonts w:eastAsia="Garamond"/>
          <w:bCs/>
          <w:lang w:val="en-GB"/>
        </w:rPr>
        <w:t>Japan</w:t>
      </w:r>
      <w:proofErr w:type="gramEnd"/>
      <w:r w:rsidRPr="00FC7D51">
        <w:rPr>
          <w:rFonts w:eastAsia="Garamond"/>
          <w:bCs/>
          <w:lang w:val="en-GB"/>
        </w:rPr>
        <w:t xml:space="preserve"> and Australia. However, China does not recognize refugees from North Korea. China classifies them as </w:t>
      </w:r>
      <w:r w:rsidR="00743A5C">
        <w:rPr>
          <w:rFonts w:eastAsia="Garamond"/>
          <w:bCs/>
          <w:lang w:val="en-GB"/>
        </w:rPr>
        <w:t>‘</w:t>
      </w:r>
      <w:r w:rsidRPr="00FC7D51">
        <w:rPr>
          <w:rFonts w:eastAsia="Garamond"/>
          <w:bCs/>
          <w:lang w:val="en-GB"/>
        </w:rPr>
        <w:t>economic refugees</w:t>
      </w:r>
      <w:r w:rsidR="00743A5C">
        <w:rPr>
          <w:rFonts w:eastAsia="Garamond"/>
          <w:bCs/>
          <w:lang w:val="en-GB"/>
        </w:rPr>
        <w:t>’</w:t>
      </w:r>
      <w:r w:rsidRPr="00FC7D51">
        <w:rPr>
          <w:rFonts w:eastAsia="Garamond"/>
          <w:bCs/>
          <w:lang w:val="en-GB"/>
        </w:rPr>
        <w:t xml:space="preserve"> and alternates between allowing them passage to third countries and forcibly repatriating them back to North Korea. China does not have refugee-related legislation on the books and uses the Refugee Convention and Protocols as the basis to decide on refugee cases, which is then reflected in domestic law. For example, </w:t>
      </w:r>
      <w:r w:rsidR="00743A5C">
        <w:rPr>
          <w:rFonts w:eastAsia="Garamond"/>
          <w:bCs/>
          <w:lang w:val="en-GB"/>
        </w:rPr>
        <w:t>‘</w:t>
      </w:r>
      <w:r w:rsidRPr="00FC7D51">
        <w:rPr>
          <w:rFonts w:eastAsia="Garamond"/>
          <w:bCs/>
          <w:lang w:val="en-GB"/>
        </w:rPr>
        <w:t>If China signs an international treaty, China</w:t>
      </w:r>
      <w:r w:rsidR="00743A5C">
        <w:rPr>
          <w:rFonts w:eastAsia="Garamond"/>
          <w:bCs/>
          <w:lang w:val="en-GB"/>
        </w:rPr>
        <w:t>’</w:t>
      </w:r>
      <w:r w:rsidRPr="00FC7D51">
        <w:rPr>
          <w:rFonts w:eastAsia="Garamond"/>
          <w:bCs/>
          <w:lang w:val="en-GB"/>
        </w:rPr>
        <w:t>s legislative institutions and government must approve of it and if the said international treaty is effective in China then it will be effective as China domestic law</w:t>
      </w:r>
      <w:r w:rsidR="00743A5C">
        <w:rPr>
          <w:rFonts w:eastAsia="Garamond"/>
          <w:bCs/>
          <w:lang w:val="en-GB"/>
        </w:rPr>
        <w:t>’</w:t>
      </w:r>
      <w:r w:rsidRPr="00FC7D51">
        <w:rPr>
          <w:rFonts w:eastAsia="Garamond"/>
          <w:bCs/>
          <w:lang w:val="en-GB"/>
        </w:rPr>
        <w:t xml:space="preserve"> (Park 2012, 53). </w:t>
      </w:r>
    </w:p>
    <w:p w14:paraId="61901AFE" w14:textId="77777777" w:rsidR="00262878" w:rsidRPr="00FC7D51" w:rsidRDefault="00262878" w:rsidP="00A57C31">
      <w:pPr>
        <w:tabs>
          <w:tab w:val="left" w:pos="284"/>
        </w:tabs>
        <w:spacing w:line="264" w:lineRule="auto"/>
        <w:ind w:right="-568"/>
        <w:rPr>
          <w:rFonts w:eastAsia="Garamond"/>
          <w:bCs/>
          <w:lang w:val="en-GB"/>
        </w:rPr>
      </w:pPr>
    </w:p>
    <w:p w14:paraId="70686759" w14:textId="77777777" w:rsidR="00262878" w:rsidRPr="00FC7D51" w:rsidRDefault="00262878" w:rsidP="00A57C31">
      <w:pPr>
        <w:tabs>
          <w:tab w:val="left" w:pos="284"/>
        </w:tabs>
        <w:spacing w:line="264" w:lineRule="auto"/>
        <w:ind w:right="-568"/>
        <w:rPr>
          <w:rFonts w:eastAsia="Garamond"/>
          <w:bCs/>
          <w:lang w:val="en-GB"/>
        </w:rPr>
      </w:pPr>
    </w:p>
    <w:p w14:paraId="7051C2CE" w14:textId="1C2DAC30" w:rsidR="00262878" w:rsidRPr="003B141B" w:rsidRDefault="00262878" w:rsidP="00A57C31">
      <w:pPr>
        <w:tabs>
          <w:tab w:val="left" w:pos="284"/>
        </w:tabs>
        <w:spacing w:line="264" w:lineRule="auto"/>
        <w:ind w:right="-568"/>
        <w:rPr>
          <w:rFonts w:eastAsia="Garamond"/>
          <w:b/>
          <w:color w:val="000000" w:themeColor="text1"/>
          <w:lang w:val="en-GB"/>
        </w:rPr>
      </w:pPr>
      <w:r w:rsidRPr="003B141B">
        <w:rPr>
          <w:rFonts w:eastAsia="Garamond"/>
          <w:b/>
          <w:color w:val="000000" w:themeColor="text1"/>
          <w:lang w:val="en-GB"/>
        </w:rPr>
        <w:t xml:space="preserve">The Definition </w:t>
      </w:r>
      <w:r>
        <w:rPr>
          <w:rFonts w:eastAsia="Garamond"/>
          <w:b/>
          <w:color w:val="000000" w:themeColor="text1"/>
          <w:lang w:val="en-GB"/>
        </w:rPr>
        <w:t>o</w:t>
      </w:r>
      <w:r w:rsidRPr="003B141B">
        <w:rPr>
          <w:rFonts w:eastAsia="Garamond"/>
          <w:b/>
          <w:color w:val="000000" w:themeColor="text1"/>
          <w:lang w:val="en-GB"/>
        </w:rPr>
        <w:t xml:space="preserve">f Refugees According </w:t>
      </w:r>
      <w:r>
        <w:rPr>
          <w:rFonts w:eastAsia="Garamond"/>
          <w:b/>
          <w:color w:val="000000" w:themeColor="text1"/>
          <w:lang w:val="en-GB"/>
        </w:rPr>
        <w:t>t</w:t>
      </w:r>
      <w:r w:rsidRPr="003B141B">
        <w:rPr>
          <w:rFonts w:eastAsia="Garamond"/>
          <w:b/>
          <w:color w:val="000000" w:themeColor="text1"/>
          <w:lang w:val="en-GB"/>
        </w:rPr>
        <w:t xml:space="preserve">o International Law </w:t>
      </w:r>
      <w:r>
        <w:rPr>
          <w:rFonts w:eastAsia="Garamond"/>
          <w:b/>
          <w:color w:val="000000" w:themeColor="text1"/>
          <w:lang w:val="en-GB"/>
        </w:rPr>
        <w:t>a</w:t>
      </w:r>
      <w:r w:rsidRPr="003B141B">
        <w:rPr>
          <w:rFonts w:eastAsia="Garamond"/>
          <w:b/>
          <w:color w:val="000000" w:themeColor="text1"/>
          <w:lang w:val="en-GB"/>
        </w:rPr>
        <w:t xml:space="preserve">nd </w:t>
      </w:r>
      <w:r>
        <w:rPr>
          <w:rFonts w:eastAsia="Garamond"/>
          <w:b/>
          <w:color w:val="000000" w:themeColor="text1"/>
          <w:lang w:val="en-GB"/>
        </w:rPr>
        <w:t>t</w:t>
      </w:r>
      <w:r w:rsidRPr="003B141B">
        <w:rPr>
          <w:rFonts w:eastAsia="Garamond"/>
          <w:b/>
          <w:color w:val="000000" w:themeColor="text1"/>
          <w:lang w:val="en-GB"/>
        </w:rPr>
        <w:t xml:space="preserve">he Legal Status </w:t>
      </w:r>
      <w:r>
        <w:rPr>
          <w:rFonts w:eastAsia="Garamond"/>
          <w:b/>
          <w:color w:val="000000" w:themeColor="text1"/>
          <w:lang w:val="en-GB"/>
        </w:rPr>
        <w:t>o</w:t>
      </w:r>
      <w:r w:rsidRPr="003B141B">
        <w:rPr>
          <w:rFonts w:eastAsia="Garamond"/>
          <w:b/>
          <w:color w:val="000000" w:themeColor="text1"/>
          <w:lang w:val="en-GB"/>
        </w:rPr>
        <w:t xml:space="preserve">f North Korean Defectors </w:t>
      </w:r>
      <w:r>
        <w:rPr>
          <w:rFonts w:eastAsia="Garamond"/>
          <w:b/>
          <w:color w:val="000000" w:themeColor="text1"/>
          <w:lang w:val="en-GB"/>
        </w:rPr>
        <w:t>i</w:t>
      </w:r>
      <w:r w:rsidRPr="003B141B">
        <w:rPr>
          <w:rFonts w:eastAsia="Garamond"/>
          <w:b/>
          <w:color w:val="000000" w:themeColor="text1"/>
          <w:lang w:val="en-GB"/>
        </w:rPr>
        <w:t xml:space="preserve">n China </w:t>
      </w:r>
    </w:p>
    <w:p w14:paraId="0BAB543F" w14:textId="77777777" w:rsidR="00262878" w:rsidRPr="00FC7D51" w:rsidRDefault="00262878" w:rsidP="00A57C31">
      <w:pPr>
        <w:tabs>
          <w:tab w:val="left" w:pos="284"/>
        </w:tabs>
        <w:spacing w:line="264" w:lineRule="auto"/>
        <w:ind w:right="-568"/>
        <w:rPr>
          <w:rFonts w:eastAsia="Garamond"/>
          <w:bCs/>
          <w:lang w:val="en-GB"/>
        </w:rPr>
      </w:pPr>
    </w:p>
    <w:p w14:paraId="46CBAEA8" w14:textId="1706CA17"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The Convention and Protocol Relating to the Status of Refugees (referred to below as the Convention) was adopted at the same time the UNHCR was created at the Convention </w:t>
      </w:r>
      <w:r w:rsidRPr="00FC7D51">
        <w:rPr>
          <w:rFonts w:eastAsia="Garamond"/>
          <w:bCs/>
          <w:lang w:val="en-GB"/>
        </w:rPr>
        <w:lastRenderedPageBreak/>
        <w:t xml:space="preserve">relating to the Status of Stateless Persons on 28 July 1951. The Convention was adopted on 31 January 1967. South Korea joined this convention and protocol in 1992 and in 2012 passed a Refugee Act that has been in force since 2013. The Convention currently has been signed by 140 nations and aims to officially define the term </w:t>
      </w:r>
      <w:r w:rsidR="00743A5C">
        <w:rPr>
          <w:rFonts w:eastAsia="Garamond"/>
          <w:bCs/>
          <w:lang w:val="en-GB"/>
        </w:rPr>
        <w:t>‘</w:t>
      </w:r>
      <w:r w:rsidRPr="00FC7D51">
        <w:rPr>
          <w:rFonts w:eastAsia="Garamond"/>
          <w:bCs/>
          <w:lang w:val="en-GB"/>
        </w:rPr>
        <w:t>refugee</w:t>
      </w:r>
      <w:r w:rsidR="00743A5C">
        <w:rPr>
          <w:rFonts w:eastAsia="Garamond"/>
          <w:bCs/>
          <w:lang w:val="en-GB"/>
        </w:rPr>
        <w:t>’</w:t>
      </w:r>
      <w:r w:rsidRPr="00FC7D51">
        <w:rPr>
          <w:rFonts w:eastAsia="Garamond"/>
          <w:bCs/>
          <w:lang w:val="en-GB"/>
        </w:rPr>
        <w:t xml:space="preserve"> and regulate the actions of states regarding the legal status and treatment of refugees.</w:t>
      </w:r>
      <w:r>
        <w:rPr>
          <w:rFonts w:eastAsia="Garamond"/>
          <w:bCs/>
          <w:lang w:val="en-GB"/>
        </w:rPr>
        <w:t xml:space="preserve"> </w:t>
      </w:r>
    </w:p>
    <w:p w14:paraId="0EF83E99" w14:textId="77777777" w:rsidR="00262878" w:rsidRPr="00FC7D51" w:rsidRDefault="00262878" w:rsidP="00A57C31">
      <w:pPr>
        <w:tabs>
          <w:tab w:val="left" w:pos="284"/>
        </w:tabs>
        <w:spacing w:line="264" w:lineRule="auto"/>
        <w:ind w:right="-568"/>
        <w:rPr>
          <w:rFonts w:eastAsia="Garamond"/>
          <w:bCs/>
          <w:lang w:val="en-GB"/>
        </w:rPr>
      </w:pPr>
    </w:p>
    <w:p w14:paraId="648625B5" w14:textId="5BFCD4AB" w:rsidR="00262878" w:rsidRPr="003B141B" w:rsidRDefault="00262878" w:rsidP="00A57C31">
      <w:pPr>
        <w:tabs>
          <w:tab w:val="left" w:pos="284"/>
        </w:tabs>
        <w:spacing w:line="264" w:lineRule="auto"/>
        <w:ind w:right="-568"/>
        <w:rPr>
          <w:rFonts w:eastAsia="Garamond"/>
          <w:b/>
          <w:iCs/>
          <w:lang w:val="en-GB"/>
        </w:rPr>
      </w:pPr>
      <w:r w:rsidRPr="003B141B">
        <w:rPr>
          <w:rFonts w:eastAsia="Garamond"/>
          <w:b/>
          <w:iCs/>
          <w:lang w:val="en-GB"/>
        </w:rPr>
        <w:t xml:space="preserve">The Definition </w:t>
      </w:r>
      <w:r>
        <w:rPr>
          <w:rFonts w:eastAsia="Garamond"/>
          <w:b/>
          <w:iCs/>
          <w:lang w:val="en-GB"/>
        </w:rPr>
        <w:t>o</w:t>
      </w:r>
      <w:r w:rsidRPr="003B141B">
        <w:rPr>
          <w:rFonts w:eastAsia="Garamond"/>
          <w:b/>
          <w:iCs/>
          <w:lang w:val="en-GB"/>
        </w:rPr>
        <w:t xml:space="preserve">f </w:t>
      </w:r>
      <w:r>
        <w:rPr>
          <w:rFonts w:eastAsia="Garamond"/>
          <w:b/>
          <w:iCs/>
          <w:lang w:val="en-GB"/>
        </w:rPr>
        <w:t>a</w:t>
      </w:r>
      <w:r w:rsidRPr="003B141B">
        <w:rPr>
          <w:rFonts w:eastAsia="Garamond"/>
          <w:b/>
          <w:iCs/>
          <w:lang w:val="en-GB"/>
        </w:rPr>
        <w:t xml:space="preserve"> Refugee </w:t>
      </w:r>
      <w:r>
        <w:rPr>
          <w:rFonts w:eastAsia="Garamond"/>
          <w:b/>
          <w:iCs/>
          <w:lang w:val="en-GB"/>
        </w:rPr>
        <w:t>a</w:t>
      </w:r>
      <w:r w:rsidRPr="003B141B">
        <w:rPr>
          <w:rFonts w:eastAsia="Garamond"/>
          <w:b/>
          <w:iCs/>
          <w:lang w:val="en-GB"/>
        </w:rPr>
        <w:t xml:space="preserve">nd Prerequisites </w:t>
      </w:r>
    </w:p>
    <w:p w14:paraId="7C3CD89E" w14:textId="2EC536C8"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The concept of refugees has expanded from the 19</w:t>
      </w:r>
      <w:r w:rsidRPr="00FC7D51">
        <w:rPr>
          <w:rFonts w:eastAsia="Garamond"/>
          <w:bCs/>
          <w:vertAlign w:val="superscript"/>
          <w:lang w:val="en-GB"/>
        </w:rPr>
        <w:t>th</w:t>
      </w:r>
      <w:r w:rsidRPr="00FC7D51">
        <w:rPr>
          <w:rFonts w:eastAsia="Garamond"/>
          <w:bCs/>
          <w:lang w:val="en-GB"/>
        </w:rPr>
        <w:t xml:space="preserve"> and 20</w:t>
      </w:r>
      <w:r w:rsidRPr="00FC7D51">
        <w:rPr>
          <w:rFonts w:eastAsia="Garamond"/>
          <w:bCs/>
          <w:vertAlign w:val="superscript"/>
          <w:lang w:val="en-GB"/>
        </w:rPr>
        <w:t>th</w:t>
      </w:r>
      <w:r w:rsidRPr="00FC7D51">
        <w:rPr>
          <w:rFonts w:eastAsia="Garamond"/>
          <w:bCs/>
          <w:lang w:val="en-GB"/>
        </w:rPr>
        <w:t xml:space="preserve"> centuries through the Cold War and in the post-Cold War era. Article 1 of the Convention states that </w:t>
      </w:r>
      <w:r w:rsidR="00743A5C">
        <w:rPr>
          <w:rFonts w:eastAsia="Garamond"/>
          <w:bCs/>
          <w:lang w:val="en-GB"/>
        </w:rPr>
        <w:t>‘</w:t>
      </w:r>
      <w:r w:rsidRPr="00FC7D51">
        <w:rPr>
          <w:rFonts w:eastAsia="Garamond"/>
          <w:bCs/>
          <w:lang w:val="en-GB"/>
        </w:rPr>
        <w:t>As a result of events occurring before 1 January 1951 and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743A5C">
        <w:rPr>
          <w:rFonts w:eastAsia="Garamond"/>
          <w:bCs/>
          <w:lang w:val="en-GB"/>
        </w:rPr>
        <w:t>’</w:t>
      </w:r>
      <w:r w:rsidRPr="00FC7D51">
        <w:rPr>
          <w:rFonts w:eastAsia="Garamond"/>
          <w:bCs/>
          <w:lang w:val="en-GB"/>
        </w:rPr>
        <w:t>.</w:t>
      </w:r>
      <w:r w:rsidRPr="00FC7D51">
        <w:rPr>
          <w:rStyle w:val="FootnoteReference"/>
          <w:rFonts w:eastAsia="Garamond"/>
          <w:bCs/>
          <w:lang w:val="en-GB"/>
        </w:rPr>
        <w:footnoteReference w:id="209"/>
      </w:r>
    </w:p>
    <w:p w14:paraId="454F133E" w14:textId="73FCCCE8" w:rsidR="00262878" w:rsidRPr="00FC7D51" w:rsidRDefault="00262878" w:rsidP="00A57C31">
      <w:pPr>
        <w:tabs>
          <w:tab w:val="left" w:pos="284"/>
        </w:tabs>
        <w:spacing w:line="264" w:lineRule="auto"/>
        <w:ind w:right="-568"/>
        <w:rPr>
          <w:rFonts w:eastAsia="Garamond"/>
          <w:bCs/>
          <w:lang w:val="en-GB"/>
        </w:rPr>
      </w:pPr>
      <w:r>
        <w:rPr>
          <w:bCs/>
          <w:lang w:val="en-GB"/>
        </w:rPr>
        <w:tab/>
      </w:r>
      <w:r w:rsidRPr="00FC7D51">
        <w:rPr>
          <w:bCs/>
          <w:lang w:val="en-GB"/>
        </w:rPr>
        <w:t>Refugees are divided into several categories depending on their circumstances. There are modern refugees or 21</w:t>
      </w:r>
      <w:r w:rsidRPr="00FC7D51">
        <w:rPr>
          <w:bCs/>
          <w:vertAlign w:val="superscript"/>
          <w:lang w:val="en-GB"/>
        </w:rPr>
        <w:t>st</w:t>
      </w:r>
      <w:r w:rsidRPr="00FC7D51">
        <w:rPr>
          <w:bCs/>
          <w:lang w:val="en-GB"/>
        </w:rPr>
        <w:t xml:space="preserve"> century refugees, or </w:t>
      </w:r>
      <w:r w:rsidR="00743A5C">
        <w:rPr>
          <w:bCs/>
          <w:lang w:val="en-GB"/>
        </w:rPr>
        <w:t>‘</w:t>
      </w:r>
      <w:r w:rsidRPr="00FC7D51">
        <w:rPr>
          <w:bCs/>
          <w:lang w:val="en-GB"/>
        </w:rPr>
        <w:t>economic refugees,</w:t>
      </w:r>
      <w:r w:rsidR="00743A5C">
        <w:rPr>
          <w:bCs/>
          <w:lang w:val="en-GB"/>
        </w:rPr>
        <w:t>’</w:t>
      </w:r>
      <w:r w:rsidRPr="00FC7D51">
        <w:rPr>
          <w:bCs/>
          <w:lang w:val="en-GB"/>
        </w:rPr>
        <w:t xml:space="preserve"> who have emigrated to another country to avoid economic poverty and to survive; there are </w:t>
      </w:r>
      <w:r w:rsidR="00743A5C">
        <w:rPr>
          <w:bCs/>
          <w:lang w:val="en-GB"/>
        </w:rPr>
        <w:t>‘</w:t>
      </w:r>
      <w:r w:rsidRPr="00FC7D51">
        <w:rPr>
          <w:bCs/>
          <w:lang w:val="en-GB"/>
        </w:rPr>
        <w:t>environmental refugees</w:t>
      </w:r>
      <w:r w:rsidR="00743A5C">
        <w:rPr>
          <w:bCs/>
          <w:lang w:val="en-GB"/>
        </w:rPr>
        <w:t>’</w:t>
      </w:r>
      <w:r w:rsidRPr="00FC7D51">
        <w:rPr>
          <w:bCs/>
          <w:lang w:val="en-GB"/>
        </w:rPr>
        <w:t xml:space="preserve"> who have had to leave their homes or strip themselves of their nationality due to massive natural disasters like volcanoes, industrial incidents or climate change; </w:t>
      </w:r>
      <w:r w:rsidR="00743A5C">
        <w:rPr>
          <w:bCs/>
          <w:lang w:val="en-GB"/>
        </w:rPr>
        <w:t>‘</w:t>
      </w:r>
      <w:r w:rsidRPr="00FC7D51">
        <w:rPr>
          <w:bCs/>
          <w:lang w:val="en-GB"/>
        </w:rPr>
        <w:t>war refugees</w:t>
      </w:r>
      <w:r w:rsidR="00743A5C">
        <w:rPr>
          <w:bCs/>
          <w:lang w:val="en-GB"/>
        </w:rPr>
        <w:t>’</w:t>
      </w:r>
      <w:r w:rsidRPr="00FC7D51">
        <w:rPr>
          <w:bCs/>
          <w:lang w:val="en-GB"/>
        </w:rPr>
        <w:t xml:space="preserve"> who have received particular protections under international humanitarian law in order to remove themselves from conflict areas; </w:t>
      </w:r>
      <w:r w:rsidR="00743A5C">
        <w:rPr>
          <w:bCs/>
          <w:lang w:val="en-GB"/>
        </w:rPr>
        <w:t>‘</w:t>
      </w:r>
      <w:r w:rsidRPr="00FC7D51">
        <w:rPr>
          <w:bCs/>
          <w:lang w:val="en-GB"/>
        </w:rPr>
        <w:t>humanitarian refugees</w:t>
      </w:r>
      <w:r w:rsidR="00743A5C">
        <w:rPr>
          <w:bCs/>
          <w:lang w:val="en-GB"/>
        </w:rPr>
        <w:t>’</w:t>
      </w:r>
      <w:r w:rsidRPr="00FC7D51">
        <w:rPr>
          <w:bCs/>
          <w:lang w:val="en-GB"/>
        </w:rPr>
        <w:t xml:space="preserve"> who, though not afforded full refugee status, are allowed to reside in other countries for humanitarian reasons; and finally </w:t>
      </w:r>
      <w:r w:rsidR="00743A5C">
        <w:rPr>
          <w:bCs/>
          <w:lang w:val="en-GB"/>
        </w:rPr>
        <w:t>‘</w:t>
      </w:r>
      <w:r w:rsidRPr="00FC7D51">
        <w:rPr>
          <w:bCs/>
          <w:lang w:val="en-GB"/>
        </w:rPr>
        <w:t>displaced persons</w:t>
      </w:r>
      <w:r w:rsidR="00743A5C">
        <w:rPr>
          <w:bCs/>
          <w:lang w:val="en-GB"/>
        </w:rPr>
        <w:t>’</w:t>
      </w:r>
      <w:r w:rsidRPr="00FC7D51">
        <w:rPr>
          <w:bCs/>
          <w:lang w:val="en-GB"/>
        </w:rPr>
        <w:t>, who are in the same circumstances as refugees but are unable to emigrate abroad and are forced to wander within their own country (Lee 2007, 316).</w:t>
      </w:r>
    </w:p>
    <w:p w14:paraId="05A21675" w14:textId="07BEAFDB"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Worldwide emigration increased significantly in the 20</w:t>
      </w:r>
      <w:r w:rsidRPr="00FC7D51">
        <w:rPr>
          <w:rFonts w:eastAsia="Garamond"/>
          <w:bCs/>
          <w:vertAlign w:val="superscript"/>
          <w:lang w:val="en-GB"/>
        </w:rPr>
        <w:t>th</w:t>
      </w:r>
      <w:r w:rsidRPr="00FC7D51">
        <w:rPr>
          <w:rFonts w:eastAsia="Garamond"/>
          <w:bCs/>
          <w:lang w:val="en-GB"/>
        </w:rPr>
        <w:t xml:space="preserve"> century due to many events, including World War 2, the Korean War, the Hungarian Revolution in 1956, the Vietnam War, the Tiananmen Square Incident in 1989, the fall of the Berlin Wall, and the collapse of the Soviet Union (Tilly 1976). UNHCR has, in most cases, had restrictions placed on its activities by local governments. Governments have intervened because of the personal difficulties faced by the refugees </w:t>
      </w:r>
      <w:proofErr w:type="gramStart"/>
      <w:r w:rsidRPr="00FC7D51">
        <w:rPr>
          <w:rFonts w:eastAsia="Garamond"/>
          <w:bCs/>
          <w:lang w:val="en-GB"/>
        </w:rPr>
        <w:t>and also</w:t>
      </w:r>
      <w:proofErr w:type="gramEnd"/>
      <w:r w:rsidRPr="00FC7D51">
        <w:rPr>
          <w:rFonts w:eastAsia="Garamond"/>
          <w:bCs/>
          <w:lang w:val="en-GB"/>
        </w:rPr>
        <w:t xml:space="preserve"> because it believes the nature of social issues caused by refugees all fall under different contexts. Throughout the Cold War and post-Cold War period, the breadth of what constitutes a refugee diversified to include </w:t>
      </w:r>
      <w:r w:rsidR="00743A5C">
        <w:rPr>
          <w:rFonts w:eastAsia="Garamond"/>
          <w:bCs/>
          <w:lang w:val="en-GB"/>
        </w:rPr>
        <w:t>‘</w:t>
      </w:r>
      <w:r w:rsidRPr="00FC7D51">
        <w:rPr>
          <w:rFonts w:eastAsia="Garamond"/>
          <w:bCs/>
          <w:lang w:val="en-GB"/>
        </w:rPr>
        <w:t>political refugees</w:t>
      </w:r>
      <w:r w:rsidR="00743A5C">
        <w:rPr>
          <w:rFonts w:eastAsia="Garamond"/>
          <w:bCs/>
          <w:lang w:val="en-GB"/>
        </w:rPr>
        <w:t>’</w:t>
      </w:r>
      <w:r w:rsidRPr="00FC7D51">
        <w:rPr>
          <w:rFonts w:eastAsia="Garamond"/>
          <w:bCs/>
          <w:lang w:val="en-GB"/>
        </w:rPr>
        <w:t xml:space="preserve">, </w:t>
      </w:r>
      <w:r w:rsidR="00743A5C">
        <w:rPr>
          <w:rFonts w:eastAsia="Garamond"/>
          <w:bCs/>
          <w:lang w:val="en-GB"/>
        </w:rPr>
        <w:t>‘</w:t>
      </w:r>
      <w:r w:rsidRPr="00FC7D51">
        <w:rPr>
          <w:rFonts w:eastAsia="Garamond"/>
          <w:bCs/>
          <w:lang w:val="en-GB"/>
        </w:rPr>
        <w:t>war refugees</w:t>
      </w:r>
      <w:r w:rsidR="00743A5C">
        <w:rPr>
          <w:rFonts w:eastAsia="Garamond"/>
          <w:bCs/>
          <w:lang w:val="en-GB"/>
        </w:rPr>
        <w:t>’</w:t>
      </w:r>
      <w:r w:rsidRPr="00FC7D51">
        <w:rPr>
          <w:rFonts w:eastAsia="Garamond"/>
          <w:bCs/>
          <w:lang w:val="en-GB"/>
        </w:rPr>
        <w:t xml:space="preserve">, </w:t>
      </w:r>
      <w:r w:rsidR="00743A5C">
        <w:rPr>
          <w:rFonts w:eastAsia="Garamond"/>
          <w:bCs/>
          <w:lang w:val="en-GB"/>
        </w:rPr>
        <w:t>‘</w:t>
      </w:r>
      <w:r w:rsidRPr="00FC7D51">
        <w:rPr>
          <w:rFonts w:eastAsia="Garamond"/>
          <w:bCs/>
          <w:lang w:val="en-GB"/>
        </w:rPr>
        <w:t>economic refugees</w:t>
      </w:r>
      <w:r w:rsidR="00743A5C">
        <w:rPr>
          <w:rFonts w:eastAsia="Garamond"/>
          <w:bCs/>
          <w:lang w:val="en-GB"/>
        </w:rPr>
        <w:t>’</w:t>
      </w:r>
      <w:r w:rsidRPr="00FC7D51">
        <w:rPr>
          <w:rFonts w:eastAsia="Garamond"/>
          <w:bCs/>
          <w:lang w:val="en-GB"/>
        </w:rPr>
        <w:t xml:space="preserve">, </w:t>
      </w:r>
      <w:r w:rsidR="00743A5C">
        <w:rPr>
          <w:rFonts w:eastAsia="Garamond"/>
          <w:bCs/>
          <w:lang w:val="en-GB"/>
        </w:rPr>
        <w:t>‘</w:t>
      </w:r>
      <w:r w:rsidRPr="00FC7D51">
        <w:rPr>
          <w:rFonts w:eastAsia="Garamond"/>
          <w:bCs/>
          <w:lang w:val="en-GB"/>
        </w:rPr>
        <w:t>environmental refugees</w:t>
      </w:r>
      <w:r w:rsidR="00743A5C">
        <w:rPr>
          <w:rFonts w:eastAsia="Garamond"/>
          <w:bCs/>
          <w:lang w:val="en-GB"/>
        </w:rPr>
        <w:t>’</w:t>
      </w:r>
      <w:r w:rsidRPr="00FC7D51">
        <w:rPr>
          <w:rFonts w:eastAsia="Garamond"/>
          <w:bCs/>
          <w:lang w:val="en-GB"/>
        </w:rPr>
        <w:t xml:space="preserve">, and </w:t>
      </w:r>
      <w:r w:rsidR="00743A5C">
        <w:rPr>
          <w:rFonts w:eastAsia="Garamond"/>
          <w:bCs/>
          <w:lang w:val="en-GB"/>
        </w:rPr>
        <w:t>‘</w:t>
      </w:r>
      <w:r w:rsidRPr="00FC7D51">
        <w:rPr>
          <w:rFonts w:eastAsia="Garamond"/>
          <w:bCs/>
          <w:lang w:val="en-GB"/>
        </w:rPr>
        <w:t xml:space="preserve">displaced </w:t>
      </w:r>
      <w:proofErr w:type="gramStart"/>
      <w:r w:rsidRPr="00FC7D51">
        <w:rPr>
          <w:rFonts w:eastAsia="Garamond"/>
          <w:bCs/>
          <w:lang w:val="en-GB"/>
        </w:rPr>
        <w:t>persons</w:t>
      </w:r>
      <w:r w:rsidR="00743A5C">
        <w:rPr>
          <w:rFonts w:eastAsia="Garamond"/>
          <w:bCs/>
          <w:lang w:val="en-GB"/>
        </w:rPr>
        <w:t>’</w:t>
      </w:r>
      <w:proofErr w:type="gramEnd"/>
      <w:r w:rsidRPr="00FC7D51">
        <w:rPr>
          <w:rFonts w:eastAsia="Garamond"/>
          <w:bCs/>
          <w:lang w:val="en-GB"/>
        </w:rPr>
        <w:t xml:space="preserve">. </w:t>
      </w:r>
    </w:p>
    <w:p w14:paraId="36442D51" w14:textId="51E9AAB9"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The prerequisites for refugee status are stated in the Refugee Convention (Lee et al. 2016, 324-338). First, there must be a </w:t>
      </w:r>
      <w:r w:rsidR="00743A5C">
        <w:rPr>
          <w:rFonts w:eastAsia="Garamond"/>
          <w:bCs/>
          <w:lang w:val="en-GB"/>
        </w:rPr>
        <w:t>‘</w:t>
      </w:r>
      <w:r w:rsidRPr="00FC7D51">
        <w:rPr>
          <w:rFonts w:eastAsia="Garamond"/>
          <w:bCs/>
          <w:lang w:val="en-GB"/>
        </w:rPr>
        <w:t>well-founded fear</w:t>
      </w:r>
      <w:r w:rsidR="00743A5C">
        <w:rPr>
          <w:rFonts w:eastAsia="Garamond"/>
          <w:bCs/>
          <w:lang w:val="en-GB"/>
        </w:rPr>
        <w:t>’</w:t>
      </w:r>
      <w:r w:rsidRPr="00FC7D51">
        <w:rPr>
          <w:rFonts w:eastAsia="Garamond"/>
          <w:bCs/>
          <w:lang w:val="en-GB"/>
        </w:rPr>
        <w:t xml:space="preserve"> of harm. The Convention stipulates that the person must have left their country of citizenship and that there be the possibility that harm could come to them. </w:t>
      </w:r>
    </w:p>
    <w:p w14:paraId="708B59B5" w14:textId="57994CFE"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Second, Article 33 of the Refugee Convention describes </w:t>
      </w:r>
      <w:r w:rsidR="00743A5C">
        <w:rPr>
          <w:rFonts w:eastAsia="Garamond"/>
          <w:bCs/>
          <w:lang w:val="en-GB"/>
        </w:rPr>
        <w:t>‘</w:t>
      </w:r>
      <w:r w:rsidRPr="00FC7D51">
        <w:rPr>
          <w:rFonts w:eastAsia="Garamond"/>
          <w:bCs/>
          <w:lang w:val="en-GB"/>
        </w:rPr>
        <w:t>oppression</w:t>
      </w:r>
      <w:r w:rsidR="00743A5C">
        <w:rPr>
          <w:rFonts w:eastAsia="Garamond"/>
          <w:bCs/>
          <w:lang w:val="en-GB"/>
        </w:rPr>
        <w:t>’</w:t>
      </w:r>
      <w:r w:rsidRPr="00FC7D51">
        <w:rPr>
          <w:rFonts w:eastAsia="Garamond"/>
          <w:bCs/>
          <w:lang w:val="en-GB"/>
        </w:rPr>
        <w:t xml:space="preserve">. The fear of </w:t>
      </w:r>
      <w:r w:rsidR="00743A5C">
        <w:rPr>
          <w:rFonts w:eastAsia="Garamond"/>
          <w:bCs/>
          <w:lang w:val="en-GB"/>
        </w:rPr>
        <w:t>‘</w:t>
      </w:r>
      <w:r w:rsidRPr="00FC7D51">
        <w:rPr>
          <w:rFonts w:eastAsia="Garamond"/>
          <w:bCs/>
          <w:lang w:val="en-GB"/>
        </w:rPr>
        <w:t>oppression</w:t>
      </w:r>
      <w:r w:rsidR="00743A5C">
        <w:rPr>
          <w:rFonts w:eastAsia="Garamond"/>
          <w:bCs/>
          <w:lang w:val="en-GB"/>
        </w:rPr>
        <w:t>’</w:t>
      </w:r>
      <w:r w:rsidRPr="00FC7D51">
        <w:rPr>
          <w:rFonts w:eastAsia="Garamond"/>
          <w:bCs/>
          <w:lang w:val="en-GB"/>
        </w:rPr>
        <w:t xml:space="preserve"> due to race, religion, nationality or affiliation with a social group or political </w:t>
      </w:r>
      <w:r w:rsidRPr="00FC7D51">
        <w:rPr>
          <w:rFonts w:eastAsia="Garamond"/>
          <w:bCs/>
          <w:lang w:val="en-GB"/>
        </w:rPr>
        <w:lastRenderedPageBreak/>
        <w:t>opinion must be proven. Discrimination of race based on the colour of one</w:t>
      </w:r>
      <w:r w:rsidR="00743A5C">
        <w:rPr>
          <w:rFonts w:eastAsia="Garamond"/>
          <w:bCs/>
          <w:lang w:val="en-GB"/>
        </w:rPr>
        <w:t>’</w:t>
      </w:r>
      <w:r w:rsidRPr="00FC7D51">
        <w:rPr>
          <w:rFonts w:eastAsia="Garamond"/>
          <w:bCs/>
          <w:lang w:val="en-GB"/>
        </w:rPr>
        <w:t xml:space="preserve">s skin, creed, nationality and or tribe is </w:t>
      </w:r>
      <w:r w:rsidRPr="00FC7D51">
        <w:rPr>
          <w:rFonts w:eastAsia="Garamond"/>
          <w:bCs/>
          <w:color w:val="000000"/>
          <w:lang w:val="en-GB"/>
        </w:rPr>
        <w:t xml:space="preserve">prohibited in Article 1 of the International Convention on the Elimination of All Forms of Racial Discrimination. </w:t>
      </w:r>
      <w:r w:rsidR="00743A5C">
        <w:rPr>
          <w:rFonts w:eastAsia="Garamond"/>
          <w:bCs/>
          <w:color w:val="000000"/>
          <w:lang w:val="en-GB"/>
        </w:rPr>
        <w:t>‘</w:t>
      </w:r>
      <w:r w:rsidRPr="00FC7D51">
        <w:rPr>
          <w:rFonts w:eastAsia="Garamond"/>
          <w:bCs/>
          <w:color w:val="000000"/>
          <w:lang w:val="en-GB"/>
        </w:rPr>
        <w:t>Religion</w:t>
      </w:r>
      <w:r w:rsidR="00743A5C">
        <w:rPr>
          <w:rFonts w:eastAsia="Garamond"/>
          <w:bCs/>
          <w:color w:val="000000"/>
          <w:lang w:val="en-GB"/>
        </w:rPr>
        <w:t>’</w:t>
      </w:r>
      <w:r w:rsidRPr="00FC7D51">
        <w:rPr>
          <w:rFonts w:eastAsia="Garamond"/>
          <w:bCs/>
          <w:color w:val="000000"/>
          <w:lang w:val="en-GB"/>
        </w:rPr>
        <w:t xml:space="preserve"> is considered a basic right important to the freedom of conscience and oppression of religion is a requisite for refugee status. </w:t>
      </w:r>
      <w:r w:rsidR="00743A5C">
        <w:rPr>
          <w:rFonts w:eastAsia="Garamond"/>
          <w:bCs/>
          <w:color w:val="000000"/>
          <w:lang w:val="en-GB"/>
        </w:rPr>
        <w:t>‘</w:t>
      </w:r>
      <w:r w:rsidRPr="00FC7D51">
        <w:rPr>
          <w:rFonts w:eastAsia="Garamond"/>
          <w:bCs/>
          <w:color w:val="000000"/>
          <w:lang w:val="en-GB"/>
        </w:rPr>
        <w:t>Nationality</w:t>
      </w:r>
      <w:r w:rsidR="00743A5C">
        <w:rPr>
          <w:rFonts w:eastAsia="Garamond"/>
          <w:bCs/>
          <w:color w:val="000000"/>
          <w:lang w:val="en-GB"/>
        </w:rPr>
        <w:t>’</w:t>
      </w:r>
      <w:r w:rsidRPr="00FC7D51">
        <w:rPr>
          <w:rFonts w:eastAsia="Garamond"/>
          <w:bCs/>
          <w:color w:val="000000"/>
          <w:lang w:val="en-GB"/>
        </w:rPr>
        <w:t xml:space="preserve"> does not refer simply to citizenship but to the national and linguistic group someone is part of and can be used similarly to </w:t>
      </w:r>
      <w:r w:rsidR="00743A5C">
        <w:rPr>
          <w:rFonts w:eastAsia="Garamond"/>
          <w:bCs/>
          <w:color w:val="000000"/>
          <w:lang w:val="en-GB"/>
        </w:rPr>
        <w:t>‘</w:t>
      </w:r>
      <w:r w:rsidRPr="00FC7D51">
        <w:rPr>
          <w:rFonts w:eastAsia="Garamond"/>
          <w:bCs/>
          <w:color w:val="000000"/>
          <w:lang w:val="en-GB"/>
        </w:rPr>
        <w:t>race</w:t>
      </w:r>
      <w:r w:rsidR="00743A5C">
        <w:rPr>
          <w:rFonts w:eastAsia="Garamond"/>
          <w:bCs/>
          <w:color w:val="000000"/>
          <w:lang w:val="en-GB"/>
        </w:rPr>
        <w:t>’</w:t>
      </w:r>
      <w:r w:rsidRPr="00FC7D51">
        <w:rPr>
          <w:rFonts w:eastAsia="Garamond"/>
          <w:bCs/>
          <w:color w:val="000000"/>
          <w:lang w:val="en-GB"/>
        </w:rPr>
        <w:t xml:space="preserve">. Oppression based on nationality includes poor treatment of national and linguistic minorities (Chang 1997, 181). The phrase </w:t>
      </w:r>
      <w:r w:rsidR="00743A5C">
        <w:rPr>
          <w:rFonts w:eastAsia="Garamond"/>
          <w:bCs/>
          <w:color w:val="000000"/>
          <w:lang w:val="en-GB"/>
        </w:rPr>
        <w:t>‘</w:t>
      </w:r>
      <w:r w:rsidRPr="00FC7D51">
        <w:rPr>
          <w:rFonts w:eastAsia="Garamond"/>
          <w:bCs/>
          <w:color w:val="000000"/>
          <w:lang w:val="en-GB"/>
        </w:rPr>
        <w:t>the member of a specific social group</w:t>
      </w:r>
      <w:r w:rsidR="00743A5C">
        <w:rPr>
          <w:rFonts w:eastAsia="Garamond"/>
          <w:bCs/>
          <w:color w:val="000000"/>
          <w:lang w:val="en-GB"/>
        </w:rPr>
        <w:t>’</w:t>
      </w:r>
      <w:r w:rsidRPr="00FC7D51">
        <w:rPr>
          <w:rFonts w:eastAsia="Garamond"/>
          <w:bCs/>
          <w:color w:val="000000"/>
          <w:lang w:val="en-GB"/>
        </w:rPr>
        <w:t xml:space="preserve"> refers to the composition of those who have similar backgrounds, customs or social status and the criterion for this is based on Article 26 of the World Human Rights Proclamation and International Human Rights Convention </w:t>
      </w:r>
      <w:r w:rsidRPr="00FC7D51">
        <w:rPr>
          <w:rFonts w:eastAsia="Garamond"/>
          <w:bCs/>
          <w:lang w:val="en-GB"/>
        </w:rPr>
        <w:t>(Convent</w:t>
      </w:r>
      <w:r w:rsidRPr="00FC7D51">
        <w:rPr>
          <w:rFonts w:eastAsia="Garamond"/>
          <w:bCs/>
          <w:color w:val="000000"/>
          <w:lang w:val="en-GB"/>
        </w:rPr>
        <w:t xml:space="preserve">ion B) that prohibits discrimination based on </w:t>
      </w:r>
      <w:r w:rsidR="00743A5C">
        <w:rPr>
          <w:rFonts w:eastAsia="Garamond"/>
          <w:bCs/>
          <w:color w:val="000000"/>
          <w:lang w:val="en-GB"/>
        </w:rPr>
        <w:t>‘</w:t>
      </w:r>
      <w:r w:rsidRPr="00FC7D51">
        <w:rPr>
          <w:rFonts w:eastAsia="Garamond"/>
          <w:bCs/>
          <w:color w:val="000000"/>
          <w:lang w:val="en-GB"/>
        </w:rPr>
        <w:t>national or social background, wealth, family and other status</w:t>
      </w:r>
      <w:r w:rsidR="00743A5C">
        <w:rPr>
          <w:rFonts w:eastAsia="Garamond"/>
          <w:bCs/>
          <w:color w:val="000000"/>
          <w:lang w:val="en-GB"/>
        </w:rPr>
        <w:t>’</w:t>
      </w:r>
      <w:r w:rsidRPr="00FC7D51">
        <w:rPr>
          <w:rFonts w:eastAsia="Garamond"/>
          <w:bCs/>
          <w:color w:val="000000"/>
          <w:lang w:val="en-GB"/>
        </w:rPr>
        <w:t xml:space="preserve"> and falls under the </w:t>
      </w:r>
      <w:r w:rsidR="00743A5C">
        <w:rPr>
          <w:rFonts w:eastAsia="Garamond"/>
          <w:bCs/>
          <w:color w:val="000000"/>
          <w:lang w:val="en-GB"/>
        </w:rPr>
        <w:t>‘</w:t>
      </w:r>
      <w:r w:rsidRPr="00FC7D51">
        <w:rPr>
          <w:rFonts w:eastAsia="Garamond"/>
          <w:bCs/>
          <w:color w:val="000000"/>
          <w:lang w:val="en-GB"/>
        </w:rPr>
        <w:t>Specific Social Group Member Status</w:t>
      </w:r>
      <w:r w:rsidR="00743A5C">
        <w:rPr>
          <w:rFonts w:eastAsia="Garamond"/>
          <w:bCs/>
          <w:color w:val="000000"/>
          <w:lang w:val="en-GB"/>
        </w:rPr>
        <w:t>’</w:t>
      </w:r>
      <w:r w:rsidRPr="00FC7D51">
        <w:rPr>
          <w:rFonts w:eastAsia="Garamond"/>
          <w:bCs/>
          <w:color w:val="000000"/>
          <w:lang w:val="en-GB"/>
        </w:rPr>
        <w:t xml:space="preserve"> </w:t>
      </w:r>
      <w:r w:rsidRPr="00FC7D51">
        <w:rPr>
          <w:rFonts w:eastAsia="Garamond"/>
          <w:bCs/>
          <w:color w:val="545454"/>
          <w:lang w:val="en-GB"/>
        </w:rPr>
        <w:t>(</w:t>
      </w:r>
      <w:r w:rsidRPr="00FC7D51">
        <w:rPr>
          <w:rFonts w:eastAsia="Garamond"/>
          <w:bCs/>
          <w:lang w:val="en-GB"/>
        </w:rPr>
        <w:t xml:space="preserve">Lee 2007, 319). Finally, oppression of </w:t>
      </w:r>
      <w:r w:rsidR="00743A5C">
        <w:rPr>
          <w:rFonts w:eastAsia="Garamond"/>
          <w:bCs/>
          <w:lang w:val="en-GB"/>
        </w:rPr>
        <w:t>‘</w:t>
      </w:r>
      <w:r w:rsidRPr="00FC7D51">
        <w:rPr>
          <w:rFonts w:eastAsia="Garamond"/>
          <w:bCs/>
          <w:lang w:val="en-GB"/>
        </w:rPr>
        <w:t>political opinions</w:t>
      </w:r>
      <w:r w:rsidR="00743A5C">
        <w:rPr>
          <w:rFonts w:eastAsia="Garamond"/>
          <w:bCs/>
          <w:lang w:val="en-GB"/>
        </w:rPr>
        <w:t>’</w:t>
      </w:r>
      <w:r w:rsidRPr="00FC7D51">
        <w:rPr>
          <w:rFonts w:eastAsia="Garamond"/>
          <w:bCs/>
          <w:lang w:val="en-GB"/>
        </w:rPr>
        <w:t xml:space="preserve"> does not mean that one can claim refugee status just by saying they have a different opinion to the government; rather it refers to those who could suffer oppression or the fear of oppression due to the political opinions they have or have expressed. </w:t>
      </w:r>
    </w:p>
    <w:p w14:paraId="2CFD7A6D" w14:textId="56875878"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Third are the circumstances in which a person living outside of their country of nationality cannot receive protection from their government or, because of such fears, does not want to receive such protection. That a person must live outside of their place of nationality due to the fear of oppression is generally considered a prerequisite of receiving refugee status (Chang 1997, 182).</w:t>
      </w:r>
    </w:p>
    <w:p w14:paraId="134E833D" w14:textId="77777777" w:rsidR="00262878" w:rsidRPr="00FC7D51" w:rsidRDefault="00262878" w:rsidP="00A57C31">
      <w:pPr>
        <w:tabs>
          <w:tab w:val="left" w:pos="284"/>
        </w:tabs>
        <w:spacing w:line="264" w:lineRule="auto"/>
        <w:ind w:right="-568"/>
        <w:rPr>
          <w:rFonts w:eastAsia="Garamond"/>
          <w:bCs/>
          <w:lang w:val="en-GB"/>
        </w:rPr>
      </w:pPr>
    </w:p>
    <w:p w14:paraId="460D7441" w14:textId="1BF418BC" w:rsidR="00262878" w:rsidRPr="003B141B" w:rsidRDefault="00262878" w:rsidP="00A57C31">
      <w:pPr>
        <w:tabs>
          <w:tab w:val="left" w:pos="284"/>
        </w:tabs>
        <w:spacing w:line="264" w:lineRule="auto"/>
        <w:ind w:right="-568"/>
        <w:rPr>
          <w:rFonts w:eastAsia="Garamond"/>
          <w:b/>
          <w:iCs/>
          <w:color w:val="000000" w:themeColor="text1"/>
          <w:lang w:val="en-GB"/>
        </w:rPr>
      </w:pPr>
      <w:r w:rsidRPr="003B141B">
        <w:rPr>
          <w:rFonts w:eastAsia="Garamond"/>
          <w:b/>
          <w:iCs/>
          <w:color w:val="000000" w:themeColor="text1"/>
          <w:lang w:val="en-GB"/>
        </w:rPr>
        <w:t xml:space="preserve">Whether Defectors Can Be Recognized </w:t>
      </w:r>
      <w:r>
        <w:rPr>
          <w:rFonts w:eastAsia="Garamond"/>
          <w:b/>
          <w:iCs/>
          <w:color w:val="000000" w:themeColor="text1"/>
          <w:lang w:val="en-GB"/>
        </w:rPr>
        <w:t>a</w:t>
      </w:r>
      <w:r w:rsidRPr="003B141B">
        <w:rPr>
          <w:rFonts w:eastAsia="Garamond"/>
          <w:b/>
          <w:iCs/>
          <w:color w:val="000000" w:themeColor="text1"/>
          <w:lang w:val="en-GB"/>
        </w:rPr>
        <w:t xml:space="preserve">s Refugees </w:t>
      </w:r>
      <w:r>
        <w:rPr>
          <w:rFonts w:eastAsia="Garamond"/>
          <w:b/>
          <w:iCs/>
          <w:color w:val="000000" w:themeColor="text1"/>
          <w:lang w:val="en-GB"/>
        </w:rPr>
        <w:t>t</w:t>
      </w:r>
      <w:r w:rsidRPr="003B141B">
        <w:rPr>
          <w:rFonts w:eastAsia="Garamond"/>
          <w:b/>
          <w:iCs/>
          <w:color w:val="000000" w:themeColor="text1"/>
          <w:lang w:val="en-GB"/>
        </w:rPr>
        <w:t xml:space="preserve">hrough Perquisites </w:t>
      </w:r>
      <w:r>
        <w:rPr>
          <w:rFonts w:eastAsia="Garamond"/>
          <w:b/>
          <w:iCs/>
          <w:color w:val="000000" w:themeColor="text1"/>
          <w:lang w:val="en-GB"/>
        </w:rPr>
        <w:t>f</w:t>
      </w:r>
      <w:r w:rsidRPr="003B141B">
        <w:rPr>
          <w:rFonts w:eastAsia="Garamond"/>
          <w:b/>
          <w:iCs/>
          <w:color w:val="000000" w:themeColor="text1"/>
          <w:lang w:val="en-GB"/>
        </w:rPr>
        <w:t xml:space="preserve">or Becoming </w:t>
      </w:r>
      <w:r>
        <w:rPr>
          <w:rFonts w:eastAsia="Garamond"/>
          <w:b/>
          <w:iCs/>
          <w:color w:val="000000" w:themeColor="text1"/>
          <w:lang w:val="en-GB"/>
        </w:rPr>
        <w:t>a</w:t>
      </w:r>
      <w:r w:rsidRPr="003B141B">
        <w:rPr>
          <w:rFonts w:eastAsia="Garamond"/>
          <w:b/>
          <w:iCs/>
          <w:color w:val="000000" w:themeColor="text1"/>
          <w:lang w:val="en-GB"/>
        </w:rPr>
        <w:t xml:space="preserve"> Refugee </w:t>
      </w:r>
      <w:r>
        <w:rPr>
          <w:rFonts w:eastAsia="Garamond"/>
          <w:b/>
          <w:iCs/>
          <w:color w:val="000000" w:themeColor="text1"/>
          <w:lang w:val="en-GB"/>
        </w:rPr>
        <w:t>u</w:t>
      </w:r>
      <w:r w:rsidRPr="003B141B">
        <w:rPr>
          <w:rFonts w:eastAsia="Garamond"/>
          <w:b/>
          <w:iCs/>
          <w:color w:val="000000" w:themeColor="text1"/>
          <w:lang w:val="en-GB"/>
        </w:rPr>
        <w:t xml:space="preserve">nder International Law </w:t>
      </w:r>
    </w:p>
    <w:p w14:paraId="4A4CC7A7" w14:textId="4C34C3A0"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South Korea has long demonstrated an interest in the issue of China-based North Korean defectors in its diplomacy with China. The issue, however, is whether the refugee status of these defectors can be recognized under the Convention. Of the requisites that are required for these defectors to be recognized as refugees, they could be considered </w:t>
      </w:r>
      <w:r w:rsidR="00743A5C">
        <w:rPr>
          <w:rFonts w:eastAsia="Garamond"/>
          <w:bCs/>
          <w:lang w:val="en-GB"/>
        </w:rPr>
        <w:t>‘</w:t>
      </w:r>
      <w:r w:rsidRPr="00FC7D51">
        <w:rPr>
          <w:rFonts w:eastAsia="Garamond"/>
          <w:bCs/>
          <w:lang w:val="en-GB"/>
        </w:rPr>
        <w:t>Convention Refugees</w:t>
      </w:r>
      <w:r w:rsidR="00743A5C">
        <w:rPr>
          <w:rFonts w:eastAsia="Garamond"/>
          <w:bCs/>
          <w:lang w:val="en-GB"/>
        </w:rPr>
        <w:t>’</w:t>
      </w:r>
      <w:r w:rsidRPr="00FC7D51">
        <w:rPr>
          <w:rFonts w:eastAsia="Garamond"/>
          <w:bCs/>
          <w:lang w:val="en-GB"/>
        </w:rPr>
        <w:t xml:space="preserve"> or </w:t>
      </w:r>
      <w:r w:rsidR="00743A5C">
        <w:rPr>
          <w:rFonts w:eastAsia="Garamond"/>
          <w:bCs/>
          <w:lang w:val="en-GB"/>
        </w:rPr>
        <w:t>‘</w:t>
      </w:r>
      <w:r w:rsidRPr="00FC7D51">
        <w:rPr>
          <w:rFonts w:eastAsia="Garamond"/>
          <w:bCs/>
          <w:lang w:val="en-GB"/>
        </w:rPr>
        <w:t>Mass Exodus Refugees</w:t>
      </w:r>
      <w:r w:rsidR="00743A5C">
        <w:rPr>
          <w:rFonts w:eastAsia="Garamond"/>
          <w:bCs/>
          <w:lang w:val="en-GB"/>
        </w:rPr>
        <w:t>’</w:t>
      </w:r>
      <w:r w:rsidRPr="00FC7D51">
        <w:rPr>
          <w:rFonts w:eastAsia="Garamond"/>
          <w:bCs/>
          <w:lang w:val="en-GB"/>
        </w:rPr>
        <w:t xml:space="preserve">. As already discussed, they would qualify as refugees under the </w:t>
      </w:r>
      <w:r w:rsidR="00743A5C">
        <w:rPr>
          <w:rFonts w:eastAsia="Garamond"/>
          <w:bCs/>
          <w:lang w:val="en-GB"/>
        </w:rPr>
        <w:t>‘</w:t>
      </w:r>
      <w:r w:rsidRPr="00FC7D51">
        <w:rPr>
          <w:rFonts w:eastAsia="Garamond"/>
          <w:bCs/>
          <w:lang w:val="en-GB"/>
        </w:rPr>
        <w:t>oppression</w:t>
      </w:r>
      <w:r w:rsidR="00743A5C">
        <w:rPr>
          <w:rFonts w:eastAsia="Garamond"/>
          <w:bCs/>
          <w:lang w:val="en-GB"/>
        </w:rPr>
        <w:t>’</w:t>
      </w:r>
      <w:r w:rsidRPr="00FC7D51">
        <w:rPr>
          <w:rFonts w:eastAsia="Garamond"/>
          <w:bCs/>
          <w:lang w:val="en-GB"/>
        </w:rPr>
        <w:t xml:space="preserve"> description stated in Article 33 of the Convention. If they fulfil the requisites for one of the categories of oppression they may be considered </w:t>
      </w:r>
      <w:r w:rsidR="00743A5C">
        <w:rPr>
          <w:rFonts w:eastAsia="Garamond"/>
          <w:bCs/>
          <w:lang w:val="en-GB"/>
        </w:rPr>
        <w:t>‘</w:t>
      </w:r>
      <w:r w:rsidRPr="00FC7D51">
        <w:rPr>
          <w:rFonts w:eastAsia="Garamond"/>
          <w:bCs/>
          <w:lang w:val="en-GB"/>
        </w:rPr>
        <w:t>Convention Refugees</w:t>
      </w:r>
      <w:r w:rsidR="00743A5C">
        <w:rPr>
          <w:rFonts w:eastAsia="Garamond"/>
          <w:bCs/>
          <w:lang w:val="en-GB"/>
        </w:rPr>
        <w:t>’</w:t>
      </w:r>
      <w:r w:rsidRPr="00FC7D51">
        <w:rPr>
          <w:rFonts w:eastAsia="Garamond"/>
          <w:bCs/>
          <w:lang w:val="en-GB"/>
        </w:rPr>
        <w:t>, but in those cases where they left North Korea for economic reasons and then returned to the country they would not be afforded this status. What is important to note here is that the act of a North Korean citizen crossing the border to another country is considered illegal. The most recently updated 2012 Criminal Law of the Democratic People</w:t>
      </w:r>
      <w:r w:rsidR="00743A5C">
        <w:rPr>
          <w:rFonts w:eastAsia="Garamond"/>
          <w:bCs/>
          <w:lang w:val="en-GB"/>
        </w:rPr>
        <w:t>’</w:t>
      </w:r>
      <w:r w:rsidRPr="00FC7D51">
        <w:rPr>
          <w:rFonts w:eastAsia="Garamond"/>
          <w:bCs/>
          <w:lang w:val="en-GB"/>
        </w:rPr>
        <w:t>s Republic of Korea states in Chapter 3, Article 63:</w:t>
      </w:r>
    </w:p>
    <w:p w14:paraId="7E943BFD" w14:textId="77777777" w:rsidR="00262878" w:rsidRPr="003B141B" w:rsidRDefault="00262878" w:rsidP="00A57C31">
      <w:pPr>
        <w:tabs>
          <w:tab w:val="left" w:pos="284"/>
        </w:tabs>
        <w:spacing w:line="264" w:lineRule="auto"/>
        <w:ind w:right="-568"/>
        <w:rPr>
          <w:rFonts w:eastAsia="Garamond"/>
          <w:bCs/>
          <w:iCs/>
          <w:lang w:val="en-GB"/>
        </w:rPr>
      </w:pPr>
    </w:p>
    <w:p w14:paraId="17CE4F73" w14:textId="77777777" w:rsidR="00262878" w:rsidRPr="00FC7D51" w:rsidRDefault="00262878" w:rsidP="00A57C31">
      <w:pPr>
        <w:tabs>
          <w:tab w:val="left" w:pos="284"/>
        </w:tabs>
        <w:spacing w:line="264" w:lineRule="auto"/>
        <w:ind w:left="426" w:right="-568"/>
        <w:rPr>
          <w:bCs/>
          <w:lang w:val="en-GB"/>
        </w:rPr>
      </w:pPr>
      <w:r w:rsidRPr="00FC7D51">
        <w:rPr>
          <w:bCs/>
          <w:lang w:val="en-GB"/>
        </w:rPr>
        <w:t xml:space="preserve">A citizen of the Republic who commits treason against the Fatherland by defection, surrender, betrayal, or disclosure of secrets shall be punished by reform through labour for more than five years. In cases where the person commits a grave offense, he or she </w:t>
      </w:r>
      <w:r w:rsidRPr="00FC7D51">
        <w:rPr>
          <w:bCs/>
          <w:lang w:val="en-GB"/>
        </w:rPr>
        <w:lastRenderedPageBreak/>
        <w:t>shall be punished by reform through labour for more than five years and less than ten years.</w:t>
      </w:r>
      <w:r w:rsidRPr="00FC7D51">
        <w:rPr>
          <w:rStyle w:val="FootnoteReference"/>
          <w:rFonts w:eastAsiaTheme="majorEastAsia"/>
          <w:bCs/>
          <w:lang w:val="en-GB"/>
        </w:rPr>
        <w:footnoteReference w:id="210"/>
      </w:r>
    </w:p>
    <w:p w14:paraId="60CAB00A" w14:textId="77777777" w:rsidR="00262878" w:rsidRPr="00FC7D51" w:rsidRDefault="00262878" w:rsidP="00A57C31">
      <w:pPr>
        <w:tabs>
          <w:tab w:val="left" w:pos="284"/>
        </w:tabs>
        <w:spacing w:line="264" w:lineRule="auto"/>
        <w:ind w:right="-568"/>
        <w:rPr>
          <w:rFonts w:eastAsia="Garamond"/>
          <w:bCs/>
          <w:lang w:val="en-GB"/>
        </w:rPr>
      </w:pPr>
    </w:p>
    <w:p w14:paraId="5AD0517D" w14:textId="6C31153D" w:rsidR="00262878" w:rsidRPr="00FC7D51" w:rsidRDefault="00262878" w:rsidP="00A57C31">
      <w:pPr>
        <w:tabs>
          <w:tab w:val="left" w:pos="284"/>
        </w:tabs>
        <w:spacing w:line="264" w:lineRule="auto"/>
        <w:ind w:right="-568"/>
        <w:rPr>
          <w:rFonts w:eastAsia="Garamond"/>
          <w:bCs/>
          <w:lang w:val="en-GB"/>
        </w:rPr>
      </w:pPr>
      <w:r w:rsidRPr="00FC7D51">
        <w:rPr>
          <w:rFonts w:eastAsia="Garamond"/>
          <w:bCs/>
          <w:lang w:val="en-GB"/>
        </w:rPr>
        <w:t xml:space="preserve">As a result, cases of North Korean defector in China being arrested by the Chinese police or North Korean security agents and forcibly repatriated and cases where defectors return to North Korea of their own volition are wholly different. In cases where a defector is returning of their own volition they can be accused of committing a crime of </w:t>
      </w:r>
      <w:r w:rsidR="00743A5C">
        <w:rPr>
          <w:rFonts w:eastAsia="Garamond"/>
          <w:bCs/>
          <w:lang w:val="en-GB"/>
        </w:rPr>
        <w:t>‘</w:t>
      </w:r>
      <w:r w:rsidRPr="00FC7D51">
        <w:rPr>
          <w:rFonts w:eastAsia="Garamond"/>
          <w:bCs/>
          <w:lang w:val="en-GB"/>
        </w:rPr>
        <w:t>illegal border crossing</w:t>
      </w:r>
      <w:r w:rsidR="00743A5C">
        <w:rPr>
          <w:rFonts w:eastAsia="Garamond"/>
          <w:bCs/>
          <w:lang w:val="en-GB"/>
        </w:rPr>
        <w:t>’</w:t>
      </w:r>
      <w:r w:rsidRPr="00FC7D51">
        <w:rPr>
          <w:rFonts w:eastAsia="Garamond"/>
          <w:bCs/>
          <w:lang w:val="en-GB"/>
        </w:rPr>
        <w:t>.</w:t>
      </w:r>
      <w:r w:rsidRPr="00FC7D51">
        <w:rPr>
          <w:rStyle w:val="FootnoteReference"/>
          <w:rFonts w:eastAsia="Garamond"/>
          <w:bCs/>
          <w:lang w:val="en-GB"/>
        </w:rPr>
        <w:footnoteReference w:id="211"/>
      </w:r>
      <w:r w:rsidRPr="00FC7D51">
        <w:rPr>
          <w:rFonts w:eastAsia="Garamond"/>
          <w:bCs/>
          <w:lang w:val="en-GB"/>
        </w:rPr>
        <w:t xml:space="preserve"> However, if they are forcibly repatriated, their actions come under a different light and they can be charged with </w:t>
      </w:r>
      <w:r w:rsidR="00743A5C">
        <w:rPr>
          <w:rFonts w:eastAsia="Garamond"/>
          <w:bCs/>
          <w:lang w:val="en-GB"/>
        </w:rPr>
        <w:t>‘</w:t>
      </w:r>
      <w:r w:rsidRPr="00FC7D51">
        <w:rPr>
          <w:rFonts w:eastAsia="Garamond"/>
          <w:bCs/>
          <w:lang w:val="en-GB"/>
        </w:rPr>
        <w:t>Treason against the Fatherland</w:t>
      </w:r>
      <w:r w:rsidR="00743A5C">
        <w:rPr>
          <w:rFonts w:eastAsia="Garamond"/>
          <w:bCs/>
          <w:lang w:val="en-GB"/>
        </w:rPr>
        <w:t>’</w:t>
      </w:r>
      <w:r w:rsidRPr="00FC7D51">
        <w:rPr>
          <w:rFonts w:eastAsia="Garamond"/>
          <w:bCs/>
          <w:lang w:val="en-GB"/>
        </w:rPr>
        <w:t xml:space="preserve"> (</w:t>
      </w:r>
      <w:proofErr w:type="spellStart"/>
      <w:r w:rsidRPr="00FC7D51">
        <w:rPr>
          <w:rFonts w:eastAsia="Garamond"/>
          <w:bCs/>
          <w:i/>
          <w:lang w:val="en-GB"/>
        </w:rPr>
        <w:t>joguk</w:t>
      </w:r>
      <w:proofErr w:type="spellEnd"/>
      <w:r w:rsidRPr="00FC7D51">
        <w:rPr>
          <w:rFonts w:eastAsia="Garamond"/>
          <w:bCs/>
          <w:lang w:val="en-GB"/>
        </w:rPr>
        <w:t xml:space="preserve">) or </w:t>
      </w:r>
      <w:r w:rsidR="00743A5C">
        <w:rPr>
          <w:rFonts w:eastAsia="Garamond"/>
          <w:bCs/>
          <w:lang w:val="en-GB"/>
        </w:rPr>
        <w:t>‘</w:t>
      </w:r>
      <w:r w:rsidRPr="00FC7D51">
        <w:rPr>
          <w:rFonts w:eastAsia="Garamond"/>
          <w:bCs/>
          <w:lang w:val="en-GB"/>
        </w:rPr>
        <w:t>Treason against the Nation</w:t>
      </w:r>
      <w:r w:rsidR="00743A5C">
        <w:rPr>
          <w:rFonts w:eastAsia="Garamond"/>
          <w:bCs/>
          <w:lang w:val="en-GB"/>
        </w:rPr>
        <w:t>’</w:t>
      </w:r>
      <w:r w:rsidRPr="00FC7D51">
        <w:rPr>
          <w:rFonts w:eastAsia="Garamond"/>
          <w:bCs/>
          <w:lang w:val="en-GB"/>
        </w:rPr>
        <w:t xml:space="preserve"> (</w:t>
      </w:r>
      <w:proofErr w:type="spellStart"/>
      <w:r w:rsidRPr="00FC7D51">
        <w:rPr>
          <w:rFonts w:eastAsia="Garamond"/>
          <w:bCs/>
          <w:i/>
          <w:lang w:val="en-GB"/>
        </w:rPr>
        <w:t>minjok</w:t>
      </w:r>
      <w:proofErr w:type="spellEnd"/>
      <w:r w:rsidRPr="00FC7D51">
        <w:rPr>
          <w:rFonts w:eastAsia="Garamond"/>
          <w:bCs/>
          <w:lang w:val="en-GB"/>
        </w:rPr>
        <w:t>).</w:t>
      </w:r>
      <w:r w:rsidRPr="00FC7D51">
        <w:rPr>
          <w:rStyle w:val="FootnoteReference"/>
          <w:rFonts w:eastAsia="Garamond"/>
          <w:bCs/>
          <w:lang w:val="en-GB"/>
        </w:rPr>
        <w:footnoteReference w:id="212"/>
      </w:r>
      <w:r w:rsidRPr="00FC7D51">
        <w:rPr>
          <w:rFonts w:eastAsia="Garamond"/>
          <w:bCs/>
          <w:lang w:val="en-GB"/>
        </w:rPr>
        <w:t xml:space="preserve"> The punishment they receive differs depending on the when, where, who, and what of the case. Treason against the Fatherland is committed when a North Korean citizen crosses the border and runs away to a foreign country. Treason against the Nation can be committed in several diverse ways, but it is based on whether the defector committed acts of treason under the control of enemies of the state. For example, if a defector meets with a South Korean citizen in China and then returns to North Korea the focus will be on whether they are a spy. In that case, they can also be charged with espionage.</w:t>
      </w:r>
      <w:r w:rsidRPr="00FC7D51">
        <w:rPr>
          <w:rStyle w:val="FootnoteReference"/>
          <w:rFonts w:eastAsia="Garamond"/>
          <w:bCs/>
          <w:lang w:val="en-GB"/>
        </w:rPr>
        <w:footnoteReference w:id="213"/>
      </w:r>
    </w:p>
    <w:p w14:paraId="04D30ACC" w14:textId="413C5BC2"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Punishment of someone who leaves the country is severe because it is an act of </w:t>
      </w:r>
      <w:proofErr w:type="gramStart"/>
      <w:r w:rsidRPr="00FC7D51">
        <w:rPr>
          <w:rFonts w:eastAsia="Garamond"/>
          <w:bCs/>
          <w:lang w:val="en-GB"/>
        </w:rPr>
        <w:t>protest against</w:t>
      </w:r>
      <w:proofErr w:type="gramEnd"/>
      <w:r w:rsidRPr="00FC7D51">
        <w:rPr>
          <w:rFonts w:eastAsia="Garamond"/>
          <w:bCs/>
          <w:lang w:val="en-GB"/>
        </w:rPr>
        <w:t xml:space="preserve"> the North Korean government and system. The above articles of the Criminal Law of the Democratic People</w:t>
      </w:r>
      <w:r w:rsidR="00743A5C">
        <w:rPr>
          <w:rFonts w:eastAsia="Garamond"/>
          <w:bCs/>
          <w:lang w:val="en-GB"/>
        </w:rPr>
        <w:t>’</w:t>
      </w:r>
      <w:r w:rsidRPr="00FC7D51">
        <w:rPr>
          <w:rFonts w:eastAsia="Garamond"/>
          <w:bCs/>
          <w:lang w:val="en-GB"/>
        </w:rPr>
        <w:t xml:space="preserve">s Republic of Korea appear focused on punishing those who try to leave North Korea rather than secure control of the border. The legal stipulations in the Criminal Law clearly punish the act of something holding a particularly political opinion (Park 2012: 48), and as such defectors in China must be classified as being </w:t>
      </w:r>
      <w:r w:rsidR="00743A5C">
        <w:rPr>
          <w:rFonts w:eastAsia="Garamond"/>
          <w:bCs/>
          <w:lang w:val="en-GB"/>
        </w:rPr>
        <w:t>‘</w:t>
      </w:r>
      <w:r w:rsidRPr="00FC7D51">
        <w:rPr>
          <w:rFonts w:eastAsia="Garamond"/>
          <w:bCs/>
          <w:lang w:val="en-GB"/>
        </w:rPr>
        <w:t xml:space="preserve">political </w:t>
      </w:r>
      <w:proofErr w:type="gramStart"/>
      <w:r w:rsidRPr="00FC7D51">
        <w:rPr>
          <w:rFonts w:eastAsia="Garamond"/>
          <w:bCs/>
          <w:lang w:val="en-GB"/>
        </w:rPr>
        <w:t>refugees</w:t>
      </w:r>
      <w:r w:rsidR="00743A5C">
        <w:rPr>
          <w:rFonts w:eastAsia="Garamond"/>
          <w:bCs/>
          <w:lang w:val="en-GB"/>
        </w:rPr>
        <w:t>’</w:t>
      </w:r>
      <w:proofErr w:type="gramEnd"/>
      <w:r w:rsidRPr="00FC7D51">
        <w:rPr>
          <w:rFonts w:eastAsia="Garamond"/>
          <w:bCs/>
          <w:lang w:val="en-GB"/>
        </w:rPr>
        <w:t xml:space="preserve">. </w:t>
      </w:r>
    </w:p>
    <w:p w14:paraId="2F51D42E" w14:textId="3A1C1D23"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The forcible repatriation of defectors in China contravenes the UNHCR</w:t>
      </w:r>
      <w:r w:rsidR="00743A5C">
        <w:rPr>
          <w:rFonts w:eastAsia="Garamond"/>
          <w:bCs/>
          <w:lang w:val="en-GB"/>
        </w:rPr>
        <w:t>’</w:t>
      </w:r>
      <w:r w:rsidRPr="00FC7D51">
        <w:rPr>
          <w:rFonts w:eastAsia="Garamond"/>
          <w:bCs/>
          <w:lang w:val="en-GB"/>
        </w:rPr>
        <w:t xml:space="preserve">s standing principle against forced repatriation and can also be a violation of the Convention against Torture and Other Cruel, Inhumane or Degrading Treatment or Punishment. Article 3 of this Convention </w:t>
      </w:r>
      <w:r w:rsidR="00743A5C">
        <w:rPr>
          <w:rFonts w:eastAsia="Garamond"/>
          <w:bCs/>
          <w:lang w:val="en-GB"/>
        </w:rPr>
        <w:t>‘</w:t>
      </w:r>
      <w:r w:rsidRPr="00FC7D51">
        <w:rPr>
          <w:rFonts w:eastAsia="Garamond"/>
          <w:bCs/>
          <w:lang w:val="en-GB"/>
        </w:rPr>
        <w:t>prohibits parties from returning, extraditing, or</w:t>
      </w:r>
      <w:r>
        <w:rPr>
          <w:rFonts w:eastAsia="Garamond"/>
          <w:bCs/>
          <w:lang w:val="en-GB"/>
        </w:rPr>
        <w:t xml:space="preserve"> </w:t>
      </w:r>
      <w:r w:rsidRPr="00FC7D51">
        <w:rPr>
          <w:rFonts w:eastAsia="Garamond"/>
          <w:bCs/>
          <w:i/>
          <w:lang w:val="en-GB"/>
        </w:rPr>
        <w:t>refouling</w:t>
      </w:r>
      <w:r>
        <w:rPr>
          <w:rFonts w:eastAsia="Garamond"/>
          <w:bCs/>
          <w:color w:val="222222"/>
          <w:lang w:val="en-GB"/>
        </w:rPr>
        <w:t xml:space="preserve"> </w:t>
      </w:r>
      <w:r w:rsidRPr="00FC7D51">
        <w:rPr>
          <w:rFonts w:eastAsia="Garamond"/>
          <w:bCs/>
          <w:color w:val="222222"/>
          <w:lang w:val="en-GB"/>
        </w:rPr>
        <w:t>any person to a state where there are substantial grounds for believing that he would be in danger of being subjected to torture,</w:t>
      </w:r>
      <w:r w:rsidR="00743A5C">
        <w:rPr>
          <w:rFonts w:eastAsia="Garamond"/>
          <w:bCs/>
          <w:color w:val="222222"/>
          <w:lang w:val="en-GB"/>
        </w:rPr>
        <w:t>’</w:t>
      </w:r>
      <w:r w:rsidRPr="00FC7D51">
        <w:rPr>
          <w:rFonts w:eastAsia="Garamond"/>
          <w:bCs/>
          <w:color w:val="222222"/>
          <w:lang w:val="en-GB"/>
        </w:rPr>
        <w:t xml:space="preserve"> even providing for extradition protection for criminals (</w:t>
      </w:r>
      <w:r w:rsidRPr="00FC7D51">
        <w:rPr>
          <w:rFonts w:eastAsia="Garamond"/>
          <w:bCs/>
          <w:lang w:val="en-GB"/>
        </w:rPr>
        <w:t xml:space="preserve">Lee 2006, 17). Moreover, Article 33 of the same convention states that </w:t>
      </w:r>
      <w:r w:rsidR="00743A5C">
        <w:rPr>
          <w:rFonts w:eastAsia="Garamond"/>
          <w:bCs/>
          <w:lang w:val="en-GB"/>
        </w:rPr>
        <w:t>‘</w:t>
      </w:r>
      <w:r w:rsidRPr="00FC7D51">
        <w:rPr>
          <w:rFonts w:eastAsia="Garamond"/>
          <w:bCs/>
          <w:lang w:val="en-GB"/>
        </w:rPr>
        <w:t>No Contracting State shall expel or return (</w:t>
      </w:r>
      <w:r w:rsidR="00743A5C">
        <w:rPr>
          <w:rFonts w:eastAsia="Garamond"/>
          <w:bCs/>
          <w:lang w:val="en-GB"/>
        </w:rPr>
        <w:t>‘</w:t>
      </w:r>
      <w:proofErr w:type="spellStart"/>
      <w:r w:rsidRPr="00FC7D51">
        <w:rPr>
          <w:rFonts w:eastAsia="Garamond"/>
          <w:bCs/>
          <w:lang w:val="en-GB"/>
        </w:rPr>
        <w:t>refouler</w:t>
      </w:r>
      <w:proofErr w:type="spellEnd"/>
      <w:r w:rsidR="00743A5C">
        <w:rPr>
          <w:rFonts w:eastAsia="Garamond"/>
          <w:bCs/>
          <w:lang w:val="en-GB"/>
        </w:rPr>
        <w:t>’</w:t>
      </w:r>
      <w:r w:rsidRPr="00FC7D51">
        <w:rPr>
          <w:rFonts w:eastAsia="Garamond"/>
          <w:bCs/>
          <w:lang w:val="en-GB"/>
        </w:rPr>
        <w:t>) a refugee in any manner whatsoever to the frontiers of territories where his life or freedom would be threatened because his race, religion, nationality, membership of a particular social group or political opinion</w:t>
      </w:r>
      <w:r w:rsidR="00743A5C">
        <w:rPr>
          <w:rFonts w:eastAsia="Garamond"/>
          <w:bCs/>
          <w:lang w:val="en-GB"/>
        </w:rPr>
        <w:t>’</w:t>
      </w:r>
      <w:r w:rsidRPr="00FC7D51">
        <w:rPr>
          <w:rFonts w:eastAsia="Garamond"/>
          <w:bCs/>
          <w:lang w:val="en-GB"/>
        </w:rPr>
        <w:t xml:space="preserve">. However, it also states that </w:t>
      </w:r>
      <w:r w:rsidR="00743A5C">
        <w:rPr>
          <w:rFonts w:eastAsia="Garamond"/>
          <w:bCs/>
          <w:lang w:val="en-GB"/>
        </w:rPr>
        <w:t>‘</w:t>
      </w:r>
      <w:r w:rsidRPr="00FC7D51">
        <w:rPr>
          <w:rFonts w:eastAsia="Garamond"/>
          <w:bCs/>
          <w:lang w:val="en-GB"/>
        </w:rPr>
        <w:t xml:space="preserve">The benefit of the present provision may not, however, be claimed by a refugee whom there are reasonable grounds for regarding as a danger to the security of the country in which he is, or who, having </w:t>
      </w:r>
      <w:r w:rsidRPr="00FC7D51">
        <w:rPr>
          <w:rFonts w:eastAsia="Garamond"/>
          <w:bCs/>
          <w:lang w:val="en-GB"/>
        </w:rPr>
        <w:lastRenderedPageBreak/>
        <w:t>been convicted by a final judgment of a particularly serious crime, constitutes a danger to the community of that country</w:t>
      </w:r>
      <w:r w:rsidR="00743A5C">
        <w:rPr>
          <w:rFonts w:eastAsia="Garamond"/>
          <w:bCs/>
          <w:lang w:val="en-GB"/>
        </w:rPr>
        <w:t>’</w:t>
      </w:r>
      <w:r w:rsidRPr="00FC7D51">
        <w:rPr>
          <w:rFonts w:eastAsia="Garamond"/>
          <w:bCs/>
          <w:lang w:val="en-GB"/>
        </w:rPr>
        <w:t>. If defectors are forcibly repatriated to North Korea by China, their lives and liberty are clearly threatened; but do they then pose a threat to Chinese security? China</w:t>
      </w:r>
      <w:r w:rsidR="00743A5C">
        <w:rPr>
          <w:rFonts w:eastAsia="Garamond"/>
          <w:bCs/>
          <w:lang w:val="en-GB"/>
        </w:rPr>
        <w:t>’</w:t>
      </w:r>
      <w:r w:rsidRPr="00FC7D51">
        <w:rPr>
          <w:rFonts w:eastAsia="Garamond"/>
          <w:bCs/>
          <w:lang w:val="en-GB"/>
        </w:rPr>
        <w:t>s Tencent News reported recently that there is a rise of criminal acts occurring on the Chinese-North Korean border. There have been cases of murders reportedly committed by North Korean military deserters, cases involving robberies by North Korean civilians on the border and an incident of drug smuggling across the border (Tencent News 2015)</w:t>
      </w:r>
      <w:r w:rsidRPr="00FC7D51">
        <w:rPr>
          <w:rFonts w:eastAsia="Gungsuh"/>
          <w:bCs/>
          <w:color w:val="000000"/>
          <w:lang w:val="en-GB"/>
        </w:rPr>
        <w:t>.</w:t>
      </w:r>
      <w:r w:rsidRPr="00FC7D51">
        <w:rPr>
          <w:rFonts w:eastAsia="Garamond"/>
          <w:bCs/>
          <w:lang w:val="en-GB"/>
        </w:rPr>
        <w:t xml:space="preserve"> However, many defectors in China are married to Chinese citizens and are living quietly with their children. As such, it is not proper to directly link these crimes with those defectors living in China.</w:t>
      </w:r>
    </w:p>
    <w:p w14:paraId="7145B8A8" w14:textId="6B7CD822"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Defectors in China may also be viewed as part of a </w:t>
      </w:r>
      <w:r w:rsidR="00743A5C">
        <w:rPr>
          <w:rFonts w:eastAsia="Garamond"/>
          <w:bCs/>
          <w:lang w:val="en-GB"/>
        </w:rPr>
        <w:t>‘</w:t>
      </w:r>
      <w:r w:rsidRPr="00FC7D51">
        <w:rPr>
          <w:rFonts w:eastAsia="Garamond"/>
          <w:bCs/>
          <w:lang w:val="en-GB"/>
        </w:rPr>
        <w:t>mass exodus</w:t>
      </w:r>
      <w:r w:rsidR="00743A5C">
        <w:rPr>
          <w:rFonts w:eastAsia="Garamond"/>
          <w:bCs/>
          <w:lang w:val="en-GB"/>
        </w:rPr>
        <w:t>’</w:t>
      </w:r>
      <w:r w:rsidRPr="00FC7D51">
        <w:rPr>
          <w:rFonts w:eastAsia="Garamond"/>
          <w:bCs/>
          <w:lang w:val="en-GB"/>
        </w:rPr>
        <w:t xml:space="preserve">. Somalians, Rwandans, Albanians, Kurds, and Vietnamese have all, in accordance with international practice, been considered as </w:t>
      </w:r>
      <w:r w:rsidR="00743A5C">
        <w:rPr>
          <w:rFonts w:eastAsia="Garamond"/>
          <w:bCs/>
          <w:lang w:val="en-GB"/>
        </w:rPr>
        <w:t>‘</w:t>
      </w:r>
      <w:r w:rsidRPr="00FC7D51">
        <w:rPr>
          <w:rFonts w:eastAsia="Garamond"/>
          <w:bCs/>
          <w:lang w:val="en-GB"/>
        </w:rPr>
        <w:t>de facto refugees</w:t>
      </w:r>
      <w:r w:rsidR="00743A5C">
        <w:rPr>
          <w:rFonts w:eastAsia="Garamond"/>
          <w:bCs/>
          <w:lang w:val="en-GB"/>
        </w:rPr>
        <w:t>’</w:t>
      </w:r>
      <w:r w:rsidRPr="00FC7D51">
        <w:rPr>
          <w:rFonts w:eastAsia="Garamond"/>
          <w:bCs/>
          <w:lang w:val="en-GB"/>
        </w:rPr>
        <w:t xml:space="preserve">, essentially being recognized as refugees </w:t>
      </w:r>
      <w:r w:rsidR="00743A5C">
        <w:rPr>
          <w:rFonts w:eastAsia="Garamond"/>
          <w:bCs/>
          <w:lang w:val="en-GB"/>
        </w:rPr>
        <w:t>‘</w:t>
      </w:r>
      <w:r w:rsidRPr="00FC7D51">
        <w:rPr>
          <w:rFonts w:eastAsia="Garamond"/>
          <w:bCs/>
          <w:lang w:val="en-GB"/>
        </w:rPr>
        <w:t>without proof</w:t>
      </w:r>
      <w:r w:rsidR="00743A5C">
        <w:rPr>
          <w:rFonts w:eastAsia="Garamond"/>
          <w:bCs/>
          <w:lang w:val="en-GB"/>
        </w:rPr>
        <w:t>’</w:t>
      </w:r>
      <w:r w:rsidRPr="00FC7D51">
        <w:rPr>
          <w:rFonts w:eastAsia="Garamond"/>
          <w:bCs/>
          <w:lang w:val="en-GB"/>
        </w:rPr>
        <w:t xml:space="preserve"> (Lee 2007, 234). The </w:t>
      </w:r>
      <w:proofErr w:type="spellStart"/>
      <w:r w:rsidRPr="00FC7D51">
        <w:rPr>
          <w:rFonts w:eastAsia="Garamond"/>
          <w:bCs/>
          <w:lang w:val="en-GB"/>
        </w:rPr>
        <w:t>Roh</w:t>
      </w:r>
      <w:proofErr w:type="spellEnd"/>
      <w:r w:rsidRPr="00FC7D51">
        <w:rPr>
          <w:rFonts w:eastAsia="Garamond"/>
          <w:bCs/>
          <w:lang w:val="en-GB"/>
        </w:rPr>
        <w:t xml:space="preserve"> Moo-</w:t>
      </w:r>
      <w:proofErr w:type="spellStart"/>
      <w:r w:rsidRPr="00FC7D51">
        <w:rPr>
          <w:rFonts w:eastAsia="Garamond"/>
          <w:bCs/>
          <w:lang w:val="en-GB"/>
        </w:rPr>
        <w:t>hyun</w:t>
      </w:r>
      <w:proofErr w:type="spellEnd"/>
      <w:r w:rsidRPr="00FC7D51">
        <w:rPr>
          <w:rFonts w:eastAsia="Garamond"/>
          <w:bCs/>
          <w:lang w:val="en-GB"/>
        </w:rPr>
        <w:t xml:space="preserve"> administration along with the US government attempted to construct a </w:t>
      </w:r>
      <w:r w:rsidR="00743A5C">
        <w:rPr>
          <w:rFonts w:eastAsia="Garamond"/>
          <w:bCs/>
          <w:lang w:val="en-GB"/>
        </w:rPr>
        <w:t>‘</w:t>
      </w:r>
      <w:r w:rsidRPr="00FC7D51">
        <w:rPr>
          <w:rFonts w:eastAsia="Garamond"/>
          <w:bCs/>
          <w:lang w:val="en-GB"/>
        </w:rPr>
        <w:t>refugee camp</w:t>
      </w:r>
      <w:r w:rsidR="00743A5C">
        <w:rPr>
          <w:rFonts w:eastAsia="Garamond"/>
          <w:bCs/>
          <w:lang w:val="en-GB"/>
        </w:rPr>
        <w:t>’</w:t>
      </w:r>
      <w:r w:rsidRPr="00FC7D51">
        <w:rPr>
          <w:rFonts w:eastAsia="Garamond"/>
          <w:bCs/>
          <w:lang w:val="en-GB"/>
        </w:rPr>
        <w:t xml:space="preserve"> in Mongolia and other countries for defectors, but the plans for this were scrapped due to questions over the need for the camp and worries that it could lead to mass defections from North Korea. Unsurprisingly, China has shown opposition to such plans for refugee camps despite the South Korean government</w:t>
      </w:r>
      <w:r w:rsidR="00743A5C">
        <w:rPr>
          <w:rFonts w:eastAsia="Garamond"/>
          <w:bCs/>
          <w:lang w:val="en-GB"/>
        </w:rPr>
        <w:t>’</w:t>
      </w:r>
      <w:r w:rsidRPr="00FC7D51">
        <w:rPr>
          <w:rFonts w:eastAsia="Garamond"/>
          <w:bCs/>
          <w:lang w:val="en-GB"/>
        </w:rPr>
        <w:t xml:space="preserve">s diplomacy concerning the issue (Kim 2016). South Korean experts believe that if there are mass defections from North Korea, defectors could be recognized as </w:t>
      </w:r>
      <w:r w:rsidR="00743A5C">
        <w:rPr>
          <w:rFonts w:eastAsia="Garamond"/>
          <w:bCs/>
          <w:lang w:val="en-GB"/>
        </w:rPr>
        <w:t>‘</w:t>
      </w:r>
      <w:r w:rsidRPr="00FC7D51">
        <w:rPr>
          <w:rFonts w:eastAsia="Garamond"/>
          <w:bCs/>
          <w:lang w:val="en-GB"/>
        </w:rPr>
        <w:t xml:space="preserve">mass exodus </w:t>
      </w:r>
      <w:proofErr w:type="gramStart"/>
      <w:r w:rsidRPr="00FC7D51">
        <w:rPr>
          <w:rFonts w:eastAsia="Garamond"/>
          <w:bCs/>
          <w:lang w:val="en-GB"/>
        </w:rPr>
        <w:t>refugees</w:t>
      </w:r>
      <w:r w:rsidR="00743A5C">
        <w:rPr>
          <w:rFonts w:eastAsia="Garamond"/>
          <w:bCs/>
          <w:lang w:val="en-GB"/>
        </w:rPr>
        <w:t>’</w:t>
      </w:r>
      <w:proofErr w:type="gramEnd"/>
      <w:r w:rsidRPr="00FC7D51">
        <w:rPr>
          <w:rFonts w:eastAsia="Garamond"/>
          <w:bCs/>
          <w:lang w:val="en-GB"/>
        </w:rPr>
        <w:t xml:space="preserve">. (Lee 2007, 324). However, this status would be difficult to give to defectors in China at this stage. To be recognized as mass exodus refugees there must be a </w:t>
      </w:r>
      <w:r w:rsidR="00743A5C">
        <w:rPr>
          <w:rFonts w:eastAsia="Garamond"/>
          <w:bCs/>
          <w:lang w:val="en-GB"/>
        </w:rPr>
        <w:t>‘</w:t>
      </w:r>
      <w:r w:rsidRPr="00FC7D51">
        <w:rPr>
          <w:rFonts w:eastAsia="Garamond"/>
          <w:bCs/>
          <w:lang w:val="en-GB"/>
        </w:rPr>
        <w:t>specific event that gathers them at a specific location</w:t>
      </w:r>
      <w:r w:rsidR="00743A5C">
        <w:rPr>
          <w:rFonts w:eastAsia="Garamond"/>
          <w:bCs/>
          <w:lang w:val="en-GB"/>
        </w:rPr>
        <w:t>’</w:t>
      </w:r>
      <w:r w:rsidRPr="00FC7D51">
        <w:rPr>
          <w:rFonts w:eastAsia="Garamond"/>
          <w:bCs/>
          <w:lang w:val="en-GB"/>
        </w:rPr>
        <w:t xml:space="preserve">. </w:t>
      </w:r>
    </w:p>
    <w:p w14:paraId="1AC9FDF8" w14:textId="03FFC303"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Defectors in China have their own specific reasons for defecting, and their routes of defection are all different. But </w:t>
      </w:r>
      <w:proofErr w:type="gramStart"/>
      <w:r w:rsidRPr="00FC7D51">
        <w:rPr>
          <w:rFonts w:eastAsia="Garamond"/>
          <w:bCs/>
          <w:lang w:val="en-GB"/>
        </w:rPr>
        <w:t>it is clear that those</w:t>
      </w:r>
      <w:proofErr w:type="gramEnd"/>
      <w:r w:rsidRPr="00FC7D51">
        <w:rPr>
          <w:rFonts w:eastAsia="Garamond"/>
          <w:bCs/>
          <w:lang w:val="en-GB"/>
        </w:rPr>
        <w:t xml:space="preserve"> who cannot receive protection from their own government or, out of fear, do not want protection from that country, satisfy the prerequisites for being recognized as refugees. Those North Koreans who are brought into China to work as cheap labour, however, are not considered refugees because they are protected by North Korea. However, defectors living in China live in fear of oppression and thus do not desire protection from the North Korean government. </w:t>
      </w:r>
    </w:p>
    <w:p w14:paraId="5220CD2A" w14:textId="665161C6"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China classifies defectors living in China as economic migrants but their motivations for leaving North Korea, in the view of this researcher, make it difficult for them to be viewed as such. The reasons for defectors to cross into China vary significantly. There are those who defect because of poverty and the need to survive. Humans are driven by the desire to help their families survive at any cost. Many defectors cross the Tumen and Yalu rivers to China for this reason. Other defectors may enter China legally with a visa allowing them to visit family, but they may overstay visas in China (some by accident, others by design) and become illegal immigrants. Still other defectors leave North Korea because of discontent with the regime. They may have expressed discontent about the government and received punishment. Other defectors may leave North Korea because of religious oppression, despite </w:t>
      </w:r>
      <w:r w:rsidRPr="00FC7D51">
        <w:rPr>
          <w:rFonts w:eastAsia="Garamond"/>
          <w:bCs/>
          <w:lang w:val="en-GB"/>
        </w:rPr>
        <w:lastRenderedPageBreak/>
        <w:t xml:space="preserve">Article 68 of the North Korean Constitution stating that </w:t>
      </w:r>
      <w:r w:rsidR="00743A5C">
        <w:rPr>
          <w:rFonts w:eastAsia="Garamond"/>
          <w:bCs/>
          <w:lang w:val="en-GB"/>
        </w:rPr>
        <w:t>‘</w:t>
      </w:r>
      <w:r w:rsidRPr="00FC7D51">
        <w:rPr>
          <w:rFonts w:eastAsia="Garamond"/>
          <w:bCs/>
          <w:lang w:val="en-GB"/>
        </w:rPr>
        <w:t xml:space="preserve">Citizens have freedom of religious </w:t>
      </w:r>
      <w:proofErr w:type="gramStart"/>
      <w:r w:rsidRPr="00FC7D51">
        <w:rPr>
          <w:rFonts w:eastAsia="Garamond"/>
          <w:bCs/>
          <w:lang w:val="en-GB"/>
        </w:rPr>
        <w:t>beliefs</w:t>
      </w:r>
      <w:r w:rsidR="00743A5C">
        <w:rPr>
          <w:rFonts w:eastAsia="Garamond"/>
          <w:bCs/>
          <w:lang w:val="en-GB"/>
        </w:rPr>
        <w:t>’</w:t>
      </w:r>
      <w:proofErr w:type="gramEnd"/>
      <w:r w:rsidRPr="00FC7D51">
        <w:rPr>
          <w:rFonts w:eastAsia="Garamond"/>
          <w:bCs/>
          <w:lang w:val="en-GB"/>
        </w:rPr>
        <w:t>.</w:t>
      </w:r>
      <w:r w:rsidRPr="00FC7D51">
        <w:rPr>
          <w:rStyle w:val="FootnoteReference"/>
          <w:rFonts w:eastAsia="Garamond"/>
          <w:bCs/>
          <w:lang w:val="en-GB"/>
        </w:rPr>
        <w:footnoteReference w:id="214"/>
      </w:r>
    </w:p>
    <w:p w14:paraId="4F6B9554" w14:textId="16356AB4"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Other defectors may be accused of being traitors to the state and escape to China to avoid punishment. Defectors in China are different than North Koreans who live in China and have passed through legal channels to cross the border. Defectors who cross the border illegally cannot avoid punishment; only, the severity of the punishment depends on the details of the case. Crossing the border is considered by the North Korean government to be a sign of discontent toward the regime. Defectors are thus accused of committing violations under Article 63, 68, and 221 of the Criminal Law of the Democratic People</w:t>
      </w:r>
      <w:r w:rsidR="00743A5C">
        <w:rPr>
          <w:rFonts w:eastAsia="Garamond"/>
          <w:bCs/>
          <w:lang w:val="en-GB"/>
        </w:rPr>
        <w:t>’</w:t>
      </w:r>
      <w:r w:rsidRPr="00FC7D51">
        <w:rPr>
          <w:rFonts w:eastAsia="Garamond"/>
          <w:bCs/>
          <w:lang w:val="en-GB"/>
        </w:rPr>
        <w:t>s Republic of Korea.</w:t>
      </w:r>
    </w:p>
    <w:p w14:paraId="6D4CA5E2" w14:textId="1C1BD66F" w:rsidR="00262878" w:rsidRPr="00FC7D51" w:rsidRDefault="00262878" w:rsidP="00A57C31">
      <w:pPr>
        <w:tabs>
          <w:tab w:val="left" w:pos="284"/>
        </w:tabs>
        <w:spacing w:line="264" w:lineRule="auto"/>
        <w:ind w:right="-568"/>
        <w:rPr>
          <w:rFonts w:eastAsia="Garamond"/>
          <w:bCs/>
          <w:lang w:val="en-GB"/>
        </w:rPr>
      </w:pPr>
      <w:r>
        <w:rPr>
          <w:rFonts w:eastAsia="Garamond"/>
          <w:bCs/>
          <w:lang w:val="en-GB"/>
        </w:rPr>
        <w:tab/>
      </w:r>
      <w:r w:rsidRPr="00FC7D51">
        <w:rPr>
          <w:rFonts w:eastAsia="Garamond"/>
          <w:bCs/>
          <w:lang w:val="en-GB"/>
        </w:rPr>
        <w:t xml:space="preserve">Because they have </w:t>
      </w:r>
      <w:r w:rsidR="00743A5C">
        <w:rPr>
          <w:rFonts w:eastAsia="Garamond"/>
          <w:bCs/>
          <w:lang w:val="en-GB"/>
        </w:rPr>
        <w:t>‘</w:t>
      </w:r>
      <w:r w:rsidRPr="00FC7D51">
        <w:rPr>
          <w:rFonts w:eastAsia="Garamond"/>
          <w:bCs/>
          <w:lang w:val="en-GB"/>
        </w:rPr>
        <w:t>well-founded fears</w:t>
      </w:r>
      <w:r w:rsidR="00743A5C">
        <w:rPr>
          <w:rFonts w:eastAsia="Garamond"/>
          <w:bCs/>
          <w:lang w:val="en-GB"/>
        </w:rPr>
        <w:t>’</w:t>
      </w:r>
      <w:r w:rsidRPr="00FC7D51">
        <w:rPr>
          <w:rFonts w:eastAsia="Garamond"/>
          <w:bCs/>
          <w:lang w:val="en-GB"/>
        </w:rPr>
        <w:t xml:space="preserve"> that they will be oppressed on their return to North Korea and have political opinions that are in opposition to the North Korean state, defectors should be considered </w:t>
      </w:r>
      <w:r w:rsidR="00743A5C">
        <w:rPr>
          <w:rFonts w:eastAsia="Garamond"/>
          <w:bCs/>
          <w:lang w:val="en-GB"/>
        </w:rPr>
        <w:t>‘</w:t>
      </w:r>
      <w:r w:rsidRPr="00FC7D51">
        <w:rPr>
          <w:rFonts w:eastAsia="Garamond"/>
          <w:bCs/>
          <w:lang w:val="en-GB"/>
        </w:rPr>
        <w:t>Convention Refugees</w:t>
      </w:r>
      <w:r w:rsidR="00743A5C">
        <w:rPr>
          <w:rFonts w:eastAsia="Garamond"/>
          <w:bCs/>
          <w:lang w:val="en-GB"/>
        </w:rPr>
        <w:t>’</w:t>
      </w:r>
      <w:r w:rsidRPr="00FC7D51">
        <w:rPr>
          <w:rFonts w:eastAsia="Garamond"/>
          <w:bCs/>
          <w:lang w:val="en-GB"/>
        </w:rPr>
        <w:t>. Accordingly, defectors living in China who choose not to cross the border back into North Korea, regardless of how they left the country in the first instance, should be afforded refugee status or safe passage elsewhere.</w:t>
      </w:r>
    </w:p>
    <w:p w14:paraId="7070A8E2" w14:textId="77777777" w:rsidR="00262878" w:rsidRPr="00FC7D51" w:rsidRDefault="00262878" w:rsidP="00A57C31">
      <w:pPr>
        <w:tabs>
          <w:tab w:val="left" w:pos="284"/>
        </w:tabs>
        <w:spacing w:line="264" w:lineRule="auto"/>
        <w:ind w:right="-568"/>
        <w:rPr>
          <w:bCs/>
          <w:color w:val="000000"/>
          <w:lang w:val="en-GB"/>
        </w:rPr>
      </w:pPr>
    </w:p>
    <w:p w14:paraId="2C50B65C" w14:textId="77777777" w:rsidR="00262878" w:rsidRPr="00FC7D51" w:rsidRDefault="00262878" w:rsidP="00A57C31">
      <w:pPr>
        <w:tabs>
          <w:tab w:val="left" w:pos="284"/>
        </w:tabs>
        <w:spacing w:line="264" w:lineRule="auto"/>
        <w:ind w:right="-568"/>
        <w:rPr>
          <w:bCs/>
          <w:color w:val="000000"/>
          <w:lang w:val="en-GB"/>
        </w:rPr>
      </w:pPr>
    </w:p>
    <w:p w14:paraId="2F70A83C" w14:textId="77777777" w:rsidR="00262878" w:rsidRPr="003B141B" w:rsidRDefault="00262878" w:rsidP="00A57C31">
      <w:pPr>
        <w:tabs>
          <w:tab w:val="left" w:pos="284"/>
        </w:tabs>
        <w:spacing w:line="264" w:lineRule="auto"/>
        <w:ind w:right="-568"/>
        <w:rPr>
          <w:b/>
          <w:lang w:val="en-GB"/>
        </w:rPr>
      </w:pPr>
      <w:r w:rsidRPr="003B141B">
        <w:rPr>
          <w:b/>
          <w:color w:val="000000"/>
          <w:lang w:val="en-GB"/>
        </w:rPr>
        <w:t>References</w:t>
      </w:r>
    </w:p>
    <w:p w14:paraId="0FF2E436" w14:textId="77777777" w:rsidR="00262878" w:rsidRPr="00FC7D51" w:rsidRDefault="00262878" w:rsidP="00A57C31">
      <w:pPr>
        <w:tabs>
          <w:tab w:val="left" w:pos="284"/>
        </w:tabs>
        <w:spacing w:line="264" w:lineRule="auto"/>
        <w:ind w:right="-568"/>
        <w:rPr>
          <w:bCs/>
          <w:lang w:val="en-GB"/>
        </w:rPr>
      </w:pPr>
    </w:p>
    <w:p w14:paraId="742999FF" w14:textId="58F603A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Chang, Bok-</w:t>
      </w:r>
      <w:proofErr w:type="spellStart"/>
      <w:r w:rsidRPr="00075DCA">
        <w:rPr>
          <w:bCs/>
          <w:color w:val="000000" w:themeColor="text1"/>
          <w:lang w:val="en-GB"/>
        </w:rPr>
        <w:t>hee</w:t>
      </w:r>
      <w:proofErr w:type="spellEnd"/>
      <w:r w:rsidRPr="00075DCA">
        <w:rPr>
          <w:bCs/>
          <w:color w:val="000000" w:themeColor="text1"/>
          <w:lang w:val="en-GB"/>
        </w:rPr>
        <w:t xml:space="preserve">. 1997. </w:t>
      </w:r>
      <w:r w:rsidR="00743A5C">
        <w:rPr>
          <w:bCs/>
          <w:color w:val="000000" w:themeColor="text1"/>
          <w:lang w:val="en-GB"/>
        </w:rPr>
        <w:t>‘</w:t>
      </w:r>
      <w:proofErr w:type="spellStart"/>
      <w:r w:rsidRPr="00075DCA">
        <w:rPr>
          <w:bCs/>
          <w:color w:val="000000" w:themeColor="text1"/>
          <w:lang w:val="en-GB"/>
        </w:rPr>
        <w:t>Gugjebeobsang</w:t>
      </w:r>
      <w:proofErr w:type="spellEnd"/>
      <w:r w:rsidRPr="00075DCA">
        <w:rPr>
          <w:bCs/>
          <w:color w:val="000000" w:themeColor="text1"/>
          <w:lang w:val="en-GB"/>
        </w:rPr>
        <w:t xml:space="preserve"> </w:t>
      </w:r>
      <w:proofErr w:type="spellStart"/>
      <w:r w:rsidRPr="00075DCA">
        <w:rPr>
          <w:bCs/>
          <w:color w:val="000000" w:themeColor="text1"/>
          <w:lang w:val="en-GB"/>
        </w:rPr>
        <w:t>nanmin-ui</w:t>
      </w:r>
      <w:proofErr w:type="spellEnd"/>
      <w:r w:rsidRPr="00075DCA">
        <w:rPr>
          <w:bCs/>
          <w:color w:val="000000" w:themeColor="text1"/>
          <w:lang w:val="en-GB"/>
        </w:rPr>
        <w:t xml:space="preserve"> </w:t>
      </w:r>
      <w:proofErr w:type="spellStart"/>
      <w:r w:rsidRPr="00075DCA">
        <w:rPr>
          <w:bCs/>
          <w:color w:val="000000" w:themeColor="text1"/>
          <w:lang w:val="en-GB"/>
        </w:rPr>
        <w:t>bohowa</w:t>
      </w:r>
      <w:proofErr w:type="spellEnd"/>
      <w:r w:rsidRPr="00075DCA">
        <w:rPr>
          <w:bCs/>
          <w:color w:val="000000" w:themeColor="text1"/>
          <w:lang w:val="en-GB"/>
        </w:rPr>
        <w:t xml:space="preserve"> </w:t>
      </w:r>
      <w:proofErr w:type="spellStart"/>
      <w:r w:rsidRPr="00075DCA">
        <w:rPr>
          <w:bCs/>
          <w:color w:val="000000" w:themeColor="text1"/>
          <w:lang w:val="en-GB"/>
        </w:rPr>
        <w:t>geu</w:t>
      </w:r>
      <w:proofErr w:type="spellEnd"/>
      <w:r w:rsidRPr="00075DCA">
        <w:rPr>
          <w:bCs/>
          <w:color w:val="000000" w:themeColor="text1"/>
          <w:lang w:val="en-GB"/>
        </w:rPr>
        <w:t xml:space="preserve"> </w:t>
      </w:r>
      <w:proofErr w:type="spellStart"/>
      <w:r w:rsidRPr="00075DCA">
        <w:rPr>
          <w:bCs/>
          <w:color w:val="000000" w:themeColor="text1"/>
          <w:lang w:val="en-GB"/>
        </w:rPr>
        <w:t>munjehaegyeol</w:t>
      </w:r>
      <w:proofErr w:type="spellEnd"/>
      <w:r w:rsidR="00743A5C">
        <w:rPr>
          <w:bCs/>
          <w:color w:val="000000" w:themeColor="text1"/>
          <w:lang w:val="en-GB"/>
        </w:rPr>
        <w:t>’</w:t>
      </w:r>
      <w:r>
        <w:rPr>
          <w:bCs/>
          <w:color w:val="000000" w:themeColor="text1"/>
          <w:lang w:val="en-GB"/>
        </w:rPr>
        <w:t xml:space="preserve"> </w:t>
      </w:r>
      <w:r w:rsidRPr="00075DCA">
        <w:rPr>
          <w:bCs/>
          <w:color w:val="000000" w:themeColor="text1"/>
          <w:lang w:val="en-GB"/>
        </w:rPr>
        <w:t xml:space="preserve">[The Protection of Refugees in International Law]. </w:t>
      </w:r>
      <w:r w:rsidRPr="00075DCA">
        <w:rPr>
          <w:bCs/>
          <w:i/>
          <w:iCs/>
          <w:color w:val="000000" w:themeColor="text1"/>
          <w:lang w:val="en-GB"/>
        </w:rPr>
        <w:t>The Korean Journal of International</w:t>
      </w:r>
      <w:r w:rsidRPr="00075DCA">
        <w:rPr>
          <w:bCs/>
          <w:iCs/>
          <w:color w:val="000000" w:themeColor="text1"/>
          <w:lang w:val="en-GB"/>
        </w:rPr>
        <w:t xml:space="preserve"> </w:t>
      </w:r>
      <w:r w:rsidRPr="00075DCA">
        <w:rPr>
          <w:bCs/>
          <w:i/>
          <w:color w:val="000000" w:themeColor="text1"/>
          <w:lang w:val="en-GB"/>
        </w:rPr>
        <w:t>Law</w:t>
      </w:r>
      <w:r w:rsidRPr="00075DCA">
        <w:rPr>
          <w:bCs/>
          <w:i/>
          <w:iCs/>
          <w:color w:val="000000" w:themeColor="text1"/>
          <w:lang w:val="en-GB"/>
        </w:rPr>
        <w:t xml:space="preserve"> </w:t>
      </w:r>
      <w:r w:rsidRPr="00075DCA">
        <w:rPr>
          <w:bCs/>
          <w:color w:val="000000" w:themeColor="text1"/>
          <w:lang w:val="en-GB"/>
        </w:rPr>
        <w:t xml:space="preserve">42 (2): 175-196. </w:t>
      </w:r>
    </w:p>
    <w:p w14:paraId="7B05B62E" w14:textId="4A639B4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Chang, Bok-</w:t>
      </w:r>
      <w:proofErr w:type="spellStart"/>
      <w:r w:rsidRPr="00075DCA">
        <w:rPr>
          <w:bCs/>
          <w:color w:val="000000" w:themeColor="text1"/>
          <w:lang w:val="en-GB"/>
        </w:rPr>
        <w:t>hee</w:t>
      </w:r>
      <w:proofErr w:type="spellEnd"/>
      <w:r w:rsidRPr="00075DCA">
        <w:rPr>
          <w:bCs/>
          <w:color w:val="000000" w:themeColor="text1"/>
          <w:lang w:val="en-GB"/>
        </w:rPr>
        <w:t xml:space="preserve">. 2005. </w:t>
      </w:r>
      <w:r w:rsidR="00743A5C">
        <w:rPr>
          <w:bCs/>
          <w:color w:val="000000" w:themeColor="text1"/>
          <w:lang w:val="en-GB"/>
        </w:rPr>
        <w:t>‘</w:t>
      </w:r>
      <w:proofErr w:type="spellStart"/>
      <w:r w:rsidRPr="00075DCA">
        <w:rPr>
          <w:bCs/>
          <w:color w:val="000000" w:themeColor="text1"/>
          <w:lang w:val="en-GB"/>
        </w:rPr>
        <w:t>Gukjenanminbeopsang</w:t>
      </w:r>
      <w:proofErr w:type="spellEnd"/>
      <w:r w:rsidRPr="00075DCA">
        <w:rPr>
          <w:bCs/>
          <w:color w:val="000000" w:themeColor="text1"/>
          <w:lang w:val="en-GB"/>
        </w:rPr>
        <w:t xml:space="preserve"> </w:t>
      </w:r>
      <w:proofErr w:type="spellStart"/>
      <w:r w:rsidRPr="00075DCA">
        <w:rPr>
          <w:bCs/>
          <w:color w:val="000000" w:themeColor="text1"/>
          <w:lang w:val="en-GB"/>
        </w:rPr>
        <w:t>seongbyeol</w:t>
      </w:r>
      <w:proofErr w:type="spellEnd"/>
      <w:r w:rsidRPr="00075DCA">
        <w:rPr>
          <w:bCs/>
          <w:color w:val="000000" w:themeColor="text1"/>
          <w:lang w:val="en-GB"/>
        </w:rPr>
        <w:t xml:space="preserve"> </w:t>
      </w:r>
      <w:proofErr w:type="spellStart"/>
      <w:r w:rsidRPr="00075DCA">
        <w:rPr>
          <w:bCs/>
          <w:color w:val="000000" w:themeColor="text1"/>
          <w:lang w:val="en-GB"/>
        </w:rPr>
        <w:t>gwallyeon</w:t>
      </w:r>
      <w:proofErr w:type="spellEnd"/>
      <w:r w:rsidRPr="00075DCA">
        <w:rPr>
          <w:bCs/>
          <w:color w:val="000000" w:themeColor="text1"/>
          <w:lang w:val="en-GB"/>
        </w:rPr>
        <w:t xml:space="preserve"> </w:t>
      </w:r>
      <w:proofErr w:type="spellStart"/>
      <w:r w:rsidRPr="00075DCA">
        <w:rPr>
          <w:bCs/>
          <w:color w:val="000000" w:themeColor="text1"/>
          <w:lang w:val="en-GB"/>
        </w:rPr>
        <w:t>bakae</w:t>
      </w:r>
      <w:proofErr w:type="spellEnd"/>
      <w:r w:rsidR="00743A5C">
        <w:rPr>
          <w:bCs/>
          <w:color w:val="000000" w:themeColor="text1"/>
          <w:lang w:val="en-GB"/>
        </w:rPr>
        <w:t>’</w:t>
      </w:r>
      <w:r w:rsidRPr="00075DCA">
        <w:rPr>
          <w:bCs/>
          <w:color w:val="000000" w:themeColor="text1"/>
          <w:lang w:val="en-GB"/>
        </w:rPr>
        <w:t xml:space="preserve"> [Gender-related persecution in international refugee law]. </w:t>
      </w:r>
      <w:r w:rsidRPr="00075DCA">
        <w:rPr>
          <w:bCs/>
          <w:i/>
          <w:iCs/>
          <w:color w:val="000000" w:themeColor="text1"/>
          <w:lang w:val="en-GB"/>
        </w:rPr>
        <w:t xml:space="preserve">The Korean Journal of Humanitarian Law </w:t>
      </w:r>
      <w:r w:rsidRPr="00075DCA">
        <w:rPr>
          <w:bCs/>
          <w:color w:val="000000" w:themeColor="text1"/>
          <w:lang w:val="en-GB"/>
        </w:rPr>
        <w:t xml:space="preserve">25: 217-238. </w:t>
      </w:r>
    </w:p>
    <w:p w14:paraId="252B0E4E" w14:textId="6A02A8BC"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Chang, Bok-</w:t>
      </w:r>
      <w:proofErr w:type="spellStart"/>
      <w:r w:rsidRPr="00075DCA">
        <w:rPr>
          <w:bCs/>
          <w:color w:val="000000" w:themeColor="text1"/>
          <w:lang w:val="en-GB"/>
        </w:rPr>
        <w:t>Hee</w:t>
      </w:r>
      <w:proofErr w:type="spellEnd"/>
      <w:r w:rsidRPr="00075DCA">
        <w:rPr>
          <w:rFonts w:eastAsia="Batang"/>
          <w:bCs/>
          <w:color w:val="000000" w:themeColor="text1"/>
          <w:lang w:val="en-GB"/>
        </w:rPr>
        <w:t>.</w:t>
      </w:r>
      <w:r w:rsidRPr="00075DCA">
        <w:rPr>
          <w:bCs/>
          <w:color w:val="000000" w:themeColor="text1"/>
          <w:lang w:val="en-GB"/>
        </w:rPr>
        <w:t xml:space="preserve"> 2007. </w:t>
      </w:r>
      <w:r w:rsidR="00743A5C">
        <w:rPr>
          <w:bCs/>
          <w:color w:val="000000" w:themeColor="text1"/>
          <w:lang w:val="en-GB"/>
        </w:rPr>
        <w:t>‘</w:t>
      </w:r>
      <w:proofErr w:type="spellStart"/>
      <w:r w:rsidRPr="00075DCA">
        <w:rPr>
          <w:bCs/>
          <w:color w:val="000000" w:themeColor="text1"/>
          <w:lang w:val="en-GB"/>
        </w:rPr>
        <w:t>Gugjebeobsang</w:t>
      </w:r>
      <w:proofErr w:type="spellEnd"/>
      <w:r w:rsidRPr="00075DCA">
        <w:rPr>
          <w:bCs/>
          <w:color w:val="000000" w:themeColor="text1"/>
          <w:lang w:val="en-GB"/>
        </w:rPr>
        <w:t xml:space="preserve"> </w:t>
      </w:r>
      <w:proofErr w:type="spellStart"/>
      <w:r w:rsidRPr="00075DCA">
        <w:rPr>
          <w:bCs/>
          <w:color w:val="000000" w:themeColor="text1"/>
          <w:lang w:val="en-GB"/>
        </w:rPr>
        <w:t>nanminbohowa</w:t>
      </w:r>
      <w:proofErr w:type="spellEnd"/>
      <w:r w:rsidRPr="00075DCA">
        <w:rPr>
          <w:bCs/>
          <w:color w:val="000000" w:themeColor="text1"/>
          <w:lang w:val="en-GB"/>
        </w:rPr>
        <w:t xml:space="preserve"> </w:t>
      </w:r>
      <w:proofErr w:type="spellStart"/>
      <w:r w:rsidRPr="00075DCA">
        <w:rPr>
          <w:bCs/>
          <w:color w:val="000000" w:themeColor="text1"/>
          <w:lang w:val="en-GB"/>
        </w:rPr>
        <w:t>gugnaebeobjedo</w:t>
      </w:r>
      <w:proofErr w:type="spellEnd"/>
      <w:r w:rsidRPr="00075DCA">
        <w:rPr>
          <w:bCs/>
          <w:color w:val="000000" w:themeColor="text1"/>
          <w:lang w:val="en-GB"/>
        </w:rPr>
        <w:t xml:space="preserve"> </w:t>
      </w:r>
      <w:proofErr w:type="spellStart"/>
      <w:r w:rsidRPr="00075DCA">
        <w:rPr>
          <w:bCs/>
          <w:color w:val="000000" w:themeColor="text1"/>
          <w:lang w:val="en-GB"/>
        </w:rPr>
        <w:t>gaeseon</w:t>
      </w:r>
      <w:proofErr w:type="spellEnd"/>
      <w:r w:rsidRPr="00075DCA">
        <w:rPr>
          <w:bCs/>
          <w:color w:val="000000" w:themeColor="text1"/>
          <w:lang w:val="en-GB"/>
        </w:rPr>
        <w:t xml:space="preserve">: </w:t>
      </w:r>
      <w:proofErr w:type="spellStart"/>
      <w:r w:rsidRPr="00075DCA">
        <w:rPr>
          <w:bCs/>
          <w:color w:val="000000" w:themeColor="text1"/>
          <w:lang w:val="en-GB"/>
        </w:rPr>
        <w:t>chul</w:t>
      </w:r>
      <w:proofErr w:type="spellEnd"/>
      <w:r w:rsidRPr="00075DCA">
        <w:rPr>
          <w:bCs/>
          <w:color w:val="000000" w:themeColor="text1"/>
          <w:lang w:val="en-GB"/>
        </w:rPr>
        <w:t>-</w:t>
      </w:r>
      <w:proofErr w:type="spellStart"/>
      <w:r w:rsidRPr="00075DCA">
        <w:rPr>
          <w:bCs/>
          <w:color w:val="000000" w:themeColor="text1"/>
          <w:lang w:val="en-GB"/>
        </w:rPr>
        <w:t>ibguggwanlibeob</w:t>
      </w:r>
      <w:proofErr w:type="spellEnd"/>
      <w:r w:rsidRPr="00075DCA">
        <w:rPr>
          <w:bCs/>
          <w:color w:val="000000" w:themeColor="text1"/>
          <w:lang w:val="en-GB"/>
        </w:rPr>
        <w:t>-an-</w:t>
      </w:r>
      <w:proofErr w:type="spellStart"/>
      <w:r w:rsidRPr="00075DCA">
        <w:rPr>
          <w:bCs/>
          <w:color w:val="000000" w:themeColor="text1"/>
          <w:lang w:val="en-GB"/>
        </w:rPr>
        <w:t>eul</w:t>
      </w:r>
      <w:proofErr w:type="spellEnd"/>
      <w:r w:rsidRPr="00075DCA">
        <w:rPr>
          <w:bCs/>
          <w:color w:val="000000" w:themeColor="text1"/>
          <w:lang w:val="en-GB"/>
        </w:rPr>
        <w:t xml:space="preserve"> </w:t>
      </w:r>
      <w:proofErr w:type="spellStart"/>
      <w:r w:rsidRPr="00075DCA">
        <w:rPr>
          <w:bCs/>
          <w:color w:val="000000" w:themeColor="text1"/>
          <w:lang w:val="en-GB"/>
        </w:rPr>
        <w:t>jungsim-eulo</w:t>
      </w:r>
      <w:proofErr w:type="spellEnd"/>
      <w:r w:rsidR="00743A5C">
        <w:rPr>
          <w:bCs/>
          <w:color w:val="000000" w:themeColor="text1"/>
          <w:lang w:val="en-GB"/>
        </w:rPr>
        <w:t>’</w:t>
      </w:r>
      <w:r w:rsidRPr="00075DCA">
        <w:rPr>
          <w:bCs/>
          <w:color w:val="000000" w:themeColor="text1"/>
          <w:lang w:val="en-GB"/>
        </w:rPr>
        <w:t xml:space="preserve"> [Refugee Protection under International Law and Improving National Law System: A revised bill of immigration law]. </w:t>
      </w:r>
      <w:r w:rsidRPr="00075DCA">
        <w:rPr>
          <w:bCs/>
          <w:i/>
          <w:iCs/>
          <w:color w:val="000000" w:themeColor="text1"/>
          <w:lang w:val="en-GB"/>
        </w:rPr>
        <w:t>Lawyers Association Journal</w:t>
      </w:r>
      <w:r w:rsidRPr="00075DCA">
        <w:rPr>
          <w:bCs/>
          <w:color w:val="000000" w:themeColor="text1"/>
          <w:lang w:val="en-GB"/>
        </w:rPr>
        <w:t xml:space="preserve"> 56 (2): 145-168.</w:t>
      </w:r>
    </w:p>
    <w:p w14:paraId="7FD08918" w14:textId="5D724A7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Chang, Bok-</w:t>
      </w:r>
      <w:proofErr w:type="spellStart"/>
      <w:r w:rsidRPr="00075DCA">
        <w:rPr>
          <w:bCs/>
          <w:color w:val="000000" w:themeColor="text1"/>
          <w:lang w:val="en-GB"/>
        </w:rPr>
        <w:t>Hee</w:t>
      </w:r>
      <w:proofErr w:type="spellEnd"/>
      <w:r w:rsidRPr="00075DCA">
        <w:rPr>
          <w:rFonts w:eastAsia="Batang"/>
          <w:bCs/>
          <w:color w:val="000000" w:themeColor="text1"/>
          <w:lang w:val="en-GB"/>
        </w:rPr>
        <w:t>.</w:t>
      </w:r>
      <w:r w:rsidRPr="00075DCA">
        <w:rPr>
          <w:bCs/>
          <w:color w:val="000000" w:themeColor="text1"/>
          <w:lang w:val="en-GB"/>
        </w:rPr>
        <w:t xml:space="preserve"> 2010. </w:t>
      </w:r>
      <w:r w:rsidR="00743A5C">
        <w:rPr>
          <w:bCs/>
          <w:color w:val="000000" w:themeColor="text1"/>
          <w:lang w:val="en-GB"/>
        </w:rPr>
        <w:t>‘</w:t>
      </w:r>
      <w:proofErr w:type="spellStart"/>
      <w:r w:rsidRPr="00075DCA">
        <w:rPr>
          <w:bCs/>
          <w:color w:val="000000" w:themeColor="text1"/>
          <w:lang w:val="en-GB"/>
        </w:rPr>
        <w:t>Junggugeseoui</w:t>
      </w:r>
      <w:proofErr w:type="spellEnd"/>
      <w:r w:rsidRPr="00075DCA">
        <w:rPr>
          <w:bCs/>
          <w:color w:val="000000" w:themeColor="text1"/>
          <w:lang w:val="en-GB"/>
        </w:rPr>
        <w:t xml:space="preserve"> UN </w:t>
      </w:r>
      <w:proofErr w:type="spellStart"/>
      <w:r w:rsidRPr="00075DCA">
        <w:rPr>
          <w:bCs/>
          <w:color w:val="000000" w:themeColor="text1"/>
          <w:lang w:val="en-GB"/>
        </w:rPr>
        <w:t>ingwonjoyang</w:t>
      </w:r>
      <w:proofErr w:type="spellEnd"/>
      <w:r w:rsidRPr="00075DCA">
        <w:rPr>
          <w:bCs/>
          <w:color w:val="000000" w:themeColor="text1"/>
          <w:lang w:val="en-GB"/>
        </w:rPr>
        <w:t xml:space="preserve"> </w:t>
      </w:r>
      <w:proofErr w:type="spellStart"/>
      <w:r w:rsidRPr="00075DCA">
        <w:rPr>
          <w:bCs/>
          <w:color w:val="000000" w:themeColor="text1"/>
          <w:lang w:val="en-GB"/>
        </w:rPr>
        <w:t>ihaeng</w:t>
      </w:r>
      <w:proofErr w:type="spellEnd"/>
      <w:r w:rsidRPr="00075DCA">
        <w:rPr>
          <w:bCs/>
          <w:color w:val="000000" w:themeColor="text1"/>
          <w:lang w:val="en-GB"/>
        </w:rPr>
        <w:t xml:space="preserve">: </w:t>
      </w:r>
      <w:proofErr w:type="spellStart"/>
      <w:r w:rsidRPr="00075DCA">
        <w:rPr>
          <w:bCs/>
          <w:color w:val="000000" w:themeColor="text1"/>
          <w:lang w:val="en-GB"/>
        </w:rPr>
        <w:t>talbugja</w:t>
      </w:r>
      <w:proofErr w:type="spellEnd"/>
      <w:r w:rsidRPr="00075DCA">
        <w:rPr>
          <w:bCs/>
          <w:color w:val="000000" w:themeColor="text1"/>
          <w:lang w:val="en-GB"/>
        </w:rPr>
        <w:t xml:space="preserve"> </w:t>
      </w:r>
      <w:proofErr w:type="spellStart"/>
      <w:r w:rsidRPr="00075DCA">
        <w:rPr>
          <w:bCs/>
          <w:color w:val="000000" w:themeColor="text1"/>
          <w:lang w:val="en-GB"/>
        </w:rPr>
        <w:t>bohomunjeleul</w:t>
      </w:r>
      <w:proofErr w:type="spellEnd"/>
      <w:r w:rsidRPr="00075DCA">
        <w:rPr>
          <w:bCs/>
          <w:color w:val="000000" w:themeColor="text1"/>
          <w:lang w:val="en-GB"/>
        </w:rPr>
        <w:t xml:space="preserve"> </w:t>
      </w:r>
      <w:proofErr w:type="spellStart"/>
      <w:r w:rsidRPr="00075DCA">
        <w:rPr>
          <w:bCs/>
          <w:color w:val="000000" w:themeColor="text1"/>
          <w:lang w:val="en-GB"/>
        </w:rPr>
        <w:t>jungsim-eulo</w:t>
      </w:r>
      <w:proofErr w:type="spellEnd"/>
      <w:r w:rsidR="00743A5C">
        <w:rPr>
          <w:bCs/>
          <w:color w:val="000000" w:themeColor="text1"/>
          <w:lang w:val="en-GB"/>
        </w:rPr>
        <w:t>’</w:t>
      </w:r>
      <w:r w:rsidRPr="00075DCA">
        <w:rPr>
          <w:bCs/>
          <w:color w:val="000000" w:themeColor="text1"/>
          <w:lang w:val="en-GB"/>
        </w:rPr>
        <w:t xml:space="preserve"> [Implementation of United Nations Human Rights Conventions in China: Focusing on North Korean Refugee Protection]. </w:t>
      </w:r>
      <w:r w:rsidRPr="00075DCA">
        <w:rPr>
          <w:bCs/>
          <w:i/>
          <w:iCs/>
          <w:color w:val="000000" w:themeColor="text1"/>
          <w:lang w:val="en-GB"/>
        </w:rPr>
        <w:t xml:space="preserve">University Law Institute Journal </w:t>
      </w:r>
      <w:r w:rsidRPr="00075DCA">
        <w:rPr>
          <w:bCs/>
          <w:color w:val="000000" w:themeColor="text1"/>
          <w:lang w:val="en-GB"/>
        </w:rPr>
        <w:t>26 (2): 201-222.</w:t>
      </w:r>
    </w:p>
    <w:p w14:paraId="7E2857D9" w14:textId="5D44E606"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Charney, Joel R. 2004. </w:t>
      </w:r>
      <w:r w:rsidR="00743A5C">
        <w:rPr>
          <w:bCs/>
          <w:color w:val="000000" w:themeColor="text1"/>
          <w:lang w:val="en-GB"/>
        </w:rPr>
        <w:t>‘</w:t>
      </w:r>
      <w:r w:rsidRPr="00075DCA">
        <w:rPr>
          <w:bCs/>
          <w:color w:val="000000" w:themeColor="text1"/>
          <w:lang w:val="en-GB"/>
        </w:rPr>
        <w:t>North Koreans in China: A Human Rights Analysis</w:t>
      </w:r>
      <w:r w:rsidR="00743A5C">
        <w:rPr>
          <w:bCs/>
          <w:color w:val="000000" w:themeColor="text1"/>
          <w:lang w:val="en-GB"/>
        </w:rPr>
        <w:t>’</w:t>
      </w:r>
      <w:r w:rsidRPr="00075DCA">
        <w:rPr>
          <w:bCs/>
          <w:color w:val="000000" w:themeColor="text1"/>
          <w:lang w:val="en-GB"/>
        </w:rPr>
        <w:t xml:space="preserve">. </w:t>
      </w:r>
      <w:r w:rsidRPr="00075DCA">
        <w:rPr>
          <w:bCs/>
          <w:i/>
          <w:iCs/>
          <w:color w:val="000000" w:themeColor="text1"/>
          <w:lang w:val="en-GB"/>
        </w:rPr>
        <w:t xml:space="preserve">International Journal of Korean Unification Studies </w:t>
      </w:r>
      <w:r w:rsidRPr="00075DCA">
        <w:rPr>
          <w:bCs/>
          <w:color w:val="000000" w:themeColor="text1"/>
          <w:lang w:val="en-GB"/>
        </w:rPr>
        <w:t>13 (2): 75-97.</w:t>
      </w:r>
    </w:p>
    <w:p w14:paraId="6CBF2307" w14:textId="63F68E51"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China National People</w:t>
      </w:r>
      <w:r w:rsidR="00743A5C">
        <w:rPr>
          <w:bCs/>
          <w:color w:val="000000" w:themeColor="text1"/>
          <w:lang w:val="en-GB"/>
        </w:rPr>
        <w:t>’</w:t>
      </w:r>
      <w:r w:rsidRPr="00075DCA">
        <w:rPr>
          <w:bCs/>
          <w:color w:val="000000" w:themeColor="text1"/>
          <w:lang w:val="en-GB"/>
        </w:rPr>
        <w:t xml:space="preserve">s Congress. 2011. </w:t>
      </w:r>
      <w:r w:rsidR="00743A5C">
        <w:rPr>
          <w:bCs/>
          <w:color w:val="000000" w:themeColor="text1"/>
          <w:lang w:val="en-GB"/>
        </w:rPr>
        <w:t>‘</w:t>
      </w:r>
      <w:proofErr w:type="spellStart"/>
      <w:r w:rsidRPr="00075DCA">
        <w:rPr>
          <w:bCs/>
          <w:color w:val="000000" w:themeColor="text1"/>
          <w:lang w:val="en-GB"/>
        </w:rPr>
        <w:t>Zhonghua</w:t>
      </w:r>
      <w:proofErr w:type="spellEnd"/>
      <w:r w:rsidRPr="00075DCA">
        <w:rPr>
          <w:bCs/>
          <w:color w:val="000000" w:themeColor="text1"/>
          <w:lang w:val="en-GB"/>
        </w:rPr>
        <w:t xml:space="preserve"> </w:t>
      </w:r>
      <w:proofErr w:type="spellStart"/>
      <w:r w:rsidRPr="00075DCA">
        <w:rPr>
          <w:bCs/>
          <w:color w:val="000000" w:themeColor="text1"/>
          <w:lang w:val="en-GB"/>
        </w:rPr>
        <w:t>renmin</w:t>
      </w:r>
      <w:proofErr w:type="spellEnd"/>
      <w:r w:rsidRPr="00075DCA">
        <w:rPr>
          <w:bCs/>
          <w:color w:val="000000" w:themeColor="text1"/>
          <w:lang w:val="en-GB"/>
        </w:rPr>
        <w:t xml:space="preserve"> </w:t>
      </w:r>
      <w:proofErr w:type="spellStart"/>
      <w:r w:rsidRPr="00075DCA">
        <w:rPr>
          <w:bCs/>
          <w:color w:val="000000" w:themeColor="text1"/>
          <w:lang w:val="en-GB"/>
        </w:rPr>
        <w:t>gongheguo</w:t>
      </w:r>
      <w:proofErr w:type="spellEnd"/>
      <w:r w:rsidRPr="00075DCA">
        <w:rPr>
          <w:bCs/>
          <w:color w:val="000000" w:themeColor="text1"/>
          <w:lang w:val="en-GB"/>
        </w:rPr>
        <w:t xml:space="preserve"> </w:t>
      </w:r>
      <w:proofErr w:type="spellStart"/>
      <w:r w:rsidRPr="00075DCA">
        <w:rPr>
          <w:bCs/>
          <w:color w:val="000000" w:themeColor="text1"/>
          <w:lang w:val="en-GB"/>
        </w:rPr>
        <w:t>jumin</w:t>
      </w:r>
      <w:proofErr w:type="spellEnd"/>
      <w:r w:rsidRPr="00075DCA">
        <w:rPr>
          <w:bCs/>
          <w:color w:val="000000" w:themeColor="text1"/>
          <w:lang w:val="en-GB"/>
        </w:rPr>
        <w:t xml:space="preserve"> </w:t>
      </w:r>
      <w:proofErr w:type="spellStart"/>
      <w:r w:rsidRPr="00075DCA">
        <w:rPr>
          <w:bCs/>
          <w:color w:val="000000" w:themeColor="text1"/>
          <w:lang w:val="en-GB"/>
        </w:rPr>
        <w:t>shenfenzheng</w:t>
      </w:r>
      <w:proofErr w:type="spellEnd"/>
      <w:r w:rsidRPr="00075DCA">
        <w:rPr>
          <w:bCs/>
          <w:color w:val="000000" w:themeColor="text1"/>
          <w:lang w:val="en-GB"/>
        </w:rPr>
        <w:t xml:space="preserve"> fa</w:t>
      </w:r>
      <w:r w:rsidR="00743A5C">
        <w:rPr>
          <w:bCs/>
          <w:color w:val="000000" w:themeColor="text1"/>
          <w:lang w:val="en-GB"/>
        </w:rPr>
        <w:t>’</w:t>
      </w:r>
      <w:r w:rsidRPr="00075DCA">
        <w:rPr>
          <w:bCs/>
          <w:color w:val="000000" w:themeColor="text1"/>
          <w:lang w:val="en-GB"/>
        </w:rPr>
        <w:t xml:space="preserve"> [Law of the People</w:t>
      </w:r>
      <w:r w:rsidR="00743A5C">
        <w:rPr>
          <w:bCs/>
          <w:color w:val="000000" w:themeColor="text1"/>
          <w:lang w:val="en-GB"/>
        </w:rPr>
        <w:t>’</w:t>
      </w:r>
      <w:r w:rsidRPr="00075DCA">
        <w:rPr>
          <w:bCs/>
          <w:color w:val="000000" w:themeColor="text1"/>
          <w:lang w:val="en-GB"/>
        </w:rPr>
        <w:t>s Republic of China on resident identity cards]. 29 October. http://www.npc.gov.cn/wxzl/gongbao/2011-12/30/content_1686368.htm (last accessed on 3 August 2019).</w:t>
      </w:r>
    </w:p>
    <w:p w14:paraId="7BAFC5D7" w14:textId="5723A216"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Choi, Song-min. 2016. </w:t>
      </w:r>
      <w:r w:rsidR="00743A5C">
        <w:rPr>
          <w:bCs/>
          <w:color w:val="000000" w:themeColor="text1"/>
          <w:lang w:val="en-GB"/>
        </w:rPr>
        <w:t>‘</w:t>
      </w:r>
      <w:proofErr w:type="spellStart"/>
      <w:r w:rsidRPr="00075DCA">
        <w:rPr>
          <w:bCs/>
          <w:color w:val="000000" w:themeColor="text1"/>
          <w:lang w:val="en-GB"/>
        </w:rPr>
        <w:t>Musanseo</w:t>
      </w:r>
      <w:proofErr w:type="spellEnd"/>
      <w:r w:rsidRPr="00075DCA">
        <w:rPr>
          <w:bCs/>
          <w:color w:val="000000" w:themeColor="text1"/>
          <w:lang w:val="en-GB"/>
        </w:rPr>
        <w:t xml:space="preserve"> </w:t>
      </w:r>
      <w:proofErr w:type="spellStart"/>
      <w:r w:rsidRPr="00075DCA">
        <w:rPr>
          <w:bCs/>
          <w:color w:val="000000" w:themeColor="text1"/>
          <w:lang w:val="en-GB"/>
        </w:rPr>
        <w:t>talbuggamhaeng</w:t>
      </w:r>
      <w:proofErr w:type="spellEnd"/>
      <w:r w:rsidRPr="00075DCA">
        <w:rPr>
          <w:bCs/>
          <w:color w:val="000000" w:themeColor="text1"/>
          <w:lang w:val="en-GB"/>
        </w:rPr>
        <w:t xml:space="preserve"> 30-dae yeo 2-myeong, </w:t>
      </w:r>
      <w:proofErr w:type="spellStart"/>
      <w:r w:rsidRPr="00075DCA">
        <w:rPr>
          <w:bCs/>
          <w:color w:val="000000" w:themeColor="text1"/>
          <w:lang w:val="en-GB"/>
        </w:rPr>
        <w:t>jung</w:t>
      </w:r>
      <w:proofErr w:type="spellEnd"/>
      <w:r w:rsidRPr="00075DCA">
        <w:rPr>
          <w:bCs/>
          <w:color w:val="000000" w:themeColor="text1"/>
          <w:lang w:val="en-GB"/>
        </w:rPr>
        <w:t xml:space="preserve"> </w:t>
      </w:r>
      <w:proofErr w:type="spellStart"/>
      <w:r w:rsidRPr="00075DCA">
        <w:rPr>
          <w:bCs/>
          <w:color w:val="000000" w:themeColor="text1"/>
          <w:lang w:val="en-GB"/>
        </w:rPr>
        <w:t>jumin</w:t>
      </w:r>
      <w:proofErr w:type="spellEnd"/>
      <w:r w:rsidRPr="00075DCA">
        <w:rPr>
          <w:bCs/>
          <w:color w:val="000000" w:themeColor="text1"/>
          <w:lang w:val="en-GB"/>
        </w:rPr>
        <w:t xml:space="preserve"> </w:t>
      </w:r>
      <w:proofErr w:type="spellStart"/>
      <w:r w:rsidRPr="00075DCA">
        <w:rPr>
          <w:bCs/>
          <w:color w:val="000000" w:themeColor="text1"/>
          <w:lang w:val="en-GB"/>
        </w:rPr>
        <w:t>singolo</w:t>
      </w:r>
      <w:proofErr w:type="spellEnd"/>
      <w:r w:rsidRPr="00075DCA">
        <w:rPr>
          <w:bCs/>
          <w:color w:val="000000" w:themeColor="text1"/>
          <w:lang w:val="en-GB"/>
        </w:rPr>
        <w:t xml:space="preserve"> </w:t>
      </w:r>
      <w:proofErr w:type="spellStart"/>
      <w:r w:rsidRPr="00075DCA">
        <w:rPr>
          <w:bCs/>
          <w:color w:val="000000" w:themeColor="text1"/>
          <w:lang w:val="en-GB"/>
        </w:rPr>
        <w:t>bugsongdwae</w:t>
      </w:r>
      <w:proofErr w:type="spellEnd"/>
      <w:r w:rsidR="00743A5C">
        <w:rPr>
          <w:bCs/>
          <w:color w:val="000000" w:themeColor="text1"/>
          <w:lang w:val="en-GB"/>
        </w:rPr>
        <w:t>’</w:t>
      </w:r>
      <w:r w:rsidRPr="00075DCA">
        <w:rPr>
          <w:bCs/>
          <w:color w:val="000000" w:themeColor="text1"/>
          <w:lang w:val="en-GB"/>
        </w:rPr>
        <w:t xml:space="preserve"> [Two North Korean women, in their thirties, escaped from </w:t>
      </w:r>
      <w:proofErr w:type="spellStart"/>
      <w:r w:rsidRPr="00075DCA">
        <w:rPr>
          <w:bCs/>
          <w:color w:val="000000" w:themeColor="text1"/>
          <w:lang w:val="en-GB"/>
        </w:rPr>
        <w:t>Musan</w:t>
      </w:r>
      <w:proofErr w:type="spellEnd"/>
      <w:r w:rsidRPr="00075DCA">
        <w:rPr>
          <w:bCs/>
          <w:color w:val="000000" w:themeColor="text1"/>
          <w:lang w:val="en-GB"/>
        </w:rPr>
        <w:t xml:space="preserve">, North </w:t>
      </w:r>
      <w:r w:rsidRPr="00075DCA">
        <w:rPr>
          <w:bCs/>
          <w:color w:val="000000" w:themeColor="text1"/>
          <w:lang w:val="en-GB"/>
        </w:rPr>
        <w:lastRenderedPageBreak/>
        <w:t xml:space="preserve">Korea, to China but were repatriated due to a report from a Chinese citizen tempted by a bounty]. </w:t>
      </w:r>
      <w:r w:rsidRPr="00075DCA">
        <w:rPr>
          <w:bCs/>
          <w:i/>
          <w:iCs/>
          <w:color w:val="000000" w:themeColor="text1"/>
          <w:lang w:val="en-GB"/>
        </w:rPr>
        <w:t>Daily NK</w:t>
      </w:r>
      <w:r w:rsidRPr="00075DCA">
        <w:rPr>
          <w:bCs/>
          <w:color w:val="000000" w:themeColor="text1"/>
          <w:lang w:val="en-GB"/>
        </w:rPr>
        <w:t xml:space="preserve">, 14 October. </w:t>
      </w:r>
      <w:hyperlink r:id="rId254" w:history="1">
        <w:r w:rsidRPr="00075DCA">
          <w:rPr>
            <w:rStyle w:val="Hyperlink"/>
            <w:bCs/>
            <w:color w:val="000000" w:themeColor="text1"/>
            <w:u w:val="none"/>
            <w:lang w:val="en-GB"/>
          </w:rPr>
          <w:t>www.dailynk.com/korean/read.php?cataId=nk04500&amp;num=109016</w:t>
        </w:r>
      </w:hyperlink>
      <w:r>
        <w:rPr>
          <w:bCs/>
          <w:color w:val="000000" w:themeColor="text1"/>
          <w:lang w:val="en-GB"/>
        </w:rPr>
        <w:t xml:space="preserve"> </w:t>
      </w:r>
      <w:r w:rsidRPr="00075DCA">
        <w:rPr>
          <w:bCs/>
          <w:color w:val="000000" w:themeColor="text1"/>
          <w:lang w:val="en-GB"/>
        </w:rPr>
        <w:t>(last accessed on 5 August 2019).</w:t>
      </w:r>
    </w:p>
    <w:p w14:paraId="269855C5" w14:textId="6E493EA6"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Fang, </w:t>
      </w:r>
      <w:proofErr w:type="spellStart"/>
      <w:r w:rsidRPr="00075DCA">
        <w:rPr>
          <w:bCs/>
          <w:color w:val="000000" w:themeColor="text1"/>
          <w:lang w:val="en-GB"/>
        </w:rPr>
        <w:t>Weijun</w:t>
      </w:r>
      <w:proofErr w:type="spellEnd"/>
      <w:r w:rsidRPr="00075DCA">
        <w:rPr>
          <w:bCs/>
          <w:color w:val="000000" w:themeColor="text1"/>
          <w:lang w:val="en-GB"/>
        </w:rPr>
        <w:t xml:space="preserve">. 2015. </w:t>
      </w:r>
      <w:r w:rsidR="00743A5C">
        <w:rPr>
          <w:bCs/>
          <w:color w:val="000000" w:themeColor="text1"/>
          <w:lang w:val="en-GB"/>
        </w:rPr>
        <w:t>‘</w:t>
      </w:r>
      <w:proofErr w:type="spellStart"/>
      <w:r w:rsidRPr="00075DCA">
        <w:rPr>
          <w:bCs/>
          <w:color w:val="000000" w:themeColor="text1"/>
          <w:lang w:val="en-GB"/>
        </w:rPr>
        <w:t>Lüelun</w:t>
      </w:r>
      <w:proofErr w:type="spellEnd"/>
      <w:r w:rsidRPr="00075DCA">
        <w:rPr>
          <w:bCs/>
          <w:color w:val="000000" w:themeColor="text1"/>
          <w:lang w:val="en-GB"/>
        </w:rPr>
        <w:t xml:space="preserve"> </w:t>
      </w:r>
      <w:proofErr w:type="spellStart"/>
      <w:r w:rsidRPr="00075DCA">
        <w:rPr>
          <w:bCs/>
          <w:color w:val="000000" w:themeColor="text1"/>
          <w:lang w:val="en-GB"/>
        </w:rPr>
        <w:t>Zhongguo</w:t>
      </w:r>
      <w:proofErr w:type="spellEnd"/>
      <w:r w:rsidRPr="00075DCA">
        <w:rPr>
          <w:bCs/>
          <w:color w:val="000000" w:themeColor="text1"/>
          <w:lang w:val="en-GB"/>
        </w:rPr>
        <w:t xml:space="preserve"> </w:t>
      </w:r>
      <w:proofErr w:type="spellStart"/>
      <w:r w:rsidRPr="00075DCA">
        <w:rPr>
          <w:bCs/>
          <w:color w:val="000000" w:themeColor="text1"/>
          <w:lang w:val="en-GB"/>
        </w:rPr>
        <w:t>jingnei</w:t>
      </w:r>
      <w:proofErr w:type="spellEnd"/>
      <w:r w:rsidRPr="00075DCA">
        <w:rPr>
          <w:bCs/>
          <w:color w:val="000000" w:themeColor="text1"/>
          <w:lang w:val="en-GB"/>
        </w:rPr>
        <w:t xml:space="preserve"> </w:t>
      </w:r>
      <w:proofErr w:type="spellStart"/>
      <w:r w:rsidRPr="00075DCA">
        <w:rPr>
          <w:bCs/>
          <w:color w:val="000000" w:themeColor="text1"/>
          <w:lang w:val="en-GB"/>
        </w:rPr>
        <w:t>Yinzhi</w:t>
      </w:r>
      <w:proofErr w:type="spellEnd"/>
      <w:r w:rsidRPr="00075DCA">
        <w:rPr>
          <w:bCs/>
          <w:color w:val="000000" w:themeColor="text1"/>
          <w:lang w:val="en-GB"/>
        </w:rPr>
        <w:t xml:space="preserve"> </w:t>
      </w:r>
      <w:proofErr w:type="spellStart"/>
      <w:r w:rsidRPr="00075DCA">
        <w:rPr>
          <w:bCs/>
          <w:color w:val="000000" w:themeColor="text1"/>
          <w:lang w:val="en-GB"/>
        </w:rPr>
        <w:t>nanmin</w:t>
      </w:r>
      <w:proofErr w:type="spellEnd"/>
      <w:r w:rsidRPr="00075DCA">
        <w:rPr>
          <w:bCs/>
          <w:color w:val="000000" w:themeColor="text1"/>
          <w:lang w:val="en-GB"/>
        </w:rPr>
        <w:t xml:space="preserve"> de </w:t>
      </w:r>
      <w:proofErr w:type="spellStart"/>
      <w:r w:rsidRPr="00075DCA">
        <w:rPr>
          <w:bCs/>
          <w:color w:val="000000" w:themeColor="text1"/>
          <w:lang w:val="en-GB"/>
        </w:rPr>
        <w:t>falü</w:t>
      </w:r>
      <w:proofErr w:type="spellEnd"/>
      <w:r w:rsidRPr="00075DCA">
        <w:rPr>
          <w:bCs/>
          <w:color w:val="000000" w:themeColor="text1"/>
          <w:lang w:val="en-GB"/>
        </w:rPr>
        <w:t xml:space="preserve"> </w:t>
      </w:r>
      <w:proofErr w:type="spellStart"/>
      <w:r w:rsidRPr="00075DCA">
        <w:rPr>
          <w:bCs/>
          <w:color w:val="000000" w:themeColor="text1"/>
          <w:lang w:val="en-GB"/>
        </w:rPr>
        <w:t>diwei</w:t>
      </w:r>
      <w:proofErr w:type="spellEnd"/>
      <w:r w:rsidR="00743A5C">
        <w:rPr>
          <w:bCs/>
          <w:color w:val="000000" w:themeColor="text1"/>
          <w:lang w:val="en-GB"/>
        </w:rPr>
        <w:t>’</w:t>
      </w:r>
      <w:r w:rsidRPr="00075DCA">
        <w:rPr>
          <w:bCs/>
          <w:color w:val="000000" w:themeColor="text1"/>
          <w:lang w:val="en-GB"/>
        </w:rPr>
        <w:t xml:space="preserve"> [Legal status of Indochinese Peninsula refugees inside the Chinese border]. </w:t>
      </w:r>
      <w:r w:rsidRPr="00075DCA">
        <w:rPr>
          <w:bCs/>
          <w:i/>
          <w:iCs/>
          <w:color w:val="000000" w:themeColor="text1"/>
          <w:lang w:val="en-GB"/>
        </w:rPr>
        <w:t xml:space="preserve">International Forum </w:t>
      </w:r>
      <w:r w:rsidRPr="00075DCA">
        <w:rPr>
          <w:bCs/>
          <w:color w:val="000000" w:themeColor="text1"/>
          <w:lang w:val="en-GB"/>
        </w:rPr>
        <w:t>17 (5): 46-51.</w:t>
      </w:r>
    </w:p>
    <w:p w14:paraId="3D1F3F0F" w14:textId="5EBF0193"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Good Friends. 1999. </w:t>
      </w:r>
      <w:proofErr w:type="spellStart"/>
      <w:r w:rsidRPr="00075DCA">
        <w:rPr>
          <w:bCs/>
          <w:i/>
          <w:iCs/>
          <w:color w:val="000000" w:themeColor="text1"/>
          <w:lang w:val="en-GB"/>
        </w:rPr>
        <w:t>Tumangang</w:t>
      </w:r>
      <w:proofErr w:type="spellEnd"/>
      <w:r w:rsidRPr="00075DCA">
        <w:rPr>
          <w:bCs/>
          <w:i/>
          <w:iCs/>
          <w:color w:val="000000" w:themeColor="text1"/>
          <w:lang w:val="en-GB"/>
        </w:rPr>
        <w:t xml:space="preserve">-ul </w:t>
      </w:r>
      <w:proofErr w:type="spellStart"/>
      <w:r w:rsidRPr="00075DCA">
        <w:rPr>
          <w:bCs/>
          <w:i/>
          <w:iCs/>
          <w:color w:val="000000" w:themeColor="text1"/>
          <w:lang w:val="en-GB"/>
        </w:rPr>
        <w:t>Kunnuon</w:t>
      </w:r>
      <w:proofErr w:type="spellEnd"/>
      <w:r w:rsidRPr="00075DCA">
        <w:rPr>
          <w:bCs/>
          <w:i/>
          <w:iCs/>
          <w:color w:val="000000" w:themeColor="text1"/>
          <w:lang w:val="en-GB"/>
        </w:rPr>
        <w:t xml:space="preserve"> </w:t>
      </w:r>
      <w:proofErr w:type="spellStart"/>
      <w:r w:rsidRPr="00075DCA">
        <w:rPr>
          <w:bCs/>
          <w:i/>
          <w:iCs/>
          <w:color w:val="000000" w:themeColor="text1"/>
          <w:lang w:val="en-GB"/>
        </w:rPr>
        <w:t>Saramdul</w:t>
      </w:r>
      <w:proofErr w:type="spellEnd"/>
      <w:r w:rsidRPr="00075DCA">
        <w:rPr>
          <w:bCs/>
          <w:color w:val="000000" w:themeColor="text1"/>
          <w:lang w:val="en-GB"/>
        </w:rPr>
        <w:t xml:space="preserve"> [People who have Crossed the Tumen River]. Seoul: </w:t>
      </w:r>
      <w:proofErr w:type="spellStart"/>
      <w:r w:rsidRPr="00075DCA">
        <w:rPr>
          <w:bCs/>
          <w:color w:val="000000" w:themeColor="text1"/>
          <w:lang w:val="en-GB"/>
        </w:rPr>
        <w:t>Jungto</w:t>
      </w:r>
      <w:proofErr w:type="spellEnd"/>
      <w:r w:rsidRPr="00075DCA">
        <w:rPr>
          <w:bCs/>
          <w:color w:val="000000" w:themeColor="text1"/>
          <w:lang w:val="en-GB"/>
        </w:rPr>
        <w:t>.</w:t>
      </w:r>
    </w:p>
    <w:p w14:paraId="793132B7" w14:textId="77777777" w:rsidR="00DF4322" w:rsidRPr="00075DCA" w:rsidRDefault="00DF4322" w:rsidP="00DF4322">
      <w:pPr>
        <w:spacing w:line="264" w:lineRule="auto"/>
        <w:ind w:left="284" w:right="-568" w:hanging="284"/>
        <w:rPr>
          <w:bCs/>
          <w:color w:val="000000" w:themeColor="text1"/>
          <w:lang w:val="en-GB"/>
        </w:rPr>
      </w:pPr>
      <w:r w:rsidRPr="00075DCA">
        <w:rPr>
          <w:bCs/>
          <w:color w:val="000000" w:themeColor="text1"/>
          <w:lang w:val="en-GB"/>
        </w:rPr>
        <w:t xml:space="preserve">Ha, </w:t>
      </w:r>
      <w:proofErr w:type="spellStart"/>
      <w:r w:rsidRPr="00075DCA">
        <w:rPr>
          <w:bCs/>
          <w:color w:val="000000" w:themeColor="text1"/>
          <w:lang w:val="en-GB"/>
        </w:rPr>
        <w:t>Gyeong-eun</w:t>
      </w:r>
      <w:proofErr w:type="spellEnd"/>
      <w:r w:rsidRPr="00075DCA">
        <w:rPr>
          <w:bCs/>
          <w:color w:val="000000" w:themeColor="text1"/>
          <w:lang w:val="en-GB"/>
        </w:rPr>
        <w:t xml:space="preserve">. 2012. </w:t>
      </w:r>
      <w:r>
        <w:rPr>
          <w:bCs/>
          <w:color w:val="000000" w:themeColor="text1"/>
          <w:lang w:val="en-GB"/>
        </w:rPr>
        <w:t>‘</w:t>
      </w:r>
      <w:r w:rsidRPr="00075DCA">
        <w:rPr>
          <w:bCs/>
          <w:color w:val="000000" w:themeColor="text1"/>
          <w:lang w:val="en-GB"/>
        </w:rPr>
        <w:t>Forced Repatriation of North Korean Defectors: Execution, Torture, and Actual Assault Conditions</w:t>
      </w:r>
      <w:r>
        <w:rPr>
          <w:bCs/>
          <w:color w:val="000000" w:themeColor="text1"/>
          <w:lang w:val="en-GB"/>
        </w:rPr>
        <w:t>’</w:t>
      </w:r>
      <w:r w:rsidRPr="00075DCA">
        <w:rPr>
          <w:bCs/>
          <w:color w:val="000000" w:themeColor="text1"/>
          <w:lang w:val="en-GB"/>
        </w:rPr>
        <w:t xml:space="preserve">. </w:t>
      </w:r>
      <w:r w:rsidRPr="00075DCA">
        <w:rPr>
          <w:bCs/>
          <w:i/>
          <w:color w:val="000000" w:themeColor="text1"/>
          <w:lang w:val="en-GB"/>
        </w:rPr>
        <w:t xml:space="preserve">Pastoral Information 5 </w:t>
      </w:r>
      <w:r w:rsidRPr="00075DCA">
        <w:rPr>
          <w:bCs/>
          <w:color w:val="000000" w:themeColor="text1"/>
          <w:lang w:val="en-GB"/>
        </w:rPr>
        <w:t>(6): 81-84.</w:t>
      </w:r>
    </w:p>
    <w:p w14:paraId="428FB2D5" w14:textId="7A130D5B" w:rsidR="00262878" w:rsidRPr="00075DCA" w:rsidRDefault="00262878" w:rsidP="00A57C31">
      <w:pPr>
        <w:pStyle w:val="NormalWeb"/>
        <w:spacing w:before="0" w:beforeAutospacing="0" w:after="0" w:afterAutospacing="0" w:line="264" w:lineRule="auto"/>
        <w:ind w:left="284" w:right="-568" w:hanging="284"/>
        <w:rPr>
          <w:bCs/>
          <w:color w:val="000000" w:themeColor="text1"/>
          <w:lang w:val="en-GB"/>
        </w:rPr>
      </w:pPr>
      <w:r w:rsidRPr="00075DCA">
        <w:rPr>
          <w:bCs/>
          <w:color w:val="000000" w:themeColor="text1"/>
          <w:lang w:val="en-GB"/>
        </w:rPr>
        <w:t xml:space="preserve">Haggard, </w:t>
      </w:r>
      <w:proofErr w:type="gramStart"/>
      <w:r w:rsidRPr="00075DCA">
        <w:rPr>
          <w:bCs/>
          <w:color w:val="000000" w:themeColor="text1"/>
          <w:lang w:val="en-GB"/>
        </w:rPr>
        <w:t>Stephan</w:t>
      </w:r>
      <w:proofErr w:type="gramEnd"/>
      <w:r w:rsidRPr="00075DCA">
        <w:rPr>
          <w:bCs/>
          <w:color w:val="000000" w:themeColor="text1"/>
          <w:lang w:val="en-GB"/>
        </w:rPr>
        <w:t xml:space="preserve"> and Marcus Noland. 2011. </w:t>
      </w:r>
      <w:r w:rsidRPr="00075DCA">
        <w:rPr>
          <w:bCs/>
          <w:i/>
          <w:iCs/>
          <w:color w:val="000000" w:themeColor="text1"/>
          <w:lang w:val="en-GB"/>
        </w:rPr>
        <w:t>Witness to Transformation: Refugee Insights into North Korea</w:t>
      </w:r>
      <w:r w:rsidRPr="00075DCA">
        <w:rPr>
          <w:bCs/>
          <w:color w:val="000000" w:themeColor="text1"/>
          <w:lang w:val="en-GB"/>
        </w:rPr>
        <w:t>. Washington, DC: Peterson Institute for International Economics.</w:t>
      </w:r>
    </w:p>
    <w:p w14:paraId="3A8F7480" w14:textId="77777777" w:rsidR="00262878" w:rsidRPr="00075DCA" w:rsidRDefault="00262878" w:rsidP="00A57C31">
      <w:pPr>
        <w:spacing w:line="264" w:lineRule="auto"/>
        <w:ind w:left="284" w:right="-568" w:hanging="284"/>
        <w:rPr>
          <w:bCs/>
          <w:i/>
          <w:color w:val="000000" w:themeColor="text1"/>
          <w:lang w:val="en-GB"/>
        </w:rPr>
      </w:pPr>
      <w:r w:rsidRPr="00075DCA">
        <w:rPr>
          <w:bCs/>
          <w:color w:val="000000" w:themeColor="text1"/>
          <w:lang w:val="en-GB"/>
        </w:rPr>
        <w:t>Hwang, Ui-</w:t>
      </w:r>
      <w:proofErr w:type="spellStart"/>
      <w:r w:rsidRPr="00075DCA">
        <w:rPr>
          <w:bCs/>
          <w:color w:val="000000" w:themeColor="text1"/>
          <w:lang w:val="en-GB"/>
        </w:rPr>
        <w:t>Jeong</w:t>
      </w:r>
      <w:proofErr w:type="spellEnd"/>
      <w:r w:rsidRPr="00075DCA">
        <w:rPr>
          <w:bCs/>
          <w:color w:val="000000" w:themeColor="text1"/>
          <w:lang w:val="en-GB"/>
        </w:rPr>
        <w:t xml:space="preserve">. 2016. </w:t>
      </w:r>
      <w:r w:rsidRPr="00075DCA">
        <w:rPr>
          <w:bCs/>
          <w:i/>
          <w:iCs/>
          <w:color w:val="000000" w:themeColor="text1"/>
          <w:lang w:val="en-GB"/>
        </w:rPr>
        <w:t>The Legal Control over Non-socialist Behaviour in North Korea: Focused on Legal Crime-definition</w:t>
      </w:r>
      <w:r w:rsidRPr="00075DCA">
        <w:rPr>
          <w:bCs/>
          <w:color w:val="000000" w:themeColor="text1"/>
          <w:lang w:val="en-GB"/>
        </w:rPr>
        <w:t xml:space="preserve">. PhD Dissertation. </w:t>
      </w:r>
      <w:proofErr w:type="spellStart"/>
      <w:r w:rsidRPr="00075DCA">
        <w:rPr>
          <w:bCs/>
          <w:color w:val="000000" w:themeColor="text1"/>
          <w:lang w:val="en-GB"/>
        </w:rPr>
        <w:t>Ewha</w:t>
      </w:r>
      <w:proofErr w:type="spellEnd"/>
      <w:r w:rsidRPr="00075DCA">
        <w:rPr>
          <w:bCs/>
          <w:color w:val="000000" w:themeColor="text1"/>
          <w:lang w:val="en-GB"/>
        </w:rPr>
        <w:t xml:space="preserve"> </w:t>
      </w:r>
      <w:proofErr w:type="spellStart"/>
      <w:r w:rsidRPr="00075DCA">
        <w:rPr>
          <w:bCs/>
          <w:color w:val="000000" w:themeColor="text1"/>
          <w:lang w:val="en-GB"/>
        </w:rPr>
        <w:t>Womans</w:t>
      </w:r>
      <w:proofErr w:type="spellEnd"/>
      <w:r w:rsidRPr="00075DCA">
        <w:rPr>
          <w:bCs/>
          <w:color w:val="000000" w:themeColor="text1"/>
          <w:lang w:val="en-GB"/>
        </w:rPr>
        <w:t xml:space="preserve"> University.</w:t>
      </w:r>
    </w:p>
    <w:p w14:paraId="2C751A0F" w14:textId="34AB7F75" w:rsidR="00262878" w:rsidRPr="00075DCA" w:rsidRDefault="00262878" w:rsidP="00A57C31">
      <w:pPr>
        <w:spacing w:line="264" w:lineRule="auto"/>
        <w:ind w:left="284" w:right="-568" w:hanging="284"/>
        <w:rPr>
          <w:bCs/>
          <w:color w:val="000000" w:themeColor="text1"/>
          <w:lang w:val="en-GB"/>
        </w:rPr>
      </w:pPr>
      <w:proofErr w:type="spellStart"/>
      <w:r w:rsidRPr="00075DCA">
        <w:rPr>
          <w:bCs/>
          <w:color w:val="000000" w:themeColor="text1"/>
          <w:lang w:val="en-GB"/>
        </w:rPr>
        <w:t>Im</w:t>
      </w:r>
      <w:proofErr w:type="spellEnd"/>
      <w:r w:rsidRPr="00075DCA">
        <w:rPr>
          <w:bCs/>
          <w:color w:val="000000" w:themeColor="text1"/>
          <w:lang w:val="en-GB"/>
        </w:rPr>
        <w:t xml:space="preserve">, Chae-Wan. 2001. </w:t>
      </w:r>
      <w:r w:rsidR="00743A5C">
        <w:rPr>
          <w:bCs/>
          <w:color w:val="000000" w:themeColor="text1"/>
          <w:lang w:val="en-GB"/>
        </w:rPr>
        <w:t>‘</w:t>
      </w:r>
      <w:r w:rsidRPr="00075DCA">
        <w:rPr>
          <w:bCs/>
          <w:color w:val="000000" w:themeColor="text1"/>
          <w:lang w:val="en-GB"/>
        </w:rPr>
        <w:t>Personality Analysis on the North Korean Defectors in China</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Korea Northeast Asian Confederation</w:t>
      </w:r>
      <w:r w:rsidRPr="00075DCA">
        <w:rPr>
          <w:bCs/>
          <w:color w:val="000000" w:themeColor="text1"/>
          <w:lang w:val="en-GB"/>
        </w:rPr>
        <w:t xml:space="preserve"> 19: 53-78.</w:t>
      </w:r>
    </w:p>
    <w:p w14:paraId="237576D6" w14:textId="7777777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International Crisis Group. 2006. </w:t>
      </w:r>
      <w:r w:rsidRPr="00075DCA">
        <w:rPr>
          <w:bCs/>
          <w:i/>
          <w:iCs/>
          <w:color w:val="000000" w:themeColor="text1"/>
          <w:lang w:val="en-GB"/>
        </w:rPr>
        <w:t>Perilous Journeys: The Plight of North Koreans in China and Beyond</w:t>
      </w:r>
      <w:r w:rsidRPr="00075DCA">
        <w:rPr>
          <w:bCs/>
          <w:color w:val="000000" w:themeColor="text1"/>
          <w:lang w:val="en-GB"/>
        </w:rPr>
        <w:t>.</w:t>
      </w:r>
      <w:r w:rsidRPr="00075DCA">
        <w:rPr>
          <w:bCs/>
          <w:i/>
          <w:iCs/>
          <w:color w:val="000000" w:themeColor="text1"/>
          <w:lang w:val="en-GB"/>
        </w:rPr>
        <w:t xml:space="preserve"> </w:t>
      </w:r>
      <w:r w:rsidRPr="00075DCA">
        <w:rPr>
          <w:bCs/>
          <w:iCs/>
          <w:color w:val="000000" w:themeColor="text1"/>
          <w:lang w:val="en-GB"/>
        </w:rPr>
        <w:t>Asia Report</w:t>
      </w:r>
      <w:r w:rsidRPr="00075DCA">
        <w:rPr>
          <w:bCs/>
          <w:color w:val="000000" w:themeColor="text1"/>
          <w:lang w:val="en-GB"/>
        </w:rPr>
        <w:t xml:space="preserve"> No. 122. 26 October. </w:t>
      </w:r>
    </w:p>
    <w:p w14:paraId="6C5CAADC" w14:textId="1942C2A8"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Kang, Hyo-</w:t>
      </w:r>
      <w:proofErr w:type="spellStart"/>
      <w:r w:rsidRPr="00075DCA">
        <w:rPr>
          <w:bCs/>
          <w:color w:val="000000" w:themeColor="text1"/>
          <w:lang w:val="en-GB"/>
        </w:rPr>
        <w:t>baik</w:t>
      </w:r>
      <w:proofErr w:type="spellEnd"/>
      <w:r w:rsidRPr="00075DCA">
        <w:rPr>
          <w:bCs/>
          <w:color w:val="000000" w:themeColor="text1"/>
          <w:lang w:val="en-GB"/>
        </w:rPr>
        <w:t xml:space="preserve">. 2009. </w:t>
      </w:r>
      <w:r w:rsidR="00743A5C">
        <w:rPr>
          <w:bCs/>
          <w:color w:val="000000" w:themeColor="text1"/>
          <w:lang w:val="en-GB"/>
        </w:rPr>
        <w:t>‘</w:t>
      </w:r>
      <w:r w:rsidRPr="00075DCA">
        <w:rPr>
          <w:bCs/>
          <w:color w:val="000000" w:themeColor="text1"/>
          <w:lang w:val="en-GB"/>
        </w:rPr>
        <w:t>China</w:t>
      </w:r>
      <w:r w:rsidR="00743A5C">
        <w:rPr>
          <w:bCs/>
          <w:color w:val="000000" w:themeColor="text1"/>
          <w:lang w:val="en-GB"/>
        </w:rPr>
        <w:t>’</w:t>
      </w:r>
      <w:r w:rsidRPr="00075DCA">
        <w:rPr>
          <w:bCs/>
          <w:color w:val="000000" w:themeColor="text1"/>
          <w:lang w:val="en-GB"/>
        </w:rPr>
        <w:t>s Legislation as to the Legal Status of Female North Korean Defectors in China that are Married According to Common Laws and their Children</w:t>
      </w:r>
      <w:r w:rsidR="00743A5C">
        <w:rPr>
          <w:bCs/>
          <w:color w:val="000000" w:themeColor="text1"/>
          <w:lang w:val="en-GB"/>
        </w:rPr>
        <w:t>’</w:t>
      </w:r>
      <w:r w:rsidRPr="00075DCA">
        <w:rPr>
          <w:bCs/>
          <w:color w:val="000000" w:themeColor="text1"/>
          <w:lang w:val="en-GB"/>
        </w:rPr>
        <w:t xml:space="preserve">. </w:t>
      </w:r>
      <w:proofErr w:type="spellStart"/>
      <w:r w:rsidRPr="00075DCA">
        <w:rPr>
          <w:bCs/>
          <w:i/>
          <w:color w:val="000000" w:themeColor="text1"/>
          <w:lang w:val="en-GB"/>
        </w:rPr>
        <w:t>Kyunghee</w:t>
      </w:r>
      <w:proofErr w:type="spellEnd"/>
      <w:r w:rsidRPr="00075DCA">
        <w:rPr>
          <w:bCs/>
          <w:i/>
          <w:color w:val="000000" w:themeColor="text1"/>
          <w:lang w:val="en-GB"/>
        </w:rPr>
        <w:t xml:space="preserve"> Law Journal </w:t>
      </w:r>
      <w:r w:rsidRPr="00075DCA">
        <w:rPr>
          <w:bCs/>
          <w:color w:val="000000" w:themeColor="text1"/>
          <w:lang w:val="en-GB"/>
        </w:rPr>
        <w:t>44 (3): 125-152.</w:t>
      </w:r>
    </w:p>
    <w:p w14:paraId="3A139FD3" w14:textId="26ACEEA1"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Kim, Ho-young</w:t>
      </w:r>
      <w:r w:rsidRPr="00075DCA">
        <w:rPr>
          <w:rFonts w:eastAsia="Batang"/>
          <w:bCs/>
          <w:color w:val="000000" w:themeColor="text1"/>
          <w:lang w:val="en-GB"/>
        </w:rPr>
        <w:t>.</w:t>
      </w:r>
      <w:r w:rsidRPr="00075DCA">
        <w:rPr>
          <w:bCs/>
          <w:color w:val="000000" w:themeColor="text1"/>
          <w:lang w:val="en-GB"/>
        </w:rPr>
        <w:t xml:space="preserve"> 2007. </w:t>
      </w:r>
      <w:r w:rsidR="00743A5C">
        <w:rPr>
          <w:bCs/>
          <w:color w:val="000000" w:themeColor="text1"/>
          <w:lang w:val="en-GB"/>
        </w:rPr>
        <w:t>‘</w:t>
      </w:r>
      <w:proofErr w:type="spellStart"/>
      <w:r w:rsidRPr="00075DCA">
        <w:rPr>
          <w:bCs/>
          <w:color w:val="000000" w:themeColor="text1"/>
          <w:lang w:val="en-GB"/>
        </w:rPr>
        <w:t>Talbug-yeoseong</w:t>
      </w:r>
      <w:proofErr w:type="spellEnd"/>
      <w:r w:rsidRPr="00075DCA">
        <w:rPr>
          <w:bCs/>
          <w:color w:val="000000" w:themeColor="text1"/>
          <w:lang w:val="en-GB"/>
        </w:rPr>
        <w:t xml:space="preserve"> </w:t>
      </w:r>
      <w:proofErr w:type="spellStart"/>
      <w:r w:rsidRPr="00075DCA">
        <w:rPr>
          <w:bCs/>
          <w:color w:val="000000" w:themeColor="text1"/>
          <w:lang w:val="en-GB"/>
        </w:rPr>
        <w:t>insinmaemaesiltae</w:t>
      </w:r>
      <w:proofErr w:type="spellEnd"/>
      <w:r w:rsidRPr="00075DCA">
        <w:rPr>
          <w:bCs/>
          <w:color w:val="000000" w:themeColor="text1"/>
          <w:lang w:val="en-GB"/>
        </w:rPr>
        <w:t xml:space="preserve"> </w:t>
      </w:r>
      <w:r w:rsidR="00743A5C">
        <w:rPr>
          <w:bCs/>
          <w:color w:val="000000" w:themeColor="text1"/>
          <w:lang w:val="en-GB"/>
        </w:rPr>
        <w:t>‘</w:t>
      </w:r>
      <w:r w:rsidRPr="00075DCA">
        <w:rPr>
          <w:bCs/>
          <w:color w:val="000000" w:themeColor="text1"/>
          <w:shd w:val="clear" w:color="auto" w:fill="F9F9F9"/>
          <w:lang w:val="en-GB"/>
        </w:rPr>
        <w:t xml:space="preserve">Nan </w:t>
      </w:r>
      <w:proofErr w:type="spellStart"/>
      <w:r w:rsidRPr="00075DCA">
        <w:rPr>
          <w:bCs/>
          <w:color w:val="000000" w:themeColor="text1"/>
          <w:shd w:val="clear" w:color="auto" w:fill="F9F9F9"/>
          <w:lang w:val="en-GB"/>
        </w:rPr>
        <w:t>junggugeuro</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pallyeowatseumneda</w:t>
      </w:r>
      <w:proofErr w:type="spellEnd"/>
      <w:r w:rsidR="00743A5C">
        <w:rPr>
          <w:bCs/>
          <w:color w:val="000000" w:themeColor="text1"/>
          <w:lang w:val="en-GB"/>
        </w:rPr>
        <w:t>’</w:t>
      </w:r>
      <w:r w:rsidRPr="00075DCA">
        <w:rPr>
          <w:bCs/>
          <w:color w:val="000000" w:themeColor="text1"/>
          <w:lang w:val="en-GB"/>
        </w:rPr>
        <w:t xml:space="preserve"> [The actual situation of North Korean women, a victim of human trafficking </w:t>
      </w:r>
      <w:r w:rsidR="00743A5C">
        <w:rPr>
          <w:bCs/>
          <w:color w:val="000000" w:themeColor="text1"/>
          <w:lang w:val="en-GB"/>
        </w:rPr>
        <w:t>‘</w:t>
      </w:r>
      <w:r w:rsidRPr="00075DCA">
        <w:rPr>
          <w:bCs/>
          <w:color w:val="000000" w:themeColor="text1"/>
          <w:lang w:val="en-GB"/>
        </w:rPr>
        <w:t>I have been sold to China</w:t>
      </w:r>
      <w:r w:rsidR="00743A5C">
        <w:rPr>
          <w:bCs/>
          <w:color w:val="000000" w:themeColor="text1"/>
          <w:lang w:val="en-GB"/>
        </w:rPr>
        <w:t>’</w:t>
      </w:r>
      <w:r w:rsidRPr="00075DCA">
        <w:rPr>
          <w:bCs/>
          <w:color w:val="000000" w:themeColor="text1"/>
          <w:lang w:val="en-GB"/>
        </w:rPr>
        <w:t>]</w:t>
      </w:r>
      <w:r w:rsidR="00743A5C">
        <w:rPr>
          <w:bCs/>
          <w:color w:val="000000" w:themeColor="text1"/>
          <w:lang w:val="en-GB"/>
        </w:rPr>
        <w:t>’</w:t>
      </w:r>
      <w:r w:rsidRPr="00075DCA">
        <w:rPr>
          <w:bCs/>
          <w:color w:val="000000" w:themeColor="text1"/>
          <w:lang w:val="en-GB"/>
        </w:rPr>
        <w:t xml:space="preserve">. </w:t>
      </w:r>
      <w:r w:rsidRPr="00075DCA">
        <w:rPr>
          <w:bCs/>
          <w:i/>
          <w:iCs/>
          <w:color w:val="000000" w:themeColor="text1"/>
          <w:lang w:val="en-GB"/>
        </w:rPr>
        <w:t>MBC</w:t>
      </w:r>
      <w:r w:rsidRPr="00075DCA">
        <w:rPr>
          <w:bCs/>
          <w:iCs/>
          <w:color w:val="000000" w:themeColor="text1"/>
          <w:lang w:val="en-GB"/>
        </w:rPr>
        <w:t>,</w:t>
      </w:r>
      <w:r w:rsidRPr="00075DCA">
        <w:rPr>
          <w:bCs/>
          <w:i/>
          <w:iCs/>
          <w:color w:val="000000" w:themeColor="text1"/>
          <w:lang w:val="en-GB"/>
        </w:rPr>
        <w:t xml:space="preserve"> </w:t>
      </w:r>
      <w:r w:rsidRPr="00075DCA">
        <w:rPr>
          <w:bCs/>
          <w:iCs/>
          <w:color w:val="000000" w:themeColor="text1"/>
          <w:lang w:val="en-GB"/>
        </w:rPr>
        <w:t xml:space="preserve">31 </w:t>
      </w:r>
      <w:r w:rsidRPr="00075DCA">
        <w:rPr>
          <w:bCs/>
          <w:color w:val="000000" w:themeColor="text1"/>
          <w:lang w:val="en-GB"/>
        </w:rPr>
        <w:t xml:space="preserve">January. </w:t>
      </w:r>
      <w:hyperlink r:id="rId255" w:history="1">
        <w:r w:rsidRPr="00075DCA">
          <w:rPr>
            <w:rStyle w:val="Hyperlink"/>
            <w:bCs/>
            <w:color w:val="000000" w:themeColor="text1"/>
            <w:u w:val="none"/>
            <w:lang w:val="en-GB"/>
          </w:rPr>
          <w:t>http://service.imbc.com/broad/tv/culture/w/main_2007_view.asp?seq_no=74&amp;WH=info</w:t>
        </w:r>
      </w:hyperlink>
      <w:r w:rsidRPr="00075DCA">
        <w:rPr>
          <w:bCs/>
          <w:color w:val="000000" w:themeColor="text1"/>
          <w:lang w:val="en-GB"/>
        </w:rPr>
        <w:t xml:space="preserve"> (last accessed on 3 August 2019).</w:t>
      </w:r>
    </w:p>
    <w:p w14:paraId="0DAE92AD" w14:textId="0E36106A" w:rsidR="00262878" w:rsidRPr="00075DCA" w:rsidRDefault="00262878" w:rsidP="00A57C31">
      <w:pPr>
        <w:spacing w:line="264" w:lineRule="auto"/>
        <w:ind w:left="284" w:right="-568" w:hanging="284"/>
        <w:rPr>
          <w:bCs/>
          <w:color w:val="000000" w:themeColor="text1"/>
          <w:lang w:val="en-GB"/>
        </w:rPr>
      </w:pPr>
      <w:r w:rsidRPr="00075DCA">
        <w:rPr>
          <w:rFonts w:eastAsia="함초롬바탕"/>
          <w:bCs/>
          <w:color w:val="000000" w:themeColor="text1"/>
          <w:lang w:val="en-GB"/>
        </w:rPr>
        <w:t xml:space="preserve">Kim, </w:t>
      </w:r>
      <w:proofErr w:type="spellStart"/>
      <w:r w:rsidRPr="00075DCA">
        <w:rPr>
          <w:rFonts w:eastAsia="함초롬바탕"/>
          <w:bCs/>
          <w:color w:val="000000" w:themeColor="text1"/>
          <w:lang w:val="en-GB"/>
        </w:rPr>
        <w:t>Jin-myung</w:t>
      </w:r>
      <w:proofErr w:type="spellEnd"/>
      <w:r w:rsidRPr="00075DCA">
        <w:rPr>
          <w:rFonts w:eastAsia="함초롬바탕"/>
          <w:bCs/>
          <w:color w:val="000000" w:themeColor="text1"/>
          <w:lang w:val="en-GB"/>
        </w:rPr>
        <w:t xml:space="preserve">. 2016. </w:t>
      </w:r>
      <w:r w:rsidR="00743A5C">
        <w:rPr>
          <w:rFonts w:eastAsia="함초롬바탕"/>
          <w:bCs/>
          <w:color w:val="000000" w:themeColor="text1"/>
          <w:lang w:val="en-GB"/>
        </w:rPr>
        <w:t>‘</w:t>
      </w:r>
      <w:proofErr w:type="spellStart"/>
      <w:r w:rsidRPr="00075DCA">
        <w:rPr>
          <w:rFonts w:eastAsia="함초롬바탕"/>
          <w:bCs/>
          <w:color w:val="000000" w:themeColor="text1"/>
          <w:lang w:val="en-GB"/>
        </w:rPr>
        <w:t>Baegeubbyeon</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daebi</w:t>
      </w:r>
      <w:proofErr w:type="spellEnd"/>
      <w:r w:rsidRPr="00075DCA">
        <w:rPr>
          <w:rFonts w:eastAsia="함초롬바탕"/>
          <w:bCs/>
          <w:color w:val="000000" w:themeColor="text1"/>
          <w:lang w:val="en-GB"/>
        </w:rPr>
        <w:t xml:space="preserve"> “10man </w:t>
      </w:r>
      <w:proofErr w:type="spellStart"/>
      <w:r w:rsidRPr="00075DCA">
        <w:rPr>
          <w:rFonts w:eastAsia="함초롬바탕"/>
          <w:bCs/>
          <w:color w:val="000000" w:themeColor="text1"/>
          <w:lang w:val="en-GB"/>
        </w:rPr>
        <w:t>talbugchon</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mandeunda</w:t>
      </w:r>
      <w:proofErr w:type="spellEnd"/>
      <w:r w:rsidR="00743A5C">
        <w:rPr>
          <w:rFonts w:eastAsia="함초롬바탕"/>
          <w:bCs/>
          <w:color w:val="000000" w:themeColor="text1"/>
          <w:lang w:val="en-GB"/>
        </w:rPr>
        <w:t>’</w:t>
      </w:r>
      <w:r w:rsidRPr="00075DCA">
        <w:rPr>
          <w:rFonts w:eastAsia="함초롬바탕"/>
          <w:bCs/>
          <w:color w:val="000000" w:themeColor="text1"/>
          <w:lang w:val="en-GB"/>
        </w:rPr>
        <w:t xml:space="preserve"> [</w:t>
      </w:r>
      <w:r w:rsidRPr="00075DCA">
        <w:rPr>
          <w:bCs/>
          <w:color w:val="000000" w:themeColor="text1"/>
          <w:lang w:val="en-GB"/>
        </w:rPr>
        <w:t xml:space="preserve">In Preparation for an Abrupt Changes in North Korea, a “North Korean Defector Community of 100,000” to be Built]. 8 October. </w:t>
      </w:r>
      <w:hyperlink r:id="rId256" w:history="1">
        <w:r w:rsidRPr="00075DCA">
          <w:rPr>
            <w:rStyle w:val="Hyperlink"/>
            <w:bCs/>
            <w:color w:val="000000" w:themeColor="text1"/>
            <w:u w:val="none"/>
            <w:lang w:val="en-GB"/>
          </w:rPr>
          <w:t>http://news.chosun.com/site/data/html_dir/2016/10/08/2016100800197.html</w:t>
        </w:r>
      </w:hyperlink>
      <w:r w:rsidRPr="00075DCA">
        <w:rPr>
          <w:bCs/>
          <w:color w:val="000000" w:themeColor="text1"/>
          <w:lang w:val="en-GB"/>
        </w:rPr>
        <w:t xml:space="preserve"> (last accessed on 5 August 2019).</w:t>
      </w:r>
    </w:p>
    <w:p w14:paraId="1DE73CB1" w14:textId="77777777" w:rsidR="00262878" w:rsidRPr="00075DCA" w:rsidRDefault="00262878" w:rsidP="00A57C31">
      <w:pPr>
        <w:spacing w:line="264" w:lineRule="auto"/>
        <w:ind w:left="284" w:right="-568" w:hanging="284"/>
        <w:rPr>
          <w:bCs/>
          <w:i/>
          <w:color w:val="000000" w:themeColor="text1"/>
          <w:lang w:val="en-GB"/>
        </w:rPr>
      </w:pPr>
      <w:r w:rsidRPr="00075DCA">
        <w:rPr>
          <w:bCs/>
          <w:color w:val="000000" w:themeColor="text1"/>
          <w:lang w:val="en-GB"/>
        </w:rPr>
        <w:t xml:space="preserve">Kim, </w:t>
      </w:r>
      <w:proofErr w:type="spellStart"/>
      <w:r w:rsidRPr="00075DCA">
        <w:rPr>
          <w:bCs/>
          <w:color w:val="000000" w:themeColor="text1"/>
          <w:lang w:val="en-GB"/>
        </w:rPr>
        <w:t>Seong</w:t>
      </w:r>
      <w:proofErr w:type="spellEnd"/>
      <w:r w:rsidRPr="00075DCA">
        <w:rPr>
          <w:bCs/>
          <w:color w:val="000000" w:themeColor="text1"/>
          <w:lang w:val="en-GB"/>
        </w:rPr>
        <w:t xml:space="preserve">-Bo, </w:t>
      </w:r>
      <w:proofErr w:type="spellStart"/>
      <w:r w:rsidRPr="00075DCA">
        <w:rPr>
          <w:bCs/>
          <w:color w:val="000000" w:themeColor="text1"/>
          <w:lang w:val="en-GB"/>
        </w:rPr>
        <w:t>Gwang-Seo</w:t>
      </w:r>
      <w:proofErr w:type="spellEnd"/>
      <w:r w:rsidRPr="00075DCA">
        <w:rPr>
          <w:bCs/>
          <w:color w:val="000000" w:themeColor="text1"/>
          <w:lang w:val="en-GB"/>
        </w:rPr>
        <w:t xml:space="preserve"> Gi &amp; Sin-Cheol Lee. 2004. </w:t>
      </w:r>
      <w:r w:rsidRPr="00075DCA">
        <w:rPr>
          <w:bCs/>
          <w:i/>
          <w:iCs/>
          <w:color w:val="000000" w:themeColor="text1"/>
          <w:lang w:val="en-GB"/>
        </w:rPr>
        <w:t>North Korean Contemporary History through Pictures and Drawings</w:t>
      </w:r>
      <w:r w:rsidRPr="00075DCA">
        <w:rPr>
          <w:bCs/>
          <w:color w:val="000000" w:themeColor="text1"/>
          <w:lang w:val="en-GB"/>
        </w:rPr>
        <w:t xml:space="preserve">. Seoul: </w:t>
      </w:r>
      <w:proofErr w:type="spellStart"/>
      <w:r w:rsidRPr="00075DCA">
        <w:rPr>
          <w:bCs/>
          <w:color w:val="000000" w:themeColor="text1"/>
          <w:lang w:val="en-GB"/>
        </w:rPr>
        <w:t>Woongjin</w:t>
      </w:r>
      <w:proofErr w:type="spellEnd"/>
      <w:r w:rsidRPr="00075DCA">
        <w:rPr>
          <w:bCs/>
          <w:color w:val="000000" w:themeColor="text1"/>
          <w:lang w:val="en-GB"/>
        </w:rPr>
        <w:t>.</w:t>
      </w:r>
    </w:p>
    <w:p w14:paraId="4B102060" w14:textId="65AE6F11"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Kim, Sun-</w:t>
      </w:r>
      <w:proofErr w:type="spellStart"/>
      <w:r w:rsidRPr="00075DCA">
        <w:rPr>
          <w:bCs/>
          <w:color w:val="000000" w:themeColor="text1"/>
          <w:lang w:val="en-GB"/>
        </w:rPr>
        <w:t>Im</w:t>
      </w:r>
      <w:proofErr w:type="spellEnd"/>
      <w:r w:rsidRPr="00075DCA">
        <w:rPr>
          <w:bCs/>
          <w:color w:val="000000" w:themeColor="text1"/>
          <w:lang w:val="en-GB"/>
        </w:rPr>
        <w:t xml:space="preserve">. 2006. </w:t>
      </w:r>
      <w:r w:rsidR="00743A5C">
        <w:rPr>
          <w:bCs/>
          <w:color w:val="000000" w:themeColor="text1"/>
          <w:lang w:val="en-GB"/>
        </w:rPr>
        <w:t>‘</w:t>
      </w:r>
      <w:r w:rsidRPr="00075DCA">
        <w:rPr>
          <w:bCs/>
          <w:color w:val="000000" w:themeColor="text1"/>
          <w:lang w:val="en-GB"/>
        </w:rPr>
        <w:t>North Korean Defectors</w:t>
      </w:r>
      <w:r w:rsidR="00743A5C">
        <w:rPr>
          <w:bCs/>
          <w:color w:val="000000" w:themeColor="text1"/>
          <w:lang w:val="en-GB"/>
        </w:rPr>
        <w:t>’</w:t>
      </w:r>
      <w:r w:rsidRPr="00075DCA">
        <w:rPr>
          <w:bCs/>
          <w:color w:val="000000" w:themeColor="text1"/>
          <w:lang w:val="en-GB"/>
        </w:rPr>
        <w:t xml:space="preserve"> Memoirs: Agony of North Korean Defectors in China</w:t>
      </w:r>
      <w:r w:rsidR="00743A5C">
        <w:rPr>
          <w:bCs/>
          <w:color w:val="000000" w:themeColor="text1"/>
          <w:lang w:val="en-GB"/>
        </w:rPr>
        <w:t>’</w:t>
      </w:r>
      <w:r w:rsidRPr="00075DCA">
        <w:rPr>
          <w:bCs/>
          <w:color w:val="000000" w:themeColor="text1"/>
          <w:lang w:val="en-GB"/>
        </w:rPr>
        <w:t xml:space="preserve">. </w:t>
      </w:r>
      <w:r w:rsidRPr="00075DCA">
        <w:rPr>
          <w:bCs/>
          <w:i/>
          <w:color w:val="000000" w:themeColor="text1"/>
          <w:lang w:val="en-GB"/>
        </w:rPr>
        <w:t>North Korea</w:t>
      </w:r>
      <w:r w:rsidRPr="00075DCA">
        <w:rPr>
          <w:bCs/>
          <w:color w:val="000000" w:themeColor="text1"/>
          <w:lang w:val="en-GB"/>
        </w:rPr>
        <w:t xml:space="preserve"> 409: 150-162.</w:t>
      </w:r>
    </w:p>
    <w:p w14:paraId="44B6E70E" w14:textId="7777777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Korea Institute for National Unification. 2015. </w:t>
      </w:r>
      <w:r w:rsidRPr="00075DCA">
        <w:rPr>
          <w:bCs/>
          <w:i/>
          <w:color w:val="000000" w:themeColor="text1"/>
          <w:lang w:val="en-GB"/>
        </w:rPr>
        <w:t>White Paper on Human Rights in North Korea 2015.</w:t>
      </w:r>
      <w:r w:rsidRPr="00075DCA">
        <w:rPr>
          <w:bCs/>
          <w:color w:val="000000" w:themeColor="text1"/>
          <w:lang w:val="en-GB"/>
        </w:rPr>
        <w:t xml:space="preserve"> Korea Institute for National Unification. </w:t>
      </w:r>
      <w:hyperlink r:id="rId257" w:history="1">
        <w:r w:rsidRPr="00075DCA">
          <w:rPr>
            <w:rStyle w:val="Hyperlink"/>
            <w:bCs/>
            <w:color w:val="000000" w:themeColor="text1"/>
            <w:u w:val="none"/>
            <w:lang w:val="en-GB"/>
          </w:rPr>
          <w:t>http://repo.kinu.or.kr/handle/2015.oak/7910</w:t>
        </w:r>
      </w:hyperlink>
      <w:r w:rsidRPr="00075DCA">
        <w:rPr>
          <w:bCs/>
          <w:color w:val="000000" w:themeColor="text1"/>
          <w:lang w:val="en-GB"/>
        </w:rPr>
        <w:t xml:space="preserve"> (last accessed on 3 August 2019).</w:t>
      </w:r>
    </w:p>
    <w:p w14:paraId="37CAD84E" w14:textId="77777777"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Korea Institute for National Unification. 2016. </w:t>
      </w:r>
      <w:r w:rsidRPr="00075DCA">
        <w:rPr>
          <w:bCs/>
          <w:i/>
          <w:iCs/>
          <w:color w:val="000000" w:themeColor="text1"/>
          <w:lang w:val="en-GB"/>
        </w:rPr>
        <w:t>White Paper on Human Rights in North Korea 2016</w:t>
      </w:r>
      <w:r w:rsidRPr="00075DCA">
        <w:rPr>
          <w:bCs/>
          <w:color w:val="000000" w:themeColor="text1"/>
          <w:lang w:val="en-GB"/>
        </w:rPr>
        <w:t xml:space="preserve">. Korea Institute for National Unification. </w:t>
      </w:r>
      <w:hyperlink r:id="rId258" w:history="1">
        <w:r w:rsidRPr="00075DCA">
          <w:rPr>
            <w:bCs/>
            <w:color w:val="000000" w:themeColor="text1"/>
            <w:lang w:val="en-GB"/>
          </w:rPr>
          <w:t>http://repo.kinu.or.kr/handle/2015.oak/7968</w:t>
        </w:r>
      </w:hyperlink>
      <w:r w:rsidRPr="00075DCA">
        <w:rPr>
          <w:bCs/>
          <w:color w:val="000000" w:themeColor="text1"/>
          <w:lang w:val="en-GB"/>
        </w:rPr>
        <w:t xml:space="preserve"> (last accessed on 3 August 2019).</w:t>
      </w:r>
    </w:p>
    <w:p w14:paraId="7BD90877" w14:textId="3C1FBD92" w:rsidR="00262878" w:rsidRPr="00075DCA" w:rsidRDefault="00262878" w:rsidP="00A57C31">
      <w:pPr>
        <w:spacing w:line="264" w:lineRule="auto"/>
        <w:ind w:left="284" w:right="-568" w:hanging="284"/>
        <w:rPr>
          <w:bCs/>
          <w:color w:val="000000" w:themeColor="text1"/>
          <w:lang w:val="en-GB"/>
        </w:rPr>
      </w:pPr>
      <w:r w:rsidRPr="00075DCA">
        <w:rPr>
          <w:rFonts w:eastAsia="함초롬바탕"/>
          <w:bCs/>
          <w:color w:val="000000" w:themeColor="text1"/>
          <w:lang w:val="en-GB"/>
        </w:rPr>
        <w:lastRenderedPageBreak/>
        <w:t xml:space="preserve">Lee, </w:t>
      </w:r>
      <w:proofErr w:type="spellStart"/>
      <w:r w:rsidRPr="00075DCA">
        <w:rPr>
          <w:rFonts w:eastAsia="함초롬바탕"/>
          <w:bCs/>
          <w:color w:val="000000" w:themeColor="text1"/>
          <w:lang w:val="en-GB"/>
        </w:rPr>
        <w:t>Kyu</w:t>
      </w:r>
      <w:proofErr w:type="spellEnd"/>
      <w:r w:rsidRPr="00075DCA">
        <w:rPr>
          <w:rFonts w:eastAsia="함초롬바탕"/>
          <w:bCs/>
          <w:color w:val="000000" w:themeColor="text1"/>
          <w:lang w:val="en-GB"/>
        </w:rPr>
        <w:t xml:space="preserve">-Chang. 2006. </w:t>
      </w:r>
      <w:r w:rsidR="00743A5C">
        <w:rPr>
          <w:rFonts w:eastAsia="함초롬바탕"/>
          <w:bCs/>
          <w:color w:val="000000" w:themeColor="text1"/>
          <w:lang w:val="en-GB"/>
        </w:rPr>
        <w:t>‘</w:t>
      </w:r>
      <w:hyperlink r:id="rId259" w:history="1">
        <w:r w:rsidRPr="00075DCA">
          <w:rPr>
            <w:rFonts w:eastAsia="함초롬바탕"/>
            <w:bCs/>
            <w:color w:val="000000" w:themeColor="text1"/>
            <w:lang w:val="en-GB"/>
          </w:rPr>
          <w:t>Protection of North Korea Defectors in China and Convention Against Torture</w:t>
        </w:r>
      </w:hyperlink>
      <w:r w:rsidR="00DF4322">
        <w:rPr>
          <w:rFonts w:eastAsia="함초롬바탕"/>
          <w:bCs/>
          <w:color w:val="000000" w:themeColor="text1"/>
          <w:lang w:val="en-GB"/>
        </w:rPr>
        <w:t>’</w:t>
      </w:r>
      <w:r w:rsidRPr="00075DCA">
        <w:rPr>
          <w:rFonts w:eastAsia="함초롬바탕"/>
          <w:bCs/>
          <w:color w:val="000000" w:themeColor="text1"/>
          <w:lang w:val="en-GB"/>
        </w:rPr>
        <w:t>.</w:t>
      </w:r>
      <w:r w:rsidRPr="00075DCA">
        <w:rPr>
          <w:bCs/>
          <w:color w:val="000000" w:themeColor="text1"/>
          <w:lang w:val="en-GB"/>
        </w:rPr>
        <w:t xml:space="preserve"> </w:t>
      </w:r>
      <w:r w:rsidRPr="00075DCA">
        <w:rPr>
          <w:bCs/>
          <w:i/>
          <w:color w:val="000000" w:themeColor="text1"/>
          <w:lang w:val="en-GB"/>
        </w:rPr>
        <w:t xml:space="preserve">The Korean Journal of International Law </w:t>
      </w:r>
      <w:r w:rsidRPr="00075DCA">
        <w:rPr>
          <w:bCs/>
          <w:color w:val="000000" w:themeColor="text1"/>
          <w:lang w:val="en-GB"/>
        </w:rPr>
        <w:t>51 (</w:t>
      </w:r>
      <w:r w:rsidRPr="00075DCA">
        <w:rPr>
          <w:rFonts w:eastAsia="함초롬바탕"/>
          <w:bCs/>
          <w:color w:val="000000" w:themeColor="text1"/>
          <w:lang w:val="en-GB"/>
        </w:rPr>
        <w:t>1): 13-39.</w:t>
      </w:r>
    </w:p>
    <w:p w14:paraId="5026BF28" w14:textId="511AC1E4" w:rsidR="00262878" w:rsidRPr="00075DCA" w:rsidRDefault="00262878" w:rsidP="00A57C31">
      <w:pPr>
        <w:spacing w:line="264" w:lineRule="auto"/>
        <w:ind w:left="284" w:right="-568" w:hanging="284"/>
        <w:rPr>
          <w:rFonts w:eastAsia="함초롬바탕"/>
          <w:bCs/>
          <w:color w:val="000000" w:themeColor="text1"/>
          <w:lang w:val="en-GB"/>
        </w:rPr>
      </w:pPr>
      <w:r w:rsidRPr="00075DCA">
        <w:rPr>
          <w:rFonts w:eastAsia="함초롬바탕"/>
          <w:bCs/>
          <w:color w:val="000000" w:themeColor="text1"/>
          <w:lang w:val="en-GB"/>
        </w:rPr>
        <w:t xml:space="preserve">Lee, Yong-Ho. 2007. </w:t>
      </w:r>
      <w:r w:rsidR="00743A5C">
        <w:rPr>
          <w:rFonts w:eastAsia="함초롬바탕"/>
          <w:bCs/>
          <w:color w:val="000000" w:themeColor="text1"/>
          <w:lang w:val="en-GB"/>
        </w:rPr>
        <w:t>‘</w:t>
      </w:r>
      <w:hyperlink r:id="rId260" w:history="1">
        <w:r w:rsidRPr="00075DCA">
          <w:rPr>
            <w:rFonts w:eastAsia="함초롬바탕"/>
            <w:bCs/>
            <w:color w:val="000000" w:themeColor="text1"/>
            <w:lang w:val="en-GB"/>
          </w:rPr>
          <w:t>The Protection and Conception of Refugees</w:t>
        </w:r>
      </w:hyperlink>
      <w:r w:rsidR="00743A5C">
        <w:rPr>
          <w:rFonts w:eastAsia="함초롬바탕"/>
          <w:bCs/>
          <w:color w:val="000000" w:themeColor="text1"/>
          <w:lang w:val="en-GB"/>
        </w:rPr>
        <w:t>‘</w:t>
      </w:r>
      <w:r w:rsidRPr="00075DCA">
        <w:rPr>
          <w:rFonts w:eastAsia="함초롬바탕"/>
          <w:bCs/>
          <w:color w:val="000000" w:themeColor="text1"/>
          <w:lang w:val="en-GB"/>
        </w:rPr>
        <w:t xml:space="preserve">. </w:t>
      </w:r>
      <w:r w:rsidRPr="00075DCA">
        <w:rPr>
          <w:bCs/>
          <w:i/>
          <w:color w:val="000000" w:themeColor="text1"/>
          <w:lang w:val="en-GB"/>
        </w:rPr>
        <w:t xml:space="preserve">The Korean Journal of International Law </w:t>
      </w:r>
      <w:r w:rsidRPr="00075DCA">
        <w:rPr>
          <w:bCs/>
          <w:color w:val="000000" w:themeColor="text1"/>
          <w:lang w:val="en-GB"/>
        </w:rPr>
        <w:t>52 (</w:t>
      </w:r>
      <w:r w:rsidRPr="00075DCA">
        <w:rPr>
          <w:rFonts w:eastAsia="함초롬바탕"/>
          <w:bCs/>
          <w:color w:val="000000" w:themeColor="text1"/>
          <w:lang w:val="en-GB"/>
        </w:rPr>
        <w:t>2): 311-338.</w:t>
      </w:r>
    </w:p>
    <w:p w14:paraId="79803A2B" w14:textId="59836F6F" w:rsidR="00262878" w:rsidRPr="00075DCA" w:rsidRDefault="00262878" w:rsidP="00A57C31">
      <w:pPr>
        <w:spacing w:line="264" w:lineRule="auto"/>
        <w:ind w:left="284" w:right="-568" w:hanging="284"/>
        <w:rPr>
          <w:rFonts w:eastAsia="함초롬바탕"/>
          <w:bCs/>
          <w:color w:val="000000" w:themeColor="text1"/>
          <w:lang w:val="en-GB"/>
        </w:rPr>
      </w:pPr>
      <w:r w:rsidRPr="00075DCA">
        <w:rPr>
          <w:rFonts w:eastAsia="함초롬바탕"/>
          <w:bCs/>
          <w:color w:val="000000" w:themeColor="text1"/>
          <w:lang w:val="en-GB"/>
        </w:rPr>
        <w:t>Lee, Cheol-Woo et al.</w:t>
      </w:r>
      <w:r w:rsidRPr="00075DCA">
        <w:rPr>
          <w:bCs/>
          <w:color w:val="000000" w:themeColor="text1"/>
          <w:lang w:val="en-GB"/>
        </w:rPr>
        <w:t xml:space="preserve"> 2016.</w:t>
      </w:r>
      <w:r w:rsidRPr="00075DCA">
        <w:rPr>
          <w:bCs/>
          <w:i/>
          <w:color w:val="000000" w:themeColor="text1"/>
          <w:lang w:val="en-GB"/>
        </w:rPr>
        <w:t xml:space="preserve"> Immigration Law</w:t>
      </w:r>
      <w:r w:rsidRPr="00075DCA">
        <w:rPr>
          <w:bCs/>
          <w:color w:val="000000" w:themeColor="text1"/>
          <w:lang w:val="en-GB"/>
        </w:rPr>
        <w:t xml:space="preserve">. </w:t>
      </w:r>
      <w:r w:rsidRPr="00075DCA">
        <w:rPr>
          <w:rFonts w:eastAsia="함초롬바탕"/>
          <w:bCs/>
          <w:color w:val="000000" w:themeColor="text1"/>
          <w:lang w:val="en-GB"/>
        </w:rPr>
        <w:t xml:space="preserve">Seoul: </w:t>
      </w:r>
      <w:proofErr w:type="spellStart"/>
      <w:r w:rsidRPr="00075DCA">
        <w:rPr>
          <w:rFonts w:eastAsia="함초롬바탕"/>
          <w:bCs/>
          <w:color w:val="000000" w:themeColor="text1"/>
          <w:lang w:val="en-GB"/>
        </w:rPr>
        <w:t>Pakyounsa</w:t>
      </w:r>
      <w:proofErr w:type="spellEnd"/>
      <w:r w:rsidRPr="00075DCA">
        <w:rPr>
          <w:rFonts w:eastAsia="함초롬바탕"/>
          <w:bCs/>
          <w:color w:val="000000" w:themeColor="text1"/>
          <w:lang w:val="en-GB"/>
        </w:rPr>
        <w:t>.</w:t>
      </w:r>
    </w:p>
    <w:p w14:paraId="47447F41" w14:textId="4BD933BB" w:rsidR="00262878" w:rsidRPr="00075DCA" w:rsidRDefault="00262878" w:rsidP="00A57C31">
      <w:pPr>
        <w:spacing w:line="264" w:lineRule="auto"/>
        <w:ind w:left="284" w:right="-568" w:hanging="284"/>
        <w:rPr>
          <w:bCs/>
          <w:color w:val="000000" w:themeColor="text1"/>
          <w:lang w:val="en-GB"/>
        </w:rPr>
      </w:pPr>
      <w:proofErr w:type="gramStart"/>
      <w:r w:rsidRPr="00075DCA">
        <w:rPr>
          <w:bCs/>
          <w:color w:val="000000" w:themeColor="text1"/>
          <w:lang w:val="en-GB"/>
        </w:rPr>
        <w:t>Park,</w:t>
      </w:r>
      <w:proofErr w:type="gramEnd"/>
      <w:r w:rsidRPr="00075DCA">
        <w:rPr>
          <w:bCs/>
          <w:color w:val="000000" w:themeColor="text1"/>
          <w:lang w:val="en-GB"/>
        </w:rPr>
        <w:t xml:space="preserve"> Byung-Do. 2012. </w:t>
      </w:r>
      <w:r w:rsidR="00743A5C">
        <w:rPr>
          <w:bCs/>
          <w:color w:val="000000" w:themeColor="text1"/>
          <w:lang w:val="en-GB"/>
        </w:rPr>
        <w:t>‘</w:t>
      </w:r>
      <w:r w:rsidRPr="00075DCA">
        <w:rPr>
          <w:bCs/>
          <w:color w:val="000000" w:themeColor="text1"/>
          <w:lang w:val="en-GB"/>
        </w:rPr>
        <w:t xml:space="preserve">North Korean </w:t>
      </w:r>
      <w:proofErr w:type="spellStart"/>
      <w:r w:rsidRPr="00075DCA">
        <w:rPr>
          <w:bCs/>
          <w:color w:val="000000" w:themeColor="text1"/>
          <w:lang w:val="en-GB"/>
        </w:rPr>
        <w:t>Defecters</w:t>
      </w:r>
      <w:proofErr w:type="spellEnd"/>
      <w:r w:rsidRPr="00075DCA">
        <w:rPr>
          <w:bCs/>
          <w:color w:val="000000" w:themeColor="text1"/>
          <w:lang w:val="en-GB"/>
        </w:rPr>
        <w:t xml:space="preserve"> in the People</w:t>
      </w:r>
      <w:r w:rsidR="00743A5C">
        <w:rPr>
          <w:bCs/>
          <w:color w:val="000000" w:themeColor="text1"/>
          <w:lang w:val="en-GB"/>
        </w:rPr>
        <w:t>’</w:t>
      </w:r>
      <w:r w:rsidRPr="00075DCA">
        <w:rPr>
          <w:bCs/>
          <w:color w:val="000000" w:themeColor="text1"/>
          <w:lang w:val="en-GB"/>
        </w:rPr>
        <w:t>s Republic of China and International Refugee Law</w:t>
      </w:r>
      <w:r w:rsidR="00743A5C">
        <w:rPr>
          <w:bCs/>
          <w:color w:val="000000" w:themeColor="text1"/>
          <w:lang w:val="en-GB"/>
        </w:rPr>
        <w:t>’</w:t>
      </w:r>
      <w:r w:rsidRPr="00075DCA">
        <w:rPr>
          <w:bCs/>
          <w:color w:val="000000" w:themeColor="text1"/>
          <w:lang w:val="en-GB"/>
        </w:rPr>
        <w:t xml:space="preserve">. </w:t>
      </w:r>
      <w:proofErr w:type="spellStart"/>
      <w:r w:rsidRPr="00075DCA">
        <w:rPr>
          <w:bCs/>
          <w:i/>
          <w:color w:val="000000" w:themeColor="text1"/>
          <w:lang w:val="en-GB"/>
        </w:rPr>
        <w:t>Dankook</w:t>
      </w:r>
      <w:proofErr w:type="spellEnd"/>
      <w:r w:rsidRPr="00075DCA">
        <w:rPr>
          <w:bCs/>
          <w:i/>
          <w:color w:val="000000" w:themeColor="text1"/>
          <w:lang w:val="en-GB"/>
        </w:rPr>
        <w:t xml:space="preserve"> Law Review </w:t>
      </w:r>
      <w:r w:rsidRPr="00075DCA">
        <w:rPr>
          <w:bCs/>
          <w:color w:val="000000" w:themeColor="text1"/>
          <w:lang w:val="en-GB"/>
        </w:rPr>
        <w:t>19 (1): 35-59.</w:t>
      </w:r>
    </w:p>
    <w:p w14:paraId="29D2AF5D" w14:textId="378205D7" w:rsidR="00262878" w:rsidRPr="00075DCA" w:rsidRDefault="00262878" w:rsidP="00A57C31">
      <w:pPr>
        <w:spacing w:line="264" w:lineRule="auto"/>
        <w:ind w:left="284" w:right="-568" w:hanging="284"/>
        <w:rPr>
          <w:rFonts w:eastAsia="함초롬바탕"/>
          <w:bCs/>
          <w:color w:val="000000" w:themeColor="text1"/>
          <w:lang w:val="en-GB"/>
        </w:rPr>
      </w:pPr>
      <w:r w:rsidRPr="00075DCA">
        <w:rPr>
          <w:rFonts w:eastAsia="함초롬바탕"/>
          <w:bCs/>
          <w:color w:val="000000" w:themeColor="text1"/>
          <w:lang w:val="en-GB"/>
        </w:rPr>
        <w:t>Park, Yeong-</w:t>
      </w:r>
      <w:proofErr w:type="spellStart"/>
      <w:r w:rsidRPr="00075DCA">
        <w:rPr>
          <w:rFonts w:eastAsia="함초롬바탕"/>
          <w:bCs/>
          <w:color w:val="000000" w:themeColor="text1"/>
          <w:lang w:val="en-GB"/>
        </w:rPr>
        <w:t>Ja</w:t>
      </w:r>
      <w:proofErr w:type="spellEnd"/>
      <w:r w:rsidRPr="00075DCA">
        <w:rPr>
          <w:rFonts w:eastAsia="함초롬바탕"/>
          <w:bCs/>
          <w:color w:val="000000" w:themeColor="text1"/>
          <w:lang w:val="en-GB"/>
        </w:rPr>
        <w:t xml:space="preserve">. 2008. </w:t>
      </w:r>
      <w:r w:rsidR="00743A5C">
        <w:rPr>
          <w:rFonts w:eastAsia="함초롬바탕"/>
          <w:bCs/>
          <w:color w:val="000000" w:themeColor="text1"/>
          <w:lang w:val="en-GB"/>
        </w:rPr>
        <w:t>‘</w:t>
      </w:r>
      <w:r w:rsidRPr="00075DCA">
        <w:rPr>
          <w:bCs/>
          <w:color w:val="000000" w:themeColor="text1"/>
          <w:lang w:val="en-GB"/>
        </w:rPr>
        <w:t>North Korean Defectors in China: Conditions and Issues</w:t>
      </w:r>
      <w:r w:rsidR="00743A5C">
        <w:rPr>
          <w:bCs/>
          <w:color w:val="000000" w:themeColor="text1"/>
          <w:lang w:val="en-GB"/>
        </w:rPr>
        <w:t>’</w:t>
      </w:r>
      <w:r w:rsidRPr="00075DCA">
        <w:rPr>
          <w:rFonts w:eastAsia="함초롬바탕"/>
          <w:bCs/>
          <w:color w:val="000000" w:themeColor="text1"/>
          <w:lang w:val="en-GB"/>
        </w:rPr>
        <w:t xml:space="preserve">. </w:t>
      </w:r>
      <w:r w:rsidRPr="00075DCA">
        <w:rPr>
          <w:rFonts w:eastAsia="함초롬바탕"/>
          <w:bCs/>
          <w:i/>
          <w:color w:val="000000" w:themeColor="text1"/>
          <w:lang w:val="en-GB"/>
        </w:rPr>
        <w:t>East Asia Brief</w:t>
      </w:r>
      <w:r>
        <w:rPr>
          <w:rFonts w:eastAsia="함초롬바탕"/>
          <w:bCs/>
          <w:i/>
          <w:color w:val="000000" w:themeColor="text1"/>
          <w:lang w:val="en-GB"/>
        </w:rPr>
        <w:t xml:space="preserve"> </w:t>
      </w:r>
      <w:r w:rsidRPr="00075DCA">
        <w:rPr>
          <w:rFonts w:eastAsia="함초롬바탕"/>
          <w:bCs/>
          <w:color w:val="000000" w:themeColor="text1"/>
          <w:lang w:val="en-GB"/>
        </w:rPr>
        <w:t>3</w:t>
      </w:r>
      <w:r w:rsidRPr="00075DCA">
        <w:rPr>
          <w:rFonts w:eastAsia="함초롬바탕"/>
          <w:bCs/>
          <w:i/>
          <w:color w:val="000000" w:themeColor="text1"/>
          <w:lang w:val="en-GB"/>
        </w:rPr>
        <w:t xml:space="preserve"> </w:t>
      </w:r>
      <w:r w:rsidRPr="00075DCA">
        <w:rPr>
          <w:rFonts w:eastAsia="함초롬바탕"/>
          <w:bCs/>
          <w:color w:val="000000" w:themeColor="text1"/>
          <w:lang w:val="en-GB"/>
        </w:rPr>
        <w:t>(4): 122-126.</w:t>
      </w:r>
    </w:p>
    <w:p w14:paraId="129E58F5" w14:textId="61933237" w:rsidR="00262878" w:rsidRPr="00075DCA" w:rsidRDefault="00262878" w:rsidP="00A57C31">
      <w:pPr>
        <w:spacing w:line="264" w:lineRule="auto"/>
        <w:ind w:left="284" w:right="-568" w:hanging="284"/>
        <w:rPr>
          <w:rFonts w:eastAsia="함초롬바탕"/>
          <w:bCs/>
          <w:color w:val="000000" w:themeColor="text1"/>
          <w:lang w:val="en-GB"/>
        </w:rPr>
      </w:pPr>
      <w:r w:rsidRPr="00075DCA">
        <w:rPr>
          <w:bCs/>
          <w:color w:val="000000" w:themeColor="text1"/>
          <w:lang w:val="en-GB"/>
        </w:rPr>
        <w:t xml:space="preserve">Robinson, Courtland. 2010. </w:t>
      </w:r>
      <w:r w:rsidR="00743A5C">
        <w:rPr>
          <w:bCs/>
          <w:color w:val="000000" w:themeColor="text1"/>
          <w:lang w:val="en-GB"/>
        </w:rPr>
        <w:t>‘</w:t>
      </w:r>
      <w:r w:rsidRPr="00075DCA">
        <w:rPr>
          <w:bCs/>
          <w:color w:val="000000" w:themeColor="text1"/>
          <w:lang w:val="en-GB"/>
        </w:rPr>
        <w:t>North Korea: Migration Patterns and Prospects</w:t>
      </w:r>
      <w:r w:rsidR="00743A5C">
        <w:rPr>
          <w:bCs/>
          <w:color w:val="000000" w:themeColor="text1"/>
          <w:lang w:val="en-GB"/>
        </w:rPr>
        <w:t>’</w:t>
      </w:r>
      <w:r w:rsidRPr="00075DCA">
        <w:rPr>
          <w:bCs/>
          <w:color w:val="000000" w:themeColor="text1"/>
          <w:lang w:val="en-GB"/>
        </w:rPr>
        <w:t xml:space="preserve">. Paper delivered at Korean Studies Institute, 20-21 August. </w:t>
      </w:r>
      <w:hyperlink r:id="rId261" w:history="1">
        <w:r w:rsidRPr="00075DCA">
          <w:rPr>
            <w:rStyle w:val="Hyperlink"/>
            <w:bCs/>
            <w:color w:val="000000" w:themeColor="text1"/>
            <w:u w:val="none"/>
            <w:lang w:val="en-GB"/>
          </w:rPr>
          <w:t>https://dornsife.usc.edu/assets/sites/190/docs/Documents/Courtland_Robinson.pdf</w:t>
        </w:r>
      </w:hyperlink>
      <w:r w:rsidRPr="00075DCA">
        <w:rPr>
          <w:bCs/>
          <w:color w:val="000000" w:themeColor="text1"/>
          <w:lang w:val="en-GB"/>
        </w:rPr>
        <w:t>.</w:t>
      </w:r>
    </w:p>
    <w:p w14:paraId="5FC75E22" w14:textId="3A4A2834" w:rsidR="00262878" w:rsidRPr="00075DCA" w:rsidRDefault="00262878" w:rsidP="00A57C31">
      <w:pPr>
        <w:spacing w:line="264" w:lineRule="auto"/>
        <w:ind w:left="284" w:right="-568" w:hanging="284"/>
        <w:rPr>
          <w:bCs/>
          <w:color w:val="000000" w:themeColor="text1"/>
          <w:lang w:val="en-GB"/>
        </w:rPr>
      </w:pPr>
      <w:proofErr w:type="spellStart"/>
      <w:r w:rsidRPr="00075DCA">
        <w:rPr>
          <w:bCs/>
          <w:color w:val="000000" w:themeColor="text1"/>
          <w:lang w:val="en-GB"/>
        </w:rPr>
        <w:t>Schwekendiek</w:t>
      </w:r>
      <w:proofErr w:type="spellEnd"/>
      <w:r w:rsidRPr="00075DCA">
        <w:rPr>
          <w:bCs/>
          <w:color w:val="000000" w:themeColor="text1"/>
          <w:lang w:val="en-GB"/>
        </w:rPr>
        <w:t xml:space="preserve">, Daniel. 2010. </w:t>
      </w:r>
      <w:r w:rsidR="00743A5C">
        <w:rPr>
          <w:bCs/>
          <w:color w:val="000000" w:themeColor="text1"/>
          <w:lang w:val="en-GB"/>
        </w:rPr>
        <w:t>‘</w:t>
      </w:r>
      <w:r w:rsidRPr="00075DCA">
        <w:rPr>
          <w:bCs/>
          <w:color w:val="000000" w:themeColor="text1"/>
          <w:lang w:val="en-GB"/>
        </w:rPr>
        <w:t>A Meta-analysis of North Koreans Migrating to China and South Korea</w:t>
      </w:r>
      <w:r w:rsidR="00743A5C">
        <w:rPr>
          <w:bCs/>
          <w:color w:val="000000" w:themeColor="text1"/>
          <w:lang w:val="en-GB"/>
        </w:rPr>
        <w:t>’</w:t>
      </w:r>
      <w:r w:rsidRPr="00075DCA">
        <w:rPr>
          <w:bCs/>
          <w:color w:val="000000" w:themeColor="text1"/>
          <w:lang w:val="en-GB"/>
        </w:rPr>
        <w:t xml:space="preserve">. In </w:t>
      </w:r>
      <w:r w:rsidRPr="00075DCA">
        <w:rPr>
          <w:bCs/>
          <w:i/>
          <w:color w:val="000000" w:themeColor="text1"/>
          <w:lang w:val="en-GB"/>
        </w:rPr>
        <w:t>Korea 2010: Politics, Economy and Society Vol. 4</w:t>
      </w:r>
      <w:r w:rsidRPr="00075DCA">
        <w:rPr>
          <w:bCs/>
          <w:color w:val="000000" w:themeColor="text1"/>
          <w:lang w:val="en-GB"/>
        </w:rPr>
        <w:t xml:space="preserve"> ed. by </w:t>
      </w:r>
      <w:proofErr w:type="spellStart"/>
      <w:r w:rsidRPr="00075DCA">
        <w:rPr>
          <w:bCs/>
          <w:color w:val="000000" w:themeColor="text1"/>
          <w:lang w:val="en-GB"/>
        </w:rPr>
        <w:t>Rüdiger</w:t>
      </w:r>
      <w:proofErr w:type="spellEnd"/>
      <w:r w:rsidRPr="00075DCA">
        <w:rPr>
          <w:bCs/>
          <w:color w:val="000000" w:themeColor="text1"/>
          <w:lang w:val="en-GB"/>
        </w:rPr>
        <w:t xml:space="preserve"> Frank, Jim Hoare, and Patrick </w:t>
      </w:r>
      <w:proofErr w:type="spellStart"/>
      <w:r w:rsidRPr="00075DCA">
        <w:rPr>
          <w:bCs/>
          <w:color w:val="000000" w:themeColor="text1"/>
          <w:lang w:val="en-GB"/>
        </w:rPr>
        <w:t>Köllner</w:t>
      </w:r>
      <w:proofErr w:type="spellEnd"/>
      <w:r w:rsidRPr="00075DCA">
        <w:rPr>
          <w:bCs/>
          <w:color w:val="000000" w:themeColor="text1"/>
          <w:lang w:val="en-GB"/>
        </w:rPr>
        <w:t>, 247-270. Leiden: Brill.</w:t>
      </w:r>
    </w:p>
    <w:p w14:paraId="7E7321DA" w14:textId="150008F9"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Son, Jae-min, Yun-</w:t>
      </w:r>
      <w:proofErr w:type="spellStart"/>
      <w:r w:rsidRPr="00075DCA">
        <w:rPr>
          <w:bCs/>
          <w:color w:val="000000" w:themeColor="text1"/>
          <w:lang w:val="en-GB"/>
        </w:rPr>
        <w:t>gyeong</w:t>
      </w:r>
      <w:proofErr w:type="spellEnd"/>
      <w:r w:rsidRPr="00075DCA">
        <w:rPr>
          <w:bCs/>
          <w:color w:val="000000" w:themeColor="text1"/>
          <w:lang w:val="en-GB"/>
        </w:rPr>
        <w:t xml:space="preserve"> Song, and Hye-</w:t>
      </w:r>
      <w:proofErr w:type="spellStart"/>
      <w:r w:rsidRPr="00075DCA">
        <w:rPr>
          <w:bCs/>
          <w:color w:val="000000" w:themeColor="text1"/>
          <w:lang w:val="en-GB"/>
        </w:rPr>
        <w:t>ri</w:t>
      </w:r>
      <w:proofErr w:type="spellEnd"/>
      <w:r w:rsidRPr="00075DCA">
        <w:rPr>
          <w:bCs/>
          <w:color w:val="000000" w:themeColor="text1"/>
          <w:lang w:val="en-GB"/>
        </w:rPr>
        <w:t xml:space="preserve"> Sim. 2012. </w:t>
      </w:r>
      <w:r w:rsidR="00743A5C">
        <w:rPr>
          <w:bCs/>
          <w:color w:val="000000" w:themeColor="text1"/>
          <w:lang w:val="en-GB"/>
        </w:rPr>
        <w:t>‘</w:t>
      </w:r>
      <w:r w:rsidRPr="00075DCA">
        <w:rPr>
          <w:bCs/>
          <w:color w:val="000000" w:themeColor="text1"/>
          <w:lang w:val="en-GB"/>
        </w:rPr>
        <w:t>“</w:t>
      </w:r>
      <w:proofErr w:type="spellStart"/>
      <w:r w:rsidRPr="00075DCA">
        <w:rPr>
          <w:bCs/>
          <w:color w:val="000000" w:themeColor="text1"/>
          <w:lang w:val="en-GB"/>
        </w:rPr>
        <w:t>Tpallyeoon</w:t>
      </w:r>
      <w:proofErr w:type="spellEnd"/>
      <w:r w:rsidRPr="00075DCA">
        <w:rPr>
          <w:bCs/>
          <w:color w:val="000000" w:themeColor="text1"/>
          <w:lang w:val="en-GB"/>
        </w:rPr>
        <w:t xml:space="preserve"> </w:t>
      </w:r>
      <w:proofErr w:type="spellStart"/>
      <w:r w:rsidRPr="00075DCA">
        <w:rPr>
          <w:bCs/>
          <w:color w:val="000000" w:themeColor="text1"/>
          <w:lang w:val="en-GB"/>
        </w:rPr>
        <w:t>eomeonite</w:t>
      </w:r>
      <w:proofErr w:type="spellEnd"/>
      <w:r w:rsidRPr="00075DCA">
        <w:rPr>
          <w:bCs/>
          <w:color w:val="000000" w:themeColor="text1"/>
          <w:lang w:val="en-GB"/>
        </w:rPr>
        <w:t xml:space="preserve">” </w:t>
      </w:r>
      <w:proofErr w:type="spellStart"/>
      <w:r w:rsidRPr="00075DCA">
        <w:rPr>
          <w:bCs/>
          <w:color w:val="000000" w:themeColor="text1"/>
          <w:lang w:val="en-GB"/>
        </w:rPr>
        <w:t>taeeonan</w:t>
      </w:r>
      <w:proofErr w:type="spellEnd"/>
      <w:r w:rsidRPr="00075DCA">
        <w:rPr>
          <w:bCs/>
          <w:color w:val="000000" w:themeColor="text1"/>
          <w:lang w:val="en-GB"/>
        </w:rPr>
        <w:t xml:space="preserve"> </w:t>
      </w:r>
      <w:proofErr w:type="spellStart"/>
      <w:r w:rsidRPr="00075DCA">
        <w:rPr>
          <w:bCs/>
          <w:color w:val="000000" w:themeColor="text1"/>
          <w:lang w:val="en-GB"/>
        </w:rPr>
        <w:t>talbukja</w:t>
      </w:r>
      <w:proofErr w:type="spellEnd"/>
      <w:r w:rsidRPr="00075DCA">
        <w:rPr>
          <w:bCs/>
          <w:color w:val="000000" w:themeColor="text1"/>
          <w:lang w:val="en-GB"/>
        </w:rPr>
        <w:t xml:space="preserve"> 2sedeul, </w:t>
      </w:r>
      <w:proofErr w:type="spellStart"/>
      <w:r w:rsidRPr="00075DCA">
        <w:rPr>
          <w:bCs/>
          <w:color w:val="000000" w:themeColor="text1"/>
          <w:lang w:val="en-GB"/>
        </w:rPr>
        <w:t>hojeokdo</w:t>
      </w:r>
      <w:proofErr w:type="spellEnd"/>
      <w:r w:rsidRPr="00075DCA">
        <w:rPr>
          <w:bCs/>
          <w:color w:val="000000" w:themeColor="text1"/>
          <w:lang w:val="en-GB"/>
        </w:rPr>
        <w:t xml:space="preserve"> </w:t>
      </w:r>
      <w:proofErr w:type="spellStart"/>
      <w:r w:rsidRPr="00075DCA">
        <w:rPr>
          <w:bCs/>
          <w:color w:val="000000" w:themeColor="text1"/>
          <w:lang w:val="en-GB"/>
        </w:rPr>
        <w:t>eopseo</w:t>
      </w:r>
      <w:proofErr w:type="spellEnd"/>
      <w:r w:rsidRPr="00075DCA">
        <w:rPr>
          <w:bCs/>
          <w:color w:val="000000" w:themeColor="text1"/>
          <w:lang w:val="en-GB"/>
        </w:rPr>
        <w:t xml:space="preserve"> </w:t>
      </w:r>
      <w:proofErr w:type="spellStart"/>
      <w:r w:rsidRPr="00075DCA">
        <w:rPr>
          <w:bCs/>
          <w:color w:val="000000" w:themeColor="text1"/>
          <w:lang w:val="en-GB"/>
        </w:rPr>
        <w:t>jeongcheseong</w:t>
      </w:r>
      <w:proofErr w:type="spellEnd"/>
      <w:r w:rsidRPr="00075DCA">
        <w:rPr>
          <w:bCs/>
          <w:color w:val="000000" w:themeColor="text1"/>
          <w:lang w:val="en-GB"/>
        </w:rPr>
        <w:t xml:space="preserve"> </w:t>
      </w:r>
      <w:proofErr w:type="spellStart"/>
      <w:r w:rsidRPr="00075DCA">
        <w:rPr>
          <w:bCs/>
          <w:color w:val="000000" w:themeColor="text1"/>
          <w:lang w:val="en-GB"/>
        </w:rPr>
        <w:t>hollan</w:t>
      </w:r>
      <w:proofErr w:type="spellEnd"/>
      <w:r w:rsidRPr="00075DCA">
        <w:rPr>
          <w:bCs/>
          <w:color w:val="000000" w:themeColor="text1"/>
          <w:lang w:val="en-GB"/>
        </w:rPr>
        <w:t xml:space="preserve"> [The </w:t>
      </w:r>
      <w:proofErr w:type="gramStart"/>
      <w:r w:rsidRPr="00075DCA">
        <w:rPr>
          <w:bCs/>
          <w:color w:val="000000" w:themeColor="text1"/>
          <w:lang w:val="en-GB"/>
        </w:rPr>
        <w:t>second generation</w:t>
      </w:r>
      <w:proofErr w:type="gramEnd"/>
      <w:r w:rsidRPr="00075DCA">
        <w:rPr>
          <w:bCs/>
          <w:color w:val="000000" w:themeColor="text1"/>
          <w:lang w:val="en-GB"/>
        </w:rPr>
        <w:t xml:space="preserve"> North Korean defector children who were born through </w:t>
      </w:r>
      <w:r w:rsidR="00743A5C">
        <w:rPr>
          <w:bCs/>
          <w:color w:val="000000" w:themeColor="text1"/>
          <w:lang w:val="en-GB"/>
        </w:rPr>
        <w:t>‘</w:t>
      </w:r>
      <w:r w:rsidRPr="00075DCA">
        <w:rPr>
          <w:bCs/>
          <w:color w:val="000000" w:themeColor="text1"/>
          <w:lang w:val="en-GB"/>
        </w:rPr>
        <w:t>mothers who were sold</w:t>
      </w:r>
      <w:r w:rsidR="00743A5C">
        <w:rPr>
          <w:bCs/>
          <w:color w:val="000000" w:themeColor="text1"/>
          <w:lang w:val="en-GB"/>
        </w:rPr>
        <w:t>’</w:t>
      </w:r>
      <w:r w:rsidRPr="00075DCA">
        <w:rPr>
          <w:bCs/>
          <w:color w:val="000000" w:themeColor="text1"/>
          <w:lang w:val="en-GB"/>
        </w:rPr>
        <w:t xml:space="preserve">, without birth certificates and suffering an identity crisis]. </w:t>
      </w:r>
      <w:r w:rsidRPr="00075DCA">
        <w:rPr>
          <w:bCs/>
          <w:i/>
          <w:iCs/>
          <w:color w:val="000000" w:themeColor="text1"/>
          <w:lang w:val="en-GB"/>
        </w:rPr>
        <w:t xml:space="preserve">Kyunghyang </w:t>
      </w:r>
      <w:proofErr w:type="spellStart"/>
      <w:r w:rsidRPr="00075DCA">
        <w:rPr>
          <w:bCs/>
          <w:i/>
          <w:iCs/>
          <w:color w:val="000000" w:themeColor="text1"/>
          <w:lang w:val="en-GB"/>
        </w:rPr>
        <w:t>Shinmun</w:t>
      </w:r>
      <w:proofErr w:type="spellEnd"/>
      <w:r w:rsidRPr="00075DCA">
        <w:rPr>
          <w:bCs/>
          <w:color w:val="000000" w:themeColor="text1"/>
          <w:lang w:val="en-GB"/>
        </w:rPr>
        <w:t xml:space="preserve">, 27 September. </w:t>
      </w:r>
      <w:hyperlink r:id="rId262" w:history="1">
        <w:r w:rsidRPr="00075DCA">
          <w:rPr>
            <w:bCs/>
            <w:color w:val="000000" w:themeColor="text1"/>
            <w:lang w:val="en-GB"/>
          </w:rPr>
          <w:t>http://news.zum.com/articles/3885889</w:t>
        </w:r>
      </w:hyperlink>
      <w:r w:rsidRPr="00075DCA">
        <w:rPr>
          <w:bCs/>
          <w:color w:val="000000" w:themeColor="text1"/>
          <w:lang w:val="en-GB"/>
        </w:rPr>
        <w:t xml:space="preserve"> (last accessed on 3 August 2019).</w:t>
      </w:r>
    </w:p>
    <w:p w14:paraId="21E6B0CB" w14:textId="6FAC70C6"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Sun, </w:t>
      </w:r>
      <w:proofErr w:type="spellStart"/>
      <w:r w:rsidRPr="00075DCA">
        <w:rPr>
          <w:bCs/>
          <w:color w:val="000000" w:themeColor="text1"/>
          <w:lang w:val="en-GB"/>
        </w:rPr>
        <w:t>Xiaodong</w:t>
      </w:r>
      <w:proofErr w:type="spellEnd"/>
      <w:r w:rsidRPr="00075DCA">
        <w:rPr>
          <w:bCs/>
          <w:color w:val="000000" w:themeColor="text1"/>
          <w:lang w:val="en-GB"/>
        </w:rPr>
        <w:t xml:space="preserve"> and </w:t>
      </w:r>
      <w:proofErr w:type="spellStart"/>
      <w:r w:rsidRPr="00075DCA">
        <w:rPr>
          <w:bCs/>
          <w:color w:val="000000" w:themeColor="text1"/>
          <w:lang w:val="en-GB"/>
        </w:rPr>
        <w:t>Botao</w:t>
      </w:r>
      <w:proofErr w:type="spellEnd"/>
      <w:r w:rsidRPr="00075DCA">
        <w:rPr>
          <w:bCs/>
          <w:color w:val="000000" w:themeColor="text1"/>
          <w:lang w:val="en-GB"/>
        </w:rPr>
        <w:t xml:space="preserve"> Zhang. 2015. </w:t>
      </w:r>
      <w:r w:rsidR="00743A5C">
        <w:rPr>
          <w:bCs/>
          <w:color w:val="000000" w:themeColor="text1"/>
          <w:lang w:val="en-GB"/>
        </w:rPr>
        <w:t>‘</w:t>
      </w:r>
      <w:r w:rsidRPr="00075DCA">
        <w:rPr>
          <w:bCs/>
          <w:color w:val="000000" w:themeColor="text1"/>
          <w:lang w:val="en-GB"/>
        </w:rPr>
        <w:t xml:space="preserve">Xin </w:t>
      </w:r>
      <w:proofErr w:type="spellStart"/>
      <w:r w:rsidRPr="00075DCA">
        <w:rPr>
          <w:bCs/>
          <w:color w:val="000000" w:themeColor="text1"/>
          <w:lang w:val="en-GB"/>
        </w:rPr>
        <w:t>guoji</w:t>
      </w:r>
      <w:proofErr w:type="spellEnd"/>
      <w:r w:rsidRPr="00075DCA">
        <w:rPr>
          <w:bCs/>
          <w:color w:val="000000" w:themeColor="text1"/>
          <w:lang w:val="en-GB"/>
        </w:rPr>
        <w:t xml:space="preserve"> </w:t>
      </w:r>
      <w:proofErr w:type="spellStart"/>
      <w:r w:rsidRPr="00075DCA">
        <w:rPr>
          <w:bCs/>
          <w:color w:val="000000" w:themeColor="text1"/>
          <w:lang w:val="en-GB"/>
        </w:rPr>
        <w:t>huanjing</w:t>
      </w:r>
      <w:proofErr w:type="spellEnd"/>
      <w:r w:rsidRPr="00075DCA">
        <w:rPr>
          <w:bCs/>
          <w:color w:val="000000" w:themeColor="text1"/>
          <w:lang w:val="en-GB"/>
        </w:rPr>
        <w:t xml:space="preserve"> </w:t>
      </w:r>
      <w:proofErr w:type="spellStart"/>
      <w:r w:rsidRPr="00075DCA">
        <w:rPr>
          <w:bCs/>
          <w:color w:val="000000" w:themeColor="text1"/>
          <w:lang w:val="en-GB"/>
        </w:rPr>
        <w:t>xia</w:t>
      </w:r>
      <w:proofErr w:type="spellEnd"/>
      <w:r w:rsidRPr="00075DCA">
        <w:rPr>
          <w:bCs/>
          <w:color w:val="000000" w:themeColor="text1"/>
          <w:lang w:val="en-GB"/>
        </w:rPr>
        <w:t xml:space="preserve"> </w:t>
      </w:r>
      <w:proofErr w:type="spellStart"/>
      <w:r w:rsidRPr="00075DCA">
        <w:rPr>
          <w:bCs/>
          <w:color w:val="000000" w:themeColor="text1"/>
          <w:lang w:val="en-GB"/>
        </w:rPr>
        <w:t>Zhongguo</w:t>
      </w:r>
      <w:proofErr w:type="spellEnd"/>
      <w:r w:rsidRPr="00075DCA">
        <w:rPr>
          <w:bCs/>
          <w:color w:val="000000" w:themeColor="text1"/>
          <w:lang w:val="en-GB"/>
        </w:rPr>
        <w:t xml:space="preserve"> de </w:t>
      </w:r>
      <w:proofErr w:type="spellStart"/>
      <w:r w:rsidRPr="00075DCA">
        <w:rPr>
          <w:bCs/>
          <w:color w:val="000000" w:themeColor="text1"/>
          <w:lang w:val="en-GB"/>
        </w:rPr>
        <w:t>nanmin</w:t>
      </w:r>
      <w:proofErr w:type="spellEnd"/>
      <w:r w:rsidRPr="00075DCA">
        <w:rPr>
          <w:bCs/>
          <w:color w:val="000000" w:themeColor="text1"/>
          <w:lang w:val="en-GB"/>
        </w:rPr>
        <w:t xml:space="preserve"> </w:t>
      </w:r>
      <w:proofErr w:type="spellStart"/>
      <w:r w:rsidRPr="00075DCA">
        <w:rPr>
          <w:bCs/>
          <w:color w:val="000000" w:themeColor="text1"/>
          <w:lang w:val="en-GB"/>
        </w:rPr>
        <w:t>zhenbie</w:t>
      </w:r>
      <w:proofErr w:type="spellEnd"/>
      <w:r w:rsidRPr="00075DCA">
        <w:rPr>
          <w:bCs/>
          <w:color w:val="000000" w:themeColor="text1"/>
          <w:lang w:val="en-GB"/>
        </w:rPr>
        <w:t xml:space="preserve"> </w:t>
      </w:r>
      <w:proofErr w:type="spellStart"/>
      <w:r w:rsidRPr="00075DCA">
        <w:rPr>
          <w:bCs/>
          <w:color w:val="000000" w:themeColor="text1"/>
          <w:lang w:val="en-GB"/>
        </w:rPr>
        <w:t>zhidu</w:t>
      </w:r>
      <w:proofErr w:type="spellEnd"/>
      <w:r w:rsidRPr="00075DCA">
        <w:rPr>
          <w:bCs/>
          <w:color w:val="000000" w:themeColor="text1"/>
          <w:lang w:val="en-GB"/>
        </w:rPr>
        <w:t xml:space="preserve"> </w:t>
      </w:r>
      <w:proofErr w:type="spellStart"/>
      <w:r w:rsidRPr="00075DCA">
        <w:rPr>
          <w:bCs/>
          <w:color w:val="000000" w:themeColor="text1"/>
          <w:lang w:val="en-GB"/>
        </w:rPr>
        <w:t>fenzhe</w:t>
      </w:r>
      <w:proofErr w:type="spellEnd"/>
      <w:r w:rsidR="00743A5C">
        <w:rPr>
          <w:bCs/>
          <w:color w:val="000000" w:themeColor="text1"/>
          <w:lang w:val="en-GB"/>
        </w:rPr>
        <w:t>’</w:t>
      </w:r>
      <w:r w:rsidRPr="00075DCA">
        <w:rPr>
          <w:bCs/>
          <w:color w:val="000000" w:themeColor="text1"/>
          <w:lang w:val="en-GB"/>
        </w:rPr>
        <w:t xml:space="preserve"> [An Analysis of China </w:t>
      </w:r>
      <w:r w:rsidR="00743A5C">
        <w:rPr>
          <w:bCs/>
          <w:color w:val="000000" w:themeColor="text1"/>
          <w:lang w:val="en-GB"/>
        </w:rPr>
        <w:t>‘</w:t>
      </w:r>
      <w:r w:rsidRPr="00075DCA">
        <w:rPr>
          <w:bCs/>
          <w:color w:val="000000" w:themeColor="text1"/>
          <w:lang w:val="en-GB"/>
        </w:rPr>
        <w:t xml:space="preserve">s Refugee Screening System in the New International Environment]. </w:t>
      </w:r>
      <w:r w:rsidRPr="00075DCA">
        <w:rPr>
          <w:bCs/>
          <w:i/>
          <w:iCs/>
          <w:color w:val="000000" w:themeColor="text1"/>
          <w:lang w:val="en-GB"/>
        </w:rPr>
        <w:t>Human Rights</w:t>
      </w:r>
      <w:r w:rsidRPr="00075DCA">
        <w:rPr>
          <w:bCs/>
          <w:color w:val="000000" w:themeColor="text1"/>
          <w:lang w:val="en-GB"/>
        </w:rPr>
        <w:t xml:space="preserve"> 6 (84): 114-122. </w:t>
      </w:r>
      <w:hyperlink r:id="rId263" w:history="1">
        <w:r w:rsidRPr="00075DCA">
          <w:rPr>
            <w:rStyle w:val="Hyperlink"/>
            <w:bCs/>
            <w:color w:val="000000" w:themeColor="text1"/>
            <w:u w:val="none"/>
            <w:lang w:val="en-GB"/>
          </w:rPr>
          <w:t>http://www.humanrights.cn/html/2016/zxyq_0325/16060.html</w:t>
        </w:r>
      </w:hyperlink>
      <w:r w:rsidRPr="00075DCA">
        <w:rPr>
          <w:bCs/>
          <w:color w:val="000000" w:themeColor="text1"/>
          <w:lang w:val="en-GB"/>
        </w:rPr>
        <w:t xml:space="preserve"> (last accessed on 3 August 2019).</w:t>
      </w:r>
    </w:p>
    <w:p w14:paraId="2A191452" w14:textId="1015D17F" w:rsidR="00262878" w:rsidRPr="00075DCA" w:rsidRDefault="00262878" w:rsidP="00A57C31">
      <w:pPr>
        <w:spacing w:line="264" w:lineRule="auto"/>
        <w:ind w:left="284" w:right="-568" w:hanging="284"/>
        <w:rPr>
          <w:rFonts w:eastAsia="함초롬바탕"/>
          <w:bCs/>
          <w:color w:val="000000" w:themeColor="text1"/>
          <w:lang w:val="en-GB"/>
        </w:rPr>
      </w:pPr>
      <w:r w:rsidRPr="00075DCA">
        <w:rPr>
          <w:rFonts w:eastAsia="함초롬바탕"/>
          <w:bCs/>
          <w:color w:val="000000" w:themeColor="text1"/>
          <w:lang w:val="en-GB"/>
        </w:rPr>
        <w:t xml:space="preserve">Tencent News. 2015. </w:t>
      </w:r>
      <w:r w:rsidR="00743A5C">
        <w:rPr>
          <w:rFonts w:eastAsia="함초롬바탕"/>
          <w:bCs/>
          <w:color w:val="000000" w:themeColor="text1"/>
          <w:lang w:val="en-GB"/>
        </w:rPr>
        <w:t>‘</w:t>
      </w:r>
      <w:r w:rsidRPr="00075DCA">
        <w:rPr>
          <w:rFonts w:eastAsia="함초롬바탕"/>
          <w:bCs/>
          <w:color w:val="000000" w:themeColor="text1"/>
          <w:lang w:val="en-GB"/>
        </w:rPr>
        <w:t xml:space="preserve">Chao </w:t>
      </w:r>
      <w:proofErr w:type="spellStart"/>
      <w:r w:rsidRPr="00075DCA">
        <w:rPr>
          <w:rFonts w:eastAsia="함초롬바탕"/>
          <w:bCs/>
          <w:color w:val="000000" w:themeColor="text1"/>
          <w:lang w:val="en-GB"/>
        </w:rPr>
        <w:t>taobing</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shahai</w:t>
      </w:r>
      <w:proofErr w:type="spellEnd"/>
      <w:r w:rsidRPr="00075DCA">
        <w:rPr>
          <w:rFonts w:eastAsia="함초롬바탕"/>
          <w:bCs/>
          <w:color w:val="000000" w:themeColor="text1"/>
          <w:lang w:val="en-GB"/>
        </w:rPr>
        <w:t xml:space="preserve"> 4 </w:t>
      </w:r>
      <w:proofErr w:type="spellStart"/>
      <w:r w:rsidRPr="00075DCA">
        <w:rPr>
          <w:rFonts w:eastAsia="함초롬바탕"/>
          <w:bCs/>
          <w:color w:val="000000" w:themeColor="text1"/>
          <w:lang w:val="en-GB"/>
        </w:rPr>
        <w:t>ming</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Zhongguoren</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xijie</w:t>
      </w:r>
      <w:proofErr w:type="spellEnd"/>
      <w:r w:rsidRPr="00075DCA">
        <w:rPr>
          <w:rFonts w:eastAsia="함초롬바탕"/>
          <w:bCs/>
          <w:color w:val="000000" w:themeColor="text1"/>
          <w:lang w:val="en-GB"/>
        </w:rPr>
        <w:t xml:space="preserve"> </w:t>
      </w:r>
      <w:proofErr w:type="spellStart"/>
      <w:r w:rsidRPr="00075DCA">
        <w:rPr>
          <w:rFonts w:eastAsia="함초롬바탕"/>
          <w:bCs/>
          <w:color w:val="000000" w:themeColor="text1"/>
          <w:lang w:val="en-GB"/>
        </w:rPr>
        <w:t>puguang</w:t>
      </w:r>
      <w:proofErr w:type="spellEnd"/>
      <w:r w:rsidR="00743A5C">
        <w:rPr>
          <w:rFonts w:eastAsia="함초롬바탕"/>
          <w:bCs/>
          <w:color w:val="000000" w:themeColor="text1"/>
          <w:lang w:val="en-GB"/>
        </w:rPr>
        <w:t>’</w:t>
      </w:r>
      <w:r w:rsidRPr="00075DCA">
        <w:rPr>
          <w:rFonts w:eastAsia="함초롬바탕"/>
          <w:bCs/>
          <w:color w:val="000000" w:themeColor="text1"/>
          <w:lang w:val="en-GB"/>
        </w:rPr>
        <w:t xml:space="preserve"> [Details Exposed of the Murder of</w:t>
      </w:r>
      <w:r w:rsidRPr="00075DCA">
        <w:rPr>
          <w:bCs/>
          <w:color w:val="000000" w:themeColor="text1"/>
          <w:lang w:val="en-GB"/>
        </w:rPr>
        <w:t xml:space="preserve"> Four Chinese People by North Korean Deserters</w:t>
      </w:r>
      <w:r w:rsidRPr="00075DCA">
        <w:rPr>
          <w:rFonts w:eastAsia="함초롬바탕"/>
          <w:bCs/>
          <w:color w:val="000000" w:themeColor="text1"/>
          <w:lang w:val="en-GB"/>
        </w:rPr>
        <w:t xml:space="preserve">]. 8 January. </w:t>
      </w:r>
      <w:hyperlink r:id="rId264" w:history="1">
        <w:r w:rsidRPr="00075DCA">
          <w:rPr>
            <w:rStyle w:val="Hyperlink"/>
            <w:bCs/>
            <w:color w:val="000000" w:themeColor="text1"/>
            <w:u w:val="none"/>
          </w:rPr>
          <w:t>https://wxn.qq.com/cmsid/NEW201501060053560D</w:t>
        </w:r>
      </w:hyperlink>
      <w:r>
        <w:rPr>
          <w:rFonts w:eastAsia="함초롬바탕"/>
          <w:bCs/>
          <w:color w:val="000000" w:themeColor="text1"/>
          <w:lang w:val="en-GB"/>
        </w:rPr>
        <w:t xml:space="preserve"> </w:t>
      </w:r>
      <w:r w:rsidRPr="00075DCA">
        <w:rPr>
          <w:rFonts w:eastAsia="함초롬바탕"/>
          <w:bCs/>
          <w:color w:val="000000" w:themeColor="text1"/>
          <w:lang w:val="en-GB"/>
        </w:rPr>
        <w:t>(last accessed on 25 August 2020).</w:t>
      </w:r>
    </w:p>
    <w:p w14:paraId="1F2D4696" w14:textId="77777777" w:rsidR="00262878" w:rsidRPr="00075DCA" w:rsidRDefault="00262878" w:rsidP="00A57C31">
      <w:pPr>
        <w:spacing w:line="264" w:lineRule="auto"/>
        <w:ind w:left="284" w:right="-568" w:hanging="284"/>
        <w:rPr>
          <w:rFonts w:eastAsia="함초롬바탕"/>
          <w:bCs/>
          <w:color w:val="000000" w:themeColor="text1"/>
          <w:lang w:val="en-GB"/>
        </w:rPr>
      </w:pPr>
      <w:r w:rsidRPr="00075DCA">
        <w:rPr>
          <w:rFonts w:eastAsia="함초롬바탕"/>
          <w:bCs/>
          <w:color w:val="000000" w:themeColor="text1"/>
          <w:lang w:val="en-GB"/>
        </w:rPr>
        <w:t xml:space="preserve">Tilly, Charles. 1976. </w:t>
      </w:r>
      <w:r w:rsidRPr="00075DCA">
        <w:rPr>
          <w:bCs/>
          <w:i/>
          <w:iCs/>
          <w:color w:val="000000" w:themeColor="text1"/>
          <w:lang w:val="en-GB"/>
        </w:rPr>
        <w:t>Migration in Modern European History</w:t>
      </w:r>
      <w:r w:rsidRPr="00075DCA">
        <w:rPr>
          <w:bCs/>
          <w:color w:val="000000" w:themeColor="text1"/>
          <w:lang w:val="en-GB"/>
        </w:rPr>
        <w:t>. CRSO Working Paper No. 145.</w:t>
      </w:r>
    </w:p>
    <w:p w14:paraId="26F9B632" w14:textId="488ADDEF"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UNHCR. 1997. </w:t>
      </w:r>
      <w:r w:rsidRPr="00075DCA">
        <w:rPr>
          <w:bCs/>
          <w:i/>
          <w:iCs/>
          <w:color w:val="000000" w:themeColor="text1"/>
          <w:lang w:val="en-GB"/>
        </w:rPr>
        <w:t>Collection of Basic International Instruments Concerning Refugees</w:t>
      </w:r>
      <w:r w:rsidRPr="00075DCA">
        <w:rPr>
          <w:bCs/>
          <w:color w:val="000000" w:themeColor="text1"/>
          <w:lang w:val="en-GB"/>
        </w:rPr>
        <w:t>. Office of the United Nations High Commissioner for Refugees (UNHCR).</w:t>
      </w:r>
    </w:p>
    <w:p w14:paraId="7E39C5C5" w14:textId="08E3DCCF"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Weekly </w:t>
      </w:r>
      <w:proofErr w:type="spellStart"/>
      <w:r w:rsidRPr="00075DCA">
        <w:rPr>
          <w:bCs/>
          <w:color w:val="000000" w:themeColor="text1"/>
          <w:lang w:val="en-GB"/>
        </w:rPr>
        <w:t>Chosun</w:t>
      </w:r>
      <w:proofErr w:type="spellEnd"/>
      <w:r w:rsidRPr="00075DCA">
        <w:rPr>
          <w:bCs/>
          <w:color w:val="000000" w:themeColor="text1"/>
          <w:lang w:val="en-GB"/>
        </w:rPr>
        <w:t xml:space="preserve">. 2012. </w:t>
      </w:r>
      <w:r w:rsidR="00743A5C">
        <w:rPr>
          <w:bCs/>
          <w:color w:val="000000" w:themeColor="text1"/>
          <w:lang w:val="en-GB"/>
        </w:rPr>
        <w:t>‘</w:t>
      </w:r>
      <w:r w:rsidRPr="00075DCA">
        <w:rPr>
          <w:bCs/>
          <w:color w:val="000000" w:themeColor="text1"/>
          <w:lang w:val="en-GB"/>
        </w:rPr>
        <w:t>North Korean Defectors 75% Women, 10% Youth</w:t>
      </w:r>
      <w:r w:rsidR="00743A5C">
        <w:rPr>
          <w:bCs/>
          <w:color w:val="000000" w:themeColor="text1"/>
          <w:lang w:val="en-GB"/>
        </w:rPr>
        <w:t>’</w:t>
      </w:r>
      <w:r w:rsidRPr="00075DCA">
        <w:rPr>
          <w:bCs/>
          <w:color w:val="000000" w:themeColor="text1"/>
          <w:lang w:val="en-GB"/>
        </w:rPr>
        <w:t xml:space="preserve">. 27 February. </w:t>
      </w:r>
      <w:hyperlink r:id="rId265" w:history="1">
        <w:r w:rsidRPr="00075DCA">
          <w:rPr>
            <w:rStyle w:val="Hyperlink"/>
            <w:bCs/>
            <w:color w:val="000000" w:themeColor="text1"/>
            <w:u w:val="none"/>
            <w:lang w:val="en-GB"/>
          </w:rPr>
          <w:t>https://weekly.chosun.com/client/news/viw.asp?nNewsNumb=002195100004</w:t>
        </w:r>
      </w:hyperlink>
      <w:r w:rsidRPr="00075DCA">
        <w:rPr>
          <w:bCs/>
          <w:color w:val="000000" w:themeColor="text1"/>
          <w:lang w:val="en-GB"/>
        </w:rPr>
        <w:t xml:space="preserve"> (last accessed on 3 August 2019).</w:t>
      </w:r>
    </w:p>
    <w:p w14:paraId="51E32337" w14:textId="09C6A721" w:rsidR="00262878" w:rsidRPr="00075DCA" w:rsidRDefault="00262878" w:rsidP="00A57C31">
      <w:pPr>
        <w:spacing w:line="264" w:lineRule="auto"/>
        <w:ind w:left="284" w:right="-568" w:hanging="284"/>
        <w:rPr>
          <w:bCs/>
          <w:color w:val="000000" w:themeColor="text1"/>
          <w:lang w:val="en-GB"/>
        </w:rPr>
      </w:pPr>
      <w:r w:rsidRPr="00075DCA">
        <w:rPr>
          <w:bCs/>
          <w:color w:val="000000" w:themeColor="text1"/>
          <w:lang w:val="en-GB"/>
        </w:rPr>
        <w:t xml:space="preserve">Wilmington Morning Star. 1999. </w:t>
      </w:r>
      <w:r w:rsidR="00743A5C">
        <w:rPr>
          <w:bCs/>
          <w:color w:val="000000" w:themeColor="text1"/>
          <w:lang w:val="en-GB"/>
        </w:rPr>
        <w:t>‘</w:t>
      </w:r>
      <w:r w:rsidRPr="00075DCA">
        <w:rPr>
          <w:bCs/>
          <w:color w:val="000000" w:themeColor="text1"/>
          <w:lang w:val="en-GB"/>
        </w:rPr>
        <w:t>Officials Put Toll at 220,000 dead</w:t>
      </w:r>
      <w:r w:rsidR="00743A5C">
        <w:rPr>
          <w:bCs/>
          <w:color w:val="000000" w:themeColor="text1"/>
          <w:lang w:val="en-GB"/>
        </w:rPr>
        <w:t>’</w:t>
      </w:r>
      <w:r w:rsidRPr="00075DCA">
        <w:rPr>
          <w:bCs/>
          <w:color w:val="000000" w:themeColor="text1"/>
          <w:lang w:val="en-GB"/>
        </w:rPr>
        <w:t xml:space="preserve">. 11 May. </w:t>
      </w:r>
      <w:hyperlink r:id="rId266" w:history="1">
        <w:r w:rsidRPr="00075DCA">
          <w:rPr>
            <w:rStyle w:val="Hyperlink"/>
            <w:bCs/>
            <w:color w:val="000000" w:themeColor="text1"/>
            <w:u w:val="none"/>
            <w:lang w:val="en-GB"/>
          </w:rPr>
          <w:t>http://news.google.com/newspapers?nid=1454&amp;dat=19990511&amp;id=Wa4sAAAAIBAJ&amp;sjid=4B4EAAAAIBAJ&amp;pg=4974,4664617</w:t>
        </w:r>
      </w:hyperlink>
      <w:r w:rsidRPr="00075DCA">
        <w:rPr>
          <w:bCs/>
          <w:color w:val="000000" w:themeColor="text1"/>
          <w:lang w:val="en-GB"/>
        </w:rPr>
        <w:t xml:space="preserve"> (last accessed 13 January 2020).</w:t>
      </w:r>
    </w:p>
    <w:p w14:paraId="2ECBA4AD" w14:textId="77777777" w:rsidR="00262878" w:rsidRDefault="00262878" w:rsidP="00A57C31">
      <w:pPr>
        <w:tabs>
          <w:tab w:val="left" w:pos="284"/>
        </w:tabs>
        <w:spacing w:line="264" w:lineRule="auto"/>
        <w:ind w:left="720" w:right="-568" w:hanging="720"/>
        <w:rPr>
          <w:bCs/>
          <w:lang w:val="en-GB"/>
        </w:rPr>
      </w:pPr>
    </w:p>
    <w:p w14:paraId="27B3707D" w14:textId="561FDEB5" w:rsidR="00262878" w:rsidRDefault="00262878" w:rsidP="00A57C31">
      <w:pPr>
        <w:tabs>
          <w:tab w:val="left" w:pos="284"/>
        </w:tabs>
        <w:spacing w:line="264" w:lineRule="auto"/>
        <w:ind w:left="720" w:right="-568" w:hanging="720"/>
        <w:rPr>
          <w:bCs/>
          <w:lang w:val="en-GB"/>
        </w:rPr>
      </w:pPr>
    </w:p>
    <w:p w14:paraId="2F22E08C" w14:textId="77777777" w:rsidR="00262878" w:rsidRPr="003B141B" w:rsidRDefault="00262878" w:rsidP="00A57C31">
      <w:pPr>
        <w:tabs>
          <w:tab w:val="left" w:pos="284"/>
        </w:tabs>
        <w:spacing w:line="264" w:lineRule="auto"/>
        <w:ind w:right="-568"/>
        <w:rPr>
          <w:b/>
          <w:color w:val="000000"/>
          <w:lang w:val="en-GB"/>
        </w:rPr>
      </w:pPr>
      <w:r w:rsidRPr="003B141B">
        <w:rPr>
          <w:b/>
          <w:color w:val="000000"/>
          <w:lang w:val="en-GB"/>
        </w:rPr>
        <w:t>About the Author</w:t>
      </w:r>
    </w:p>
    <w:p w14:paraId="680D2F27" w14:textId="77777777" w:rsidR="00262878" w:rsidRPr="00FC7D51" w:rsidRDefault="00262878" w:rsidP="00A57C31">
      <w:pPr>
        <w:tabs>
          <w:tab w:val="left" w:pos="284"/>
        </w:tabs>
        <w:spacing w:line="264" w:lineRule="auto"/>
        <w:ind w:right="-568"/>
        <w:rPr>
          <w:bCs/>
          <w:color w:val="000000"/>
          <w:lang w:val="en-GB"/>
        </w:rPr>
      </w:pPr>
    </w:p>
    <w:p w14:paraId="5CD6D245" w14:textId="64138D43" w:rsidR="00262878" w:rsidRPr="00FC7D51" w:rsidRDefault="00262878" w:rsidP="00A57C31">
      <w:pPr>
        <w:tabs>
          <w:tab w:val="left" w:pos="284"/>
        </w:tabs>
        <w:spacing w:line="264" w:lineRule="auto"/>
        <w:ind w:right="-568"/>
        <w:rPr>
          <w:bCs/>
          <w:color w:val="000000"/>
          <w:lang w:val="en-GB"/>
        </w:rPr>
      </w:pPr>
      <w:proofErr w:type="spellStart"/>
      <w:r w:rsidRPr="003B141B">
        <w:rPr>
          <w:bCs/>
          <w:smallCaps/>
          <w:color w:val="000000"/>
          <w:lang w:val="en-GB"/>
        </w:rPr>
        <w:t>Hee</w:t>
      </w:r>
      <w:proofErr w:type="spellEnd"/>
      <w:r w:rsidRPr="003B141B">
        <w:rPr>
          <w:bCs/>
          <w:smallCaps/>
          <w:color w:val="000000"/>
          <w:lang w:val="en-GB"/>
        </w:rPr>
        <w:t xml:space="preserve"> Choi</w:t>
      </w:r>
      <w:r w:rsidRPr="00FC7D51">
        <w:rPr>
          <w:bCs/>
          <w:color w:val="000000"/>
          <w:lang w:val="en-GB"/>
        </w:rPr>
        <w:t xml:space="preserve"> graduated from China</w:t>
      </w:r>
      <w:r w:rsidR="00743A5C">
        <w:rPr>
          <w:bCs/>
          <w:color w:val="000000"/>
          <w:lang w:val="en-GB"/>
        </w:rPr>
        <w:t>’</w:t>
      </w:r>
      <w:r w:rsidRPr="00FC7D51">
        <w:rPr>
          <w:bCs/>
          <w:color w:val="000000"/>
          <w:lang w:val="en-GB"/>
        </w:rPr>
        <w:t>s Beijing Union University and received a doctorate in Education from South Korea</w:t>
      </w:r>
      <w:r w:rsidR="00743A5C">
        <w:rPr>
          <w:bCs/>
          <w:color w:val="000000"/>
          <w:lang w:val="en-GB"/>
        </w:rPr>
        <w:t>’</w:t>
      </w:r>
      <w:r w:rsidRPr="00FC7D51">
        <w:rPr>
          <w:bCs/>
          <w:color w:val="000000"/>
          <w:lang w:val="en-GB"/>
        </w:rPr>
        <w:t xml:space="preserve">s </w:t>
      </w:r>
      <w:proofErr w:type="spellStart"/>
      <w:r w:rsidRPr="00FC7D51">
        <w:rPr>
          <w:bCs/>
          <w:color w:val="000000"/>
          <w:lang w:val="en-GB"/>
        </w:rPr>
        <w:t>Inha</w:t>
      </w:r>
      <w:proofErr w:type="spellEnd"/>
      <w:r w:rsidRPr="00FC7D51">
        <w:rPr>
          <w:bCs/>
          <w:color w:val="000000"/>
          <w:lang w:val="en-GB"/>
        </w:rPr>
        <w:t xml:space="preserve"> University in 2018. She was born in North Korea.</w:t>
      </w:r>
    </w:p>
    <w:p w14:paraId="1FAF9CE6" w14:textId="77777777" w:rsidR="00262878" w:rsidRDefault="00262878" w:rsidP="00A57C31">
      <w:pPr>
        <w:tabs>
          <w:tab w:val="left" w:pos="284"/>
        </w:tabs>
        <w:spacing w:line="264" w:lineRule="auto"/>
        <w:ind w:left="720" w:right="-568" w:hanging="720"/>
        <w:rPr>
          <w:bCs/>
          <w:lang w:val="en-GB"/>
        </w:rPr>
      </w:pPr>
    </w:p>
    <w:p w14:paraId="684A2853" w14:textId="557940B0" w:rsidR="00262878" w:rsidRPr="00FC7D51" w:rsidRDefault="00262878" w:rsidP="00A57C31">
      <w:pPr>
        <w:tabs>
          <w:tab w:val="left" w:pos="284"/>
        </w:tabs>
        <w:spacing w:line="264" w:lineRule="auto"/>
        <w:ind w:left="720" w:right="-568" w:hanging="720"/>
        <w:rPr>
          <w:bCs/>
          <w:lang w:val="en-GB"/>
        </w:rPr>
        <w:sectPr w:rsidR="00262878" w:rsidRPr="00FC7D51">
          <w:footnotePr>
            <w:numRestart w:val="eachSect"/>
          </w:footnotePr>
          <w:endnotePr>
            <w:numFmt w:val="decimal"/>
          </w:endnotePr>
          <w:pgSz w:w="11906" w:h="16838"/>
          <w:pgMar w:top="1985" w:right="1701" w:bottom="1701" w:left="1701" w:header="708" w:footer="708" w:gutter="0"/>
          <w:cols w:space="708"/>
          <w:docGrid w:linePitch="360"/>
        </w:sectPr>
      </w:pPr>
    </w:p>
    <w:p w14:paraId="5D3BACF7"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556773B8"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7CCF3A93" w14:textId="5703234C"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ch18</w:t>
      </w:r>
    </w:p>
    <w:p w14:paraId="0F14EC18" w14:textId="77777777" w:rsidR="00262878" w:rsidRDefault="00262878" w:rsidP="00A57C31">
      <w:pPr>
        <w:tabs>
          <w:tab w:val="left" w:pos="709"/>
        </w:tabs>
        <w:spacing w:line="264" w:lineRule="auto"/>
        <w:ind w:right="-568"/>
        <w:rPr>
          <w:bCs/>
          <w:lang w:val="en-GB"/>
        </w:rPr>
      </w:pPr>
    </w:p>
    <w:p w14:paraId="2AC3DF51" w14:textId="00EE124D" w:rsidR="00262878" w:rsidRPr="00FC7D51" w:rsidRDefault="00262878" w:rsidP="00A57C31">
      <w:pPr>
        <w:tabs>
          <w:tab w:val="left" w:pos="709"/>
        </w:tabs>
        <w:spacing w:line="264" w:lineRule="auto"/>
        <w:ind w:right="-568"/>
        <w:rPr>
          <w:bCs/>
          <w:lang w:val="en-GB"/>
        </w:rPr>
      </w:pPr>
      <w:r w:rsidRPr="003B141B">
        <w:rPr>
          <w:b/>
          <w:sz w:val="36"/>
          <w:szCs w:val="36"/>
          <w:lang w:val="en-GB"/>
        </w:rPr>
        <w:t>18</w:t>
      </w:r>
      <w:r w:rsidRPr="003B141B">
        <w:rPr>
          <w:b/>
          <w:sz w:val="36"/>
          <w:szCs w:val="36"/>
          <w:lang w:val="en-GB"/>
        </w:rPr>
        <w:tab/>
        <w:t xml:space="preserve">The Limits of </w:t>
      </w:r>
      <w:proofErr w:type="spellStart"/>
      <w:r w:rsidRPr="003B141B">
        <w:rPr>
          <w:b/>
          <w:sz w:val="36"/>
          <w:szCs w:val="36"/>
          <w:lang w:val="en-GB"/>
        </w:rPr>
        <w:t>Koreanness</w:t>
      </w:r>
      <w:proofErr w:type="spellEnd"/>
      <w:r w:rsidRPr="00FC7D51">
        <w:rPr>
          <w:rStyle w:val="FootnoteReference"/>
          <w:bCs/>
          <w:lang w:val="en-GB"/>
        </w:rPr>
        <w:footnoteReference w:id="215"/>
      </w:r>
    </w:p>
    <w:p w14:paraId="773083F5" w14:textId="77777777" w:rsidR="00262878" w:rsidRDefault="00262878" w:rsidP="00A57C31">
      <w:pPr>
        <w:tabs>
          <w:tab w:val="left" w:pos="709"/>
        </w:tabs>
        <w:spacing w:line="264" w:lineRule="auto"/>
        <w:ind w:right="-568"/>
        <w:outlineLvl w:val="0"/>
        <w:rPr>
          <w:bCs/>
          <w:lang w:val="en-GB"/>
        </w:rPr>
      </w:pPr>
    </w:p>
    <w:p w14:paraId="375AF2DA" w14:textId="4840C0C8" w:rsidR="00262878" w:rsidRPr="003B141B" w:rsidRDefault="00262878" w:rsidP="00A57C31">
      <w:pPr>
        <w:tabs>
          <w:tab w:val="left" w:pos="709"/>
        </w:tabs>
        <w:spacing w:line="264" w:lineRule="auto"/>
        <w:ind w:right="-568" w:firstLine="720"/>
        <w:outlineLvl w:val="0"/>
        <w:rPr>
          <w:bCs/>
          <w:sz w:val="30"/>
          <w:szCs w:val="30"/>
          <w:lang w:val="en-GB"/>
        </w:rPr>
      </w:pPr>
      <w:r w:rsidRPr="003B141B">
        <w:rPr>
          <w:bCs/>
          <w:sz w:val="30"/>
          <w:szCs w:val="30"/>
          <w:lang w:val="en-GB"/>
        </w:rPr>
        <w:t xml:space="preserve">Korean Encounters in Russo-Chinese </w:t>
      </w:r>
      <w:proofErr w:type="spellStart"/>
      <w:r w:rsidRPr="003B141B">
        <w:rPr>
          <w:bCs/>
          <w:sz w:val="30"/>
          <w:szCs w:val="30"/>
          <w:lang w:val="en-GB"/>
        </w:rPr>
        <w:t>Yanbian</w:t>
      </w:r>
      <w:proofErr w:type="spellEnd"/>
    </w:p>
    <w:p w14:paraId="37237986" w14:textId="77777777" w:rsidR="00262878" w:rsidRPr="00FC7D51" w:rsidRDefault="00262878" w:rsidP="00A57C31">
      <w:pPr>
        <w:tabs>
          <w:tab w:val="left" w:pos="709"/>
        </w:tabs>
        <w:spacing w:line="264" w:lineRule="auto"/>
        <w:ind w:right="-568"/>
        <w:rPr>
          <w:bCs/>
          <w:lang w:val="en-GB"/>
        </w:rPr>
      </w:pPr>
    </w:p>
    <w:p w14:paraId="66F9EBD5" w14:textId="1B43485D" w:rsidR="00262878" w:rsidRPr="003B141B" w:rsidRDefault="00262878" w:rsidP="00A57C31">
      <w:pPr>
        <w:pStyle w:val="Header"/>
        <w:tabs>
          <w:tab w:val="left" w:pos="709"/>
        </w:tabs>
        <w:spacing w:line="264" w:lineRule="auto"/>
        <w:ind w:right="-568"/>
        <w:outlineLvl w:val="0"/>
        <w:rPr>
          <w:rFonts w:ascii="Times New Roman" w:hAnsi="Times New Roman" w:cs="Times New Roman"/>
          <w:bCs/>
          <w:i/>
          <w:sz w:val="30"/>
          <w:szCs w:val="30"/>
        </w:rPr>
      </w:pPr>
      <w:r w:rsidRPr="003B141B">
        <w:rPr>
          <w:rFonts w:ascii="Times New Roman" w:hAnsi="Times New Roman" w:cs="Times New Roman"/>
          <w:bCs/>
          <w:i/>
          <w:sz w:val="30"/>
          <w:szCs w:val="30"/>
        </w:rPr>
        <w:tab/>
        <w:t>Ed Pulford</w:t>
      </w:r>
    </w:p>
    <w:p w14:paraId="1CD948A3" w14:textId="77777777" w:rsidR="00262878" w:rsidRPr="00FC7D51" w:rsidRDefault="00262878" w:rsidP="00A57C31">
      <w:pPr>
        <w:pStyle w:val="Header"/>
        <w:tabs>
          <w:tab w:val="left" w:pos="709"/>
        </w:tabs>
        <w:spacing w:line="264" w:lineRule="auto"/>
        <w:ind w:right="-568"/>
        <w:outlineLvl w:val="0"/>
        <w:rPr>
          <w:rFonts w:ascii="Times New Roman" w:hAnsi="Times New Roman" w:cs="Times New Roman"/>
          <w:bCs/>
          <w:i/>
          <w:sz w:val="24"/>
          <w:szCs w:val="24"/>
        </w:rPr>
      </w:pPr>
    </w:p>
    <w:p w14:paraId="038645C1" w14:textId="77777777" w:rsidR="00262878" w:rsidRPr="00FC7D51" w:rsidRDefault="00262878" w:rsidP="00A57C31">
      <w:pPr>
        <w:tabs>
          <w:tab w:val="left" w:pos="709"/>
        </w:tabs>
        <w:spacing w:line="264" w:lineRule="auto"/>
        <w:ind w:right="-568"/>
        <w:rPr>
          <w:bCs/>
          <w:lang w:val="en-GB"/>
        </w:rPr>
      </w:pPr>
    </w:p>
    <w:p w14:paraId="512EA161" w14:textId="77777777" w:rsidR="00262878" w:rsidRPr="003B141B" w:rsidRDefault="00262878" w:rsidP="00A57C31">
      <w:pPr>
        <w:tabs>
          <w:tab w:val="left" w:pos="709"/>
        </w:tabs>
        <w:spacing w:line="264" w:lineRule="auto"/>
        <w:ind w:left="709" w:right="-568"/>
        <w:outlineLvl w:val="0"/>
        <w:rPr>
          <w:b/>
          <w:lang w:val="en-GB"/>
        </w:rPr>
      </w:pPr>
      <w:r w:rsidRPr="003B141B">
        <w:rPr>
          <w:b/>
          <w:lang w:val="en-GB"/>
        </w:rPr>
        <w:t>Abstract</w:t>
      </w:r>
    </w:p>
    <w:p w14:paraId="04F1DCC9" w14:textId="2EA50CAE" w:rsidR="00262878" w:rsidRPr="00FC7D51" w:rsidRDefault="00262878" w:rsidP="00A57C31">
      <w:pPr>
        <w:tabs>
          <w:tab w:val="left" w:pos="709"/>
        </w:tabs>
        <w:spacing w:line="264" w:lineRule="auto"/>
        <w:ind w:left="709" w:right="-568"/>
        <w:rPr>
          <w:bCs/>
          <w:lang w:val="en-GB"/>
        </w:rPr>
      </w:pPr>
      <w:r w:rsidRPr="00FC7D51">
        <w:rPr>
          <w:bCs/>
          <w:lang w:val="en-GB"/>
        </w:rPr>
        <w:t xml:space="preserve">Chinese </w:t>
      </w:r>
      <w:proofErr w:type="spellStart"/>
      <w:r w:rsidRPr="00FC7D51">
        <w:rPr>
          <w:bCs/>
          <w:lang w:val="en-GB"/>
        </w:rPr>
        <w:t>Joseonjok</w:t>
      </w:r>
      <w:proofErr w:type="spellEnd"/>
      <w:r w:rsidRPr="00FC7D51">
        <w:rPr>
          <w:bCs/>
          <w:lang w:val="en-GB"/>
        </w:rPr>
        <w:t xml:space="preserve"> (ethnically Korean citizens of the PRC) and Russian-speaking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(Koreans from the former-USSR) have each witnessed unprecedented domestic shifts affecting their relationships and senses of belonging within their own countries, along with myriad new opportunities for international mobility. This in turn has led to contact with manifestations of </w:t>
      </w:r>
      <w:r w:rsidR="00743A5C">
        <w:rPr>
          <w:bCs/>
          <w:lang w:val="en-GB"/>
        </w:rPr>
        <w:t>‘</w:t>
      </w:r>
      <w:proofErr w:type="spellStart"/>
      <w:r w:rsidRPr="00FC7D51">
        <w:rPr>
          <w:bCs/>
          <w:lang w:val="en-GB"/>
        </w:rPr>
        <w:t>Koreanness</w:t>
      </w:r>
      <w:proofErr w:type="spellEnd"/>
      <w:r w:rsidR="00743A5C">
        <w:rPr>
          <w:bCs/>
          <w:lang w:val="en-GB"/>
        </w:rPr>
        <w:t>’</w:t>
      </w:r>
      <w:r w:rsidRPr="00FC7D51">
        <w:rPr>
          <w:bCs/>
          <w:lang w:val="en-GB"/>
        </w:rPr>
        <w:t xml:space="preserve"> very different from those which had emerged over the 20</w:t>
      </w:r>
      <w:r w:rsidRPr="00FC7D51">
        <w:rPr>
          <w:bCs/>
          <w:vertAlign w:val="superscript"/>
          <w:lang w:val="en-GB"/>
        </w:rPr>
        <w:t>th</w:t>
      </w:r>
      <w:r w:rsidRPr="00FC7D51">
        <w:rPr>
          <w:bCs/>
          <w:lang w:val="en-GB"/>
        </w:rPr>
        <w:t xml:space="preserve"> century in the Chinese and Soviet contexts. This chapter deals ethnographically with the experiences of Russian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in </w:t>
      </w:r>
      <w:proofErr w:type="spellStart"/>
      <w:r w:rsidRPr="00FC7D51">
        <w:rPr>
          <w:bCs/>
          <w:lang w:val="en-GB"/>
        </w:rPr>
        <w:t>Yanbian</w:t>
      </w:r>
      <w:proofErr w:type="spellEnd"/>
      <w:r w:rsidRPr="00FC7D51">
        <w:rPr>
          <w:bCs/>
          <w:lang w:val="en-GB"/>
        </w:rPr>
        <w:t xml:space="preserve">, a </w:t>
      </w:r>
      <w:proofErr w:type="spellStart"/>
      <w:r w:rsidRPr="00FC7D51">
        <w:rPr>
          <w:bCs/>
          <w:lang w:val="en-GB"/>
        </w:rPr>
        <w:t>Joseonjok</w:t>
      </w:r>
      <w:proofErr w:type="spellEnd"/>
      <w:r w:rsidRPr="00FC7D51">
        <w:rPr>
          <w:bCs/>
          <w:lang w:val="en-GB"/>
        </w:rPr>
        <w:t xml:space="preserve"> autonomous prefecture in northeast China, to examine the negotiations over </w:t>
      </w:r>
      <w:r w:rsidR="00743A5C">
        <w:rPr>
          <w:bCs/>
          <w:lang w:val="en-GB"/>
        </w:rPr>
        <w:t>‘</w:t>
      </w:r>
      <w:proofErr w:type="spellStart"/>
      <w:r w:rsidRPr="00FC7D51">
        <w:rPr>
          <w:bCs/>
          <w:lang w:val="en-GB"/>
        </w:rPr>
        <w:t>Koreanness</w:t>
      </w:r>
      <w:proofErr w:type="spellEnd"/>
      <w:r w:rsidR="00743A5C">
        <w:rPr>
          <w:bCs/>
          <w:lang w:val="en-GB"/>
        </w:rPr>
        <w:t>’</w:t>
      </w:r>
      <w:r w:rsidRPr="00FC7D51">
        <w:rPr>
          <w:bCs/>
          <w:lang w:val="en-GB"/>
        </w:rPr>
        <w:t xml:space="preserve"> and other forms of national and ethnic belonging which emerge in encounters between two peoples broadly classified as </w:t>
      </w:r>
      <w:r w:rsidR="00743A5C">
        <w:rPr>
          <w:bCs/>
          <w:lang w:val="en-GB"/>
        </w:rPr>
        <w:t>‘</w:t>
      </w:r>
      <w:r w:rsidRPr="00FC7D51">
        <w:rPr>
          <w:bCs/>
          <w:lang w:val="en-GB"/>
        </w:rPr>
        <w:t>Korean</w:t>
      </w:r>
      <w:r w:rsidR="00743A5C">
        <w:rPr>
          <w:bCs/>
          <w:lang w:val="en-GB"/>
        </w:rPr>
        <w:t>’</w:t>
      </w:r>
      <w:r w:rsidRPr="00FC7D51">
        <w:rPr>
          <w:bCs/>
          <w:lang w:val="en-GB"/>
        </w:rPr>
        <w:t xml:space="preserve">, but neither from a </w:t>
      </w:r>
      <w:r w:rsidR="00743A5C">
        <w:rPr>
          <w:bCs/>
          <w:lang w:val="en-GB"/>
        </w:rPr>
        <w:t>‘</w:t>
      </w:r>
      <w:r w:rsidRPr="00FC7D51">
        <w:rPr>
          <w:bCs/>
          <w:lang w:val="en-GB"/>
        </w:rPr>
        <w:t>Korean</w:t>
      </w:r>
      <w:r w:rsidR="00743A5C">
        <w:rPr>
          <w:bCs/>
          <w:lang w:val="en-GB"/>
        </w:rPr>
        <w:t>’</w:t>
      </w:r>
      <w:r w:rsidRPr="00FC7D51">
        <w:rPr>
          <w:bCs/>
          <w:lang w:val="en-GB"/>
        </w:rPr>
        <w:t xml:space="preserve"> country.</w:t>
      </w:r>
    </w:p>
    <w:p w14:paraId="4DAFB6A1" w14:textId="77777777" w:rsidR="00262878" w:rsidRPr="00FC7D51" w:rsidRDefault="00262878" w:rsidP="00A57C31">
      <w:pPr>
        <w:tabs>
          <w:tab w:val="left" w:pos="709"/>
        </w:tabs>
        <w:spacing w:line="264" w:lineRule="auto"/>
        <w:ind w:left="709" w:right="-568"/>
        <w:rPr>
          <w:bCs/>
          <w:lang w:val="en-GB"/>
        </w:rPr>
      </w:pPr>
    </w:p>
    <w:p w14:paraId="75547311" w14:textId="4E292C63" w:rsidR="00262878" w:rsidRPr="00FC7D51" w:rsidRDefault="00262878" w:rsidP="00A57C31">
      <w:pPr>
        <w:tabs>
          <w:tab w:val="left" w:pos="709"/>
        </w:tabs>
        <w:spacing w:line="264" w:lineRule="auto"/>
        <w:ind w:left="709" w:right="-568"/>
        <w:rPr>
          <w:bCs/>
          <w:lang w:val="en-GB"/>
        </w:rPr>
      </w:pPr>
      <w:r w:rsidRPr="003B141B">
        <w:rPr>
          <w:b/>
          <w:lang w:val="en-GB"/>
        </w:rPr>
        <w:t>Keywords:</w:t>
      </w:r>
      <w:r>
        <w:rPr>
          <w:bCs/>
          <w:lang w:val="en-GB"/>
        </w:rPr>
        <w:t xml:space="preserve"> </w:t>
      </w:r>
      <w:r w:rsidRPr="00FC7D51">
        <w:rPr>
          <w:bCs/>
          <w:lang w:val="en-GB"/>
        </w:rPr>
        <w:t xml:space="preserve">Chinese Koreans, Chinese minority policy, </w:t>
      </w:r>
      <w:proofErr w:type="spellStart"/>
      <w:r w:rsidRPr="00FC7D51">
        <w:rPr>
          <w:bCs/>
          <w:lang w:val="en-GB"/>
        </w:rPr>
        <w:t>Chosonjok</w:t>
      </w:r>
      <w:proofErr w:type="spellEnd"/>
      <w:r w:rsidRPr="00FC7D51">
        <w:rPr>
          <w:bCs/>
          <w:lang w:val="en-GB"/>
        </w:rPr>
        <w:t xml:space="preserve">, Korean identity, Soviet Koreans, </w:t>
      </w:r>
      <w:proofErr w:type="spellStart"/>
      <w:r w:rsidRPr="00FC7D51">
        <w:rPr>
          <w:bCs/>
          <w:lang w:val="en-GB"/>
        </w:rPr>
        <w:t>Yanbian</w:t>
      </w:r>
      <w:proofErr w:type="spellEnd"/>
      <w:r w:rsidRPr="00FC7D51">
        <w:rPr>
          <w:bCs/>
          <w:lang w:val="en-GB"/>
        </w:rPr>
        <w:t xml:space="preserve"> </w:t>
      </w:r>
    </w:p>
    <w:p w14:paraId="43CF46CA" w14:textId="77777777" w:rsidR="00262878" w:rsidRPr="00FC7D51" w:rsidRDefault="00262878" w:rsidP="00A57C31">
      <w:pPr>
        <w:spacing w:line="264" w:lineRule="auto"/>
        <w:ind w:right="-568"/>
        <w:rPr>
          <w:bCs/>
          <w:lang w:val="en-GB"/>
        </w:rPr>
      </w:pPr>
    </w:p>
    <w:p w14:paraId="01DB97B7" w14:textId="77777777" w:rsidR="00262878" w:rsidRPr="00FC7D51" w:rsidRDefault="00262878" w:rsidP="00A57C31">
      <w:pPr>
        <w:spacing w:line="264" w:lineRule="auto"/>
        <w:ind w:right="-568"/>
        <w:rPr>
          <w:bCs/>
          <w:lang w:val="en-GB"/>
        </w:rPr>
      </w:pPr>
    </w:p>
    <w:p w14:paraId="60580346" w14:textId="77777777" w:rsidR="00262878" w:rsidRPr="003B141B" w:rsidRDefault="00262878" w:rsidP="00A57C31">
      <w:pPr>
        <w:spacing w:line="264" w:lineRule="auto"/>
        <w:ind w:right="-568"/>
        <w:outlineLvl w:val="0"/>
        <w:rPr>
          <w:b/>
          <w:lang w:val="en-GB"/>
        </w:rPr>
      </w:pPr>
      <w:r w:rsidRPr="003B141B">
        <w:rPr>
          <w:b/>
          <w:lang w:val="en-GB"/>
        </w:rPr>
        <w:t>Introduction</w:t>
      </w:r>
    </w:p>
    <w:p w14:paraId="4E0F1986" w14:textId="77777777" w:rsidR="00262878" w:rsidRPr="00FC7D51" w:rsidRDefault="00262878" w:rsidP="00A57C31">
      <w:pPr>
        <w:spacing w:line="264" w:lineRule="auto"/>
        <w:ind w:right="-568"/>
        <w:outlineLvl w:val="0"/>
        <w:rPr>
          <w:bCs/>
          <w:lang w:val="en-GB"/>
        </w:rPr>
      </w:pPr>
    </w:p>
    <w:p w14:paraId="2B826C53" w14:textId="6F4FA2D6" w:rsidR="00262878" w:rsidRPr="00FC7D51" w:rsidRDefault="00262878" w:rsidP="00A57C31">
      <w:pPr>
        <w:spacing w:line="264" w:lineRule="auto"/>
        <w:ind w:right="-568"/>
        <w:rPr>
          <w:bCs/>
          <w:lang w:val="en-GB"/>
        </w:rPr>
      </w:pPr>
      <w:r w:rsidRPr="00FC7D51">
        <w:rPr>
          <w:bCs/>
          <w:lang w:val="en-GB"/>
        </w:rPr>
        <w:t xml:space="preserve">On а sweltering August afternoon on Century Square, an expansive plaza in the small </w:t>
      </w:r>
      <w:proofErr w:type="spellStart"/>
      <w:r w:rsidRPr="00FC7D51">
        <w:rPr>
          <w:bCs/>
          <w:lang w:val="en-GB"/>
        </w:rPr>
        <w:t>northeastern</w:t>
      </w:r>
      <w:proofErr w:type="spellEnd"/>
      <w:r w:rsidRPr="00FC7D51">
        <w:rPr>
          <w:bCs/>
          <w:lang w:val="en-GB"/>
        </w:rPr>
        <w:t xml:space="preserve"> Chinese town of </w:t>
      </w:r>
      <w:proofErr w:type="spellStart"/>
      <w:r w:rsidRPr="00FC7D51">
        <w:rPr>
          <w:bCs/>
          <w:lang w:val="en-GB"/>
        </w:rPr>
        <w:t>Hunchun</w:t>
      </w:r>
      <w:proofErr w:type="spellEnd"/>
      <w:r w:rsidRPr="00FC7D51">
        <w:rPr>
          <w:bCs/>
          <w:lang w:val="en-GB"/>
        </w:rPr>
        <w:t xml:space="preserve">, I sit on a bench with Avram, a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rStyle w:val="FootnoteReference"/>
          <w:bCs/>
          <w:lang w:val="en-GB"/>
        </w:rPr>
        <w:footnoteReference w:id="216"/>
      </w:r>
      <w:r w:rsidRPr="00FC7D51">
        <w:rPr>
          <w:bCs/>
          <w:lang w:val="en-GB"/>
        </w:rPr>
        <w:t xml:space="preserve"> in his mid-70s. A short distance across the square, a collective of middle-aged Han Chinese and </w:t>
      </w:r>
      <w:proofErr w:type="spellStart"/>
      <w:r w:rsidRPr="00FC7D51">
        <w:rPr>
          <w:bCs/>
          <w:lang w:val="en-GB"/>
        </w:rPr>
        <w:t>Joseonjok</w:t>
      </w:r>
      <w:proofErr w:type="spellEnd"/>
      <w:r w:rsidRPr="00FC7D51">
        <w:rPr>
          <w:bCs/>
          <w:lang w:val="en-GB"/>
        </w:rPr>
        <w:t xml:space="preserve"> women is practising a synchronized dance routine as the sun beats down, swaying </w:t>
      </w:r>
      <w:r w:rsidRPr="00FC7D51">
        <w:rPr>
          <w:bCs/>
          <w:lang w:val="en-GB"/>
        </w:rPr>
        <w:lastRenderedPageBreak/>
        <w:t>and twisting to jaunty but distorted music emanating from a speaker perched on the paving.</w:t>
      </w:r>
      <w:r w:rsidRPr="00FC7D51">
        <w:rPr>
          <w:rStyle w:val="FootnoteReference"/>
          <w:bCs/>
          <w:lang w:val="en-GB"/>
        </w:rPr>
        <w:footnoteReference w:id="217"/>
      </w:r>
      <w:r w:rsidRPr="00FC7D51">
        <w:rPr>
          <w:bCs/>
          <w:lang w:val="en-GB"/>
        </w:rPr>
        <w:t xml:space="preserve"> In another corner, a score or so of elderly locals is watching an impromptu performance of </w:t>
      </w:r>
      <w:proofErr w:type="spellStart"/>
      <w:r w:rsidRPr="00FC7D51">
        <w:rPr>
          <w:bCs/>
          <w:i/>
          <w:iCs/>
          <w:lang w:val="en-GB"/>
        </w:rPr>
        <w:t>errenzhuan</w:t>
      </w:r>
      <w:proofErr w:type="spellEnd"/>
      <w:r w:rsidRPr="00FC7D51">
        <w:rPr>
          <w:bCs/>
          <w:lang w:val="en-GB"/>
        </w:rPr>
        <w:t xml:space="preserve">, a </w:t>
      </w:r>
      <w:proofErr w:type="spellStart"/>
      <w:r w:rsidRPr="00FC7D51">
        <w:rPr>
          <w:bCs/>
          <w:lang w:val="en-GB"/>
        </w:rPr>
        <w:t>northeastern</w:t>
      </w:r>
      <w:proofErr w:type="spellEnd"/>
      <w:r w:rsidRPr="00FC7D51">
        <w:rPr>
          <w:bCs/>
          <w:lang w:val="en-GB"/>
        </w:rPr>
        <w:t xml:space="preserve"> Chinese form of spoken and sung theatre accompanied by squeaky </w:t>
      </w:r>
      <w:proofErr w:type="spellStart"/>
      <w:r w:rsidRPr="00FC7D51">
        <w:rPr>
          <w:bCs/>
          <w:i/>
          <w:iCs/>
          <w:lang w:val="en-GB"/>
        </w:rPr>
        <w:t>suona</w:t>
      </w:r>
      <w:proofErr w:type="spellEnd"/>
      <w:r w:rsidRPr="00FC7D51">
        <w:rPr>
          <w:bCs/>
          <w:lang w:val="en-GB"/>
        </w:rPr>
        <w:t xml:space="preserve"> horn and plucked </w:t>
      </w:r>
      <w:r w:rsidRPr="00FC7D51">
        <w:rPr>
          <w:bCs/>
          <w:i/>
          <w:iCs/>
          <w:lang w:val="en-GB"/>
        </w:rPr>
        <w:t>erhu</w:t>
      </w:r>
      <w:r w:rsidRPr="00FC7D51">
        <w:rPr>
          <w:bCs/>
          <w:lang w:val="en-GB"/>
        </w:rPr>
        <w:t>, the two-stringed Chinese fiddle. Avram is enjoying these displays of uninhibited spontaneity among elderly locals, and gestures towards some of the dancers.</w:t>
      </w:r>
    </w:p>
    <w:p w14:paraId="4582791B" w14:textId="1FF67409" w:rsidR="00262878" w:rsidRPr="00FC7D51" w:rsidRDefault="00262878" w:rsidP="00A57C31">
      <w:pPr>
        <w:tabs>
          <w:tab w:val="left" w:pos="284"/>
        </w:tabs>
        <w:spacing w:line="264" w:lineRule="auto"/>
        <w:ind w:right="-568"/>
        <w:rPr>
          <w:bCs/>
          <w:lang w:val="en-GB"/>
        </w:rPr>
      </w:pPr>
      <w:r>
        <w:rPr>
          <w:bCs/>
          <w:lang w:val="en-GB"/>
        </w:rPr>
        <w:tab/>
      </w:r>
      <w:r w:rsidR="00743A5C">
        <w:rPr>
          <w:bCs/>
          <w:lang w:val="en-GB"/>
        </w:rPr>
        <w:t>‘</w:t>
      </w:r>
      <w:r w:rsidRPr="00FC7D51">
        <w:rPr>
          <w:bCs/>
          <w:lang w:val="en-GB"/>
        </w:rPr>
        <w:t>It</w:t>
      </w:r>
      <w:r w:rsidR="00743A5C">
        <w:rPr>
          <w:bCs/>
          <w:lang w:val="en-GB"/>
        </w:rPr>
        <w:t>’</w:t>
      </w:r>
      <w:r w:rsidRPr="00FC7D51">
        <w:rPr>
          <w:bCs/>
          <w:lang w:val="en-GB"/>
        </w:rPr>
        <w:t>s great that they</w:t>
      </w:r>
      <w:r w:rsidR="00743A5C">
        <w:rPr>
          <w:bCs/>
          <w:lang w:val="en-GB"/>
        </w:rPr>
        <w:t>’</w:t>
      </w:r>
      <w:r w:rsidRPr="00FC7D51">
        <w:rPr>
          <w:bCs/>
          <w:lang w:val="en-GB"/>
        </w:rPr>
        <w:t>re not shy about doing that, and no one</w:t>
      </w:r>
      <w:r w:rsidR="00743A5C">
        <w:rPr>
          <w:bCs/>
          <w:lang w:val="en-GB"/>
        </w:rPr>
        <w:t>’</w:t>
      </w:r>
      <w:r w:rsidRPr="00FC7D51">
        <w:rPr>
          <w:bCs/>
          <w:lang w:val="en-GB"/>
        </w:rPr>
        <w:t>s laughing at them</w:t>
      </w:r>
      <w:r w:rsidR="00743A5C">
        <w:rPr>
          <w:bCs/>
          <w:lang w:val="en-GB"/>
        </w:rPr>
        <w:t>’</w:t>
      </w:r>
      <w:r w:rsidRPr="00FC7D51">
        <w:rPr>
          <w:bCs/>
          <w:lang w:val="en-GB"/>
        </w:rPr>
        <w:t xml:space="preserve">, he says. </w:t>
      </w:r>
      <w:r w:rsidR="00743A5C">
        <w:rPr>
          <w:bCs/>
          <w:lang w:val="en-GB"/>
        </w:rPr>
        <w:t>‘</w:t>
      </w:r>
      <w:r w:rsidRPr="00FC7D51">
        <w:rPr>
          <w:bCs/>
          <w:lang w:val="en-GB"/>
        </w:rPr>
        <w:t>When I was out here on the square a few weeks ago a man approached me from one of the dance groups and started encouraging me to join in, showing me all the moves. If anything like that happened in Russia everyone would just think “what the hell is wrong with you, have you lost your mind? Get this guy to a mental hospital!” But here there</w:t>
      </w:r>
      <w:r w:rsidR="00743A5C">
        <w:rPr>
          <w:bCs/>
          <w:lang w:val="en-GB"/>
        </w:rPr>
        <w:t>’</w:t>
      </w:r>
      <w:r w:rsidRPr="00FC7D51">
        <w:rPr>
          <w:bCs/>
          <w:lang w:val="en-GB"/>
        </w:rPr>
        <w:t>s none of that cynicism</w:t>
      </w:r>
      <w:r w:rsidR="00743A5C">
        <w:rPr>
          <w:bCs/>
          <w:lang w:val="en-GB"/>
        </w:rPr>
        <w:t>’</w:t>
      </w:r>
      <w:r w:rsidRPr="00FC7D51">
        <w:rPr>
          <w:bCs/>
          <w:lang w:val="en-GB"/>
        </w:rPr>
        <w:t>.</w:t>
      </w:r>
    </w:p>
    <w:p w14:paraId="396CC931" w14:textId="217DCF8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Avram</w:t>
      </w:r>
      <w:r w:rsidR="00743A5C">
        <w:rPr>
          <w:bCs/>
          <w:lang w:val="en-GB"/>
        </w:rPr>
        <w:t>’</w:t>
      </w:r>
      <w:r w:rsidRPr="00FC7D51">
        <w:rPr>
          <w:bCs/>
          <w:lang w:val="en-GB"/>
        </w:rPr>
        <w:t xml:space="preserve">s background makes him well qualified to perceive such differences between appropriate public and private behaviour, the reasons for which one might accuse others of being deranged, and many more Sino-Russian inter-cultural </w:t>
      </w:r>
      <w:proofErr w:type="spellStart"/>
      <w:r w:rsidRPr="00FC7D51">
        <w:rPr>
          <w:bCs/>
          <w:lang w:val="en-GB"/>
        </w:rPr>
        <w:t>Othernesses</w:t>
      </w:r>
      <w:proofErr w:type="spellEnd"/>
      <w:r w:rsidRPr="00FC7D51">
        <w:rPr>
          <w:bCs/>
          <w:lang w:val="en-GB"/>
        </w:rPr>
        <w:t xml:space="preserve">. Born in Kazakhstan but raised in Uzbekistan by parents who were forcibly deported from the Soviet Far East to Central Asia in 1937 along with around 200,000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"ISBN" : "0801486777", "abstract" : "The Soviet Union was the first of Europe's multiethnic states to confront the rising tide of nationalism by systematically promoting the national consciousness of its ethnic minorities and establishing for them many of the institutional forms characteristic of the modern nation-state. In the 1920s, the Bolshevik government, seeking to defuse nationalist sentiment, created tens of thousands of national territories. It trained new national leaders, established national languages, and financed the production of national-language cultural products.This was a massive and fascinating historical experiment in governing a multiethnic state. Terry Martin provides a comprehensive survey and interpretation, based on newly available archival sources, of the Soviet management of the nationalities question. He traces the conflicts and tensions created by the geographic definition of national territories, the establishment of dozens of official national languages, and the world's first mass \"affirmative action\" programs. Martin examines the contradictions inherent in the Soviet nationality policy, which sought simultaneously to foster the growth of national consciousness among its minority populations while dictating the exact content of their cultures; to sponsor national liberation movements in neighboring countries, while eliminating all foreign influence on the Soviet Union's many diaspora nationalities. Martin explores the political logic of Stalin's policies as he responded to a perceived threat to Soviet unity in the 1930s by re-establishing the Russians as the state's leading nationality and deporting numerous \"enemy nations.\"", "author" : [ { "dropping-particle" : "", "family" : "Martin", "given" : "Terry Dean", "non-dropping-particle" : "", "parse-names" : false, "suffix" : "" } ], "id" : "ITEM-1", "issued" : { "date-parts" : [ [ "2001" ] ] }, "number-of-pages" : "496", "publisher" : "Cornell University Press", "publisher-place" : "Ithaca, NY", "title" : "The Affirmative Action Empire: Nations and Nationalism in the Soviet Union, 1923-1939", "type" : "book" }, "uris" : [ "http://www.mendeley.com/documents/?uuid=f5427b7d-6821-426a-975f-3150cea4e908" ] } ], "mendeley" : { "formattedCitation" : "(Martin 2001)", "manualFormatting" : "(see Martin 2001;", "plainTextFormattedCitation" : "(Martin 2001)", "previouslyFormattedCitation" : "(Martin 2001)" }, "properties" : {  }, "schema" : "https://github.com/citation-style-language/schema/raw/master/csl-citation.json" }</w:instrText>
      </w:r>
      <w:r w:rsidRPr="00FC7D51">
        <w:rPr>
          <w:bCs/>
          <w:lang w:val="en-GB"/>
        </w:rPr>
        <w:fldChar w:fldCharType="separate"/>
      </w:r>
      <w:r w:rsidRPr="00FC7D51">
        <w:rPr>
          <w:bCs/>
          <w:lang w:val="en-GB"/>
        </w:rPr>
        <w:t>(Martin 2001;</w:t>
      </w:r>
      <w:r w:rsidRPr="00FC7D51">
        <w:rPr>
          <w:bCs/>
          <w:lang w:val="en-GB"/>
        </w:rPr>
        <w:fldChar w:fldCharType="end"/>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"ISBN" : "9780824856786", "abstract" : "The RFE as a frontier melting pot, 1863-1917 -- Intervention, 1918-1922 -- Korean korenizatsiia and its socialist construction -- Koreans becoming a Soviet people, 1923-1930 -- Security concerns trumping korenizatsiia, 1931-1937 -- The Korean deportation and life in Central Asia, 1937-early 1940s -- Voices in the field.", "author" : [ { "dropping-particle" : "", "family" : "Chang", "given" : "Jon K.", "non-dropping-particle" : "", "parse-names" : false, "suffix" : "" } ], "id" : "ITEM-1", "issued" : { "date-parts" : [ [ "2016" ] ] }, "number-of-pages" : "273", "publisher" : "University of Hawai\u02bbi Press", "publisher-place" : "Honolulu, HI", "title" : "Burnt by the Sun: the Koreans of the Russian Far East", "type" : "book" }, "uris" : [ "http://www.mendeley.com/documents/?uuid=6b2a0b38-60c2-36cd-8cc3-a6a3cebdc662" ] } ], "mendeley" : { "formattedCitation" : "(Chang 2016)", "manualFormatting" : "Chang 2016)", "plainTextFormattedCitation" : "(Chang 2016)", "previouslyFormattedCitation" : "(Chang 2016)" }, "properties" : {  }, "schema" : "https://github.com/citation-style-language/schema/raw/master/csl-citation.json" }</w:instrText>
      </w:r>
      <w:r w:rsidRPr="00FC7D51">
        <w:rPr>
          <w:bCs/>
          <w:lang w:val="en-GB"/>
        </w:rPr>
        <w:fldChar w:fldCharType="separate"/>
      </w:r>
      <w:r w:rsidRPr="00FC7D51">
        <w:rPr>
          <w:bCs/>
          <w:lang w:val="en-GB"/>
        </w:rPr>
        <w:t>Chang 2016)</w:t>
      </w:r>
      <w:r w:rsidRPr="00FC7D51">
        <w:rPr>
          <w:bCs/>
          <w:lang w:val="en-GB"/>
        </w:rPr>
        <w:fldChar w:fldCharType="end"/>
      </w:r>
      <w:r w:rsidRPr="00FC7D51">
        <w:rPr>
          <w:bCs/>
          <w:lang w:val="en-GB"/>
        </w:rPr>
        <w:t xml:space="preserve">, Avram has spent years of his life in each of Central Asia, Russia and, since 2011, China. As we talk, conversation about the broad contours of cultural difference between these countries and regions, as well as North and South Korea, features prominently, prompted only in part by my own line of questioning. He enjoys discussing the myriad ethnic and cultural differences in the multi-layered and shifting sphere of Soviet cosmopolitanism where he spent the first decades of his life. As well as the most obvious distinctions between groups who had their own Soviet republics – Kazakhs, Uzbeks, Russians, Soviet Uyghurs, </w:t>
      </w:r>
      <w:proofErr w:type="spellStart"/>
      <w:r w:rsidRPr="00FC7D51">
        <w:rPr>
          <w:bCs/>
          <w:lang w:val="en-GB"/>
        </w:rPr>
        <w:t>Karakalpaks</w:t>
      </w:r>
      <w:proofErr w:type="spellEnd"/>
      <w:r w:rsidRPr="00FC7D51">
        <w:rPr>
          <w:bCs/>
          <w:lang w:val="en-GB"/>
        </w:rPr>
        <w:t xml:space="preserve">, Muslim Chinese </w:t>
      </w:r>
      <w:proofErr w:type="spellStart"/>
      <w:r w:rsidRPr="00FC7D51">
        <w:rPr>
          <w:bCs/>
          <w:lang w:val="en-GB"/>
        </w:rPr>
        <w:t>Dungans</w:t>
      </w:r>
      <w:proofErr w:type="spellEnd"/>
      <w:r w:rsidRPr="00FC7D51">
        <w:rPr>
          <w:bCs/>
          <w:lang w:val="en-GB"/>
        </w:rPr>
        <w:t xml:space="preserve">, Koreans and many others – important lines of differentiation also existed, Avram reports, </w:t>
      </w:r>
      <w:r w:rsidRPr="00FC7D51">
        <w:rPr>
          <w:bCs/>
          <w:i/>
          <w:iCs/>
          <w:lang w:val="en-GB"/>
        </w:rPr>
        <w:t>among</w:t>
      </w:r>
      <w:r w:rsidRPr="00FC7D51">
        <w:rPr>
          <w:bCs/>
          <w:lang w:val="en-GB"/>
        </w:rPr>
        <w:t xml:space="preserve"> Soviet Koreans.</w:t>
      </w:r>
    </w:p>
    <w:p w14:paraId="1D6F221D" w14:textId="3848F18C" w:rsidR="00262878" w:rsidRPr="00FC7D51" w:rsidRDefault="00262878" w:rsidP="00A57C31">
      <w:pPr>
        <w:tabs>
          <w:tab w:val="left" w:pos="284"/>
        </w:tabs>
        <w:spacing w:line="264" w:lineRule="auto"/>
        <w:ind w:right="-568"/>
        <w:rPr>
          <w:bCs/>
          <w:lang w:val="en-GB"/>
        </w:rPr>
      </w:pPr>
      <w:r>
        <w:rPr>
          <w:bCs/>
          <w:lang w:val="en-GB"/>
        </w:rPr>
        <w:tab/>
      </w:r>
      <w:r w:rsidR="00743A5C">
        <w:rPr>
          <w:bCs/>
          <w:lang w:val="en-GB"/>
        </w:rPr>
        <w:t>‘</w:t>
      </w:r>
      <w:r w:rsidRPr="00FC7D51">
        <w:rPr>
          <w:bCs/>
          <w:lang w:val="en-GB"/>
        </w:rPr>
        <w:t xml:space="preserve">We Central Asian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are all </w:t>
      </w:r>
      <w:proofErr w:type="spellStart"/>
      <w:r w:rsidRPr="00FC7D51">
        <w:rPr>
          <w:bCs/>
          <w:i/>
          <w:iCs/>
          <w:lang w:val="en-GB"/>
        </w:rPr>
        <w:t>otorvannye</w:t>
      </w:r>
      <w:proofErr w:type="spellEnd"/>
      <w:r w:rsidRPr="00FC7D51">
        <w:rPr>
          <w:bCs/>
          <w:lang w:val="en-GB"/>
        </w:rPr>
        <w:t xml:space="preserve"> (“cut off”) Koreans</w:t>
      </w:r>
      <w:r w:rsidR="00743A5C">
        <w:rPr>
          <w:bCs/>
          <w:lang w:val="en-GB"/>
        </w:rPr>
        <w:t>’</w:t>
      </w:r>
      <w:r w:rsidRPr="00FC7D51">
        <w:rPr>
          <w:bCs/>
          <w:lang w:val="en-GB"/>
        </w:rPr>
        <w:t xml:space="preserve">, he says, in laconic reference to the deportation. </w:t>
      </w:r>
      <w:r w:rsidR="00743A5C">
        <w:rPr>
          <w:bCs/>
          <w:lang w:val="en-GB"/>
        </w:rPr>
        <w:t>‘</w:t>
      </w:r>
      <w:r w:rsidRPr="00FC7D51">
        <w:rPr>
          <w:bCs/>
          <w:lang w:val="en-GB"/>
        </w:rPr>
        <w:t xml:space="preserve">But Koreans from Kazakhstan are very different to those from Uzbekistan. Kazakhstan is a huge country with few people, and they are a lot more Russianized, so the Kazakh Koreans there are more “civilized”. In Uzbekistan where I grew up, the population is much bigger and Koreans live in small villages among locals who are considered </w:t>
      </w:r>
      <w:proofErr w:type="spellStart"/>
      <w:r w:rsidRPr="00FC7D51">
        <w:rPr>
          <w:bCs/>
          <w:i/>
          <w:iCs/>
          <w:lang w:val="en-GB"/>
        </w:rPr>
        <w:t>ostalye</w:t>
      </w:r>
      <w:proofErr w:type="spellEnd"/>
      <w:r w:rsidRPr="00FC7D51">
        <w:rPr>
          <w:bCs/>
          <w:lang w:val="en-GB"/>
        </w:rPr>
        <w:t xml:space="preserve"> (“backward”) and only speak Uzbek, so we had to work a lot harder to learn good Russian and make progress</w:t>
      </w:r>
      <w:r w:rsidR="00743A5C">
        <w:rPr>
          <w:bCs/>
          <w:lang w:val="en-GB"/>
        </w:rPr>
        <w:t>’</w:t>
      </w:r>
      <w:r w:rsidRPr="00FC7D51">
        <w:rPr>
          <w:bCs/>
          <w:lang w:val="en-GB"/>
        </w:rPr>
        <w:t>. Atypically for those born in Central Asia, Avram was raised speaking both Russian and Korean; many of his generation retain a passive understanding of the latter but fewer active speaking abilities. This was facilitated by the fact that despite the dislocation and high mortality rate of the deportation, his mother</w:t>
      </w:r>
      <w:r w:rsidR="00743A5C">
        <w:rPr>
          <w:bCs/>
          <w:lang w:val="en-GB"/>
        </w:rPr>
        <w:t>’</w:t>
      </w:r>
      <w:r w:rsidRPr="00FC7D51">
        <w:rPr>
          <w:bCs/>
          <w:lang w:val="en-GB"/>
        </w:rPr>
        <w:t>s parents had managed to stay together with the family and lived with them.</w:t>
      </w:r>
    </w:p>
    <w:p w14:paraId="4B7C66AF" w14:textId="6377DE2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The existence of discernible linguistic and cultural differences between sub-communities of Central Asian Koreans is testament to their enfoldment within Soviet logics of commonality and separation for much of the twentieth century. This retains a key bearing on </w:t>
      </w:r>
      <w:r w:rsidRPr="00FC7D51">
        <w:rPr>
          <w:bCs/>
          <w:lang w:val="en-GB"/>
        </w:rPr>
        <w:lastRenderedPageBreak/>
        <w:t xml:space="preserve">recent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lives, particularly their inter-ethnic and international encounters in contemporary </w:t>
      </w:r>
      <w:r w:rsidR="00743A5C">
        <w:rPr>
          <w:bCs/>
          <w:lang w:val="en-GB"/>
        </w:rPr>
        <w:t>‘</w:t>
      </w:r>
      <w:r w:rsidRPr="00FC7D51">
        <w:rPr>
          <w:bCs/>
          <w:lang w:val="en-GB"/>
        </w:rPr>
        <w:t>post-socialist</w:t>
      </w:r>
      <w:r w:rsidR="00743A5C">
        <w:rPr>
          <w:bCs/>
          <w:lang w:val="en-GB"/>
        </w:rPr>
        <w:t>’</w:t>
      </w:r>
      <w:r w:rsidRPr="00FC7D51">
        <w:rPr>
          <w:rStyle w:val="FootnoteReference"/>
          <w:bCs/>
          <w:lang w:val="en-GB"/>
        </w:rPr>
        <w:footnoteReference w:id="218"/>
      </w:r>
      <w:r w:rsidRPr="00FC7D51">
        <w:rPr>
          <w:bCs/>
          <w:lang w:val="en-GB"/>
        </w:rPr>
        <w:t xml:space="preserve"> northeast Asia. My aim in this chapter is to argue that contact between Russian- and Chinese-speaking Koreans in </w:t>
      </w:r>
      <w:proofErr w:type="spellStart"/>
      <w:r w:rsidRPr="00FC7D51">
        <w:rPr>
          <w:bCs/>
          <w:lang w:val="en-GB"/>
        </w:rPr>
        <w:t>Yanbian</w:t>
      </w:r>
      <w:proofErr w:type="spellEnd"/>
      <w:r w:rsidRPr="00FC7D51">
        <w:rPr>
          <w:bCs/>
          <w:lang w:val="en-GB"/>
        </w:rPr>
        <w:t xml:space="preserve">, a Korean autonomous prefecture in northeast China (Map 18.1), as well as the experiences of both in South Korea, serve as revealing lenses through which to examine questions over </w:t>
      </w:r>
      <w:r w:rsidR="00743A5C">
        <w:rPr>
          <w:bCs/>
          <w:lang w:val="en-GB"/>
        </w:rPr>
        <w:t>‘</w:t>
      </w:r>
      <w:proofErr w:type="spellStart"/>
      <w:r w:rsidRPr="00FC7D51">
        <w:rPr>
          <w:bCs/>
          <w:lang w:val="en-GB"/>
        </w:rPr>
        <w:t>Koreanness</w:t>
      </w:r>
      <w:proofErr w:type="spellEnd"/>
      <w:r w:rsidR="00743A5C">
        <w:rPr>
          <w:bCs/>
          <w:lang w:val="en-GB"/>
        </w:rPr>
        <w:t>’</w:t>
      </w:r>
      <w:r w:rsidRPr="00FC7D51">
        <w:rPr>
          <w:rStyle w:val="FootnoteReference"/>
          <w:bCs/>
          <w:lang w:val="en-GB"/>
        </w:rPr>
        <w:footnoteReference w:id="219"/>
      </w:r>
      <w:r w:rsidRPr="00FC7D51">
        <w:rPr>
          <w:bCs/>
          <w:lang w:val="en-GB"/>
        </w:rPr>
        <w:t xml:space="preserve"> in the Sino-Korean borderlands today. Based on fieldwork in </w:t>
      </w:r>
      <w:proofErr w:type="spellStart"/>
      <w:r w:rsidRPr="00FC7D51">
        <w:rPr>
          <w:bCs/>
          <w:lang w:val="en-GB"/>
        </w:rPr>
        <w:t>Hunchun</w:t>
      </w:r>
      <w:proofErr w:type="spellEnd"/>
      <w:r w:rsidRPr="00FC7D51">
        <w:rPr>
          <w:bCs/>
          <w:lang w:val="en-GB"/>
        </w:rPr>
        <w:t>,</w:t>
      </w:r>
      <w:r w:rsidRPr="00FC7D51">
        <w:rPr>
          <w:rStyle w:val="FootnoteReference"/>
          <w:bCs/>
          <w:lang w:val="en-GB"/>
        </w:rPr>
        <w:footnoteReference w:id="220"/>
      </w:r>
      <w:r w:rsidRPr="00FC7D51">
        <w:rPr>
          <w:bCs/>
          <w:lang w:val="en-GB"/>
        </w:rPr>
        <w:t xml:space="preserve"> a town in eastern </w:t>
      </w:r>
      <w:proofErr w:type="spellStart"/>
      <w:r w:rsidRPr="00FC7D51">
        <w:rPr>
          <w:bCs/>
          <w:lang w:val="en-GB"/>
        </w:rPr>
        <w:t>Yanbian</w:t>
      </w:r>
      <w:proofErr w:type="spellEnd"/>
      <w:r w:rsidRPr="00FC7D51">
        <w:rPr>
          <w:bCs/>
          <w:lang w:val="en-GB"/>
        </w:rPr>
        <w:t xml:space="preserve"> on the North Korean and Russian borders, I explore how Avram and many other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have seen their sphere of inter-ethnic and international experience expand dramatically in recent decades far beyond the steppes, deserts, cotton fields and melon-rich valleys where they were born. Greater personal mobility and information flows across the post-socialist era</w:t>
      </w:r>
      <w:r w:rsidR="00743A5C">
        <w:rPr>
          <w:bCs/>
          <w:lang w:val="en-GB"/>
        </w:rPr>
        <w:t>’</w:t>
      </w:r>
      <w:r w:rsidRPr="00FC7D51">
        <w:rPr>
          <w:bCs/>
          <w:lang w:val="en-GB"/>
        </w:rPr>
        <w:t xml:space="preserve">s porous state and communicative borders have not only brought collisions between the situational and negotiated </w:t>
      </w:r>
      <w:r w:rsidR="00743A5C">
        <w:rPr>
          <w:bCs/>
          <w:lang w:val="en-GB"/>
        </w:rPr>
        <w:t>‘</w:t>
      </w:r>
      <w:r w:rsidRPr="00FC7D51">
        <w:rPr>
          <w:bCs/>
          <w:lang w:val="en-GB"/>
        </w:rPr>
        <w:t>way of being</w:t>
      </w:r>
      <w:r w:rsidR="00743A5C">
        <w:rPr>
          <w:bCs/>
          <w:lang w:val="en-GB"/>
        </w:rPr>
        <w:t>’</w:t>
      </w:r>
      <w:r w:rsidRPr="00FC7D51">
        <w:rPr>
          <w:bCs/>
          <w:lang w:val="en-GB"/>
        </w:rPr>
        <w:t xml:space="preserve"> Korean which emerged in the Soviet context, but has also had much the same effect among another group of partially </w:t>
      </w:r>
      <w:r w:rsidR="00743A5C">
        <w:rPr>
          <w:bCs/>
          <w:lang w:val="en-GB"/>
        </w:rPr>
        <w:t>‘</w:t>
      </w:r>
      <w:r w:rsidRPr="00FC7D51">
        <w:rPr>
          <w:bCs/>
          <w:lang w:val="en-GB"/>
        </w:rPr>
        <w:t>cut off</w:t>
      </w:r>
      <w:r w:rsidR="00743A5C">
        <w:rPr>
          <w:bCs/>
          <w:lang w:val="en-GB"/>
        </w:rPr>
        <w:t>’</w:t>
      </w:r>
      <w:r w:rsidRPr="00FC7D51">
        <w:rPr>
          <w:bCs/>
          <w:lang w:val="en-GB"/>
        </w:rPr>
        <w:t xml:space="preserve"> Koreans, the </w:t>
      </w:r>
      <w:proofErr w:type="spellStart"/>
      <w:r w:rsidRPr="00FC7D51">
        <w:rPr>
          <w:bCs/>
          <w:lang w:val="en-GB"/>
        </w:rPr>
        <w:t>Joseonjok</w:t>
      </w:r>
      <w:proofErr w:type="spellEnd"/>
      <w:r w:rsidRPr="00FC7D51">
        <w:rPr>
          <w:bCs/>
          <w:lang w:val="en-GB"/>
        </w:rPr>
        <w:t xml:space="preserve">. Encounters in present-day </w:t>
      </w:r>
      <w:proofErr w:type="spellStart"/>
      <w:r w:rsidRPr="00FC7D51">
        <w:rPr>
          <w:bCs/>
          <w:lang w:val="en-GB"/>
        </w:rPr>
        <w:t>Hunchun</w:t>
      </w:r>
      <w:proofErr w:type="spellEnd"/>
      <w:r w:rsidRPr="00FC7D51">
        <w:rPr>
          <w:bCs/>
          <w:lang w:val="en-GB"/>
        </w:rPr>
        <w:t xml:space="preserve"> invite a comparison of their case and that of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supplemented by examination of pertinent historical and social scientific literature, much of it by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scholars themselves. Studying the two side-by-side reveals numerous striking parallels between the flexible modes of being </w:t>
      </w:r>
      <w:r w:rsidR="00743A5C">
        <w:rPr>
          <w:bCs/>
          <w:lang w:val="en-GB"/>
        </w:rPr>
        <w:t>‘</w:t>
      </w:r>
      <w:r w:rsidRPr="00FC7D51">
        <w:rPr>
          <w:bCs/>
          <w:lang w:val="en-GB"/>
        </w:rPr>
        <w:t>Korean</w:t>
      </w:r>
      <w:r w:rsidR="00743A5C">
        <w:rPr>
          <w:bCs/>
          <w:lang w:val="en-GB"/>
        </w:rPr>
        <w:t>’</w:t>
      </w:r>
      <w:r w:rsidRPr="00FC7D51">
        <w:rPr>
          <w:bCs/>
          <w:lang w:val="en-GB"/>
        </w:rPr>
        <w:t xml:space="preserve"> which emerged in two large </w:t>
      </w:r>
      <w:proofErr w:type="spellStart"/>
      <w:r w:rsidRPr="00FC7D51">
        <w:rPr>
          <w:bCs/>
          <w:lang w:val="en-GB"/>
        </w:rPr>
        <w:t>multiethnic</w:t>
      </w:r>
      <w:proofErr w:type="spellEnd"/>
      <w:r w:rsidRPr="00FC7D51">
        <w:rPr>
          <w:bCs/>
          <w:lang w:val="en-GB"/>
        </w:rPr>
        <w:t xml:space="preserve"> socialist state contexts during the twentieth century, shown in the experiences of both groups in South Korea towards the end of the essay. </w:t>
      </w:r>
    </w:p>
    <w:p w14:paraId="4A043A39" w14:textId="07ECE9C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Diverse </w:t>
      </w:r>
      <w:r w:rsidR="00743A5C">
        <w:rPr>
          <w:bCs/>
          <w:lang w:val="en-GB"/>
        </w:rPr>
        <w:t>‘</w:t>
      </w:r>
      <w:r w:rsidRPr="00FC7D51">
        <w:rPr>
          <w:bCs/>
          <w:lang w:val="en-GB"/>
        </w:rPr>
        <w:t>outside Korean</w:t>
      </w:r>
      <w:r w:rsidR="00743A5C">
        <w:rPr>
          <w:bCs/>
          <w:lang w:val="en-GB"/>
        </w:rPr>
        <w:t>’</w:t>
      </w:r>
      <w:r w:rsidRPr="00FC7D51">
        <w:rPr>
          <w:bCs/>
          <w:lang w:val="en-GB"/>
        </w:rPr>
        <w:t xml:space="preserve"> experiences in the Republic of Korea (ROK, South Korea) have received some journalistic and scholarly attention, considered in terms of </w:t>
      </w:r>
      <w:r w:rsidR="00743A5C">
        <w:rPr>
          <w:bCs/>
          <w:lang w:val="en-GB"/>
        </w:rPr>
        <w:t>‘</w:t>
      </w:r>
      <w:r w:rsidRPr="00FC7D51">
        <w:rPr>
          <w:bCs/>
          <w:lang w:val="en-GB"/>
        </w:rPr>
        <w:t>diasporas</w:t>
      </w:r>
      <w:r w:rsidR="00743A5C">
        <w:rPr>
          <w:bCs/>
          <w:lang w:val="en-GB"/>
        </w:rPr>
        <w:t>’</w:t>
      </w:r>
      <w:r w:rsidRPr="00FC7D51">
        <w:rPr>
          <w:bCs/>
          <w:lang w:val="en-GB"/>
        </w:rPr>
        <w:t xml:space="preserve"> or </w:t>
      </w:r>
      <w:r w:rsidR="00743A5C">
        <w:rPr>
          <w:bCs/>
          <w:lang w:val="en-GB"/>
        </w:rPr>
        <w:t>‘</w:t>
      </w:r>
      <w:r w:rsidRPr="00FC7D51">
        <w:rPr>
          <w:bCs/>
          <w:lang w:val="en-GB"/>
        </w:rPr>
        <w:t>transnational</w:t>
      </w:r>
      <w:r w:rsidR="00743A5C">
        <w:rPr>
          <w:bCs/>
          <w:lang w:val="en-GB"/>
        </w:rPr>
        <w:t>’</w:t>
      </w:r>
      <w:r w:rsidRPr="00FC7D51">
        <w:rPr>
          <w:bCs/>
          <w:lang w:val="en-GB"/>
        </w:rPr>
        <w:t xml:space="preserve"> groups </w:t>
      </w:r>
      <w:r w:rsidRPr="00FC7D51">
        <w:rPr>
          <w:bCs/>
          <w:lang w:val="en-GB"/>
        </w:rPr>
        <w:fldChar w:fldCharType="begin" w:fldLock="1"/>
      </w:r>
      <w:r w:rsidRPr="00FC7D51">
        <w:rPr>
          <w:bCs/>
          <w:lang w:val="en-GB"/>
        </w:rPr>
        <w:instrText>ADDIN CSL_CITATION { "citationItems" : [ { "id" : "ITEM-1", "itemData" : { "author" : [ { "dropping-particle" : "", "family" : "Park", "given" : "Christian Joon", "non-dropping-particle" : "", "parse-names" : false, "suffix" : "" }, { "dropping-particle" : "", "family" : "Mun Hyona \ubb38\ud604\uc544", "given" : "", "non-dropping-particle" : "", "parse-names" : false, "suffix" : "" } ], "container-title" : "\uc5f0\uad6c\ub17c\ubb38 2016 \uad6c\uc220\uc0ac\uc5f0\uad6c", "id" : "ITEM-1", "issue" : "1", "issued" : { "date-parts" : [ [ "2016" ] ] }, "page" : "137-186", "title" : "\uc0ac\ud560\ub9b0 \ub514\uc544\uc2a4\ud3ec\ub77c \ud55c\uc778\uc758 \ucd08\uad6d\uc801 \uacbd\ud5d8\uacfc \uc758\ubbf8 \ubd84\uc11d Sahallin tias\u016dp'ora hanin\u016di ch'ogukch\u014fng ky\u014fngh\u014fmgwa \u016dimi puns\u014fk", "type" : "article-journal", "volume" : "7" }, "uris" : [ "http://www.mendeley.com/documents/?uuid=482549b4-b205-4a8a-ad73-a2535207c8f3" ] } ], "mendeley" : { "formattedCitation" : "(C. J. Park and Mun Hyona \ubb38\ud604\uc544 2016)", "manualFormatting" : "(Park &amp; Mun 2016)", "plainTextFormattedCitation" : "(C. J. Park and Mun Hyona \ubb38\ud604\uc544 2016)", "previouslyFormattedCitation" : "(C. J. Park and Mun Hyona \ubb38\ud604\uc544 2016)" }, "properties" : {  }, "schema" : "https://github.com/citation-style-language/schema/raw/master/csl-citation.json" }</w:instrText>
      </w:r>
      <w:r w:rsidRPr="00FC7D51">
        <w:rPr>
          <w:bCs/>
          <w:lang w:val="en-GB"/>
        </w:rPr>
        <w:fldChar w:fldCharType="separate"/>
      </w:r>
      <w:r w:rsidRPr="00FC7D51">
        <w:rPr>
          <w:bCs/>
          <w:lang w:val="en-GB"/>
        </w:rPr>
        <w:t>(Park and Mun 2016)</w:t>
      </w:r>
      <w:r w:rsidRPr="00FC7D51">
        <w:rPr>
          <w:bCs/>
          <w:lang w:val="en-GB"/>
        </w:rPr>
        <w:fldChar w:fldCharType="end"/>
      </w:r>
      <w:r w:rsidRPr="00FC7D51">
        <w:rPr>
          <w:bCs/>
          <w:lang w:val="en-GB"/>
        </w:rPr>
        <w:t>. But encounters between Koreans from the former-USSR and China have received more limited scrutiny.</w:t>
      </w:r>
      <w:r w:rsidRPr="00FC7D51">
        <w:rPr>
          <w:rStyle w:val="FootnoteReference"/>
          <w:bCs/>
          <w:lang w:val="en-GB"/>
        </w:rPr>
        <w:t xml:space="preserve"> </w:t>
      </w:r>
      <w:r w:rsidRPr="00FC7D51">
        <w:rPr>
          <w:rStyle w:val="FootnoteReference"/>
          <w:bCs/>
          <w:lang w:val="en-GB"/>
        </w:rPr>
        <w:footnoteReference w:id="221"/>
      </w:r>
      <w:r w:rsidRPr="00FC7D51">
        <w:rPr>
          <w:bCs/>
          <w:lang w:val="en-GB"/>
        </w:rPr>
        <w:t xml:space="preserve"> Hyun-</w:t>
      </w:r>
      <w:proofErr w:type="spellStart"/>
      <w:r w:rsidRPr="00FC7D51">
        <w:rPr>
          <w:bCs/>
          <w:lang w:val="en-GB"/>
        </w:rPr>
        <w:t>Gwi</w:t>
      </w:r>
      <w:proofErr w:type="spellEnd"/>
      <w:r w:rsidRPr="00FC7D51">
        <w:rPr>
          <w:bCs/>
          <w:lang w:val="en-GB"/>
        </w:rPr>
        <w:t xml:space="preserve"> Park</w:t>
      </w:r>
      <w:r w:rsidR="00743A5C">
        <w:rPr>
          <w:bCs/>
          <w:lang w:val="en-GB"/>
        </w:rPr>
        <w:t>’</w:t>
      </w:r>
      <w:r w:rsidRPr="00FC7D51">
        <w:rPr>
          <w:bCs/>
          <w:lang w:val="en-GB"/>
        </w:rPr>
        <w:t>s work (2017, 2018) in Russia</w:t>
      </w:r>
      <w:r w:rsidR="00743A5C">
        <w:rPr>
          <w:bCs/>
          <w:lang w:val="en-GB"/>
        </w:rPr>
        <w:t>’</w:t>
      </w:r>
      <w:r w:rsidRPr="00FC7D51">
        <w:rPr>
          <w:bCs/>
          <w:lang w:val="en-GB"/>
        </w:rPr>
        <w:t xml:space="preserve">s </w:t>
      </w:r>
      <w:proofErr w:type="spellStart"/>
      <w:r w:rsidRPr="00FC7D51">
        <w:rPr>
          <w:bCs/>
          <w:lang w:val="en-GB"/>
        </w:rPr>
        <w:t>Primorskii</w:t>
      </w:r>
      <w:proofErr w:type="spellEnd"/>
      <w:r w:rsidRPr="00FC7D51">
        <w:rPr>
          <w:bCs/>
          <w:lang w:val="en-GB"/>
        </w:rPr>
        <w:t xml:space="preserve"> krai (here also </w:t>
      </w:r>
      <w:r w:rsidR="00743A5C">
        <w:rPr>
          <w:bCs/>
          <w:lang w:val="en-GB"/>
        </w:rPr>
        <w:t>‘</w:t>
      </w:r>
      <w:proofErr w:type="spellStart"/>
      <w:r w:rsidRPr="00FC7D51">
        <w:rPr>
          <w:bCs/>
          <w:lang w:val="en-GB"/>
        </w:rPr>
        <w:t>Primorye</w:t>
      </w:r>
      <w:proofErr w:type="spellEnd"/>
      <w:r w:rsidR="00743A5C">
        <w:rPr>
          <w:bCs/>
          <w:lang w:val="en-GB"/>
        </w:rPr>
        <w:t>’</w:t>
      </w:r>
      <w:r w:rsidRPr="00FC7D51">
        <w:rPr>
          <w:bCs/>
          <w:lang w:val="en-GB"/>
        </w:rPr>
        <w:t xml:space="preserve">) is an insightful exception, but manifestations of </w:t>
      </w:r>
      <w:proofErr w:type="spellStart"/>
      <w:r w:rsidRPr="00FC7D51">
        <w:rPr>
          <w:bCs/>
          <w:lang w:val="en-GB"/>
        </w:rPr>
        <w:t>Koreanness</w:t>
      </w:r>
      <w:proofErr w:type="spellEnd"/>
      <w:r w:rsidRPr="00FC7D51">
        <w:rPr>
          <w:bCs/>
          <w:lang w:val="en-GB"/>
        </w:rPr>
        <w:t xml:space="preserve"> occurring in or beyond China remain understudied. Following a tradition laid down by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scholars themselves, my contribution to this area of study will in places trace a biographical trajectory, employing the views and life story of Avram, a pastor, translator, erstwhile scrap metal trader, farmer, and factory manager, as well as those of some other </w:t>
      </w:r>
      <w:proofErr w:type="spellStart"/>
      <w:r w:rsidRPr="00FC7D51">
        <w:rPr>
          <w:bCs/>
          <w:lang w:val="en-GB"/>
        </w:rPr>
        <w:t>Yanbian</w:t>
      </w:r>
      <w:proofErr w:type="spellEnd"/>
      <w:r w:rsidRPr="00FC7D51">
        <w:rPr>
          <w:bCs/>
          <w:lang w:val="en-GB"/>
        </w:rPr>
        <w:t xml:space="preserve">-based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as vehicles for thematic movement. To begin, I provide a selective portrait of </w:t>
      </w:r>
      <w:proofErr w:type="spellStart"/>
      <w:r w:rsidRPr="00FC7D51">
        <w:rPr>
          <w:bCs/>
          <w:lang w:val="en-GB"/>
        </w:rPr>
        <w:t>Hunchun</w:t>
      </w:r>
      <w:proofErr w:type="spellEnd"/>
      <w:r w:rsidRPr="00FC7D51">
        <w:rPr>
          <w:bCs/>
          <w:lang w:val="en-GB"/>
        </w:rPr>
        <w:t xml:space="preserve"> which, in addition to serving as an account of the ethnographic field site under consideration, immediately raises a number of the thematic strands around contemporary </w:t>
      </w:r>
      <w:r w:rsidR="00743A5C">
        <w:rPr>
          <w:bCs/>
          <w:lang w:val="en-GB"/>
        </w:rPr>
        <w:t>‘</w:t>
      </w:r>
      <w:r w:rsidRPr="00FC7D51">
        <w:rPr>
          <w:bCs/>
          <w:lang w:val="en-GB"/>
        </w:rPr>
        <w:t>ways of being</w:t>
      </w:r>
      <w:r w:rsidR="00743A5C">
        <w:rPr>
          <w:bCs/>
          <w:lang w:val="en-GB"/>
        </w:rPr>
        <w:t>’</w:t>
      </w:r>
      <w:r w:rsidRPr="00FC7D51">
        <w:rPr>
          <w:bCs/>
          <w:lang w:val="en-GB"/>
        </w:rPr>
        <w:t xml:space="preserve"> Korean in this borderland space. </w:t>
      </w:r>
    </w:p>
    <w:p w14:paraId="1F3A8BE7" w14:textId="1C98BCBD" w:rsidR="00262878" w:rsidRDefault="00262878" w:rsidP="00A57C31">
      <w:pPr>
        <w:tabs>
          <w:tab w:val="left" w:pos="284"/>
        </w:tabs>
        <w:spacing w:line="264" w:lineRule="auto"/>
        <w:ind w:right="-568"/>
        <w:outlineLvl w:val="0"/>
        <w:rPr>
          <w:bCs/>
          <w:lang w:val="en-GB"/>
        </w:rPr>
      </w:pPr>
    </w:p>
    <w:p w14:paraId="2A8D7248" w14:textId="77777777" w:rsidR="00262878" w:rsidRPr="00FC7D51" w:rsidRDefault="00262878" w:rsidP="00A57C31">
      <w:pPr>
        <w:tabs>
          <w:tab w:val="left" w:pos="284"/>
        </w:tabs>
        <w:spacing w:line="264" w:lineRule="auto"/>
        <w:ind w:right="-568"/>
        <w:outlineLvl w:val="0"/>
        <w:rPr>
          <w:bCs/>
          <w:lang w:val="en-GB"/>
        </w:rPr>
      </w:pPr>
    </w:p>
    <w:p w14:paraId="2415E5AD" w14:textId="77C28B1B" w:rsidR="00262878" w:rsidRPr="003B141B" w:rsidRDefault="00262878" w:rsidP="00A57C31">
      <w:pPr>
        <w:tabs>
          <w:tab w:val="left" w:pos="284"/>
        </w:tabs>
        <w:spacing w:line="264" w:lineRule="auto"/>
        <w:ind w:right="-568"/>
        <w:outlineLvl w:val="0"/>
        <w:rPr>
          <w:b/>
          <w:lang w:val="en-GB"/>
        </w:rPr>
      </w:pPr>
      <w:r w:rsidRPr="003B141B">
        <w:rPr>
          <w:b/>
          <w:lang w:val="en-GB"/>
        </w:rPr>
        <w:lastRenderedPageBreak/>
        <w:t>Shifting Referents</w:t>
      </w:r>
    </w:p>
    <w:p w14:paraId="3D512F3C" w14:textId="77777777" w:rsidR="00262878" w:rsidRPr="00FC7D51" w:rsidRDefault="00262878" w:rsidP="00A57C31">
      <w:pPr>
        <w:tabs>
          <w:tab w:val="left" w:pos="284"/>
        </w:tabs>
        <w:spacing w:line="264" w:lineRule="auto"/>
        <w:ind w:right="-568"/>
        <w:rPr>
          <w:bCs/>
          <w:lang w:val="en-GB"/>
        </w:rPr>
      </w:pPr>
    </w:p>
    <w:p w14:paraId="666CBEC9" w14:textId="77777777" w:rsidR="00262878" w:rsidRPr="004F4C35" w:rsidRDefault="00262878" w:rsidP="00A57C31">
      <w:pPr>
        <w:spacing w:line="264" w:lineRule="auto"/>
        <w:ind w:left="1418" w:right="-568" w:hanging="1418"/>
        <w:rPr>
          <w:b/>
        </w:rPr>
      </w:pPr>
      <w:bookmarkStart w:id="25" w:name="_Hlk17191922"/>
      <w:r w:rsidRPr="004F4C35">
        <w:rPr>
          <w:b/>
        </w:rPr>
        <w:t>Figure 18.1</w:t>
      </w:r>
      <w:r w:rsidRPr="004F4C35">
        <w:rPr>
          <w:b/>
        </w:rPr>
        <w:tab/>
        <w:t xml:space="preserve">Quad-lingual, quad-script sign on </w:t>
      </w:r>
      <w:proofErr w:type="spellStart"/>
      <w:r w:rsidRPr="004F4C35">
        <w:rPr>
          <w:b/>
        </w:rPr>
        <w:t>Hunchun</w:t>
      </w:r>
      <w:proofErr w:type="spellEnd"/>
      <w:r w:rsidRPr="004F4C35">
        <w:rPr>
          <w:b/>
        </w:rPr>
        <w:t xml:space="preserve"> China Mobile outlet</w:t>
      </w:r>
    </w:p>
    <w:p w14:paraId="3493122D" w14:textId="2123F887"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_18</w:t>
      </w:r>
      <w:r w:rsidRPr="00FC7D51">
        <w:rPr>
          <w:bCs/>
          <w:highlight w:val="yellow"/>
          <w:lang w:val="en-GB"/>
        </w:rPr>
        <w:t>.1]</w:t>
      </w:r>
    </w:p>
    <w:bookmarkEnd w:id="25"/>
    <w:p w14:paraId="78E5551F" w14:textId="77777777" w:rsidR="00262878" w:rsidRPr="004F4C35" w:rsidRDefault="00262878" w:rsidP="00A57C31">
      <w:pPr>
        <w:spacing w:line="264" w:lineRule="auto"/>
        <w:ind w:right="-568"/>
        <w:rPr>
          <w:bCs/>
          <w:sz w:val="20"/>
          <w:szCs w:val="20"/>
        </w:rPr>
      </w:pPr>
      <w:r w:rsidRPr="004F4C35">
        <w:rPr>
          <w:bCs/>
          <w:sz w:val="20"/>
          <w:szCs w:val="20"/>
        </w:rPr>
        <w:t>Photo: Ed Pulford</w:t>
      </w:r>
    </w:p>
    <w:p w14:paraId="53F6B1D4" w14:textId="77777777" w:rsidR="00262878" w:rsidRPr="00FC7D51" w:rsidRDefault="00262878" w:rsidP="00A57C31">
      <w:pPr>
        <w:tabs>
          <w:tab w:val="left" w:pos="284"/>
        </w:tabs>
        <w:spacing w:line="264" w:lineRule="auto"/>
        <w:ind w:right="-568"/>
        <w:rPr>
          <w:bCs/>
          <w:lang w:val="en-GB"/>
        </w:rPr>
      </w:pPr>
    </w:p>
    <w:p w14:paraId="7370A752" w14:textId="45FA2358" w:rsidR="00262878" w:rsidRPr="00FC7D51" w:rsidRDefault="00262878" w:rsidP="00A57C31">
      <w:pPr>
        <w:tabs>
          <w:tab w:val="left" w:pos="284"/>
        </w:tabs>
        <w:spacing w:line="264" w:lineRule="auto"/>
        <w:ind w:right="-568"/>
        <w:rPr>
          <w:bCs/>
          <w:lang w:val="en-GB"/>
        </w:rPr>
      </w:pP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very urban fabric is clad in evidence of the ever-shifting mobilizations and reconfigurations of linguistic, </w:t>
      </w:r>
      <w:proofErr w:type="gramStart"/>
      <w:r w:rsidRPr="00FC7D51">
        <w:rPr>
          <w:bCs/>
          <w:lang w:val="en-GB"/>
        </w:rPr>
        <w:t>ethnic</w:t>
      </w:r>
      <w:proofErr w:type="gramEnd"/>
      <w:r w:rsidRPr="00FC7D51">
        <w:rPr>
          <w:bCs/>
          <w:lang w:val="en-GB"/>
        </w:rPr>
        <w:t xml:space="preserve"> and national identification – particularly </w:t>
      </w:r>
      <w:proofErr w:type="spellStart"/>
      <w:r w:rsidRPr="00FC7D51">
        <w:rPr>
          <w:bCs/>
          <w:lang w:val="en-GB"/>
        </w:rPr>
        <w:t>Koreanness</w:t>
      </w:r>
      <w:proofErr w:type="spellEnd"/>
      <w:r w:rsidRPr="00FC7D51">
        <w:rPr>
          <w:bCs/>
          <w:lang w:val="en-GB"/>
        </w:rPr>
        <w:t xml:space="preserve"> – in which local people are engaged. This is especially evident in the patchwork of cyphers which populate the town</w:t>
      </w:r>
      <w:r w:rsidR="00743A5C">
        <w:rPr>
          <w:bCs/>
          <w:lang w:val="en-GB"/>
        </w:rPr>
        <w:t>’</w:t>
      </w:r>
      <w:r w:rsidRPr="00FC7D51">
        <w:rPr>
          <w:bCs/>
          <w:lang w:val="en-GB"/>
        </w:rPr>
        <w:t xml:space="preserve">s trilingual Chinese/Korean/Russian signage, which occasionally also includes English (Figure 18.1). Depending on the intended audience and purpose, various genres of Korean-related representation include (see Figure 18.2, follow clockwise from top left): cues for a solely Chinese-speaking clientele seeking Korean fashion; blurring between North and South Korean symbols in shops promoting their </w:t>
      </w:r>
      <w:r w:rsidR="00743A5C">
        <w:rPr>
          <w:bCs/>
          <w:lang w:val="en-GB"/>
        </w:rPr>
        <w:t>‘</w:t>
      </w:r>
      <w:r w:rsidRPr="00FC7D51">
        <w:rPr>
          <w:bCs/>
          <w:lang w:val="en-GB"/>
        </w:rPr>
        <w:t>international</w:t>
      </w:r>
      <w:r w:rsidR="00743A5C">
        <w:rPr>
          <w:bCs/>
          <w:lang w:val="en-GB"/>
        </w:rPr>
        <w:t>’</w:t>
      </w:r>
      <w:r w:rsidRPr="00FC7D51">
        <w:rPr>
          <w:bCs/>
          <w:lang w:val="en-GB"/>
        </w:rPr>
        <w:t xml:space="preserve"> wares (the more international the better, regardless of geopolitical dissonance); shifts from </w:t>
      </w:r>
      <w:r w:rsidR="00743A5C">
        <w:rPr>
          <w:bCs/>
          <w:lang w:val="en-GB"/>
        </w:rPr>
        <w:t>‘</w:t>
      </w:r>
      <w:r w:rsidRPr="00FC7D51">
        <w:rPr>
          <w:bCs/>
          <w:lang w:val="en-GB"/>
        </w:rPr>
        <w:t>South Korean</w:t>
      </w:r>
      <w:r w:rsidR="00743A5C">
        <w:rPr>
          <w:bCs/>
          <w:lang w:val="en-GB"/>
        </w:rPr>
        <w:t>’</w:t>
      </w:r>
      <w:r w:rsidRPr="00FC7D51">
        <w:rPr>
          <w:bCs/>
          <w:lang w:val="en-GB"/>
        </w:rPr>
        <w:t xml:space="preserve"> to generic </w:t>
      </w:r>
      <w:r w:rsidR="00743A5C">
        <w:rPr>
          <w:bCs/>
          <w:lang w:val="en-GB"/>
        </w:rPr>
        <w:t>‘</w:t>
      </w:r>
      <w:r w:rsidRPr="00FC7D51">
        <w:rPr>
          <w:bCs/>
          <w:lang w:val="en-GB"/>
        </w:rPr>
        <w:t>Korean</w:t>
      </w:r>
      <w:r w:rsidR="00743A5C">
        <w:rPr>
          <w:bCs/>
          <w:lang w:val="en-GB"/>
        </w:rPr>
        <w:t>’</w:t>
      </w:r>
      <w:r w:rsidRPr="00FC7D51">
        <w:rPr>
          <w:bCs/>
          <w:lang w:val="en-GB"/>
        </w:rPr>
        <w:t xml:space="preserve"> labels when signs are translated Chinese-Russian; subtly exclusive Korean-only signals to local </w:t>
      </w:r>
      <w:proofErr w:type="spellStart"/>
      <w:r w:rsidRPr="00FC7D51">
        <w:rPr>
          <w:bCs/>
          <w:lang w:val="en-GB"/>
        </w:rPr>
        <w:t>Joseonjok</w:t>
      </w:r>
      <w:proofErr w:type="spellEnd"/>
      <w:r w:rsidRPr="00FC7D51">
        <w:rPr>
          <w:bCs/>
          <w:lang w:val="en-GB"/>
        </w:rPr>
        <w:t xml:space="preserve"> that an establishment is run by members of their own group; and Russian-only hints at Korean quality and clinical expertise.</w:t>
      </w:r>
    </w:p>
    <w:p w14:paraId="43CFF55E" w14:textId="77777777" w:rsidR="00262878" w:rsidRPr="00FC7D51" w:rsidRDefault="00262878" w:rsidP="00A57C31">
      <w:pPr>
        <w:tabs>
          <w:tab w:val="left" w:pos="284"/>
        </w:tabs>
        <w:spacing w:line="264" w:lineRule="auto"/>
        <w:ind w:right="-568"/>
        <w:rPr>
          <w:bCs/>
          <w:lang w:val="en-GB"/>
        </w:rPr>
      </w:pPr>
    </w:p>
    <w:p w14:paraId="5616521D" w14:textId="77777777" w:rsidR="00262878" w:rsidRPr="004F4C35" w:rsidRDefault="00262878" w:rsidP="00A57C31">
      <w:pPr>
        <w:spacing w:line="264" w:lineRule="auto"/>
        <w:ind w:left="1418" w:right="-568" w:hanging="1418"/>
        <w:rPr>
          <w:b/>
        </w:rPr>
      </w:pPr>
      <w:bookmarkStart w:id="26" w:name="_Hlk17191806"/>
      <w:r w:rsidRPr="004F4C35">
        <w:rPr>
          <w:b/>
        </w:rPr>
        <w:t>Figure 18.2</w:t>
      </w:r>
    </w:p>
    <w:p w14:paraId="27BC2DA9" w14:textId="3E342909" w:rsidR="00262878"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_18</w:t>
      </w:r>
      <w:r w:rsidRPr="00FC7D51">
        <w:rPr>
          <w:bCs/>
          <w:highlight w:val="yellow"/>
          <w:lang w:val="en-GB"/>
        </w:rPr>
        <w:t>.</w:t>
      </w:r>
      <w:r>
        <w:rPr>
          <w:bCs/>
          <w:highlight w:val="yellow"/>
          <w:lang w:val="en-GB"/>
        </w:rPr>
        <w:t>2</w:t>
      </w:r>
      <w:r w:rsidRPr="00FC7D51">
        <w:rPr>
          <w:bCs/>
          <w:highlight w:val="yellow"/>
          <w:lang w:val="en-GB"/>
        </w:rPr>
        <w:t>]</w:t>
      </w:r>
    </w:p>
    <w:p w14:paraId="78D9F4CD" w14:textId="71F567FB" w:rsidR="00262878" w:rsidRPr="004F4C35" w:rsidRDefault="00262878" w:rsidP="00A57C31">
      <w:pPr>
        <w:spacing w:line="264" w:lineRule="auto"/>
        <w:ind w:right="-568"/>
        <w:rPr>
          <w:rFonts w:asciiTheme="minorHAnsi" w:hAnsiTheme="minorHAnsi" w:cstheme="minorHAnsi"/>
          <w:bCs/>
          <w:sz w:val="22"/>
          <w:szCs w:val="22"/>
        </w:rPr>
      </w:pPr>
      <w:r>
        <w:rPr>
          <w:rFonts w:asciiTheme="minorHAnsi" w:hAnsiTheme="minorHAnsi" w:cstheme="minorHAnsi"/>
          <w:bCs/>
          <w:sz w:val="22"/>
          <w:szCs w:val="22"/>
        </w:rPr>
        <w:t>C</w:t>
      </w:r>
      <w:r w:rsidRPr="004F4C35">
        <w:rPr>
          <w:rFonts w:asciiTheme="minorHAnsi" w:hAnsiTheme="minorHAnsi" w:cstheme="minorHAnsi"/>
          <w:bCs/>
          <w:sz w:val="22"/>
          <w:szCs w:val="22"/>
        </w:rPr>
        <w:t>lockwise from top left</w:t>
      </w:r>
      <w:r>
        <w:rPr>
          <w:rFonts w:asciiTheme="minorHAnsi" w:hAnsiTheme="minorHAnsi" w:cstheme="minorHAnsi"/>
          <w:bCs/>
          <w:sz w:val="22"/>
          <w:szCs w:val="22"/>
        </w:rPr>
        <w:t xml:space="preserve">: </w:t>
      </w:r>
      <w:r w:rsidR="00743A5C">
        <w:rPr>
          <w:rFonts w:asciiTheme="minorHAnsi" w:hAnsiTheme="minorHAnsi" w:cstheme="minorHAnsi"/>
          <w:bCs/>
          <w:sz w:val="22"/>
          <w:szCs w:val="22"/>
        </w:rPr>
        <w:t>‘</w:t>
      </w:r>
      <w:proofErr w:type="spellStart"/>
      <w:r w:rsidRPr="004F4C35">
        <w:rPr>
          <w:rFonts w:asciiTheme="minorHAnsi" w:hAnsiTheme="minorHAnsi" w:cstheme="minorHAnsi"/>
          <w:bCs/>
          <w:sz w:val="22"/>
          <w:szCs w:val="22"/>
        </w:rPr>
        <w:t>Myeongdong</w:t>
      </w:r>
      <w:proofErr w:type="spellEnd"/>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 clothes shop – sign in Chinese only; Convenience store with flags of North and South Korea (plus China) to advertise (mostly South) Korean goods; </w:t>
      </w:r>
      <w:proofErr w:type="spellStart"/>
      <w:r w:rsidRPr="004F4C35">
        <w:rPr>
          <w:rFonts w:asciiTheme="minorHAnsi" w:hAnsiTheme="minorHAnsi" w:cstheme="minorHAnsi"/>
          <w:bCs/>
          <w:sz w:val="22"/>
          <w:szCs w:val="22"/>
        </w:rPr>
        <w:t>Zhongyi</w:t>
      </w:r>
      <w:proofErr w:type="spellEnd"/>
      <w:r w:rsidRPr="004F4C35">
        <w:rPr>
          <w:rFonts w:asciiTheme="minorHAnsi" w:hAnsiTheme="minorHAnsi" w:cstheme="minorHAnsi"/>
          <w:bCs/>
          <w:sz w:val="22"/>
          <w:szCs w:val="22"/>
        </w:rPr>
        <w:t xml:space="preserve"> </w:t>
      </w:r>
      <w:r w:rsidR="00743A5C">
        <w:rPr>
          <w:rFonts w:asciiTheme="minorHAnsi" w:hAnsiTheme="minorHAnsi" w:cstheme="minorHAnsi"/>
          <w:bCs/>
          <w:sz w:val="22"/>
          <w:szCs w:val="22"/>
        </w:rPr>
        <w:t>‘</w:t>
      </w:r>
      <w:r w:rsidRPr="004F4C35">
        <w:rPr>
          <w:rFonts w:asciiTheme="minorHAnsi" w:hAnsiTheme="minorHAnsi" w:cstheme="minorHAnsi"/>
          <w:bCs/>
          <w:sz w:val="22"/>
          <w:szCs w:val="22"/>
        </w:rPr>
        <w:t>South Korea City</w:t>
      </w:r>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 trade </w:t>
      </w:r>
      <w:proofErr w:type="spellStart"/>
      <w:r w:rsidRPr="004F4C35">
        <w:rPr>
          <w:rFonts w:asciiTheme="minorHAnsi" w:hAnsiTheme="minorHAnsi" w:cstheme="minorHAnsi"/>
          <w:bCs/>
          <w:sz w:val="22"/>
          <w:szCs w:val="22"/>
        </w:rPr>
        <w:t>centre</w:t>
      </w:r>
      <w:proofErr w:type="spellEnd"/>
      <w:r w:rsidRPr="004F4C35">
        <w:rPr>
          <w:rFonts w:asciiTheme="minorHAnsi" w:hAnsiTheme="minorHAnsi" w:cstheme="minorHAnsi"/>
          <w:bCs/>
          <w:sz w:val="22"/>
          <w:szCs w:val="22"/>
        </w:rPr>
        <w:t xml:space="preserve"> – Chinese and Korean signage identifies with South Korea whilst Russian has simply </w:t>
      </w:r>
      <w:r w:rsidR="00743A5C">
        <w:rPr>
          <w:rFonts w:asciiTheme="minorHAnsi" w:hAnsiTheme="minorHAnsi" w:cstheme="minorHAnsi"/>
          <w:bCs/>
          <w:sz w:val="22"/>
          <w:szCs w:val="22"/>
        </w:rPr>
        <w:t>‘</w:t>
      </w:r>
      <w:r w:rsidRPr="004F4C35">
        <w:rPr>
          <w:rFonts w:asciiTheme="minorHAnsi" w:hAnsiTheme="minorHAnsi" w:cstheme="minorHAnsi"/>
          <w:bCs/>
          <w:sz w:val="22"/>
          <w:szCs w:val="22"/>
        </w:rPr>
        <w:t>Korean</w:t>
      </w:r>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 </w:t>
      </w:r>
      <w:proofErr w:type="spellStart"/>
      <w:r w:rsidRPr="004F4C35">
        <w:rPr>
          <w:rFonts w:asciiTheme="minorHAnsi" w:hAnsiTheme="minorHAnsi" w:cstheme="minorHAnsi"/>
          <w:bCs/>
          <w:sz w:val="22"/>
          <w:szCs w:val="22"/>
        </w:rPr>
        <w:t>Saebyŏl</w:t>
      </w:r>
      <w:proofErr w:type="spellEnd"/>
      <w:r w:rsidRPr="004F4C35">
        <w:rPr>
          <w:rFonts w:asciiTheme="minorHAnsi" w:hAnsiTheme="minorHAnsi" w:cstheme="minorHAnsi"/>
          <w:bCs/>
          <w:sz w:val="22"/>
          <w:szCs w:val="22"/>
        </w:rPr>
        <w:t xml:space="preserve"> / </w:t>
      </w:r>
      <w:proofErr w:type="spellStart"/>
      <w:r w:rsidRPr="004F4C35">
        <w:rPr>
          <w:rFonts w:asciiTheme="minorHAnsi" w:hAnsiTheme="minorHAnsi" w:cstheme="minorHAnsi"/>
          <w:bCs/>
          <w:sz w:val="22"/>
          <w:szCs w:val="22"/>
        </w:rPr>
        <w:t>Xinmingxing</w:t>
      </w:r>
      <w:proofErr w:type="spellEnd"/>
      <w:r w:rsidRPr="004F4C35">
        <w:rPr>
          <w:rFonts w:asciiTheme="minorHAnsi" w:hAnsiTheme="minorHAnsi" w:cstheme="minorHAnsi"/>
          <w:bCs/>
          <w:sz w:val="22"/>
          <w:szCs w:val="22"/>
        </w:rPr>
        <w:t xml:space="preserve"> Karaoke – Korean-only sign under roller shutter identifies the shop as </w:t>
      </w:r>
      <w:proofErr w:type="spellStart"/>
      <w:r w:rsidRPr="004F4C35">
        <w:rPr>
          <w:rFonts w:asciiTheme="minorHAnsi" w:hAnsiTheme="minorHAnsi" w:cstheme="minorHAnsi"/>
          <w:bCs/>
          <w:sz w:val="22"/>
          <w:szCs w:val="22"/>
        </w:rPr>
        <w:t>Joseonjok</w:t>
      </w:r>
      <w:proofErr w:type="spellEnd"/>
      <w:r w:rsidRPr="004F4C35">
        <w:rPr>
          <w:rFonts w:asciiTheme="minorHAnsi" w:hAnsiTheme="minorHAnsi" w:cstheme="minorHAnsi"/>
          <w:bCs/>
          <w:sz w:val="22"/>
          <w:szCs w:val="22"/>
        </w:rPr>
        <w:t xml:space="preserve">-owned; </w:t>
      </w:r>
      <w:r w:rsidR="00743A5C">
        <w:rPr>
          <w:rFonts w:asciiTheme="minorHAnsi" w:hAnsiTheme="minorHAnsi" w:cstheme="minorHAnsi"/>
          <w:bCs/>
          <w:sz w:val="22"/>
          <w:szCs w:val="22"/>
        </w:rPr>
        <w:t>‘</w:t>
      </w:r>
      <w:proofErr w:type="spellStart"/>
      <w:r w:rsidRPr="004F4C35">
        <w:rPr>
          <w:rFonts w:asciiTheme="minorHAnsi" w:hAnsiTheme="minorHAnsi" w:cstheme="minorHAnsi"/>
          <w:bCs/>
          <w:sz w:val="22"/>
          <w:szCs w:val="22"/>
        </w:rPr>
        <w:t>Yunhe</w:t>
      </w:r>
      <w:proofErr w:type="spellEnd"/>
      <w:r w:rsidRPr="004F4C35">
        <w:rPr>
          <w:rFonts w:asciiTheme="minorHAnsi" w:hAnsiTheme="minorHAnsi" w:cstheme="minorHAnsi"/>
          <w:bCs/>
          <w:sz w:val="22"/>
          <w:szCs w:val="22"/>
        </w:rPr>
        <w:t xml:space="preserve"> Oral</w:t>
      </w:r>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 dentist – Russian sign in top right reads </w:t>
      </w:r>
      <w:r w:rsidR="00743A5C">
        <w:rPr>
          <w:rFonts w:asciiTheme="minorHAnsi" w:hAnsiTheme="minorHAnsi" w:cstheme="minorHAnsi"/>
          <w:bCs/>
          <w:sz w:val="22"/>
          <w:szCs w:val="22"/>
        </w:rPr>
        <w:t>‘</w:t>
      </w:r>
      <w:r w:rsidRPr="004F4C35">
        <w:rPr>
          <w:rFonts w:asciiTheme="minorHAnsi" w:hAnsiTheme="minorHAnsi" w:cstheme="minorHAnsi"/>
          <w:bCs/>
          <w:sz w:val="22"/>
          <w:szCs w:val="22"/>
        </w:rPr>
        <w:t>Korean Dentistry by Victor Pak</w:t>
      </w:r>
      <w:r w:rsidR="00743A5C">
        <w:rPr>
          <w:rFonts w:asciiTheme="minorHAnsi" w:hAnsiTheme="minorHAnsi" w:cstheme="minorHAnsi"/>
          <w:bCs/>
          <w:sz w:val="22"/>
          <w:szCs w:val="22"/>
        </w:rPr>
        <w:t>’</w:t>
      </w:r>
    </w:p>
    <w:p w14:paraId="4FAA6980" w14:textId="579E39DA" w:rsidR="00262878" w:rsidRPr="004F4C35" w:rsidRDefault="00262878" w:rsidP="00A57C31">
      <w:pPr>
        <w:spacing w:line="264" w:lineRule="auto"/>
        <w:ind w:right="-568"/>
        <w:rPr>
          <w:bCs/>
          <w:sz w:val="20"/>
          <w:szCs w:val="20"/>
        </w:rPr>
      </w:pPr>
      <w:r w:rsidRPr="004F4C35">
        <w:rPr>
          <w:bCs/>
          <w:sz w:val="20"/>
          <w:szCs w:val="20"/>
        </w:rPr>
        <w:t>Photo</w:t>
      </w:r>
      <w:r>
        <w:rPr>
          <w:bCs/>
          <w:sz w:val="20"/>
          <w:szCs w:val="20"/>
        </w:rPr>
        <w:t>s</w:t>
      </w:r>
      <w:r w:rsidRPr="004F4C35">
        <w:rPr>
          <w:bCs/>
          <w:sz w:val="20"/>
          <w:szCs w:val="20"/>
        </w:rPr>
        <w:t>: Ed Pulford</w:t>
      </w:r>
    </w:p>
    <w:p w14:paraId="02DD7FC3" w14:textId="77777777" w:rsidR="00262878" w:rsidRPr="00FC7D51" w:rsidRDefault="00262878" w:rsidP="00A57C31">
      <w:pPr>
        <w:tabs>
          <w:tab w:val="left" w:pos="284"/>
        </w:tabs>
        <w:spacing w:line="264" w:lineRule="auto"/>
        <w:ind w:right="-568"/>
        <w:rPr>
          <w:bCs/>
          <w:lang w:val="en-GB"/>
        </w:rPr>
      </w:pPr>
    </w:p>
    <w:bookmarkEnd w:id="26"/>
    <w:p w14:paraId="181D74EF" w14:textId="043218A8" w:rsidR="00262878" w:rsidRPr="00FC7D51" w:rsidRDefault="00262878" w:rsidP="00A57C31">
      <w:pPr>
        <w:tabs>
          <w:tab w:val="left" w:pos="284"/>
        </w:tabs>
        <w:spacing w:line="264" w:lineRule="auto"/>
        <w:ind w:right="-568"/>
        <w:rPr>
          <w:bCs/>
          <w:lang w:val="en-GB"/>
        </w:rPr>
      </w:pPr>
      <w:r w:rsidRPr="00FC7D51">
        <w:rPr>
          <w:bCs/>
          <w:lang w:val="en-GB"/>
        </w:rPr>
        <w:t xml:space="preserve">In broad terms, this selection of snapshots reveals multiple concurrent visions of </w:t>
      </w:r>
      <w:proofErr w:type="spellStart"/>
      <w:r w:rsidRPr="00FC7D51">
        <w:rPr>
          <w:bCs/>
          <w:lang w:val="en-GB"/>
        </w:rPr>
        <w:t>Koreanness</w:t>
      </w:r>
      <w:proofErr w:type="spellEnd"/>
      <w:r w:rsidRPr="00FC7D51">
        <w:rPr>
          <w:bCs/>
          <w:lang w:val="en-GB"/>
        </w:rPr>
        <w:t xml:space="preserve"> being selectively invoked in </w:t>
      </w:r>
      <w:proofErr w:type="spellStart"/>
      <w:r w:rsidRPr="00FC7D51">
        <w:rPr>
          <w:bCs/>
          <w:lang w:val="en-GB"/>
        </w:rPr>
        <w:t>Hunchun</w:t>
      </w:r>
      <w:proofErr w:type="spellEnd"/>
      <w:r w:rsidRPr="00FC7D51">
        <w:rPr>
          <w:bCs/>
          <w:lang w:val="en-GB"/>
        </w:rPr>
        <w:t xml:space="preserve">, variously linked to a generic identity (as with Russian-language </w:t>
      </w:r>
      <w:r w:rsidR="00743A5C">
        <w:rPr>
          <w:bCs/>
          <w:lang w:val="en-GB"/>
        </w:rPr>
        <w:t>‘</w:t>
      </w:r>
      <w:proofErr w:type="spellStart"/>
      <w:r w:rsidRPr="00FC7D51">
        <w:rPr>
          <w:bCs/>
          <w:i/>
          <w:iCs/>
          <w:lang w:val="en-GB"/>
        </w:rPr>
        <w:t>koreiskii</w:t>
      </w:r>
      <w:proofErr w:type="spellEnd"/>
      <w:r w:rsidR="00743A5C">
        <w:rPr>
          <w:bCs/>
          <w:lang w:val="en-GB"/>
        </w:rPr>
        <w:t>’</w:t>
      </w:r>
      <w:r w:rsidRPr="00FC7D51">
        <w:rPr>
          <w:bCs/>
          <w:lang w:val="en-GB"/>
        </w:rPr>
        <w:t xml:space="preserve"> labels above), to the Korean ethnic group within China (as at the </w:t>
      </w:r>
      <w:proofErr w:type="spellStart"/>
      <w:r w:rsidRPr="00FC7D51">
        <w:rPr>
          <w:bCs/>
          <w:lang w:val="en-GB"/>
        </w:rPr>
        <w:t>Joseonjok</w:t>
      </w:r>
      <w:proofErr w:type="spellEnd"/>
      <w:r w:rsidRPr="00FC7D51">
        <w:rPr>
          <w:bCs/>
          <w:lang w:val="en-GB"/>
        </w:rPr>
        <w:t xml:space="preserve"> karaoke parlour) or to one or more states (as with the flags and use of Chinese/Korean </w:t>
      </w:r>
      <w:proofErr w:type="spellStart"/>
      <w:r w:rsidRPr="00FC7D51">
        <w:rPr>
          <w:bCs/>
          <w:i/>
          <w:iCs/>
          <w:lang w:val="en-GB"/>
        </w:rPr>
        <w:t>Hanguo</w:t>
      </w:r>
      <w:proofErr w:type="spellEnd"/>
      <w:r w:rsidRPr="00FC7D51">
        <w:rPr>
          <w:bCs/>
          <w:i/>
          <w:iCs/>
          <w:lang w:val="en-GB"/>
        </w:rPr>
        <w:t>/</w:t>
      </w:r>
      <w:proofErr w:type="spellStart"/>
      <w:r w:rsidRPr="00FC7D51">
        <w:rPr>
          <w:bCs/>
          <w:i/>
          <w:iCs/>
          <w:lang w:val="en-GB"/>
        </w:rPr>
        <w:t>Hanguk</w:t>
      </w:r>
      <w:proofErr w:type="spellEnd"/>
      <w:r w:rsidRPr="00FC7D51">
        <w:rPr>
          <w:bCs/>
          <w:lang w:val="en-GB"/>
        </w:rPr>
        <w:t xml:space="preserve">). This situation provides a visual China-based counterpart to the flexible ways in which former-Soviet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in </w:t>
      </w:r>
      <w:proofErr w:type="spellStart"/>
      <w:r w:rsidRPr="00FC7D51">
        <w:rPr>
          <w:bCs/>
          <w:lang w:val="en-GB"/>
        </w:rPr>
        <w:t>Hunchun</w:t>
      </w:r>
      <w:proofErr w:type="spellEnd"/>
      <w:r w:rsidRPr="00FC7D51">
        <w:rPr>
          <w:bCs/>
          <w:lang w:val="en-GB"/>
        </w:rPr>
        <w:t xml:space="preserve"> narrate and perform their own shifting </w:t>
      </w:r>
      <w:proofErr w:type="spellStart"/>
      <w:r w:rsidRPr="00FC7D51">
        <w:rPr>
          <w:bCs/>
          <w:lang w:val="en-GB"/>
        </w:rPr>
        <w:t>Koreanness</w:t>
      </w:r>
      <w:proofErr w:type="spellEnd"/>
      <w:r w:rsidRPr="00FC7D51">
        <w:rPr>
          <w:bCs/>
          <w:lang w:val="en-GB"/>
        </w:rPr>
        <w:t xml:space="preserve">. </w:t>
      </w:r>
    </w:p>
    <w:p w14:paraId="3D1BB065" w14:textId="0F6602E9" w:rsidR="00262878" w:rsidRDefault="00262878" w:rsidP="00A57C31">
      <w:pPr>
        <w:tabs>
          <w:tab w:val="left" w:pos="284"/>
        </w:tabs>
        <w:spacing w:line="264" w:lineRule="auto"/>
        <w:ind w:right="-568"/>
        <w:rPr>
          <w:bCs/>
          <w:lang w:val="en-GB"/>
        </w:rPr>
      </w:pPr>
    </w:p>
    <w:p w14:paraId="578A5473" w14:textId="77777777" w:rsidR="00262878" w:rsidRPr="00FC7D51" w:rsidRDefault="00262878" w:rsidP="00A57C31">
      <w:pPr>
        <w:tabs>
          <w:tab w:val="left" w:pos="284"/>
        </w:tabs>
        <w:spacing w:line="264" w:lineRule="auto"/>
        <w:ind w:right="-568"/>
        <w:rPr>
          <w:bCs/>
          <w:lang w:val="en-GB"/>
        </w:rPr>
      </w:pPr>
    </w:p>
    <w:p w14:paraId="6A4AD5AD" w14:textId="77777777" w:rsidR="00262878" w:rsidRPr="003B141B" w:rsidRDefault="00262878" w:rsidP="00A57C31">
      <w:pPr>
        <w:tabs>
          <w:tab w:val="left" w:pos="284"/>
        </w:tabs>
        <w:spacing w:line="264" w:lineRule="auto"/>
        <w:ind w:right="-568"/>
        <w:outlineLvl w:val="0"/>
        <w:rPr>
          <w:b/>
          <w:iCs/>
          <w:lang w:val="en-GB"/>
        </w:rPr>
      </w:pPr>
      <w:r w:rsidRPr="003B141B">
        <w:rPr>
          <w:b/>
          <w:iCs/>
          <w:lang w:val="en-GB"/>
        </w:rPr>
        <w:t>The Sons</w:t>
      </w:r>
    </w:p>
    <w:p w14:paraId="53F43686" w14:textId="77777777" w:rsidR="00262878" w:rsidRPr="00FC7D51" w:rsidRDefault="00262878" w:rsidP="00A57C31">
      <w:pPr>
        <w:tabs>
          <w:tab w:val="left" w:pos="284"/>
        </w:tabs>
        <w:spacing w:line="264" w:lineRule="auto"/>
        <w:ind w:right="-568"/>
        <w:rPr>
          <w:bCs/>
          <w:lang w:val="en-GB"/>
        </w:rPr>
      </w:pPr>
    </w:p>
    <w:p w14:paraId="5ADC8300" w14:textId="5991F2D3" w:rsidR="00262878" w:rsidRPr="00FC7D51" w:rsidRDefault="00262878" w:rsidP="00A57C31">
      <w:pPr>
        <w:tabs>
          <w:tab w:val="left" w:pos="284"/>
        </w:tabs>
        <w:spacing w:line="264" w:lineRule="auto"/>
        <w:ind w:right="-568"/>
        <w:rPr>
          <w:bCs/>
          <w:color w:val="000000"/>
          <w:lang w:val="en-GB"/>
        </w:rPr>
      </w:pPr>
      <w:r w:rsidRPr="00FC7D51">
        <w:rPr>
          <w:bCs/>
          <w:lang w:val="en-GB"/>
        </w:rPr>
        <w:t xml:space="preserve">The Son family were sought out in their hometown of </w:t>
      </w:r>
      <w:proofErr w:type="spellStart"/>
      <w:r w:rsidRPr="00FC7D51">
        <w:rPr>
          <w:bCs/>
          <w:lang w:val="en-GB"/>
        </w:rPr>
        <w:t>Ussuriisk</w:t>
      </w:r>
      <w:proofErr w:type="spellEnd"/>
      <w:r w:rsidRPr="00FC7D51">
        <w:rPr>
          <w:bCs/>
          <w:lang w:val="en-GB"/>
        </w:rPr>
        <w:t xml:space="preserve"> by a </w:t>
      </w:r>
      <w:proofErr w:type="spellStart"/>
      <w:r w:rsidRPr="00FC7D51">
        <w:rPr>
          <w:bCs/>
          <w:lang w:val="en-GB"/>
        </w:rPr>
        <w:t>Hunchun</w:t>
      </w:r>
      <w:proofErr w:type="spellEnd"/>
      <w:r w:rsidRPr="00FC7D51">
        <w:rPr>
          <w:bCs/>
          <w:lang w:val="en-GB"/>
        </w:rPr>
        <w:t>-based Chinese agent who was looking for someone who knew how to make authentic versions of the Russian honey cake</w:t>
      </w:r>
      <w:r w:rsidRPr="00FC7D51">
        <w:rPr>
          <w:bCs/>
          <w:i/>
          <w:iCs/>
          <w:lang w:val="en-GB"/>
        </w:rPr>
        <w:t xml:space="preserve"> </w:t>
      </w:r>
      <w:proofErr w:type="spellStart"/>
      <w:r w:rsidRPr="00FC7D51">
        <w:rPr>
          <w:bCs/>
          <w:i/>
          <w:iCs/>
          <w:lang w:val="en-GB"/>
        </w:rPr>
        <w:t>medovik</w:t>
      </w:r>
      <w:proofErr w:type="spellEnd"/>
      <w:r w:rsidRPr="00FC7D51">
        <w:rPr>
          <w:bCs/>
          <w:lang w:val="en-GB"/>
        </w:rPr>
        <w:t xml:space="preserve">. Wildly popular in borderland China where, by some curious process of </w:t>
      </w:r>
      <w:r w:rsidRPr="00FC7D51">
        <w:rPr>
          <w:bCs/>
          <w:lang w:val="en-GB"/>
        </w:rPr>
        <w:lastRenderedPageBreak/>
        <w:t xml:space="preserve">semantic refraction, it is known as </w:t>
      </w:r>
      <w:r w:rsidR="00743A5C">
        <w:rPr>
          <w:bCs/>
          <w:lang w:val="en-GB"/>
        </w:rPr>
        <w:t>‘</w:t>
      </w:r>
      <w:r w:rsidRPr="00FC7D51">
        <w:rPr>
          <w:bCs/>
          <w:lang w:val="en-GB"/>
        </w:rPr>
        <w:t>tiramisu</w:t>
      </w:r>
      <w:r w:rsidR="00743A5C">
        <w:rPr>
          <w:bCs/>
          <w:lang w:val="en-GB"/>
        </w:rPr>
        <w:t>’</w:t>
      </w:r>
      <w:r w:rsidRPr="00FC7D51">
        <w:rPr>
          <w:bCs/>
          <w:lang w:val="en-GB"/>
        </w:rPr>
        <w:t xml:space="preserve"> (</w:t>
      </w:r>
      <w:proofErr w:type="spellStart"/>
      <w:r w:rsidRPr="00FC7D51">
        <w:rPr>
          <w:bCs/>
          <w:i/>
          <w:iCs/>
          <w:lang w:val="en-GB"/>
        </w:rPr>
        <w:t>tilamisu</w:t>
      </w:r>
      <w:proofErr w:type="spellEnd"/>
      <w:r w:rsidRPr="00FC7D51">
        <w:rPr>
          <w:bCs/>
          <w:iCs/>
          <w:lang w:val="en-GB"/>
        </w:rPr>
        <w:t>)</w:t>
      </w:r>
      <w:r w:rsidRPr="00FC7D51">
        <w:rPr>
          <w:bCs/>
          <w:i/>
          <w:iCs/>
          <w:lang w:val="en-GB"/>
        </w:rPr>
        <w:t xml:space="preserve"> </w:t>
      </w:r>
      <w:r w:rsidRPr="00FC7D51">
        <w:rPr>
          <w:bCs/>
          <w:lang w:val="en-GB"/>
        </w:rPr>
        <w:t>with which it has little in common), the cake is among the products manufactured at Mr. Son</w:t>
      </w:r>
      <w:r w:rsidR="00743A5C">
        <w:rPr>
          <w:bCs/>
          <w:lang w:val="en-GB"/>
        </w:rPr>
        <w:t>’</w:t>
      </w:r>
      <w:r w:rsidRPr="00FC7D51">
        <w:rPr>
          <w:bCs/>
          <w:lang w:val="en-GB"/>
        </w:rPr>
        <w:t>s aunt</w:t>
      </w:r>
      <w:r w:rsidR="00743A5C">
        <w:rPr>
          <w:bCs/>
          <w:lang w:val="en-GB"/>
        </w:rPr>
        <w:t>’</w:t>
      </w:r>
      <w:r w:rsidRPr="00FC7D51">
        <w:rPr>
          <w:bCs/>
          <w:lang w:val="en-GB"/>
        </w:rPr>
        <w:t>s</w:t>
      </w:r>
      <w:r w:rsidRPr="00FC7D51">
        <w:rPr>
          <w:bCs/>
          <w:color w:val="000000"/>
          <w:lang w:val="en-GB"/>
        </w:rPr>
        <w:t xml:space="preserve"> large bakery in </w:t>
      </w:r>
      <w:proofErr w:type="spellStart"/>
      <w:r w:rsidRPr="00FC7D51">
        <w:rPr>
          <w:bCs/>
          <w:color w:val="000000"/>
          <w:lang w:val="en-GB"/>
        </w:rPr>
        <w:t>Ussuriisk</w:t>
      </w:r>
      <w:proofErr w:type="spellEnd"/>
      <w:r w:rsidRPr="00FC7D51">
        <w:rPr>
          <w:bCs/>
          <w:color w:val="000000"/>
          <w:lang w:val="en-GB"/>
        </w:rPr>
        <w:t xml:space="preserve">. Since Mr. Son and his wife, both in their late-20s, worked at the bakery, they made a good fit, and agreed to relocate with their three children. They now make the cakes in a second-floor room overlooking one of </w:t>
      </w:r>
      <w:proofErr w:type="spellStart"/>
      <w:r w:rsidRPr="00FC7D51">
        <w:rPr>
          <w:bCs/>
          <w:color w:val="000000"/>
          <w:lang w:val="en-GB"/>
        </w:rPr>
        <w:t>Hunchun</w:t>
      </w:r>
      <w:r w:rsidR="00743A5C">
        <w:rPr>
          <w:bCs/>
          <w:color w:val="000000"/>
          <w:lang w:val="en-GB"/>
        </w:rPr>
        <w:t>’</w:t>
      </w:r>
      <w:r w:rsidRPr="00FC7D51">
        <w:rPr>
          <w:bCs/>
          <w:color w:val="000000"/>
          <w:lang w:val="en-GB"/>
        </w:rPr>
        <w:t>s</w:t>
      </w:r>
      <w:proofErr w:type="spellEnd"/>
      <w:r w:rsidRPr="00FC7D51">
        <w:rPr>
          <w:bCs/>
          <w:color w:val="000000"/>
          <w:lang w:val="en-GB"/>
        </w:rPr>
        <w:t xml:space="preserve"> main roads, whilst downstairs a Han Chinese employee of the original agent sells their output on the Chinese social media app </w:t>
      </w:r>
      <w:r w:rsidRPr="00FC7D51">
        <w:rPr>
          <w:bCs/>
          <w:iCs/>
          <w:color w:val="000000"/>
          <w:lang w:val="en-GB"/>
        </w:rPr>
        <w:t>WeChat</w:t>
      </w:r>
      <w:r w:rsidRPr="00FC7D51">
        <w:rPr>
          <w:bCs/>
          <w:color w:val="000000"/>
          <w:lang w:val="en-GB"/>
        </w:rPr>
        <w:t xml:space="preserve">, dispatching several kinds of frozen </w:t>
      </w:r>
      <w:proofErr w:type="spellStart"/>
      <w:r w:rsidRPr="00FC7D51">
        <w:rPr>
          <w:bCs/>
          <w:i/>
          <w:iCs/>
          <w:lang w:val="en-GB"/>
        </w:rPr>
        <w:t>medovik</w:t>
      </w:r>
      <w:proofErr w:type="spellEnd"/>
      <w:r w:rsidRPr="00FC7D51">
        <w:rPr>
          <w:bCs/>
          <w:lang w:val="en-GB"/>
        </w:rPr>
        <w:t>/</w:t>
      </w:r>
      <w:proofErr w:type="spellStart"/>
      <w:r w:rsidRPr="00FC7D51">
        <w:rPr>
          <w:bCs/>
          <w:i/>
          <w:iCs/>
          <w:lang w:val="en-GB"/>
        </w:rPr>
        <w:t>tilamisu</w:t>
      </w:r>
      <w:proofErr w:type="spellEnd"/>
      <w:r w:rsidRPr="00FC7D51">
        <w:rPr>
          <w:bCs/>
          <w:i/>
          <w:iCs/>
          <w:lang w:val="en-GB"/>
        </w:rPr>
        <w:t xml:space="preserve"> </w:t>
      </w:r>
      <w:r w:rsidRPr="00FC7D51">
        <w:rPr>
          <w:bCs/>
          <w:color w:val="000000"/>
          <w:lang w:val="en-GB"/>
        </w:rPr>
        <w:t>to all corners of northeast China.</w:t>
      </w:r>
    </w:p>
    <w:p w14:paraId="3C098A30" w14:textId="2D9DE032"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Over dinner at the Sons</w:t>
      </w:r>
      <w:r w:rsidR="00743A5C">
        <w:rPr>
          <w:bCs/>
          <w:color w:val="000000"/>
          <w:lang w:val="en-GB"/>
        </w:rPr>
        <w:t>’</w:t>
      </w:r>
      <w:r w:rsidRPr="00FC7D51">
        <w:rPr>
          <w:bCs/>
          <w:color w:val="000000"/>
          <w:lang w:val="en-GB"/>
        </w:rPr>
        <w:t xml:space="preserve"> apartment one day, I ask them about their decision to move to </w:t>
      </w:r>
      <w:proofErr w:type="spellStart"/>
      <w:r w:rsidRPr="00FC7D51">
        <w:rPr>
          <w:bCs/>
          <w:color w:val="000000"/>
          <w:lang w:val="en-GB"/>
        </w:rPr>
        <w:t>Hunchun</w:t>
      </w:r>
      <w:proofErr w:type="spellEnd"/>
      <w:r w:rsidRPr="00FC7D51">
        <w:rPr>
          <w:bCs/>
          <w:color w:val="000000"/>
          <w:lang w:val="en-GB"/>
        </w:rPr>
        <w:t xml:space="preserve"> and whether it had had anything to do with </w:t>
      </w:r>
      <w:proofErr w:type="spellStart"/>
      <w:r w:rsidRPr="00FC7D51">
        <w:rPr>
          <w:bCs/>
          <w:color w:val="000000"/>
          <w:lang w:val="en-GB"/>
        </w:rPr>
        <w:t>Yanbian</w:t>
      </w:r>
      <w:proofErr w:type="spellEnd"/>
      <w:r w:rsidRPr="00FC7D51">
        <w:rPr>
          <w:bCs/>
          <w:color w:val="000000"/>
          <w:lang w:val="en-GB"/>
        </w:rPr>
        <w:t xml:space="preserve"> being a Korean area. </w:t>
      </w:r>
      <w:r w:rsidR="00743A5C">
        <w:rPr>
          <w:bCs/>
          <w:color w:val="000000"/>
          <w:lang w:val="en-GB"/>
        </w:rPr>
        <w:t>‘</w:t>
      </w:r>
      <w:r w:rsidRPr="00FC7D51">
        <w:rPr>
          <w:bCs/>
          <w:color w:val="000000"/>
          <w:lang w:val="en-GB"/>
        </w:rPr>
        <w:t>No that didn</w:t>
      </w:r>
      <w:r w:rsidR="00743A5C">
        <w:rPr>
          <w:bCs/>
          <w:color w:val="000000"/>
          <w:lang w:val="en-GB"/>
        </w:rPr>
        <w:t>’</w:t>
      </w:r>
      <w:r w:rsidRPr="00FC7D51">
        <w:rPr>
          <w:bCs/>
          <w:color w:val="000000"/>
          <w:lang w:val="en-GB"/>
        </w:rPr>
        <w:t>t matter to us at all</w:t>
      </w:r>
      <w:r w:rsidR="00743A5C">
        <w:rPr>
          <w:bCs/>
          <w:color w:val="000000"/>
          <w:lang w:val="en-GB"/>
        </w:rPr>
        <w:t>’</w:t>
      </w:r>
      <w:r w:rsidRPr="00FC7D51">
        <w:rPr>
          <w:bCs/>
          <w:color w:val="000000"/>
          <w:lang w:val="en-GB"/>
        </w:rPr>
        <w:t xml:space="preserve">, says Mr. Son. </w:t>
      </w:r>
      <w:r w:rsidR="00743A5C">
        <w:rPr>
          <w:bCs/>
          <w:color w:val="000000"/>
          <w:lang w:val="en-GB"/>
        </w:rPr>
        <w:t>‘</w:t>
      </w:r>
      <w:r w:rsidRPr="00FC7D51">
        <w:rPr>
          <w:bCs/>
          <w:color w:val="000000"/>
          <w:lang w:val="en-GB"/>
        </w:rPr>
        <w:t>It</w:t>
      </w:r>
      <w:r w:rsidR="00743A5C">
        <w:rPr>
          <w:bCs/>
          <w:color w:val="000000"/>
          <w:lang w:val="en-GB"/>
        </w:rPr>
        <w:t>’</w:t>
      </w:r>
      <w:r w:rsidRPr="00FC7D51">
        <w:rPr>
          <w:bCs/>
          <w:color w:val="000000"/>
          <w:lang w:val="en-GB"/>
        </w:rPr>
        <w:t>s only a few hours</w:t>
      </w:r>
      <w:r w:rsidR="00743A5C">
        <w:rPr>
          <w:bCs/>
          <w:color w:val="000000"/>
          <w:lang w:val="en-GB"/>
        </w:rPr>
        <w:t>’</w:t>
      </w:r>
      <w:r w:rsidRPr="00FC7D51">
        <w:rPr>
          <w:bCs/>
          <w:color w:val="000000"/>
          <w:lang w:val="en-GB"/>
        </w:rPr>
        <w:t xml:space="preserve"> drive </w:t>
      </w:r>
      <w:proofErr w:type="gramStart"/>
      <w:r w:rsidRPr="00FC7D51">
        <w:rPr>
          <w:bCs/>
          <w:color w:val="000000"/>
          <w:lang w:val="en-GB"/>
        </w:rPr>
        <w:t>away</w:t>
      </w:r>
      <w:proofErr w:type="gramEnd"/>
      <w:r w:rsidRPr="00FC7D51">
        <w:rPr>
          <w:bCs/>
          <w:color w:val="000000"/>
          <w:lang w:val="en-GB"/>
        </w:rPr>
        <w:t xml:space="preserve"> and we wanted a change, so that</w:t>
      </w:r>
      <w:r w:rsidR="00743A5C">
        <w:rPr>
          <w:bCs/>
          <w:color w:val="000000"/>
          <w:lang w:val="en-GB"/>
        </w:rPr>
        <w:t>’</w:t>
      </w:r>
      <w:r w:rsidRPr="00FC7D51">
        <w:rPr>
          <w:bCs/>
          <w:color w:val="000000"/>
          <w:lang w:val="en-GB"/>
        </w:rPr>
        <w:t>s why we came. It was as simple as that. Of course, the decision was made easier by the fact that Russia and China are officially friendly countries – it would have been different if we were thinking about moving to some other place</w:t>
      </w:r>
      <w:r w:rsidR="00743A5C">
        <w:rPr>
          <w:bCs/>
          <w:color w:val="000000"/>
          <w:lang w:val="en-GB"/>
        </w:rPr>
        <w:t>’</w:t>
      </w:r>
      <w:r w:rsidRPr="00FC7D51">
        <w:rPr>
          <w:bCs/>
          <w:color w:val="000000"/>
          <w:lang w:val="en-GB"/>
        </w:rPr>
        <w:t>.</w:t>
      </w:r>
    </w:p>
    <w:p w14:paraId="55071872" w14:textId="65D015B1"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That the relationship between China and Russia here predominated over any Korean-oriented concerns was indicative of the Sons</w:t>
      </w:r>
      <w:r w:rsidR="00743A5C">
        <w:rPr>
          <w:bCs/>
          <w:color w:val="000000"/>
          <w:lang w:val="en-GB"/>
        </w:rPr>
        <w:t>’</w:t>
      </w:r>
      <w:r w:rsidRPr="00FC7D51">
        <w:rPr>
          <w:bCs/>
          <w:color w:val="000000"/>
          <w:lang w:val="en-GB"/>
        </w:rPr>
        <w:t xml:space="preserve"> pragmatic understanding that what mattered in </w:t>
      </w:r>
      <w:proofErr w:type="spellStart"/>
      <w:r w:rsidRPr="00FC7D51">
        <w:rPr>
          <w:bCs/>
          <w:color w:val="000000"/>
          <w:lang w:val="en-GB"/>
        </w:rPr>
        <w:t>Hunchun</w:t>
      </w:r>
      <w:proofErr w:type="spellEnd"/>
      <w:r w:rsidRPr="00FC7D51">
        <w:rPr>
          <w:bCs/>
          <w:color w:val="000000"/>
          <w:lang w:val="en-GB"/>
        </w:rPr>
        <w:t xml:space="preserve"> was their legal </w:t>
      </w:r>
      <w:r w:rsidR="00743A5C">
        <w:rPr>
          <w:bCs/>
          <w:color w:val="000000"/>
          <w:lang w:val="en-GB"/>
        </w:rPr>
        <w:t>‘</w:t>
      </w:r>
      <w:r w:rsidRPr="00FC7D51">
        <w:rPr>
          <w:bCs/>
          <w:color w:val="000000"/>
          <w:lang w:val="en-GB"/>
        </w:rPr>
        <w:t>Russian</w:t>
      </w:r>
      <w:r w:rsidR="00743A5C">
        <w:rPr>
          <w:bCs/>
          <w:color w:val="000000"/>
          <w:lang w:val="en-GB"/>
        </w:rPr>
        <w:t>’</w:t>
      </w:r>
      <w:r w:rsidRPr="00FC7D51">
        <w:rPr>
          <w:bCs/>
          <w:color w:val="000000"/>
          <w:lang w:val="en-GB"/>
        </w:rPr>
        <w:t xml:space="preserve"> status. Yet identificatory ties to their country of citizenship go beyond the inevitable strictures of bureaucracy: all the ingredients needed to make their exceedingly Russian cakes, from flour to vinegar and bicarbonate of soda, are brought from over the border, whilst their shopfront offers a telling vision of the essentialized fairy-tale Russianness they are involved in marketing (Figure 18.3).</w:t>
      </w:r>
    </w:p>
    <w:p w14:paraId="0C41B26C" w14:textId="77777777" w:rsidR="00262878" w:rsidRPr="00FC7D51" w:rsidRDefault="00262878" w:rsidP="00A57C31">
      <w:pPr>
        <w:tabs>
          <w:tab w:val="left" w:pos="284"/>
        </w:tabs>
        <w:spacing w:line="264" w:lineRule="auto"/>
        <w:ind w:right="-568"/>
        <w:rPr>
          <w:bCs/>
          <w:lang w:val="en-GB"/>
        </w:rPr>
      </w:pPr>
    </w:p>
    <w:p w14:paraId="0EF51C8E" w14:textId="77777777" w:rsidR="00262878" w:rsidRPr="004F4C35" w:rsidRDefault="00262878" w:rsidP="00A57C31">
      <w:pPr>
        <w:spacing w:line="264" w:lineRule="auto"/>
        <w:ind w:left="1418" w:right="-568" w:hanging="1418"/>
        <w:rPr>
          <w:b/>
        </w:rPr>
      </w:pPr>
      <w:bookmarkStart w:id="27" w:name="_Hlk17191774"/>
      <w:r w:rsidRPr="004F4C35">
        <w:rPr>
          <w:b/>
        </w:rPr>
        <w:t>Figure 18.3</w:t>
      </w:r>
      <w:r w:rsidRPr="004F4C35">
        <w:rPr>
          <w:b/>
        </w:rPr>
        <w:tab/>
        <w:t>Russian cake shop</w:t>
      </w:r>
    </w:p>
    <w:p w14:paraId="157C01B0" w14:textId="72ACDC79" w:rsidR="00262878" w:rsidRPr="00FC7D51" w:rsidRDefault="00262878" w:rsidP="00A57C31">
      <w:pPr>
        <w:tabs>
          <w:tab w:val="left" w:pos="284"/>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_18</w:t>
      </w:r>
      <w:r w:rsidRPr="00FC7D51">
        <w:rPr>
          <w:bCs/>
          <w:highlight w:val="yellow"/>
          <w:lang w:val="en-GB"/>
        </w:rPr>
        <w:t>.</w:t>
      </w:r>
      <w:r>
        <w:rPr>
          <w:bCs/>
          <w:highlight w:val="yellow"/>
          <w:lang w:val="en-GB"/>
        </w:rPr>
        <w:t>3</w:t>
      </w:r>
      <w:r w:rsidRPr="00FC7D51">
        <w:rPr>
          <w:bCs/>
          <w:highlight w:val="yellow"/>
          <w:lang w:val="en-GB"/>
        </w:rPr>
        <w:t>]</w:t>
      </w:r>
    </w:p>
    <w:bookmarkEnd w:id="27"/>
    <w:p w14:paraId="485FA27C" w14:textId="529DEF83" w:rsidR="00262878" w:rsidRPr="004F4C35" w:rsidRDefault="00262878" w:rsidP="00A57C31">
      <w:pPr>
        <w:spacing w:line="264" w:lineRule="auto"/>
        <w:ind w:right="-568"/>
        <w:rPr>
          <w:rFonts w:asciiTheme="minorHAnsi" w:hAnsiTheme="minorHAnsi" w:cstheme="minorHAnsi"/>
          <w:bCs/>
          <w:sz w:val="22"/>
          <w:szCs w:val="22"/>
        </w:rPr>
      </w:pPr>
      <w:r w:rsidRPr="004F4C35">
        <w:rPr>
          <w:rFonts w:asciiTheme="minorHAnsi" w:hAnsiTheme="minorHAnsi" w:cstheme="minorHAnsi"/>
          <w:bCs/>
          <w:sz w:val="22"/>
          <w:szCs w:val="22"/>
        </w:rPr>
        <w:t xml:space="preserve">Russian cake shop run by </w:t>
      </w:r>
      <w:proofErr w:type="spellStart"/>
      <w:r w:rsidRPr="004F4C35">
        <w:rPr>
          <w:rFonts w:asciiTheme="minorHAnsi" w:hAnsiTheme="minorHAnsi" w:cstheme="minorHAnsi"/>
          <w:bCs/>
          <w:sz w:val="22"/>
          <w:szCs w:val="22"/>
        </w:rPr>
        <w:t>Goryeo</w:t>
      </w:r>
      <w:proofErr w:type="spellEnd"/>
      <w:r w:rsidRPr="004F4C35">
        <w:rPr>
          <w:rFonts w:asciiTheme="minorHAnsi" w:hAnsiTheme="minorHAnsi" w:cstheme="minorHAnsi"/>
          <w:bCs/>
          <w:sz w:val="22"/>
          <w:szCs w:val="22"/>
        </w:rPr>
        <w:t xml:space="preserve"> </w:t>
      </w:r>
      <w:proofErr w:type="spellStart"/>
      <w:r w:rsidRPr="004F4C35">
        <w:rPr>
          <w:rFonts w:asciiTheme="minorHAnsi" w:hAnsiTheme="minorHAnsi" w:cstheme="minorHAnsi"/>
          <w:bCs/>
          <w:sz w:val="22"/>
          <w:szCs w:val="22"/>
        </w:rPr>
        <w:t>saram</w:t>
      </w:r>
      <w:proofErr w:type="spellEnd"/>
      <w:r w:rsidRPr="004F4C35">
        <w:rPr>
          <w:rFonts w:asciiTheme="minorHAnsi" w:hAnsiTheme="minorHAnsi" w:cstheme="minorHAnsi"/>
          <w:bCs/>
          <w:sz w:val="22"/>
          <w:szCs w:val="22"/>
        </w:rPr>
        <w:t xml:space="preserve"> family in </w:t>
      </w:r>
      <w:proofErr w:type="spellStart"/>
      <w:r w:rsidRPr="004F4C35">
        <w:rPr>
          <w:rFonts w:asciiTheme="minorHAnsi" w:hAnsiTheme="minorHAnsi" w:cstheme="minorHAnsi"/>
          <w:bCs/>
          <w:sz w:val="22"/>
          <w:szCs w:val="22"/>
        </w:rPr>
        <w:t>Hunchun</w:t>
      </w:r>
      <w:proofErr w:type="spellEnd"/>
      <w:r w:rsidRPr="004F4C35">
        <w:rPr>
          <w:rFonts w:asciiTheme="minorHAnsi" w:hAnsiTheme="minorHAnsi" w:cstheme="minorHAnsi"/>
          <w:bCs/>
          <w:sz w:val="22"/>
          <w:szCs w:val="22"/>
        </w:rPr>
        <w:t xml:space="preserve"> soon after opening; note quintessentially </w:t>
      </w:r>
      <w:r w:rsidR="00743A5C">
        <w:rPr>
          <w:rFonts w:asciiTheme="minorHAnsi" w:hAnsiTheme="minorHAnsi" w:cstheme="minorHAnsi"/>
          <w:bCs/>
          <w:sz w:val="22"/>
          <w:szCs w:val="22"/>
        </w:rPr>
        <w:t>‘</w:t>
      </w:r>
      <w:r w:rsidRPr="004F4C35">
        <w:rPr>
          <w:rFonts w:asciiTheme="minorHAnsi" w:hAnsiTheme="minorHAnsi" w:cstheme="minorHAnsi"/>
          <w:bCs/>
          <w:sz w:val="22"/>
          <w:szCs w:val="22"/>
        </w:rPr>
        <w:t>Russian</w:t>
      </w:r>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 window image of St. Basil</w:t>
      </w:r>
      <w:r w:rsidR="00743A5C">
        <w:rPr>
          <w:rFonts w:asciiTheme="minorHAnsi" w:hAnsiTheme="minorHAnsi" w:cstheme="minorHAnsi"/>
          <w:bCs/>
          <w:sz w:val="22"/>
          <w:szCs w:val="22"/>
        </w:rPr>
        <w:t>’</w:t>
      </w:r>
      <w:r w:rsidRPr="004F4C35">
        <w:rPr>
          <w:rFonts w:asciiTheme="minorHAnsi" w:hAnsiTheme="minorHAnsi" w:cstheme="minorHAnsi"/>
          <w:bCs/>
          <w:sz w:val="22"/>
          <w:szCs w:val="22"/>
        </w:rPr>
        <w:t xml:space="preserve">s Cathedral. Top right of the sign is the Russian </w:t>
      </w:r>
      <w:proofErr w:type="spellStart"/>
      <w:r w:rsidRPr="004F4C35">
        <w:rPr>
          <w:rFonts w:asciiTheme="minorHAnsi" w:hAnsiTheme="minorHAnsi" w:cstheme="minorHAnsi"/>
          <w:bCs/>
          <w:sz w:val="22"/>
          <w:szCs w:val="22"/>
        </w:rPr>
        <w:t>medovik</w:t>
      </w:r>
      <w:proofErr w:type="spellEnd"/>
      <w:r w:rsidRPr="004F4C35">
        <w:rPr>
          <w:rFonts w:asciiTheme="minorHAnsi" w:hAnsiTheme="minorHAnsi" w:cstheme="minorHAnsi"/>
          <w:bCs/>
          <w:sz w:val="22"/>
          <w:szCs w:val="22"/>
        </w:rPr>
        <w:t xml:space="preserve">, bottom left (partly obscured) is the Chinese </w:t>
      </w:r>
      <w:proofErr w:type="spellStart"/>
      <w:r w:rsidRPr="004F4C35">
        <w:rPr>
          <w:rFonts w:asciiTheme="minorHAnsi" w:hAnsiTheme="minorHAnsi" w:cstheme="minorHAnsi"/>
          <w:bCs/>
          <w:sz w:val="22"/>
          <w:szCs w:val="22"/>
        </w:rPr>
        <w:t>tilamisu</w:t>
      </w:r>
      <w:proofErr w:type="spellEnd"/>
      <w:r w:rsidRPr="004F4C35">
        <w:rPr>
          <w:rFonts w:asciiTheme="minorHAnsi" w:hAnsiTheme="minorHAnsi" w:cstheme="minorHAnsi"/>
          <w:bCs/>
          <w:sz w:val="22"/>
          <w:szCs w:val="22"/>
        </w:rPr>
        <w:t xml:space="preserve"> and top left is the Korean Anglicism </w:t>
      </w:r>
      <w:proofErr w:type="spellStart"/>
      <w:r w:rsidRPr="004F4C35">
        <w:rPr>
          <w:rFonts w:asciiTheme="minorHAnsi" w:hAnsiTheme="minorHAnsi" w:cstheme="minorHAnsi"/>
          <w:bCs/>
          <w:i/>
          <w:sz w:val="22"/>
          <w:szCs w:val="22"/>
        </w:rPr>
        <w:t>k</w:t>
      </w:r>
      <w:r w:rsidR="00743A5C">
        <w:rPr>
          <w:rFonts w:asciiTheme="minorHAnsi" w:hAnsiTheme="minorHAnsi" w:cstheme="minorHAnsi"/>
          <w:bCs/>
          <w:i/>
          <w:sz w:val="22"/>
          <w:szCs w:val="22"/>
        </w:rPr>
        <w:t>’</w:t>
      </w:r>
      <w:r w:rsidRPr="004F4C35">
        <w:rPr>
          <w:rFonts w:asciiTheme="minorHAnsi" w:hAnsiTheme="minorHAnsi" w:cstheme="minorHAnsi"/>
          <w:bCs/>
          <w:i/>
          <w:sz w:val="22"/>
          <w:szCs w:val="22"/>
        </w:rPr>
        <w:t>eik</w:t>
      </w:r>
      <w:r w:rsidR="00743A5C">
        <w:rPr>
          <w:rFonts w:asciiTheme="minorHAnsi" w:hAnsiTheme="minorHAnsi" w:cstheme="minorHAnsi"/>
          <w:bCs/>
          <w:i/>
          <w:sz w:val="22"/>
          <w:szCs w:val="22"/>
        </w:rPr>
        <w:t>’</w:t>
      </w:r>
      <w:r w:rsidRPr="004F4C35">
        <w:rPr>
          <w:rFonts w:asciiTheme="minorHAnsi" w:hAnsiTheme="minorHAnsi" w:cstheme="minorHAnsi"/>
          <w:bCs/>
          <w:i/>
          <w:sz w:val="22"/>
          <w:szCs w:val="22"/>
        </w:rPr>
        <w:t>ŭ</w:t>
      </w:r>
      <w:proofErr w:type="spellEnd"/>
      <w:r w:rsidRPr="004F4C35">
        <w:rPr>
          <w:rFonts w:asciiTheme="minorHAnsi" w:hAnsiTheme="minorHAnsi" w:cstheme="minorHAnsi"/>
          <w:bCs/>
          <w:sz w:val="22"/>
          <w:szCs w:val="22"/>
        </w:rPr>
        <w:t xml:space="preserve"> (</w:t>
      </w:r>
      <w:r w:rsidR="00743A5C">
        <w:rPr>
          <w:rFonts w:asciiTheme="minorHAnsi" w:hAnsiTheme="minorHAnsi" w:cstheme="minorHAnsi"/>
          <w:bCs/>
          <w:sz w:val="22"/>
          <w:szCs w:val="22"/>
        </w:rPr>
        <w:t>‘</w:t>
      </w:r>
      <w:r w:rsidRPr="004F4C35">
        <w:rPr>
          <w:rFonts w:asciiTheme="minorHAnsi" w:hAnsiTheme="minorHAnsi" w:cstheme="minorHAnsi"/>
          <w:bCs/>
          <w:sz w:val="22"/>
          <w:szCs w:val="22"/>
        </w:rPr>
        <w:t>cake</w:t>
      </w:r>
      <w:r w:rsidR="00743A5C">
        <w:rPr>
          <w:rFonts w:asciiTheme="minorHAnsi" w:hAnsiTheme="minorHAnsi" w:cstheme="minorHAnsi"/>
          <w:bCs/>
          <w:sz w:val="22"/>
          <w:szCs w:val="22"/>
        </w:rPr>
        <w:t>’</w:t>
      </w:r>
      <w:r w:rsidRPr="004F4C35">
        <w:rPr>
          <w:rFonts w:asciiTheme="minorHAnsi" w:hAnsiTheme="minorHAnsi" w:cstheme="minorHAnsi"/>
          <w:bCs/>
          <w:sz w:val="22"/>
          <w:szCs w:val="22"/>
        </w:rPr>
        <w:t>)</w:t>
      </w:r>
    </w:p>
    <w:p w14:paraId="6C1E3EAD" w14:textId="77777777" w:rsidR="00262878" w:rsidRPr="004F4C35" w:rsidRDefault="00262878" w:rsidP="00A57C31">
      <w:pPr>
        <w:spacing w:line="264" w:lineRule="auto"/>
        <w:ind w:right="-568"/>
        <w:rPr>
          <w:bCs/>
          <w:sz w:val="20"/>
          <w:szCs w:val="20"/>
        </w:rPr>
      </w:pPr>
      <w:r w:rsidRPr="004F4C35">
        <w:rPr>
          <w:bCs/>
          <w:sz w:val="20"/>
          <w:szCs w:val="20"/>
        </w:rPr>
        <w:t>Photo: Ed Pulford</w:t>
      </w:r>
    </w:p>
    <w:p w14:paraId="2B567D9F" w14:textId="77777777" w:rsidR="00262878" w:rsidRPr="00FC7D51" w:rsidRDefault="00262878" w:rsidP="00A57C31">
      <w:pPr>
        <w:tabs>
          <w:tab w:val="left" w:pos="284"/>
        </w:tabs>
        <w:spacing w:line="264" w:lineRule="auto"/>
        <w:ind w:right="-568"/>
        <w:rPr>
          <w:bCs/>
          <w:color w:val="000000"/>
          <w:lang w:val="en-GB"/>
        </w:rPr>
      </w:pPr>
    </w:p>
    <w:p w14:paraId="301DF615" w14:textId="61B1AA04" w:rsidR="00262878" w:rsidRPr="00FC7D51" w:rsidRDefault="00262878" w:rsidP="00A57C31">
      <w:pPr>
        <w:tabs>
          <w:tab w:val="left" w:pos="284"/>
        </w:tabs>
        <w:spacing w:line="264" w:lineRule="auto"/>
        <w:ind w:right="-568"/>
        <w:rPr>
          <w:bCs/>
          <w:color w:val="000000"/>
          <w:lang w:val="en-GB"/>
        </w:rPr>
      </w:pPr>
      <w:r w:rsidRPr="00FC7D51">
        <w:rPr>
          <w:bCs/>
          <w:color w:val="000000"/>
          <w:lang w:val="en-GB"/>
        </w:rPr>
        <w:t>Yet as we continue eating and begin discussing Russia itself, the pendulum of the Sons</w:t>
      </w:r>
      <w:r w:rsidR="00743A5C">
        <w:rPr>
          <w:bCs/>
          <w:color w:val="000000"/>
          <w:lang w:val="en-GB"/>
        </w:rPr>
        <w:t>’</w:t>
      </w:r>
      <w:r w:rsidRPr="00FC7D51">
        <w:rPr>
          <w:bCs/>
          <w:color w:val="000000"/>
          <w:lang w:val="en-GB"/>
        </w:rPr>
        <w:t xml:space="preserve"> narrative swings decisively away from identifying too closely with the ethnic Russians who make up the majority population of </w:t>
      </w:r>
      <w:proofErr w:type="spellStart"/>
      <w:r w:rsidRPr="00FC7D51">
        <w:rPr>
          <w:bCs/>
          <w:color w:val="000000"/>
          <w:lang w:val="en-GB"/>
        </w:rPr>
        <w:t>Ussuriisk</w:t>
      </w:r>
      <w:proofErr w:type="spellEnd"/>
      <w:r w:rsidRPr="00FC7D51">
        <w:rPr>
          <w:bCs/>
          <w:color w:val="000000"/>
          <w:lang w:val="en-GB"/>
        </w:rPr>
        <w:t xml:space="preserve">, and most of </w:t>
      </w:r>
      <w:proofErr w:type="spellStart"/>
      <w:r w:rsidRPr="00FC7D51">
        <w:rPr>
          <w:bCs/>
          <w:color w:val="000000"/>
          <w:lang w:val="en-GB"/>
        </w:rPr>
        <w:t>Hunchun</w:t>
      </w:r>
      <w:r w:rsidR="00743A5C">
        <w:rPr>
          <w:bCs/>
          <w:color w:val="000000"/>
          <w:lang w:val="en-GB"/>
        </w:rPr>
        <w:t>’</w:t>
      </w:r>
      <w:r w:rsidRPr="00FC7D51">
        <w:rPr>
          <w:bCs/>
          <w:color w:val="000000"/>
          <w:lang w:val="en-GB"/>
        </w:rPr>
        <w:t>s</w:t>
      </w:r>
      <w:proofErr w:type="spellEnd"/>
      <w:r w:rsidRPr="00FC7D51">
        <w:rPr>
          <w:bCs/>
          <w:color w:val="000000"/>
          <w:lang w:val="en-GB"/>
        </w:rPr>
        <w:t xml:space="preserve"> Russophone residents.</w:t>
      </w:r>
    </w:p>
    <w:p w14:paraId="08765BC0" w14:textId="72F101D4"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I can</w:t>
      </w:r>
      <w:r w:rsidR="00743A5C">
        <w:rPr>
          <w:bCs/>
          <w:color w:val="000000"/>
          <w:lang w:val="en-GB"/>
        </w:rPr>
        <w:t>’</w:t>
      </w:r>
      <w:r w:rsidRPr="00FC7D51">
        <w:rPr>
          <w:bCs/>
          <w:color w:val="000000"/>
          <w:lang w:val="en-GB"/>
        </w:rPr>
        <w:t>t stand Russians</w:t>
      </w:r>
      <w:r w:rsidR="00743A5C">
        <w:rPr>
          <w:bCs/>
          <w:color w:val="000000"/>
          <w:lang w:val="en-GB"/>
        </w:rPr>
        <w:t>’</w:t>
      </w:r>
      <w:r w:rsidRPr="00FC7D51">
        <w:rPr>
          <w:bCs/>
          <w:color w:val="000000"/>
          <w:lang w:val="en-GB"/>
        </w:rPr>
        <w:t xml:space="preserve">, says Mrs. Son, using the term </w:t>
      </w:r>
      <w:proofErr w:type="spellStart"/>
      <w:r w:rsidRPr="00FC7D51">
        <w:rPr>
          <w:bCs/>
          <w:i/>
          <w:iCs/>
          <w:color w:val="000000"/>
          <w:lang w:val="en-GB"/>
        </w:rPr>
        <w:t>russkie</w:t>
      </w:r>
      <w:proofErr w:type="spellEnd"/>
      <w:r w:rsidRPr="00FC7D51">
        <w:rPr>
          <w:bCs/>
          <w:i/>
          <w:iCs/>
          <w:color w:val="000000"/>
          <w:lang w:val="en-GB"/>
        </w:rPr>
        <w:t xml:space="preserve"> </w:t>
      </w:r>
      <w:r w:rsidRPr="00FC7D51">
        <w:rPr>
          <w:bCs/>
          <w:color w:val="000000"/>
          <w:lang w:val="en-GB"/>
        </w:rPr>
        <w:t xml:space="preserve">which implies </w:t>
      </w:r>
      <w:r w:rsidR="00743A5C">
        <w:rPr>
          <w:bCs/>
          <w:color w:val="000000"/>
          <w:lang w:val="en-GB"/>
        </w:rPr>
        <w:t>‘</w:t>
      </w:r>
      <w:r w:rsidRPr="00FC7D51">
        <w:rPr>
          <w:bCs/>
          <w:color w:val="000000"/>
          <w:lang w:val="en-GB"/>
        </w:rPr>
        <w:t>ethnic Russians</w:t>
      </w:r>
      <w:r w:rsidR="00743A5C">
        <w:rPr>
          <w:bCs/>
          <w:color w:val="000000"/>
          <w:lang w:val="en-GB"/>
        </w:rPr>
        <w:t>’</w:t>
      </w:r>
      <w:r w:rsidRPr="00FC7D51">
        <w:rPr>
          <w:bCs/>
          <w:color w:val="000000"/>
          <w:lang w:val="en-GB"/>
        </w:rPr>
        <w:t xml:space="preserve"> rather than </w:t>
      </w:r>
      <w:proofErr w:type="spellStart"/>
      <w:r w:rsidRPr="00FC7D51">
        <w:rPr>
          <w:bCs/>
          <w:i/>
          <w:iCs/>
          <w:color w:val="000000"/>
          <w:lang w:val="en-GB"/>
        </w:rPr>
        <w:t>rossiiskie</w:t>
      </w:r>
      <w:proofErr w:type="spellEnd"/>
      <w:r w:rsidRPr="00FC7D51">
        <w:rPr>
          <w:bCs/>
          <w:color w:val="000000"/>
          <w:lang w:val="en-GB"/>
        </w:rPr>
        <w:t xml:space="preserve"> (</w:t>
      </w:r>
      <w:r w:rsidR="00743A5C">
        <w:rPr>
          <w:bCs/>
          <w:color w:val="000000"/>
          <w:lang w:val="en-GB"/>
        </w:rPr>
        <w:t>‘</w:t>
      </w:r>
      <w:r w:rsidRPr="00FC7D51">
        <w:rPr>
          <w:bCs/>
          <w:color w:val="000000"/>
          <w:lang w:val="en-GB"/>
        </w:rPr>
        <w:t>citizens of Russia</w:t>
      </w:r>
      <w:r w:rsidR="00743A5C">
        <w:rPr>
          <w:bCs/>
          <w:color w:val="000000"/>
          <w:lang w:val="en-GB"/>
        </w:rPr>
        <w:t>’</w:t>
      </w:r>
      <w:r w:rsidRPr="00FC7D51">
        <w:rPr>
          <w:bCs/>
          <w:color w:val="000000"/>
          <w:lang w:val="en-GB"/>
        </w:rPr>
        <w:t xml:space="preserve">). </w:t>
      </w:r>
      <w:r w:rsidR="00743A5C">
        <w:rPr>
          <w:bCs/>
          <w:color w:val="000000"/>
          <w:lang w:val="en-GB"/>
        </w:rPr>
        <w:t>‘</w:t>
      </w:r>
      <w:r w:rsidRPr="00FC7D51">
        <w:rPr>
          <w:bCs/>
          <w:color w:val="000000"/>
          <w:lang w:val="en-GB"/>
        </w:rPr>
        <w:t>They</w:t>
      </w:r>
      <w:r w:rsidR="00743A5C">
        <w:rPr>
          <w:bCs/>
          <w:color w:val="000000"/>
          <w:lang w:val="en-GB"/>
        </w:rPr>
        <w:t>’</w:t>
      </w:r>
      <w:r w:rsidRPr="00FC7D51">
        <w:rPr>
          <w:bCs/>
          <w:color w:val="000000"/>
          <w:lang w:val="en-GB"/>
        </w:rPr>
        <w:t xml:space="preserve">re all </w:t>
      </w:r>
      <w:proofErr w:type="spellStart"/>
      <w:r w:rsidRPr="00FC7D51">
        <w:rPr>
          <w:bCs/>
          <w:i/>
          <w:iCs/>
          <w:color w:val="000000"/>
          <w:lang w:val="en-GB"/>
        </w:rPr>
        <w:t>zlye</w:t>
      </w:r>
      <w:proofErr w:type="spellEnd"/>
      <w:r w:rsidRPr="00FC7D51">
        <w:rPr>
          <w:bCs/>
          <w:color w:val="000000"/>
          <w:lang w:val="en-GB"/>
        </w:rPr>
        <w:t xml:space="preserve"> (“mean”)</w:t>
      </w:r>
      <w:r w:rsidR="00743A5C">
        <w:rPr>
          <w:bCs/>
          <w:color w:val="000000"/>
          <w:lang w:val="en-GB"/>
        </w:rPr>
        <w:t>’</w:t>
      </w:r>
      <w:r w:rsidRPr="00FC7D51">
        <w:rPr>
          <w:bCs/>
          <w:color w:val="000000"/>
          <w:lang w:val="en-GB"/>
        </w:rPr>
        <w:t xml:space="preserve">, she continues, </w:t>
      </w:r>
      <w:r w:rsidR="00743A5C">
        <w:rPr>
          <w:bCs/>
          <w:color w:val="000000"/>
          <w:lang w:val="en-GB"/>
        </w:rPr>
        <w:t>‘</w:t>
      </w:r>
      <w:r w:rsidRPr="00FC7D51">
        <w:rPr>
          <w:bCs/>
          <w:color w:val="000000"/>
          <w:lang w:val="en-GB"/>
        </w:rPr>
        <w:t xml:space="preserve">like if an old man falls over in the street in </w:t>
      </w:r>
      <w:proofErr w:type="spellStart"/>
      <w:r w:rsidRPr="00FC7D51">
        <w:rPr>
          <w:bCs/>
          <w:color w:val="000000"/>
          <w:lang w:val="en-GB"/>
        </w:rPr>
        <w:t>Ussuriisk</w:t>
      </w:r>
      <w:proofErr w:type="spellEnd"/>
      <w:r w:rsidRPr="00FC7D51">
        <w:rPr>
          <w:bCs/>
          <w:color w:val="000000"/>
          <w:lang w:val="en-GB"/>
        </w:rPr>
        <w:t xml:space="preserve">, no one bothers to help him up. They have no concept of family or community values, and all anyone cares about back home is what </w:t>
      </w:r>
      <w:proofErr w:type="gramStart"/>
      <w:r w:rsidRPr="00FC7D51">
        <w:rPr>
          <w:bCs/>
          <w:color w:val="000000"/>
          <w:lang w:val="en-GB"/>
        </w:rPr>
        <w:t>you</w:t>
      </w:r>
      <w:r w:rsidR="00743A5C">
        <w:rPr>
          <w:bCs/>
          <w:color w:val="000000"/>
          <w:lang w:val="en-GB"/>
        </w:rPr>
        <w:t>’</w:t>
      </w:r>
      <w:r w:rsidRPr="00FC7D51">
        <w:rPr>
          <w:bCs/>
          <w:color w:val="000000"/>
          <w:lang w:val="en-GB"/>
        </w:rPr>
        <w:t>re</w:t>
      </w:r>
      <w:proofErr w:type="gramEnd"/>
      <w:r w:rsidRPr="00FC7D51">
        <w:rPr>
          <w:bCs/>
          <w:color w:val="000000"/>
          <w:lang w:val="en-GB"/>
        </w:rPr>
        <w:t xml:space="preserve"> wearing and how much your car costs</w:t>
      </w:r>
      <w:r w:rsidR="00743A5C">
        <w:rPr>
          <w:bCs/>
          <w:color w:val="000000"/>
          <w:lang w:val="en-GB"/>
        </w:rPr>
        <w:t>’</w:t>
      </w:r>
      <w:r w:rsidRPr="00FC7D51">
        <w:rPr>
          <w:bCs/>
          <w:color w:val="000000"/>
          <w:lang w:val="en-GB"/>
        </w:rPr>
        <w:t>.</w:t>
      </w:r>
    </w:p>
    <w:p w14:paraId="3FAA793E" w14:textId="77777777"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Were Koreans in Russia any better? I asked.</w:t>
      </w:r>
    </w:p>
    <w:p w14:paraId="09FA049C" w14:textId="659A0585"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 xml:space="preserve">Yes, I think </w:t>
      </w:r>
      <w:proofErr w:type="gramStart"/>
      <w:r w:rsidRPr="00FC7D51">
        <w:rPr>
          <w:bCs/>
          <w:color w:val="000000"/>
          <w:lang w:val="en-GB"/>
        </w:rPr>
        <w:t>we</w:t>
      </w:r>
      <w:r w:rsidR="00743A5C">
        <w:rPr>
          <w:bCs/>
          <w:color w:val="000000"/>
          <w:lang w:val="en-GB"/>
        </w:rPr>
        <w:t>’</w:t>
      </w:r>
      <w:r w:rsidRPr="00FC7D51">
        <w:rPr>
          <w:bCs/>
          <w:color w:val="000000"/>
          <w:lang w:val="en-GB"/>
        </w:rPr>
        <w:t>re</w:t>
      </w:r>
      <w:proofErr w:type="gramEnd"/>
      <w:r w:rsidRPr="00FC7D51">
        <w:rPr>
          <w:bCs/>
          <w:color w:val="000000"/>
          <w:lang w:val="en-GB"/>
        </w:rPr>
        <w:t xml:space="preserve"> generally kinder, happier people, and we have that in common with local people here in </w:t>
      </w:r>
      <w:proofErr w:type="spellStart"/>
      <w:r w:rsidRPr="00FC7D51">
        <w:rPr>
          <w:bCs/>
          <w:color w:val="000000"/>
          <w:lang w:val="en-GB"/>
        </w:rPr>
        <w:t>Hunchun</w:t>
      </w:r>
      <w:proofErr w:type="spellEnd"/>
      <w:r w:rsidRPr="00FC7D51">
        <w:rPr>
          <w:bCs/>
          <w:color w:val="000000"/>
          <w:lang w:val="en-GB"/>
        </w:rPr>
        <w:t xml:space="preserve">. Although of course lots of us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t>
      </w:r>
      <w:r w:rsidRPr="00FC7D51">
        <w:rPr>
          <w:bCs/>
          <w:color w:val="000000"/>
          <w:lang w:val="en-GB"/>
        </w:rPr>
        <w:t>have sadly been influenced by the Russians</w:t>
      </w:r>
      <w:r w:rsidR="00743A5C">
        <w:rPr>
          <w:bCs/>
          <w:color w:val="000000"/>
          <w:lang w:val="en-GB"/>
        </w:rPr>
        <w:t>’</w:t>
      </w:r>
      <w:r w:rsidRPr="00FC7D51">
        <w:rPr>
          <w:bCs/>
          <w:color w:val="000000"/>
          <w:lang w:val="en-GB"/>
        </w:rPr>
        <w:t>.</w:t>
      </w:r>
    </w:p>
    <w:p w14:paraId="578F9A47" w14:textId="77777777"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 xml:space="preserve">The meal which Mrs. Son had laid out before us seemed to capture a more benign version of this influence: uniquely Korean-Russian </w:t>
      </w:r>
      <w:proofErr w:type="spellStart"/>
      <w:r w:rsidRPr="00FC7D51">
        <w:rPr>
          <w:bCs/>
          <w:i/>
          <w:iCs/>
          <w:color w:val="000000"/>
          <w:lang w:val="en-GB"/>
        </w:rPr>
        <w:t>puktiai</w:t>
      </w:r>
      <w:proofErr w:type="spellEnd"/>
      <w:r w:rsidRPr="00FC7D51">
        <w:rPr>
          <w:bCs/>
          <w:i/>
          <w:iCs/>
          <w:color w:val="000000"/>
          <w:lang w:val="en-GB"/>
        </w:rPr>
        <w:t xml:space="preserve"> </w:t>
      </w:r>
      <w:r w:rsidRPr="00FC7D51">
        <w:rPr>
          <w:bCs/>
          <w:color w:val="000000"/>
          <w:lang w:val="en-GB"/>
        </w:rPr>
        <w:t xml:space="preserve">soup, a largely spice-free stew of potatoes </w:t>
      </w:r>
      <w:r w:rsidRPr="00FC7D51">
        <w:rPr>
          <w:bCs/>
          <w:color w:val="000000"/>
          <w:lang w:val="en-GB"/>
        </w:rPr>
        <w:lastRenderedPageBreak/>
        <w:t>and meat,</w:t>
      </w:r>
      <w:r w:rsidRPr="00FC7D51">
        <w:rPr>
          <w:rStyle w:val="FootnoteReference"/>
          <w:bCs/>
          <w:color w:val="000000"/>
          <w:lang w:val="en-GB"/>
        </w:rPr>
        <w:footnoteReference w:id="222"/>
      </w:r>
      <w:r w:rsidRPr="00FC7D51">
        <w:rPr>
          <w:bCs/>
          <w:color w:val="000000"/>
          <w:lang w:val="en-GB"/>
        </w:rPr>
        <w:t xml:space="preserve"> sat alongside bowls of rice, processed pale pink Russian </w:t>
      </w:r>
      <w:proofErr w:type="spellStart"/>
      <w:r w:rsidRPr="00FC7D51">
        <w:rPr>
          <w:bCs/>
          <w:i/>
          <w:iCs/>
          <w:color w:val="000000"/>
          <w:lang w:val="en-GB"/>
        </w:rPr>
        <w:t>doktorskaia</w:t>
      </w:r>
      <w:proofErr w:type="spellEnd"/>
      <w:r w:rsidRPr="00FC7D51">
        <w:rPr>
          <w:bCs/>
          <w:i/>
          <w:iCs/>
          <w:color w:val="000000"/>
          <w:lang w:val="en-GB"/>
        </w:rPr>
        <w:t xml:space="preserve"> </w:t>
      </w:r>
      <w:r w:rsidRPr="00FC7D51">
        <w:rPr>
          <w:bCs/>
          <w:color w:val="000000"/>
          <w:lang w:val="en-GB"/>
        </w:rPr>
        <w:t xml:space="preserve">sausage, and a salad made with cucumber, tomato, mayonnaise and dill. As if in sympathy with the culturally syncretic nature of this spread, we move on to discuss culinary matters and I ask whether Korean food here in </w:t>
      </w:r>
      <w:proofErr w:type="spellStart"/>
      <w:r w:rsidRPr="00FC7D51">
        <w:rPr>
          <w:bCs/>
          <w:color w:val="000000"/>
          <w:lang w:val="en-GB"/>
        </w:rPr>
        <w:t>Hunchun</w:t>
      </w:r>
      <w:proofErr w:type="spellEnd"/>
      <w:r w:rsidRPr="00FC7D51">
        <w:rPr>
          <w:bCs/>
          <w:color w:val="000000"/>
          <w:lang w:val="en-GB"/>
        </w:rPr>
        <w:t xml:space="preserve"> differs much from that made by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back in Russia.</w:t>
      </w:r>
    </w:p>
    <w:p w14:paraId="3B1E8C2E" w14:textId="3A1223D9"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Yes certainly</w:t>
      </w:r>
      <w:r w:rsidR="00743A5C">
        <w:rPr>
          <w:bCs/>
          <w:lang w:val="en-GB"/>
        </w:rPr>
        <w:t>’</w:t>
      </w:r>
      <w:r w:rsidRPr="00FC7D51">
        <w:rPr>
          <w:bCs/>
          <w:lang w:val="en-GB"/>
        </w:rPr>
        <w:t xml:space="preserve">, says Mrs. Son. </w:t>
      </w:r>
      <w:r w:rsidR="00743A5C">
        <w:rPr>
          <w:bCs/>
          <w:lang w:val="en-GB"/>
        </w:rPr>
        <w:t>‘</w:t>
      </w:r>
      <w:r w:rsidRPr="00FC7D51">
        <w:rPr>
          <w:bCs/>
          <w:lang w:val="en-GB"/>
        </w:rPr>
        <w:t>Mainly the two have become different because of the different ingredients and seasonings we use. We had to survive on what you could get in Russia or Central Asia, but the Koreans here have a much wider selection</w:t>
      </w:r>
      <w:r w:rsidR="00743A5C">
        <w:rPr>
          <w:bCs/>
          <w:lang w:val="en-GB"/>
        </w:rPr>
        <w:t>’</w:t>
      </w:r>
      <w:r w:rsidRPr="00FC7D51">
        <w:rPr>
          <w:bCs/>
          <w:lang w:val="en-GB"/>
        </w:rPr>
        <w:t>.</w:t>
      </w:r>
    </w:p>
    <w:p w14:paraId="1DF49A41" w14:textId="355F9351" w:rsidR="00262878" w:rsidRPr="00FC7D51" w:rsidRDefault="00262878" w:rsidP="00A57C31">
      <w:pPr>
        <w:tabs>
          <w:tab w:val="left" w:pos="284"/>
        </w:tabs>
        <w:spacing w:line="264" w:lineRule="auto"/>
        <w:ind w:right="-568"/>
        <w:rPr>
          <w:bCs/>
          <w:lang w:val="en-GB"/>
        </w:rPr>
      </w:pPr>
      <w:r w:rsidRPr="00FC7D51">
        <w:rPr>
          <w:bCs/>
          <w:lang w:val="en-GB"/>
        </w:rPr>
        <w:tab/>
        <w:t xml:space="preserve">Whole books have been written comparing the fate of Chinese Koreans to the sharp but robust taste of the Korean </w:t>
      </w:r>
      <w:proofErr w:type="spellStart"/>
      <w:r w:rsidRPr="00FC7D51">
        <w:rPr>
          <w:bCs/>
          <w:i/>
          <w:iCs/>
          <w:lang w:val="en-GB"/>
        </w:rPr>
        <w:t>gochu</w:t>
      </w:r>
      <w:proofErr w:type="spellEnd"/>
      <w:r w:rsidRPr="00FC7D51">
        <w:rPr>
          <w:bCs/>
          <w:i/>
          <w:iCs/>
          <w:lang w:val="en-GB"/>
        </w:rPr>
        <w:t xml:space="preserve"> </w:t>
      </w:r>
      <w:r w:rsidRPr="00FC7D51">
        <w:rPr>
          <w:bCs/>
          <w:lang w:val="en-GB"/>
        </w:rPr>
        <w:t xml:space="preserve">pepper </w:t>
      </w:r>
      <w:r w:rsidRPr="00FC7D51">
        <w:rPr>
          <w:bCs/>
          <w:lang w:val="en-GB"/>
        </w:rPr>
        <w:fldChar w:fldCharType="begin" w:fldLock="1"/>
      </w:r>
      <w:r w:rsidRPr="00FC7D51">
        <w:rPr>
          <w:bCs/>
          <w:lang w:val="en-GB"/>
        </w:rPr>
        <w:instrText>ADDIN CSL_CITATION { "citationItems" : [ { "id" : "ITEM-1", "itemData" : { "author" : [ { "dropping-particle" : "", "family" : "Ryu W\u014fnmu \ub958\uc6d0\ubb34", "given" : "", "non-dropping-particle" : "", "parse-names" : false, "suffix" : "" } ], "id" : "ITEM-1", "issued" : { "date-parts" : [ [ "2000" ] ] }, "publisher" : "Yanbian jiaoyu chubanshe", "publisher-place" : "Tumen", "title" : "Urin\u016dn nugu? \uc6b0\ub9ac\ub294 \ub204\uad6c? [Who are We?]", "type" : "book" }, "uris" : [ "http://www.mendeley.com/documents/?uuid=bba84560-0af1-4ae4-a112-11adc9823e94" ] } ], "mendeley" : { "formattedCitation" : "(Ryu W\u014fnmu \ub958\uc6d0\ubb34 2000)", "manualFormatting" : "(Ryu 2000; see fig. 10 below)", "plainTextFormattedCitation" : "(Ryu W\u014fnmu \ub958\uc6d0\ubb34 2000)", "previouslyFormattedCitation" : "(Ryu W\u014fnmu \ub958\uc6d0\ubb34 2000)" }, "properties" : {  }, "schema" : "https://github.com/citation-style-language/schema/raw/master/csl-citation.json" }</w:instrText>
      </w:r>
      <w:r w:rsidRPr="00FC7D51">
        <w:rPr>
          <w:bCs/>
          <w:lang w:val="en-GB"/>
        </w:rPr>
        <w:fldChar w:fldCharType="separate"/>
      </w:r>
      <w:r w:rsidRPr="00FC7D51">
        <w:rPr>
          <w:bCs/>
          <w:lang w:val="en-GB"/>
        </w:rPr>
        <w:t>(Ryu 2000; see Figure 18.10 below)</w:t>
      </w:r>
      <w:r w:rsidRPr="00FC7D51">
        <w:rPr>
          <w:bCs/>
          <w:lang w:val="en-GB"/>
        </w:rPr>
        <w:fldChar w:fldCharType="end"/>
      </w:r>
      <w:r w:rsidRPr="00FC7D51">
        <w:rPr>
          <w:bCs/>
          <w:lang w:val="en-GB"/>
        </w:rPr>
        <w:t xml:space="preserve">, and adopting this culinary metaphor </w:t>
      </w:r>
      <w:r w:rsidRPr="00FC7D51">
        <w:rPr>
          <w:bCs/>
          <w:color w:val="000000"/>
          <w:lang w:val="en-GB"/>
        </w:rPr>
        <w:t xml:space="preserve">for how </w:t>
      </w:r>
      <w:proofErr w:type="spellStart"/>
      <w:r w:rsidRPr="00FC7D51">
        <w:rPr>
          <w:bCs/>
          <w:color w:val="000000"/>
          <w:lang w:val="en-GB"/>
        </w:rPr>
        <w:t>Koreanness</w:t>
      </w:r>
      <w:proofErr w:type="spellEnd"/>
      <w:r w:rsidRPr="00FC7D51">
        <w:rPr>
          <w:bCs/>
          <w:color w:val="000000"/>
          <w:lang w:val="en-GB"/>
        </w:rPr>
        <w:t xml:space="preserve"> has become differently </w:t>
      </w:r>
      <w:r w:rsidR="00743A5C">
        <w:rPr>
          <w:bCs/>
          <w:color w:val="000000"/>
          <w:lang w:val="en-GB"/>
        </w:rPr>
        <w:t>‘</w:t>
      </w:r>
      <w:r w:rsidRPr="00FC7D51">
        <w:rPr>
          <w:bCs/>
          <w:color w:val="000000"/>
          <w:lang w:val="en-GB"/>
        </w:rPr>
        <w:t>seasoned</w:t>
      </w:r>
      <w:r w:rsidR="00743A5C">
        <w:rPr>
          <w:bCs/>
          <w:color w:val="000000"/>
          <w:lang w:val="en-GB"/>
        </w:rPr>
        <w:t>’</w:t>
      </w:r>
      <w:r w:rsidRPr="00FC7D51">
        <w:rPr>
          <w:bCs/>
          <w:color w:val="000000"/>
          <w:lang w:val="en-GB"/>
        </w:rPr>
        <w:t xml:space="preserve"> in Russia and China seemed tempting. But in any case, before my mind strays too far into this perhaps simplistic territory Mr. Son intervenes.</w:t>
      </w:r>
    </w:p>
    <w:p w14:paraId="4BCE6569" w14:textId="577C1581"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She doesn</w:t>
      </w:r>
      <w:r w:rsidR="00743A5C">
        <w:rPr>
          <w:bCs/>
          <w:color w:val="000000"/>
          <w:lang w:val="en-GB"/>
        </w:rPr>
        <w:t>’</w:t>
      </w:r>
      <w:r w:rsidRPr="00FC7D51">
        <w:rPr>
          <w:bCs/>
          <w:color w:val="000000"/>
          <w:lang w:val="en-GB"/>
        </w:rPr>
        <w:t>t know what she</w:t>
      </w:r>
      <w:r w:rsidR="00743A5C">
        <w:rPr>
          <w:bCs/>
          <w:color w:val="000000"/>
          <w:lang w:val="en-GB"/>
        </w:rPr>
        <w:t>’</w:t>
      </w:r>
      <w:r w:rsidRPr="00FC7D51">
        <w:rPr>
          <w:bCs/>
          <w:color w:val="000000"/>
          <w:lang w:val="en-GB"/>
        </w:rPr>
        <w:t>s talking about</w:t>
      </w:r>
      <w:r w:rsidR="00743A5C">
        <w:rPr>
          <w:bCs/>
          <w:color w:val="000000"/>
          <w:lang w:val="en-GB"/>
        </w:rPr>
        <w:t>’</w:t>
      </w:r>
      <w:r w:rsidRPr="00FC7D51">
        <w:rPr>
          <w:bCs/>
          <w:color w:val="000000"/>
          <w:lang w:val="en-GB"/>
        </w:rPr>
        <w:t xml:space="preserve">, he says grinning, </w:t>
      </w:r>
      <w:r w:rsidR="00743A5C">
        <w:rPr>
          <w:bCs/>
          <w:color w:val="000000"/>
          <w:lang w:val="en-GB"/>
        </w:rPr>
        <w:t>‘</w:t>
      </w:r>
      <w:r w:rsidRPr="00FC7D51">
        <w:rPr>
          <w:bCs/>
          <w:color w:val="000000"/>
          <w:lang w:val="en-GB"/>
        </w:rPr>
        <w:t>I</w:t>
      </w:r>
      <w:r w:rsidR="00743A5C">
        <w:rPr>
          <w:bCs/>
          <w:color w:val="000000"/>
          <w:lang w:val="en-GB"/>
        </w:rPr>
        <w:t>’</w:t>
      </w:r>
      <w:r w:rsidRPr="00FC7D51">
        <w:rPr>
          <w:bCs/>
          <w:color w:val="000000"/>
          <w:lang w:val="en-GB"/>
        </w:rPr>
        <w:t xml:space="preserve">m much more of a real Korean than her because I was born in </w:t>
      </w:r>
      <w:proofErr w:type="spellStart"/>
      <w:r w:rsidRPr="00FC7D51">
        <w:rPr>
          <w:bCs/>
          <w:color w:val="000000"/>
          <w:lang w:val="en-GB"/>
        </w:rPr>
        <w:t>Ussuriisk</w:t>
      </w:r>
      <w:proofErr w:type="spellEnd"/>
      <w:r w:rsidRPr="00FC7D51">
        <w:rPr>
          <w:bCs/>
          <w:color w:val="000000"/>
          <w:lang w:val="en-GB"/>
        </w:rPr>
        <w:t xml:space="preserve"> and so were my parents. How would someone from Dushanbe [the capital of Tajikistan] know about what Koreans are like?</w:t>
      </w:r>
      <w:r w:rsidR="00743A5C">
        <w:rPr>
          <w:bCs/>
          <w:color w:val="000000"/>
          <w:lang w:val="en-GB"/>
        </w:rPr>
        <w:t>’</w:t>
      </w:r>
    </w:p>
    <w:p w14:paraId="48155705" w14:textId="357168DB"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 xml:space="preserve">Does he speak Korean then? I ask in response to this provocative assertion of </w:t>
      </w:r>
      <w:proofErr w:type="spellStart"/>
      <w:r w:rsidRPr="00FC7D51">
        <w:rPr>
          <w:bCs/>
          <w:color w:val="000000"/>
          <w:lang w:val="en-GB"/>
        </w:rPr>
        <w:t>Ussuriisk</w:t>
      </w:r>
      <w:r w:rsidR="00743A5C">
        <w:rPr>
          <w:bCs/>
          <w:color w:val="000000"/>
          <w:lang w:val="en-GB"/>
        </w:rPr>
        <w:t>’</w:t>
      </w:r>
      <w:r w:rsidRPr="00FC7D51">
        <w:rPr>
          <w:bCs/>
          <w:color w:val="000000"/>
          <w:lang w:val="en-GB"/>
        </w:rPr>
        <w:t>s</w:t>
      </w:r>
      <w:proofErr w:type="spellEnd"/>
      <w:r w:rsidRPr="00FC7D51">
        <w:rPr>
          <w:bCs/>
          <w:color w:val="000000"/>
          <w:lang w:val="en-GB"/>
        </w:rPr>
        <w:t xml:space="preserve"> status as a kind of Korean homeland.</w:t>
      </w:r>
    </w:p>
    <w:p w14:paraId="75B8278A" w14:textId="4804FF76"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Well, no, not really</w:t>
      </w:r>
      <w:r w:rsidR="00743A5C">
        <w:rPr>
          <w:bCs/>
          <w:color w:val="000000"/>
          <w:lang w:val="en-GB"/>
        </w:rPr>
        <w:t>’</w:t>
      </w:r>
      <w:r w:rsidRPr="00FC7D51">
        <w:rPr>
          <w:bCs/>
          <w:color w:val="000000"/>
          <w:lang w:val="en-GB"/>
        </w:rPr>
        <w:t xml:space="preserve">, he responds. </w:t>
      </w:r>
      <w:r w:rsidR="00743A5C">
        <w:rPr>
          <w:bCs/>
          <w:color w:val="000000"/>
          <w:lang w:val="en-GB"/>
        </w:rPr>
        <w:t>‘</w:t>
      </w:r>
      <w:r w:rsidRPr="00FC7D51">
        <w:rPr>
          <w:bCs/>
          <w:color w:val="000000"/>
          <w:lang w:val="en-GB"/>
        </w:rPr>
        <w:t>Our grandparents still spoke it around 70 per cent of the time, our parents spoke Russian 70 per cent of the time, we can understand a bit, and as for them</w:t>
      </w:r>
      <w:r w:rsidR="00743A5C">
        <w:rPr>
          <w:bCs/>
          <w:color w:val="000000"/>
          <w:lang w:val="en-GB"/>
        </w:rPr>
        <w:t>’</w:t>
      </w:r>
      <w:r w:rsidRPr="00FC7D51">
        <w:rPr>
          <w:bCs/>
          <w:color w:val="000000"/>
          <w:lang w:val="en-GB"/>
        </w:rPr>
        <w:t>, he gestured at the couple</w:t>
      </w:r>
      <w:r w:rsidR="00743A5C">
        <w:rPr>
          <w:bCs/>
          <w:color w:val="000000"/>
          <w:lang w:val="en-GB"/>
        </w:rPr>
        <w:t>’</w:t>
      </w:r>
      <w:r w:rsidRPr="00FC7D51">
        <w:rPr>
          <w:bCs/>
          <w:color w:val="000000"/>
          <w:lang w:val="en-GB"/>
        </w:rPr>
        <w:t xml:space="preserve">s nine-year-old son who was sprawled imperiously in the middle of the living room floor watching TV in only his underwear, </w:t>
      </w:r>
      <w:r w:rsidR="00743A5C">
        <w:rPr>
          <w:bCs/>
          <w:color w:val="000000"/>
          <w:lang w:val="en-GB"/>
        </w:rPr>
        <w:t>‘</w:t>
      </w:r>
      <w:r w:rsidRPr="00FC7D51">
        <w:rPr>
          <w:bCs/>
          <w:color w:val="000000"/>
          <w:lang w:val="en-GB"/>
        </w:rPr>
        <w:t>well they won</w:t>
      </w:r>
      <w:r w:rsidR="00743A5C">
        <w:rPr>
          <w:bCs/>
          <w:color w:val="000000"/>
          <w:lang w:val="en-GB"/>
        </w:rPr>
        <w:t>’</w:t>
      </w:r>
      <w:r w:rsidRPr="00FC7D51">
        <w:rPr>
          <w:bCs/>
          <w:color w:val="000000"/>
          <w:lang w:val="en-GB"/>
        </w:rPr>
        <w:t>t know any</w:t>
      </w:r>
      <w:r w:rsidR="00743A5C">
        <w:rPr>
          <w:bCs/>
          <w:color w:val="000000"/>
          <w:lang w:val="en-GB"/>
        </w:rPr>
        <w:t>’</w:t>
      </w:r>
      <w:r w:rsidRPr="00FC7D51">
        <w:rPr>
          <w:bCs/>
          <w:color w:val="000000"/>
          <w:lang w:val="en-GB"/>
        </w:rPr>
        <w:t>.</w:t>
      </w:r>
    </w:p>
    <w:p w14:paraId="34D1D956" w14:textId="7900A30C"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Yet, as the Sons go on to explain, they were at least married according to Korean rites which involved wearing white and having all ceremonial functions completed by midday, although many of their Korean friends were choosing to do things the Russian way these days. Their youngest son will also be receiving the full Korean treatment for his first birthday party in several weeks</w:t>
      </w:r>
      <w:r w:rsidR="00743A5C">
        <w:rPr>
          <w:bCs/>
          <w:color w:val="000000"/>
          <w:lang w:val="en-GB"/>
        </w:rPr>
        <w:t>’</w:t>
      </w:r>
      <w:r w:rsidRPr="00FC7D51">
        <w:rPr>
          <w:bCs/>
          <w:color w:val="000000"/>
          <w:lang w:val="en-GB"/>
        </w:rPr>
        <w:t xml:space="preserve"> time, they assure me, and it is thus evident that </w:t>
      </w:r>
      <w:proofErr w:type="spellStart"/>
      <w:r w:rsidRPr="00FC7D51">
        <w:rPr>
          <w:bCs/>
          <w:color w:val="000000"/>
          <w:lang w:val="en-GB"/>
        </w:rPr>
        <w:t>Koreanness</w:t>
      </w:r>
      <w:proofErr w:type="spellEnd"/>
      <w:r w:rsidRPr="00FC7D51">
        <w:rPr>
          <w:bCs/>
          <w:color w:val="000000"/>
          <w:lang w:val="en-GB"/>
        </w:rPr>
        <w:t xml:space="preserve"> remains something to be asserted in certain domains at least, however inevitably Russian many aspects of their lives are here and back home. </w:t>
      </w:r>
    </w:p>
    <w:p w14:paraId="718B89FC" w14:textId="7BCFAC18" w:rsidR="00262878" w:rsidRDefault="00262878" w:rsidP="00A57C31">
      <w:pPr>
        <w:tabs>
          <w:tab w:val="left" w:pos="284"/>
        </w:tabs>
        <w:spacing w:line="264" w:lineRule="auto"/>
        <w:ind w:right="-568"/>
        <w:rPr>
          <w:bCs/>
          <w:color w:val="000000"/>
          <w:lang w:val="en-GB"/>
        </w:rPr>
      </w:pPr>
    </w:p>
    <w:p w14:paraId="690A0F86" w14:textId="77777777" w:rsidR="00262878" w:rsidRPr="00FC7D51" w:rsidRDefault="00262878" w:rsidP="00A57C31">
      <w:pPr>
        <w:tabs>
          <w:tab w:val="left" w:pos="284"/>
        </w:tabs>
        <w:spacing w:line="264" w:lineRule="auto"/>
        <w:ind w:right="-568"/>
        <w:rPr>
          <w:bCs/>
          <w:color w:val="000000"/>
          <w:lang w:val="en-GB"/>
        </w:rPr>
      </w:pPr>
    </w:p>
    <w:p w14:paraId="11398F45" w14:textId="77777777" w:rsidR="00262878" w:rsidRPr="00276DDD" w:rsidRDefault="00262878" w:rsidP="00A57C31">
      <w:pPr>
        <w:tabs>
          <w:tab w:val="left" w:pos="284"/>
        </w:tabs>
        <w:spacing w:line="264" w:lineRule="auto"/>
        <w:ind w:right="-568"/>
        <w:outlineLvl w:val="0"/>
        <w:rPr>
          <w:b/>
          <w:iCs/>
          <w:lang w:val="en-GB"/>
        </w:rPr>
      </w:pPr>
      <w:proofErr w:type="spellStart"/>
      <w:r w:rsidRPr="00276DDD">
        <w:rPr>
          <w:b/>
          <w:iCs/>
          <w:lang w:val="en-GB"/>
        </w:rPr>
        <w:t>Vova</w:t>
      </w:r>
      <w:proofErr w:type="spellEnd"/>
      <w:r w:rsidRPr="00276DDD">
        <w:rPr>
          <w:b/>
          <w:iCs/>
          <w:lang w:val="en-GB"/>
        </w:rPr>
        <w:t xml:space="preserve"> </w:t>
      </w:r>
    </w:p>
    <w:p w14:paraId="683A1451" w14:textId="77777777" w:rsidR="00262878" w:rsidRPr="00FC7D51" w:rsidRDefault="00262878" w:rsidP="00A57C31">
      <w:pPr>
        <w:tabs>
          <w:tab w:val="left" w:pos="284"/>
        </w:tabs>
        <w:spacing w:line="264" w:lineRule="auto"/>
        <w:ind w:right="-568"/>
        <w:outlineLvl w:val="0"/>
        <w:rPr>
          <w:bCs/>
          <w:iCs/>
          <w:lang w:val="en-GB"/>
        </w:rPr>
      </w:pPr>
    </w:p>
    <w:p w14:paraId="172A67DB" w14:textId="49CB14B5" w:rsidR="00262878" w:rsidRPr="00FC7D51" w:rsidRDefault="00262878" w:rsidP="00A57C31">
      <w:pPr>
        <w:tabs>
          <w:tab w:val="left" w:pos="284"/>
        </w:tabs>
        <w:spacing w:line="264" w:lineRule="auto"/>
        <w:ind w:right="-568"/>
        <w:rPr>
          <w:bCs/>
          <w:color w:val="000000"/>
          <w:lang w:val="en-GB"/>
        </w:rPr>
      </w:pPr>
      <w:r w:rsidRPr="00FC7D51">
        <w:rPr>
          <w:bCs/>
          <w:lang w:val="en-GB"/>
        </w:rPr>
        <w:t xml:space="preserve">Equally emblematic of the distinctly Russian overlay to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presence in </w:t>
      </w:r>
      <w:proofErr w:type="spellStart"/>
      <w:r w:rsidRPr="00FC7D51">
        <w:rPr>
          <w:bCs/>
          <w:lang w:val="en-GB"/>
        </w:rPr>
        <w:t>Hunchun</w:t>
      </w:r>
      <w:proofErr w:type="spellEnd"/>
      <w:r w:rsidRPr="00FC7D51">
        <w:rPr>
          <w:bCs/>
          <w:lang w:val="en-GB"/>
        </w:rPr>
        <w:t xml:space="preserve"> is </w:t>
      </w:r>
      <w:proofErr w:type="spellStart"/>
      <w:r w:rsidRPr="00FC7D51">
        <w:rPr>
          <w:bCs/>
          <w:lang w:val="en-GB"/>
        </w:rPr>
        <w:t>Vova</w:t>
      </w:r>
      <w:proofErr w:type="spellEnd"/>
      <w:r w:rsidRPr="00FC7D51">
        <w:rPr>
          <w:bCs/>
          <w:lang w:val="en-GB"/>
        </w:rPr>
        <w:t xml:space="preserve"> Kim</w:t>
      </w:r>
      <w:r w:rsidR="00743A5C">
        <w:rPr>
          <w:bCs/>
          <w:lang w:val="en-GB"/>
        </w:rPr>
        <w:t>’</w:t>
      </w:r>
      <w:r w:rsidRPr="00FC7D51">
        <w:rPr>
          <w:bCs/>
          <w:lang w:val="en-GB"/>
        </w:rPr>
        <w:t>s position as leader of the town</w:t>
      </w:r>
      <w:r w:rsidR="00743A5C">
        <w:rPr>
          <w:bCs/>
          <w:lang w:val="en-GB"/>
        </w:rPr>
        <w:t>’</w:t>
      </w:r>
      <w:r w:rsidRPr="00FC7D51">
        <w:rPr>
          <w:bCs/>
          <w:lang w:val="en-GB"/>
        </w:rPr>
        <w:t xml:space="preserve">s </w:t>
      </w:r>
      <w:r w:rsidR="00743A5C">
        <w:rPr>
          <w:bCs/>
          <w:lang w:val="en-GB"/>
        </w:rPr>
        <w:t>‘</w:t>
      </w:r>
      <w:r w:rsidRPr="00FC7D51">
        <w:rPr>
          <w:bCs/>
          <w:lang w:val="en-GB"/>
        </w:rPr>
        <w:t>Russian Club</w:t>
      </w:r>
      <w:r w:rsidR="00743A5C">
        <w:rPr>
          <w:bCs/>
          <w:lang w:val="en-GB"/>
        </w:rPr>
        <w:t>’</w:t>
      </w:r>
      <w:r w:rsidRPr="00FC7D51">
        <w:rPr>
          <w:bCs/>
          <w:lang w:val="en-GB"/>
        </w:rPr>
        <w:t xml:space="preserve"> (</w:t>
      </w:r>
      <w:proofErr w:type="spellStart"/>
      <w:r w:rsidRPr="00FC7D51">
        <w:rPr>
          <w:bCs/>
          <w:i/>
          <w:iCs/>
          <w:lang w:val="en-GB"/>
        </w:rPr>
        <w:t>Russkii</w:t>
      </w:r>
      <w:proofErr w:type="spellEnd"/>
      <w:r w:rsidRPr="00FC7D51">
        <w:rPr>
          <w:bCs/>
          <w:i/>
          <w:iCs/>
          <w:lang w:val="en-GB"/>
        </w:rPr>
        <w:t xml:space="preserve"> </w:t>
      </w:r>
      <w:proofErr w:type="spellStart"/>
      <w:r w:rsidRPr="00FC7D51">
        <w:rPr>
          <w:bCs/>
          <w:i/>
          <w:iCs/>
          <w:lang w:val="en-GB"/>
        </w:rPr>
        <w:t>klub</w:t>
      </w:r>
      <w:proofErr w:type="spellEnd"/>
      <w:r w:rsidRPr="00FC7D51">
        <w:rPr>
          <w:bCs/>
          <w:lang w:val="en-GB"/>
        </w:rPr>
        <w:t xml:space="preserve">), an organization dedicated mainly to assisting Russian visitors to </w:t>
      </w:r>
      <w:proofErr w:type="spellStart"/>
      <w:r w:rsidRPr="00FC7D51">
        <w:rPr>
          <w:bCs/>
          <w:lang w:val="en-GB"/>
        </w:rPr>
        <w:t>Hunchun</w:t>
      </w:r>
      <w:proofErr w:type="spellEnd"/>
      <w:r w:rsidRPr="00FC7D51">
        <w:rPr>
          <w:bCs/>
          <w:lang w:val="en-GB"/>
        </w:rPr>
        <w:t xml:space="preserve"> with consumer disputes arising from their shopping (mis)adventures. Uzbekistan-born and 29 years old, </w:t>
      </w:r>
      <w:proofErr w:type="spellStart"/>
      <w:r w:rsidRPr="00FC7D51">
        <w:rPr>
          <w:bCs/>
          <w:lang w:val="en-GB"/>
        </w:rPr>
        <w:t>Vova</w:t>
      </w:r>
      <w:proofErr w:type="spellEnd"/>
      <w:r w:rsidRPr="00FC7D51">
        <w:rPr>
          <w:bCs/>
          <w:lang w:val="en-GB"/>
        </w:rPr>
        <w:t xml:space="preserve"> is a devout </w:t>
      </w:r>
      <w:proofErr w:type="spellStart"/>
      <w:r w:rsidRPr="00FC7D51">
        <w:rPr>
          <w:bCs/>
          <w:lang w:val="en-GB"/>
        </w:rPr>
        <w:t>Putinist</w:t>
      </w:r>
      <w:proofErr w:type="spellEnd"/>
      <w:r w:rsidRPr="00FC7D51">
        <w:rPr>
          <w:bCs/>
          <w:lang w:val="en-GB"/>
        </w:rPr>
        <w:t xml:space="preserve"> and a teetotal bodybuilder who cites various proofs of his status as a Russian </w:t>
      </w:r>
      <w:r w:rsidR="00743A5C">
        <w:rPr>
          <w:bCs/>
          <w:lang w:val="en-GB"/>
        </w:rPr>
        <w:t>‘</w:t>
      </w:r>
      <w:r w:rsidRPr="00FC7D51">
        <w:rPr>
          <w:bCs/>
          <w:lang w:val="en-GB"/>
        </w:rPr>
        <w:t>patriot</w:t>
      </w:r>
      <w:r w:rsidR="00743A5C">
        <w:rPr>
          <w:bCs/>
          <w:lang w:val="en-GB"/>
        </w:rPr>
        <w:t>’</w:t>
      </w:r>
      <w:r w:rsidRPr="00FC7D51">
        <w:rPr>
          <w:bCs/>
          <w:lang w:val="en-GB"/>
        </w:rPr>
        <w:t xml:space="preserve">, including the fact that he only listens to Russian music and, he tells me </w:t>
      </w:r>
      <w:r w:rsidRPr="00FC7D51">
        <w:rPr>
          <w:bCs/>
          <w:lang w:val="en-GB"/>
        </w:rPr>
        <w:lastRenderedPageBreak/>
        <w:t xml:space="preserve">more salaciously, </w:t>
      </w:r>
      <w:r w:rsidRPr="00FC7D51">
        <w:rPr>
          <w:bCs/>
          <w:color w:val="000000"/>
          <w:lang w:val="en-GB"/>
        </w:rPr>
        <w:t xml:space="preserve">sleeps exclusively with ethnically Russian women. In part because of such outlandish statements, he is known to other Russian-speaking </w:t>
      </w:r>
      <w:proofErr w:type="spellStart"/>
      <w:r w:rsidRPr="00FC7D51">
        <w:rPr>
          <w:bCs/>
          <w:color w:val="000000"/>
          <w:lang w:val="en-GB"/>
        </w:rPr>
        <w:t>Hunchun</w:t>
      </w:r>
      <w:proofErr w:type="spellEnd"/>
      <w:r w:rsidRPr="00FC7D51">
        <w:rPr>
          <w:bCs/>
          <w:color w:val="000000"/>
          <w:lang w:val="en-GB"/>
        </w:rPr>
        <w:t xml:space="preserve"> residents as a particularly </w:t>
      </w:r>
      <w:proofErr w:type="spellStart"/>
      <w:r w:rsidRPr="00FC7D51">
        <w:rPr>
          <w:bCs/>
          <w:i/>
          <w:iCs/>
          <w:color w:val="000000"/>
          <w:lang w:val="en-GB"/>
        </w:rPr>
        <w:t>kategoricheskii</w:t>
      </w:r>
      <w:proofErr w:type="spellEnd"/>
      <w:r w:rsidRPr="00FC7D51">
        <w:rPr>
          <w:bCs/>
          <w:i/>
          <w:iCs/>
          <w:color w:val="000000"/>
          <w:lang w:val="en-GB"/>
        </w:rPr>
        <w:t xml:space="preserve"> </w:t>
      </w:r>
      <w:r w:rsidRPr="00FC7D51">
        <w:rPr>
          <w:bCs/>
          <w:iCs/>
          <w:color w:val="000000"/>
          <w:lang w:val="en-GB"/>
        </w:rPr>
        <w:t>(</w:t>
      </w:r>
      <w:r w:rsidR="00743A5C">
        <w:rPr>
          <w:bCs/>
          <w:color w:val="000000"/>
          <w:lang w:val="en-GB"/>
        </w:rPr>
        <w:t>‘</w:t>
      </w:r>
      <w:r w:rsidRPr="00FC7D51">
        <w:rPr>
          <w:bCs/>
          <w:color w:val="000000"/>
          <w:lang w:val="en-GB"/>
        </w:rPr>
        <w:t>categorical</w:t>
      </w:r>
      <w:r w:rsidR="00743A5C">
        <w:rPr>
          <w:bCs/>
          <w:color w:val="000000"/>
          <w:lang w:val="en-GB"/>
        </w:rPr>
        <w:t>’</w:t>
      </w:r>
      <w:r w:rsidRPr="00FC7D51">
        <w:rPr>
          <w:bCs/>
          <w:color w:val="000000"/>
          <w:lang w:val="en-GB"/>
        </w:rPr>
        <w:t>)</w:t>
      </w:r>
      <w:r w:rsidRPr="00FC7D51">
        <w:rPr>
          <w:bCs/>
          <w:i/>
          <w:iCs/>
          <w:color w:val="000000"/>
          <w:lang w:val="en-GB"/>
        </w:rPr>
        <w:t xml:space="preserve"> </w:t>
      </w:r>
      <w:r w:rsidRPr="00FC7D51">
        <w:rPr>
          <w:bCs/>
          <w:color w:val="000000"/>
          <w:lang w:val="en-GB"/>
        </w:rPr>
        <w:t>individual, but he disputes this reputation, vocally asserting that inter-ethnic differences mean little to him.</w:t>
      </w:r>
    </w:p>
    <w:p w14:paraId="50DEFCC5" w14:textId="193B3B17"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The only boundaries that matter these days</w:t>
      </w:r>
      <w:r w:rsidR="00743A5C">
        <w:rPr>
          <w:bCs/>
          <w:color w:val="000000"/>
          <w:lang w:val="en-GB"/>
        </w:rPr>
        <w:t>’</w:t>
      </w:r>
      <w:r w:rsidRPr="00FC7D51">
        <w:rPr>
          <w:bCs/>
          <w:color w:val="000000"/>
          <w:lang w:val="en-GB"/>
        </w:rPr>
        <w:t xml:space="preserve">, he informs me one afternoon, </w:t>
      </w:r>
      <w:r w:rsidR="00743A5C">
        <w:rPr>
          <w:bCs/>
          <w:color w:val="000000"/>
          <w:lang w:val="en-GB"/>
        </w:rPr>
        <w:t>‘</w:t>
      </w:r>
      <w:r w:rsidRPr="00FC7D51">
        <w:rPr>
          <w:bCs/>
          <w:color w:val="000000"/>
          <w:lang w:val="en-GB"/>
        </w:rPr>
        <w:t>are the limits of people</w:t>
      </w:r>
      <w:r w:rsidR="00743A5C">
        <w:rPr>
          <w:bCs/>
          <w:color w:val="000000"/>
          <w:lang w:val="en-GB"/>
        </w:rPr>
        <w:t>’</w:t>
      </w:r>
      <w:r w:rsidRPr="00FC7D51">
        <w:rPr>
          <w:bCs/>
          <w:color w:val="000000"/>
          <w:lang w:val="en-GB"/>
        </w:rPr>
        <w:t>s efficiency. Can you work efficiently or are you just lazy? – that</w:t>
      </w:r>
      <w:r w:rsidR="00743A5C">
        <w:rPr>
          <w:bCs/>
          <w:color w:val="000000"/>
          <w:lang w:val="en-GB"/>
        </w:rPr>
        <w:t>’</w:t>
      </w:r>
      <w:r w:rsidRPr="00FC7D51">
        <w:rPr>
          <w:bCs/>
          <w:color w:val="000000"/>
          <w:lang w:val="en-GB"/>
        </w:rPr>
        <w:t>s the key question of our time</w:t>
      </w:r>
      <w:r w:rsidR="00743A5C">
        <w:rPr>
          <w:bCs/>
          <w:color w:val="000000"/>
          <w:lang w:val="en-GB"/>
        </w:rPr>
        <w:t>’</w:t>
      </w:r>
      <w:r w:rsidRPr="00FC7D51">
        <w:rPr>
          <w:bCs/>
          <w:color w:val="000000"/>
          <w:lang w:val="en-GB"/>
        </w:rPr>
        <w:t xml:space="preserve">. Seeing things this way, he says, allows him to look beyond racial or ethnic boundaries. As we pace </w:t>
      </w:r>
      <w:proofErr w:type="spellStart"/>
      <w:r w:rsidRPr="00FC7D51">
        <w:rPr>
          <w:bCs/>
          <w:color w:val="000000"/>
          <w:lang w:val="en-GB"/>
        </w:rPr>
        <w:t>Hunchun</w:t>
      </w:r>
      <w:r w:rsidR="00743A5C">
        <w:rPr>
          <w:bCs/>
          <w:color w:val="000000"/>
          <w:lang w:val="en-GB"/>
        </w:rPr>
        <w:t>’</w:t>
      </w:r>
      <w:r w:rsidRPr="00FC7D51">
        <w:rPr>
          <w:bCs/>
          <w:color w:val="000000"/>
          <w:lang w:val="en-GB"/>
        </w:rPr>
        <w:t>s</w:t>
      </w:r>
      <w:proofErr w:type="spellEnd"/>
      <w:r w:rsidRPr="00FC7D51">
        <w:rPr>
          <w:bCs/>
          <w:color w:val="000000"/>
          <w:lang w:val="en-GB"/>
        </w:rPr>
        <w:t xml:space="preserve"> streets checking up on various Chinese vendor contacts of his, he follows up with various statements about which groups of people in the world he considers to be the laziest, and I begin to wonder about the true border-dissolving extent of his views.</w:t>
      </w:r>
    </w:p>
    <w:p w14:paraId="159404F5" w14:textId="3D0C657B"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t xml:space="preserve">Indeed, many of my conversations with </w:t>
      </w:r>
      <w:proofErr w:type="spellStart"/>
      <w:r w:rsidRPr="00FC7D51">
        <w:rPr>
          <w:bCs/>
          <w:color w:val="000000"/>
          <w:lang w:val="en-GB"/>
        </w:rPr>
        <w:t>Vova</w:t>
      </w:r>
      <w:proofErr w:type="spellEnd"/>
      <w:r w:rsidRPr="00FC7D51">
        <w:rPr>
          <w:bCs/>
          <w:color w:val="000000"/>
          <w:lang w:val="en-GB"/>
        </w:rPr>
        <w:t xml:space="preserve"> suggest that he sees Koreans – broadly understood – as being a particularly efficient category of people.</w:t>
      </w:r>
    </w:p>
    <w:p w14:paraId="6A8EFA5A" w14:textId="793AC1CE" w:rsidR="00262878" w:rsidRPr="00FC7D51" w:rsidRDefault="00262878" w:rsidP="00A57C31">
      <w:pPr>
        <w:tabs>
          <w:tab w:val="left" w:pos="284"/>
        </w:tabs>
        <w:spacing w:line="264" w:lineRule="auto"/>
        <w:ind w:right="-568"/>
        <w:rPr>
          <w:bCs/>
          <w:color w:val="000000"/>
          <w:lang w:val="en-GB"/>
        </w:rPr>
      </w:pPr>
      <w:r w:rsidRPr="00FC7D51">
        <w:rPr>
          <w:bCs/>
          <w:color w:val="000000"/>
          <w:lang w:val="en-GB"/>
        </w:rPr>
        <w:tab/>
      </w:r>
      <w:r w:rsidR="00743A5C">
        <w:rPr>
          <w:bCs/>
          <w:color w:val="000000"/>
          <w:lang w:val="en-GB"/>
        </w:rPr>
        <w:t>‘</w:t>
      </w:r>
      <w:r w:rsidRPr="00FC7D51">
        <w:rPr>
          <w:bCs/>
          <w:color w:val="000000"/>
          <w:lang w:val="en-GB"/>
        </w:rPr>
        <w:t>How is it that we are so able to adapt to different cultures?</w:t>
      </w:r>
      <w:r w:rsidR="00743A5C">
        <w:rPr>
          <w:bCs/>
          <w:color w:val="000000"/>
          <w:lang w:val="en-GB"/>
        </w:rPr>
        <w:t>’</w:t>
      </w:r>
      <w:r w:rsidRPr="00FC7D51">
        <w:rPr>
          <w:bCs/>
          <w:color w:val="000000"/>
          <w:lang w:val="en-GB"/>
        </w:rPr>
        <w:t xml:space="preserve"> he asks me rhetorically on another occasion. </w:t>
      </w:r>
      <w:r w:rsidR="00743A5C">
        <w:rPr>
          <w:bCs/>
          <w:color w:val="000000"/>
          <w:lang w:val="en-GB"/>
        </w:rPr>
        <w:t>‘</w:t>
      </w:r>
      <w:r w:rsidRPr="00FC7D51">
        <w:rPr>
          <w:bCs/>
          <w:color w:val="000000"/>
          <w:lang w:val="en-GB"/>
        </w:rPr>
        <w:t xml:space="preserve">Let me tell you – it is because we have </w:t>
      </w:r>
      <w:r w:rsidRPr="00FC7D51">
        <w:rPr>
          <w:bCs/>
          <w:i/>
          <w:iCs/>
          <w:color w:val="000000"/>
          <w:lang w:val="en-GB"/>
        </w:rPr>
        <w:t>nunchi</w:t>
      </w:r>
      <w:r w:rsidR="00743A5C">
        <w:rPr>
          <w:bCs/>
          <w:color w:val="000000"/>
          <w:lang w:val="en-GB"/>
        </w:rPr>
        <w:t>’</w:t>
      </w:r>
      <w:r w:rsidRPr="00FC7D51">
        <w:rPr>
          <w:bCs/>
          <w:color w:val="000000"/>
          <w:lang w:val="en-GB"/>
        </w:rPr>
        <w:t xml:space="preserve">, he goes on, citing a difficult-to-translate Korean word implying, among other meanings in different contexts, situational awareness. </w:t>
      </w:r>
      <w:r w:rsidR="00743A5C">
        <w:rPr>
          <w:bCs/>
          <w:color w:val="000000"/>
          <w:lang w:val="en-GB"/>
        </w:rPr>
        <w:t>‘</w:t>
      </w:r>
      <w:r w:rsidRPr="00FC7D51">
        <w:rPr>
          <w:bCs/>
          <w:color w:val="000000"/>
          <w:lang w:val="en-GB"/>
        </w:rPr>
        <w:t>It</w:t>
      </w:r>
      <w:r w:rsidR="00743A5C">
        <w:rPr>
          <w:bCs/>
          <w:color w:val="000000"/>
          <w:lang w:val="en-GB"/>
        </w:rPr>
        <w:t>’</w:t>
      </w:r>
      <w:r w:rsidRPr="00FC7D51">
        <w:rPr>
          <w:bCs/>
          <w:color w:val="000000"/>
          <w:lang w:val="en-GB"/>
        </w:rPr>
        <w:t xml:space="preserve">s sort of like Russian </w:t>
      </w:r>
      <w:proofErr w:type="spellStart"/>
      <w:r w:rsidRPr="00FC7D51">
        <w:rPr>
          <w:bCs/>
          <w:i/>
          <w:iCs/>
          <w:color w:val="000000"/>
          <w:lang w:val="en-GB"/>
        </w:rPr>
        <w:t>smekalka</w:t>
      </w:r>
      <w:proofErr w:type="spellEnd"/>
      <w:r w:rsidR="00743A5C">
        <w:rPr>
          <w:bCs/>
          <w:color w:val="000000"/>
          <w:lang w:val="en-GB"/>
        </w:rPr>
        <w:t>’</w:t>
      </w:r>
      <w:r w:rsidRPr="00FC7D51">
        <w:rPr>
          <w:bCs/>
          <w:color w:val="000000"/>
          <w:lang w:val="en-GB"/>
        </w:rPr>
        <w:t xml:space="preserve">, he offers by way of explanation, using a term which has a more Russia-specific meaning closer to </w:t>
      </w:r>
      <w:r w:rsidR="00743A5C">
        <w:rPr>
          <w:bCs/>
          <w:color w:val="000000"/>
          <w:lang w:val="en-GB"/>
        </w:rPr>
        <w:t>‘</w:t>
      </w:r>
      <w:r w:rsidRPr="00FC7D51">
        <w:rPr>
          <w:bCs/>
          <w:color w:val="000000"/>
          <w:lang w:val="en-GB"/>
        </w:rPr>
        <w:t>being able to extricate yourself from intractable snafus</w:t>
      </w:r>
      <w:r w:rsidR="00743A5C">
        <w:rPr>
          <w:bCs/>
          <w:color w:val="000000"/>
          <w:lang w:val="en-GB"/>
        </w:rPr>
        <w:t>’</w:t>
      </w:r>
      <w:r w:rsidRPr="00FC7D51">
        <w:rPr>
          <w:bCs/>
          <w:color w:val="000000"/>
          <w:lang w:val="en-GB"/>
        </w:rPr>
        <w:t>.</w:t>
      </w:r>
    </w:p>
    <w:p w14:paraId="0A273640" w14:textId="4B3736B4" w:rsidR="00262878" w:rsidRPr="00FC7D51" w:rsidRDefault="00262878" w:rsidP="00A57C31">
      <w:pPr>
        <w:tabs>
          <w:tab w:val="left" w:pos="284"/>
        </w:tabs>
        <w:spacing w:line="264" w:lineRule="auto"/>
        <w:ind w:right="-568"/>
        <w:rPr>
          <w:bCs/>
          <w:color w:val="000000"/>
          <w:lang w:val="en-GB"/>
        </w:rPr>
      </w:pPr>
      <w:r>
        <w:rPr>
          <w:bCs/>
          <w:color w:val="000000"/>
          <w:lang w:val="en-GB"/>
        </w:rPr>
        <w:tab/>
      </w:r>
      <w:r w:rsidR="00743A5C">
        <w:rPr>
          <w:bCs/>
          <w:color w:val="000000"/>
          <w:lang w:val="en-GB"/>
        </w:rPr>
        <w:t>‘</w:t>
      </w:r>
      <w:r w:rsidRPr="00FC7D51">
        <w:rPr>
          <w:bCs/>
          <w:color w:val="000000"/>
          <w:lang w:val="en-GB"/>
        </w:rPr>
        <w:t xml:space="preserve">Koreans are successful everywhere – Russia, China, America – because we adapt. Like in Russia – </w:t>
      </w:r>
      <w:proofErr w:type="gramStart"/>
      <w:r w:rsidRPr="00FC7D51">
        <w:rPr>
          <w:bCs/>
          <w:color w:val="000000"/>
          <w:lang w:val="en-GB"/>
        </w:rPr>
        <w:t>we</w:t>
      </w:r>
      <w:r w:rsidR="00743A5C">
        <w:rPr>
          <w:bCs/>
          <w:color w:val="000000"/>
          <w:lang w:val="en-GB"/>
        </w:rPr>
        <w:t>’</w:t>
      </w:r>
      <w:r w:rsidRPr="00FC7D51">
        <w:rPr>
          <w:bCs/>
          <w:color w:val="000000"/>
          <w:lang w:val="en-GB"/>
        </w:rPr>
        <w:t>re</w:t>
      </w:r>
      <w:proofErr w:type="gramEnd"/>
      <w:r w:rsidRPr="00FC7D51">
        <w:rPr>
          <w:bCs/>
          <w:color w:val="000000"/>
          <w:lang w:val="en-GB"/>
        </w:rPr>
        <w:t xml:space="preserve"> all called Vladimir, Andrei, Aleksandr and we speak Russian even between ourselves. What </w:t>
      </w:r>
      <w:proofErr w:type="gramStart"/>
      <w:r w:rsidRPr="00FC7D51">
        <w:rPr>
          <w:bCs/>
          <w:color w:val="000000"/>
          <w:lang w:val="en-GB"/>
        </w:rPr>
        <w:t>other</w:t>
      </w:r>
      <w:proofErr w:type="gramEnd"/>
      <w:r w:rsidRPr="00FC7D51">
        <w:rPr>
          <w:bCs/>
          <w:color w:val="000000"/>
          <w:lang w:val="en-GB"/>
        </w:rPr>
        <w:t xml:space="preserve"> minority does that so readily? That</w:t>
      </w:r>
      <w:r w:rsidR="00743A5C">
        <w:rPr>
          <w:bCs/>
          <w:color w:val="000000"/>
          <w:lang w:val="en-GB"/>
        </w:rPr>
        <w:t>’</w:t>
      </w:r>
      <w:r w:rsidRPr="00FC7D51">
        <w:rPr>
          <w:bCs/>
          <w:color w:val="000000"/>
          <w:lang w:val="en-GB"/>
        </w:rPr>
        <w:t xml:space="preserve">s </w:t>
      </w:r>
      <w:r w:rsidRPr="00FC7D51">
        <w:rPr>
          <w:bCs/>
          <w:i/>
          <w:iCs/>
          <w:color w:val="000000"/>
          <w:lang w:val="en-GB"/>
        </w:rPr>
        <w:t>nunchi</w:t>
      </w:r>
      <w:r w:rsidR="00743A5C">
        <w:rPr>
          <w:bCs/>
          <w:color w:val="000000"/>
          <w:lang w:val="en-GB"/>
        </w:rPr>
        <w:t>’</w:t>
      </w:r>
      <w:r w:rsidRPr="00FC7D51">
        <w:rPr>
          <w:bCs/>
          <w:color w:val="000000"/>
          <w:lang w:val="en-GB"/>
        </w:rPr>
        <w:t xml:space="preserve">. The difficult situation to which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had to adapt was, of course, their tragedy-clouded deportation from the Russian Far East in 1937. But </w:t>
      </w:r>
      <w:proofErr w:type="spellStart"/>
      <w:r w:rsidRPr="00FC7D51">
        <w:rPr>
          <w:bCs/>
          <w:lang w:val="en-GB"/>
        </w:rPr>
        <w:t>Vova</w:t>
      </w:r>
      <w:r w:rsidR="00743A5C">
        <w:rPr>
          <w:bCs/>
          <w:lang w:val="en-GB"/>
        </w:rPr>
        <w:t>’</w:t>
      </w:r>
      <w:r w:rsidRPr="00FC7D51">
        <w:rPr>
          <w:bCs/>
          <w:lang w:val="en-GB"/>
        </w:rPr>
        <w:t>s</w:t>
      </w:r>
      <w:proofErr w:type="spellEnd"/>
      <w:r w:rsidRPr="00FC7D51">
        <w:rPr>
          <w:bCs/>
          <w:lang w:val="en-GB"/>
        </w:rPr>
        <w:t xml:space="preserve"> views about that are equally categorical:</w:t>
      </w:r>
      <w:r w:rsidRPr="00FC7D51">
        <w:rPr>
          <w:bCs/>
          <w:color w:val="000000"/>
          <w:lang w:val="en-GB"/>
        </w:rPr>
        <w:t xml:space="preserve"> </w:t>
      </w:r>
      <w:r w:rsidR="00743A5C">
        <w:rPr>
          <w:bCs/>
          <w:lang w:val="en-GB"/>
        </w:rPr>
        <w:t>‘</w:t>
      </w:r>
      <w:r w:rsidRPr="00FC7D51">
        <w:rPr>
          <w:bCs/>
          <w:lang w:val="en-GB"/>
        </w:rPr>
        <w:t>Stalin had to do it</w:t>
      </w:r>
      <w:r w:rsidR="00743A5C">
        <w:rPr>
          <w:bCs/>
          <w:lang w:val="en-GB"/>
        </w:rPr>
        <w:t>’</w:t>
      </w:r>
      <w:r w:rsidRPr="00FC7D51">
        <w:rPr>
          <w:bCs/>
          <w:lang w:val="en-GB"/>
        </w:rPr>
        <w:t xml:space="preserve">, he says. </w:t>
      </w:r>
      <w:r w:rsidR="00743A5C">
        <w:rPr>
          <w:bCs/>
          <w:lang w:val="en-GB"/>
        </w:rPr>
        <w:t>‘</w:t>
      </w:r>
      <w:r w:rsidRPr="00FC7D51">
        <w:rPr>
          <w:bCs/>
          <w:lang w:val="en-GB"/>
        </w:rPr>
        <w:t>That was just the reality (</w:t>
      </w:r>
      <w:proofErr w:type="spellStart"/>
      <w:r w:rsidRPr="00FC7D51">
        <w:rPr>
          <w:bCs/>
          <w:i/>
          <w:iCs/>
          <w:lang w:val="en-GB"/>
        </w:rPr>
        <w:t>real</w:t>
      </w:r>
      <w:r w:rsidR="00743A5C">
        <w:rPr>
          <w:bCs/>
          <w:i/>
          <w:iCs/>
          <w:lang w:val="en-GB"/>
        </w:rPr>
        <w:t>’</w:t>
      </w:r>
      <w:r w:rsidRPr="00FC7D51">
        <w:rPr>
          <w:bCs/>
          <w:i/>
          <w:iCs/>
          <w:lang w:val="en-GB"/>
        </w:rPr>
        <w:t>nost</w:t>
      </w:r>
      <w:proofErr w:type="spellEnd"/>
      <w:r w:rsidR="00743A5C">
        <w:rPr>
          <w:bCs/>
          <w:i/>
          <w:iCs/>
          <w:lang w:val="en-GB"/>
        </w:rPr>
        <w:t>’</w:t>
      </w:r>
      <w:r w:rsidRPr="00FC7D51">
        <w:rPr>
          <w:bCs/>
          <w:lang w:val="en-GB"/>
        </w:rPr>
        <w:t xml:space="preserve">) at the time, Koreans really were spying for the Japanese and after all, </w:t>
      </w:r>
      <w:r w:rsidRPr="00FC7D51">
        <w:rPr>
          <w:bCs/>
          <w:color w:val="000000"/>
          <w:lang w:val="en-GB"/>
        </w:rPr>
        <w:t>Koreans were only one of many different peoples who were deported</w:t>
      </w:r>
      <w:r w:rsidR="00743A5C">
        <w:rPr>
          <w:bCs/>
          <w:color w:val="000000"/>
          <w:lang w:val="en-GB"/>
        </w:rPr>
        <w:t>’</w:t>
      </w:r>
      <w:r w:rsidRPr="00FC7D51">
        <w:rPr>
          <w:bCs/>
          <w:color w:val="000000"/>
          <w:lang w:val="en-GB"/>
        </w:rPr>
        <w:t>.</w:t>
      </w:r>
    </w:p>
    <w:p w14:paraId="1D58E9C7" w14:textId="7A2643D8" w:rsidR="00262878" w:rsidRPr="00FC7D51" w:rsidRDefault="00262878" w:rsidP="00A57C31">
      <w:pPr>
        <w:tabs>
          <w:tab w:val="left" w:pos="284"/>
        </w:tabs>
        <w:spacing w:line="264" w:lineRule="auto"/>
        <w:ind w:right="-568"/>
        <w:rPr>
          <w:bCs/>
          <w:color w:val="000000"/>
          <w:lang w:val="en-GB"/>
        </w:rPr>
      </w:pPr>
      <w:r>
        <w:rPr>
          <w:bCs/>
          <w:color w:val="000000"/>
          <w:lang w:val="en-GB"/>
        </w:rPr>
        <w:tab/>
      </w:r>
      <w:r w:rsidRPr="00FC7D51">
        <w:rPr>
          <w:bCs/>
          <w:color w:val="000000"/>
          <w:lang w:val="en-GB"/>
        </w:rPr>
        <w:t xml:space="preserve">So, are Russian and Chinese Koreans </w:t>
      </w:r>
      <w:proofErr w:type="gramStart"/>
      <w:r w:rsidRPr="00FC7D51">
        <w:rPr>
          <w:bCs/>
          <w:color w:val="000000"/>
          <w:lang w:val="en-GB"/>
        </w:rPr>
        <w:t>more or less the</w:t>
      </w:r>
      <w:proofErr w:type="gramEnd"/>
      <w:r w:rsidRPr="00FC7D51">
        <w:rPr>
          <w:bCs/>
          <w:color w:val="000000"/>
          <w:lang w:val="en-GB"/>
        </w:rPr>
        <w:t xml:space="preserve"> same, I ask, each employing their </w:t>
      </w:r>
      <w:r w:rsidRPr="00FC7D51">
        <w:rPr>
          <w:bCs/>
          <w:i/>
          <w:iCs/>
          <w:color w:val="000000"/>
          <w:lang w:val="en-GB"/>
        </w:rPr>
        <w:t>nunchi</w:t>
      </w:r>
      <w:r w:rsidRPr="00FC7D51">
        <w:rPr>
          <w:bCs/>
          <w:color w:val="000000"/>
          <w:lang w:val="en-GB"/>
        </w:rPr>
        <w:t xml:space="preserve"> to deal with distinct challenges in different national contexts? </w:t>
      </w:r>
      <w:proofErr w:type="spellStart"/>
      <w:r w:rsidRPr="00FC7D51">
        <w:rPr>
          <w:bCs/>
          <w:color w:val="000000"/>
          <w:lang w:val="en-GB"/>
        </w:rPr>
        <w:t>Vova</w:t>
      </w:r>
      <w:proofErr w:type="spellEnd"/>
      <w:r w:rsidRPr="00FC7D51">
        <w:rPr>
          <w:bCs/>
          <w:color w:val="000000"/>
          <w:lang w:val="en-GB"/>
        </w:rPr>
        <w:t xml:space="preserve"> qualifies his view slightly:</w:t>
      </w:r>
    </w:p>
    <w:p w14:paraId="770D376E" w14:textId="02A38696" w:rsidR="00262878" w:rsidRPr="00FC7D51" w:rsidRDefault="00262878" w:rsidP="00A57C31">
      <w:pPr>
        <w:tabs>
          <w:tab w:val="left" w:pos="284"/>
        </w:tabs>
        <w:spacing w:line="264" w:lineRule="auto"/>
        <w:ind w:right="-568"/>
        <w:rPr>
          <w:bCs/>
          <w:lang w:val="en-GB"/>
        </w:rPr>
      </w:pPr>
      <w:r>
        <w:rPr>
          <w:bCs/>
          <w:color w:val="000000"/>
          <w:lang w:val="en-GB"/>
        </w:rPr>
        <w:tab/>
      </w:r>
      <w:r w:rsidR="00743A5C">
        <w:rPr>
          <w:bCs/>
          <w:color w:val="000000"/>
          <w:lang w:val="en-GB"/>
        </w:rPr>
        <w:t>‘</w:t>
      </w:r>
      <w:r w:rsidRPr="00FC7D51">
        <w:rPr>
          <w:bCs/>
          <w:color w:val="000000"/>
          <w:lang w:val="en-GB"/>
        </w:rPr>
        <w:t xml:space="preserve">Well, it is certainly true that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have lost something during their time among the Russians. Koreans here at least have their own </w:t>
      </w:r>
      <w:proofErr w:type="gramStart"/>
      <w:r w:rsidRPr="00FC7D51">
        <w:rPr>
          <w:bCs/>
          <w:lang w:val="en-GB"/>
        </w:rPr>
        <w:t>prefecture,</w:t>
      </w:r>
      <w:proofErr w:type="gramEnd"/>
      <w:r w:rsidRPr="00FC7D51">
        <w:rPr>
          <w:bCs/>
          <w:lang w:val="en-GB"/>
        </w:rPr>
        <w:t xml:space="preserve"> they are Koreans operating in their own locale (</w:t>
      </w:r>
      <w:proofErr w:type="spellStart"/>
      <w:r w:rsidRPr="00FC7D51">
        <w:rPr>
          <w:bCs/>
          <w:i/>
          <w:iCs/>
          <w:lang w:val="en-GB"/>
        </w:rPr>
        <w:t>na</w:t>
      </w:r>
      <w:proofErr w:type="spellEnd"/>
      <w:r w:rsidRPr="00FC7D51">
        <w:rPr>
          <w:bCs/>
          <w:i/>
          <w:iCs/>
          <w:lang w:val="en-GB"/>
        </w:rPr>
        <w:t xml:space="preserve"> </w:t>
      </w:r>
      <w:proofErr w:type="spellStart"/>
      <w:r w:rsidRPr="00FC7D51">
        <w:rPr>
          <w:bCs/>
          <w:i/>
          <w:iCs/>
          <w:lang w:val="en-GB"/>
        </w:rPr>
        <w:t>svoem</w:t>
      </w:r>
      <w:proofErr w:type="spellEnd"/>
      <w:r w:rsidRPr="00FC7D51">
        <w:rPr>
          <w:bCs/>
          <w:i/>
          <w:iCs/>
          <w:lang w:val="en-GB"/>
        </w:rPr>
        <w:t xml:space="preserve"> </w:t>
      </w:r>
      <w:proofErr w:type="spellStart"/>
      <w:r w:rsidRPr="00FC7D51">
        <w:rPr>
          <w:bCs/>
          <w:i/>
          <w:iCs/>
          <w:lang w:val="en-GB"/>
        </w:rPr>
        <w:t>meste</w:t>
      </w:r>
      <w:proofErr w:type="spellEnd"/>
      <w:r w:rsidRPr="00FC7D51">
        <w:rPr>
          <w:bCs/>
          <w:i/>
          <w:iCs/>
          <w:lang w:val="en-GB"/>
        </w:rPr>
        <w:t>)</w:t>
      </w:r>
      <w:r w:rsidRPr="00FC7D51">
        <w:rPr>
          <w:bCs/>
          <w:lang w:val="en-GB"/>
        </w:rPr>
        <w:t xml:space="preserve"> which I suppose in some ways does make them more Korean than we are…</w:t>
      </w:r>
      <w:r w:rsidR="00743A5C">
        <w:rPr>
          <w:bCs/>
          <w:lang w:val="en-GB"/>
        </w:rPr>
        <w:t>’</w:t>
      </w:r>
    </w:p>
    <w:p w14:paraId="51146362" w14:textId="2AD1171F" w:rsidR="00262878" w:rsidRPr="00FC7D51" w:rsidRDefault="00262878" w:rsidP="00A57C31">
      <w:pPr>
        <w:tabs>
          <w:tab w:val="left" w:pos="284"/>
        </w:tabs>
        <w:spacing w:line="264" w:lineRule="auto"/>
        <w:ind w:right="-568"/>
        <w:rPr>
          <w:bCs/>
          <w:lang w:val="en-GB"/>
        </w:rPr>
      </w:pPr>
      <w:r>
        <w:rPr>
          <w:bCs/>
          <w:lang w:val="en-GB"/>
        </w:rPr>
        <w:tab/>
      </w:r>
      <w:proofErr w:type="spellStart"/>
      <w:r w:rsidRPr="00FC7D51">
        <w:rPr>
          <w:bCs/>
          <w:lang w:val="en-GB"/>
        </w:rPr>
        <w:t>Vova</w:t>
      </w:r>
      <w:r w:rsidR="00743A5C">
        <w:rPr>
          <w:bCs/>
          <w:lang w:val="en-GB"/>
        </w:rPr>
        <w:t>’</w:t>
      </w:r>
      <w:r w:rsidRPr="00FC7D51">
        <w:rPr>
          <w:bCs/>
          <w:lang w:val="en-GB"/>
        </w:rPr>
        <w:t>s</w:t>
      </w:r>
      <w:proofErr w:type="spellEnd"/>
      <w:r w:rsidRPr="00FC7D51">
        <w:rPr>
          <w:bCs/>
          <w:lang w:val="en-GB"/>
        </w:rPr>
        <w:t xml:space="preserve"> allusions to varying ways of being Korean, and to the seemingly paradoxical state of affairs whereby the very act of abandoning certain Korean characteristics – names, language and so on – is considered an innately </w:t>
      </w:r>
      <w:r w:rsidR="00743A5C">
        <w:rPr>
          <w:bCs/>
          <w:lang w:val="en-GB"/>
        </w:rPr>
        <w:t>‘</w:t>
      </w:r>
      <w:r w:rsidRPr="00FC7D51">
        <w:rPr>
          <w:bCs/>
          <w:lang w:val="en-GB"/>
        </w:rPr>
        <w:t>Korean</w:t>
      </w:r>
      <w:r w:rsidR="00743A5C">
        <w:rPr>
          <w:bCs/>
          <w:lang w:val="en-GB"/>
        </w:rPr>
        <w:t>’</w:t>
      </w:r>
      <w:r w:rsidRPr="00FC7D51">
        <w:rPr>
          <w:bCs/>
          <w:lang w:val="en-GB"/>
        </w:rPr>
        <w:t xml:space="preserve"> trait, provide insight into an attitude which was shared by most of my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interlocutors. A consistent sense conveyed both explicitly and implicitly, peppered our interactions: </w:t>
      </w:r>
      <w:proofErr w:type="spellStart"/>
      <w:r w:rsidRPr="00FC7D51">
        <w:rPr>
          <w:bCs/>
          <w:lang w:val="en-GB"/>
        </w:rPr>
        <w:t>Koreanness</w:t>
      </w:r>
      <w:proofErr w:type="spellEnd"/>
      <w:r w:rsidRPr="00FC7D51">
        <w:rPr>
          <w:bCs/>
          <w:lang w:val="en-GB"/>
        </w:rPr>
        <w:t xml:space="preserve"> is a mutable thing to be identified with in a fragmentary and situational manner. More detailed discussion of this follows below, but first I return to the life of Avram to offer further evidence in this regard.</w:t>
      </w:r>
    </w:p>
    <w:p w14:paraId="16357A26" w14:textId="42027CCB" w:rsidR="00262878" w:rsidRDefault="00262878" w:rsidP="00A57C31">
      <w:pPr>
        <w:tabs>
          <w:tab w:val="left" w:pos="284"/>
        </w:tabs>
        <w:spacing w:line="264" w:lineRule="auto"/>
        <w:ind w:right="-568"/>
        <w:rPr>
          <w:bCs/>
          <w:lang w:val="en-GB"/>
        </w:rPr>
      </w:pPr>
    </w:p>
    <w:p w14:paraId="747A4DE9" w14:textId="77777777" w:rsidR="00262878" w:rsidRPr="00FC7D51" w:rsidRDefault="00262878" w:rsidP="00A57C31">
      <w:pPr>
        <w:tabs>
          <w:tab w:val="left" w:pos="284"/>
        </w:tabs>
        <w:spacing w:line="264" w:lineRule="auto"/>
        <w:ind w:right="-568"/>
        <w:rPr>
          <w:bCs/>
          <w:lang w:val="en-GB"/>
        </w:rPr>
      </w:pPr>
    </w:p>
    <w:p w14:paraId="1C9BCB97" w14:textId="77777777" w:rsidR="00262878" w:rsidRPr="00276DDD" w:rsidRDefault="00262878" w:rsidP="00A57C31">
      <w:pPr>
        <w:tabs>
          <w:tab w:val="left" w:pos="284"/>
        </w:tabs>
        <w:spacing w:line="264" w:lineRule="auto"/>
        <w:ind w:right="-568"/>
        <w:outlineLvl w:val="0"/>
        <w:rPr>
          <w:b/>
          <w:iCs/>
          <w:lang w:val="en-GB"/>
        </w:rPr>
      </w:pPr>
      <w:r w:rsidRPr="00276DDD">
        <w:rPr>
          <w:b/>
          <w:iCs/>
          <w:lang w:val="en-GB"/>
        </w:rPr>
        <w:t>Avram</w:t>
      </w:r>
    </w:p>
    <w:p w14:paraId="1FDE13C8" w14:textId="77777777" w:rsidR="00262878" w:rsidRPr="00FC7D51" w:rsidRDefault="00262878" w:rsidP="00A57C31">
      <w:pPr>
        <w:tabs>
          <w:tab w:val="left" w:pos="284"/>
        </w:tabs>
        <w:spacing w:line="264" w:lineRule="auto"/>
        <w:ind w:right="-568"/>
        <w:outlineLvl w:val="0"/>
        <w:rPr>
          <w:bCs/>
          <w:iCs/>
          <w:lang w:val="en-GB"/>
        </w:rPr>
      </w:pPr>
    </w:p>
    <w:p w14:paraId="25A9B4C7" w14:textId="1F5FBFEB" w:rsidR="00262878" w:rsidRPr="00FC7D51" w:rsidRDefault="00262878" w:rsidP="00A57C31">
      <w:pPr>
        <w:tabs>
          <w:tab w:val="left" w:pos="284"/>
        </w:tabs>
        <w:spacing w:line="264" w:lineRule="auto"/>
        <w:ind w:right="-568"/>
        <w:rPr>
          <w:bCs/>
          <w:color w:val="000000"/>
          <w:lang w:val="en-GB"/>
        </w:rPr>
      </w:pPr>
      <w:r w:rsidRPr="00FC7D51">
        <w:rPr>
          <w:bCs/>
          <w:lang w:val="en-GB"/>
        </w:rPr>
        <w:t>Avram</w:t>
      </w:r>
      <w:r w:rsidR="00743A5C">
        <w:rPr>
          <w:bCs/>
          <w:lang w:val="en-GB"/>
        </w:rPr>
        <w:t>’</w:t>
      </w:r>
      <w:r w:rsidRPr="00FC7D51">
        <w:rPr>
          <w:bCs/>
          <w:lang w:val="en-GB"/>
        </w:rPr>
        <w:t>s family background was a complex product of the organic cosmopolitanism which pervaded early</w:t>
      </w:r>
      <w:r w:rsidR="00DF4322">
        <w:rPr>
          <w:bCs/>
          <w:lang w:val="en-GB"/>
        </w:rPr>
        <w:t>-</w:t>
      </w:r>
      <w:proofErr w:type="gramStart"/>
      <w:r w:rsidRPr="00FC7D51">
        <w:rPr>
          <w:bCs/>
          <w:lang w:val="en-GB"/>
        </w:rPr>
        <w:t>twentieth-century</w:t>
      </w:r>
      <w:proofErr w:type="gramEnd"/>
      <w:r w:rsidRPr="00FC7D51">
        <w:rPr>
          <w:bCs/>
          <w:lang w:val="en-GB"/>
        </w:rPr>
        <w:t xml:space="preserve"> </w:t>
      </w:r>
      <w:proofErr w:type="spellStart"/>
      <w:r w:rsidRPr="00FC7D51">
        <w:rPr>
          <w:bCs/>
          <w:lang w:val="en-GB"/>
        </w:rPr>
        <w:t>Primorye</w:t>
      </w:r>
      <w:proofErr w:type="spellEnd"/>
      <w:r w:rsidRPr="00FC7D51">
        <w:rPr>
          <w:bCs/>
          <w:lang w:val="en-GB"/>
        </w:rPr>
        <w:t xml:space="preserve">. His father was in fact not Korean at all but </w:t>
      </w:r>
      <w:proofErr w:type="gramStart"/>
      <w:r w:rsidRPr="00FC7D51">
        <w:rPr>
          <w:bCs/>
          <w:lang w:val="en-GB"/>
        </w:rPr>
        <w:t>Chinese, yet</w:t>
      </w:r>
      <w:proofErr w:type="gramEnd"/>
      <w:r w:rsidRPr="00FC7D51">
        <w:rPr>
          <w:bCs/>
          <w:lang w:val="en-GB"/>
        </w:rPr>
        <w:t xml:space="preserve"> having married Avram</w:t>
      </w:r>
      <w:r w:rsidR="00743A5C">
        <w:rPr>
          <w:bCs/>
          <w:lang w:val="en-GB"/>
        </w:rPr>
        <w:t>’</w:t>
      </w:r>
      <w:r w:rsidRPr="00FC7D51">
        <w:rPr>
          <w:bCs/>
          <w:lang w:val="en-GB"/>
        </w:rPr>
        <w:t xml:space="preserve">s Korean mother was swept up in the </w:t>
      </w:r>
      <w:r w:rsidRPr="00FC7D51">
        <w:rPr>
          <w:bCs/>
          <w:color w:val="000000"/>
          <w:lang w:val="en-GB"/>
        </w:rPr>
        <w:t>1937 deportation which also carried a small proportion of local Chinese in its wake. Avram</w:t>
      </w:r>
      <w:r w:rsidR="00743A5C">
        <w:rPr>
          <w:bCs/>
          <w:color w:val="000000"/>
          <w:lang w:val="en-GB"/>
        </w:rPr>
        <w:t>’</w:t>
      </w:r>
      <w:r w:rsidRPr="00FC7D51">
        <w:rPr>
          <w:bCs/>
          <w:color w:val="000000"/>
          <w:lang w:val="en-GB"/>
        </w:rPr>
        <w:t xml:space="preserve">s inherited Chinese surname, he reports, had often raised questions about his identity among fellow-Koreans, and his confusing background had also purportedly made it impossible for him to enter the Communist Party of the Soviet Union (CPSU). Birth in Kazakhstan and an upbringing in Uzbekistan were followed by four and a half years of </w:t>
      </w:r>
      <w:r w:rsidRPr="00FC7D51">
        <w:rPr>
          <w:bCs/>
          <w:lang w:val="en-GB"/>
        </w:rPr>
        <w:t>military</w:t>
      </w:r>
      <w:r w:rsidRPr="00FC7D51">
        <w:rPr>
          <w:bCs/>
          <w:color w:val="000000"/>
          <w:lang w:val="en-GB"/>
        </w:rPr>
        <w:t xml:space="preserve"> service in Sakhalin and Kamchatka, and a working life as a builder and later manager of a brick factory in southern Kyrgyzstan. But i</w:t>
      </w:r>
      <w:r w:rsidRPr="00FC7D51">
        <w:rPr>
          <w:bCs/>
          <w:lang w:val="en-GB"/>
        </w:rPr>
        <w:t>n 1990 Avram, his fellow-</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wife and their three children elected to move </w:t>
      </w:r>
      <w:r w:rsidR="00743A5C">
        <w:rPr>
          <w:bCs/>
          <w:lang w:val="en-GB"/>
        </w:rPr>
        <w:t>‘</w:t>
      </w:r>
      <w:r w:rsidRPr="00FC7D51">
        <w:rPr>
          <w:bCs/>
          <w:lang w:val="en-GB"/>
        </w:rPr>
        <w:t>back</w:t>
      </w:r>
      <w:r w:rsidR="00743A5C">
        <w:rPr>
          <w:bCs/>
          <w:lang w:val="en-GB"/>
        </w:rPr>
        <w:t>’</w:t>
      </w:r>
      <w:r w:rsidRPr="00FC7D51">
        <w:rPr>
          <w:bCs/>
          <w:lang w:val="en-GB"/>
        </w:rPr>
        <w:t xml:space="preserve"> to the part of Russia from which his parents had been ejected. The decision to return to </w:t>
      </w:r>
      <w:proofErr w:type="spellStart"/>
      <w:r w:rsidRPr="00FC7D51">
        <w:rPr>
          <w:bCs/>
          <w:lang w:val="en-GB"/>
        </w:rPr>
        <w:t>Primorye</w:t>
      </w:r>
      <w:proofErr w:type="spellEnd"/>
      <w:r w:rsidRPr="00FC7D51">
        <w:rPr>
          <w:bCs/>
          <w:lang w:val="en-GB"/>
        </w:rPr>
        <w:t xml:space="preserve"> followed deadly rioting in the Kyrgyz town of Osh near where they lived, a flare-up of interethnic Uzbek/Kyrgyz tensions which were later seen by observers as one of a number of warning signs of the USSR</w:t>
      </w:r>
      <w:r w:rsidR="00743A5C">
        <w:rPr>
          <w:bCs/>
          <w:lang w:val="en-GB"/>
        </w:rPr>
        <w:t>’</w:t>
      </w:r>
      <w:r w:rsidRPr="00FC7D51">
        <w:rPr>
          <w:bCs/>
          <w:lang w:val="en-GB"/>
        </w:rPr>
        <w:t xml:space="preserve">s impending demise </w:t>
      </w:r>
      <w:r w:rsidRPr="00FC7D51">
        <w:rPr>
          <w:bCs/>
          <w:lang w:val="en-GB"/>
        </w:rPr>
        <w:fldChar w:fldCharType="begin" w:fldLock="1"/>
      </w:r>
      <w:r w:rsidRPr="00FC7D51">
        <w:rPr>
          <w:bCs/>
          <w:lang w:val="en-GB"/>
        </w:rPr>
        <w:instrText>ADDIN CSL_CITATION { "citationItems" : [ { "id" : "ITEM-1", "itemData" : { "ISBN" : "0022-3433", "abstract" : "Examines the summer 1990 Kyrgyz-Uzbek ethnic violence in former Soviet Central Asia, based on microlevel socioanthropological analysis of the texts of criminal court sentences passed in 10 subsequent closed trials of 48 participants in the conflict. Ethnic violence is examined in terms of space, time, actors, motives, &amp; forms of manifestation. Rumors &amp; myths based on socially constructed perceptions &amp; on informational simplicity, as well as a situation of group social paranoia, were found to be key elements in precipitating the ethnic violence. These findings suggest the reconsideration of existing ontological &amp; positivistic interpretations. 18 References. Adapted from the source document.", "author" : [ { "dropping-particle" : "", "family" : "Tishkov", "given" : "Valery", "non-dropping-particle" : "", "parse-names" : false, "suffix" : "" } ], "container-title" : "Journal of Peace Research", "id" : "ITEM-1", "issue" : "2", "issued" : { "date-parts" : [ [ "1995", "5", "1" ] ] }, "page" : "133-149", "publisher" : "Sage Publications6 Bonhill Street, London EC2A 4PU, UK", "title" : "\"Don't Kill Me, I'm a Kyrgyz!\": An Anthropological Analysis of Violence in the Osh Ethnic Conflict", "type" : "article-journal", "volume" : "32" }, "uris" : [ "http://www.mendeley.com/documents/?uuid=8fc21c5a-a295-345b-8010-b57ec2637982" ] } ], "mendeley" : { "formattedCitation" : "(Tishkov 1995)", "manualFormatting" : "(Tishkov 1995)", "plainTextFormattedCitation" : "(Tishkov 1995)", "previouslyFormattedCitation" : "(Tishkov 1995)"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Tishkov</w:t>
      </w:r>
      <w:proofErr w:type="spellEnd"/>
      <w:r w:rsidRPr="00FC7D51">
        <w:rPr>
          <w:bCs/>
          <w:lang w:val="en-GB"/>
        </w:rPr>
        <w:t xml:space="preserve"> 1995)</w:t>
      </w:r>
      <w:r w:rsidRPr="00FC7D51">
        <w:rPr>
          <w:bCs/>
          <w:lang w:val="en-GB"/>
        </w:rPr>
        <w:fldChar w:fldCharType="end"/>
      </w:r>
      <w:r w:rsidRPr="00FC7D51">
        <w:rPr>
          <w:bCs/>
          <w:lang w:val="en-GB"/>
        </w:rPr>
        <w:t>. The relocation was thus intimately bound up with the fate of the Soviet polity whose vast geography and at-times-devastating policies had had a determinant effect on Avram</w:t>
      </w:r>
      <w:r w:rsidR="00743A5C">
        <w:rPr>
          <w:bCs/>
          <w:lang w:val="en-GB"/>
        </w:rPr>
        <w:t>’</w:t>
      </w:r>
      <w:r w:rsidRPr="00FC7D51">
        <w:rPr>
          <w:bCs/>
          <w:lang w:val="en-GB"/>
        </w:rPr>
        <w:t>s life and those of his immediate forebears.</w:t>
      </w:r>
      <w:r w:rsidRPr="00FC7D51">
        <w:rPr>
          <w:bCs/>
          <w:color w:val="000000"/>
          <w:lang w:val="en-GB"/>
        </w:rPr>
        <w:t xml:space="preserve"> </w:t>
      </w:r>
      <w:r w:rsidRPr="00FC7D51">
        <w:rPr>
          <w:bCs/>
          <w:lang w:val="en-GB"/>
        </w:rPr>
        <w:t>As Hyun-</w:t>
      </w:r>
      <w:proofErr w:type="spellStart"/>
      <w:r w:rsidRPr="00FC7D51">
        <w:rPr>
          <w:bCs/>
          <w:lang w:val="en-GB"/>
        </w:rPr>
        <w:t>gwi</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"Park", "given" : "Hyun-Gwi", "non-dropping-particle" : "", "parse-names" : false, "suffix" : "" } ], "container-title" : "Inner Asia", "id" : "ITEM-1", "issue" : "2013", "issued" : { "date-parts" : [ [ "2013" ] ] }, "page" : "77-99", "title" : "The Migration Regime among Koreans in the Russian Far East", "type" : "article-journal", "volume" : "15" }, "uris" : [ "http://www.mendeley.com/documents/?uuid=c65258bd-8351-4d93-a82e-d01ccc4e9bc9" ] } ], "mendeley" : { "formattedCitation" : "(H.-G. Park 2013)", "manualFormatting" : "Park (2013: 82-85)", "plainTextFormattedCitation" : "(H.-G. Park 2013)", "previouslyFormattedCitation" : "(H.-G. Park 2013)" }, "properties" : {  }, "schema" : "https://github.com/citation-style-language/schema/raw/master/csl-citation.json" }</w:instrText>
      </w:r>
      <w:r w:rsidRPr="00FC7D51">
        <w:rPr>
          <w:bCs/>
          <w:lang w:val="en-GB"/>
        </w:rPr>
        <w:fldChar w:fldCharType="separate"/>
      </w:r>
      <w:r w:rsidRPr="00FC7D51">
        <w:rPr>
          <w:bCs/>
          <w:lang w:val="en-GB"/>
        </w:rPr>
        <w:t>Park (2013, 82-85)</w:t>
      </w:r>
      <w:r w:rsidRPr="00FC7D51">
        <w:rPr>
          <w:bCs/>
          <w:lang w:val="en-GB"/>
        </w:rPr>
        <w:fldChar w:fldCharType="end"/>
      </w:r>
      <w:r w:rsidRPr="00FC7D51">
        <w:rPr>
          <w:bCs/>
          <w:lang w:val="en-GB"/>
        </w:rPr>
        <w:t xml:space="preserve"> has pointed out, a modest and little-discussed return of Koreans from Central Asia to the Russian Far East had actually begun as early as the 1950s and 1960s, but Avram</w:t>
      </w:r>
      <w:r w:rsidR="00743A5C">
        <w:rPr>
          <w:bCs/>
          <w:lang w:val="en-GB"/>
        </w:rPr>
        <w:t>’</w:t>
      </w:r>
      <w:r w:rsidRPr="00FC7D51">
        <w:rPr>
          <w:bCs/>
          <w:lang w:val="en-GB"/>
        </w:rPr>
        <w:t xml:space="preserve">s move was part of a much larger-scale migration which followed late- and post-Soviet relaxations in mobility restrictions. Today, due in large part to this second wave of migration, an estimated 19,000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live in </w:t>
      </w:r>
      <w:proofErr w:type="spellStart"/>
      <w:r w:rsidRPr="00FC7D51">
        <w:rPr>
          <w:bCs/>
          <w:lang w:val="en-GB"/>
        </w:rPr>
        <w:t>Primorskii</w:t>
      </w:r>
      <w:proofErr w:type="spellEnd"/>
      <w:r w:rsidRPr="00FC7D51">
        <w:rPr>
          <w:bCs/>
          <w:lang w:val="en-GB"/>
        </w:rPr>
        <w:t xml:space="preserve"> krai.</w:t>
      </w:r>
      <w:r w:rsidRPr="00FC7D51">
        <w:rPr>
          <w:rStyle w:val="FootnoteReference"/>
          <w:bCs/>
          <w:lang w:val="en-GB"/>
        </w:rPr>
        <w:footnoteReference w:id="223"/>
      </w:r>
      <w:r w:rsidRPr="00FC7D51">
        <w:rPr>
          <w:bCs/>
          <w:color w:val="000000"/>
          <w:lang w:val="en-GB"/>
        </w:rPr>
        <w:t xml:space="preserve"> </w:t>
      </w:r>
      <w:r w:rsidRPr="00FC7D51">
        <w:rPr>
          <w:bCs/>
          <w:lang w:val="en-GB"/>
        </w:rPr>
        <w:t xml:space="preserve">The family settled in </w:t>
      </w:r>
      <w:proofErr w:type="spellStart"/>
      <w:r w:rsidRPr="00FC7D51">
        <w:rPr>
          <w:bCs/>
          <w:lang w:val="en-GB"/>
        </w:rPr>
        <w:t>Partizansk</w:t>
      </w:r>
      <w:proofErr w:type="spellEnd"/>
      <w:r w:rsidRPr="00FC7D51">
        <w:rPr>
          <w:bCs/>
          <w:lang w:val="en-GB"/>
        </w:rPr>
        <w:t xml:space="preserve"> (Map 18.1) in </w:t>
      </w:r>
      <w:proofErr w:type="spellStart"/>
      <w:r w:rsidRPr="00FC7D51">
        <w:rPr>
          <w:bCs/>
          <w:lang w:val="en-GB"/>
        </w:rPr>
        <w:t>southeastern</w:t>
      </w:r>
      <w:proofErr w:type="spellEnd"/>
      <w:r w:rsidRPr="00FC7D51">
        <w:rPr>
          <w:bCs/>
          <w:lang w:val="en-GB"/>
        </w:rPr>
        <w:t xml:space="preserve"> </w:t>
      </w:r>
      <w:proofErr w:type="spellStart"/>
      <w:r w:rsidRPr="00FC7D51">
        <w:rPr>
          <w:bCs/>
          <w:lang w:val="en-GB"/>
        </w:rPr>
        <w:t>Primorye</w:t>
      </w:r>
      <w:proofErr w:type="spellEnd"/>
      <w:r w:rsidRPr="00FC7D51">
        <w:rPr>
          <w:bCs/>
          <w:lang w:val="en-GB"/>
        </w:rPr>
        <w:t xml:space="preserve"> amidst a </w:t>
      </w:r>
      <w:r w:rsidRPr="00FC7D51">
        <w:rPr>
          <w:bCs/>
          <w:i/>
          <w:iCs/>
          <w:lang w:val="en-GB"/>
        </w:rPr>
        <w:t>fin de siècle</w:t>
      </w:r>
      <w:r w:rsidRPr="00FC7D51">
        <w:rPr>
          <w:bCs/>
          <w:lang w:val="en-GB"/>
        </w:rPr>
        <w:t xml:space="preserve"> sense that everything was in flux.</w:t>
      </w:r>
    </w:p>
    <w:p w14:paraId="7A88F6F4" w14:textId="517553F9" w:rsidR="00262878" w:rsidRPr="00FC7D51" w:rsidRDefault="00262878" w:rsidP="00A57C31">
      <w:pPr>
        <w:tabs>
          <w:tab w:val="left" w:pos="284"/>
        </w:tabs>
        <w:spacing w:line="264" w:lineRule="auto"/>
        <w:ind w:right="-568"/>
        <w:rPr>
          <w:bCs/>
          <w:lang w:val="en-GB"/>
        </w:rPr>
      </w:pPr>
      <w:r>
        <w:rPr>
          <w:bCs/>
          <w:lang w:val="en-GB"/>
        </w:rPr>
        <w:tab/>
      </w:r>
      <w:r w:rsidR="00743A5C">
        <w:rPr>
          <w:bCs/>
          <w:lang w:val="en-GB"/>
        </w:rPr>
        <w:t>‘</w:t>
      </w:r>
      <w:r w:rsidRPr="00FC7D51">
        <w:rPr>
          <w:bCs/>
          <w:lang w:val="en-GB"/>
        </w:rPr>
        <w:t xml:space="preserve">With all that </w:t>
      </w:r>
      <w:proofErr w:type="spellStart"/>
      <w:r w:rsidRPr="00FC7D51">
        <w:rPr>
          <w:bCs/>
          <w:i/>
          <w:iCs/>
          <w:lang w:val="en-GB"/>
        </w:rPr>
        <w:t>sumatokha</w:t>
      </w:r>
      <w:proofErr w:type="spellEnd"/>
      <w:r w:rsidRPr="00FC7D51">
        <w:rPr>
          <w:bCs/>
          <w:i/>
          <w:iCs/>
          <w:lang w:val="en-GB"/>
        </w:rPr>
        <w:t xml:space="preserve"> </w:t>
      </w:r>
      <w:r w:rsidRPr="00FC7D51">
        <w:rPr>
          <w:bCs/>
          <w:iCs/>
          <w:lang w:val="en-GB"/>
        </w:rPr>
        <w:t>(“chaos”</w:t>
      </w:r>
      <w:r w:rsidRPr="00FC7D51">
        <w:rPr>
          <w:bCs/>
          <w:lang w:val="en-GB"/>
        </w:rPr>
        <w:t>) and the breakup of the Union, loads of different people were on the move</w:t>
      </w:r>
      <w:r w:rsidR="00743A5C">
        <w:rPr>
          <w:bCs/>
          <w:lang w:val="en-GB"/>
        </w:rPr>
        <w:t>’</w:t>
      </w:r>
      <w:r w:rsidRPr="00FC7D51">
        <w:rPr>
          <w:bCs/>
          <w:lang w:val="en-GB"/>
        </w:rPr>
        <w:t xml:space="preserve">, commented Avram. </w:t>
      </w:r>
      <w:r w:rsidR="00743A5C">
        <w:rPr>
          <w:bCs/>
          <w:lang w:val="en-GB"/>
        </w:rPr>
        <w:t>‘</w:t>
      </w:r>
      <w:r w:rsidRPr="00FC7D51">
        <w:rPr>
          <w:bCs/>
          <w:lang w:val="en-GB"/>
        </w:rPr>
        <w:t xml:space="preserve">Koreans were returning to </w:t>
      </w:r>
      <w:proofErr w:type="spellStart"/>
      <w:r w:rsidRPr="00FC7D51">
        <w:rPr>
          <w:bCs/>
          <w:lang w:val="en-GB"/>
        </w:rPr>
        <w:t>Primorye</w:t>
      </w:r>
      <w:proofErr w:type="spellEnd"/>
      <w:r w:rsidRPr="00FC7D51">
        <w:rPr>
          <w:bCs/>
          <w:lang w:val="en-GB"/>
        </w:rPr>
        <w:t>, South Korean Christian groups were coming into Russia and both Chinese and Korean Chinese were arriving from over the border to trade</w:t>
      </w:r>
      <w:r w:rsidR="00743A5C">
        <w:rPr>
          <w:bCs/>
          <w:lang w:val="en-GB"/>
        </w:rPr>
        <w:t>’</w:t>
      </w:r>
      <w:r w:rsidRPr="00FC7D51">
        <w:rPr>
          <w:bCs/>
          <w:lang w:val="en-GB"/>
        </w:rPr>
        <w:t>.</w:t>
      </w:r>
    </w:p>
    <w:p w14:paraId="7376E579" w14:textId="322DC23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This was the onset of a continuing period when myriad variant ways of being Korean have encountered one another. For a time Avram worked as a Korean-Russian translator for a group of South Korean Christians who were setting up operations in </w:t>
      </w:r>
      <w:proofErr w:type="spellStart"/>
      <w:r w:rsidRPr="00FC7D51">
        <w:rPr>
          <w:bCs/>
          <w:lang w:val="en-GB"/>
        </w:rPr>
        <w:t>Partizansk</w:t>
      </w:r>
      <w:proofErr w:type="spellEnd"/>
      <w:r w:rsidRPr="00FC7D51">
        <w:rPr>
          <w:bCs/>
          <w:lang w:val="en-GB"/>
        </w:rPr>
        <w:t xml:space="preserve">, an experience which led him to a greater interest in spiritual matters. For a few months in 1993 he studied at a Moscow seminary funded by a Los Angeles-based </w:t>
      </w:r>
      <w:proofErr w:type="gramStart"/>
      <w:r w:rsidRPr="00FC7D51">
        <w:rPr>
          <w:bCs/>
          <w:lang w:val="en-GB"/>
        </w:rPr>
        <w:t>Korean-American</w:t>
      </w:r>
      <w:proofErr w:type="gramEnd"/>
      <w:r w:rsidRPr="00FC7D51">
        <w:rPr>
          <w:bCs/>
          <w:lang w:val="en-GB"/>
        </w:rPr>
        <w:t xml:space="preserve"> missionary group. Like many </w:t>
      </w:r>
      <w:proofErr w:type="spellStart"/>
      <w:r w:rsidRPr="00FC7D51">
        <w:rPr>
          <w:bCs/>
          <w:lang w:val="en-GB"/>
        </w:rPr>
        <w:t>Primorye</w:t>
      </w:r>
      <w:proofErr w:type="spellEnd"/>
      <w:r w:rsidRPr="00FC7D51">
        <w:rPr>
          <w:bCs/>
          <w:lang w:val="en-GB"/>
        </w:rPr>
        <w:t xml:space="preserve"> Koreans, Avram</w:t>
      </w:r>
      <w:r w:rsidR="00743A5C">
        <w:rPr>
          <w:bCs/>
          <w:lang w:val="en-GB"/>
        </w:rPr>
        <w:t>’</w:t>
      </w:r>
      <w:r w:rsidRPr="00FC7D51">
        <w:rPr>
          <w:bCs/>
          <w:lang w:val="en-GB"/>
        </w:rPr>
        <w:t xml:space="preserve">s ancestors had been converted to Russian Orthodoxy by late imperial missionaries, but a century later this new brand of Christianity served as a vehicle not for identification with any Russian state, but for a version of transnational Christian </w:t>
      </w:r>
      <w:proofErr w:type="spellStart"/>
      <w:r w:rsidRPr="00FC7D51">
        <w:rPr>
          <w:bCs/>
          <w:lang w:val="en-GB"/>
        </w:rPr>
        <w:t>Koreanness</w:t>
      </w:r>
      <w:proofErr w:type="spellEnd"/>
      <w:r w:rsidRPr="00FC7D51">
        <w:rPr>
          <w:bCs/>
          <w:lang w:val="en-GB"/>
        </w:rPr>
        <w:t xml:space="preserve"> which was or would have been novel to any recent Central Asian returnee. However, reflecting a common theme underlying the recent history of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t>
      </w:r>
      <w:r w:rsidRPr="00FC7D51">
        <w:rPr>
          <w:bCs/>
          <w:lang w:val="en-GB"/>
        </w:rPr>
        <w:lastRenderedPageBreak/>
        <w:t>encounters with matters South Korean, Avram</w:t>
      </w:r>
      <w:r w:rsidR="00743A5C">
        <w:rPr>
          <w:bCs/>
          <w:lang w:val="en-GB"/>
        </w:rPr>
        <w:t>’</w:t>
      </w:r>
      <w:r w:rsidRPr="00FC7D51">
        <w:rPr>
          <w:bCs/>
          <w:lang w:val="en-GB"/>
        </w:rPr>
        <w:t>s initial enthusiasm soon gave way to more equivocal views.</w:t>
      </w:r>
    </w:p>
    <w:p w14:paraId="334E5675" w14:textId="534EB16C"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At first these new beliefs seemed to provide all the answers. But I ultimately came to understand that the South Korean Christians are too serious a lot of the time</w:t>
      </w:r>
      <w:r w:rsidR="00743A5C">
        <w:rPr>
          <w:bCs/>
          <w:lang w:val="en-GB"/>
        </w:rPr>
        <w:t>’</w:t>
      </w:r>
      <w:r w:rsidRPr="00FC7D51">
        <w:rPr>
          <w:bCs/>
          <w:lang w:val="en-GB"/>
        </w:rPr>
        <w:t xml:space="preserve">, he reports. </w:t>
      </w:r>
      <w:r w:rsidR="00743A5C">
        <w:rPr>
          <w:bCs/>
          <w:lang w:val="en-GB"/>
        </w:rPr>
        <w:t>‘</w:t>
      </w:r>
      <w:r w:rsidRPr="00FC7D51">
        <w:rPr>
          <w:bCs/>
          <w:lang w:val="en-GB"/>
        </w:rPr>
        <w:t>They</w:t>
      </w:r>
      <w:r w:rsidR="00743A5C">
        <w:rPr>
          <w:bCs/>
          <w:lang w:val="en-GB"/>
        </w:rPr>
        <w:t>’</w:t>
      </w:r>
      <w:r w:rsidRPr="00FC7D51">
        <w:rPr>
          <w:bCs/>
          <w:lang w:val="en-GB"/>
        </w:rPr>
        <w:t>re constantly stressing the question of belief, asking people if they believe or not and saying they</w:t>
      </w:r>
      <w:r w:rsidR="00743A5C">
        <w:rPr>
          <w:bCs/>
          <w:lang w:val="en-GB"/>
        </w:rPr>
        <w:t>’</w:t>
      </w:r>
      <w:r w:rsidRPr="00FC7D51">
        <w:rPr>
          <w:bCs/>
          <w:lang w:val="en-GB"/>
        </w:rPr>
        <w:t xml:space="preserve">ll go to hell if not. People should be more tolerant and flexible. And </w:t>
      </w:r>
      <w:proofErr w:type="gramStart"/>
      <w:r w:rsidRPr="00FC7D51">
        <w:rPr>
          <w:bCs/>
          <w:lang w:val="en-GB"/>
        </w:rPr>
        <w:t>I</w:t>
      </w:r>
      <w:r w:rsidR="00743A5C">
        <w:rPr>
          <w:bCs/>
          <w:lang w:val="en-GB"/>
        </w:rPr>
        <w:t>’</w:t>
      </w:r>
      <w:r w:rsidRPr="00FC7D51">
        <w:rPr>
          <w:bCs/>
          <w:lang w:val="en-GB"/>
        </w:rPr>
        <w:t>m</w:t>
      </w:r>
      <w:proofErr w:type="gramEnd"/>
      <w:r w:rsidRPr="00FC7D51">
        <w:rPr>
          <w:bCs/>
          <w:lang w:val="en-GB"/>
        </w:rPr>
        <w:t xml:space="preserve"> tired of them quoting chapter and verse in isolation just to back up their points. You should take the religion </w:t>
      </w:r>
      <w:proofErr w:type="gramStart"/>
      <w:r w:rsidRPr="00FC7D51">
        <w:rPr>
          <w:bCs/>
          <w:lang w:val="en-GB"/>
        </w:rPr>
        <w:t>as a whole to</w:t>
      </w:r>
      <w:proofErr w:type="gramEnd"/>
      <w:r w:rsidRPr="00FC7D51">
        <w:rPr>
          <w:bCs/>
          <w:lang w:val="en-GB"/>
        </w:rPr>
        <w:t xml:space="preserve"> understand the message […].</w:t>
      </w:r>
      <w:r w:rsidR="00743A5C">
        <w:rPr>
          <w:bCs/>
          <w:lang w:val="en-GB"/>
        </w:rPr>
        <w:t>’</w:t>
      </w:r>
      <w:r w:rsidRPr="00FC7D51">
        <w:rPr>
          <w:bCs/>
          <w:lang w:val="en-GB"/>
        </w:rPr>
        <w:t xml:space="preserve"> Avram then cited a Russian </w:t>
      </w:r>
      <w:proofErr w:type="spellStart"/>
      <w:r w:rsidRPr="00FC7D51">
        <w:rPr>
          <w:bCs/>
          <w:i/>
          <w:iCs/>
          <w:lang w:val="en-GB"/>
        </w:rPr>
        <w:t>anekdot</w:t>
      </w:r>
      <w:proofErr w:type="spellEnd"/>
      <w:r w:rsidRPr="00FC7D51">
        <w:rPr>
          <w:bCs/>
          <w:i/>
          <w:iCs/>
          <w:lang w:val="en-GB"/>
        </w:rPr>
        <w:t xml:space="preserve"> </w:t>
      </w:r>
      <w:r w:rsidRPr="00FC7D51">
        <w:rPr>
          <w:bCs/>
          <w:lang w:val="en-GB"/>
        </w:rPr>
        <w:t xml:space="preserve">– a type of usually humorous long-form joke – to illustrate the dangers of not digesting scripture </w:t>
      </w:r>
      <w:r w:rsidRPr="00FC7D51">
        <w:rPr>
          <w:bCs/>
          <w:i/>
          <w:iCs/>
          <w:lang w:val="en-GB"/>
        </w:rPr>
        <w:t>in toto</w:t>
      </w:r>
      <w:r w:rsidRPr="00FC7D51">
        <w:rPr>
          <w:bCs/>
          <w:lang w:val="en-GB"/>
        </w:rPr>
        <w:t>:</w:t>
      </w:r>
    </w:p>
    <w:p w14:paraId="5F5797F3" w14:textId="31539D52"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 xml:space="preserve">A thuggish-looking youth comes into a church, goes up to the priest, hits him in the face and then, laughing, says </w:t>
      </w:r>
      <w:r w:rsidR="00743A5C">
        <w:rPr>
          <w:bCs/>
          <w:lang w:val="en-GB"/>
        </w:rPr>
        <w:t>‘</w:t>
      </w:r>
      <w:r w:rsidRPr="00FC7D51">
        <w:rPr>
          <w:bCs/>
          <w:lang w:val="en-GB"/>
        </w:rPr>
        <w:t>well father, isn</w:t>
      </w:r>
      <w:r w:rsidR="00743A5C">
        <w:rPr>
          <w:bCs/>
          <w:lang w:val="en-GB"/>
        </w:rPr>
        <w:t>’</w:t>
      </w:r>
      <w:r w:rsidRPr="00FC7D51">
        <w:rPr>
          <w:bCs/>
          <w:lang w:val="en-GB"/>
        </w:rPr>
        <w:t>t it written that if someone smites you on one cheek you should turn the other one?</w:t>
      </w:r>
      <w:r w:rsidR="00743A5C">
        <w:rPr>
          <w:bCs/>
          <w:lang w:val="en-GB"/>
        </w:rPr>
        <w:t>’</w:t>
      </w:r>
      <w:r w:rsidRPr="00FC7D51">
        <w:rPr>
          <w:bCs/>
          <w:lang w:val="en-GB"/>
        </w:rPr>
        <w:t xml:space="preserve"> But the priest, a former boxing champion, responds with a swift left hook which sends the youth reeling into a corner of the church. </w:t>
      </w:r>
      <w:r w:rsidR="00743A5C">
        <w:rPr>
          <w:bCs/>
          <w:lang w:val="en-GB"/>
        </w:rPr>
        <w:t>‘</w:t>
      </w:r>
      <w:r w:rsidRPr="00FC7D51">
        <w:rPr>
          <w:bCs/>
          <w:lang w:val="en-GB"/>
        </w:rPr>
        <w:t>Yes, but it is also written that that which you give shall be returned unto you!</w:t>
      </w:r>
      <w:r w:rsidR="00743A5C">
        <w:rPr>
          <w:bCs/>
          <w:lang w:val="en-GB"/>
        </w:rPr>
        <w:t>’</w:t>
      </w:r>
      <w:r w:rsidRPr="00FC7D51">
        <w:rPr>
          <w:bCs/>
          <w:lang w:val="en-GB"/>
        </w:rPr>
        <w:t xml:space="preserve"> he says quietly. Witnessing the scuffle, some parishioners ask the deacon, </w:t>
      </w:r>
      <w:r w:rsidR="00743A5C">
        <w:rPr>
          <w:bCs/>
          <w:lang w:val="en-GB"/>
        </w:rPr>
        <w:t>‘</w:t>
      </w:r>
      <w:r w:rsidRPr="00FC7D51">
        <w:rPr>
          <w:bCs/>
          <w:lang w:val="en-GB"/>
        </w:rPr>
        <w:t>what</w:t>
      </w:r>
      <w:r w:rsidR="00743A5C">
        <w:rPr>
          <w:bCs/>
          <w:lang w:val="en-GB"/>
        </w:rPr>
        <w:t>’</w:t>
      </w:r>
      <w:r w:rsidRPr="00FC7D51">
        <w:rPr>
          <w:bCs/>
          <w:lang w:val="en-GB"/>
        </w:rPr>
        <w:t>s going on there?</w:t>
      </w:r>
      <w:r w:rsidR="00743A5C">
        <w:rPr>
          <w:bCs/>
          <w:lang w:val="en-GB"/>
        </w:rPr>
        <w:t>’</w:t>
      </w:r>
      <w:r w:rsidRPr="00FC7D51">
        <w:rPr>
          <w:bCs/>
          <w:lang w:val="en-GB"/>
        </w:rPr>
        <w:t xml:space="preserve"> </w:t>
      </w:r>
      <w:r w:rsidR="00743A5C">
        <w:rPr>
          <w:bCs/>
          <w:lang w:val="en-GB"/>
        </w:rPr>
        <w:t>‘</w:t>
      </w:r>
      <w:r w:rsidRPr="00FC7D51">
        <w:rPr>
          <w:bCs/>
          <w:lang w:val="en-GB"/>
        </w:rPr>
        <w:t>Ah they</w:t>
      </w:r>
      <w:r w:rsidR="00743A5C">
        <w:rPr>
          <w:bCs/>
          <w:lang w:val="en-GB"/>
        </w:rPr>
        <w:t>’</w:t>
      </w:r>
      <w:r w:rsidRPr="00FC7D51">
        <w:rPr>
          <w:bCs/>
          <w:lang w:val="en-GB"/>
        </w:rPr>
        <w:t>re just discussing the gospel</w:t>
      </w:r>
      <w:r w:rsidR="00743A5C">
        <w:rPr>
          <w:bCs/>
          <w:lang w:val="en-GB"/>
        </w:rPr>
        <w:t>’</w:t>
      </w:r>
      <w:r w:rsidRPr="00FC7D51">
        <w:rPr>
          <w:bCs/>
          <w:lang w:val="en-GB"/>
        </w:rPr>
        <w:t>, he responds to the terrified onlookers</w:t>
      </w:r>
      <w:r w:rsidR="00743A5C">
        <w:rPr>
          <w:bCs/>
          <w:lang w:val="en-GB"/>
        </w:rPr>
        <w:t>’</w:t>
      </w:r>
      <w:r w:rsidRPr="00FC7D51">
        <w:rPr>
          <w:bCs/>
          <w:lang w:val="en-GB"/>
        </w:rPr>
        <w:t>.</w:t>
      </w:r>
    </w:p>
    <w:p w14:paraId="3E6D3020" w14:textId="67930AEC" w:rsidR="00262878" w:rsidRPr="00FC7D51" w:rsidRDefault="00262878" w:rsidP="00A57C31">
      <w:pPr>
        <w:tabs>
          <w:tab w:val="left" w:pos="284"/>
        </w:tabs>
        <w:spacing w:line="264" w:lineRule="auto"/>
        <w:ind w:right="-568"/>
        <w:rPr>
          <w:bCs/>
          <w:lang w:val="en-GB"/>
        </w:rPr>
      </w:pPr>
      <w:r w:rsidRPr="00FC7D51">
        <w:rPr>
          <w:bCs/>
          <w:lang w:val="en-GB"/>
        </w:rPr>
        <w:tab/>
        <w:t>It is easy to see how Avram</w:t>
      </w:r>
      <w:r w:rsidR="00743A5C">
        <w:rPr>
          <w:bCs/>
          <w:lang w:val="en-GB"/>
        </w:rPr>
        <w:t>’</w:t>
      </w:r>
      <w:r w:rsidRPr="00FC7D51">
        <w:rPr>
          <w:bCs/>
          <w:lang w:val="en-GB"/>
        </w:rPr>
        <w:t>s philosophical and relativistic approach to life</w:t>
      </w:r>
      <w:r w:rsidR="00743A5C">
        <w:rPr>
          <w:bCs/>
          <w:lang w:val="en-GB"/>
        </w:rPr>
        <w:t>’</w:t>
      </w:r>
      <w:r w:rsidRPr="00FC7D51">
        <w:rPr>
          <w:bCs/>
          <w:lang w:val="en-GB"/>
        </w:rPr>
        <w:t xml:space="preserve">s deeper questions, embedded in a distinctly Russian sense of humour, derives at least partly from the extraordinary shifts in circumstance which he has seen over the decades. Indeed, during the life of the Union Soviet citizens became intimately familiar with a repertoire of context-free quotations similar in form to Bible verses, namely the orphan </w:t>
      </w:r>
      <w:r w:rsidR="00743A5C">
        <w:rPr>
          <w:bCs/>
          <w:lang w:val="en-GB"/>
        </w:rPr>
        <w:t>‘</w:t>
      </w:r>
      <w:r w:rsidRPr="00FC7D51">
        <w:rPr>
          <w:bCs/>
          <w:lang w:val="en-GB"/>
        </w:rPr>
        <w:t>dead quotes</w:t>
      </w:r>
      <w:r w:rsidR="00743A5C">
        <w:rPr>
          <w:bCs/>
          <w:lang w:val="en-GB"/>
        </w:rPr>
        <w:t>’</w:t>
      </w:r>
      <w:r w:rsidRPr="00FC7D51">
        <w:rPr>
          <w:bCs/>
          <w:lang w:val="en-GB"/>
        </w:rPr>
        <w:t xml:space="preserve"> from Lenin which decorated much of Soviet political doctrine </w:t>
      </w:r>
      <w:r w:rsidRPr="00FC7D51">
        <w:rPr>
          <w:bCs/>
          <w:lang w:val="en-GB"/>
        </w:rPr>
        <w:fldChar w:fldCharType="begin" w:fldLock="1"/>
      </w:r>
      <w:r w:rsidRPr="00FC7D51">
        <w:rPr>
          <w:bCs/>
          <w:lang w:val="en-GB"/>
        </w:rPr>
        <w:instrText>ADDIN CSL_CITATION { "citationItems" : [ { "id" : "ITEM-1", "itemData" : { "author" : [ { "dropping-particle" : "", "family" : "Yurchak", "given" : "Alexei", "non-dropping-particle" : "", "parse-names" : false, "suffix" : "" } ], "container-title" : "HAU: Journal of Ethnographic Theory", "id" : "ITEM-1", "issue" : "2", "issued" : { "date-parts" : [ [ "2017" ] ] }, "page" : "165-198", "title" : "The canon and the mushroom: Lenin, sacredness, and Soviet collapse", "type" : "article-journal", "volume" : "7" }, "uris" : [ "http://www.mendeley.com/documents/?uuid=52dbda97-6ab8-48bc-ac29-79cb5d97a17b" ] } ], "mendeley" : { "formattedCitation" : "(Yurchak 2017)", "manualFormatting" : "(see Yurchak 2017: 172-175)", "plainTextFormattedCitation" : "(Yurchak 2017)", "previouslyFormattedCitation" : "(Yurchak 2017)"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Yurchak</w:t>
      </w:r>
      <w:proofErr w:type="spellEnd"/>
      <w:r w:rsidRPr="00FC7D51">
        <w:rPr>
          <w:bCs/>
          <w:lang w:val="en-GB"/>
        </w:rPr>
        <w:t xml:space="preserve"> 2017, 172-175)</w:t>
      </w:r>
      <w:r w:rsidRPr="00FC7D51">
        <w:rPr>
          <w:bCs/>
          <w:lang w:val="en-GB"/>
        </w:rPr>
        <w:fldChar w:fldCharType="end"/>
      </w:r>
      <w:r w:rsidRPr="00FC7D51">
        <w:rPr>
          <w:bCs/>
          <w:lang w:val="en-GB"/>
        </w:rPr>
        <w:t>. Avram</w:t>
      </w:r>
      <w:r w:rsidR="00743A5C">
        <w:rPr>
          <w:bCs/>
          <w:lang w:val="en-GB"/>
        </w:rPr>
        <w:t>’</w:t>
      </w:r>
      <w:r w:rsidRPr="00FC7D51">
        <w:rPr>
          <w:bCs/>
          <w:lang w:val="en-GB"/>
        </w:rPr>
        <w:t xml:space="preserve">s relativism emerges still more forcefully in his accounts of meetings with </w:t>
      </w:r>
      <w:proofErr w:type="spellStart"/>
      <w:r w:rsidRPr="00FC7D51">
        <w:rPr>
          <w:bCs/>
          <w:lang w:val="en-GB"/>
        </w:rPr>
        <w:t>Joseonjok</w:t>
      </w:r>
      <w:proofErr w:type="spellEnd"/>
      <w:r w:rsidRPr="00FC7D51">
        <w:rPr>
          <w:bCs/>
          <w:lang w:val="en-GB"/>
        </w:rPr>
        <w:t xml:space="preserve">, which also began in the early 1990s, and took place in that most quintessential of post-Soviet spaces in the Russian Far East – the Chinese bazaar. Unbeknownst to many Slavic inhabitants of the area, significant numbers of the </w:t>
      </w:r>
      <w:r w:rsidR="00743A5C">
        <w:rPr>
          <w:bCs/>
          <w:lang w:val="en-GB"/>
        </w:rPr>
        <w:t>‘</w:t>
      </w:r>
      <w:r w:rsidRPr="00FC7D51">
        <w:rPr>
          <w:bCs/>
          <w:lang w:val="en-GB"/>
        </w:rPr>
        <w:t>Chinese</w:t>
      </w:r>
      <w:r w:rsidR="00743A5C">
        <w:rPr>
          <w:bCs/>
          <w:lang w:val="en-GB"/>
        </w:rPr>
        <w:t>’</w:t>
      </w:r>
      <w:r w:rsidRPr="00FC7D51">
        <w:rPr>
          <w:bCs/>
          <w:lang w:val="en-GB"/>
        </w:rPr>
        <w:t xml:space="preserve"> people who crossed the border to work on these markets in </w:t>
      </w:r>
      <w:proofErr w:type="spellStart"/>
      <w:r w:rsidRPr="00FC7D51">
        <w:rPr>
          <w:bCs/>
          <w:lang w:val="en-GB"/>
        </w:rPr>
        <w:t>Primorye</w:t>
      </w:r>
      <w:proofErr w:type="spellEnd"/>
      <w:r w:rsidRPr="00FC7D51">
        <w:rPr>
          <w:bCs/>
          <w:lang w:val="en-GB"/>
        </w:rPr>
        <w:t xml:space="preserve"> from the 1990s were </w:t>
      </w:r>
      <w:proofErr w:type="spellStart"/>
      <w:r w:rsidRPr="00FC7D51">
        <w:rPr>
          <w:bCs/>
          <w:lang w:val="en-GB"/>
        </w:rPr>
        <w:t>Joseonjok</w:t>
      </w:r>
      <w:proofErr w:type="spellEnd"/>
      <w:r w:rsidRPr="00FC7D51">
        <w:rPr>
          <w:bCs/>
          <w:lang w:val="en-GB"/>
        </w:rPr>
        <w:t xml:space="preserve"> (see </w:t>
      </w:r>
      <w:r w:rsidRPr="00FC7D51">
        <w:rPr>
          <w:bCs/>
          <w:lang w:val="en-GB"/>
        </w:rPr>
        <w:fldChar w:fldCharType="begin" w:fldLock="1"/>
      </w:r>
      <w:r w:rsidRPr="00FC7D51">
        <w:rPr>
          <w:bCs/>
          <w:lang w:val="en-GB"/>
        </w:rPr>
        <w:instrText>ADDIN CSL_CITATION { "citationItems" : [ { "id" : "ITEM-1", "itemData" : { "author" : [ { "dropping-particle" : "", "family" : "Park", "given" : "Hyun-Gwi", "non-dropping-particle" : "", "parse-names" : false, "suffix" : "" } ], "container-title" : "Inner Asia", "id" : "ITEM-1", "issue" : "2013", "issued" : { "date-parts" : [ [ "2013" ] ] }, "page" : "77-99", "title" : "The Migration Regime among Koreans in the Russian Far East", "type" : "article-journal", "volume" : "15" }, "uris" : [ "http://www.mendeley.com/documents/?uuid=c65258bd-8351-4d93-a82e-d01ccc4e9bc9" ] } ], "mendeley" : { "formattedCitation" : "(H.-G. Park 2013)", "manualFormatting" : "Park 2013: 88)", "plainTextFormattedCitation" : "(H.-G. Park 2013)", "previouslyFormattedCitation" : "(H.-G. Park 2013)" }, "properties" : {  }, "schema" : "https://github.com/citation-style-language/schema/raw/master/csl-citation.json" }</w:instrText>
      </w:r>
      <w:r w:rsidRPr="00FC7D51">
        <w:rPr>
          <w:bCs/>
          <w:lang w:val="en-GB"/>
        </w:rPr>
        <w:fldChar w:fldCharType="separate"/>
      </w:r>
      <w:r w:rsidRPr="00FC7D51">
        <w:rPr>
          <w:bCs/>
          <w:lang w:val="en-GB"/>
        </w:rPr>
        <w:t>Park 2013, 88)</w:t>
      </w:r>
      <w:r w:rsidRPr="00FC7D51">
        <w:rPr>
          <w:bCs/>
          <w:lang w:val="en-GB"/>
        </w:rPr>
        <w:fldChar w:fldCharType="end"/>
      </w:r>
      <w:r w:rsidRPr="00FC7D51">
        <w:rPr>
          <w:bCs/>
          <w:lang w:val="en-GB"/>
        </w:rPr>
        <w:t xml:space="preserve">. In </w:t>
      </w:r>
      <w:proofErr w:type="spellStart"/>
      <w:r w:rsidRPr="00FC7D51">
        <w:rPr>
          <w:bCs/>
          <w:lang w:val="en-GB"/>
        </w:rPr>
        <w:t>Partizansk</w:t>
      </w:r>
      <w:proofErr w:type="spellEnd"/>
      <w:r w:rsidRPr="00FC7D51">
        <w:rPr>
          <w:bCs/>
          <w:lang w:val="en-GB"/>
        </w:rPr>
        <w:t xml:space="preserve"> Avram had taken up his sixth profession, after solder, builder, factory manager, translator and priest, farming. Once these agricultural operations were established, his wife soon started selling some of their surplus produce at the </w:t>
      </w:r>
      <w:r w:rsidR="00743A5C">
        <w:rPr>
          <w:bCs/>
          <w:lang w:val="en-GB"/>
        </w:rPr>
        <w:t>‘</w:t>
      </w:r>
      <w:r w:rsidRPr="00FC7D51">
        <w:rPr>
          <w:bCs/>
          <w:lang w:val="en-GB"/>
        </w:rPr>
        <w:t>Chinese</w:t>
      </w:r>
      <w:r w:rsidR="00743A5C">
        <w:rPr>
          <w:bCs/>
          <w:lang w:val="en-GB"/>
        </w:rPr>
        <w:t>’</w:t>
      </w:r>
      <w:r w:rsidRPr="00FC7D51">
        <w:rPr>
          <w:bCs/>
          <w:lang w:val="en-GB"/>
        </w:rPr>
        <w:t xml:space="preserve"> bazaar in nearby </w:t>
      </w:r>
      <w:proofErr w:type="spellStart"/>
      <w:r w:rsidRPr="00FC7D51">
        <w:rPr>
          <w:bCs/>
          <w:lang w:val="en-GB"/>
        </w:rPr>
        <w:t>Ussuriisk</w:t>
      </w:r>
      <w:proofErr w:type="spellEnd"/>
      <w:r w:rsidRPr="00FC7D51">
        <w:rPr>
          <w:bCs/>
          <w:lang w:val="en-GB"/>
        </w:rPr>
        <w:t xml:space="preserve"> (Map 18.1). Here in this small-scale private business setting, the first encounters occurred.</w:t>
      </w:r>
    </w:p>
    <w:p w14:paraId="7DDC1636" w14:textId="4F4AD6B5"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Through my wife</w:t>
      </w:r>
      <w:r w:rsidR="00743A5C">
        <w:rPr>
          <w:bCs/>
          <w:lang w:val="en-GB"/>
        </w:rPr>
        <w:t>’</w:t>
      </w:r>
      <w:r w:rsidRPr="00FC7D51">
        <w:rPr>
          <w:bCs/>
          <w:lang w:val="en-GB"/>
        </w:rPr>
        <w:t xml:space="preserve">s work at the bazaar we got to know all kinds of </w:t>
      </w:r>
      <w:proofErr w:type="spellStart"/>
      <w:r w:rsidRPr="00FC7D51">
        <w:rPr>
          <w:bCs/>
          <w:lang w:val="en-GB"/>
        </w:rPr>
        <w:t>Joseonjok</w:t>
      </w:r>
      <w:proofErr w:type="spellEnd"/>
      <w:r w:rsidR="00743A5C">
        <w:rPr>
          <w:bCs/>
          <w:lang w:val="en-GB"/>
        </w:rPr>
        <w:t>’</w:t>
      </w:r>
      <w:r w:rsidRPr="00FC7D51">
        <w:rPr>
          <w:bCs/>
          <w:lang w:val="en-GB"/>
        </w:rPr>
        <w:t xml:space="preserve">, recalls Avram, </w:t>
      </w:r>
      <w:r w:rsidR="00743A5C">
        <w:rPr>
          <w:bCs/>
          <w:lang w:val="en-GB"/>
        </w:rPr>
        <w:t>‘</w:t>
      </w:r>
      <w:r w:rsidRPr="00FC7D51">
        <w:rPr>
          <w:bCs/>
          <w:lang w:val="en-GB"/>
        </w:rPr>
        <w:t>they were wanting to sell lots of Chinese manufactured goods – slippers, machinery, electronics, everything. They also wanted buy things like timber and scrap metal</w:t>
      </w:r>
      <w:r w:rsidR="00743A5C">
        <w:rPr>
          <w:bCs/>
          <w:lang w:val="en-GB"/>
        </w:rPr>
        <w:t>’</w:t>
      </w:r>
      <w:r w:rsidRPr="00FC7D51">
        <w:rPr>
          <w:bCs/>
          <w:lang w:val="en-GB"/>
        </w:rPr>
        <w:t>. As interactions increased, trust grew and by the mid-90s some of Avram</w:t>
      </w:r>
      <w:r w:rsidR="00743A5C">
        <w:rPr>
          <w:bCs/>
          <w:lang w:val="en-GB"/>
        </w:rPr>
        <w:t>’</w:t>
      </w:r>
      <w:r w:rsidRPr="00FC7D51">
        <w:rPr>
          <w:bCs/>
          <w:lang w:val="en-GB"/>
        </w:rPr>
        <w:t xml:space="preserve">s </w:t>
      </w:r>
      <w:proofErr w:type="spellStart"/>
      <w:r w:rsidRPr="00FC7D51">
        <w:rPr>
          <w:bCs/>
          <w:lang w:val="en-GB"/>
        </w:rPr>
        <w:t>Joseonjok</w:t>
      </w:r>
      <w:proofErr w:type="spellEnd"/>
      <w:r w:rsidRPr="00FC7D51">
        <w:rPr>
          <w:bCs/>
          <w:lang w:val="en-GB"/>
        </w:rPr>
        <w:t xml:space="preserve"> contacts had bought him a Japanese-made VW saloon car. In this vehicle he would drive the length and breadth of </w:t>
      </w:r>
      <w:proofErr w:type="spellStart"/>
      <w:r w:rsidRPr="00FC7D51">
        <w:rPr>
          <w:bCs/>
          <w:lang w:val="en-GB"/>
        </w:rPr>
        <w:t>Primorye</w:t>
      </w:r>
      <w:proofErr w:type="spellEnd"/>
      <w:r w:rsidRPr="00FC7D51">
        <w:rPr>
          <w:bCs/>
          <w:lang w:val="en-GB"/>
        </w:rPr>
        <w:t xml:space="preserve"> buying up scrap iron, cement and other detritus of the crumbling Soviet industrial base, and then arrange for it to be transported back to China where burgeoning post-reform industry was hungry for raw materials.</w:t>
      </w:r>
    </w:p>
    <w:p w14:paraId="7F4D069B" w14:textId="05714B5F"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 xml:space="preserve">I first came to </w:t>
      </w:r>
      <w:proofErr w:type="spellStart"/>
      <w:r w:rsidRPr="00FC7D51">
        <w:rPr>
          <w:bCs/>
          <w:lang w:val="en-GB"/>
        </w:rPr>
        <w:t>Hunchun</w:t>
      </w:r>
      <w:proofErr w:type="spellEnd"/>
      <w:r w:rsidRPr="00FC7D51">
        <w:rPr>
          <w:bCs/>
          <w:lang w:val="en-GB"/>
        </w:rPr>
        <w:t xml:space="preserve"> to visit my business contacts in 1994</w:t>
      </w:r>
      <w:r w:rsidR="00743A5C">
        <w:rPr>
          <w:bCs/>
          <w:lang w:val="en-GB"/>
        </w:rPr>
        <w:t>’</w:t>
      </w:r>
      <w:r w:rsidRPr="00FC7D51">
        <w:rPr>
          <w:bCs/>
          <w:lang w:val="en-GB"/>
        </w:rPr>
        <w:t xml:space="preserve">, Avram says, recalling a remarkably early first entry which was likely facilitated by inter-Korean connections: it was not until several years later in the late 1990s and early 2000s that </w:t>
      </w:r>
      <w:proofErr w:type="spellStart"/>
      <w:r w:rsidRPr="00FC7D51">
        <w:rPr>
          <w:bCs/>
          <w:lang w:val="en-GB"/>
        </w:rPr>
        <w:t>Hunchun</w:t>
      </w:r>
      <w:proofErr w:type="spellEnd"/>
      <w:r w:rsidRPr="00FC7D51">
        <w:rPr>
          <w:bCs/>
          <w:lang w:val="en-GB"/>
        </w:rPr>
        <w:t xml:space="preserve"> opened more fully </w:t>
      </w:r>
      <w:r w:rsidRPr="00FC7D51">
        <w:rPr>
          <w:bCs/>
          <w:lang w:val="en-GB"/>
        </w:rPr>
        <w:lastRenderedPageBreak/>
        <w:t xml:space="preserve">to general Russian visitors. </w:t>
      </w:r>
      <w:r w:rsidR="00743A5C">
        <w:rPr>
          <w:bCs/>
          <w:lang w:val="en-GB"/>
        </w:rPr>
        <w:t>‘</w:t>
      </w:r>
      <w:r w:rsidRPr="00FC7D51">
        <w:rPr>
          <w:bCs/>
          <w:lang w:val="en-GB"/>
        </w:rPr>
        <w:t xml:space="preserve">The place was nothing more than </w:t>
      </w:r>
      <w:proofErr w:type="spellStart"/>
      <w:r w:rsidRPr="00FC7D51">
        <w:rPr>
          <w:bCs/>
          <w:i/>
          <w:iCs/>
          <w:lang w:val="en-GB"/>
        </w:rPr>
        <w:t>fanzy</w:t>
      </w:r>
      <w:proofErr w:type="spellEnd"/>
      <w:r w:rsidRPr="00FC7D51">
        <w:rPr>
          <w:rStyle w:val="FootnoteReference"/>
          <w:bCs/>
          <w:iCs/>
          <w:lang w:val="en-GB"/>
        </w:rPr>
        <w:footnoteReference w:id="224"/>
      </w:r>
      <w:r w:rsidRPr="00FC7D51">
        <w:rPr>
          <w:bCs/>
          <w:i/>
          <w:iCs/>
          <w:lang w:val="en-GB"/>
        </w:rPr>
        <w:t xml:space="preserve"> </w:t>
      </w:r>
      <w:r w:rsidRPr="00FC7D51">
        <w:rPr>
          <w:bCs/>
          <w:lang w:val="en-GB"/>
        </w:rPr>
        <w:t>back then</w:t>
      </w:r>
      <w:r w:rsidR="00743A5C">
        <w:rPr>
          <w:bCs/>
          <w:lang w:val="en-GB"/>
        </w:rPr>
        <w:t>’</w:t>
      </w:r>
      <w:r w:rsidRPr="00FC7D51">
        <w:rPr>
          <w:bCs/>
          <w:lang w:val="en-GB"/>
        </w:rPr>
        <w:t xml:space="preserve">, he adds, </w:t>
      </w:r>
      <w:r w:rsidR="00743A5C">
        <w:rPr>
          <w:bCs/>
          <w:lang w:val="en-GB"/>
        </w:rPr>
        <w:t>‘</w:t>
      </w:r>
      <w:r w:rsidRPr="00FC7D51">
        <w:rPr>
          <w:bCs/>
          <w:lang w:val="en-GB"/>
        </w:rPr>
        <w:t>but it was still nice here and I made a big mistake: my Chinese Korean friends offered to help me come and settle down here, but I refused. If I had done that then I could own half the town by now […]</w:t>
      </w:r>
      <w:r w:rsidR="00743A5C">
        <w:rPr>
          <w:bCs/>
          <w:lang w:val="en-GB"/>
        </w:rPr>
        <w:t>’</w:t>
      </w:r>
      <w:r w:rsidRPr="00FC7D51">
        <w:rPr>
          <w:bCs/>
          <w:lang w:val="en-GB"/>
        </w:rPr>
        <w:t>.</w:t>
      </w:r>
    </w:p>
    <w:p w14:paraId="49036537" w14:textId="6DA37A66"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It was only after his wife</w:t>
      </w:r>
      <w:r w:rsidR="00743A5C">
        <w:rPr>
          <w:bCs/>
          <w:lang w:val="en-GB"/>
        </w:rPr>
        <w:t>’</w:t>
      </w:r>
      <w:r w:rsidRPr="00FC7D51">
        <w:rPr>
          <w:bCs/>
          <w:lang w:val="en-GB"/>
        </w:rPr>
        <w:t xml:space="preserve">s death that Avram reconsidered, eventually deciding to make the move to </w:t>
      </w:r>
      <w:proofErr w:type="spellStart"/>
      <w:r w:rsidRPr="00FC7D51">
        <w:rPr>
          <w:bCs/>
          <w:lang w:val="en-GB"/>
        </w:rPr>
        <w:t>Hunchun</w:t>
      </w:r>
      <w:proofErr w:type="spellEnd"/>
      <w:r w:rsidRPr="00FC7D51">
        <w:rPr>
          <w:bCs/>
          <w:lang w:val="en-GB"/>
        </w:rPr>
        <w:t xml:space="preserve"> in 2011. He arrived having years of experience on both sides of the border to draw upon when assessing differences and commonalities among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w:t>
      </w:r>
      <w:r w:rsidR="00743A5C">
        <w:rPr>
          <w:bCs/>
          <w:lang w:val="en-GB"/>
        </w:rPr>
        <w:t>‘</w:t>
      </w:r>
      <w:r w:rsidRPr="00FC7D51">
        <w:rPr>
          <w:bCs/>
          <w:lang w:val="en-GB"/>
        </w:rPr>
        <w:t>One key difference between Koreans here and us from Central Asia is language</w:t>
      </w:r>
      <w:r w:rsidR="00743A5C">
        <w:rPr>
          <w:bCs/>
          <w:lang w:val="en-GB"/>
        </w:rPr>
        <w:t>’</w:t>
      </w:r>
      <w:r w:rsidRPr="00FC7D51">
        <w:rPr>
          <w:bCs/>
          <w:lang w:val="en-GB"/>
        </w:rPr>
        <w:t xml:space="preserve">, he notes. </w:t>
      </w:r>
      <w:r w:rsidR="00743A5C">
        <w:rPr>
          <w:bCs/>
          <w:lang w:val="en-GB"/>
        </w:rPr>
        <w:t>‘</w:t>
      </w:r>
      <w:r w:rsidRPr="00FC7D51">
        <w:rPr>
          <w:bCs/>
          <w:lang w:val="en-GB"/>
        </w:rPr>
        <w:t xml:space="preserve">Whilst most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of any age hardly speak a word of Korean, here you sometimes see the reverse, as many </w:t>
      </w:r>
      <w:proofErr w:type="spellStart"/>
      <w:r w:rsidRPr="00FC7D51">
        <w:rPr>
          <w:bCs/>
          <w:lang w:val="en-GB"/>
        </w:rPr>
        <w:t>Yanbian</w:t>
      </w:r>
      <w:proofErr w:type="spellEnd"/>
      <w:r w:rsidRPr="00FC7D51">
        <w:rPr>
          <w:bCs/>
          <w:lang w:val="en-GB"/>
        </w:rPr>
        <w:t xml:space="preserve"> Koreans of my age </w:t>
      </w:r>
      <w:proofErr w:type="gramStart"/>
      <w:r w:rsidRPr="00FC7D51">
        <w:rPr>
          <w:bCs/>
          <w:lang w:val="en-GB"/>
        </w:rPr>
        <w:t>don</w:t>
      </w:r>
      <w:r w:rsidR="00743A5C">
        <w:rPr>
          <w:bCs/>
          <w:lang w:val="en-GB"/>
        </w:rPr>
        <w:t>’</w:t>
      </w:r>
      <w:r w:rsidRPr="00FC7D51">
        <w:rPr>
          <w:bCs/>
          <w:lang w:val="en-GB"/>
        </w:rPr>
        <w:t>t</w:t>
      </w:r>
      <w:proofErr w:type="gramEnd"/>
      <w:r w:rsidRPr="00FC7D51">
        <w:rPr>
          <w:bCs/>
          <w:lang w:val="en-GB"/>
        </w:rPr>
        <w:t xml:space="preserve"> even speak Chinese if they come from small villages</w:t>
      </w:r>
      <w:r w:rsidR="00743A5C">
        <w:rPr>
          <w:bCs/>
          <w:lang w:val="en-GB"/>
        </w:rPr>
        <w:t>’</w:t>
      </w:r>
      <w:r w:rsidRPr="00FC7D51">
        <w:rPr>
          <w:bCs/>
          <w:lang w:val="en-GB"/>
        </w:rPr>
        <w:t xml:space="preserve">. Parting ways with Mrs. Son, Avram also cited several </w:t>
      </w:r>
      <w:proofErr w:type="spellStart"/>
      <w:r w:rsidRPr="00FC7D51">
        <w:rPr>
          <w:bCs/>
          <w:lang w:val="en-GB"/>
        </w:rPr>
        <w:t>Joseonjok</w:t>
      </w:r>
      <w:proofErr w:type="spellEnd"/>
      <w:r w:rsidRPr="00FC7D51">
        <w:rPr>
          <w:bCs/>
          <w:lang w:val="en-GB"/>
        </w:rPr>
        <w:t xml:space="preserve"> traits which he considered more traditionally </w:t>
      </w:r>
      <w:r w:rsidR="00743A5C">
        <w:rPr>
          <w:bCs/>
          <w:lang w:val="en-GB"/>
        </w:rPr>
        <w:t>‘</w:t>
      </w:r>
      <w:r w:rsidRPr="00FC7D51">
        <w:rPr>
          <w:bCs/>
          <w:lang w:val="en-GB"/>
        </w:rPr>
        <w:t>Korean</w:t>
      </w:r>
      <w:r w:rsidR="00743A5C">
        <w:rPr>
          <w:bCs/>
          <w:lang w:val="en-GB"/>
        </w:rPr>
        <w:t>’</w:t>
      </w:r>
      <w:r w:rsidRPr="00FC7D51">
        <w:rPr>
          <w:bCs/>
          <w:lang w:val="en-GB"/>
        </w:rPr>
        <w:t xml:space="preserve"> than general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mores, including respect for elders and less individualistic thinking. Yet it was evident that such comparisons were made not against </w:t>
      </w:r>
      <w:proofErr w:type="gramStart"/>
      <w:r w:rsidRPr="00FC7D51">
        <w:rPr>
          <w:bCs/>
          <w:lang w:val="en-GB"/>
        </w:rPr>
        <w:t>some kind of monolithic</w:t>
      </w:r>
      <w:proofErr w:type="gramEnd"/>
      <w:r w:rsidRPr="00FC7D51">
        <w:rPr>
          <w:bCs/>
          <w:lang w:val="en-GB"/>
        </w:rPr>
        <w:t xml:space="preserve"> yardstick of </w:t>
      </w:r>
      <w:r w:rsidR="00743A5C">
        <w:rPr>
          <w:bCs/>
          <w:lang w:val="en-GB"/>
        </w:rPr>
        <w:t>‘</w:t>
      </w:r>
      <w:r w:rsidRPr="00FC7D51">
        <w:rPr>
          <w:bCs/>
          <w:lang w:val="en-GB"/>
        </w:rPr>
        <w:t>Korean</w:t>
      </w:r>
      <w:r w:rsidR="00743A5C">
        <w:rPr>
          <w:bCs/>
          <w:lang w:val="en-GB"/>
        </w:rPr>
        <w:t>’</w:t>
      </w:r>
      <w:r w:rsidRPr="00FC7D51">
        <w:rPr>
          <w:bCs/>
          <w:lang w:val="en-GB"/>
        </w:rPr>
        <w:t xml:space="preserve"> identity to which one could conform or not conform, but among distinct but equally flexible </w:t>
      </w:r>
      <w:proofErr w:type="spellStart"/>
      <w:r w:rsidRPr="00FC7D51">
        <w:rPr>
          <w:bCs/>
          <w:lang w:val="en-GB"/>
        </w:rPr>
        <w:t>Koreannesses</w:t>
      </w:r>
      <w:proofErr w:type="spellEnd"/>
      <w:r w:rsidRPr="00FC7D51">
        <w:rPr>
          <w:bCs/>
          <w:lang w:val="en-GB"/>
        </w:rPr>
        <w:t>.</w:t>
      </w:r>
    </w:p>
    <w:p w14:paraId="224EC107" w14:textId="130BDF81" w:rsidR="00262878" w:rsidRDefault="00262878" w:rsidP="00A57C31">
      <w:pPr>
        <w:tabs>
          <w:tab w:val="left" w:pos="284"/>
        </w:tabs>
        <w:spacing w:line="264" w:lineRule="auto"/>
        <w:ind w:right="-568"/>
        <w:rPr>
          <w:bCs/>
          <w:lang w:val="en-GB"/>
        </w:rPr>
      </w:pPr>
    </w:p>
    <w:p w14:paraId="498A1514" w14:textId="77777777" w:rsidR="00262878" w:rsidRPr="00FC7D51" w:rsidRDefault="00262878" w:rsidP="00A57C31">
      <w:pPr>
        <w:tabs>
          <w:tab w:val="left" w:pos="284"/>
        </w:tabs>
        <w:spacing w:line="264" w:lineRule="auto"/>
        <w:ind w:right="-568"/>
        <w:rPr>
          <w:bCs/>
          <w:lang w:val="en-GB"/>
        </w:rPr>
      </w:pPr>
    </w:p>
    <w:p w14:paraId="424FFF69" w14:textId="64DD6D71" w:rsidR="00262878" w:rsidRPr="00276DDD" w:rsidRDefault="00262878" w:rsidP="00A57C31">
      <w:pPr>
        <w:tabs>
          <w:tab w:val="left" w:pos="284"/>
        </w:tabs>
        <w:spacing w:line="264" w:lineRule="auto"/>
        <w:ind w:right="-568"/>
        <w:outlineLvl w:val="0"/>
        <w:rPr>
          <w:b/>
          <w:lang w:val="en-GB"/>
        </w:rPr>
      </w:pPr>
      <w:r w:rsidRPr="00276DDD">
        <w:rPr>
          <w:b/>
          <w:lang w:val="en-GB"/>
        </w:rPr>
        <w:t>Unstable Referents</w:t>
      </w:r>
    </w:p>
    <w:p w14:paraId="12063F21" w14:textId="77777777" w:rsidR="00262878" w:rsidRPr="00FC7D51" w:rsidRDefault="00262878" w:rsidP="00A57C31">
      <w:pPr>
        <w:tabs>
          <w:tab w:val="left" w:pos="284"/>
        </w:tabs>
        <w:spacing w:line="264" w:lineRule="auto"/>
        <w:ind w:right="-568"/>
        <w:outlineLvl w:val="0"/>
        <w:rPr>
          <w:bCs/>
          <w:lang w:val="en-GB"/>
        </w:rPr>
      </w:pPr>
    </w:p>
    <w:p w14:paraId="14B0A29E" w14:textId="1F9FB809" w:rsidR="00262878" w:rsidRPr="00FC7D51" w:rsidRDefault="00262878" w:rsidP="00A57C31">
      <w:pPr>
        <w:tabs>
          <w:tab w:val="left" w:pos="284"/>
        </w:tabs>
        <w:spacing w:line="264" w:lineRule="auto"/>
        <w:ind w:right="-568"/>
        <w:rPr>
          <w:bCs/>
          <w:lang w:val="en-GB"/>
        </w:rPr>
      </w:pPr>
      <w:r w:rsidRPr="00FC7D51">
        <w:rPr>
          <w:bCs/>
          <w:lang w:val="en-GB"/>
        </w:rPr>
        <w:t xml:space="preserve">The Sons, </w:t>
      </w:r>
      <w:proofErr w:type="spellStart"/>
      <w:r w:rsidRPr="00FC7D51">
        <w:rPr>
          <w:bCs/>
          <w:lang w:val="en-GB"/>
        </w:rPr>
        <w:t>Vova</w:t>
      </w:r>
      <w:proofErr w:type="spellEnd"/>
      <w:r w:rsidRPr="00FC7D51">
        <w:rPr>
          <w:bCs/>
          <w:lang w:val="en-GB"/>
        </w:rPr>
        <w:t xml:space="preserve">, Avram and other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of my acquaintance all described an unstable field of referents for what constituted appropriate or desirable </w:t>
      </w:r>
      <w:r w:rsidR="00743A5C">
        <w:rPr>
          <w:bCs/>
          <w:lang w:val="en-GB"/>
        </w:rPr>
        <w:t>‘</w:t>
      </w:r>
      <w:proofErr w:type="spellStart"/>
      <w:r w:rsidRPr="00FC7D51">
        <w:rPr>
          <w:bCs/>
          <w:lang w:val="en-GB"/>
        </w:rPr>
        <w:t>Koreanness</w:t>
      </w:r>
      <w:proofErr w:type="spellEnd"/>
      <w:r w:rsidR="00743A5C">
        <w:rPr>
          <w:bCs/>
          <w:lang w:val="en-GB"/>
        </w:rPr>
        <w:t>’</w:t>
      </w:r>
      <w:r w:rsidRPr="00FC7D51">
        <w:rPr>
          <w:bCs/>
          <w:lang w:val="en-GB"/>
        </w:rPr>
        <w:t xml:space="preserve"> in present-day </w:t>
      </w:r>
      <w:proofErr w:type="spellStart"/>
      <w:r w:rsidRPr="00FC7D51">
        <w:rPr>
          <w:bCs/>
          <w:lang w:val="en-GB"/>
        </w:rPr>
        <w:t>Hunchun</w:t>
      </w:r>
      <w:proofErr w:type="spellEnd"/>
      <w:r w:rsidRPr="00FC7D51">
        <w:rPr>
          <w:bCs/>
          <w:lang w:val="en-GB"/>
        </w:rPr>
        <w:t>. Some traits or practices, notably the Sons</w:t>
      </w:r>
      <w:r w:rsidR="00743A5C">
        <w:rPr>
          <w:bCs/>
          <w:lang w:val="en-GB"/>
        </w:rPr>
        <w:t>’</w:t>
      </w:r>
      <w:r w:rsidRPr="00FC7D51">
        <w:rPr>
          <w:bCs/>
          <w:lang w:val="en-GB"/>
        </w:rPr>
        <w:t xml:space="preserve"> reference to their choice of wedding ceremony, were deemed to </w:t>
      </w:r>
      <w:proofErr w:type="gramStart"/>
      <w:r w:rsidRPr="00FC7D51">
        <w:rPr>
          <w:bCs/>
          <w:lang w:val="en-GB"/>
        </w:rPr>
        <w:t>be more or less</w:t>
      </w:r>
      <w:proofErr w:type="gramEnd"/>
      <w:r w:rsidRPr="00FC7D51">
        <w:rPr>
          <w:bCs/>
          <w:lang w:val="en-GB"/>
        </w:rPr>
        <w:t xml:space="preserve"> strong indications of being </w:t>
      </w:r>
      <w:r w:rsidR="00743A5C">
        <w:rPr>
          <w:bCs/>
          <w:lang w:val="en-GB"/>
        </w:rPr>
        <w:t>‘</w:t>
      </w:r>
      <w:r w:rsidRPr="00FC7D51">
        <w:rPr>
          <w:bCs/>
          <w:lang w:val="en-GB"/>
        </w:rPr>
        <w:t>Korean</w:t>
      </w:r>
      <w:r w:rsidR="00743A5C">
        <w:rPr>
          <w:bCs/>
          <w:lang w:val="en-GB"/>
        </w:rPr>
        <w:t>’</w:t>
      </w:r>
      <w:r w:rsidRPr="00FC7D51">
        <w:rPr>
          <w:bCs/>
          <w:lang w:val="en-GB"/>
        </w:rPr>
        <w:t xml:space="preserve"> in a certain way. Yet others which might on the surface seem just as important as markers of ethnic identification appeared in fact to have become wholly uncoupled from association with </w:t>
      </w:r>
      <w:proofErr w:type="spellStart"/>
      <w:r w:rsidRPr="00FC7D51">
        <w:rPr>
          <w:bCs/>
          <w:lang w:val="en-GB"/>
        </w:rPr>
        <w:t>Koreanness</w:t>
      </w:r>
      <w:proofErr w:type="spellEnd"/>
      <w:r w:rsidRPr="00FC7D51">
        <w:rPr>
          <w:bCs/>
          <w:lang w:val="en-GB"/>
        </w:rPr>
        <w:t xml:space="preserve">. Echoing some of the implications present in </w:t>
      </w:r>
      <w:proofErr w:type="spellStart"/>
      <w:r w:rsidRPr="00FC7D51">
        <w:rPr>
          <w:bCs/>
          <w:lang w:val="en-GB"/>
        </w:rPr>
        <w:t>Vova</w:t>
      </w:r>
      <w:r w:rsidR="00743A5C">
        <w:rPr>
          <w:bCs/>
          <w:lang w:val="en-GB"/>
        </w:rPr>
        <w:t>’</w:t>
      </w:r>
      <w:r w:rsidRPr="00FC7D51">
        <w:rPr>
          <w:bCs/>
          <w:lang w:val="en-GB"/>
        </w:rPr>
        <w:t>s</w:t>
      </w:r>
      <w:proofErr w:type="spellEnd"/>
      <w:r w:rsidRPr="00FC7D51">
        <w:rPr>
          <w:bCs/>
          <w:lang w:val="en-GB"/>
        </w:rPr>
        <w:t xml:space="preserve"> assertion that relinquishing Korean language competency somehow represented an inherently Korean capacity for adaptation, Avram made it clear that he too saw language ability as relatively unimportant, and certainly insufficient to make </w:t>
      </w:r>
      <w:proofErr w:type="spellStart"/>
      <w:r w:rsidRPr="00FC7D51">
        <w:rPr>
          <w:bCs/>
          <w:lang w:val="en-GB"/>
        </w:rPr>
        <w:t>Joseonjok</w:t>
      </w:r>
      <w:proofErr w:type="spellEnd"/>
      <w:r w:rsidRPr="00FC7D51">
        <w:rPr>
          <w:bCs/>
          <w:lang w:val="en-GB"/>
        </w:rPr>
        <w:t xml:space="preserve"> </w:t>
      </w:r>
      <w:r w:rsidRPr="00FC7D51">
        <w:rPr>
          <w:bCs/>
          <w:i/>
          <w:iCs/>
          <w:lang w:val="en-GB"/>
        </w:rPr>
        <w:t>more</w:t>
      </w:r>
      <w:r w:rsidRPr="00FC7D51">
        <w:rPr>
          <w:bCs/>
          <w:lang w:val="en-GB"/>
        </w:rPr>
        <w:t xml:space="preserve"> </w:t>
      </w:r>
      <w:r w:rsidR="00743A5C">
        <w:rPr>
          <w:bCs/>
          <w:lang w:val="en-GB"/>
        </w:rPr>
        <w:t>‘</w:t>
      </w:r>
      <w:r w:rsidRPr="00FC7D51">
        <w:rPr>
          <w:bCs/>
          <w:lang w:val="en-GB"/>
        </w:rPr>
        <w:t>Korean</w:t>
      </w:r>
      <w:r w:rsidR="00743A5C">
        <w:rPr>
          <w:bCs/>
          <w:lang w:val="en-GB"/>
        </w:rPr>
        <w:t>’</w:t>
      </w:r>
      <w:r w:rsidRPr="00FC7D51">
        <w:rPr>
          <w:bCs/>
          <w:lang w:val="en-GB"/>
        </w:rPr>
        <w:t xml:space="preserve"> in any particular way.</w:t>
      </w:r>
    </w:p>
    <w:p w14:paraId="575B41C4" w14:textId="77777777" w:rsidR="00262878" w:rsidRPr="00FC7D51" w:rsidRDefault="00262878" w:rsidP="00A57C31">
      <w:pPr>
        <w:tabs>
          <w:tab w:val="left" w:pos="284"/>
        </w:tabs>
        <w:spacing w:line="264" w:lineRule="auto"/>
        <w:ind w:right="-568"/>
        <w:rPr>
          <w:bCs/>
          <w:lang w:val="en-GB"/>
        </w:rPr>
      </w:pPr>
    </w:p>
    <w:p w14:paraId="62F6E926" w14:textId="0C341C42" w:rsidR="00262878" w:rsidRPr="00FC7D51" w:rsidRDefault="00262878" w:rsidP="00A57C31">
      <w:pPr>
        <w:tabs>
          <w:tab w:val="left" w:pos="284"/>
        </w:tabs>
        <w:spacing w:line="264" w:lineRule="auto"/>
        <w:ind w:left="284" w:right="-568"/>
        <w:rPr>
          <w:bCs/>
          <w:lang w:val="en-GB"/>
        </w:rPr>
      </w:pPr>
      <w:r w:rsidRPr="00FC7D51">
        <w:rPr>
          <w:bCs/>
          <w:lang w:val="en-GB"/>
        </w:rPr>
        <w:t>Even the old Koreans here who hardly speak any Chinese have still picked up Chinese ways</w:t>
      </w:r>
      <w:r w:rsidR="00743A5C">
        <w:rPr>
          <w:bCs/>
          <w:lang w:val="en-GB"/>
        </w:rPr>
        <w:t>’</w:t>
      </w:r>
      <w:r w:rsidRPr="00FC7D51">
        <w:rPr>
          <w:bCs/>
          <w:lang w:val="en-GB"/>
        </w:rPr>
        <w:t xml:space="preserve">, he said. </w:t>
      </w:r>
      <w:r w:rsidR="00743A5C">
        <w:rPr>
          <w:bCs/>
          <w:lang w:val="en-GB"/>
        </w:rPr>
        <w:t>‘</w:t>
      </w:r>
      <w:r w:rsidRPr="00FC7D51">
        <w:rPr>
          <w:bCs/>
          <w:lang w:val="en-GB"/>
        </w:rPr>
        <w:t xml:space="preserve">You can see it in their traditions like burial for example - nowadays pretty much all </w:t>
      </w:r>
      <w:proofErr w:type="spellStart"/>
      <w:r w:rsidRPr="00FC7D51">
        <w:rPr>
          <w:bCs/>
          <w:lang w:val="en-GB"/>
        </w:rPr>
        <w:t>Yanbian</w:t>
      </w:r>
      <w:proofErr w:type="spellEnd"/>
      <w:r w:rsidRPr="00FC7D51">
        <w:rPr>
          <w:bCs/>
          <w:lang w:val="en-GB"/>
        </w:rPr>
        <w:t xml:space="preserve"> Koreans cremate their dead because they have to. But when I was back in Russia a few months ago, one of my Korean friends there was complaining that Russian Koreans are forgetting the old burial rites and saying how </w:t>
      </w:r>
      <w:proofErr w:type="gramStart"/>
      <w:r w:rsidRPr="00FC7D51">
        <w:rPr>
          <w:bCs/>
          <w:lang w:val="en-GB"/>
        </w:rPr>
        <w:t>he</w:t>
      </w:r>
      <w:r w:rsidR="00743A5C">
        <w:rPr>
          <w:bCs/>
          <w:lang w:val="en-GB"/>
        </w:rPr>
        <w:t>’</w:t>
      </w:r>
      <w:r w:rsidRPr="00FC7D51">
        <w:rPr>
          <w:bCs/>
          <w:lang w:val="en-GB"/>
        </w:rPr>
        <w:t>d</w:t>
      </w:r>
      <w:proofErr w:type="gramEnd"/>
      <w:r w:rsidRPr="00FC7D51">
        <w:rPr>
          <w:bCs/>
          <w:lang w:val="en-GB"/>
        </w:rPr>
        <w:t xml:space="preserve"> buried his parents in the traditional way.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want to hold on to what they imagine are their traditions. But I told him, </w:t>
      </w:r>
      <w:r w:rsidR="00743A5C">
        <w:rPr>
          <w:bCs/>
          <w:lang w:val="en-GB"/>
        </w:rPr>
        <w:t>‘</w:t>
      </w:r>
      <w:r w:rsidRPr="00FC7D51">
        <w:rPr>
          <w:bCs/>
          <w:lang w:val="en-GB"/>
        </w:rPr>
        <w:t>we have to look forward, not backwards</w:t>
      </w:r>
      <w:r w:rsidR="00743A5C">
        <w:rPr>
          <w:bCs/>
          <w:lang w:val="en-GB"/>
        </w:rPr>
        <w:t>’</w:t>
      </w:r>
      <w:r w:rsidRPr="00FC7D51">
        <w:rPr>
          <w:bCs/>
          <w:lang w:val="en-GB"/>
        </w:rPr>
        <w:t xml:space="preserve">. This is one problem with Russian Koreans, </w:t>
      </w:r>
      <w:proofErr w:type="gramStart"/>
      <w:r w:rsidRPr="00FC7D51">
        <w:rPr>
          <w:bCs/>
          <w:lang w:val="en-GB"/>
        </w:rPr>
        <w:t>they</w:t>
      </w:r>
      <w:r w:rsidR="00743A5C">
        <w:rPr>
          <w:bCs/>
          <w:lang w:val="en-GB"/>
        </w:rPr>
        <w:t>’</w:t>
      </w:r>
      <w:r w:rsidRPr="00FC7D51">
        <w:rPr>
          <w:bCs/>
          <w:lang w:val="en-GB"/>
        </w:rPr>
        <w:t>re</w:t>
      </w:r>
      <w:proofErr w:type="gramEnd"/>
      <w:r w:rsidRPr="00FC7D51">
        <w:rPr>
          <w:bCs/>
          <w:lang w:val="en-GB"/>
        </w:rPr>
        <w:t xml:space="preserve"> all focused on the past […].</w:t>
      </w:r>
    </w:p>
    <w:p w14:paraId="355B34B1" w14:textId="77777777" w:rsidR="00262878" w:rsidRPr="00FC7D51" w:rsidRDefault="00262878" w:rsidP="00A57C31">
      <w:pPr>
        <w:tabs>
          <w:tab w:val="left" w:pos="284"/>
        </w:tabs>
        <w:spacing w:line="264" w:lineRule="auto"/>
        <w:ind w:right="-568"/>
        <w:rPr>
          <w:bCs/>
          <w:lang w:val="en-GB"/>
        </w:rPr>
      </w:pPr>
    </w:p>
    <w:p w14:paraId="070134A2" w14:textId="14951A45" w:rsidR="00262878" w:rsidRPr="00FC7D51" w:rsidRDefault="00262878" w:rsidP="00A57C31">
      <w:pPr>
        <w:tabs>
          <w:tab w:val="left" w:pos="284"/>
        </w:tabs>
        <w:spacing w:line="264" w:lineRule="auto"/>
        <w:ind w:right="-568"/>
        <w:rPr>
          <w:bCs/>
          <w:lang w:val="en-GB"/>
        </w:rPr>
      </w:pPr>
      <w:r w:rsidRPr="00FC7D51">
        <w:rPr>
          <w:bCs/>
          <w:lang w:val="en-GB"/>
        </w:rPr>
        <w:lastRenderedPageBreak/>
        <w:t xml:space="preserve">Here then was an example of Avram rejecting efforts to identify more closely with </w:t>
      </w:r>
      <w:r w:rsidR="00743A5C">
        <w:rPr>
          <w:bCs/>
          <w:lang w:val="en-GB"/>
        </w:rPr>
        <w:t>‘</w:t>
      </w:r>
      <w:r w:rsidRPr="00FC7D51">
        <w:rPr>
          <w:bCs/>
          <w:lang w:val="en-GB"/>
        </w:rPr>
        <w:t>traditional</w:t>
      </w:r>
      <w:r w:rsidR="00743A5C">
        <w:rPr>
          <w:bCs/>
          <w:lang w:val="en-GB"/>
        </w:rPr>
        <w:t>’</w:t>
      </w:r>
      <w:r w:rsidRPr="00FC7D51">
        <w:rPr>
          <w:bCs/>
          <w:lang w:val="en-GB"/>
        </w:rPr>
        <w:t xml:space="preserve"> Korean mores as incompatible with contemporary life. Adaptation was evidently important to him too.</w:t>
      </w:r>
    </w:p>
    <w:p w14:paraId="544CE585" w14:textId="56E8EC5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Conversely, however, and adding another layer to the paradox, picking up the indisputably </w:t>
      </w:r>
      <w:r w:rsidR="00743A5C">
        <w:rPr>
          <w:bCs/>
          <w:lang w:val="en-GB"/>
        </w:rPr>
        <w:t>‘</w:t>
      </w:r>
      <w:r w:rsidRPr="00FC7D51">
        <w:rPr>
          <w:bCs/>
          <w:lang w:val="en-GB"/>
        </w:rPr>
        <w:t>modern</w:t>
      </w:r>
      <w:r w:rsidR="00743A5C">
        <w:rPr>
          <w:bCs/>
          <w:lang w:val="en-GB"/>
        </w:rPr>
        <w:t>’</w:t>
      </w:r>
      <w:r w:rsidRPr="00FC7D51">
        <w:rPr>
          <w:bCs/>
          <w:lang w:val="en-GB"/>
        </w:rPr>
        <w:t xml:space="preserve"> habits of the world</w:t>
      </w:r>
      <w:r w:rsidR="00743A5C">
        <w:rPr>
          <w:bCs/>
          <w:lang w:val="en-GB"/>
        </w:rPr>
        <w:t>’</w:t>
      </w:r>
      <w:r w:rsidRPr="00FC7D51">
        <w:rPr>
          <w:bCs/>
          <w:lang w:val="en-GB"/>
        </w:rPr>
        <w:t xml:space="preserve">s most well-known Koreans – South Koreans – was hardly seen as more validating in the eyes of </w:t>
      </w:r>
      <w:proofErr w:type="spellStart"/>
      <w:r w:rsidRPr="00FC7D51">
        <w:rPr>
          <w:bCs/>
          <w:lang w:val="en-GB"/>
        </w:rPr>
        <w:t>Hunchun</w:t>
      </w:r>
      <w:proofErr w:type="spellEnd"/>
      <w:r w:rsidRPr="00FC7D51">
        <w:rPr>
          <w:bCs/>
          <w:lang w:val="en-GB"/>
        </w:rPr>
        <w:t xml:space="preserve">-based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Viva, despite being widely considered by mutual friends of ours to be among the most wheeler-dealer-</w:t>
      </w:r>
      <w:proofErr w:type="spellStart"/>
      <w:r w:rsidRPr="00FC7D51">
        <w:rPr>
          <w:bCs/>
          <w:lang w:val="en-GB"/>
        </w:rPr>
        <w:t>esque</w:t>
      </w:r>
      <w:proofErr w:type="spellEnd"/>
      <w:r w:rsidRPr="00FC7D51">
        <w:rPr>
          <w:bCs/>
          <w:lang w:val="en-GB"/>
        </w:rPr>
        <w:t xml:space="preserve"> of </w:t>
      </w: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Russian-speakers, railed against what he saw as the excessive ROK-derived materialism of modern-day </w:t>
      </w:r>
      <w:proofErr w:type="spellStart"/>
      <w:r w:rsidRPr="00FC7D51">
        <w:rPr>
          <w:bCs/>
          <w:lang w:val="en-GB"/>
        </w:rPr>
        <w:t>Joseonjok</w:t>
      </w:r>
      <w:proofErr w:type="spellEnd"/>
      <w:r w:rsidRPr="00FC7D51">
        <w:rPr>
          <w:bCs/>
          <w:lang w:val="en-GB"/>
        </w:rPr>
        <w:t>.</w:t>
      </w:r>
    </w:p>
    <w:p w14:paraId="250E01C6" w14:textId="485E3671" w:rsidR="00262878" w:rsidRPr="00FC7D51" w:rsidRDefault="00262878" w:rsidP="00A57C31">
      <w:pPr>
        <w:tabs>
          <w:tab w:val="left" w:pos="284"/>
        </w:tabs>
        <w:spacing w:line="264" w:lineRule="auto"/>
        <w:ind w:right="-568"/>
        <w:rPr>
          <w:bCs/>
          <w:lang w:val="en-GB"/>
        </w:rPr>
      </w:pPr>
      <w:r w:rsidRPr="00FC7D51">
        <w:rPr>
          <w:bCs/>
          <w:lang w:val="en-GB"/>
        </w:rPr>
        <w:tab/>
      </w:r>
      <w:r w:rsidR="00743A5C">
        <w:rPr>
          <w:bCs/>
          <w:lang w:val="en-GB"/>
        </w:rPr>
        <w:t>‘</w:t>
      </w:r>
      <w:r w:rsidRPr="00FC7D51">
        <w:rPr>
          <w:bCs/>
          <w:lang w:val="en-GB"/>
        </w:rPr>
        <w:t>The South Koreans have done a good job</w:t>
      </w:r>
      <w:r w:rsidR="00743A5C">
        <w:rPr>
          <w:bCs/>
          <w:lang w:val="en-GB"/>
        </w:rPr>
        <w:t>’</w:t>
      </w:r>
      <w:r w:rsidRPr="00FC7D51">
        <w:rPr>
          <w:bCs/>
          <w:lang w:val="en-GB"/>
        </w:rPr>
        <w:t xml:space="preserve">, he said. </w:t>
      </w:r>
      <w:r w:rsidR="00743A5C">
        <w:rPr>
          <w:bCs/>
          <w:lang w:val="en-GB"/>
        </w:rPr>
        <w:t>‘</w:t>
      </w:r>
      <w:r w:rsidRPr="00FC7D51">
        <w:rPr>
          <w:bCs/>
          <w:lang w:val="en-GB"/>
        </w:rPr>
        <w:t>But because of them the Koreans here are obsessed with money. Although</w:t>
      </w:r>
      <w:r w:rsidR="00743A5C">
        <w:rPr>
          <w:bCs/>
          <w:lang w:val="en-GB"/>
        </w:rPr>
        <w:t>’</w:t>
      </w:r>
      <w:r w:rsidRPr="00FC7D51">
        <w:rPr>
          <w:bCs/>
          <w:lang w:val="en-GB"/>
        </w:rPr>
        <w:t xml:space="preserve">, he reflected further, </w:t>
      </w:r>
      <w:r w:rsidR="00743A5C">
        <w:rPr>
          <w:bCs/>
          <w:lang w:val="en-GB"/>
        </w:rPr>
        <w:t>‘</w:t>
      </w:r>
      <w:r w:rsidRPr="00FC7D51">
        <w:rPr>
          <w:bCs/>
          <w:lang w:val="en-GB"/>
        </w:rPr>
        <w:t>that might also have a lot to do with the Chinese as well</w:t>
      </w:r>
      <w:r w:rsidR="00743A5C">
        <w:rPr>
          <w:bCs/>
          <w:lang w:val="en-GB"/>
        </w:rPr>
        <w:t>’</w:t>
      </w:r>
      <w:r w:rsidRPr="00FC7D51">
        <w:rPr>
          <w:bCs/>
          <w:lang w:val="en-GB"/>
        </w:rPr>
        <w:t>.</w:t>
      </w:r>
    </w:p>
    <w:p w14:paraId="2566D655" w14:textId="55B7DD2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Avram too attributed a </w:t>
      </w:r>
      <w:r w:rsidR="00743A5C">
        <w:rPr>
          <w:bCs/>
          <w:lang w:val="en-GB"/>
        </w:rPr>
        <w:t>‘</w:t>
      </w:r>
      <w:r w:rsidRPr="00FC7D51">
        <w:rPr>
          <w:bCs/>
          <w:lang w:val="en-GB"/>
        </w:rPr>
        <w:t>modern</w:t>
      </w:r>
      <w:r w:rsidR="00743A5C">
        <w:rPr>
          <w:bCs/>
          <w:lang w:val="en-GB"/>
        </w:rPr>
        <w:t>’</w:t>
      </w:r>
      <w:r w:rsidRPr="00FC7D51">
        <w:rPr>
          <w:bCs/>
          <w:lang w:val="en-GB"/>
        </w:rPr>
        <w:t xml:space="preserve"> tendency to conduct business in an aggressively capitalistic way among local </w:t>
      </w:r>
      <w:proofErr w:type="spellStart"/>
      <w:r w:rsidRPr="00FC7D51">
        <w:rPr>
          <w:bCs/>
          <w:lang w:val="en-GB"/>
        </w:rPr>
        <w:t>Joseonjok</w:t>
      </w:r>
      <w:proofErr w:type="spellEnd"/>
      <w:r w:rsidRPr="00FC7D51">
        <w:rPr>
          <w:bCs/>
          <w:lang w:val="en-GB"/>
        </w:rPr>
        <w:t xml:space="preserve"> to South Korean influence. Indeed, many of his past business dealings with </w:t>
      </w:r>
      <w:proofErr w:type="spellStart"/>
      <w:r w:rsidRPr="00FC7D51">
        <w:rPr>
          <w:bCs/>
          <w:lang w:val="en-GB"/>
        </w:rPr>
        <w:t>Joseonjok</w:t>
      </w:r>
      <w:proofErr w:type="spellEnd"/>
      <w:r w:rsidRPr="00FC7D51">
        <w:rPr>
          <w:bCs/>
          <w:lang w:val="en-GB"/>
        </w:rPr>
        <w:t xml:space="preserve"> partners had been plans to buy up hundreds of thousands of dollars-worth of Russian timber or import a new breed of pig from South Korea to </w:t>
      </w:r>
      <w:proofErr w:type="spellStart"/>
      <w:r w:rsidRPr="00FC7D51">
        <w:rPr>
          <w:bCs/>
          <w:lang w:val="en-GB"/>
        </w:rPr>
        <w:t>Yanbian</w:t>
      </w:r>
      <w:proofErr w:type="spellEnd"/>
      <w:r w:rsidRPr="00FC7D51">
        <w:rPr>
          <w:bCs/>
          <w:lang w:val="en-GB"/>
        </w:rPr>
        <w:t xml:space="preserve"> and </w:t>
      </w:r>
      <w:proofErr w:type="spellStart"/>
      <w:r w:rsidRPr="00FC7D51">
        <w:rPr>
          <w:bCs/>
          <w:lang w:val="en-GB"/>
        </w:rPr>
        <w:t>Primorye</w:t>
      </w:r>
      <w:proofErr w:type="spellEnd"/>
      <w:r w:rsidRPr="00FC7D51">
        <w:rPr>
          <w:bCs/>
          <w:lang w:val="en-GB"/>
        </w:rPr>
        <w:t xml:space="preserve">. These quixotic schemes had come to naught, and this had left him with an impression that the influence of South Korean business in general was a pernicious one. But association of </w:t>
      </w:r>
      <w:proofErr w:type="spellStart"/>
      <w:r w:rsidRPr="00FC7D51">
        <w:rPr>
          <w:bCs/>
          <w:lang w:val="en-GB"/>
        </w:rPr>
        <w:t>Joseonjok</w:t>
      </w:r>
      <w:proofErr w:type="spellEnd"/>
      <w:r w:rsidRPr="00FC7D51">
        <w:rPr>
          <w:bCs/>
          <w:lang w:val="en-GB"/>
        </w:rPr>
        <w:t xml:space="preserve"> or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habits with explicitly labelled state entities such as South Korea was still no guarantee of attaining a version of </w:t>
      </w:r>
      <w:proofErr w:type="spellStart"/>
      <w:r w:rsidRPr="00FC7D51">
        <w:rPr>
          <w:bCs/>
          <w:lang w:val="en-GB"/>
        </w:rPr>
        <w:t>Koreanness</w:t>
      </w:r>
      <w:proofErr w:type="spellEnd"/>
      <w:r w:rsidRPr="00FC7D51">
        <w:rPr>
          <w:bCs/>
          <w:lang w:val="en-GB"/>
        </w:rPr>
        <w:t xml:space="preserve"> which could be unequivocally distinguished from generic </w:t>
      </w:r>
      <w:r w:rsidR="00743A5C">
        <w:rPr>
          <w:bCs/>
          <w:lang w:val="en-GB"/>
        </w:rPr>
        <w:t>‘</w:t>
      </w:r>
      <w:r w:rsidRPr="00FC7D51">
        <w:rPr>
          <w:bCs/>
          <w:lang w:val="en-GB"/>
        </w:rPr>
        <w:t>modern</w:t>
      </w:r>
      <w:r w:rsidR="00743A5C">
        <w:rPr>
          <w:bCs/>
          <w:lang w:val="en-GB"/>
        </w:rPr>
        <w:t>’</w:t>
      </w:r>
      <w:r w:rsidRPr="00FC7D51">
        <w:rPr>
          <w:bCs/>
          <w:lang w:val="en-GB"/>
        </w:rPr>
        <w:t xml:space="preserve"> capitalist behaviour or indeed other national affiliations, such as the possible Chinese influence mentioned by </w:t>
      </w:r>
      <w:proofErr w:type="spellStart"/>
      <w:r w:rsidRPr="00FC7D51">
        <w:rPr>
          <w:bCs/>
          <w:lang w:val="en-GB"/>
        </w:rPr>
        <w:t>Vova</w:t>
      </w:r>
      <w:proofErr w:type="spellEnd"/>
      <w:r w:rsidRPr="00FC7D51">
        <w:rPr>
          <w:bCs/>
          <w:lang w:val="en-GB"/>
        </w:rPr>
        <w:t>.</w:t>
      </w:r>
    </w:p>
    <w:p w14:paraId="753946B4" w14:textId="3D4F8DB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Taken together therefore, these reflections among people of quite different ages, experiences and dispositions – from the thoughtful Mrs. Son to the categorical </w:t>
      </w:r>
      <w:proofErr w:type="spellStart"/>
      <w:r w:rsidRPr="00FC7D51">
        <w:rPr>
          <w:bCs/>
          <w:lang w:val="en-GB"/>
        </w:rPr>
        <w:t>Vova</w:t>
      </w:r>
      <w:proofErr w:type="spellEnd"/>
      <w:r w:rsidRPr="00FC7D51">
        <w:rPr>
          <w:bCs/>
          <w:lang w:val="en-GB"/>
        </w:rPr>
        <w:t xml:space="preserve"> and the relativistic Avram – revealed an ever-shifting repertoire of reference points which echoed many of the variant genres of </w:t>
      </w:r>
      <w:proofErr w:type="spellStart"/>
      <w:r w:rsidRPr="00FC7D51">
        <w:rPr>
          <w:bCs/>
          <w:lang w:val="en-GB"/>
        </w:rPr>
        <w:t>Koreanness</w:t>
      </w:r>
      <w:proofErr w:type="spellEnd"/>
      <w:r w:rsidRPr="00FC7D51">
        <w:rPr>
          <w:bCs/>
          <w:lang w:val="en-GB"/>
        </w:rPr>
        <w:t xml:space="preserve"> represented on </w:t>
      </w: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shopfronts. Yet our talks also exhibited another trait which leads beyond the somewhat unadventurous conclusion that Russian-speaking Koreans have a </w:t>
      </w:r>
      <w:r w:rsidR="00743A5C">
        <w:rPr>
          <w:bCs/>
          <w:lang w:val="en-GB"/>
        </w:rPr>
        <w:t>‘</w:t>
      </w:r>
      <w:r w:rsidRPr="00FC7D51">
        <w:rPr>
          <w:bCs/>
          <w:lang w:val="en-GB"/>
        </w:rPr>
        <w:t>flexible</w:t>
      </w:r>
      <w:r w:rsidR="00743A5C">
        <w:rPr>
          <w:bCs/>
          <w:lang w:val="en-GB"/>
        </w:rPr>
        <w:t>’</w:t>
      </w:r>
      <w:r w:rsidRPr="00FC7D51">
        <w:rPr>
          <w:bCs/>
          <w:lang w:val="en-GB"/>
        </w:rPr>
        <w:t xml:space="preserve"> attitude towards identity.</w:t>
      </w:r>
      <w:r w:rsidRPr="00FC7D51">
        <w:rPr>
          <w:rStyle w:val="FootnoteReference"/>
          <w:bCs/>
          <w:lang w:val="en-GB"/>
        </w:rPr>
        <w:footnoteReference w:id="225"/>
      </w:r>
      <w:r w:rsidRPr="00FC7D51">
        <w:rPr>
          <w:bCs/>
          <w:lang w:val="en-GB"/>
        </w:rPr>
        <w:t xml:space="preserve"> Meta-reflection on </w:t>
      </w:r>
      <w:proofErr w:type="spellStart"/>
      <w:r w:rsidRPr="00FC7D51">
        <w:rPr>
          <w:bCs/>
          <w:lang w:val="en-GB"/>
        </w:rPr>
        <w:t>Koreanness</w:t>
      </w:r>
      <w:proofErr w:type="spellEnd"/>
      <w:r w:rsidRPr="00FC7D51">
        <w:rPr>
          <w:bCs/>
          <w:lang w:val="en-GB"/>
        </w:rPr>
        <w:t xml:space="preserve"> was a remarkably common conversation topic throughout my time in </w:t>
      </w:r>
      <w:proofErr w:type="spellStart"/>
      <w:r w:rsidRPr="00FC7D51">
        <w:rPr>
          <w:bCs/>
          <w:lang w:val="en-GB"/>
        </w:rPr>
        <w:t>Hunchun</w:t>
      </w:r>
      <w:proofErr w:type="spellEnd"/>
      <w:r w:rsidRPr="00FC7D51">
        <w:rPr>
          <w:bCs/>
          <w:lang w:val="en-GB"/>
        </w:rPr>
        <w:t xml:space="preserve">, and this offers a clue as to the origins of these selectively deployed ways of being Korean. Claims made by interlocutors regarding intra-Central Asian distinctions among Soviet Koreans, language shift and Russification, </w:t>
      </w:r>
      <w:r w:rsidRPr="00FC7D51">
        <w:rPr>
          <w:bCs/>
          <w:i/>
          <w:iCs/>
          <w:lang w:val="en-GB"/>
        </w:rPr>
        <w:t xml:space="preserve">nunchi </w:t>
      </w:r>
      <w:r w:rsidRPr="00FC7D51">
        <w:rPr>
          <w:bCs/>
          <w:lang w:val="en-GB"/>
        </w:rPr>
        <w:t xml:space="preserve">and the deportation all reflect an impetus among </w:t>
      </w:r>
      <w:proofErr w:type="spellStart"/>
      <w:r w:rsidRPr="00FC7D51">
        <w:rPr>
          <w:bCs/>
          <w:lang w:val="en-GB"/>
        </w:rPr>
        <w:t>Hunchun</w:t>
      </w:r>
      <w:r w:rsidR="00743A5C">
        <w:rPr>
          <w:bCs/>
          <w:lang w:val="en-GB"/>
        </w:rPr>
        <w:t>’</w:t>
      </w:r>
      <w:r w:rsidRPr="00FC7D51">
        <w:rPr>
          <w:bCs/>
          <w:lang w:val="en-GB"/>
        </w:rPr>
        <w:t>s</w:t>
      </w:r>
      <w:proofErr w:type="spellEnd"/>
      <w:r w:rsidRPr="00FC7D51">
        <w:rPr>
          <w:bCs/>
          <w:lang w:val="en-GB"/>
        </w:rPr>
        <w:t xml:space="preserv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themselves to account for the layered historical and sociological root causes of their own (non-)</w:t>
      </w:r>
      <w:proofErr w:type="spellStart"/>
      <w:r w:rsidRPr="00FC7D51">
        <w:rPr>
          <w:bCs/>
          <w:lang w:val="en-GB"/>
        </w:rPr>
        <w:t>Koreanness</w:t>
      </w:r>
      <w:proofErr w:type="spellEnd"/>
      <w:r w:rsidRPr="00FC7D51">
        <w:rPr>
          <w:bCs/>
          <w:lang w:val="en-GB"/>
        </w:rPr>
        <w:t xml:space="preserve">. These trace lines of causality down two main trajectories, firstly competing state-derived influences – those of the USSR, Russia, China, the Koreas – and secondly variations in politico-economic conditions under socialism or the market era. Mirroring the two cognate meanings of the word </w:t>
      </w:r>
      <w:r w:rsidR="00743A5C">
        <w:rPr>
          <w:bCs/>
          <w:lang w:val="en-GB"/>
        </w:rPr>
        <w:t>‘</w:t>
      </w:r>
      <w:r w:rsidRPr="00FC7D51">
        <w:rPr>
          <w:bCs/>
          <w:lang w:val="en-GB"/>
        </w:rPr>
        <w:t>state</w:t>
      </w:r>
      <w:r w:rsidR="00743A5C">
        <w:rPr>
          <w:bCs/>
          <w:lang w:val="en-GB"/>
        </w:rPr>
        <w:t>’</w:t>
      </w:r>
      <w:r w:rsidRPr="00FC7D51">
        <w:rPr>
          <w:bCs/>
          <w:lang w:val="en-GB"/>
        </w:rPr>
        <w:t xml:space="preserve">, these two strands are of course not easily separable, since for people who have moved vast distances, bygone socio-economic </w:t>
      </w:r>
      <w:r w:rsidR="00743A5C">
        <w:rPr>
          <w:bCs/>
          <w:lang w:val="en-GB"/>
        </w:rPr>
        <w:t>‘</w:t>
      </w:r>
      <w:r w:rsidRPr="00FC7D51">
        <w:rPr>
          <w:bCs/>
          <w:lang w:val="en-GB"/>
        </w:rPr>
        <w:t>states</w:t>
      </w:r>
      <w:r w:rsidR="00743A5C">
        <w:rPr>
          <w:bCs/>
          <w:lang w:val="en-GB"/>
        </w:rPr>
        <w:t>’</w:t>
      </w:r>
      <w:r w:rsidRPr="00FC7D51">
        <w:rPr>
          <w:bCs/>
          <w:lang w:val="en-GB"/>
        </w:rPr>
        <w:t xml:space="preserve"> are also products of now-defunct political </w:t>
      </w:r>
      <w:r w:rsidR="00743A5C">
        <w:rPr>
          <w:bCs/>
          <w:lang w:val="en-GB"/>
        </w:rPr>
        <w:t>‘</w:t>
      </w:r>
      <w:proofErr w:type="gramStart"/>
      <w:r w:rsidRPr="00FC7D51">
        <w:rPr>
          <w:bCs/>
          <w:lang w:val="en-GB"/>
        </w:rPr>
        <w:t>states</w:t>
      </w:r>
      <w:r w:rsidR="00743A5C">
        <w:rPr>
          <w:bCs/>
          <w:lang w:val="en-GB"/>
        </w:rPr>
        <w:t>’</w:t>
      </w:r>
      <w:proofErr w:type="gramEnd"/>
      <w:r w:rsidRPr="00FC7D51">
        <w:rPr>
          <w:bCs/>
          <w:lang w:val="en-GB"/>
        </w:rPr>
        <w:t xml:space="preserve">. To take Avram or </w:t>
      </w:r>
      <w:proofErr w:type="spellStart"/>
      <w:r w:rsidRPr="00FC7D51">
        <w:rPr>
          <w:bCs/>
          <w:lang w:val="en-GB"/>
        </w:rPr>
        <w:t>Vova</w:t>
      </w:r>
      <w:r w:rsidR="00743A5C">
        <w:rPr>
          <w:bCs/>
          <w:lang w:val="en-GB"/>
        </w:rPr>
        <w:t>’</w:t>
      </w:r>
      <w:r w:rsidRPr="00FC7D51">
        <w:rPr>
          <w:bCs/>
          <w:lang w:val="en-GB"/>
        </w:rPr>
        <w:t>s</w:t>
      </w:r>
      <w:proofErr w:type="spellEnd"/>
      <w:r w:rsidRPr="00FC7D51">
        <w:rPr>
          <w:bCs/>
          <w:lang w:val="en-GB"/>
        </w:rPr>
        <w:t xml:space="preserve"> judgements about noxious South Korean influence on </w:t>
      </w:r>
      <w:proofErr w:type="spellStart"/>
      <w:r w:rsidRPr="00FC7D51">
        <w:rPr>
          <w:bCs/>
          <w:lang w:val="en-GB"/>
        </w:rPr>
        <w:t>Joseonjok</w:t>
      </w:r>
      <w:proofErr w:type="spellEnd"/>
      <w:r w:rsidRPr="00FC7D51">
        <w:rPr>
          <w:bCs/>
          <w:lang w:val="en-GB"/>
        </w:rPr>
        <w:t xml:space="preserve"> materialism as an </w:t>
      </w:r>
      <w:r w:rsidRPr="00FC7D51">
        <w:rPr>
          <w:bCs/>
          <w:lang w:val="en-GB"/>
        </w:rPr>
        <w:lastRenderedPageBreak/>
        <w:t xml:space="preserve">example, nostalgia for simpler, egalitarian socialist times (which </w:t>
      </w:r>
      <w:proofErr w:type="spellStart"/>
      <w:r w:rsidRPr="00FC7D51">
        <w:rPr>
          <w:bCs/>
          <w:lang w:val="en-GB"/>
        </w:rPr>
        <w:t>Vova</w:t>
      </w:r>
      <w:proofErr w:type="spellEnd"/>
      <w:r w:rsidRPr="00FC7D51">
        <w:rPr>
          <w:bCs/>
          <w:lang w:val="en-GB"/>
        </w:rPr>
        <w:t xml:space="preserve">, incidentally, is too young to remember personally), is also nostalgia for a time when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were thoroughly encompassed within Soviet/Central Asian/Russian-speaking environments very different from their trans- or inter-national presents.</w:t>
      </w:r>
      <w:r w:rsidRPr="00FC7D51">
        <w:rPr>
          <w:rStyle w:val="FootnoteReference"/>
          <w:bCs/>
          <w:lang w:val="en-GB"/>
        </w:rPr>
        <w:footnoteReference w:id="226"/>
      </w:r>
    </w:p>
    <w:p w14:paraId="315A60B3" w14:textId="7736B985"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 now move on to discuss these increasingly trans/internationalized lives of many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in historical context. The following analysis is based on the past sociological contexts which many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friends themselves considered important in explaining their position. Through drawing on these I then move on to suggest both why situational approaches to Korean identity are common amongst my interlocutors, why these mirror the similarly flexible </w:t>
      </w:r>
      <w:proofErr w:type="spellStart"/>
      <w:r w:rsidRPr="00FC7D51">
        <w:rPr>
          <w:bCs/>
          <w:lang w:val="en-GB"/>
        </w:rPr>
        <w:t>Joseonjok</w:t>
      </w:r>
      <w:proofErr w:type="spellEnd"/>
      <w:r w:rsidRPr="00FC7D51">
        <w:rPr>
          <w:bCs/>
          <w:lang w:val="en-GB"/>
        </w:rPr>
        <w:t xml:space="preserve"> attitudes evident in </w:t>
      </w:r>
      <w:proofErr w:type="spellStart"/>
      <w:r w:rsidRPr="00FC7D51">
        <w:rPr>
          <w:bCs/>
          <w:lang w:val="en-GB"/>
        </w:rPr>
        <w:t>Hunchun</w:t>
      </w:r>
      <w:proofErr w:type="spellEnd"/>
      <w:r w:rsidRPr="00FC7D51">
        <w:rPr>
          <w:bCs/>
          <w:lang w:val="en-GB"/>
        </w:rPr>
        <w:t xml:space="preserve"> and, relatedly, why </w:t>
      </w:r>
      <w:proofErr w:type="spellStart"/>
      <w:r w:rsidRPr="00FC7D51">
        <w:rPr>
          <w:bCs/>
          <w:lang w:val="en-GB"/>
        </w:rPr>
        <w:t>Koreanness</w:t>
      </w:r>
      <w:proofErr w:type="spellEnd"/>
      <w:r w:rsidRPr="00FC7D51">
        <w:rPr>
          <w:bCs/>
          <w:lang w:val="en-GB"/>
        </w:rPr>
        <w:t xml:space="preserve"> emerges so often as a subject of contention and discussion. Ultimately, mobility in the China-Russia-Korea borderlands </w:t>
      </w:r>
      <w:r w:rsidRPr="00FC7D51">
        <w:rPr>
          <w:bCs/>
          <w:i/>
          <w:iCs/>
          <w:lang w:val="en-GB"/>
        </w:rPr>
        <w:t>and</w:t>
      </w:r>
      <w:r w:rsidRPr="00FC7D51">
        <w:rPr>
          <w:bCs/>
          <w:lang w:val="en-GB"/>
        </w:rPr>
        <w:t xml:space="preserve"> the proliferation of self-reflexive identity questions are both intimately bound up with </w:t>
      </w:r>
      <w:proofErr w:type="spellStart"/>
      <w:r w:rsidRPr="00FC7D51">
        <w:rPr>
          <w:bCs/>
          <w:lang w:val="en-GB"/>
        </w:rPr>
        <w:t>Yanbian</w:t>
      </w:r>
      <w:proofErr w:type="spellEnd"/>
      <w:r w:rsidRPr="00FC7D51">
        <w:rPr>
          <w:bCs/>
          <w:lang w:val="en-GB"/>
        </w:rPr>
        <w:t xml:space="preserve"> and northeast Asia</w:t>
      </w:r>
      <w:r w:rsidR="00743A5C">
        <w:rPr>
          <w:bCs/>
          <w:lang w:val="en-GB"/>
        </w:rPr>
        <w:t>’</w:t>
      </w:r>
      <w:r w:rsidRPr="00FC7D51">
        <w:rPr>
          <w:bCs/>
          <w:lang w:val="en-GB"/>
        </w:rPr>
        <w:t>s post-socialist and post-Soviet status.</w:t>
      </w:r>
    </w:p>
    <w:p w14:paraId="733C8FDC" w14:textId="51578977" w:rsidR="00262878" w:rsidRDefault="00262878" w:rsidP="00A57C31">
      <w:pPr>
        <w:tabs>
          <w:tab w:val="left" w:pos="284"/>
        </w:tabs>
        <w:spacing w:line="264" w:lineRule="auto"/>
        <w:ind w:right="-568"/>
        <w:rPr>
          <w:bCs/>
          <w:lang w:val="en-GB"/>
        </w:rPr>
      </w:pPr>
    </w:p>
    <w:p w14:paraId="264174F8" w14:textId="77777777" w:rsidR="00262878" w:rsidRPr="00FC7D51" w:rsidRDefault="00262878" w:rsidP="00A57C31">
      <w:pPr>
        <w:tabs>
          <w:tab w:val="left" w:pos="284"/>
        </w:tabs>
        <w:spacing w:line="264" w:lineRule="auto"/>
        <w:ind w:right="-568"/>
        <w:rPr>
          <w:bCs/>
          <w:lang w:val="en-GB"/>
        </w:rPr>
      </w:pPr>
    </w:p>
    <w:p w14:paraId="7567ED25" w14:textId="744A0B4E" w:rsidR="00262878" w:rsidRPr="00276DDD" w:rsidRDefault="00262878" w:rsidP="00A57C31">
      <w:pPr>
        <w:tabs>
          <w:tab w:val="left" w:pos="284"/>
        </w:tabs>
        <w:spacing w:line="264" w:lineRule="auto"/>
        <w:ind w:right="-568"/>
        <w:outlineLvl w:val="0"/>
        <w:rPr>
          <w:b/>
          <w:lang w:val="en-GB"/>
        </w:rPr>
      </w:pPr>
      <w:r w:rsidRPr="00276DDD">
        <w:rPr>
          <w:b/>
          <w:lang w:val="en-GB"/>
        </w:rPr>
        <w:t xml:space="preserve">From Entangled </w:t>
      </w:r>
      <w:r>
        <w:rPr>
          <w:b/>
          <w:lang w:val="en-GB"/>
        </w:rPr>
        <w:t>t</w:t>
      </w:r>
      <w:r w:rsidRPr="00276DDD">
        <w:rPr>
          <w:b/>
          <w:lang w:val="en-GB"/>
        </w:rPr>
        <w:t>o Parallel Fates</w:t>
      </w:r>
    </w:p>
    <w:p w14:paraId="2F0198F5" w14:textId="77777777" w:rsidR="00262878" w:rsidRPr="00FC7D51" w:rsidRDefault="00262878" w:rsidP="00A57C31">
      <w:pPr>
        <w:tabs>
          <w:tab w:val="left" w:pos="284"/>
        </w:tabs>
        <w:spacing w:line="264" w:lineRule="auto"/>
        <w:ind w:right="-568"/>
        <w:rPr>
          <w:bCs/>
          <w:lang w:val="en-GB"/>
        </w:rPr>
      </w:pPr>
    </w:p>
    <w:p w14:paraId="6B55B3DC" w14:textId="48A1A4B9" w:rsidR="00262878" w:rsidRPr="00FC7D51" w:rsidRDefault="00262878" w:rsidP="00A57C31">
      <w:pPr>
        <w:tabs>
          <w:tab w:val="left" w:pos="284"/>
        </w:tabs>
        <w:spacing w:line="264" w:lineRule="auto"/>
        <w:ind w:right="-568"/>
        <w:rPr>
          <w:bCs/>
          <w:lang w:val="en-GB"/>
        </w:rPr>
      </w:pPr>
      <w:r w:rsidRPr="00FC7D51">
        <w:rPr>
          <w:bCs/>
          <w:lang w:val="en-GB"/>
        </w:rPr>
        <w:t xml:space="preserve">From being essentially a single large cohort of people,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embarked on separate but remarkably parallel paths in each of the non-Korean states where they ended up. With both today</w:t>
      </w:r>
      <w:r w:rsidR="00743A5C">
        <w:rPr>
          <w:bCs/>
          <w:lang w:val="en-GB"/>
        </w:rPr>
        <w:t>’</w:t>
      </w:r>
      <w:r w:rsidRPr="00FC7D51">
        <w:rPr>
          <w:bCs/>
          <w:lang w:val="en-GB"/>
        </w:rPr>
        <w:t xml:space="preserve">s </w:t>
      </w:r>
      <w:proofErr w:type="spellStart"/>
      <w:r w:rsidRPr="00FC7D51">
        <w:rPr>
          <w:bCs/>
          <w:lang w:val="en-GB"/>
        </w:rPr>
        <w:t>Yanbian</w:t>
      </w:r>
      <w:proofErr w:type="spellEnd"/>
      <w:r w:rsidRPr="00FC7D51">
        <w:rPr>
          <w:bCs/>
          <w:lang w:val="en-GB"/>
        </w:rPr>
        <w:t xml:space="preserve"> – then </w:t>
      </w:r>
      <w:r w:rsidR="00743A5C">
        <w:rPr>
          <w:bCs/>
          <w:lang w:val="en-GB"/>
        </w:rPr>
        <w:t>‘</w:t>
      </w:r>
      <w:proofErr w:type="spellStart"/>
      <w:r w:rsidRPr="00FC7D51">
        <w:rPr>
          <w:bCs/>
          <w:lang w:val="en-GB"/>
        </w:rPr>
        <w:t>Kando</w:t>
      </w:r>
      <w:proofErr w:type="spellEnd"/>
      <w:r w:rsidR="00743A5C">
        <w:rPr>
          <w:bCs/>
          <w:lang w:val="en-GB"/>
        </w:rPr>
        <w:t>’</w:t>
      </w:r>
      <w:r w:rsidRPr="00FC7D51">
        <w:rPr>
          <w:bCs/>
          <w:lang w:val="en-GB"/>
        </w:rPr>
        <w:t xml:space="preserve"> (Kor.) / </w:t>
      </w:r>
      <w:r w:rsidR="00743A5C">
        <w:rPr>
          <w:bCs/>
          <w:lang w:val="en-GB"/>
        </w:rPr>
        <w:t>‘</w:t>
      </w:r>
      <w:proofErr w:type="spellStart"/>
      <w:r w:rsidRPr="00FC7D51">
        <w:rPr>
          <w:bCs/>
          <w:lang w:val="en-GB"/>
        </w:rPr>
        <w:t>Jiandao</w:t>
      </w:r>
      <w:proofErr w:type="spellEnd"/>
      <w:r w:rsidR="00743A5C">
        <w:rPr>
          <w:bCs/>
          <w:lang w:val="en-GB"/>
        </w:rPr>
        <w:t>’</w:t>
      </w:r>
      <w:r w:rsidRPr="00FC7D51">
        <w:rPr>
          <w:bCs/>
          <w:lang w:val="en-GB"/>
        </w:rPr>
        <w:t xml:space="preserve"> (Ch.) – and southern </w:t>
      </w:r>
      <w:proofErr w:type="spellStart"/>
      <w:r w:rsidRPr="00FC7D51">
        <w:rPr>
          <w:bCs/>
          <w:lang w:val="en-GB"/>
        </w:rPr>
        <w:t>Primorye</w:t>
      </w:r>
      <w:proofErr w:type="spellEnd"/>
      <w:r w:rsidRPr="00FC7D51">
        <w:rPr>
          <w:bCs/>
          <w:lang w:val="en-GB"/>
        </w:rPr>
        <w:t xml:space="preserve"> being settled simultaneously by famine-struck refugees from neighbouring </w:t>
      </w:r>
      <w:proofErr w:type="spellStart"/>
      <w:r w:rsidRPr="00FC7D51">
        <w:rPr>
          <w:bCs/>
          <w:lang w:val="en-GB"/>
        </w:rPr>
        <w:t>Hamgyeong</w:t>
      </w:r>
      <w:proofErr w:type="spellEnd"/>
      <w:r w:rsidRPr="00FC7D51">
        <w:rPr>
          <w:bCs/>
          <w:lang w:val="en-GB"/>
        </w:rPr>
        <w:t xml:space="preserve"> province from the 1870s (</w:t>
      </w:r>
      <w:proofErr w:type="spellStart"/>
      <w:r w:rsidRPr="00FC7D51">
        <w:rPr>
          <w:bCs/>
          <w:lang w:val="en-GB"/>
        </w:rPr>
        <w:fldChar w:fldCharType="begin" w:fldLock="1"/>
      </w:r>
      <w:r w:rsidRPr="00FC7D51">
        <w:rPr>
          <w:bCs/>
          <w:lang w:val="en-GB"/>
        </w:rPr>
        <w:instrText>ADDIN CSL_CITATION { "citationItems" : [ { "id" : "ITEM-1", "itemData" : { "author" : [ { "dropping-particle" : "", "family" : "Jin Ze \u91d1\u6cfd (ed.)", "given" : "", "non-dropping-particle" : "", "parse-names" : false, "suffix" : "" } ], "id" : "ITEM-1", "issued" : { "date-parts" : [ [ "1993" ] ] }, "publisher" : "Jilin renmin chubanshe", "publisher-place" : "Changchun", "title" : "Jilin chaoxianzu \u5409\u6797\u671d\u9c9c\u65cf [Jilin's Chos\u014fnjok]", "type" : "book" }, "uris" : [ "http://www.mendeley.com/documents/?uuid=803378d3-7a7a-481f-a644-1ee6287be972" ] } ], "mendeley" : { "formattedCitation" : "(Jin Ze \u91d1\u6cfd (ed.) 1993)", "manualFormatting" : "Jin 1993;", "plainTextFormattedCitation" : "(Jin Ze \u91d1\u6cfd (ed.) 1993)", "previouslyFormattedCitation" : "(Jin Ze \u91d1\u6cfd (ed.) 1993)" }, "properties" : {  }, "schema" : "https://github.com/citation-style-language/schema/raw/master/csl-citation.json" }</w:instrText>
      </w:r>
      <w:r w:rsidRPr="00FC7D51">
        <w:rPr>
          <w:bCs/>
          <w:lang w:val="en-GB"/>
        </w:rPr>
        <w:fldChar w:fldCharType="separate"/>
      </w:r>
      <w:r w:rsidRPr="00FC7D51">
        <w:rPr>
          <w:bCs/>
          <w:lang w:val="en-GB"/>
        </w:rPr>
        <w:t>Jin</w:t>
      </w:r>
      <w:proofErr w:type="spellEnd"/>
      <w:r w:rsidRPr="00FC7D51">
        <w:rPr>
          <w:bCs/>
          <w:lang w:val="en-GB"/>
        </w:rPr>
        <w:t xml:space="preserve"> 1993;</w:t>
      </w:r>
      <w:r w:rsidRPr="00FC7D51">
        <w:rPr>
          <w:bCs/>
          <w:lang w:val="en-GB"/>
        </w:rPr>
        <w:fldChar w:fldCharType="end"/>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"Ban Byung Yool", "given" : "", "non-dropping-particle" : "", "parse-names" : false, "suffix" : "" } ], "id" : "ITEM-1", "issued" : { "date-parts" : [ [ "1996" ] ] }, "publisher" : "University of Hawai'i at Manoa", "title" : "Korean Nationalist Activities in the Russian Far East and North Chientao, 1905\u20131921. PhD Dissertation", "type" : "thesis" }, "uris" : [ "http://www.mendeley.com/documents/?uuid=ab940482-8cce-49e3-8294-c3259bdb4995" ] } ], "mendeley" : { "formattedCitation" : "(Ban Byung Yool 1996)", "manualFormatting" : "Ban 1996)", "plainTextFormattedCitation" : "(Ban Byung Yool 1996)", "previouslyFormattedCitation" : "(Ban Byung Yool 1996)" }, "properties" : {  }, "schema" : "https://github.com/citation-style-language/schema/raw/master/csl-citation.json" }</w:instrText>
      </w:r>
      <w:r w:rsidRPr="00FC7D51">
        <w:rPr>
          <w:bCs/>
          <w:lang w:val="en-GB"/>
        </w:rPr>
        <w:fldChar w:fldCharType="separate"/>
      </w:r>
      <w:r w:rsidRPr="00FC7D51">
        <w:rPr>
          <w:bCs/>
          <w:lang w:val="en-GB"/>
        </w:rPr>
        <w:t>Ban 1996)</w:t>
      </w:r>
      <w:r w:rsidRPr="00FC7D51">
        <w:rPr>
          <w:bCs/>
          <w:lang w:val="en-GB"/>
        </w:rPr>
        <w:fldChar w:fldCharType="end"/>
      </w:r>
      <w:r w:rsidRPr="00FC7D51">
        <w:rPr>
          <w:bCs/>
          <w:lang w:val="en-GB"/>
        </w:rPr>
        <w:t xml:space="preserve">, the two were in many regards not meaningfully distinct in their early years outside the Korean Peninsula. It was often chance as much as anything which determined whether the trip across the River Tumen left one in Russian or Chinese territory. Furthermore, and despite delineation of a Sino-Russian boundary via the 1860 Treaty of Peking, and its reaffirmation under the 1886 </w:t>
      </w:r>
      <w:proofErr w:type="spellStart"/>
      <w:r w:rsidRPr="00FC7D51">
        <w:rPr>
          <w:bCs/>
          <w:lang w:val="en-GB"/>
        </w:rPr>
        <w:t>Hunchun</w:t>
      </w:r>
      <w:proofErr w:type="spellEnd"/>
      <w:r w:rsidRPr="00FC7D51">
        <w:rPr>
          <w:bCs/>
          <w:lang w:val="en-GB"/>
        </w:rPr>
        <w:t xml:space="preserve"> Protocol, borders remained permeable for many subsequent decades, and those in Russia and China maintained considerable contact among themselves, as well as with people back in </w:t>
      </w:r>
      <w:proofErr w:type="spellStart"/>
      <w:r w:rsidRPr="00FC7D51">
        <w:rPr>
          <w:bCs/>
          <w:lang w:val="en-GB"/>
        </w:rPr>
        <w:t>Hamgyeong</w:t>
      </w:r>
      <w:proofErr w:type="spellEnd"/>
      <w:r w:rsidRPr="00FC7D51">
        <w:rPr>
          <w:bCs/>
          <w:lang w:val="en-GB"/>
        </w:rPr>
        <w:t xml:space="preserve">. Tellingly, in the Chinese sector of this contiguous territory, the late-nineteenth-century Qing authorities termed these Koreans </w:t>
      </w:r>
      <w:proofErr w:type="spellStart"/>
      <w:r w:rsidRPr="00FC7D51">
        <w:rPr>
          <w:bCs/>
          <w:i/>
          <w:iCs/>
          <w:lang w:val="en-GB"/>
        </w:rPr>
        <w:t>Manzhou</w:t>
      </w:r>
      <w:proofErr w:type="spellEnd"/>
      <w:r w:rsidRPr="00FC7D51">
        <w:rPr>
          <w:bCs/>
          <w:i/>
          <w:iCs/>
          <w:lang w:val="en-GB"/>
        </w:rPr>
        <w:t xml:space="preserve"> </w:t>
      </w:r>
      <w:proofErr w:type="spellStart"/>
      <w:r w:rsidRPr="00FC7D51">
        <w:rPr>
          <w:bCs/>
          <w:i/>
          <w:iCs/>
          <w:lang w:val="en-GB"/>
        </w:rPr>
        <w:t>zhi</w:t>
      </w:r>
      <w:proofErr w:type="spellEnd"/>
      <w:r w:rsidRPr="00FC7D51">
        <w:rPr>
          <w:bCs/>
          <w:i/>
          <w:iCs/>
          <w:lang w:val="en-GB"/>
        </w:rPr>
        <w:t xml:space="preserve"> </w:t>
      </w:r>
      <w:proofErr w:type="spellStart"/>
      <w:r w:rsidRPr="00FC7D51">
        <w:rPr>
          <w:bCs/>
          <w:i/>
          <w:iCs/>
          <w:lang w:val="en-GB"/>
        </w:rPr>
        <w:t>Gaoliren</w:t>
      </w:r>
      <w:proofErr w:type="spellEnd"/>
      <w:r w:rsidRPr="00FC7D51">
        <w:rPr>
          <w:bCs/>
          <w:i/>
          <w:iCs/>
          <w:lang w:val="en-GB"/>
        </w:rPr>
        <w:t xml:space="preserve"> </w:t>
      </w:r>
      <w:r w:rsidRPr="00FC7D51">
        <w:rPr>
          <w:bCs/>
          <w:lang w:val="en-GB"/>
        </w:rPr>
        <w:t>(</w:t>
      </w:r>
      <w:r w:rsidR="00743A5C">
        <w:rPr>
          <w:bCs/>
          <w:lang w:val="en-GB"/>
        </w:rPr>
        <w:t>‘</w:t>
      </w:r>
      <w:r w:rsidRPr="00FC7D51">
        <w:rPr>
          <w:bCs/>
          <w:lang w:val="en-GB"/>
        </w:rPr>
        <w:t xml:space="preserve">Manchurian </w:t>
      </w:r>
      <w:proofErr w:type="spellStart"/>
      <w:r w:rsidRPr="00FC7D51">
        <w:rPr>
          <w:bCs/>
          <w:lang w:val="en-GB"/>
        </w:rPr>
        <w:t>Goryeo</w:t>
      </w:r>
      <w:proofErr w:type="spellEnd"/>
      <w:r w:rsidRPr="00FC7D51">
        <w:rPr>
          <w:bCs/>
          <w:lang w:val="en-GB"/>
        </w:rPr>
        <w:t xml:space="preserve"> people</w:t>
      </w:r>
      <w:r w:rsidR="00743A5C">
        <w:rPr>
          <w:bCs/>
          <w:lang w:val="en-GB"/>
        </w:rPr>
        <w:t>’</w:t>
      </w:r>
      <w:r w:rsidRPr="00FC7D51">
        <w:rPr>
          <w:bCs/>
          <w:lang w:val="en-GB"/>
        </w:rPr>
        <w:t xml:space="preserve">), using precisely the Chinese-character term </w:t>
      </w:r>
      <w:r w:rsidR="00743A5C">
        <w:rPr>
          <w:bCs/>
          <w:lang w:val="en-GB"/>
        </w:rPr>
        <w:t>‘</w:t>
      </w:r>
      <w:r w:rsidRPr="00FC7D51">
        <w:rPr>
          <w:rFonts w:eastAsia="Songti TC"/>
          <w:bCs/>
          <w:lang w:val="en-GB"/>
        </w:rPr>
        <w:t>高丽人</w:t>
      </w:r>
      <w:r w:rsidR="00743A5C">
        <w:rPr>
          <w:bCs/>
          <w:lang w:val="en-GB"/>
        </w:rPr>
        <w:t>’</w:t>
      </w:r>
      <w:r w:rsidRPr="00FC7D51">
        <w:rPr>
          <w:bCs/>
          <w:lang w:val="en-GB"/>
        </w:rPr>
        <w:t xml:space="preserve"> since applied to Korean citizens of the Commonwealth of Independent States in the ROK </w:t>
      </w:r>
      <w:r w:rsidRPr="00FC7D51">
        <w:rPr>
          <w:bCs/>
          <w:lang w:val="en-GB"/>
        </w:rPr>
        <w:fldChar w:fldCharType="begin" w:fldLock="1"/>
      </w:r>
      <w:r w:rsidRPr="00FC7D51">
        <w:rPr>
          <w:bCs/>
          <w:lang w:val="en-GB"/>
        </w:rPr>
        <w:instrText>ADDIN CSL_CITATION { "citationItems" : [ { "id" : "ITEM-1", "itemData" : { "author" : [ { "dropping-particle" : "", "family" : "Li Meihua \u674e\u6885\u82b1", "given" : "", "non-dropping-particle" : "", "parse-names" : false, "suffix" : "" } ], "container-title" : "\u5927\u8fde\u6c11\u65cf\u5b66\u9662\u5b66\u62a5 Journal of Dalian Nationalities University", "id" : "ITEM-1", "issue" : "2", "issued" : { "date-parts" : [ [ "2012" ] ] }, "page" : "97-102", "title" : "Zhongguo Chaoxianzu guojia rentong yanjiu zongshu \u4e2d\u56fd\u671d\u9c9c\u65cf\u56fd\u5bb6\u8ba4\u540c\u7814\u7a76\u7efc\u8ff0 [Research Review of the Korean Chinese National Identity]", "type" : "article-journal", "volume" : "14" }, "uris" : [ "http://www.mendeley.com/documents/?uuid=3bda6e13-2292-483f-9c7c-2ef711b4e05f" ] } ], "mendeley" : { "formattedCitation" : "(Li Meihua \u674e\u6885\u82b1 2012)", "manualFormatting" : "(Li 2012: 98)", "plainTextFormattedCitation" : "(Li Meihua \u674e\u6885\u82b1 2012)", "previouslyFormattedCitation" : "(Li Meihua \u674e\u6885\u82b1 2012)" }, "properties" : {  }, "schema" : "https://github.com/citation-style-language/schema/raw/master/csl-citation.json" }</w:instrText>
      </w:r>
      <w:r w:rsidRPr="00FC7D51">
        <w:rPr>
          <w:bCs/>
          <w:lang w:val="en-GB"/>
        </w:rPr>
        <w:fldChar w:fldCharType="separate"/>
      </w:r>
      <w:r w:rsidRPr="00FC7D51">
        <w:rPr>
          <w:bCs/>
          <w:lang w:val="en-GB"/>
        </w:rPr>
        <w:t>(Li 2012: 98)</w:t>
      </w:r>
      <w:r w:rsidRPr="00FC7D51">
        <w:rPr>
          <w:bCs/>
          <w:lang w:val="en-GB"/>
        </w:rPr>
        <w:fldChar w:fldCharType="end"/>
      </w:r>
      <w:r w:rsidRPr="00FC7D51">
        <w:rPr>
          <w:bCs/>
          <w:lang w:val="en-GB"/>
        </w:rPr>
        <w:t>.</w:t>
      </w:r>
    </w:p>
    <w:p w14:paraId="51E1FC5A" w14:textId="7B6D4C4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Koreans on both sides of the Sino-Russian border were active participants in Communist, or at least leftist, struggles waged in the Russian </w:t>
      </w:r>
      <w:r w:rsidRPr="00FC7D51">
        <w:rPr>
          <w:bCs/>
          <w:lang w:val="en-GB"/>
        </w:rPr>
        <w:fldChar w:fldCharType="begin" w:fldLock="1"/>
      </w:r>
      <w:r w:rsidRPr="00FC7D51">
        <w:rPr>
          <w:bCs/>
          <w:lang w:val="en-GB"/>
        </w:rPr>
        <w:instrText>ADDIN CSL_CITATION { "citationItems" : [ { "id" : "ITEM-1", "itemData" : { "author" : [ { "dropping-particle" : "", "family" : "Babichev", "given" : "I.", "non-dropping-particle" : "", "parse-names" : false, "suffix" : "" } ], "id" : "ITEM-1", "issued" : { "date-parts" : [ [ "1959" ] ] }, "publisher" : "Gosudarstvennoe izdatel'stvo Uzbekskoi SSR", "publisher-place" : "Tashkent", "title" : "Uchastie kitaiskikh i koreiskikh trudiashchikhsia v grazhdanskoi voine na Dal'nem Vostoke [The Participation of Chinese and Korean labourers in the Civil War in the Far East]", "type" : "book" }, "uris" : [ "http://www.mendeley.com/documents/?uuid=7bb97b7b-0894-4e36-a51e-ab500fc3b3f0" ] } ], "mendeley" : { "formattedCitation" : "(Babichev 1959)", "manualFormatting" : "(see Babichev 1959)", "plainTextFormattedCitation" : "(Babichev 1959)", "previouslyFormattedCitation" : "(Babichev 1959)"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sBabichev</w:t>
      </w:r>
      <w:proofErr w:type="spellEnd"/>
      <w:r w:rsidRPr="00FC7D51">
        <w:rPr>
          <w:bCs/>
          <w:lang w:val="en-GB"/>
        </w:rPr>
        <w:t xml:space="preserve"> 1959)</w:t>
      </w:r>
      <w:r w:rsidRPr="00FC7D51">
        <w:rPr>
          <w:bCs/>
          <w:lang w:val="en-GB"/>
        </w:rPr>
        <w:fldChar w:fldCharType="end"/>
      </w:r>
      <w:r w:rsidRPr="00FC7D51">
        <w:rPr>
          <w:bCs/>
          <w:lang w:val="en-GB"/>
        </w:rPr>
        <w:t xml:space="preserve"> and subsequent Chinese Civil Wars </w:t>
      </w:r>
      <w:r w:rsidRPr="00FC7D51">
        <w:rPr>
          <w:bCs/>
          <w:lang w:val="en-GB"/>
        </w:rPr>
        <w:fldChar w:fldCharType="begin" w:fldLock="1"/>
      </w:r>
      <w:r w:rsidRPr="00FC7D51">
        <w:rPr>
          <w:bCs/>
          <w:lang w:val="en-GB"/>
        </w:rPr>
        <w:instrText>ADDIN CSL_CITATION { "citationItems" : [ { "id" : "ITEM-1", "itemData" : { "ISBN" : "0520043758", "author" : [ { "dropping-particle" : "", "family" : "Lee", "given" : "Chong-Sik", "non-dropping-particle" : "", "parse-names" : false, "suffix" : "" } ], "id" : "ITEM-1", "issued" : { "date-parts" : [ [ "1983" ] ] }, "number-of-pages" : "366", "publisher" : "University of California Press", "publisher-place" : "Berkeley, CA", "title" : "Revolutionary Struggle in Manchuria: Chinese Communism and Soviet Interest, 1922-1945", "type" : "book" }, "uris" : [ "http://www.mendeley.com/documents/?uuid=c95ff24f-4320-4772-b268-961559a86e0f" ] } ], "mendeley" : { "formattedCitation" : "(Lee 1983)", "plainTextFormattedCitation" : "(Lee 1983)", "previouslyFormattedCitation" : "(Lee 1983)" }, "properties" : {  }, "schema" : "https://github.com/citation-style-language/schema/raw/master/csl-citation.json" }</w:instrText>
      </w:r>
      <w:r w:rsidRPr="00FC7D51">
        <w:rPr>
          <w:bCs/>
          <w:lang w:val="en-GB"/>
        </w:rPr>
        <w:fldChar w:fldCharType="separate"/>
      </w:r>
      <w:r w:rsidRPr="00FC7D51">
        <w:rPr>
          <w:bCs/>
          <w:lang w:val="en-GB"/>
        </w:rPr>
        <w:t>(Lee 1983)</w:t>
      </w:r>
      <w:r w:rsidRPr="00FC7D51">
        <w:rPr>
          <w:bCs/>
          <w:lang w:val="en-GB"/>
        </w:rPr>
        <w:fldChar w:fldCharType="end"/>
      </w:r>
      <w:r w:rsidRPr="00FC7D51">
        <w:rPr>
          <w:bCs/>
          <w:lang w:val="en-GB"/>
        </w:rPr>
        <w:t xml:space="preserve">, and also in resisting the Japanese occupations of southern </w:t>
      </w:r>
      <w:proofErr w:type="spellStart"/>
      <w:r w:rsidRPr="00FC7D51">
        <w:rPr>
          <w:bCs/>
          <w:lang w:val="en-GB"/>
        </w:rPr>
        <w:t>Primorye</w:t>
      </w:r>
      <w:proofErr w:type="spellEnd"/>
      <w:r w:rsidRPr="00FC7D51">
        <w:rPr>
          <w:bCs/>
          <w:lang w:val="en-GB"/>
        </w:rPr>
        <w:t xml:space="preserve"> (1918-1922) and Manchuria (1931-1945). The latter campaigns were inseparably linked to Korean liberation struggles against Japanese colonization of the Korean peninsula itself (1905-1945), and 1920s-40s events in both northeast China and the Russian/Soviet Far East had a decisive bearing on the later establishment of a socialist state in North Korea</w:t>
      </w:r>
      <w:r w:rsidRPr="00FC7D51">
        <w:rPr>
          <w:bCs/>
          <w:lang w:val="en-GB"/>
        </w:rPr>
        <w:fldChar w:fldCharType="begin" w:fldLock="1"/>
      </w:r>
      <w:r w:rsidRPr="00FC7D51">
        <w:rPr>
          <w:bCs/>
          <w:lang w:val="en-GB"/>
        </w:rPr>
        <w:instrText>ADDIN CSL_CITATION { "citationItems" : [ { "id" : "ITEM-1", "itemData" : { "abstract" : "Rethinking a key epoch in East Asian history, Hyun Ok Park formulates a new understanding of early-twentieth-century Manchuria. Most studies of the history of modern Manchuria examine the turbulent relations of the Chinese state and imperialist Japan in political, military, and economic terms. Park presents a compelling analysis of the constitutive effects of capitalist expansion on the social practices of Korean migrants in the region.Drawing on a rich archive of Korean, Japanese, and Chinese sources, Park describes how Koreans negotiated the contradictory demands of national and colonial powers. She demonstrates that the dynamics of global capitalism led the Chinese and Japanese to pursue capitalist expansion while competing for sovereignty. Decentering the nation-state as the primary analytic rubric, her emphasis on the role of global capitalism is a major innovation for understanding nationalism, colonialism, and their immanent links in social space. Through a regional and temporal comparison of Manchuria from the late nineteenth century until 1945, Park details how national and colonial powers enacted their claims to sovereignty through the regulation of access to land, work, and loans. She shows that among Korean migrants, the complex connections among Chinese laws, Japanese colonial policies, and Korean social practices gave rise to a form of nationalism in tension with global revolution\u2014a nationalism that laid the foundation for what came to be regarded as North Korea\u2019s isolationist politics.", "author" : [ { "dropping-particle" : "", "family" : "Park", "given" : "Hyun Ok", "non-dropping-particle" : "", "parse-names" : false, "suffix" : "" } ], "id" : "ITEM-1", "issued" : { "date-parts" : [ [ "2005" ] ] }, "number-of-pages" : "314", "publisher" : "Duke University Press", "publisher-place" : "Durham, NC", "title" : "Two dreams in one bed: empire, social life, and the origins of the North Korean revolution in Manchuria", "type" : "book" }, "uris" : [ "http://www.mendeley.com/documents/?uuid=1c7bd9a1-358a-42b6-a241-8e449374762d" ] } ], "mendeley" : { "formattedCitation" : "(H. O. Park 2005)", "manualFormatting" : " (see Park 2005)", "plainTextFormattedCitation" : "(H. O. Park 2005)", "previouslyFormattedCitation" : "(H. O. Park 2005)" }, "properties" : {  }, "schema" : "https://github.com/citation-style-language/schema/raw/master/csl-citation.json" }</w:instrText>
      </w:r>
      <w:r w:rsidRPr="00FC7D51">
        <w:rPr>
          <w:bCs/>
          <w:lang w:val="en-GB"/>
        </w:rPr>
        <w:fldChar w:fldCharType="separate"/>
      </w:r>
      <w:r w:rsidRPr="00FC7D51">
        <w:rPr>
          <w:bCs/>
          <w:lang w:val="en-GB"/>
        </w:rPr>
        <w:t xml:space="preserve"> (Park 2005)</w:t>
      </w:r>
      <w:r w:rsidRPr="00FC7D51">
        <w:rPr>
          <w:bCs/>
          <w:lang w:val="en-GB"/>
        </w:rPr>
        <w:fldChar w:fldCharType="end"/>
      </w:r>
      <w:r w:rsidRPr="00FC7D51">
        <w:rPr>
          <w:bCs/>
          <w:lang w:val="en-GB"/>
        </w:rPr>
        <w:t xml:space="preserve">. In many regards therefore, the early history of the groups which later became known as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were not just </w:t>
      </w:r>
      <w:proofErr w:type="gramStart"/>
      <w:r w:rsidRPr="00FC7D51">
        <w:rPr>
          <w:bCs/>
          <w:lang w:val="en-GB"/>
        </w:rPr>
        <w:t>similar, but</w:t>
      </w:r>
      <w:proofErr w:type="gramEnd"/>
      <w:r w:rsidRPr="00FC7D51">
        <w:rPr>
          <w:bCs/>
          <w:lang w:val="en-GB"/>
        </w:rPr>
        <w:t xml:space="preserve"> entangled.</w:t>
      </w:r>
    </w:p>
    <w:p w14:paraId="659AE53B" w14:textId="5FA0DE5A" w:rsidR="00262878" w:rsidRPr="00FC7D51" w:rsidRDefault="00262878" w:rsidP="00A57C31">
      <w:pPr>
        <w:tabs>
          <w:tab w:val="left" w:pos="284"/>
        </w:tabs>
        <w:spacing w:line="264" w:lineRule="auto"/>
        <w:ind w:right="-568"/>
        <w:rPr>
          <w:bCs/>
          <w:lang w:val="en-GB"/>
        </w:rPr>
      </w:pPr>
      <w:r>
        <w:rPr>
          <w:bCs/>
          <w:lang w:val="en-GB"/>
        </w:rPr>
        <w:lastRenderedPageBreak/>
        <w:tab/>
      </w:r>
      <w:r w:rsidRPr="00FC7D51">
        <w:rPr>
          <w:bCs/>
          <w:lang w:val="en-GB"/>
        </w:rPr>
        <w:t xml:space="preserve">As new Russian and Chinese-dominated polities emerged around them out of these regional political cataclysms, there resulted not so much a radical divergence between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lives as their embarkation down two remarkably parallel tracks in their respective empires-turned-socialist states. On the Russian side following the 1922 establishment of the USSR, some Koreans lobbied for their own autonomous republic in southern </w:t>
      </w:r>
      <w:proofErr w:type="spellStart"/>
      <w:r w:rsidRPr="00FC7D51">
        <w:rPr>
          <w:bCs/>
          <w:lang w:val="en-GB"/>
        </w:rPr>
        <w:t>Primorye</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"ISBN" : "9780824856786", "abstract" : "The RFE as a frontier melting pot, 1863-1917 -- Intervention, 1918-1922 -- Korean korenizatsiia and its socialist construction -- Koreans becoming a Soviet people, 1923-1930 -- Security concerns trumping korenizatsiia, 1931-1937 -- The Korean deportation and life in Central Asia, 1937-early 1940s -- Voices in the field.", "author" : [ { "dropping-particle" : "", "family" : "Chang", "given" : "Jon K.", "non-dropping-particle" : "", "parse-names" : false, "suffix" : "" } ], "id" : "ITEM-1", "issued" : { "date-parts" : [ [ "2016" ] ] }, "number-of-pages" : "273", "publisher" : "University of Hawai\u02bbi Press", "publisher-place" : "Honolulu, HI", "title" : "Burnt by the Sun: the Koreans of the Russian Far East", "type" : "book" }, "uris" : [ "http://www.mendeley.com/documents/?uuid=6b2a0b38-60c2-36cd-8cc3-a6a3cebdc662" ] } ], "mendeley" : { "formattedCitation" : "(Chang 2016)", "manualFormatting" : "Chang 2016: 44)", "plainTextFormattedCitation" : "(Chang 2016)", "previouslyFormattedCitation" : "(Chang 2016)" }, "properties" : {  }, "schema" : "https://github.com/citation-style-language/schema/raw/master/csl-citation.json" }</w:instrText>
      </w:r>
      <w:r w:rsidRPr="00FC7D51">
        <w:rPr>
          <w:bCs/>
          <w:lang w:val="en-GB"/>
        </w:rPr>
        <w:fldChar w:fldCharType="separate"/>
      </w:r>
      <w:r w:rsidRPr="00FC7D51">
        <w:rPr>
          <w:bCs/>
          <w:lang w:val="en-GB"/>
        </w:rPr>
        <w:t>Chang 2016, 44)</w:t>
      </w:r>
      <w:r w:rsidRPr="00FC7D51">
        <w:rPr>
          <w:bCs/>
          <w:lang w:val="en-GB"/>
        </w:rPr>
        <w:fldChar w:fldCharType="end"/>
      </w:r>
      <w:r>
        <w:rPr>
          <w:bCs/>
          <w:lang w:val="en-GB"/>
        </w:rPr>
        <w:t xml:space="preserve"> </w:t>
      </w:r>
      <w:r w:rsidRPr="00FC7D51">
        <w:rPr>
          <w:bCs/>
          <w:lang w:val="en-GB"/>
        </w:rPr>
        <w:t xml:space="preserve">where they comprised a majority population in many locales, particularly the </w:t>
      </w:r>
      <w:proofErr w:type="spellStart"/>
      <w:r w:rsidRPr="00FC7D51">
        <w:rPr>
          <w:bCs/>
          <w:lang w:val="en-GB"/>
        </w:rPr>
        <w:t>Poset</w:t>
      </w:r>
      <w:proofErr w:type="spellEnd"/>
      <w:r w:rsidRPr="00FC7D51">
        <w:rPr>
          <w:bCs/>
          <w:lang w:val="en-GB"/>
        </w:rPr>
        <w:t xml:space="preserve"> area adjacent to </w:t>
      </w:r>
      <w:proofErr w:type="spellStart"/>
      <w:r w:rsidRPr="00FC7D51">
        <w:rPr>
          <w:bCs/>
          <w:lang w:val="en-GB"/>
        </w:rPr>
        <w:t>Hunchun</w:t>
      </w:r>
      <w:proofErr w:type="spellEnd"/>
      <w:r w:rsidRPr="00FC7D51">
        <w:rPr>
          <w:bCs/>
          <w:lang w:val="en-GB"/>
        </w:rPr>
        <w:t xml:space="preserve">. This bid for self-governance, coupled with more suspicion – justified in </w:t>
      </w:r>
      <w:proofErr w:type="spellStart"/>
      <w:r w:rsidRPr="00FC7D51">
        <w:rPr>
          <w:bCs/>
          <w:lang w:val="en-GB"/>
        </w:rPr>
        <w:t>Vova</w:t>
      </w:r>
      <w:r w:rsidR="00743A5C">
        <w:rPr>
          <w:bCs/>
          <w:lang w:val="en-GB"/>
        </w:rPr>
        <w:t>’</w:t>
      </w:r>
      <w:r w:rsidRPr="00FC7D51">
        <w:rPr>
          <w:bCs/>
          <w:lang w:val="en-GB"/>
        </w:rPr>
        <w:t>s</w:t>
      </w:r>
      <w:proofErr w:type="spellEnd"/>
      <w:r w:rsidRPr="00FC7D51">
        <w:rPr>
          <w:bCs/>
          <w:lang w:val="en-GB"/>
        </w:rPr>
        <w:t xml:space="preserve"> view – regarding their possible allegiance to the 1932-established Japanese-backed Manchukuo state over the border, underlay their 1937 deportation.</w:t>
      </w:r>
      <w:r>
        <w:rPr>
          <w:bCs/>
          <w:lang w:val="en-GB"/>
        </w:rPr>
        <w:t xml:space="preserve"> </w:t>
      </w:r>
      <w:r w:rsidRPr="00FC7D51">
        <w:rPr>
          <w:bCs/>
          <w:lang w:val="en-GB"/>
        </w:rPr>
        <w:t>Conditions in transit, which occurred in livestock wagons, were extremely harsh, and thousands perished. Avram</w:t>
      </w:r>
      <w:r w:rsidR="00743A5C">
        <w:rPr>
          <w:bCs/>
          <w:lang w:val="en-GB"/>
        </w:rPr>
        <w:t>’</w:t>
      </w:r>
      <w:r w:rsidRPr="00FC7D51">
        <w:rPr>
          <w:bCs/>
          <w:lang w:val="en-GB"/>
        </w:rPr>
        <w:t xml:space="preserve">s parents recounted to him that deportees were supposed to be given ten Soviet roubles each for the trip and five for children but did not receive the money. As Jon </w:t>
      </w:r>
      <w:r w:rsidRPr="00FC7D51">
        <w:rPr>
          <w:bCs/>
          <w:lang w:val="en-GB"/>
        </w:rPr>
        <w:fldChar w:fldCharType="begin" w:fldLock="1"/>
      </w:r>
      <w:r w:rsidRPr="00FC7D51">
        <w:rPr>
          <w:bCs/>
          <w:lang w:val="en-GB"/>
        </w:rPr>
        <w:instrText>ADDIN CSL_CITATION { "citationItems" : [ { "id" : "ITEM-1", "itemData" : { "ISBN" : "9780824856786", "abstract" : "The RFE as a frontier melting pot, 1863-1917 -- Intervention, 1918-1922 -- Korean korenizatsiia and its socialist construction -- Koreans becoming a Soviet people, 1923-1930 -- Security concerns trumping korenizatsiia, 1931-1937 -- The Korean deportation and life in Central Asia, 1937-early 1940s -- Voices in the field.", "author" : [ { "dropping-particle" : "", "family" : "Chang", "given" : "Jon K.", "non-dropping-particle" : "", "parse-names" : false, "suffix" : "" } ], "id" : "ITEM-1", "issued" : { "date-parts" : [ [ "2016" ] ] }, "number-of-pages" : "273", "publisher" : "University of Hawai\u02bbi Press", "publisher-place" : "Honolulu, HI", "title" : "Burnt by the Sun: the Koreans of the Russian Far East", "type" : "book" }, "uris" : [ "http://www.mendeley.com/documents/?uuid=6b2a0b38-60c2-36cd-8cc3-a6a3cebdc662" ] } ], "mendeley" : { "formattedCitation" : "(Chang 2016)", "manualFormatting" : "Chang (2016: 5-6)", "plainTextFormattedCitation" : "(Chang 2016)", "previouslyFormattedCitation" : "(Chang 2016)" }, "properties" : {  }, "schema" : "https://github.com/citation-style-language/schema/raw/master/csl-citation.json" }</w:instrText>
      </w:r>
      <w:r w:rsidRPr="00FC7D51">
        <w:rPr>
          <w:bCs/>
          <w:lang w:val="en-GB"/>
        </w:rPr>
        <w:fldChar w:fldCharType="separate"/>
      </w:r>
      <w:r w:rsidRPr="00FC7D51">
        <w:rPr>
          <w:bCs/>
          <w:lang w:val="en-GB"/>
        </w:rPr>
        <w:t>Chang (2016, 5-6)</w:t>
      </w:r>
      <w:r w:rsidRPr="00FC7D51">
        <w:rPr>
          <w:bCs/>
          <w:lang w:val="en-GB"/>
        </w:rPr>
        <w:fldChar w:fldCharType="end"/>
      </w:r>
      <w:r w:rsidRPr="00FC7D51">
        <w:rPr>
          <w:bCs/>
          <w:lang w:val="en-GB"/>
        </w:rPr>
        <w:t xml:space="preserve"> argues, even if the Soviet authorities justified their actions on the questionable basis that </w:t>
      </w:r>
      <w:proofErr w:type="spellStart"/>
      <w:r w:rsidRPr="00FC7D51">
        <w:rPr>
          <w:bCs/>
          <w:lang w:val="en-GB"/>
        </w:rPr>
        <w:t>Koreanness</w:t>
      </w:r>
      <w:proofErr w:type="spellEnd"/>
      <w:r w:rsidRPr="00FC7D51">
        <w:rPr>
          <w:bCs/>
          <w:lang w:val="en-GB"/>
        </w:rPr>
        <w:t xml:space="preserve"> was incompatible with socialism, this merciless treatment of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was not a Soviet innovation but drew on longstanding Tsarist-era fears of a </w:t>
      </w:r>
      <w:r w:rsidR="00743A5C">
        <w:rPr>
          <w:bCs/>
          <w:lang w:val="en-GB"/>
        </w:rPr>
        <w:t>‘</w:t>
      </w:r>
      <w:r w:rsidRPr="00FC7D51">
        <w:rPr>
          <w:bCs/>
          <w:lang w:val="en-GB"/>
        </w:rPr>
        <w:t>yellow peril</w:t>
      </w:r>
      <w:r w:rsidR="00743A5C">
        <w:rPr>
          <w:bCs/>
          <w:lang w:val="en-GB"/>
        </w:rPr>
        <w:t>’</w:t>
      </w:r>
      <w:r w:rsidRPr="00FC7D51">
        <w:rPr>
          <w:bCs/>
          <w:lang w:val="en-GB"/>
        </w:rPr>
        <w:t xml:space="preserve"> in the Far East. Those who, like Avram</w:t>
      </w:r>
      <w:r w:rsidR="00743A5C">
        <w:rPr>
          <w:bCs/>
          <w:lang w:val="en-GB"/>
        </w:rPr>
        <w:t>’</w:t>
      </w:r>
      <w:r w:rsidRPr="00FC7D51">
        <w:rPr>
          <w:bCs/>
          <w:lang w:val="en-GB"/>
        </w:rPr>
        <w:t>s family, managed to survive were forced to make a new life in mostly inhospitable</w:t>
      </w:r>
      <w:r>
        <w:rPr>
          <w:bCs/>
          <w:lang w:val="en-GB"/>
        </w:rPr>
        <w:t xml:space="preserve"> </w:t>
      </w:r>
      <w:r w:rsidRPr="00FC7D51">
        <w:rPr>
          <w:bCs/>
          <w:lang w:val="en-GB"/>
        </w:rPr>
        <w:t xml:space="preserve">parts of Central Asia, opening up new land to collective agriculture and engaging in back-breaking work which emphatically disproved the claim that they were somehow ill-suited to life in a state where </w:t>
      </w:r>
      <w:r w:rsidR="00743A5C">
        <w:rPr>
          <w:bCs/>
          <w:lang w:val="en-GB"/>
        </w:rPr>
        <w:t>‘</w:t>
      </w:r>
      <w:r w:rsidRPr="00FC7D51">
        <w:rPr>
          <w:bCs/>
          <w:lang w:val="en-GB"/>
        </w:rPr>
        <w:t>labour</w:t>
      </w:r>
      <w:r w:rsidR="00743A5C">
        <w:rPr>
          <w:bCs/>
          <w:lang w:val="en-GB"/>
        </w:rPr>
        <w:t>’</w:t>
      </w:r>
      <w:r w:rsidRPr="00FC7D51">
        <w:rPr>
          <w:bCs/>
          <w:lang w:val="en-GB"/>
        </w:rPr>
        <w:t xml:space="preserve"> was of totemic importance.</w:t>
      </w:r>
    </w:p>
    <w:p w14:paraId="0258EECA" w14:textId="4099113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Back in East Asia, two decades of turmoil after 1945 saw states falling and being created in rapid succession: Japan was ejected from Manchuria and Korea in 1945, the</w:t>
      </w:r>
      <w:r>
        <w:rPr>
          <w:bCs/>
          <w:lang w:val="en-GB"/>
        </w:rPr>
        <w:t xml:space="preserve"> </w:t>
      </w:r>
      <w:r w:rsidRPr="00FC7D51">
        <w:rPr>
          <w:bCs/>
          <w:lang w:val="en-GB"/>
        </w:rPr>
        <w:t xml:space="preserve">Soviet-backed DPRK established in 1948, the PRC founded in 1949, and </w:t>
      </w:r>
      <w:proofErr w:type="spellStart"/>
      <w:r w:rsidRPr="00FC7D51">
        <w:rPr>
          <w:bCs/>
          <w:lang w:val="en-GB"/>
        </w:rPr>
        <w:t>Yanbian</w:t>
      </w:r>
      <w:proofErr w:type="spellEnd"/>
      <w:r w:rsidRPr="00FC7D51">
        <w:rPr>
          <w:bCs/>
          <w:lang w:val="en-GB"/>
        </w:rPr>
        <w:t xml:space="preserve"> created as an autonomous unit within China in 1952 </w:t>
      </w:r>
      <w:r w:rsidRPr="00FC7D51">
        <w:rPr>
          <w:bCs/>
          <w:lang w:val="en-GB"/>
        </w:rPr>
        <w:fldChar w:fldCharType="begin" w:fldLock="1"/>
      </w:r>
      <w:r w:rsidRPr="00FC7D51">
        <w:rPr>
          <w:bCs/>
          <w:lang w:val="en-GB"/>
        </w:rPr>
        <w:instrText>ADDIN CSL_CITATION { "citationItems" : [ { "id" : "ITEM-1", "itemData" : { "author" : [ { "dropping-particle" : "", "family" : "Tai", "given" : "Pingwu", "non-dropping-particle" : "", "parse-names" : false, "suffix" : "" } ], "container-title" : "Language Policy in the People's Republic of China: Theory and Practice since 1949", "editor" : [ { "dropping-particle" : "", "family" : "Zhou", "given" : "Minglang", "non-dropping-particle" : "", "parse-names" : false, "suffix" : "" }, { "dropping-particle" : "", "family" : "Sun", "given" : "Hongkai", "non-dropping-particle" : "", "parse-names" : false, "suffix" : "" } ], "id" : "ITEM-1", "issued" : { "date-parts" : [ [ "2004" ] ] }, "page" : "303-315", "publisher" : "Kluwer Academic Publishers", "publisher-place" : "Boston, MA", "title" : "Language Policy and Standardization of Korean in China", "type" : "chapter" }, "uris" : [ "http://www.mendeley.com/documents/?uuid=8029f709-13af-4c7c-b04d-1b494da9e697" ] } ], "mendeley" : { "formattedCitation" : "(Tai 2004)", "plainTextFormattedCitation" : "(Tai 2004)", "previouslyFormattedCitation" : "(Tai 2004)" }, "properties" : {  }, "schema" : "https://github.com/citation-style-language/schema/raw/master/csl-citation.json" }</w:instrText>
      </w:r>
      <w:r w:rsidRPr="00FC7D51">
        <w:rPr>
          <w:bCs/>
          <w:lang w:val="en-GB"/>
        </w:rPr>
        <w:fldChar w:fldCharType="separate"/>
      </w:r>
      <w:r w:rsidRPr="00FC7D51">
        <w:rPr>
          <w:bCs/>
          <w:lang w:val="en-GB"/>
        </w:rPr>
        <w:t>(Tai 2004)</w:t>
      </w:r>
      <w:r w:rsidRPr="00FC7D51">
        <w:rPr>
          <w:bCs/>
          <w:lang w:val="en-GB"/>
        </w:rPr>
        <w:fldChar w:fldCharType="end"/>
      </w:r>
      <w:r w:rsidRPr="00FC7D51">
        <w:rPr>
          <w:bCs/>
          <w:lang w:val="en-GB"/>
        </w:rPr>
        <w:t xml:space="preserve">. By the 1950s therefore, and following decades of unsettled mobility and turmoil, both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were living roughly where they would remain for the next several decades. Indeed, limited mobility for both groups was a hallmark of the ensuing high socialist period as material poverty and strict registration regimes governing population movements (in sensitive border areas and the Sino-Soviet frontier specifically) kept Soviet and PRC citizens similarly static.</w:t>
      </w:r>
      <w:r w:rsidRPr="00FC7D51">
        <w:rPr>
          <w:rStyle w:val="FootnoteReference"/>
          <w:bCs/>
          <w:lang w:val="en-GB"/>
        </w:rPr>
        <w:footnoteReference w:id="227"/>
      </w:r>
    </w:p>
    <w:p w14:paraId="28CD7381" w14:textId="57A0B23C" w:rsidR="00262878" w:rsidRDefault="00262878" w:rsidP="00A57C31">
      <w:pPr>
        <w:tabs>
          <w:tab w:val="left" w:pos="284"/>
        </w:tabs>
        <w:spacing w:line="264" w:lineRule="auto"/>
        <w:ind w:right="-568"/>
        <w:rPr>
          <w:bCs/>
          <w:lang w:val="en-GB"/>
        </w:rPr>
      </w:pPr>
    </w:p>
    <w:p w14:paraId="4AE28E39" w14:textId="77777777" w:rsidR="00262878" w:rsidRPr="00FC7D51" w:rsidRDefault="00262878" w:rsidP="00A57C31">
      <w:pPr>
        <w:tabs>
          <w:tab w:val="left" w:pos="284"/>
        </w:tabs>
        <w:spacing w:line="264" w:lineRule="auto"/>
        <w:ind w:right="-568"/>
        <w:rPr>
          <w:bCs/>
          <w:lang w:val="en-GB"/>
        </w:rPr>
      </w:pPr>
    </w:p>
    <w:p w14:paraId="6CD4F793" w14:textId="77777777" w:rsidR="00262878" w:rsidRPr="00276DDD" w:rsidRDefault="00262878" w:rsidP="00A57C31">
      <w:pPr>
        <w:tabs>
          <w:tab w:val="left" w:pos="284"/>
        </w:tabs>
        <w:spacing w:line="264" w:lineRule="auto"/>
        <w:ind w:right="-568"/>
        <w:outlineLvl w:val="0"/>
        <w:rPr>
          <w:b/>
          <w:iCs/>
          <w:lang w:val="en-GB"/>
        </w:rPr>
      </w:pPr>
      <w:r w:rsidRPr="00276DDD">
        <w:rPr>
          <w:b/>
          <w:iCs/>
          <w:lang w:val="en-GB"/>
        </w:rPr>
        <w:t xml:space="preserve">Domestic </w:t>
      </w:r>
      <w:proofErr w:type="spellStart"/>
      <w:r w:rsidRPr="00276DDD">
        <w:rPr>
          <w:b/>
          <w:iCs/>
          <w:lang w:val="en-GB"/>
        </w:rPr>
        <w:t>Koreannesses</w:t>
      </w:r>
      <w:proofErr w:type="spellEnd"/>
    </w:p>
    <w:p w14:paraId="412ABFD5" w14:textId="77777777" w:rsidR="00262878" w:rsidRPr="00FC7D51" w:rsidRDefault="00262878" w:rsidP="00A57C31">
      <w:pPr>
        <w:tabs>
          <w:tab w:val="left" w:pos="284"/>
        </w:tabs>
        <w:spacing w:line="264" w:lineRule="auto"/>
        <w:ind w:right="-568"/>
        <w:outlineLvl w:val="0"/>
        <w:rPr>
          <w:bCs/>
          <w:iCs/>
          <w:lang w:val="en-GB"/>
        </w:rPr>
      </w:pPr>
    </w:p>
    <w:p w14:paraId="200E2AEB" w14:textId="00655C2F" w:rsidR="00262878" w:rsidRPr="00FC7D51" w:rsidRDefault="00262878" w:rsidP="00A57C31">
      <w:pPr>
        <w:tabs>
          <w:tab w:val="left" w:pos="284"/>
        </w:tabs>
        <w:spacing w:line="264" w:lineRule="auto"/>
        <w:ind w:right="-568"/>
        <w:rPr>
          <w:bCs/>
          <w:lang w:val="en-GB"/>
        </w:rPr>
      </w:pPr>
      <w:r w:rsidRPr="00FC7D51">
        <w:rPr>
          <w:bCs/>
          <w:lang w:val="en-GB"/>
        </w:rPr>
        <w:t xml:space="preserve">These parallel regimes of immobility were coterminous with a broader impetus for classification and registration in both bureaucratically centralist socialist states. Most significantly where </w:t>
      </w:r>
      <w:proofErr w:type="spellStart"/>
      <w:r w:rsidRPr="00FC7D51">
        <w:rPr>
          <w:bCs/>
          <w:lang w:val="en-GB"/>
        </w:rPr>
        <w:t>Koreanness</w:t>
      </w:r>
      <w:proofErr w:type="spellEnd"/>
      <w:r w:rsidRPr="00FC7D51">
        <w:rPr>
          <w:bCs/>
          <w:lang w:val="en-GB"/>
        </w:rPr>
        <w:t xml:space="preserve"> is concerned, this tendency was reflected in cognate Soviet and PRC regimes of categorization which, drawing on early Stalinist notions around what </w:t>
      </w:r>
      <w:r w:rsidRPr="00FC7D51">
        <w:rPr>
          <w:bCs/>
          <w:lang w:val="en-GB"/>
        </w:rPr>
        <w:lastRenderedPageBreak/>
        <w:t xml:space="preserve">constituted a </w:t>
      </w:r>
      <w:r w:rsidR="00743A5C">
        <w:rPr>
          <w:bCs/>
          <w:lang w:val="en-GB"/>
        </w:rPr>
        <w:t>‘</w:t>
      </w:r>
      <w:r w:rsidRPr="00FC7D51">
        <w:rPr>
          <w:bCs/>
          <w:lang w:val="en-GB"/>
        </w:rPr>
        <w:t>nation</w:t>
      </w:r>
      <w:r w:rsidR="00743A5C">
        <w:rPr>
          <w:bCs/>
          <w:lang w:val="en-GB"/>
        </w:rPr>
        <w:t>’</w:t>
      </w:r>
      <w:r w:rsidRPr="00FC7D51">
        <w:rPr>
          <w:bCs/>
          <w:lang w:val="en-GB"/>
        </w:rPr>
        <w:t>, determined officially permissible manifestations of ethnic difference.</w:t>
      </w:r>
      <w:r w:rsidRPr="00FC7D51">
        <w:rPr>
          <w:rStyle w:val="FootnoteReference"/>
          <w:bCs/>
          <w:lang w:val="en-GB"/>
        </w:rPr>
        <w:footnoteReference w:id="228"/>
      </w:r>
      <w:r>
        <w:rPr>
          <w:bCs/>
          <w:lang w:val="en-GB"/>
        </w:rPr>
        <w:t xml:space="preserve"> </w:t>
      </w:r>
      <w:r w:rsidRPr="00FC7D51">
        <w:rPr>
          <w:bCs/>
          <w:lang w:val="en-GB"/>
        </w:rPr>
        <w:t xml:space="preserve">As was the case for all ethnic groups (Rus. </w:t>
      </w:r>
      <w:proofErr w:type="spellStart"/>
      <w:r w:rsidRPr="00FC7D51">
        <w:rPr>
          <w:bCs/>
          <w:i/>
          <w:iCs/>
          <w:lang w:val="en-GB"/>
        </w:rPr>
        <w:t>natsional</w:t>
      </w:r>
      <w:r w:rsidR="00743A5C">
        <w:rPr>
          <w:bCs/>
          <w:i/>
          <w:iCs/>
          <w:lang w:val="en-GB"/>
        </w:rPr>
        <w:t>’</w:t>
      </w:r>
      <w:r w:rsidRPr="00FC7D51">
        <w:rPr>
          <w:bCs/>
          <w:i/>
          <w:iCs/>
          <w:lang w:val="en-GB"/>
        </w:rPr>
        <w:t>nosti</w:t>
      </w:r>
      <w:proofErr w:type="spellEnd"/>
      <w:r w:rsidRPr="00FC7D51">
        <w:rPr>
          <w:bCs/>
          <w:lang w:val="en-GB"/>
        </w:rPr>
        <w:t xml:space="preserve">, Ch. </w:t>
      </w:r>
      <w:proofErr w:type="spellStart"/>
      <w:r w:rsidRPr="00FC7D51">
        <w:rPr>
          <w:bCs/>
          <w:i/>
          <w:iCs/>
          <w:lang w:val="en-GB"/>
        </w:rPr>
        <w:t>minzu</w:t>
      </w:r>
      <w:proofErr w:type="spellEnd"/>
      <w:r w:rsidRPr="00FC7D51">
        <w:rPr>
          <w:bCs/>
          <w:lang w:val="en-GB"/>
        </w:rPr>
        <w:t xml:space="preserve">) in both places, identification as </w:t>
      </w:r>
      <w:r w:rsidR="00743A5C">
        <w:rPr>
          <w:bCs/>
          <w:lang w:val="en-GB"/>
        </w:rPr>
        <w:t>‘</w:t>
      </w:r>
      <w:r w:rsidRPr="00FC7D51">
        <w:rPr>
          <w:bCs/>
          <w:lang w:val="en-GB"/>
        </w:rPr>
        <w:t>Korean</w:t>
      </w:r>
      <w:r w:rsidR="00743A5C">
        <w:rPr>
          <w:bCs/>
          <w:lang w:val="en-GB"/>
        </w:rPr>
        <w:t>’</w:t>
      </w:r>
      <w:r w:rsidRPr="00FC7D51">
        <w:rPr>
          <w:bCs/>
          <w:lang w:val="en-GB"/>
        </w:rPr>
        <w:t xml:space="preserve"> came to be expressed through a canonical repertoire of </w:t>
      </w:r>
      <w:r w:rsidR="00743A5C">
        <w:rPr>
          <w:bCs/>
          <w:lang w:val="en-GB"/>
        </w:rPr>
        <w:t>‘</w:t>
      </w:r>
      <w:r w:rsidRPr="00FC7D51">
        <w:rPr>
          <w:bCs/>
          <w:lang w:val="en-GB"/>
        </w:rPr>
        <w:t>national</w:t>
      </w:r>
      <w:r w:rsidR="00743A5C">
        <w:rPr>
          <w:bCs/>
          <w:lang w:val="en-GB"/>
        </w:rPr>
        <w:t>’</w:t>
      </w:r>
      <w:r w:rsidRPr="00FC7D51">
        <w:rPr>
          <w:bCs/>
          <w:lang w:val="en-GB"/>
        </w:rPr>
        <w:t xml:space="preserve"> songs, dances, foods and other traditions which largely evacuated ethnicity of any claim to meaningful autonomy. Whilst motivated in large part by </w:t>
      </w:r>
      <w:r w:rsidRPr="00FC7D51">
        <w:rPr>
          <w:bCs/>
          <w:i/>
          <w:iCs/>
          <w:lang w:val="en-GB"/>
        </w:rPr>
        <w:t xml:space="preserve">realpolitik </w:t>
      </w:r>
      <w:r w:rsidRPr="00FC7D51">
        <w:rPr>
          <w:bCs/>
          <w:lang w:val="en-GB"/>
        </w:rPr>
        <w:t xml:space="preserve">concerns over controlling diverse populations, the softening of ethnicity was considered from a theoretical point of view to be a key step on the way to the Marxian </w:t>
      </w:r>
      <w:r w:rsidR="00743A5C">
        <w:rPr>
          <w:bCs/>
          <w:lang w:val="en-GB"/>
        </w:rPr>
        <w:t>‘</w:t>
      </w:r>
      <w:r w:rsidRPr="00FC7D51">
        <w:rPr>
          <w:bCs/>
          <w:lang w:val="en-GB"/>
        </w:rPr>
        <w:t>withering away</w:t>
      </w:r>
      <w:r w:rsidR="00743A5C">
        <w:rPr>
          <w:bCs/>
          <w:lang w:val="en-GB"/>
        </w:rPr>
        <w:t>’</w:t>
      </w:r>
      <w:r w:rsidRPr="00FC7D51">
        <w:rPr>
          <w:bCs/>
          <w:lang w:val="en-GB"/>
        </w:rPr>
        <w:t xml:space="preserve"> of such categories, a process which would be followed by a similar disappearance of class and other social distinctions, and eventually the state itself. </w:t>
      </w:r>
    </w:p>
    <w:p w14:paraId="5A91395C" w14:textId="16E7D897"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In both contemporary Russia and China, the formalist understandings of how ethnic difference is demarcated laid down during the classificatory heyday of high socialism persist to this day. Avram</w:t>
      </w:r>
      <w:r w:rsidR="00743A5C">
        <w:rPr>
          <w:bCs/>
          <w:lang w:val="en-GB"/>
        </w:rPr>
        <w:t>’</w:t>
      </w:r>
      <w:r w:rsidRPr="00FC7D51">
        <w:rPr>
          <w:bCs/>
          <w:lang w:val="en-GB"/>
        </w:rPr>
        <w:t xml:space="preserve">s above statement about the need for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to look to the future where funerary rites are concerned serves as one example of this, for the promotion of particular frames within which ethnicity could exist often meant that non-canonical ethnically-specific practices, including religious traditions, were dismissed as superstitious or even </w:t>
      </w:r>
      <w:r w:rsidR="00743A5C">
        <w:rPr>
          <w:bCs/>
          <w:lang w:val="en-GB"/>
        </w:rPr>
        <w:t>‘</w:t>
      </w:r>
      <w:r w:rsidRPr="00FC7D51">
        <w:rPr>
          <w:bCs/>
          <w:lang w:val="en-GB"/>
        </w:rPr>
        <w:t>feudal</w:t>
      </w:r>
      <w:r w:rsidR="00743A5C">
        <w:rPr>
          <w:bCs/>
          <w:lang w:val="en-GB"/>
        </w:rPr>
        <w:t>’</w:t>
      </w:r>
      <w:r w:rsidRPr="00FC7D51">
        <w:rPr>
          <w:bCs/>
          <w:lang w:val="en-GB"/>
        </w:rPr>
        <w:t xml:space="preserve"> practices. To clarify, I do not wish to suggest here that Avram or anyone else is merely a brainwashed vassal of statist ideology, but traces of the accepted official genres of ethnic identification, promoted by Soviet ethnological and other academic work, are difficult to avoid today when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scholars discuss </w:t>
      </w:r>
      <w:r w:rsidR="00743A5C">
        <w:rPr>
          <w:bCs/>
          <w:lang w:val="en-GB"/>
        </w:rPr>
        <w:t>‘</w:t>
      </w:r>
      <w:proofErr w:type="spellStart"/>
      <w:r w:rsidRPr="00FC7D51">
        <w:rPr>
          <w:bCs/>
          <w:lang w:val="en-GB"/>
        </w:rPr>
        <w:t>Koreanness</w:t>
      </w:r>
      <w:proofErr w:type="spellEnd"/>
      <w:r w:rsidR="00743A5C">
        <w:rPr>
          <w:bCs/>
          <w:lang w:val="en-GB"/>
        </w:rPr>
        <w:t>’</w:t>
      </w:r>
      <w:r w:rsidRPr="00FC7D51">
        <w:rPr>
          <w:bCs/>
          <w:lang w:val="en-GB"/>
        </w:rPr>
        <w:t>. At the Overseas Koreans Foundation</w:t>
      </w:r>
      <w:r w:rsidR="00743A5C">
        <w:rPr>
          <w:bCs/>
          <w:lang w:val="en-GB"/>
        </w:rPr>
        <w:t>’</w:t>
      </w:r>
      <w:r w:rsidRPr="00FC7D51">
        <w:rPr>
          <w:bCs/>
          <w:lang w:val="en-GB"/>
        </w:rPr>
        <w:t xml:space="preserve">s </w:t>
      </w:r>
      <w:r w:rsidR="00743A5C">
        <w:rPr>
          <w:bCs/>
          <w:lang w:val="en-GB"/>
        </w:rPr>
        <w:t>‘</w:t>
      </w:r>
      <w:r w:rsidRPr="00FC7D51">
        <w:rPr>
          <w:bCs/>
          <w:lang w:val="en-GB"/>
        </w:rPr>
        <w:t>Global Korean Convention</w:t>
      </w:r>
      <w:r w:rsidR="00743A5C">
        <w:rPr>
          <w:bCs/>
          <w:lang w:val="en-GB"/>
        </w:rPr>
        <w:t>’</w:t>
      </w:r>
      <w:r w:rsidRPr="00FC7D51">
        <w:rPr>
          <w:bCs/>
          <w:lang w:val="en-GB"/>
        </w:rPr>
        <w:t xml:space="preserve"> held in Seoul in 2017, for example, </w:t>
      </w:r>
      <w:proofErr w:type="gramStart"/>
      <w:r w:rsidRPr="00FC7D51">
        <w:rPr>
          <w:bCs/>
          <w:lang w:val="en-GB"/>
        </w:rPr>
        <w:t>a majority of</w:t>
      </w:r>
      <w:proofErr w:type="gramEnd"/>
      <w:r w:rsidRPr="00FC7D51">
        <w:rPr>
          <w:bCs/>
          <w:lang w:val="en-GB"/>
        </w:rPr>
        <w:t xml:space="preserve"> papers by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scholars focused on subjects including theatre, music and other performance-oriented activities.</w:t>
      </w:r>
      <w:r w:rsidRPr="00FC7D51">
        <w:rPr>
          <w:rStyle w:val="FootnoteReference"/>
          <w:bCs/>
          <w:lang w:val="en-GB"/>
        </w:rPr>
        <w:footnoteReference w:id="229"/>
      </w:r>
    </w:p>
    <w:p w14:paraId="2C71B97B" w14:textId="128C84E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Where PRC-based sources are concerned, a Chinese-language search of the country</w:t>
      </w:r>
      <w:r w:rsidR="00743A5C">
        <w:rPr>
          <w:bCs/>
          <w:lang w:val="en-GB"/>
        </w:rPr>
        <w:t>’</w:t>
      </w:r>
      <w:r w:rsidRPr="00FC7D51">
        <w:rPr>
          <w:bCs/>
          <w:lang w:val="en-GB"/>
        </w:rPr>
        <w:t xml:space="preserve">s primary database of academic papers, </w:t>
      </w:r>
      <w:r w:rsidR="00743A5C">
        <w:rPr>
          <w:bCs/>
          <w:lang w:val="en-GB"/>
        </w:rPr>
        <w:t>‘</w:t>
      </w:r>
      <w:r w:rsidRPr="00FC7D51">
        <w:rPr>
          <w:bCs/>
          <w:lang w:val="en-GB"/>
        </w:rPr>
        <w:t>Chinese National Knowledge Infrastructure</w:t>
      </w:r>
      <w:r w:rsidR="00743A5C">
        <w:rPr>
          <w:bCs/>
          <w:lang w:val="en-GB"/>
        </w:rPr>
        <w:t>’</w:t>
      </w:r>
      <w:r w:rsidRPr="00FC7D51">
        <w:rPr>
          <w:bCs/>
          <w:lang w:val="en-GB"/>
        </w:rPr>
        <w:t xml:space="preserve"> (CNKI), reveals that most work on the </w:t>
      </w:r>
      <w:proofErr w:type="spellStart"/>
      <w:r w:rsidRPr="00FC7D51">
        <w:rPr>
          <w:bCs/>
          <w:lang w:val="en-GB"/>
        </w:rPr>
        <w:t>Joseonjok</w:t>
      </w:r>
      <w:proofErr w:type="spellEnd"/>
      <w:r w:rsidRPr="00FC7D51">
        <w:rPr>
          <w:bCs/>
          <w:lang w:val="en-GB"/>
        </w:rPr>
        <w:t xml:space="preserve"> continues to revolve around form- and performance-based themes such as dance (</w:t>
      </w:r>
      <w:proofErr w:type="spellStart"/>
      <w:r w:rsidRPr="00FC7D51">
        <w:rPr>
          <w:bCs/>
          <w:i/>
          <w:iCs/>
          <w:lang w:val="en-GB"/>
        </w:rPr>
        <w:t>wudao</w:t>
      </w:r>
      <w:proofErr w:type="spellEnd"/>
      <w:r w:rsidRPr="00FC7D51">
        <w:rPr>
          <w:bCs/>
          <w:lang w:val="en-GB"/>
        </w:rPr>
        <w:t>), music (</w:t>
      </w:r>
      <w:proofErr w:type="spellStart"/>
      <w:r w:rsidRPr="00FC7D51">
        <w:rPr>
          <w:bCs/>
          <w:i/>
          <w:iCs/>
          <w:lang w:val="en-GB"/>
        </w:rPr>
        <w:t>yinyue</w:t>
      </w:r>
      <w:proofErr w:type="spellEnd"/>
      <w:r w:rsidRPr="00FC7D51">
        <w:rPr>
          <w:bCs/>
          <w:lang w:val="en-GB"/>
        </w:rPr>
        <w:t>), customs (</w:t>
      </w:r>
      <w:proofErr w:type="spellStart"/>
      <w:r w:rsidRPr="00FC7D51">
        <w:rPr>
          <w:bCs/>
          <w:i/>
          <w:iCs/>
          <w:lang w:val="en-GB"/>
        </w:rPr>
        <w:t>minsu</w:t>
      </w:r>
      <w:proofErr w:type="spellEnd"/>
      <w:r w:rsidRPr="00FC7D51">
        <w:rPr>
          <w:bCs/>
          <w:lang w:val="en-GB"/>
        </w:rPr>
        <w:t>) and costume (</w:t>
      </w:r>
      <w:proofErr w:type="spellStart"/>
      <w:r w:rsidRPr="00FC7D51">
        <w:rPr>
          <w:bCs/>
          <w:i/>
          <w:iCs/>
          <w:lang w:val="en-GB"/>
        </w:rPr>
        <w:t>fushi</w:t>
      </w:r>
      <w:proofErr w:type="spellEnd"/>
      <w:r w:rsidRPr="00FC7D51">
        <w:rPr>
          <w:bCs/>
          <w:lang w:val="en-GB"/>
        </w:rPr>
        <w:t xml:space="preserve">). </w:t>
      </w:r>
      <w:proofErr w:type="spellStart"/>
      <w:r w:rsidRPr="00FC7D51">
        <w:rPr>
          <w:bCs/>
          <w:lang w:val="en-GB"/>
        </w:rPr>
        <w:t>Joseonjok</w:t>
      </w:r>
      <w:proofErr w:type="spellEnd"/>
      <w:r w:rsidRPr="00FC7D51">
        <w:rPr>
          <w:bCs/>
          <w:lang w:val="en-GB"/>
        </w:rPr>
        <w:t xml:space="preserve">-focused writing from </w:t>
      </w:r>
      <w:proofErr w:type="spellStart"/>
      <w:r w:rsidRPr="00FC7D51">
        <w:rPr>
          <w:bCs/>
          <w:lang w:val="en-GB"/>
        </w:rPr>
        <w:t>Hunchun</w:t>
      </w:r>
      <w:proofErr w:type="spellEnd"/>
      <w:r w:rsidRPr="00FC7D51">
        <w:rPr>
          <w:bCs/>
          <w:lang w:val="en-GB"/>
        </w:rPr>
        <w:t xml:space="preserve"> and </w:t>
      </w:r>
      <w:proofErr w:type="spellStart"/>
      <w:r w:rsidRPr="00FC7D51">
        <w:rPr>
          <w:bCs/>
          <w:lang w:val="en-GB"/>
        </w:rPr>
        <w:t>Yanbian</w:t>
      </w:r>
      <w:proofErr w:type="spellEnd"/>
      <w:r w:rsidRPr="00FC7D51">
        <w:rPr>
          <w:bCs/>
          <w:lang w:val="en-GB"/>
        </w:rPr>
        <w:t xml:space="preserve"> also stresses almost identical subjects </w:t>
      </w:r>
      <w:r w:rsidRPr="00FC7D51">
        <w:rPr>
          <w:bCs/>
          <w:lang w:val="en-GB"/>
        </w:rPr>
        <w:fldChar w:fldCharType="begin" w:fldLock="1"/>
      </w:r>
      <w:r w:rsidRPr="00FC7D51">
        <w:rPr>
          <w:bCs/>
          <w:lang w:val="en-GB"/>
        </w:rPr>
        <w:instrText>ADDIN CSL_CITATION { "citationItems" : [ { "id" : "ITEM-1", "itemData" : { "author" : [ { "dropping-particle" : "", "family" : "Jin Ze \u91d1\u6cfd (ed.)", "given" : "", "non-dropping-particle" : "", "parse-names" : false, "suffix" : "" } ], "id" : "ITEM-1", "issued" : { "date-parts" : [ [ "1993" ] ] }, "publisher" : "Jilin renmin chubanshe", "publisher-place" : "Changchun", "title" : "Jilin chaoxianzu \u5409\u6797\u671d\u9c9c\u65cf [Jilin's Chos\u014fnjok]", "type" : "book" }, "uris" : [ "http://www.mendeley.com/documents/?uuid=803378d3-7a7a-481f-a644-1ee6287be972" ] } ], "mendeley" : { "formattedCitation" : "(Jin Ze \u91d1\u6cfd (ed.) 1993)", "manualFormatting" : "(see e.g. Jin 1993; ", "plainTextFormattedCitation" : "(Jin Ze \u91d1\u6cfd (ed.) 1993)", "previouslyFormattedCitation" : "(Jin Ze \u91d1\u6cfd (ed.) 1993)"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Jin</w:t>
      </w:r>
      <w:proofErr w:type="spellEnd"/>
      <w:r w:rsidRPr="00FC7D51">
        <w:rPr>
          <w:bCs/>
          <w:lang w:val="en-GB"/>
        </w:rPr>
        <w:t xml:space="preserve"> 1993; </w:t>
      </w:r>
      <w:r w:rsidRPr="00FC7D51">
        <w:rPr>
          <w:bCs/>
          <w:lang w:val="en-GB"/>
        </w:rPr>
        <w:fldChar w:fldCharType="end"/>
      </w:r>
      <w:r w:rsidRPr="00FC7D51">
        <w:rPr>
          <w:bCs/>
          <w:lang w:val="en-GB"/>
        </w:rPr>
        <w:fldChar w:fldCharType="begin" w:fldLock="1"/>
      </w:r>
      <w:r w:rsidRPr="00FC7D51">
        <w:rPr>
          <w:bCs/>
          <w:lang w:val="en-GB"/>
        </w:rPr>
        <w:instrText>ADDIN CSL_CITATION { "citationItems" : [ { "id" : "ITEM-1", "itemData" : { "author" : [ { "dropping-particle" : "", "family" : "Yi Xiqing \u5c39\u9521\u5e86 (ed.)", "given" : "", "non-dropping-particle" : "", "parse-names" : false, "suffix" : "" } ], "id" : "ITEM-1", "issued" : { "date-parts" : [ [ "2012" ] ] }, "publisher" : "Yanbian jiaoyu chubanshe", "publisher-place" : "Yanji", "title" : "Hunchun Chaoxianzu \u73f2\u6625\u671d\u9c9c\u65cf [Hunchun's Chos\u014fnjok]", "type" : "book" }, "uris" : [ "http://www.mendeley.com/documents/?uuid=ddb33348-f9e6-44e7-bbc7-d8cdb074cfb2" ] } ], "mendeley" : { "formattedCitation" : "(Yi Xiqing \u5c39\u9521\u5e86 (ed.) 2012)", "manualFormatting" : "Yi 2012)", "plainTextFormattedCitation" : "(Yi Xiqing \u5c39\u9521\u5e86 (ed.) 2012)", "previouslyFormattedCitation" : "(Yi Xiqing \u5c39\u9521\u5e86 (ed.) 2012)" }, "properties" : {  }, "schema" : "https://github.com/citation-style-language/schema/raw/master/csl-citation.json" }</w:instrText>
      </w:r>
      <w:r w:rsidRPr="00FC7D51">
        <w:rPr>
          <w:bCs/>
          <w:lang w:val="en-GB"/>
        </w:rPr>
        <w:fldChar w:fldCharType="separate"/>
      </w:r>
      <w:r w:rsidRPr="00FC7D51">
        <w:rPr>
          <w:bCs/>
          <w:lang w:val="en-GB"/>
        </w:rPr>
        <w:t>Yi 2012)</w:t>
      </w:r>
      <w:r w:rsidRPr="00FC7D51">
        <w:rPr>
          <w:bCs/>
          <w:lang w:val="en-GB"/>
        </w:rPr>
        <w:fldChar w:fldCharType="end"/>
      </w:r>
      <w:r w:rsidRPr="00FC7D51">
        <w:rPr>
          <w:bCs/>
          <w:lang w:val="en-GB"/>
        </w:rPr>
        <w:t xml:space="preserve">, all of which buttress observations made by numerous anthropologists working on present-day PRC </w:t>
      </w:r>
      <w:proofErr w:type="spellStart"/>
      <w:r w:rsidRPr="00FC7D51">
        <w:rPr>
          <w:bCs/>
          <w:i/>
          <w:iCs/>
          <w:lang w:val="en-GB"/>
        </w:rPr>
        <w:t>minzu</w:t>
      </w:r>
      <w:proofErr w:type="spellEnd"/>
      <w:r w:rsidRPr="00FC7D51">
        <w:rPr>
          <w:bCs/>
          <w:i/>
          <w:iCs/>
          <w:lang w:val="en-GB"/>
        </w:rPr>
        <w:t xml:space="preserve"> </w:t>
      </w:r>
      <w:r w:rsidRPr="00FC7D51">
        <w:rPr>
          <w:bCs/>
          <w:lang w:val="en-GB"/>
        </w:rPr>
        <w:t>concerning how ethnic identification has been canonized in often-</w:t>
      </w:r>
      <w:proofErr w:type="spellStart"/>
      <w:r w:rsidRPr="00FC7D51">
        <w:rPr>
          <w:bCs/>
          <w:lang w:val="en-GB"/>
        </w:rPr>
        <w:t>Disneyfied</w:t>
      </w:r>
      <w:proofErr w:type="spellEnd"/>
      <w:r w:rsidRPr="00FC7D51">
        <w:rPr>
          <w:bCs/>
          <w:lang w:val="en-GB"/>
        </w:rPr>
        <w:t xml:space="preserve"> song and dance-based terms.</w:t>
      </w:r>
      <w:r w:rsidRPr="00FC7D51">
        <w:rPr>
          <w:rStyle w:val="FootnoteReference"/>
          <w:bCs/>
          <w:lang w:val="en-GB"/>
        </w:rPr>
        <w:footnoteReference w:id="230"/>
      </w:r>
      <w:r w:rsidRPr="00FC7D51">
        <w:rPr>
          <w:bCs/>
          <w:lang w:val="en-GB"/>
        </w:rPr>
        <w:t xml:space="preserve"> </w:t>
      </w:r>
    </w:p>
    <w:p w14:paraId="21E57B47" w14:textId="54FE736D"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 raising this point about both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state contexts, there are several things that I am not suggesting. Firstly, I do not wish to imply that outward performative manifestations of ethnic belonging such as song or dance are not important components of identity. Secondly, it is of course not the case that PRC and Soviet categories of </w:t>
      </w:r>
      <w:proofErr w:type="spellStart"/>
      <w:r w:rsidRPr="00FC7D51">
        <w:rPr>
          <w:bCs/>
          <w:lang w:val="en-GB"/>
        </w:rPr>
        <w:t>Koreanness</w:t>
      </w:r>
      <w:proofErr w:type="spellEnd"/>
      <w:r w:rsidRPr="00FC7D51">
        <w:rPr>
          <w:bCs/>
          <w:lang w:val="en-GB"/>
        </w:rPr>
        <w:t xml:space="preserve"> were based on nothing or plucked out of thin air, for many sensitive scholars and indigenous experts worked tirelessly to observe, record and promote a rich array of </w:t>
      </w:r>
      <w:r w:rsidRPr="00FC7D51">
        <w:rPr>
          <w:bCs/>
          <w:lang w:val="en-GB"/>
        </w:rPr>
        <w:lastRenderedPageBreak/>
        <w:t>actually-existing cultural in both countries</w:t>
      </w:r>
      <w:r w:rsidR="00743A5C">
        <w:rPr>
          <w:bCs/>
          <w:lang w:val="en-GB"/>
        </w:rPr>
        <w:t>’</w:t>
      </w:r>
      <w:r w:rsidRPr="00FC7D51">
        <w:rPr>
          <w:bCs/>
          <w:lang w:val="en-GB"/>
        </w:rPr>
        <w:t xml:space="preserve"> early days of ethnic classification (</w:t>
      </w:r>
      <w:r w:rsidRPr="00FC7D51">
        <w:rPr>
          <w:bCs/>
          <w:lang w:val="en-GB"/>
        </w:rPr>
        <w:fldChar w:fldCharType="begin" w:fldLock="1"/>
      </w:r>
      <w:r w:rsidRPr="00FC7D51">
        <w:rPr>
          <w:bCs/>
          <w:lang w:val="en-GB"/>
        </w:rPr>
        <w:instrText>ADDIN CSL_CITATION { "citationItems" : [ { "id" : "ITEM-1", "itemData" : { "author" : [ { "dropping-particle" : "", "family" : "Fei", "given" : "Hsiao-tung", "non-dropping-particle" : "", "parse-names" : false, "suffix" : "" } ], "id" : "ITEM-1", "issued" : { "date-parts" : [ [ "1981" ] ] }, "number-of-pages" : "121", "publisher" : "New World Press", "publisher-place" : "Beijing", "title" : "Towards a People's Anthropology", "type" : "book" }, "uris" : [ "http://www.mendeley.com/documents/?uuid=63f9532d-8c93-42a1-961d-e951f38721b2" ] } ], "mendeley" : { "formattedCitation" : "(Fei 1981)", "manualFormatting" : "Fei 1981", "plainTextFormattedCitation" : "(Fei 1981)", "previouslyFormattedCitation" : "(Fei 1981)" }, "properties" : {  }, "schema" : "https://github.com/citation-style-language/schema/raw/master/csl-citation.json" }</w:instrText>
      </w:r>
      <w:r w:rsidRPr="00FC7D51">
        <w:rPr>
          <w:bCs/>
          <w:lang w:val="en-GB"/>
        </w:rPr>
        <w:fldChar w:fldCharType="separate"/>
      </w:r>
      <w:r w:rsidRPr="00FC7D51">
        <w:rPr>
          <w:bCs/>
          <w:lang w:val="en-GB"/>
        </w:rPr>
        <w:t>Fei 1981</w:t>
      </w:r>
      <w:r w:rsidRPr="00FC7D51">
        <w:rPr>
          <w:bCs/>
          <w:lang w:val="en-GB"/>
        </w:rPr>
        <w:fldChar w:fldCharType="end"/>
      </w:r>
      <w:r w:rsidRPr="00FC7D51">
        <w:rPr>
          <w:bCs/>
          <w:lang w:val="en-GB"/>
        </w:rPr>
        <w:t xml:space="preserve"> on PRC; </w:t>
      </w:r>
      <w:r w:rsidRPr="00FC7D51">
        <w:rPr>
          <w:bCs/>
          <w:lang w:val="en-GB"/>
        </w:rPr>
        <w:fldChar w:fldCharType="begin" w:fldLock="1"/>
      </w:r>
      <w:r w:rsidRPr="00FC7D51">
        <w:rPr>
          <w:bCs/>
          <w:lang w:val="en-GB"/>
        </w:rPr>
        <w:instrText>ADDIN CSL_CITATION { "citationItems" : [ { "id" : "ITEM-1", "itemData" : { "ISBN" : "0801429765", "author" : [ { "dropping-particle" : "", "family" : "Slezkine", "given" : "Yuri", "non-dropping-particle" : "", "parse-names" : false, "suffix" : "" } ], "id" : "ITEM-1", "issued" : { "date-parts" : [ [ "1994" ] ] }, "publisher" : "Cornell University Press", "publisher-place" : "Ithaca, NY", "title" : "Arctic Mirrors: Russia and the Small Peoples of the North", "type" : "book" }, "uris" : [ "http://www.mendeley.com/documents/?uuid=48489e75-2bc4-42a8-8017-5ed87fbe1081" ] } ], "mendeley" : { "formattedCitation" : "(Slezkine 1994)", "manualFormatting" : "Slezkine 1994 on USSR)", "plainTextFormattedCitation" : "(Slezkine 1994)", "previouslyFormattedCitation" : "(Slezkine 1994)" }, "properties" : {  }, "schema" : "https://github.com/citation-style-language/schema/raw/master/csl-citation.json" }</w:instrText>
      </w:r>
      <w:r w:rsidRPr="00FC7D51">
        <w:rPr>
          <w:bCs/>
          <w:lang w:val="en-GB"/>
        </w:rPr>
        <w:fldChar w:fldCharType="separate"/>
      </w:r>
      <w:proofErr w:type="spellStart"/>
      <w:r w:rsidRPr="00FC7D51">
        <w:rPr>
          <w:bCs/>
          <w:lang w:val="en-GB"/>
        </w:rPr>
        <w:t>Slezkine</w:t>
      </w:r>
      <w:proofErr w:type="spellEnd"/>
      <w:r w:rsidRPr="00FC7D51">
        <w:rPr>
          <w:bCs/>
          <w:lang w:val="en-GB"/>
        </w:rPr>
        <w:t xml:space="preserve"> 1994 on USSR)</w:t>
      </w:r>
      <w:r w:rsidRPr="00FC7D51">
        <w:rPr>
          <w:bCs/>
          <w:lang w:val="en-GB"/>
        </w:rPr>
        <w:fldChar w:fldCharType="end"/>
      </w:r>
      <w:r w:rsidRPr="00FC7D51">
        <w:rPr>
          <w:bCs/>
          <w:lang w:val="en-GB"/>
        </w:rPr>
        <w:t xml:space="preserve">. Thirdly, I am not suggesting that these official visions for ethnic identity reigned hegemonic to the exclusion of all other possible conceptions of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or </w:t>
      </w:r>
      <w:proofErr w:type="spellStart"/>
      <w:r w:rsidRPr="00FC7D51">
        <w:rPr>
          <w:bCs/>
          <w:lang w:val="en-GB"/>
        </w:rPr>
        <w:t>Joseonjok</w:t>
      </w:r>
      <w:proofErr w:type="spellEnd"/>
      <w:r w:rsidRPr="00FC7D51">
        <w:rPr>
          <w:bCs/>
          <w:lang w:val="en-GB"/>
        </w:rPr>
        <w:t xml:space="preserve"> identification within their respective countries. Indeed, for all minority citizens of these vast polities, negotiations of ethnic difference were always much more flexible and emergent processes than state actors would have preferred, and populations did not have their ideas wholly subjugated to these notions any more than they became unable to think outside other state-promoted political categories.</w:t>
      </w:r>
    </w:p>
    <w:p w14:paraId="7BB7133A" w14:textId="67490179"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What is key here, however, is the way in which these rigidly delineated state-sponsored schemata cast ethnic identification as a useful category only in certain contexts, thereby encouraging Soviet and PRC minority populations to adopt situational and negotiated approaches to ethnicity or, to borrow a phrase from anthropologist </w:t>
      </w:r>
      <w:proofErr w:type="spellStart"/>
      <w:r w:rsidRPr="00FC7D51">
        <w:rPr>
          <w:bCs/>
          <w:lang w:val="en-GB"/>
        </w:rPr>
        <w:t>Stevan</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"ISBN" : "0295981237", "abstract" : "An important study of ethnic identity in China based on fieldwork in southern Sichuan. pt. 1. The Political, Natural, and Historical Setting. 1. Some Ethnic Displays. 2. Foundations of Ethnic Identity. 3. Ethnology, Linguistics, and Politics. 4. The Land and Its History -- pt. 2. Primordial Ethnicity: The Nuosu. 5. Nuosu History and Culture. 6. Mishi: A Demographically and Culturally Nuosu Community. 7. Baiwu: Nuosu in an Ethnic Mix. 8. Manshuiwan: Nuosu Ethnicity in a Culturally Han Area. 9. Nuosu, Yi, China, and the World -- pt. 3. Historically Contingent Ethnicity: The Prmi and Naze. 10. The Contingent Ethnicity of the Prmi. 11. The Contested Identity of the Naze. 12. Representing the Naze -- pt. 4. Residual and Instrumental Ethnicity. 13. Ethnicity and Acculturation: Some Little Groups.", "author" : [ { "dropping-particle" : "", "family" : "Harrell", "given" : "Stevan", "non-dropping-particle" : "", "parse-names" : false, "suffix" : "" } ], "id" : "ITEM-1", "issued" : { "date-parts" : [ [ "2001" ] ] }, "number-of-pages" : "370", "publisher" : "University of Washington Press", "publisher-place" : "Seattle, WA", "title" : "Ways of being Ethnic in Southwest China", "type" : "book" }, "uris" : [ "http://www.mendeley.com/documents/?uuid=9c4f7176-15e1-3f29-b09f-3bc377ee16f3" ] } ], "mendeley" : { "formattedCitation" : "(Harrell 2001)", "manualFormatting" : "Harrell (2001)", "plainTextFormattedCitation" : "(Harrell 2001)", "previouslyFormattedCitation" : "(Harrell 2001)" }, "properties" : {  }, "schema" : "https://github.com/citation-style-language/schema/raw/master/csl-citation.json" }</w:instrText>
      </w:r>
      <w:r w:rsidRPr="00FC7D51">
        <w:rPr>
          <w:bCs/>
          <w:lang w:val="en-GB"/>
        </w:rPr>
        <w:fldChar w:fldCharType="separate"/>
      </w:r>
      <w:r w:rsidRPr="00FC7D51">
        <w:rPr>
          <w:bCs/>
          <w:lang w:val="en-GB"/>
        </w:rPr>
        <w:t>Harrell (2001)</w:t>
      </w:r>
      <w:r w:rsidRPr="00FC7D51">
        <w:rPr>
          <w:bCs/>
          <w:lang w:val="en-GB"/>
        </w:rPr>
        <w:fldChar w:fldCharType="end"/>
      </w:r>
      <w:r w:rsidRPr="00FC7D51">
        <w:rPr>
          <w:bCs/>
          <w:lang w:val="en-GB"/>
        </w:rPr>
        <w:t xml:space="preserve">, different </w:t>
      </w:r>
      <w:r w:rsidR="00743A5C">
        <w:rPr>
          <w:bCs/>
          <w:lang w:val="en-GB"/>
        </w:rPr>
        <w:t>‘</w:t>
      </w:r>
      <w:r w:rsidRPr="00FC7D51">
        <w:rPr>
          <w:bCs/>
          <w:lang w:val="en-GB"/>
        </w:rPr>
        <w:t>ways of being ethnic</w:t>
      </w:r>
      <w:r w:rsidR="00743A5C">
        <w:rPr>
          <w:bCs/>
          <w:lang w:val="en-GB"/>
        </w:rPr>
        <w:t>’</w:t>
      </w:r>
      <w:r w:rsidRPr="00FC7D51">
        <w:rPr>
          <w:bCs/>
          <w:lang w:val="en-GB"/>
        </w:rPr>
        <w:t xml:space="preserve"> in different settings. Like many symbolic regimes within powerful centralizing states, ordinary people</w:t>
      </w:r>
      <w:r w:rsidR="00743A5C">
        <w:rPr>
          <w:bCs/>
          <w:lang w:val="en-GB"/>
        </w:rPr>
        <w:t>’</w:t>
      </w:r>
      <w:r w:rsidRPr="00FC7D51">
        <w:rPr>
          <w:bCs/>
          <w:lang w:val="en-GB"/>
        </w:rPr>
        <w:t>s conceptions of their ethnic identity did not exclude state-fostered ideas entirely, for even orthodox and rather wooden frames for marking out identity did come to acquire real meaning in the everyday lives of citizens. But as much as they were funds of material for understanding one</w:t>
      </w:r>
      <w:r w:rsidR="00743A5C">
        <w:rPr>
          <w:bCs/>
          <w:lang w:val="en-GB"/>
        </w:rPr>
        <w:t>’</w:t>
      </w:r>
      <w:r w:rsidRPr="00FC7D51">
        <w:rPr>
          <w:bCs/>
          <w:lang w:val="en-GB"/>
        </w:rPr>
        <w:t xml:space="preserve">s own wider group belonging, official </w:t>
      </w:r>
      <w:proofErr w:type="spellStart"/>
      <w:r w:rsidRPr="00FC7D51">
        <w:rPr>
          <w:bCs/>
          <w:i/>
          <w:iCs/>
          <w:lang w:val="en-GB"/>
        </w:rPr>
        <w:t>natsional</w:t>
      </w:r>
      <w:r w:rsidR="00743A5C">
        <w:rPr>
          <w:bCs/>
          <w:i/>
          <w:iCs/>
          <w:lang w:val="en-GB"/>
        </w:rPr>
        <w:t>’</w:t>
      </w:r>
      <w:r w:rsidRPr="00FC7D51">
        <w:rPr>
          <w:bCs/>
          <w:i/>
          <w:iCs/>
          <w:lang w:val="en-GB"/>
        </w:rPr>
        <w:t>nost</w:t>
      </w:r>
      <w:proofErr w:type="spellEnd"/>
      <w:r w:rsidR="00743A5C">
        <w:rPr>
          <w:bCs/>
          <w:i/>
          <w:iCs/>
          <w:lang w:val="en-GB"/>
        </w:rPr>
        <w:t>’</w:t>
      </w:r>
      <w:r w:rsidRPr="00FC7D51">
        <w:rPr>
          <w:bCs/>
          <w:i/>
          <w:iCs/>
          <w:lang w:val="en-GB"/>
        </w:rPr>
        <w:t xml:space="preserve"> </w:t>
      </w:r>
      <w:r w:rsidRPr="00FC7D51">
        <w:rPr>
          <w:bCs/>
          <w:lang w:val="en-GB"/>
        </w:rPr>
        <w:t xml:space="preserve">/ </w:t>
      </w:r>
      <w:proofErr w:type="spellStart"/>
      <w:r w:rsidRPr="00FC7D51">
        <w:rPr>
          <w:bCs/>
          <w:i/>
          <w:iCs/>
          <w:lang w:val="en-GB"/>
        </w:rPr>
        <w:t>minzu</w:t>
      </w:r>
      <w:proofErr w:type="spellEnd"/>
      <w:r w:rsidRPr="00FC7D51">
        <w:rPr>
          <w:bCs/>
          <w:lang w:val="en-GB"/>
        </w:rPr>
        <w:t xml:space="preserve"> categories were also sites of struggle in negotiations over the place of minorities within larger polities. Much existing scholarship attests to how Soviet and PRC minorities have re-appropriated, selectively mobilized, and judiciously leveraged official categories to their own ends, including, to name a few, various Soviet groups studied by Svetlana</w:t>
      </w:r>
      <w:r w:rsidRPr="00FC7D51">
        <w:rPr>
          <w:bCs/>
          <w:lang w:val="en-GB"/>
        </w:rPr>
        <w:fldChar w:fldCharType="begin" w:fldLock="1"/>
      </w:r>
      <w:r w:rsidRPr="00FC7D51">
        <w:rPr>
          <w:bCs/>
          <w:lang w:val="en-GB"/>
        </w:rPr>
        <w:instrText>ADDIN CSL_CITATION { "citationItems" : [ { "id" : "ITEM-1", "itemData" : { "author" : [ { "dropping-particle" : "", "family" : "Lure", "given" : "Svetlana Vladimirovna", "non-dropping-particle" : "", "parse-names" : false, "suffix" : "" } ], "container-title" : "Obshchestvennye nauki i sovremennost'", "id" : "ITEM-1", "issued" : { "date-parts" : [ [ "2011" ] ] }, "page" : "145-156", "title" : "'Druzhba narodov' v SSSR: natsional'nyi proekt ili primer spontannoi mezhetnicheskoi samoorganizatsii? ['Friendship of Peoples' in the USSR: National Project or Example of Spontaneous Inter-ethnic Self-organisation?]", "type" : "article-journal", "volume" : "4" }, "uris" : [ "http://www.mendeley.com/documents/?uuid=75e67e3c-4d48-4d6e-a820-13e78919bfeb" ] } ], "mendeley" : { "formattedCitation" : "(Lure 2011)", "manualFormatting" : " Lure (2011)", "plainTextFormattedCitation" : "(Lure 2011)", "previouslyFormattedCitation" : "(Lure 2011)" }, "properties" : {  }, "schema" : "https://github.com/citation-style-language/schema/raw/master/csl-citation.json" }</w:instrText>
      </w:r>
      <w:r w:rsidRPr="00FC7D51">
        <w:rPr>
          <w:bCs/>
          <w:lang w:val="en-GB"/>
        </w:rPr>
        <w:fldChar w:fldCharType="separate"/>
      </w:r>
      <w:r w:rsidRPr="00FC7D51">
        <w:rPr>
          <w:bCs/>
          <w:lang w:val="en-GB"/>
        </w:rPr>
        <w:t xml:space="preserve"> Lure (2011)</w:t>
      </w:r>
      <w:r w:rsidRPr="00FC7D51">
        <w:rPr>
          <w:bCs/>
          <w:lang w:val="en-GB"/>
        </w:rPr>
        <w:fldChar w:fldCharType="end"/>
      </w:r>
      <w:r w:rsidRPr="00FC7D51">
        <w:rPr>
          <w:bCs/>
          <w:lang w:val="en-GB"/>
        </w:rPr>
        <w:t xml:space="preserve"> and Caroline </w:t>
      </w:r>
      <w:r w:rsidRPr="00FC7D51">
        <w:rPr>
          <w:bCs/>
          <w:lang w:val="en-GB"/>
        </w:rPr>
        <w:fldChar w:fldCharType="begin" w:fldLock="1"/>
      </w:r>
      <w:r w:rsidRPr="00FC7D51">
        <w:rPr>
          <w:bCs/>
          <w:lang w:val="en-GB"/>
        </w:rPr>
        <w:instrText>ADDIN CSL_CITATION { "citationItems" : [ { "id" : "ITEM-1", "itemData" : { "author" : [ { "dropping-particle" : "", "family" : "Humphrey", "given" : "Caroline", "non-dropping-particle" : "", "parse-names" : false, "suffix" : "" } ], "container-title" : "Focaal - European Journal of Anthropology", "id" : "ITEM-1", "issued" : { "date-parts" : [ [ "2004" ] ] }, "page" : "138-152", "title" : "Cosmopolitanism and Kosmopolitizm in the Political Life of Soviet Citizens", "type" : "article-journal", "volume" : "44" }, "uris" : [ "http://www.mendeley.com/documents/?uuid=05a77f11-e20e-4d16-b1e2-beb7fb74b5d0" ] } ], "mendeley" : { "formattedCitation" : "(Humphrey 2004)", "manualFormatting" : "Humphrey (2004)", "plainTextFormattedCitation" : "(Humphrey 2004)", "previouslyFormattedCitation" : "(Humphrey 2004)" }, "properties" : {  }, "schema" : "https://github.com/citation-style-language/schema/raw/master/csl-citation.json" }</w:instrText>
      </w:r>
      <w:r w:rsidRPr="00FC7D51">
        <w:rPr>
          <w:bCs/>
          <w:lang w:val="en-GB"/>
        </w:rPr>
        <w:fldChar w:fldCharType="separate"/>
      </w:r>
      <w:r w:rsidRPr="00FC7D51">
        <w:rPr>
          <w:bCs/>
          <w:lang w:val="en-GB"/>
        </w:rPr>
        <w:t>Humphrey (2004)</w:t>
      </w:r>
      <w:r w:rsidRPr="00FC7D51">
        <w:rPr>
          <w:bCs/>
          <w:lang w:val="en-GB"/>
        </w:rPr>
        <w:fldChar w:fldCharType="end"/>
      </w:r>
      <w:r w:rsidRPr="00FC7D51">
        <w:rPr>
          <w:bCs/>
          <w:lang w:val="en-GB"/>
        </w:rPr>
        <w:t xml:space="preserve">, work in southwest China by Louisa </w:t>
      </w:r>
      <w:r w:rsidRPr="00FC7D51">
        <w:rPr>
          <w:bCs/>
          <w:lang w:val="en-GB"/>
        </w:rPr>
        <w:fldChar w:fldCharType="begin" w:fldLock="1"/>
      </w:r>
      <w:r w:rsidRPr="00FC7D51">
        <w:rPr>
          <w:bCs/>
          <w:lang w:val="en-GB"/>
        </w:rPr>
        <w:instrText>ADDIN CSL_CITATION { "citationItems" : [ { "id" : "ITEM-1", "itemData" : { "ISBN" : "082232444X", "abstract" : "Minority Rules is an ethnography of a Chinese people known as the Miao, a group long consigned to the remote highlands and considered backward by other Chinese. Now the nation's fifth largest minority, the Miao number nearly eight million people speaking various dialects and spread out over seven provinces. In a theoretically innovative work that combines methods from both anthropology and cultural studies, Louisa Schein examines the ways Miao ethnicity is constructed and reworked by the state, by non-state elites, and by the Miao themselves, all in the context of China's post-socialist reforms and its increasing exchange and fascination with the West. She offers eloquently argued interventions into debates over nationalism, ethnic subjectivity, and the ethnography of the state. Posing questions about gender, cultural politics, and identity, Schein examines how non-Miao people help to create Miao ethnicity by depicting them as both feminised keepers of Chinese tradition and as exotic others against which dominant groups can assert their own modernity. In representing and consuming aspects of their own culture, Miao distance themselves from the idea that they are less th</w:instrText>
      </w:r>
      <w:r w:rsidRPr="00FC7D51">
        <w:rPr>
          <w:bCs/>
          <w:lang w:val="de-DE"/>
        </w:rPr>
        <w:instrText>an modern. Thus, Schein explains, everyday practices, village rituals, journalistic encounters, and tourism events are not just moments of cultural production but also performances of modernity through which others are made primitive. Schein finds that these moments frequently highlight internal differences among the Miao and demonstrates how not only minorities but more generally peasants and women offer a valuable key to understanding China as it renegotiates its place in the global order. Based on extensive, multisite fieldwork, this book will interest scholars of Asian studies, anthropology, gender studies, post-colonialism, ethnic studies, and cultural studies.", "author" : [ { "dropping-particle" : "", "family" : "Schein", "given" : "Louisa", "non-dropping-particle" : "", "parse-names" : false, "suffix" : "" } ], "id" : "ITEM-1", "issued" : { "date-parts" : [ [ "2000" ] ] }, "number-of-pages" : "365", "publisher" : "Duke University Press", "publisher-place" : "Durham, NC", "title" : "Minority Rules: The Miao and the Feminine in China's Cultural Politics", "type" : "book" }, "uris" : [ "http://www.mendeley.com/documents/?uuid=af012e97-b7ea-4e01-a425-70058308d58c" ] } ], "mendeley" : { "formattedCitation" : "(Schein 2000)", "manualFormatting" : "Schein (2000)", "plainTextFormattedCitation" : "(Schein 2000)", "previouslyFormattedCitation" : "(Schein 2000)" }, "properties" : {  }, "schema" : "https://github.com/citation-style-language/schema/raw/master/csl-citation.json" }</w:instrText>
      </w:r>
      <w:r w:rsidRPr="00FC7D51">
        <w:rPr>
          <w:bCs/>
          <w:lang w:val="en-GB"/>
        </w:rPr>
        <w:fldChar w:fldCharType="separate"/>
      </w:r>
      <w:r w:rsidRPr="00FC7D51">
        <w:rPr>
          <w:bCs/>
          <w:lang w:val="de-DE"/>
        </w:rPr>
        <w:t>Schein (2000)</w:t>
      </w:r>
      <w:r w:rsidRPr="00FC7D51">
        <w:rPr>
          <w:bCs/>
          <w:lang w:val="en-GB"/>
        </w:rPr>
        <w:fldChar w:fldCharType="end"/>
      </w:r>
      <w:r w:rsidRPr="00FC7D51">
        <w:rPr>
          <w:bCs/>
          <w:lang w:val="de-DE"/>
        </w:rPr>
        <w:t xml:space="preserve">, Ralph </w:t>
      </w:r>
      <w:r w:rsidRPr="00FC7D51">
        <w:rPr>
          <w:bCs/>
          <w:lang w:val="en-GB"/>
        </w:rPr>
        <w:fldChar w:fldCharType="begin" w:fldLock="1"/>
      </w:r>
      <w:r w:rsidRPr="00FC7D51">
        <w:rPr>
          <w:bCs/>
          <w:lang w:val="de-DE"/>
        </w:rPr>
        <w:instrText>ADDIN CSL_CITATION { "citationItems" : [ { "id" : "ITEM-1", "itemData" : { "author" : [ { "dropping-particle" : "", "family" : "Litzinger", "given" : "Ralph", "non-dropping-particle" : "", "parse-names" : false, "suffix" : "" } ], "id" : "ITEM-1", "issued" : { "date-parts" : [ [ "2000" ] ] }, "publisher" : "Duke University Press", "publisher-place" : "Durham, NC", "title" : "Other Chinas: The Yao and the Politics of National Belonging", "type" : "book" }, "uris" : [ "http://www.mendeley.com/documents/?uuid=d966d9f2-edf2-4453-b5f6-46c791fee1f5" ] } ], "mendeley" : { "formattedCitation" : "(Litzinger 2000)", "manualFormatting" : "Litzinger (2000)", "plainTextFormattedCitation" : "(Litzinger 2000)", "previouslyFormattedCitation" : "(Litzinger 2000)" }, "properties" : {  }, "schema" : "https://github.com/citation-style-language/schema/raw/master/csl-citation.json" }</w:instrText>
      </w:r>
      <w:r w:rsidRPr="00FC7D51">
        <w:rPr>
          <w:bCs/>
          <w:lang w:val="en-GB"/>
        </w:rPr>
        <w:fldChar w:fldCharType="separate"/>
      </w:r>
      <w:r w:rsidRPr="00FC7D51">
        <w:rPr>
          <w:bCs/>
          <w:lang w:val="de-DE"/>
        </w:rPr>
        <w:t>Litzinger (2000)</w:t>
      </w:r>
      <w:r w:rsidRPr="00FC7D51">
        <w:rPr>
          <w:bCs/>
          <w:lang w:val="en-GB"/>
        </w:rPr>
        <w:fldChar w:fldCharType="end"/>
      </w:r>
      <w:r w:rsidRPr="00FC7D51">
        <w:rPr>
          <w:bCs/>
          <w:lang w:val="de-DE"/>
        </w:rPr>
        <w:t xml:space="preserve"> and Stevan </w:t>
      </w:r>
      <w:r w:rsidRPr="00FC7D51">
        <w:rPr>
          <w:bCs/>
          <w:lang w:val="en-GB"/>
        </w:rPr>
        <w:fldChar w:fldCharType="begin" w:fldLock="1"/>
      </w:r>
      <w:r w:rsidRPr="00FC7D51">
        <w:rPr>
          <w:bCs/>
          <w:lang w:val="de-DE"/>
        </w:rPr>
        <w:instrText>ADDIN CSL_CITATION { "citationItems" : [ { "id" : "ITEM-1", "itemData" : { "ISBN" : "0295981237", "abstract" : "An important study of ethnic identity in China based on fieldwork in southern Sichuan. pt. 1. The Political, Natural, and Historical Setting. 1. Some Ethnic Displays. 2. Foundations of Ethnic Identity. 3. Ethnology, Linguistics, and Politics. 4. The Land and Its History -- pt. 2. Primordial Ethnicity: The Nuosu. 5. Nuosu History and Culture. 6. Mishi: A Demographically and Culturally Nuosu Community. 7. Baiwu: Nuosu in an Ethnic Mix. 8. Manshuiwan: Nuosu Ethnicity in a Culturally Han Area. 9. Nuosu, Yi, China, and the World -- pt. 3. Historically Contingent Ethnicity: The Prmi and Naze. 10. The Contingent Ethnicity of the Prmi. 11. The Contested Identity of the Naze. 12. Representing the Naze -- pt. 4. Residual and Instrumental Ethnicity. 13. Ethnicity and Acculturation: Some Little Groups.", "author" : [ { "dropping-particle" : "", "family" : "Harrell", "given" : "Stevan", "non-dropping-particle" : "", "parse-names" : false, "suffix" : "" } ], "id" : "ITEM-1", "issued" : { "date-parts" : [ [ "2001" ] ] }, "number-of-pages" : "370", "publisher" : "University of Washington Press", "publisher-place" : "Seattle, WA", "title" : "Ways of being Ethnic in Southwest China", "type" : "book" }, "uris" : [ "http://www.mendeley.com/documents/?uuid=9c4f7176-15e1-3f29-b09f-3bc377ee16f3" ] } ], "mendeley" : { "formattedCitation" : "(Harrell 2001)", "manualFormatting" : "Harrell (2001)", "plainTextFormattedCitation" : "(Harrell 2001)", "previouslyFormattedCitation" : "(Harrell 2001)" }, "properties" : {  }, "schema" : "https://github.com/citation-style-language/schema/raw/master/csl-citation.json" }</w:instrText>
      </w:r>
      <w:r w:rsidRPr="00FC7D51">
        <w:rPr>
          <w:bCs/>
          <w:lang w:val="en-GB"/>
        </w:rPr>
        <w:fldChar w:fldCharType="separate"/>
      </w:r>
      <w:r w:rsidRPr="00FC7D51">
        <w:rPr>
          <w:bCs/>
          <w:lang w:val="de-DE"/>
        </w:rPr>
        <w:t>Harrell (2001)</w:t>
      </w:r>
      <w:r w:rsidRPr="00FC7D51">
        <w:rPr>
          <w:bCs/>
          <w:lang w:val="en-GB"/>
        </w:rPr>
        <w:fldChar w:fldCharType="end"/>
      </w:r>
      <w:r w:rsidRPr="00FC7D51">
        <w:rPr>
          <w:bCs/>
          <w:lang w:val="de-DE"/>
        </w:rPr>
        <w:t xml:space="preserve">, and </w:t>
      </w:r>
      <w:r w:rsidRPr="00FC7D51">
        <w:rPr>
          <w:bCs/>
          <w:lang w:val="en-GB"/>
        </w:rPr>
        <w:fldChar w:fldCharType="begin" w:fldLock="1"/>
      </w:r>
      <w:r w:rsidRPr="00FC7D51">
        <w:rPr>
          <w:bCs/>
          <w:lang w:val="de-DE"/>
        </w:rPr>
        <w:instrText>ADDIN CSL_CITATION { "citationItems" : [ { "id" : "ITEM-1", "itemData" : { "ISBN" : "1442204338", "abstract" : "Cosmopolitanism and friendship have become key themes for understanding ethnicity and nationalism. In this deeply original study of the Mongols, leading scholar Uradyn E. Bulag draws on these themes to develop a new concept he terms \"collaborative nationalism.\" He uses this concept to explore the paradoxical dilemma of minorities in China as they fight not against being excluded but against being embraced too tightly in the bonds of \"friendship.\" Going beyond traditional binary relationships, he offers a unique triangular perspective that illuminates the complexity of regional interaction. Thus, Collaborative Nationalism traces the regional and global significance of the Mongols in the fierce competition among China, Japan, Mongolia, and Russia to appropriate the Mongol heritage to buttress their own national identities. The book considers a rich array of case studies that range from Chinggis Khan to reincarnate lamas, from cadres to minority revolutionary history, and from building the Mongolian working class to interethnic adoption. So-called friendship and collaboration permeate all of these arenas, but Bulag digs below the surface to focus on the animosity and conflicts they both generate and mask. Weighing the options the Mongols face, he argues that the ethnopolitical is not so much about identity as it is about the capacity of an ethnic group to decide and organize its own vision of itself, both within its community and in relation to other groups. Nationalism, he contends, is collaborative at the same time that it is predicated on the pursuit of sovereignty.", "author" : [ { "dropping-particle" : "", "family" : "Bulag", "given" : "Uradyn E.", "non-dropping-particle" : "", "parse-names" : false, "suffix" : "" } ], "id" : "ITEM-1", "issued" : { "date-parts" : [ [ "2010" ] ] }, "number-of-pages" : "302", "publisher" : "Rowman &amp; Littlefield Publishers", "publisher-place" : "Lanham, MD", "title" : "Collaborative Nationalism: The Politics of Friendship on China's Mongolian Frontier", "type" : "book" }, "uris" : [ "http://www.mendeley.com/documents/?uuid=033a8caa-73af-4e51-b10f-2703f887e462" ] } ], "mendeley" : { "formattedCitation" : "(Bulag 2010)", "manualFormatting" : "Bulag\u2019s (2010)", "plainTextFormattedCitation" : "(Bulag 2010)", "previouslyFormattedCitation" : "(Bulag 2010)" }, "properties" : {  }, "schema" : "https://github.com/citation-style-language/schema/raw/master/csl-citation.json" }</w:instrText>
      </w:r>
      <w:r w:rsidRPr="00FC7D51">
        <w:rPr>
          <w:bCs/>
          <w:lang w:val="en-GB"/>
        </w:rPr>
        <w:fldChar w:fldCharType="separate"/>
      </w:r>
      <w:r w:rsidRPr="00FC7D51">
        <w:rPr>
          <w:bCs/>
          <w:lang w:val="de-DE"/>
        </w:rPr>
        <w:t>Bulag</w:t>
      </w:r>
      <w:r w:rsidR="00743A5C">
        <w:rPr>
          <w:bCs/>
          <w:lang w:val="de-DE"/>
        </w:rPr>
        <w:t>’</w:t>
      </w:r>
      <w:r w:rsidRPr="00FC7D51">
        <w:rPr>
          <w:bCs/>
          <w:lang w:val="de-DE"/>
        </w:rPr>
        <w:t>s (2010)</w:t>
      </w:r>
      <w:r w:rsidRPr="00FC7D51">
        <w:rPr>
          <w:bCs/>
          <w:lang w:val="en-GB"/>
        </w:rPr>
        <w:fldChar w:fldCharType="end"/>
      </w:r>
      <w:r w:rsidRPr="00FC7D51">
        <w:rPr>
          <w:bCs/>
          <w:lang w:val="de-DE"/>
        </w:rPr>
        <w:t xml:space="preserve"> powerful argument concerning </w:t>
      </w:r>
      <w:r w:rsidR="00743A5C">
        <w:rPr>
          <w:bCs/>
          <w:lang w:val="de-DE"/>
        </w:rPr>
        <w:t>‘</w:t>
      </w:r>
      <w:r w:rsidRPr="00FC7D51">
        <w:rPr>
          <w:bCs/>
          <w:lang w:val="de-DE"/>
        </w:rPr>
        <w:t>collaborative nationalism</w:t>
      </w:r>
      <w:r w:rsidR="00743A5C">
        <w:rPr>
          <w:bCs/>
          <w:lang w:val="de-DE"/>
        </w:rPr>
        <w:t>’</w:t>
      </w:r>
      <w:r w:rsidRPr="00FC7D51">
        <w:rPr>
          <w:bCs/>
          <w:lang w:val="de-DE"/>
        </w:rPr>
        <w:t xml:space="preserve"> among China</w:t>
      </w:r>
      <w:r w:rsidR="00743A5C">
        <w:rPr>
          <w:bCs/>
          <w:lang w:val="de-DE"/>
        </w:rPr>
        <w:t>’</w:t>
      </w:r>
      <w:r w:rsidRPr="00FC7D51">
        <w:rPr>
          <w:bCs/>
          <w:lang w:val="de-DE"/>
        </w:rPr>
        <w:t xml:space="preserve">s Mongols. </w:t>
      </w:r>
      <w:r w:rsidRPr="00FC7D51">
        <w:rPr>
          <w:bCs/>
          <w:lang w:val="en-GB"/>
        </w:rPr>
        <w:t xml:space="preserve">Much of this work carries a strong historical inflection, tracing shifts in ethnic categorization over time to suggest that even in the pre-socialist Russian or Chinese empires, minority groups mobilized </w:t>
      </w:r>
      <w:proofErr w:type="gramStart"/>
      <w:r w:rsidRPr="00FC7D51">
        <w:rPr>
          <w:bCs/>
          <w:lang w:val="en-GB"/>
        </w:rPr>
        <w:t>externally-imposed</w:t>
      </w:r>
      <w:proofErr w:type="gramEnd"/>
      <w:r w:rsidRPr="00FC7D51">
        <w:rPr>
          <w:bCs/>
          <w:lang w:val="en-GB"/>
        </w:rPr>
        <w:t xml:space="preserve"> categories to their own ends.</w:t>
      </w:r>
    </w:p>
    <w:p w14:paraId="3969A05E" w14:textId="5699D7DE"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Most applicable to the parallel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cases are accounts of minority practices under high socialism. As </w:t>
      </w:r>
      <w:proofErr w:type="spellStart"/>
      <w:r w:rsidRPr="00FC7D51">
        <w:rPr>
          <w:bCs/>
          <w:lang w:val="en-GB"/>
        </w:rPr>
        <w:t>Bulag</w:t>
      </w:r>
      <w:proofErr w:type="spellEnd"/>
      <w:r w:rsidRPr="00FC7D51">
        <w:rPr>
          <w:bCs/>
          <w:lang w:val="en-GB"/>
        </w:rPr>
        <w:t xml:space="preserve"> suggests for the Chinese case, practices of </w:t>
      </w:r>
      <w:r w:rsidR="00743A5C">
        <w:rPr>
          <w:bCs/>
          <w:lang w:val="en-GB"/>
        </w:rPr>
        <w:t>‘</w:t>
      </w:r>
      <w:r w:rsidRPr="00FC7D51">
        <w:rPr>
          <w:bCs/>
          <w:lang w:val="en-GB"/>
        </w:rPr>
        <w:t>collaborative nationalism</w:t>
      </w:r>
      <w:r w:rsidR="00743A5C">
        <w:rPr>
          <w:bCs/>
          <w:lang w:val="en-GB"/>
        </w:rPr>
        <w:t>’</w:t>
      </w:r>
      <w:r w:rsidRPr="00FC7D51">
        <w:rPr>
          <w:bCs/>
          <w:lang w:val="en-GB"/>
        </w:rPr>
        <w:t xml:space="preserve"> emerged in socialist conditions as minorities staked claims to a role as loyal co-creators of the multi-ethnic Chinese state, a position advanced in the Mongol case by revolutionary leader </w:t>
      </w:r>
      <w:proofErr w:type="spellStart"/>
      <w:r w:rsidRPr="00FC7D51">
        <w:rPr>
          <w:bCs/>
          <w:lang w:val="en-GB"/>
        </w:rPr>
        <w:t>Ulanhu</w:t>
      </w:r>
      <w:proofErr w:type="spellEnd"/>
      <w:r w:rsidRPr="00FC7D51">
        <w:rPr>
          <w:bCs/>
          <w:lang w:val="en-GB"/>
        </w:rPr>
        <w:t xml:space="preserve">, who, as former-vice-president, remains the most important minority representative ever to attain a position of power in the PRC. During the 1980s, </w:t>
      </w:r>
      <w:proofErr w:type="spellStart"/>
      <w:r w:rsidRPr="00FC7D51">
        <w:rPr>
          <w:bCs/>
          <w:lang w:val="en-GB"/>
        </w:rPr>
        <w:t>Ulanhu</w:t>
      </w:r>
      <w:proofErr w:type="spellEnd"/>
      <w:r w:rsidRPr="00FC7D51">
        <w:rPr>
          <w:bCs/>
          <w:lang w:val="en-GB"/>
        </w:rPr>
        <w:t xml:space="preserve"> </w:t>
      </w:r>
      <w:r w:rsidR="00743A5C">
        <w:rPr>
          <w:bCs/>
          <w:lang w:val="en-GB"/>
        </w:rPr>
        <w:t>‘</w:t>
      </w:r>
      <w:r w:rsidRPr="00FC7D51">
        <w:rPr>
          <w:bCs/>
          <w:lang w:val="en-GB"/>
        </w:rPr>
        <w:t>def[</w:t>
      </w:r>
      <w:proofErr w:type="spellStart"/>
      <w:r w:rsidRPr="00FC7D51">
        <w:rPr>
          <w:bCs/>
          <w:lang w:val="en-GB"/>
        </w:rPr>
        <w:t>ied</w:t>
      </w:r>
      <w:proofErr w:type="spellEnd"/>
      <w:r w:rsidRPr="00FC7D51">
        <w:rPr>
          <w:bCs/>
          <w:lang w:val="en-GB"/>
        </w:rPr>
        <w:t xml:space="preserve">] Chinese attempts to erase nationality identities during the Cultural Revolution… [and] launched a discourse that sought to win </w:t>
      </w:r>
      <w:r w:rsidR="00743A5C">
        <w:rPr>
          <w:bCs/>
          <w:lang w:val="en-GB"/>
        </w:rPr>
        <w:t>‘</w:t>
      </w:r>
      <w:r w:rsidRPr="00FC7D51">
        <w:rPr>
          <w:bCs/>
          <w:lang w:val="en-GB"/>
        </w:rPr>
        <w:t>recognition</w:t>
      </w:r>
      <w:r w:rsidR="00743A5C">
        <w:rPr>
          <w:bCs/>
          <w:lang w:val="en-GB"/>
        </w:rPr>
        <w:t>’</w:t>
      </w:r>
      <w:r w:rsidRPr="00FC7D51">
        <w:rPr>
          <w:bCs/>
          <w:lang w:val="en-GB"/>
        </w:rPr>
        <w:t xml:space="preserve"> for the minorities</w:t>
      </w:r>
      <w:r w:rsidR="00743A5C">
        <w:rPr>
          <w:bCs/>
          <w:lang w:val="en-GB"/>
        </w:rPr>
        <w:t>’</w:t>
      </w:r>
      <w:r w:rsidRPr="00FC7D51">
        <w:rPr>
          <w:bCs/>
          <w:lang w:val="en-GB"/>
        </w:rPr>
        <w:t xml:space="preserve"> equal </w:t>
      </w:r>
      <w:r w:rsidR="00743A5C">
        <w:rPr>
          <w:bCs/>
          <w:lang w:val="en-GB"/>
        </w:rPr>
        <w:t>‘</w:t>
      </w:r>
      <w:r w:rsidRPr="00FC7D51">
        <w:rPr>
          <w:bCs/>
          <w:lang w:val="en-GB"/>
        </w:rPr>
        <w:t>contribution</w:t>
      </w:r>
      <w:r w:rsidR="00743A5C">
        <w:rPr>
          <w:bCs/>
          <w:lang w:val="en-GB"/>
        </w:rPr>
        <w:t>’</w:t>
      </w:r>
      <w:r w:rsidRPr="00FC7D51">
        <w:rPr>
          <w:bCs/>
          <w:lang w:val="en-GB"/>
        </w:rPr>
        <w:t xml:space="preserve"> to building the new China</w:t>
      </w:r>
      <w:r w:rsidR="00743A5C">
        <w:rPr>
          <w:bCs/>
          <w:lang w:val="en-GB"/>
        </w:rPr>
        <w:t>’</w:t>
      </w:r>
      <w:r w:rsidRPr="00FC7D51">
        <w:rPr>
          <w:bCs/>
          <w:lang w:val="en-GB"/>
        </w:rPr>
        <w:t xml:space="preserve">, in part by sponsoring a 1984 </w:t>
      </w:r>
      <w:r w:rsidR="00743A5C">
        <w:rPr>
          <w:bCs/>
          <w:lang w:val="en-GB"/>
        </w:rPr>
        <w:t>‘</w:t>
      </w:r>
      <w:r w:rsidRPr="00FC7D51">
        <w:rPr>
          <w:bCs/>
          <w:lang w:val="en-GB"/>
        </w:rPr>
        <w:t>Law on National Regional Autonomy</w:t>
      </w:r>
      <w:r w:rsidR="00743A5C">
        <w:rPr>
          <w:bCs/>
          <w:lang w:val="en-GB"/>
        </w:rPr>
        <w:t>’</w:t>
      </w:r>
      <w:r w:rsidRPr="00FC7D51">
        <w:rPr>
          <w:bCs/>
          <w:lang w:val="en-GB"/>
        </w:rPr>
        <w:t xml:space="preserve"> which affirmed that all nationalities had contributed to the state</w:t>
      </w:r>
      <w:r w:rsidR="00743A5C">
        <w:rPr>
          <w:bCs/>
          <w:lang w:val="en-GB"/>
        </w:rPr>
        <w:t>’</w:t>
      </w:r>
      <w:r w:rsidRPr="00FC7D51">
        <w:rPr>
          <w:bCs/>
          <w:lang w:val="en-GB"/>
        </w:rPr>
        <w:t xml:space="preserve">s creation </w:t>
      </w:r>
      <w:r w:rsidRPr="00FC7D51">
        <w:rPr>
          <w:bCs/>
          <w:lang w:val="en-GB"/>
        </w:rPr>
        <w:fldChar w:fldCharType="begin" w:fldLock="1"/>
      </w:r>
      <w:r w:rsidRPr="00FC7D51">
        <w:rPr>
          <w:bCs/>
          <w:lang w:val="en-GB"/>
        </w:rPr>
        <w:instrText>ADDIN CSL_CITATION { "citationItems" : [ { "id" : "ITEM-1", "itemData" : { "ISBN" : "1442204338", "abstract" : "Cosmopolitanism and friendship have become key themes for understanding ethnicity and nationalism. In this deeply original study of the Mongols, leading scholar Uradyn E. Bulag draws on these themes to develop a new concept he terms \"collaborative nationalism.\" He uses this concept to explore the paradoxical dilemma of minorities in China as they fight not against being excluded but against being embraced too tightly in the bonds of \"friendship.\" Going beyond traditional binary relationships, he offers a unique triangular perspective that illuminates the complexity of regional interaction. Thus, Collaborative Nationalism traces the regional and global significance of the Mongols in the fierce competition among China, Japan, Mongolia, and Russia to appropriate the Mongol heritage to buttress their own national identities. The book considers a rich array of case studies that range from Chinggis Khan to reincarnate lamas, from cadres to minority revolutionary history, and from building the Mongolian working class to interethnic adoption. So-called friendship and collaboration permeate all of these arenas, but Bulag digs below the surface to focus on the animosity and conflicts they both generate and mask. Weighing the options the Mongols face, he argues that the ethnopolitical is not so much about identity as it is about the capacity of an ethnic group to decide and organize its own vision of itself, both within its community and in relation to other groups. Nationalism, he contends, is collaborative at the same time that it is predicated on the pursuit of sovereignty.", "author" : [ { "dropping-particle" : "", "family" : "Bulag", "given" : "Uradyn E.", "non-dropping-particle" : "", "parse-names" : false, "suffix" : "" } ], "id" : "ITEM-1", "issued" : { "date-parts" : [ [ "2010" ] ] }, "number-of-pages" : "302", "publisher" : "Rowman &amp; Littlefield Publishers", "publisher-place" : "Lanham, MD", "title" : "Collaborative Nationalism: The Politics of Friendship on China's Mongolian Frontier", "type" : "book" }, "uris" : [ "http://www.mendeley.com/documents/?uuid=033a8caa-73af-4e51-b10f-2703f887e462" ] } ], "mendeley" : { "formattedCitation" : "(Bulag 2010)", "manualFormatting" : "(Bulag 2010: 146-147)", "plainTextFormattedCitation" : "(Bulag 2010)", "previouslyFormattedCitation" : "(Bulag 2010)"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Bulag</w:t>
      </w:r>
      <w:proofErr w:type="spellEnd"/>
      <w:r w:rsidRPr="00FC7D51">
        <w:rPr>
          <w:bCs/>
          <w:lang w:val="en-GB"/>
        </w:rPr>
        <w:t xml:space="preserve"> 2010, 146-147)</w:t>
      </w:r>
      <w:r w:rsidRPr="00FC7D51">
        <w:rPr>
          <w:bCs/>
          <w:lang w:val="en-GB"/>
        </w:rPr>
        <w:fldChar w:fldCharType="end"/>
      </w:r>
      <w:r w:rsidRPr="00FC7D51">
        <w:rPr>
          <w:bCs/>
          <w:lang w:val="en-GB"/>
        </w:rPr>
        <w:t xml:space="preserve">. Korean groups in both Soviet and PRC contexts have made precisely cognate assertions of their importance as co-contributors to wider socialist state projects, with each self-describing in scholarship as among the most loyal leftists during </w:t>
      </w:r>
      <w:r w:rsidRPr="00FC7D51">
        <w:rPr>
          <w:bCs/>
          <w:lang w:val="en-GB"/>
        </w:rPr>
        <w:lastRenderedPageBreak/>
        <w:t xml:space="preserve">Bolshevik </w:t>
      </w:r>
      <w:r w:rsidRPr="00FC7D51">
        <w:rPr>
          <w:bCs/>
          <w:lang w:val="en-GB"/>
        </w:rPr>
        <w:fldChar w:fldCharType="begin" w:fldLock="1"/>
      </w:r>
      <w:r w:rsidRPr="00FC7D51">
        <w:rPr>
          <w:bCs/>
          <w:lang w:val="en-GB"/>
        </w:rPr>
        <w:instrText>ADDIN CSL_CITATION { "citationItems" : [ { "id" : "ITEM-1", "itemData" : { "author" : [ { "dropping-particle" : "", "family" : "Pak", "given" : "Valentin P.", "non-dropping-particle" : "", "parse-names" : false, "suffix" : "" } ], "id" : "ITEM-1", "issued" : { "date-parts" : [ [ "2013" ] ] }, "publisher" : "Valentin", "publisher-place" : "Vladivostok", "title" : "Zemlia vol'noi nadezhdy: Trevozhnye gody Primor'ia (1917\u20131922 gg.): Svidetel'stva epokhi [Land of Free Hope: Primore's Years of Distrubance (1917-1922): Evidence from the Time]", "type" : "book" }, "uris" : [ "http://www.mendeley.com/documents/?uuid=bbb4b1fb-4526-49d7-8af9-d6de5b3256ca" ] } ], "mendeley" : { "formattedCitation" : "(Pak 2013)", "plainTextFormattedCitation" : "(Pak 2013)", "previouslyFormattedCitation" : "(Pak 2013)" }, "properties" : {  }, "schema" : "https://github.com/citation-style-language/schema/raw/master/csl-citation.json" }</w:instrText>
      </w:r>
      <w:r w:rsidRPr="00FC7D51">
        <w:rPr>
          <w:bCs/>
          <w:lang w:val="en-GB"/>
        </w:rPr>
        <w:fldChar w:fldCharType="separate"/>
      </w:r>
      <w:r w:rsidRPr="00FC7D51">
        <w:rPr>
          <w:bCs/>
          <w:lang w:val="en-GB"/>
        </w:rPr>
        <w:t>(Pak 2013)</w:t>
      </w:r>
      <w:r w:rsidRPr="00FC7D51">
        <w:rPr>
          <w:bCs/>
          <w:lang w:val="en-GB"/>
        </w:rPr>
        <w:fldChar w:fldCharType="end"/>
      </w:r>
      <w:r w:rsidRPr="00FC7D51">
        <w:rPr>
          <w:bCs/>
          <w:lang w:val="en-GB"/>
        </w:rPr>
        <w:t xml:space="preserve"> and CCP </w:t>
      </w:r>
      <w:r w:rsidRPr="00FC7D51">
        <w:rPr>
          <w:bCs/>
          <w:lang w:val="en-GB"/>
        </w:rPr>
        <w:fldChar w:fldCharType="begin" w:fldLock="1"/>
      </w:r>
      <w:r w:rsidRPr="00FC7D51">
        <w:rPr>
          <w:bCs/>
          <w:lang w:val="en-GB"/>
        </w:rPr>
        <w:instrText>ADDIN CSL_CITATION { "citationItems" : [ { "id" : "ITEM-1", "itemData" : { "author" : [ { "dropping-particle" : "", "family" : "Li Nenggao \u674e\u80fd\u9550 (ed.)", "given" : "", "non-dropping-particle" : "", "parse-names" : false, "suffix" : "" } ], "id" : "ITEM-1", "issued" : { "date-parts" : [ [ "1988" ] ] }, "publisher" : "Hunchunshi minzu zhi bianxiezu", "publisher-place" : "Hunchun", "title" : "Hunchunshi minzu zhi (1860-1987) \u73f2\u6625\u5e02\u6c11\u65cf\u5fd7\uff081860-1987\uff09 [Gazetteer of Hunchun Minzu (1860-1987)]", "type" : "book" }, "uris" : [ "http://www.mendeley.com/documents/?uuid=38229e09-280a-45b6-82a2-c422c20fae1b" ] } ], "mendeley" : { "formattedCitation" : "(Li Nenggao \u674e\u80fd\u9550 (ed.) 1988)", "manualFormatting" : "(Li 1988)", "plainTextFormattedCitation" : "(Li Nenggao \u674e\u80fd\u9550 (ed.) 1988)", "previouslyFormattedCitation" : "(Li Nenggao \u674e\u80fd\u9550 (ed.) 1988)" }, "properties" : {  }, "schema" : "https://github.com/citation-style-language/schema/raw/master/csl-citation.json" }</w:instrText>
      </w:r>
      <w:r w:rsidRPr="00FC7D51">
        <w:rPr>
          <w:bCs/>
          <w:lang w:val="en-GB"/>
        </w:rPr>
        <w:fldChar w:fldCharType="separate"/>
      </w:r>
      <w:r w:rsidRPr="00FC7D51">
        <w:rPr>
          <w:bCs/>
          <w:lang w:val="en-GB"/>
        </w:rPr>
        <w:t>(Li 1988)</w:t>
      </w:r>
      <w:r w:rsidRPr="00FC7D51">
        <w:rPr>
          <w:bCs/>
          <w:lang w:val="en-GB"/>
        </w:rPr>
        <w:fldChar w:fldCharType="end"/>
      </w:r>
      <w:r w:rsidRPr="00FC7D51">
        <w:rPr>
          <w:bCs/>
          <w:lang w:val="en-GB"/>
        </w:rPr>
        <w:t xml:space="preserve"> guerrilla struggles,</w:t>
      </w:r>
      <w:r w:rsidRPr="00FC7D51">
        <w:rPr>
          <w:rStyle w:val="FootnoteReference"/>
          <w:bCs/>
          <w:lang w:val="en-GB"/>
        </w:rPr>
        <w:footnoteReference w:id="231"/>
      </w:r>
      <w:r w:rsidRPr="00FC7D51">
        <w:rPr>
          <w:bCs/>
          <w:lang w:val="en-GB"/>
        </w:rPr>
        <w:t xml:space="preserve"> as operators of the most productive collective farms in Central Asia </w:t>
      </w:r>
      <w:r w:rsidRPr="00FC7D51">
        <w:rPr>
          <w:bCs/>
          <w:lang w:val="en-GB"/>
        </w:rPr>
        <w:fldChar w:fldCharType="begin" w:fldLock="1"/>
      </w:r>
      <w:r w:rsidRPr="00FC7D51">
        <w:rPr>
          <w:bCs/>
          <w:lang w:val="en-GB"/>
        </w:rPr>
        <w:instrText>ADDIN CSL_CITATION { "citationItems" : [ { "id" : "ITEM-1", "itemData" : { "author" : [ { "dropping-particle" : "", "family" : "Khan", "given" : "Valeriy Sergeevich", "non-dropping-particle" : "", "parse-names" : false, "suffix" : "" } ], "id" : "ITEM-1", "issued" : { "date-parts" : [ [ "2011" ] ] }, "publisher-place" : "Seoul", "title" : "'Identity , Achievements and Social Status of the Koreans in Central Asia: Past and Present', talk given at Kyungpook University 14 October 2011", "type" : "report" }, "uris" : [ "http://www.mendeley.com/documents/?uuid=1fb35a15-f8d7-43f3-8c17-25ba19886c9d" ] } ], "mendeley" : { "formattedCitation" : "(Khan 2011)", "manualFormatting" : "(Khan 2011),", "plainTextFormattedCitation" : "(Khan 2011)", "previouslyFormattedCitation" : "(Khan 2011)" }, "properties" : {  }, "schema" : "https://github.com/citation-style-language/schema/raw/master/csl-citation.json" }</w:instrText>
      </w:r>
      <w:r w:rsidRPr="00FC7D51">
        <w:rPr>
          <w:bCs/>
          <w:lang w:val="en-GB"/>
        </w:rPr>
        <w:fldChar w:fldCharType="separate"/>
      </w:r>
      <w:r w:rsidRPr="00FC7D51">
        <w:rPr>
          <w:bCs/>
          <w:lang w:val="en-GB"/>
        </w:rPr>
        <w:t>(Khan 2011),</w:t>
      </w:r>
      <w:r w:rsidRPr="00FC7D51">
        <w:rPr>
          <w:bCs/>
          <w:lang w:val="en-GB"/>
        </w:rPr>
        <w:fldChar w:fldCharType="end"/>
      </w:r>
      <w:r w:rsidRPr="00FC7D51">
        <w:rPr>
          <w:bCs/>
          <w:lang w:val="en-GB"/>
        </w:rPr>
        <w:t xml:space="preserve"> most talented scholars and cultural figures </w:t>
      </w:r>
      <w:r w:rsidRPr="00FC7D51">
        <w:rPr>
          <w:bCs/>
          <w:lang w:val="en-GB"/>
        </w:rPr>
        <w:fldChar w:fldCharType="begin" w:fldLock="1"/>
      </w:r>
      <w:r w:rsidRPr="00FC7D51">
        <w:rPr>
          <w:bCs/>
          <w:lang w:val="en-GB"/>
        </w:rPr>
        <w:instrText>ADDIN CSL_CITATION { "citationItems" : [ { "id" : "ITEM-1", "itemData" : { "author" : [ { "dropping-particle" : "", "family" : "Ryu W\u014fnmu \ub958\uc6d0\ubb34", "given" : "", "non-dropping-particle" : "", "parse-names" : false, "suffix" : "" } ], "id" : "ITEM-1", "issued" : { "date-parts" : [ [ "2000" ] ] }, "publisher" : "Yanbian jiaoyu chubanshe", "publisher-place" : "Tumen", "title" : "Urin\u016dn nugu? \uc6b0\ub9ac\ub294 \ub204\uad6c? [Who are We?]", "type" : "book" }, "uris" : [ "http://www.mendeley.com/documents/?uuid=bba84560-0af1-4ae4-a112-11adc9823e94" ] } ], "mendeley" : { "formattedCitation" : "(Ryu W\u014fnmu \ub958\uc6d0\ubb34 2000)", "manualFormatting" : "(Ryu 2000)", "plainTextFormattedCitation" : "(Ryu W\u014fnmu \ub958\uc6d0\ubb34 2000)", "previouslyFormattedCitation" : "(Ryu W\u014fnmu \ub958\uc6d0\ubb34 2000)" }, "properties" : {  }, "schema" : "https://github.com/citation-style-language/schema/raw/master/csl-citation.json" }</w:instrText>
      </w:r>
      <w:r w:rsidRPr="00FC7D51">
        <w:rPr>
          <w:bCs/>
          <w:lang w:val="en-GB"/>
        </w:rPr>
        <w:fldChar w:fldCharType="separate"/>
      </w:r>
      <w:r w:rsidRPr="00FC7D51">
        <w:rPr>
          <w:bCs/>
          <w:lang w:val="en-GB"/>
        </w:rPr>
        <w:t>(Ryu 2000)</w:t>
      </w:r>
      <w:r w:rsidRPr="00FC7D51">
        <w:rPr>
          <w:bCs/>
          <w:lang w:val="en-GB"/>
        </w:rPr>
        <w:fldChar w:fldCharType="end"/>
      </w:r>
      <w:r w:rsidRPr="00FC7D51">
        <w:rPr>
          <w:bCs/>
          <w:lang w:val="en-GB"/>
        </w:rPr>
        <w:t xml:space="preserve">, and as disproportionately successful in attaining positions of leadership </w:t>
      </w:r>
      <w:r w:rsidRPr="00FC7D51">
        <w:rPr>
          <w:bCs/>
          <w:lang w:val="en-GB"/>
        </w:rPr>
        <w:fldChar w:fldCharType="begin" w:fldLock="1"/>
      </w:r>
      <w:r w:rsidRPr="00FC7D51">
        <w:rPr>
          <w:bCs/>
          <w:lang w:val="en-GB"/>
        </w:rPr>
        <w:instrText>ADDIN CSL_CITATION { "citationItems" : [ { "id" : "ITEM-1", "itemData" : { "author" : [ { "dropping-particle" : "", "family" : "Khan", "given" : "Valeriy Sergeevich", "non-dropping-particle" : "", "parse-names" : false, "suffix" : "" } ], "id" : "ITEM-1", "issued" : { "date-parts" : [ [ "2011" ] ] }, "publisher-place" : "Seoul", "title" : "'Identity , Achievements and Social Status of the Koreans in Central Asia: Past and Present', talk given at Kyungpook University 14 October 2011", "type" : "report" }, "uris" : [ "http://www.mendeley.com/documents/?uuid=1fb35a15-f8d7-43f3-8c17-25ba19886c9d" ] } ], "mendeley" : { "formattedCitation" : "(Khan 2011)", "plainTextFormattedCitation" : "(Khan 2011)", "previouslyFormattedCitation" : "(Khan 2011)" }, "properties" : {  }, "schema" : "https://github.com/citation-style-language/schema/raw/master/csl-citation.json" }</w:instrText>
      </w:r>
      <w:r w:rsidRPr="00FC7D51">
        <w:rPr>
          <w:bCs/>
          <w:lang w:val="en-GB"/>
        </w:rPr>
        <w:fldChar w:fldCharType="separate"/>
      </w:r>
      <w:r w:rsidRPr="00FC7D51">
        <w:rPr>
          <w:bCs/>
          <w:lang w:val="en-GB"/>
        </w:rPr>
        <w:t>(Khan 2011)</w:t>
      </w:r>
      <w:r w:rsidRPr="00FC7D51">
        <w:rPr>
          <w:bCs/>
          <w:lang w:val="en-GB"/>
        </w:rPr>
        <w:fldChar w:fldCharType="end"/>
      </w:r>
      <w:r w:rsidRPr="00FC7D51">
        <w:rPr>
          <w:bCs/>
          <w:lang w:val="en-GB"/>
        </w:rPr>
        <w:t xml:space="preserve">. In numerous quite separate studies,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scholars have spoken of these Korean groups as </w:t>
      </w:r>
      <w:r w:rsidR="00743A5C">
        <w:rPr>
          <w:bCs/>
          <w:lang w:val="en-GB"/>
        </w:rPr>
        <w:t>‘</w:t>
      </w:r>
      <w:r w:rsidRPr="00FC7D51">
        <w:rPr>
          <w:bCs/>
          <w:lang w:val="en-GB"/>
        </w:rPr>
        <w:t>model minorities</w:t>
      </w:r>
      <w:r w:rsidR="00743A5C">
        <w:rPr>
          <w:bCs/>
          <w:lang w:val="en-GB"/>
        </w:rPr>
        <w:t>’</w:t>
      </w:r>
      <w:r w:rsidRPr="00FC7D51">
        <w:rPr>
          <w:bCs/>
          <w:lang w:val="en-GB"/>
        </w:rPr>
        <w:t xml:space="preserve"> (Rus. </w:t>
      </w:r>
      <w:proofErr w:type="spellStart"/>
      <w:r w:rsidRPr="00FC7D51">
        <w:rPr>
          <w:bCs/>
          <w:i/>
          <w:iCs/>
          <w:lang w:val="en-GB"/>
        </w:rPr>
        <w:t>obraztsovoe</w:t>
      </w:r>
      <w:proofErr w:type="spellEnd"/>
      <w:r w:rsidRPr="00FC7D51">
        <w:rPr>
          <w:bCs/>
          <w:i/>
          <w:iCs/>
          <w:lang w:val="en-GB"/>
        </w:rPr>
        <w:t xml:space="preserve"> </w:t>
      </w:r>
      <w:proofErr w:type="spellStart"/>
      <w:r w:rsidRPr="00FC7D51">
        <w:rPr>
          <w:bCs/>
          <w:i/>
          <w:iCs/>
          <w:lang w:val="en-GB"/>
        </w:rPr>
        <w:t>men</w:t>
      </w:r>
      <w:r w:rsidR="00743A5C">
        <w:rPr>
          <w:bCs/>
          <w:i/>
          <w:iCs/>
          <w:lang w:val="en-GB"/>
        </w:rPr>
        <w:t>’</w:t>
      </w:r>
      <w:r w:rsidRPr="00FC7D51">
        <w:rPr>
          <w:bCs/>
          <w:i/>
          <w:iCs/>
          <w:lang w:val="en-GB"/>
        </w:rPr>
        <w:t>shenstvo</w:t>
      </w:r>
      <w:proofErr w:type="spellEnd"/>
      <w:r w:rsidRPr="00FC7D51">
        <w:rPr>
          <w:bCs/>
          <w:lang w:val="en-GB"/>
        </w:rPr>
        <w:t xml:space="preserve">, Ch. </w:t>
      </w:r>
      <w:proofErr w:type="spellStart"/>
      <w:r w:rsidRPr="00FC7D51">
        <w:rPr>
          <w:bCs/>
          <w:i/>
          <w:iCs/>
          <w:lang w:val="en-GB"/>
        </w:rPr>
        <w:t>mofan</w:t>
      </w:r>
      <w:proofErr w:type="spellEnd"/>
      <w:r w:rsidRPr="00FC7D51">
        <w:rPr>
          <w:bCs/>
          <w:i/>
          <w:iCs/>
          <w:lang w:val="en-GB"/>
        </w:rPr>
        <w:t xml:space="preserve"> </w:t>
      </w:r>
      <w:proofErr w:type="spellStart"/>
      <w:r w:rsidRPr="00FC7D51">
        <w:rPr>
          <w:bCs/>
          <w:i/>
          <w:iCs/>
          <w:lang w:val="en-GB"/>
        </w:rPr>
        <w:t>shaoshu</w:t>
      </w:r>
      <w:proofErr w:type="spellEnd"/>
      <w:r w:rsidRPr="00FC7D51">
        <w:rPr>
          <w:bCs/>
          <w:i/>
          <w:iCs/>
          <w:lang w:val="en-GB"/>
        </w:rPr>
        <w:t xml:space="preserve"> </w:t>
      </w:r>
      <w:proofErr w:type="spellStart"/>
      <w:r w:rsidRPr="00FC7D51">
        <w:rPr>
          <w:bCs/>
          <w:i/>
          <w:iCs/>
          <w:lang w:val="en-GB"/>
        </w:rPr>
        <w:t>minzu</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"Yu Shaobin \u4fde\u5c11\u5bbe", "given" : "", "non-dropping-particle" : "", "parse-names" : false, "suffix" : "" }, { "dropping-particle" : "", "family" : "Choi Heungsuk \u5d14\u5174\u7855", "given" : "", "non-dropping-particle" : "", "parse-names" : false, "suffix" : "" } ], "container-title" : "\u534e\u4fa8\u534e\u4eba\u5386\u53f2\u7814\u7a76 Overseas Chinese History Studies", "id" : "ITEM-1", "issued" : { "date-parts" : [ [ "2012" ] ] }, "page" : "11-18", "title" : "Shenfen rentong zhuanbian de yingxiang yin su tanxi - jiyu 16 wei zai Han Chaoxianzu yimin de jiegoushi fangtan \u8eab\u4efd\u8ba4\u540c\u8f6c\u53d8\u7684\u5f71\u54cd\u56e0\u7d20\u63a2\u6790\u2014\u57fa\u4e8e 16 \u4f4d\u5728\u97e9\u671d\u9c9c\u65cf\u79fb\u6c11\u7684\u7ed3\u6784\u5f0f\u8bbf\u8c08 [Change of the Sense of Identity among Korean Chinese Immigrants]", "type" : "article-journal", "volume" : "4" }, "uris" : [ "http://www.mendeley.com/documents/?uuid=bce25ff9-a2aa-4a1d-8c85-14adb66e0348" ] } ], "mendeley" : { "formattedCitation" : "(Yu Shaobin \u4fde\u5c11\u5bbe and Choi Heungsuk \u5d14\u5174\u7855 2012)", "manualFormatting" : "(Yu &amp; Choi 2012: 14;", "plainTextFormattedCitation" : "(Yu Shaobin \u4fde\u5c11\u5bbe and Choi Heungsuk \u5d14\u5174\u7855 2012)", "previouslyFormattedCitation" : "(Yu Shaobin \u4fde\u5c11\u5bbe and Choi Heungsuk \u5d14\u5174\u7855 2012)" }, "properties" : {  }, "schema" : "https://github.com/citation-style-language/schema/raw/master/csl-citation.json" }</w:instrText>
      </w:r>
      <w:r w:rsidRPr="00FC7D51">
        <w:rPr>
          <w:bCs/>
          <w:lang w:val="en-GB"/>
        </w:rPr>
        <w:fldChar w:fldCharType="separate"/>
      </w:r>
      <w:r w:rsidRPr="00FC7D51">
        <w:rPr>
          <w:bCs/>
          <w:lang w:val="en-GB"/>
        </w:rPr>
        <w:t>(Yu and Choi 2012, 14;</w:t>
      </w:r>
      <w:r w:rsidRPr="00FC7D51">
        <w:rPr>
          <w:bCs/>
          <w:lang w:val="en-GB"/>
        </w:rPr>
        <w:fldChar w:fldCharType="end"/>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"Khan", "given" : "Valeriy Sergeevich", "non-dropping-particle" : "", "parse-names" : false, "suffix" : "" } ], "container-title" : "Kore saram: k 150-letiiu pereseleniia koreitsev v Rossiiu", "editor" : [ { "dropping-particle" : "", "family" : "Kim", "given" : "Viacheslav", "non-dropping-particle" : "", "parse-names" : false, "suffix" : "" } ], "id" : "ITEM-1", "issued" : { "date-parts" : [ [ "2014" ] ] }, "page" : "346-352", "publisher" : "AivanLain", "publisher-place" : "Moscow", "title" : "Koreitsy SNG i Koreia [Koreans of the CIS and Korea]", "type" : "chapter" }, "uris" : [ "http://www.mendeley.com/documents/?uuid=6ef7e3ae-fe4a-4c4c-b5fd-f09f5e5f7b24" ] } ], "mendeley" : { "formattedCitation" : "(Khan 2014)", "manualFormatting" : "Khan 2014: 346)", "plainTextFormattedCitation" : "(Khan 2014)", "previouslyFormattedCitation" : "(Khan 2014)" }, "properties" : {  }, "schema" : "https://github.com/citation-style-language/schema/raw/master/csl-citation.json" }</w:instrText>
      </w:r>
      <w:r w:rsidRPr="00FC7D51">
        <w:rPr>
          <w:bCs/>
          <w:lang w:val="en-GB"/>
        </w:rPr>
        <w:fldChar w:fldCharType="separate"/>
      </w:r>
      <w:r w:rsidRPr="00FC7D51">
        <w:rPr>
          <w:bCs/>
          <w:lang w:val="en-GB"/>
        </w:rPr>
        <w:t>Khan 2014, 346)</w:t>
      </w:r>
      <w:r w:rsidRPr="00FC7D51">
        <w:rPr>
          <w:bCs/>
          <w:lang w:val="en-GB"/>
        </w:rPr>
        <w:fldChar w:fldCharType="end"/>
      </w:r>
      <w:r w:rsidRPr="00FC7D51">
        <w:rPr>
          <w:bCs/>
          <w:lang w:val="en-GB"/>
        </w:rPr>
        <w:t xml:space="preserve"> in their respective states, with the achievement of this status attributed to the very flexible identification with ethnic categories highlighted in my conversations with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interlocutors; appearing throughout is evidence of the paradox highlighted by </w:t>
      </w:r>
      <w:proofErr w:type="spellStart"/>
      <w:r w:rsidRPr="00FC7D51">
        <w:rPr>
          <w:bCs/>
          <w:lang w:val="en-GB"/>
        </w:rPr>
        <w:t>Vova</w:t>
      </w:r>
      <w:proofErr w:type="spellEnd"/>
      <w:r w:rsidRPr="00FC7D51">
        <w:rPr>
          <w:bCs/>
          <w:lang w:val="en-GB"/>
        </w:rPr>
        <w:t xml:space="preserve">, whereby those identified as </w:t>
      </w:r>
      <w:r w:rsidR="00743A5C">
        <w:rPr>
          <w:bCs/>
          <w:lang w:val="en-GB"/>
        </w:rPr>
        <w:t>‘</w:t>
      </w:r>
      <w:r w:rsidRPr="00FC7D51">
        <w:rPr>
          <w:bCs/>
          <w:lang w:val="en-GB"/>
        </w:rPr>
        <w:t>Korean</w:t>
      </w:r>
      <w:r w:rsidR="00743A5C">
        <w:rPr>
          <w:bCs/>
          <w:lang w:val="en-GB"/>
        </w:rPr>
        <w:t>’</w:t>
      </w:r>
      <w:r w:rsidRPr="00FC7D51">
        <w:rPr>
          <w:bCs/>
          <w:lang w:val="en-GB"/>
        </w:rPr>
        <w:t xml:space="preserve"> appear to be most successful at adapting to non-Korean circumstances. Drawing on influential work by </w:t>
      </w:r>
      <w:proofErr w:type="spellStart"/>
      <w:r w:rsidRPr="00FC7D51">
        <w:rPr>
          <w:bCs/>
          <w:lang w:val="en-GB"/>
        </w:rPr>
        <w:t>Brackette</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"Williams", "given" : "Brackette F.", "non-dropping-particle" : "", "parse-names" : false, "suffix" : "" } ], "container-title" : "Annual Review of Anthropology", "id" : "ITEM-1", "issued" : { "date-parts" : [ [ "1989" ] ] }, "page" : "401-444", "title" : "A Class Act: Anthropology and the Race to Nation Across Ethnic Terrain", "type" : "article-journal", "volume" : "18" }, "uris" : [ "http://www.mendeley.com/documents/?uuid=6fea1cb4-4a05-4f6b-b959-3a5b4952b07b" ] } ], "mendeley" : { "formattedCitation" : "(Williams 1989)", "manualFormatting" : "Williams (1989)", "plainTextFormattedCitation" : "(Williams 1989)", "previouslyFormattedCitation" : "(Williams 1989)" }, "properties" : {  }, "schema" : "https://github.com/citation-style-language/schema/raw/master/csl-citation.json" }</w:instrText>
      </w:r>
      <w:r w:rsidRPr="00FC7D51">
        <w:rPr>
          <w:bCs/>
          <w:lang w:val="en-GB"/>
        </w:rPr>
        <w:fldChar w:fldCharType="separate"/>
      </w:r>
      <w:r w:rsidRPr="00FC7D51">
        <w:rPr>
          <w:bCs/>
          <w:lang w:val="en-GB"/>
        </w:rPr>
        <w:t>Williams (1989)</w:t>
      </w:r>
      <w:r w:rsidRPr="00FC7D51">
        <w:rPr>
          <w:bCs/>
          <w:lang w:val="en-GB"/>
        </w:rPr>
        <w:fldChar w:fldCharType="end"/>
      </w:r>
      <w:r w:rsidRPr="00FC7D51">
        <w:rPr>
          <w:bCs/>
          <w:lang w:val="en-GB"/>
        </w:rPr>
        <w:t xml:space="preserve">, </w:t>
      </w:r>
      <w:proofErr w:type="spellStart"/>
      <w:r w:rsidRPr="00FC7D51">
        <w:rPr>
          <w:bCs/>
          <w:lang w:val="en-GB"/>
        </w:rPr>
        <w:t>Litzinger</w:t>
      </w:r>
      <w:proofErr w:type="spellEnd"/>
      <w:r w:rsidRPr="00FC7D51">
        <w:rPr>
          <w:bCs/>
          <w:lang w:val="en-GB"/>
        </w:rPr>
        <w:t xml:space="preserve"> suggests that ethnicity becomes a particularly significant notion </w:t>
      </w:r>
      <w:r w:rsidR="00743A5C">
        <w:rPr>
          <w:bCs/>
          <w:lang w:val="en-GB"/>
        </w:rPr>
        <w:t>‘</w:t>
      </w:r>
      <w:r w:rsidRPr="00FC7D51">
        <w:rPr>
          <w:bCs/>
          <w:lang w:val="en-GB"/>
        </w:rPr>
        <w:t>when politically dominant groups set the terms of belonging to the national centre while subordinate groups are left to vie among themselves as to how best to mark their contribution to the national order</w:t>
      </w:r>
      <w:r w:rsidR="00743A5C">
        <w:rPr>
          <w:bCs/>
          <w:lang w:val="en-GB"/>
        </w:rPr>
        <w:t>’</w:t>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"Litzinger", "given" : "Ralph", "non-dropping-particle" : "", "parse-names" : false, "suffix" : "" } ], "id" : "ITEM-1", "issued" : { "date-parts" : [ [ "2000" ] ] }, "publisher" : "Duke University Press", "publisher-place" : "Durham, NC", "title" : "Other Chinas: The Yao and the Politics of National Belonging", "type" : "book" }, "uris" : [ "http://www.mendeley.com/documents/?uuid=d966d9f2-edf2-4453-b5f6-46c791fee1f5" ] } ], "mendeley" : { "formattedCitation" : "(Litzinger 2000)", "manualFormatting" : "(Litzinger 2000: 239)", "plainTextFormattedCitation" : "(Litzinger 2000)", "previouslyFormattedCitation" : "(Litzinger 2000)"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Litzinger</w:t>
      </w:r>
      <w:proofErr w:type="spellEnd"/>
      <w:r w:rsidRPr="00FC7D51">
        <w:rPr>
          <w:bCs/>
          <w:lang w:val="en-GB"/>
        </w:rPr>
        <w:t xml:space="preserve"> 2000, 239)</w:t>
      </w:r>
      <w:r w:rsidRPr="00FC7D51">
        <w:rPr>
          <w:bCs/>
          <w:lang w:val="en-GB"/>
        </w:rPr>
        <w:fldChar w:fldCharType="end"/>
      </w:r>
      <w:r w:rsidRPr="00FC7D51">
        <w:rPr>
          <w:bCs/>
          <w:lang w:val="en-GB"/>
        </w:rPr>
        <w:t xml:space="preserve">: in just this way, </w:t>
      </w:r>
      <w:proofErr w:type="spellStart"/>
      <w:r w:rsidRPr="00FC7D51">
        <w:rPr>
          <w:bCs/>
          <w:lang w:val="en-GB"/>
        </w:rPr>
        <w:t>Koreanness</w:t>
      </w:r>
      <w:proofErr w:type="spellEnd"/>
      <w:r w:rsidRPr="00FC7D51">
        <w:rPr>
          <w:bCs/>
          <w:lang w:val="en-GB"/>
        </w:rPr>
        <w:t xml:space="preserve"> mattered most under high socialism when what was at stake was succeeding in non-Korean environments. </w:t>
      </w:r>
    </w:p>
    <w:p w14:paraId="2439F936" w14:textId="7F06D23A"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In the post-socialist era, increased mobility and marketization have offered myriad settings in which to leverage ethnic and national belonging in new ways. On the Chinese side, </w:t>
      </w:r>
      <w:proofErr w:type="spellStart"/>
      <w:r w:rsidRPr="00FC7D51">
        <w:rPr>
          <w:bCs/>
          <w:lang w:val="en-GB"/>
        </w:rPr>
        <w:t>Joseonjok</w:t>
      </w:r>
      <w:proofErr w:type="spellEnd"/>
      <w:r w:rsidRPr="00FC7D51">
        <w:rPr>
          <w:bCs/>
          <w:lang w:val="en-GB"/>
        </w:rPr>
        <w:t xml:space="preserve"> actors in </w:t>
      </w:r>
      <w:proofErr w:type="spellStart"/>
      <w:r w:rsidRPr="00FC7D51">
        <w:rPr>
          <w:bCs/>
          <w:lang w:val="en-GB"/>
        </w:rPr>
        <w:t>Hunchun</w:t>
      </w:r>
      <w:proofErr w:type="spellEnd"/>
      <w:r w:rsidRPr="00FC7D51">
        <w:rPr>
          <w:bCs/>
          <w:lang w:val="en-GB"/>
        </w:rPr>
        <w:t xml:space="preserve"> and </w:t>
      </w:r>
      <w:proofErr w:type="spellStart"/>
      <w:r w:rsidRPr="00FC7D51">
        <w:rPr>
          <w:bCs/>
          <w:lang w:val="en-GB"/>
        </w:rPr>
        <w:t>Yanbian</w:t>
      </w:r>
      <w:proofErr w:type="spellEnd"/>
      <w:r w:rsidRPr="00FC7D51">
        <w:rPr>
          <w:bCs/>
          <w:lang w:val="en-GB"/>
        </w:rPr>
        <w:t xml:space="preserve"> generally have leapt at the chance to participate in a vogue for </w:t>
      </w:r>
      <w:proofErr w:type="spellStart"/>
      <w:r w:rsidRPr="00FC7D51">
        <w:rPr>
          <w:bCs/>
          <w:i/>
          <w:iCs/>
          <w:lang w:val="en-GB"/>
        </w:rPr>
        <w:t>minzu</w:t>
      </w:r>
      <w:proofErr w:type="spellEnd"/>
      <w:r w:rsidRPr="00FC7D51">
        <w:rPr>
          <w:bCs/>
          <w:lang w:val="en-GB"/>
        </w:rPr>
        <w:t xml:space="preserve">-based tourism, with precisely the same colourful song-and-dance-based version of </w:t>
      </w:r>
      <w:proofErr w:type="spellStart"/>
      <w:r w:rsidRPr="00FC7D51">
        <w:rPr>
          <w:bCs/>
          <w:lang w:val="en-GB"/>
        </w:rPr>
        <w:t>Koreanness</w:t>
      </w:r>
      <w:proofErr w:type="spellEnd"/>
      <w:r w:rsidRPr="00FC7D51">
        <w:rPr>
          <w:bCs/>
          <w:lang w:val="en-GB"/>
        </w:rPr>
        <w:t xml:space="preserve"> once promoted by a bureaucratic Chinese state now being marketed back at Han Chinese visitors to the area</w:t>
      </w:r>
      <w:r w:rsidR="00743A5C">
        <w:rPr>
          <w:bCs/>
          <w:lang w:val="en-GB"/>
        </w:rPr>
        <w:t>’</w:t>
      </w:r>
      <w:r w:rsidRPr="00FC7D51">
        <w:rPr>
          <w:bCs/>
          <w:lang w:val="en-GB"/>
        </w:rPr>
        <w:t xml:space="preserve">s </w:t>
      </w:r>
      <w:r w:rsidR="00743A5C">
        <w:rPr>
          <w:bCs/>
          <w:lang w:val="en-GB"/>
        </w:rPr>
        <w:t>‘</w:t>
      </w:r>
      <w:r w:rsidRPr="00FC7D51">
        <w:rPr>
          <w:bCs/>
          <w:lang w:val="en-GB"/>
        </w:rPr>
        <w:t>ethnic villages</w:t>
      </w:r>
      <w:r w:rsidR="00743A5C">
        <w:rPr>
          <w:bCs/>
          <w:lang w:val="en-GB"/>
        </w:rPr>
        <w:t>’</w:t>
      </w:r>
      <w:r w:rsidRPr="00FC7D51">
        <w:rPr>
          <w:bCs/>
          <w:lang w:val="en-GB"/>
        </w:rPr>
        <w:t xml:space="preserve"> and museums. Similar cases in which socialist-artefact identities have been re-purposed in the market era include </w:t>
      </w:r>
      <w:r w:rsidRPr="00FC7D51">
        <w:rPr>
          <w:bCs/>
          <w:lang w:val="en-GB"/>
        </w:rPr>
        <w:fldChar w:fldCharType="begin" w:fldLock="1"/>
      </w:r>
      <w:r w:rsidRPr="00FC7D51">
        <w:rPr>
          <w:bCs/>
          <w:lang w:val="en-GB"/>
        </w:rPr>
        <w:instrText>ADDIN CSL_CITATION { "citationItems" : [ { "id" : "ITEM-1", "itemData" : { "ISBN" : "082232444X", "abstract" : "Minority Rules is an ethnography of a Chinese people known as the Miao, a group long consigned to the remote highlands and considered backward by other Chinese. Now the nation's fifth largest minority, the Miao number nearly eight million people speaking various dialects and spread out over seven provinces. In a theoretically innovative work that combines methods from both anthropology and cultural studies, Louisa Schein examines the ways Miao ethnicity is constructed and reworked by the state, by non-state elites, and by the Miao themselves, all in the context of China's post-socialist reforms and its increasing exchange and fascination with the West. She offers eloquently argued interventions into debates over nationalism, ethnic subjectivity, and the ethnography of the state. Posing questions about gender, cultural politics, and identity, Schein examines how non-Miao people help to create Miao ethnicity by depicting them as both feminised keepers of Chinese tradition and as exotic others against which dominant groups can assert their own modernity. In representing and consuming aspects of their own culture, Miao distance themselves from the idea that they are less than modern. Thus, Schein explains, everyday practices, village rituals, journalistic encounters, and tourism events are not just moments of cultural production but also performances of modernity through which others are made primitive. Schein finds that these moments frequently highlight internal differences among the Miao and demonstrates how not only minorities but more generally peasants and women offer a valuable key to understanding China as it renegotiates its place in the global order. Based on extensive, multisite fieldwork, this book will interest scholars of Asian studies, anthropology, gender studies, post-colonialism, ethnic studies, and cultural studies.", "author" : [ { "dropping-particle" : "", "family" : "Schein", "given" : "Louisa", "non-dropping-particle" : "", "parse-names" : false, "suffix" : "" } ], "id" : "ITEM-1", "issued" : { "date-parts" : [ [ "2000" ] ] }, "number-of-pages" : "365", "publisher" : "Duke University Press", "publisher-place" : "Durham, NC", "title" : "Minority Rules: The Miao and the Feminine in China's Cultural Politics", "type" : "book" }, "uris" : [ "http://www.mendeley.com/documents/?uuid=af012e97-b7ea-4e01-a425-70058308d58c" ] } ], "mendeley" : { "formattedCitation" : "(Schein 2000)", "manualFormatting" : "Schein\u2019s (2000)", "plainTextFormattedCitation" : "(Schein 2000)", "previouslyFormattedCitation" : "(Schein 2000)" }, "properties" : {  }, "schema" : "https://github.com/citation-style-language/schema/raw/master/csl-citation.json" }</w:instrText>
      </w:r>
      <w:r w:rsidRPr="00FC7D51">
        <w:rPr>
          <w:bCs/>
          <w:lang w:val="en-GB"/>
        </w:rPr>
        <w:fldChar w:fldCharType="separate"/>
      </w:r>
      <w:r w:rsidRPr="00FC7D51">
        <w:rPr>
          <w:bCs/>
          <w:lang w:val="en-GB"/>
        </w:rPr>
        <w:t>Schein</w:t>
      </w:r>
      <w:r w:rsidR="00743A5C">
        <w:rPr>
          <w:bCs/>
          <w:lang w:val="en-GB"/>
        </w:rPr>
        <w:t>’</w:t>
      </w:r>
      <w:r w:rsidRPr="00FC7D51">
        <w:rPr>
          <w:bCs/>
          <w:lang w:val="en-GB"/>
        </w:rPr>
        <w:t>s (2000)</w:t>
      </w:r>
      <w:r w:rsidRPr="00FC7D51">
        <w:rPr>
          <w:bCs/>
          <w:lang w:val="en-GB"/>
        </w:rPr>
        <w:fldChar w:fldCharType="end"/>
      </w:r>
      <w:r w:rsidRPr="00FC7D51">
        <w:rPr>
          <w:bCs/>
          <w:lang w:val="en-GB"/>
        </w:rPr>
        <w:t xml:space="preserve"> compelling account of Miao women mobilizing their treatment as exotically-dressed tourist curiosities in order to assert their own autonomy and earn money, and, in the political realm, Ron </w:t>
      </w:r>
      <w:r w:rsidRPr="00FC7D51">
        <w:rPr>
          <w:bCs/>
          <w:lang w:val="en-GB"/>
        </w:rPr>
        <w:fldChar w:fldCharType="begin" w:fldLock="1"/>
      </w:r>
      <w:r w:rsidRPr="00FC7D51">
        <w:rPr>
          <w:bCs/>
          <w:lang w:val="en-GB"/>
        </w:rPr>
        <w:instrText>ADDIN CSL_CITATION { "citationItems" : [ { "id" : "ITEM-1", "itemData" : { "author" : [ { "dropping-particle" : "", "family" : "Suny", "given" : "Ronald Grigor", "non-dropping-particle" : "", "parse-names" : false, "suffix" : "" } ], "container-title" : "International Security", "id" : "ITEM-1", "issue" : "Winter 1999/2000", "issued" : { "date-parts" : [ [ "1999" ] ] }, "page" : "139-178", "title" : "Provisional Stabilities: The Politics of Identities in Post-Soviet Eurasia", "type" : "article-journal", "volume" : "24" }, "uris" : [ "http://www.mendeley.com/documents/?uuid=f5cead47-9c28-4426-8504-b7e9a85d2584" ] } ], "mendeley" : { "formattedCitation" : "(Suny 1999)", "manualFormatting" : "Suny (1999)", "plainTextFormattedCitation" : "(Suny 1999)", "previouslyFormattedCitation" : "(Suny 1999)" }, "properties" : {  }, "schema" : "https://github.com/citation-style-language/schema/raw/master/csl-citation.json" }</w:instrText>
      </w:r>
      <w:r w:rsidRPr="00FC7D51">
        <w:rPr>
          <w:bCs/>
          <w:lang w:val="en-GB"/>
        </w:rPr>
        <w:fldChar w:fldCharType="separate"/>
      </w:r>
      <w:proofErr w:type="spellStart"/>
      <w:r w:rsidRPr="00FC7D51">
        <w:rPr>
          <w:bCs/>
          <w:lang w:val="en-GB"/>
        </w:rPr>
        <w:t>Suny</w:t>
      </w:r>
      <w:proofErr w:type="spellEnd"/>
      <w:r w:rsidRPr="00FC7D51">
        <w:rPr>
          <w:bCs/>
          <w:lang w:val="en-GB"/>
        </w:rPr>
        <w:t xml:space="preserve"> (1999)</w:t>
      </w:r>
      <w:r w:rsidRPr="00FC7D51">
        <w:rPr>
          <w:bCs/>
          <w:lang w:val="en-GB"/>
        </w:rPr>
        <w:fldChar w:fldCharType="end"/>
      </w:r>
      <w:r w:rsidRPr="00FC7D51">
        <w:rPr>
          <w:bCs/>
          <w:lang w:val="en-GB"/>
        </w:rPr>
        <w:t xml:space="preserve"> and others</w:t>
      </w:r>
      <w:r w:rsidR="00743A5C">
        <w:rPr>
          <w:bCs/>
          <w:lang w:val="en-GB"/>
        </w:rPr>
        <w:t>’</w:t>
      </w:r>
      <w:r w:rsidRPr="00FC7D51">
        <w:rPr>
          <w:bCs/>
          <w:lang w:val="en-GB"/>
        </w:rPr>
        <w:t xml:space="preserve"> observations regarding re-emergent identities during the post-Soviet breakup. For CIS and PRC Koreans, the ability to reappraise and reconfigure shifting </w:t>
      </w:r>
      <w:r w:rsidR="00743A5C">
        <w:rPr>
          <w:bCs/>
          <w:lang w:val="en-GB"/>
        </w:rPr>
        <w:t>‘</w:t>
      </w:r>
      <w:r w:rsidRPr="00FC7D51">
        <w:rPr>
          <w:bCs/>
          <w:lang w:val="en-GB"/>
        </w:rPr>
        <w:t>ways of being</w:t>
      </w:r>
      <w:r w:rsidR="00743A5C">
        <w:rPr>
          <w:bCs/>
          <w:lang w:val="en-GB"/>
        </w:rPr>
        <w:t>’</w:t>
      </w:r>
      <w:r w:rsidRPr="00FC7D51">
        <w:rPr>
          <w:bCs/>
          <w:lang w:val="en-GB"/>
        </w:rPr>
        <w:t xml:space="preserve"> Korean – Russian-speaking, Central Asian, Chinese or others – has been most useful when grasping the opportunities post-socialism presents for straddling newly-open national boundaries between China, Russia, Central Asian states, and the Koreas.</w:t>
      </w:r>
    </w:p>
    <w:p w14:paraId="5F1A55E5" w14:textId="32D12D12" w:rsidR="00262878" w:rsidRDefault="00262878" w:rsidP="00A57C31">
      <w:pPr>
        <w:tabs>
          <w:tab w:val="left" w:pos="284"/>
        </w:tabs>
        <w:spacing w:line="264" w:lineRule="auto"/>
        <w:ind w:right="-568"/>
        <w:rPr>
          <w:bCs/>
          <w:lang w:val="en-GB"/>
        </w:rPr>
      </w:pPr>
    </w:p>
    <w:p w14:paraId="1DBAE60E" w14:textId="77777777" w:rsidR="00262878" w:rsidRPr="00FC7D51" w:rsidRDefault="00262878" w:rsidP="00A57C31">
      <w:pPr>
        <w:tabs>
          <w:tab w:val="left" w:pos="284"/>
        </w:tabs>
        <w:spacing w:line="264" w:lineRule="auto"/>
        <w:ind w:right="-568"/>
        <w:rPr>
          <w:bCs/>
          <w:lang w:val="en-GB"/>
        </w:rPr>
      </w:pPr>
    </w:p>
    <w:p w14:paraId="105E24C3" w14:textId="462B1D45" w:rsidR="00262878" w:rsidRPr="00276DDD" w:rsidRDefault="00262878" w:rsidP="00A57C31">
      <w:pPr>
        <w:tabs>
          <w:tab w:val="left" w:pos="284"/>
        </w:tabs>
        <w:spacing w:line="264" w:lineRule="auto"/>
        <w:ind w:right="-568"/>
        <w:outlineLvl w:val="0"/>
        <w:rPr>
          <w:b/>
          <w:lang w:val="en-GB"/>
        </w:rPr>
      </w:pPr>
      <w:r w:rsidRPr="00276DDD">
        <w:rPr>
          <w:b/>
          <w:lang w:val="en-GB"/>
        </w:rPr>
        <w:t>Post</w:t>
      </w:r>
      <w:r w:rsidR="00487E4E" w:rsidRPr="00276DDD">
        <w:rPr>
          <w:b/>
          <w:lang w:val="en-GB"/>
        </w:rPr>
        <w:t>-</w:t>
      </w:r>
      <w:r w:rsidR="00487E4E">
        <w:rPr>
          <w:b/>
          <w:lang w:val="en-GB"/>
        </w:rPr>
        <w:t>S</w:t>
      </w:r>
      <w:r w:rsidR="00487E4E" w:rsidRPr="00276DDD">
        <w:rPr>
          <w:b/>
          <w:lang w:val="en-GB"/>
        </w:rPr>
        <w:t xml:space="preserve">ocialist </w:t>
      </w:r>
      <w:r w:rsidRPr="00276DDD">
        <w:rPr>
          <w:b/>
          <w:lang w:val="en-GB"/>
        </w:rPr>
        <w:t>Parallels</w:t>
      </w:r>
    </w:p>
    <w:p w14:paraId="06B4F5E8" w14:textId="77777777" w:rsidR="00262878" w:rsidRPr="00FC7D51" w:rsidRDefault="00262878" w:rsidP="00A57C31">
      <w:pPr>
        <w:tabs>
          <w:tab w:val="left" w:pos="284"/>
        </w:tabs>
        <w:spacing w:line="264" w:lineRule="auto"/>
        <w:ind w:right="-568"/>
        <w:outlineLvl w:val="0"/>
        <w:rPr>
          <w:bCs/>
          <w:lang w:val="en-GB"/>
        </w:rPr>
      </w:pPr>
    </w:p>
    <w:p w14:paraId="674A6712" w14:textId="78786DAF" w:rsidR="00262878" w:rsidRPr="00FC7D51" w:rsidRDefault="00262878" w:rsidP="00A57C31">
      <w:pPr>
        <w:tabs>
          <w:tab w:val="left" w:pos="284"/>
        </w:tabs>
        <w:spacing w:line="264" w:lineRule="auto"/>
        <w:ind w:right="-568"/>
        <w:rPr>
          <w:bCs/>
          <w:lang w:val="en-GB"/>
        </w:rPr>
      </w:pPr>
      <w:r w:rsidRPr="00FC7D51">
        <w:rPr>
          <w:bCs/>
          <w:lang w:val="en-GB"/>
        </w:rPr>
        <w:t xml:space="preserve">Post-Soviet openings have brought Koreans to </w:t>
      </w:r>
      <w:proofErr w:type="spellStart"/>
      <w:r w:rsidRPr="00FC7D51">
        <w:rPr>
          <w:bCs/>
          <w:lang w:val="en-GB"/>
        </w:rPr>
        <w:t>Hunchun</w:t>
      </w:r>
      <w:proofErr w:type="spellEnd"/>
      <w:r w:rsidRPr="00FC7D51">
        <w:rPr>
          <w:bCs/>
          <w:lang w:val="en-GB"/>
        </w:rPr>
        <w:t xml:space="preserve">, revealing differences between variant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w:t>
      </w:r>
      <w:proofErr w:type="spellStart"/>
      <w:r w:rsidRPr="00FC7D51">
        <w:rPr>
          <w:bCs/>
          <w:lang w:val="en-GB"/>
        </w:rPr>
        <w:t>Koreannesses</w:t>
      </w:r>
      <w:proofErr w:type="spellEnd"/>
      <w:r w:rsidRPr="00FC7D51">
        <w:rPr>
          <w:bCs/>
          <w:lang w:val="en-GB"/>
        </w:rPr>
        <w:t xml:space="preserve">. Conversely, these same processes have, in a different geography, offered further evidence of the formal parallels between Russian- and Chinese-speaking Korean experiences. From the onset of the post-socialist era as </w:t>
      </w:r>
      <w:proofErr w:type="spellStart"/>
      <w:r w:rsidRPr="00FC7D51">
        <w:rPr>
          <w:bCs/>
          <w:lang w:val="en-GB"/>
        </w:rPr>
        <w:t>Yanbian</w:t>
      </w:r>
      <w:proofErr w:type="spellEnd"/>
      <w:r w:rsidRPr="00FC7D51">
        <w:rPr>
          <w:bCs/>
          <w:lang w:val="en-GB"/>
        </w:rPr>
        <w:t xml:space="preserve"> and </w:t>
      </w:r>
      <w:proofErr w:type="spellStart"/>
      <w:r w:rsidRPr="00FC7D51">
        <w:rPr>
          <w:bCs/>
          <w:lang w:val="en-GB"/>
        </w:rPr>
        <w:t>Primorye</w:t>
      </w:r>
      <w:proofErr w:type="spellEnd"/>
      <w:r w:rsidRPr="00FC7D51">
        <w:rPr>
          <w:bCs/>
          <w:lang w:val="en-GB"/>
        </w:rPr>
        <w:t xml:space="preserve"> opened up, South Korea emerged as a new </w:t>
      </w:r>
      <w:r w:rsidR="00743A5C">
        <w:rPr>
          <w:bCs/>
          <w:lang w:val="en-GB"/>
        </w:rPr>
        <w:t>‘</w:t>
      </w:r>
      <w:r w:rsidRPr="00FC7D51">
        <w:rPr>
          <w:bCs/>
          <w:lang w:val="en-GB"/>
        </w:rPr>
        <w:t>frontier</w:t>
      </w:r>
      <w:r w:rsidR="00743A5C">
        <w:rPr>
          <w:bCs/>
          <w:lang w:val="en-GB"/>
        </w:rPr>
        <w:t>’</w:t>
      </w:r>
      <w:r w:rsidRPr="00FC7D51">
        <w:rPr>
          <w:bCs/>
          <w:lang w:val="en-GB"/>
        </w:rPr>
        <w:t xml:space="preserve"> for mobile Koreans </w:t>
      </w:r>
      <w:r w:rsidRPr="00FC7D51">
        <w:rPr>
          <w:bCs/>
          <w:lang w:val="en-GB"/>
        </w:rPr>
        <w:fldChar w:fldCharType="begin" w:fldLock="1"/>
      </w:r>
      <w:r w:rsidRPr="00FC7D51">
        <w:rPr>
          <w:bCs/>
          <w:lang w:val="en-GB"/>
        </w:rPr>
        <w:instrText>ADDIN CSL_CITATION { "citationItems" : [ { "id" : "ITEM-1", "itemData" : { "ISBN" : "0231540515", "abstract" : "The unification of North and South Korea is widely considered an unresolved and volatile matter for the global order, but this book argues capital has already unified Korea in a transnational form. As Hyun Ok Park demonstrates, rather than territorial integration and family union, the capitalist unconscious drives the current unification, imagining the capitalist integration of the Korean peninsula and the Korean diaspora as a new democratic moment. Based on extensive archival and ethnographic research in South Korea and China, The Capitalist Unconscious shows how the hegemonic democratic politics of the post-Cold War era\u00d1reparation, peace, and human rights\u00d1have consigned the rights of migrant laborers\u00d1protagonists of transnational Korea\u00d1to identity politics, constitutionalism, and cosmopolitanism. Park reveals the riveting capitalist logic of these politics, which underpins legal and policy debates, social activism, and media spectacle. While rethinking the historical trajectory of Cold War industrialism and its subsequent liberal path, this book also probes memories of such key events as the North Korean and Chinese revolutions, which are integral to migrants\u00d5 reckoning with capitalist allures and communal possibilities. Casting capitalist democracy within an innovative framework of historical repetition, Park elucidates the form and content of the capitalist unconscious at different historical moments and dissolves the modern opposition among socialism, democracy, and dictatorship. The Capitalist Unconscious astutely explores the neoliberal present\u00d5s past and introduces a compelling approach to the question of history and contemporaneity.", "author" : [ { "dropping-particle" : "", "family" : "Park", "given" : "Hyun Ok", "non-dropping-particle" : "", "parse-names" : false, "suffix" : "" } ], "id" : "ITEM-1", "issued" : { "date-parts" : [ [ "2015" ] ] }, "number-of-pages" : "400", "publisher" : "Columbia University Press", "publisher-place" : "New York, NY", "title" : "The Capitalist Unconscious: From Korean Unification to Transnational Korea", "type" : "book" }, "uris" : [ "http://www.mendeley.com/documents/?uuid=ffc22037-bb4d-4b92-b44e-cfafdeb4d0b2" ] } ], "mendeley" : { "formattedCitation" : "(H. O. Park 2015)", "manualFormatting" : "(Park 2015: 134)", "plainTextFormattedCitation" : "(H. O. Park 2015)", "previouslyFormattedCitation" : "(H. O. Park 2015)" }, "properties" : {  }, "schema" : "https://github.com/citation-style-language/schema/raw/master/csl-citation.json" }</w:instrText>
      </w:r>
      <w:r w:rsidRPr="00FC7D51">
        <w:rPr>
          <w:bCs/>
          <w:lang w:val="en-GB"/>
        </w:rPr>
        <w:fldChar w:fldCharType="separate"/>
      </w:r>
      <w:r w:rsidRPr="00FC7D51">
        <w:rPr>
          <w:bCs/>
          <w:lang w:val="en-GB"/>
        </w:rPr>
        <w:t xml:space="preserve">(Park 2015, </w:t>
      </w:r>
      <w:r w:rsidRPr="00FC7D51">
        <w:rPr>
          <w:bCs/>
          <w:lang w:val="en-GB"/>
        </w:rPr>
        <w:lastRenderedPageBreak/>
        <w:t>134)</w:t>
      </w:r>
      <w:r w:rsidRPr="00FC7D51">
        <w:rPr>
          <w:bCs/>
          <w:lang w:val="en-GB"/>
        </w:rPr>
        <w:fldChar w:fldCharType="end"/>
      </w:r>
      <w:r w:rsidRPr="00FC7D51">
        <w:rPr>
          <w:bCs/>
          <w:lang w:val="en-GB"/>
        </w:rPr>
        <w:t>.</w:t>
      </w:r>
      <w:r w:rsidRPr="00FC7D51">
        <w:rPr>
          <w:rStyle w:val="FootnoteReference"/>
          <w:bCs/>
          <w:lang w:val="en-GB"/>
        </w:rPr>
        <w:footnoteReference w:id="232"/>
      </w:r>
      <w:r w:rsidRPr="00FC7D51">
        <w:rPr>
          <w:bCs/>
          <w:lang w:val="en-GB"/>
        </w:rPr>
        <w:t xml:space="preserve"> Moscow and Beijing normalized relations with South Korea in 1990 and 1992, respectively. Yet as growing numbers of </w:t>
      </w:r>
      <w:proofErr w:type="spellStart"/>
      <w:r w:rsidRPr="00FC7D51">
        <w:rPr>
          <w:bCs/>
          <w:lang w:val="en-GB"/>
        </w:rPr>
        <w:t>Joseonjok</w:t>
      </w:r>
      <w:proofErr w:type="spellEnd"/>
      <w:r w:rsidRPr="00FC7D51">
        <w:rPr>
          <w:bCs/>
          <w:lang w:val="en-GB"/>
        </w:rPr>
        <w:t xml:space="preserve"> and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began to spend time in the ROK, both found themselves confronted by quite different, much fewer negotiable conceptions of Korean identity than those which had developed domestically in each case. On both sides, academic consensus holds that, after an early honeymoon period when interest in all things linked to the economically burgeoning ROK spiked, from work, trade, investment, educational and cultural opportunities, and latterly </w:t>
      </w:r>
      <w:r w:rsidR="00743A5C">
        <w:rPr>
          <w:bCs/>
          <w:lang w:val="en-GB"/>
        </w:rPr>
        <w:t>‘</w:t>
      </w:r>
      <w:r w:rsidRPr="00FC7D51">
        <w:rPr>
          <w:bCs/>
          <w:lang w:val="en-GB"/>
        </w:rPr>
        <w:t>Korean wave</w:t>
      </w:r>
      <w:r w:rsidR="00743A5C">
        <w:rPr>
          <w:bCs/>
          <w:lang w:val="en-GB"/>
        </w:rPr>
        <w:t>’</w:t>
      </w:r>
      <w:r w:rsidRPr="00FC7D51">
        <w:rPr>
          <w:bCs/>
          <w:lang w:val="en-GB"/>
        </w:rPr>
        <w:t xml:space="preserve"> phenomena,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have subsequently become disillusioned and reverted to accepting more readily their post-Soviet and Chinese/</w:t>
      </w:r>
      <w:proofErr w:type="spellStart"/>
      <w:r w:rsidRPr="00FC7D51">
        <w:rPr>
          <w:bCs/>
          <w:lang w:val="en-GB"/>
        </w:rPr>
        <w:t>Yanbian</w:t>
      </w:r>
      <w:proofErr w:type="spellEnd"/>
      <w:r w:rsidRPr="00FC7D51">
        <w:rPr>
          <w:bCs/>
          <w:lang w:val="en-GB"/>
        </w:rPr>
        <w:t xml:space="preserve"> contexts.</w:t>
      </w:r>
    </w:p>
    <w:p w14:paraId="2C611AAC" w14:textId="36BE872C" w:rsidR="00262878" w:rsidRPr="00FC7D51" w:rsidRDefault="00262878" w:rsidP="00A57C31">
      <w:pPr>
        <w:tabs>
          <w:tab w:val="left" w:pos="284"/>
        </w:tabs>
        <w:spacing w:line="264" w:lineRule="auto"/>
        <w:ind w:right="-568"/>
        <w:rPr>
          <w:bCs/>
          <w:lang w:val="en-GB"/>
        </w:rPr>
      </w:pPr>
      <w:r w:rsidRPr="00FC7D51">
        <w:rPr>
          <w:bCs/>
          <w:lang w:val="en-GB"/>
        </w:rPr>
        <w:tab/>
        <w:t xml:space="preserve">The Korea-focused organizations, cultural groups and social clubs which effloresced in Central Asia in the late 1980s were suggestive of the </w:t>
      </w:r>
      <w:proofErr w:type="gramStart"/>
      <w:r w:rsidRPr="00FC7D51">
        <w:rPr>
          <w:bCs/>
          <w:lang w:val="en-GB"/>
        </w:rPr>
        <w:t>manner in which</w:t>
      </w:r>
      <w:proofErr w:type="gramEnd"/>
      <w:r w:rsidRPr="00FC7D51">
        <w:rPr>
          <w:bCs/>
          <w:lang w:val="en-GB"/>
        </w:rPr>
        <w:t xml:space="preserve"> this dynamic began to play out among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Bearing names such as </w:t>
      </w:r>
      <w:r w:rsidR="00743A5C">
        <w:rPr>
          <w:bCs/>
          <w:lang w:val="en-GB"/>
        </w:rPr>
        <w:t>‘</w:t>
      </w:r>
      <w:r w:rsidRPr="00FC7D51">
        <w:rPr>
          <w:bCs/>
          <w:lang w:val="en-GB"/>
        </w:rPr>
        <w:t>return</w:t>
      </w:r>
      <w:r w:rsidR="00743A5C">
        <w:rPr>
          <w:bCs/>
          <w:lang w:val="en-GB"/>
        </w:rPr>
        <w:t>’</w:t>
      </w:r>
      <w:r w:rsidRPr="00FC7D51">
        <w:rPr>
          <w:bCs/>
          <w:lang w:val="en-GB"/>
        </w:rPr>
        <w:t xml:space="preserve"> (</w:t>
      </w:r>
      <w:proofErr w:type="spellStart"/>
      <w:r w:rsidRPr="00FC7D51">
        <w:rPr>
          <w:bCs/>
          <w:i/>
          <w:iCs/>
          <w:lang w:val="en-GB"/>
        </w:rPr>
        <w:t>vozvrashenie</w:t>
      </w:r>
      <w:proofErr w:type="spellEnd"/>
      <w:r w:rsidRPr="00FC7D51">
        <w:rPr>
          <w:bCs/>
          <w:lang w:val="en-GB"/>
        </w:rPr>
        <w:t xml:space="preserve">), </w:t>
      </w:r>
      <w:r w:rsidR="00743A5C">
        <w:rPr>
          <w:bCs/>
          <w:lang w:val="en-GB"/>
        </w:rPr>
        <w:t>‘</w:t>
      </w:r>
      <w:r w:rsidRPr="00FC7D51">
        <w:rPr>
          <w:bCs/>
          <w:lang w:val="en-GB"/>
        </w:rPr>
        <w:t>rebirth</w:t>
      </w:r>
      <w:r w:rsidR="00743A5C">
        <w:rPr>
          <w:bCs/>
          <w:lang w:val="en-GB"/>
        </w:rPr>
        <w:t>’</w:t>
      </w:r>
      <w:r w:rsidRPr="00FC7D51">
        <w:rPr>
          <w:bCs/>
          <w:lang w:val="en-GB"/>
        </w:rPr>
        <w:t xml:space="preserve"> (</w:t>
      </w:r>
      <w:proofErr w:type="spellStart"/>
      <w:r w:rsidRPr="00FC7D51">
        <w:rPr>
          <w:bCs/>
          <w:i/>
          <w:iCs/>
          <w:lang w:val="en-GB"/>
        </w:rPr>
        <w:t>vozrozhdenie</w:t>
      </w:r>
      <w:proofErr w:type="spellEnd"/>
      <w:r w:rsidRPr="00FC7D51">
        <w:rPr>
          <w:bCs/>
          <w:lang w:val="en-GB"/>
        </w:rPr>
        <w:t xml:space="preserve">) and </w:t>
      </w:r>
      <w:r w:rsidR="00743A5C">
        <w:rPr>
          <w:bCs/>
          <w:lang w:val="en-GB"/>
        </w:rPr>
        <w:t>‘</w:t>
      </w:r>
      <w:r w:rsidRPr="00FC7D51">
        <w:rPr>
          <w:bCs/>
          <w:lang w:val="en-GB"/>
        </w:rPr>
        <w:t>homeland</w:t>
      </w:r>
      <w:r w:rsidR="00743A5C">
        <w:rPr>
          <w:bCs/>
          <w:lang w:val="en-GB"/>
        </w:rPr>
        <w:t>’</w:t>
      </w:r>
      <w:r w:rsidRPr="00FC7D51">
        <w:rPr>
          <w:bCs/>
          <w:lang w:val="en-GB"/>
        </w:rPr>
        <w:t xml:space="preserve"> (</w:t>
      </w:r>
      <w:proofErr w:type="spellStart"/>
      <w:r w:rsidRPr="00FC7D51">
        <w:rPr>
          <w:bCs/>
          <w:i/>
          <w:iCs/>
          <w:lang w:val="en-GB"/>
        </w:rPr>
        <w:t>rodina</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"Kim", "given" : "German", "non-dropping-particle" : "", "parse-names" : false, "suffix" : "" }, { "dropping-particle" : "", "family" : "Khan", "given" : "Valeriy Sergeevich", "non-dropping-particle" : "", "parse-names" : false, "suffix" : "" } ], "container-title" : "Kore saram: k 150-letiiu pereseleniia koreitsev v Rossiiu", "id" : "ITEM-1", "issued" : { "date-parts" : [ [ "2014" ] ] }, "page" : "301-307", "publisher" : "AivanLain", "publisher-place" : "Moscow", "title" : "Koreiskoe dvizhenie v 1990-kh godakh [The Korean Movement of the 1990s]", "type" : "chapter" }, "uris" : [ "http://www.mendeley.com/documents/?uuid=eb854648-b623-4fbf-9e77-1fd0ebddff38" ] } ], "mendeley" : { "formattedCitation" : "(G. Kim and Khan 2014)", "manualFormatting" : "(Kim &amp; Khan 2014)", "plainTextFormattedCitation" : "(G. Kim and Khan 2014)", "previouslyFormattedCitation" : "(G. Kim and Khan 2014)" }, "properties" : {  }, "schema" : "https://github.com/citation-style-language/schema/raw/master/csl-citation.json" }</w:instrText>
      </w:r>
      <w:r w:rsidRPr="00FC7D51">
        <w:rPr>
          <w:bCs/>
          <w:lang w:val="en-GB"/>
        </w:rPr>
        <w:fldChar w:fldCharType="separate"/>
      </w:r>
      <w:r w:rsidRPr="00FC7D51">
        <w:rPr>
          <w:bCs/>
          <w:lang w:val="en-GB"/>
        </w:rPr>
        <w:t>(Kim and Khan 2014)</w:t>
      </w:r>
      <w:r w:rsidRPr="00FC7D51">
        <w:rPr>
          <w:bCs/>
          <w:lang w:val="en-GB"/>
        </w:rPr>
        <w:fldChar w:fldCharType="end"/>
      </w:r>
      <w:r w:rsidRPr="00FC7D51">
        <w:rPr>
          <w:bCs/>
          <w:lang w:val="en-GB"/>
        </w:rPr>
        <w:t xml:space="preserve">, these spoke of a sense of rediscovery around the </w:t>
      </w:r>
      <w:r w:rsidR="00743A5C">
        <w:rPr>
          <w:bCs/>
          <w:lang w:val="en-GB"/>
        </w:rPr>
        <w:t>‘</w:t>
      </w:r>
      <w:r w:rsidRPr="00FC7D51">
        <w:rPr>
          <w:bCs/>
          <w:lang w:val="en-GB"/>
        </w:rPr>
        <w:t>return</w:t>
      </w:r>
      <w:r w:rsidR="00743A5C">
        <w:rPr>
          <w:bCs/>
          <w:lang w:val="en-GB"/>
        </w:rPr>
        <w:t>’</w:t>
      </w:r>
      <w:r w:rsidRPr="00FC7D51">
        <w:rPr>
          <w:bCs/>
          <w:lang w:val="en-GB"/>
        </w:rPr>
        <w:t xml:space="preserve"> of many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to </w:t>
      </w:r>
      <w:proofErr w:type="spellStart"/>
      <w:r w:rsidRPr="00FC7D51">
        <w:rPr>
          <w:bCs/>
          <w:lang w:val="en-GB"/>
        </w:rPr>
        <w:t>Primorye</w:t>
      </w:r>
      <w:proofErr w:type="spellEnd"/>
      <w:r w:rsidRPr="00FC7D51">
        <w:rPr>
          <w:bCs/>
          <w:lang w:val="en-GB"/>
        </w:rPr>
        <w:t xml:space="preserve">, and their notional </w:t>
      </w:r>
      <w:r w:rsidR="00743A5C">
        <w:rPr>
          <w:bCs/>
          <w:lang w:val="en-GB"/>
        </w:rPr>
        <w:t>‘</w:t>
      </w:r>
      <w:r w:rsidRPr="00FC7D51">
        <w:rPr>
          <w:bCs/>
          <w:lang w:val="en-GB"/>
        </w:rPr>
        <w:t>homecoming</w:t>
      </w:r>
      <w:r w:rsidR="00743A5C">
        <w:rPr>
          <w:bCs/>
          <w:lang w:val="en-GB"/>
        </w:rPr>
        <w:t>’</w:t>
      </w:r>
      <w:r w:rsidRPr="00FC7D51">
        <w:rPr>
          <w:bCs/>
          <w:lang w:val="en-GB"/>
        </w:rPr>
        <w:t xml:space="preserve"> to a South Korea which, despite being a place bearing little historical relation to Russian Korean ancestry, was now envisioned as a lost patria </w:t>
      </w:r>
      <w:r w:rsidRPr="00FC7D51">
        <w:rPr>
          <w:bCs/>
          <w:lang w:val="en-GB"/>
        </w:rPr>
        <w:fldChar w:fldCharType="begin" w:fldLock="1"/>
      </w:r>
      <w:r w:rsidRPr="00FC7D51">
        <w:rPr>
          <w:bCs/>
          <w:lang w:val="en-GB"/>
        </w:rPr>
        <w:instrText>ADDIN CSL_CITATION { "citationItems" : [ { "id" : "ITEM-1", "itemData" : { "author" : [ { "dropping-particle" : "", "family" : "Lankov", "given" : "Andrei", "non-dropping-particle" : "", "parse-names" : false, "suffix" : "" } ], "container-title" : "Koryosaram.ru, 7 June 2009", "id" : "ITEM-1", "issued" : { "date-parts" : [ [ "2009" ] ] }, "title" : "Koreitsy SNG: Stranitsy istorii [Koreans of the CIS: Pages of History]", "type" : "webpage" }, "uris" : [ "http://www.mendeley.com/documents/?uuid=b292814e-01b5-435f-bf7e-05ba72001d9f" ] } ], "mendeley" : { "formattedCitation" : "(Lankov 2009)", "plainTextFormattedCitation" : "(Lankov 2009)", "previouslyFormattedCitation" : "(Lankov 2009)"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Lankov</w:t>
      </w:r>
      <w:proofErr w:type="spellEnd"/>
      <w:r w:rsidRPr="00FC7D51">
        <w:rPr>
          <w:bCs/>
          <w:lang w:val="en-GB"/>
        </w:rPr>
        <w:t xml:space="preserve"> 2009)</w:t>
      </w:r>
      <w:r w:rsidRPr="00FC7D51">
        <w:rPr>
          <w:bCs/>
          <w:lang w:val="en-GB"/>
        </w:rPr>
        <w:fldChar w:fldCharType="end"/>
      </w:r>
      <w:r w:rsidRPr="00FC7D51">
        <w:rPr>
          <w:bCs/>
          <w:lang w:val="en-GB"/>
        </w:rPr>
        <w:t>. Yet many who experienced the ROK directly, either through migration, visits, or contact with South Koreans back in Russia (as in Avram</w:t>
      </w:r>
      <w:r w:rsidR="00743A5C">
        <w:rPr>
          <w:bCs/>
          <w:lang w:val="en-GB"/>
        </w:rPr>
        <w:t>’</w:t>
      </w:r>
      <w:r w:rsidRPr="00FC7D51">
        <w:rPr>
          <w:bCs/>
          <w:lang w:val="en-GB"/>
        </w:rPr>
        <w:t xml:space="preserve">s case), struggled with a sense that they were always viewed as a </w:t>
      </w:r>
      <w:r w:rsidR="00743A5C">
        <w:rPr>
          <w:bCs/>
          <w:lang w:val="en-GB"/>
        </w:rPr>
        <w:t>‘</w:t>
      </w:r>
      <w:r w:rsidRPr="00FC7D51">
        <w:rPr>
          <w:bCs/>
          <w:lang w:val="en-GB"/>
        </w:rPr>
        <w:t>foreigner</w:t>
      </w:r>
      <w:r w:rsidR="00743A5C">
        <w:rPr>
          <w:bCs/>
          <w:lang w:val="en-GB"/>
        </w:rPr>
        <w:t>’</w:t>
      </w:r>
      <w:r w:rsidRPr="00FC7D51">
        <w:rPr>
          <w:bCs/>
          <w:lang w:val="en-GB"/>
        </w:rPr>
        <w:t xml:space="preserve"> (</w:t>
      </w:r>
      <w:proofErr w:type="spellStart"/>
      <w:r w:rsidRPr="00FC7D51">
        <w:rPr>
          <w:bCs/>
          <w:i/>
          <w:iCs/>
          <w:lang w:val="en-GB"/>
        </w:rPr>
        <w:t>oegugin</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"Kim", "given" : "Vladimir", "non-dropping-particle" : "", "parse-names" : false, "suffix" : "" } ], "container-title" : "Global Korean Convention 27-29 June 2017, Russia and CIS Session", "id" : "ITEM-1", "issued" : { "date-parts" : [ [ "2017" ] ] }, "page" : "27-39", "publisher" : "Global Korean Convention 2017", "publisher-place" : "Seoul", "title" : "Pereselenie Koreitsev Tsentral'noi Azii i ikh prozhivaniia v Koree [The Resettlement of Central Asian Koreans in Korea]", "type" : "paper-conference" }, "uris" : [ "http://www.mendeley.com/documents/?uuid=74aca42d-55fc-4d62-9c1e-c81d2da04eb9" ] } ], "mendeley" : { "formattedCitation" : "(Vladimir Kim 2017)", "manualFormatting" : "(Kim 2017)", "plainTextFormattedCitation" : "(Vladimir Kim 2017)", "previouslyFormattedCitation" : "(Vladimir Kim 2017)" }, "properties" : {  }, "schema" : "https://github.com/citation-style-language/schema/raw/master/csl-citation.json" }</w:instrText>
      </w:r>
      <w:r w:rsidRPr="00FC7D51">
        <w:rPr>
          <w:bCs/>
          <w:lang w:val="en-GB"/>
        </w:rPr>
        <w:fldChar w:fldCharType="separate"/>
      </w:r>
      <w:r w:rsidRPr="00FC7D51">
        <w:rPr>
          <w:bCs/>
          <w:lang w:val="en-GB"/>
        </w:rPr>
        <w:t>(Kim 2017)</w:t>
      </w:r>
      <w:r w:rsidRPr="00FC7D51">
        <w:rPr>
          <w:bCs/>
          <w:lang w:val="en-GB"/>
        </w:rPr>
        <w:fldChar w:fldCharType="end"/>
      </w:r>
      <w:r w:rsidRPr="00FC7D51">
        <w:rPr>
          <w:bCs/>
          <w:lang w:val="en-GB"/>
        </w:rPr>
        <w:t xml:space="preserve">, or at best a kind of </w:t>
      </w:r>
      <w:r w:rsidR="00743A5C">
        <w:rPr>
          <w:bCs/>
          <w:lang w:val="en-GB"/>
        </w:rPr>
        <w:t>‘</w:t>
      </w:r>
      <w:r w:rsidRPr="00FC7D51">
        <w:rPr>
          <w:bCs/>
          <w:lang w:val="en-GB"/>
        </w:rPr>
        <w:t>poor relation</w:t>
      </w:r>
      <w:r w:rsidR="00743A5C">
        <w:rPr>
          <w:bCs/>
          <w:lang w:val="en-GB"/>
        </w:rPr>
        <w:t>’</w:t>
      </w:r>
      <w:r w:rsidRPr="00FC7D51">
        <w:rPr>
          <w:bCs/>
          <w:lang w:val="en-GB"/>
        </w:rPr>
        <w:t xml:space="preserve">. For </w:t>
      </w:r>
      <w:proofErr w:type="spellStart"/>
      <w:r w:rsidRPr="00FC7D51">
        <w:rPr>
          <w:bCs/>
          <w:lang w:val="en-GB"/>
        </w:rPr>
        <w:t>Joseonjok</w:t>
      </w:r>
      <w:proofErr w:type="spellEnd"/>
      <w:r w:rsidRPr="00FC7D51">
        <w:rPr>
          <w:bCs/>
          <w:lang w:val="en-GB"/>
        </w:rPr>
        <w:t xml:space="preserve">, whilst notions of </w:t>
      </w:r>
      <w:r w:rsidR="00743A5C">
        <w:rPr>
          <w:bCs/>
          <w:lang w:val="en-GB"/>
        </w:rPr>
        <w:t>‘</w:t>
      </w:r>
      <w:r w:rsidRPr="00FC7D51">
        <w:rPr>
          <w:bCs/>
          <w:lang w:val="en-GB"/>
        </w:rPr>
        <w:t>return</w:t>
      </w:r>
      <w:r w:rsidR="00743A5C">
        <w:rPr>
          <w:bCs/>
          <w:lang w:val="en-GB"/>
        </w:rPr>
        <w:t>’</w:t>
      </w:r>
      <w:r w:rsidRPr="00FC7D51">
        <w:rPr>
          <w:bCs/>
          <w:lang w:val="en-GB"/>
        </w:rPr>
        <w:t xml:space="preserve"> have been less salient among people who have not been deported from their home abutting the Korean Peninsula, the levels of interest – and subsequent disillusionment – in South Korean contact have been comparable. Indeed, today</w:t>
      </w:r>
      <w:r w:rsidR="00743A5C">
        <w:rPr>
          <w:bCs/>
          <w:lang w:val="en-GB"/>
        </w:rPr>
        <w:t>’</w:t>
      </w:r>
      <w:r w:rsidRPr="00FC7D51">
        <w:rPr>
          <w:bCs/>
          <w:lang w:val="en-GB"/>
        </w:rPr>
        <w:t xml:space="preserve">s </w:t>
      </w:r>
      <w:proofErr w:type="spellStart"/>
      <w:r w:rsidRPr="00FC7D51">
        <w:rPr>
          <w:bCs/>
          <w:lang w:val="en-GB"/>
        </w:rPr>
        <w:t>Hunchun</w:t>
      </w:r>
      <w:proofErr w:type="spellEnd"/>
      <w:r w:rsidRPr="00FC7D51">
        <w:rPr>
          <w:bCs/>
          <w:lang w:val="en-GB"/>
        </w:rPr>
        <w:t xml:space="preserve"> provides plentiful indications that these currents of fascination and disappointment run simultaneously. Shops such as </w:t>
      </w:r>
      <w:proofErr w:type="spellStart"/>
      <w:r w:rsidRPr="00FC7D51">
        <w:rPr>
          <w:bCs/>
          <w:i/>
          <w:iCs/>
          <w:lang w:val="en-GB"/>
        </w:rPr>
        <w:t>Myeongdong</w:t>
      </w:r>
      <w:proofErr w:type="spellEnd"/>
      <w:r w:rsidRPr="00FC7D51">
        <w:rPr>
          <w:bCs/>
          <w:lang w:val="en-GB"/>
        </w:rPr>
        <w:t xml:space="preserve"> and </w:t>
      </w:r>
      <w:r w:rsidRPr="00FC7D51">
        <w:rPr>
          <w:bCs/>
          <w:i/>
          <w:iCs/>
          <w:lang w:val="en-GB"/>
        </w:rPr>
        <w:t xml:space="preserve">South Korea City </w:t>
      </w:r>
      <w:r w:rsidRPr="00FC7D51">
        <w:rPr>
          <w:bCs/>
          <w:lang w:val="en-GB"/>
        </w:rPr>
        <w:t>attest to the Korean wave</w:t>
      </w:r>
      <w:r w:rsidR="00743A5C">
        <w:rPr>
          <w:bCs/>
          <w:lang w:val="en-GB"/>
        </w:rPr>
        <w:t>’</w:t>
      </w:r>
      <w:r w:rsidRPr="00FC7D51">
        <w:rPr>
          <w:bCs/>
          <w:lang w:val="en-GB"/>
        </w:rPr>
        <w:t>s persistent presence, but many such establishments, like the town</w:t>
      </w:r>
      <w:r w:rsidR="00743A5C">
        <w:rPr>
          <w:bCs/>
          <w:lang w:val="en-GB"/>
        </w:rPr>
        <w:t>’</w:t>
      </w:r>
      <w:r w:rsidRPr="00FC7D51">
        <w:rPr>
          <w:bCs/>
          <w:lang w:val="en-GB"/>
        </w:rPr>
        <w:t xml:space="preserve">s coffee shops and bars, are in fact owned and run by </w:t>
      </w:r>
      <w:proofErr w:type="spellStart"/>
      <w:r w:rsidRPr="00FC7D51">
        <w:rPr>
          <w:bCs/>
          <w:lang w:val="en-GB"/>
        </w:rPr>
        <w:t>Joseonjok</w:t>
      </w:r>
      <w:proofErr w:type="spellEnd"/>
      <w:r w:rsidRPr="00FC7D51">
        <w:rPr>
          <w:bCs/>
          <w:lang w:val="en-GB"/>
        </w:rPr>
        <w:t xml:space="preserve"> who have returned from the ROK having decided </w:t>
      </w:r>
      <w:r w:rsidRPr="00FC7D51">
        <w:rPr>
          <w:bCs/>
          <w:i/>
          <w:iCs/>
          <w:lang w:val="en-GB"/>
        </w:rPr>
        <w:t xml:space="preserve">not </w:t>
      </w:r>
      <w:r w:rsidRPr="00FC7D51">
        <w:rPr>
          <w:bCs/>
          <w:lang w:val="en-GB"/>
        </w:rPr>
        <w:t xml:space="preserve">to remain there. Although many do stay for long periods, and hundreds of thousands of </w:t>
      </w:r>
      <w:proofErr w:type="spellStart"/>
      <w:r w:rsidRPr="00FC7D51">
        <w:rPr>
          <w:bCs/>
          <w:lang w:val="en-GB"/>
        </w:rPr>
        <w:t>Joseonjok</w:t>
      </w:r>
      <w:proofErr w:type="spellEnd"/>
      <w:r w:rsidRPr="00FC7D51">
        <w:rPr>
          <w:bCs/>
          <w:lang w:val="en-GB"/>
        </w:rPr>
        <w:t xml:space="preserve"> comprise the ROK</w:t>
      </w:r>
      <w:r w:rsidR="00743A5C">
        <w:rPr>
          <w:bCs/>
          <w:lang w:val="en-GB"/>
        </w:rPr>
        <w:t>’</w:t>
      </w:r>
      <w:r w:rsidRPr="00FC7D51">
        <w:rPr>
          <w:bCs/>
          <w:lang w:val="en-GB"/>
        </w:rPr>
        <w:t xml:space="preserve">s largest single group of foreign residents </w:t>
      </w:r>
      <w:r w:rsidRPr="00FC7D51">
        <w:rPr>
          <w:bCs/>
          <w:lang w:val="en-GB"/>
        </w:rPr>
        <w:fldChar w:fldCharType="begin" w:fldLock="1"/>
      </w:r>
      <w:r w:rsidRPr="00FC7D51">
        <w:rPr>
          <w:bCs/>
          <w:lang w:val="en-GB"/>
        </w:rPr>
        <w:instrText>ADDIN CSL_CITATION { "citationItems" : [ { "id" : "ITEM-1", "itemData" : { "author" : [ { "dropping-particle" : "", "family" : "Park", "given" : "Christian Joon", "non-dropping-particle" : "", "parse-names" : false, "suffix" : "" } ], "container-title" : "Association of Asian Studies 'AAS in Asia' Conference, 24-27 June 2017", "id" : "ITEM-1", "issued" : { "date-parts" : [ [ "2017" ] ] }, "publisher-place" : "Seoul", "title" : "Narrating Transnational Koreans beyond Korean Diaspora", "type" : "paper-conference" }, "uris" : [ "http://www.mendeley.com/documents/?uuid=f06859d7-a392-41a3-9777-98e85deffe77" ] } ], "mendeley" : { "formattedCitation" : "(C. J. Park 2017)", "manualFormatting" : "(Park 2017)", "plainTextFormattedCitation" : "(C. J. Park 2017)", "previouslyFormattedCitation" : "(C. J. Park 2017)" }, "properties" : {  }, "schema" : "https://github.com/citation-style-language/schema/raw/master/csl-citation.json" }</w:instrText>
      </w:r>
      <w:r w:rsidRPr="00FC7D51">
        <w:rPr>
          <w:bCs/>
          <w:lang w:val="en-GB"/>
        </w:rPr>
        <w:fldChar w:fldCharType="separate"/>
      </w:r>
      <w:r w:rsidRPr="00FC7D51">
        <w:rPr>
          <w:bCs/>
          <w:lang w:val="en-GB"/>
        </w:rPr>
        <w:t>(Park 2017)</w:t>
      </w:r>
      <w:r w:rsidRPr="00FC7D51">
        <w:rPr>
          <w:bCs/>
          <w:lang w:val="en-GB"/>
        </w:rPr>
        <w:fldChar w:fldCharType="end"/>
      </w:r>
      <w:r w:rsidRPr="00FC7D51">
        <w:rPr>
          <w:bCs/>
          <w:lang w:val="en-GB"/>
        </w:rPr>
        <w:t xml:space="preserve">, the eventual choice to return is a common one. In many cases this is motivated by struggles with a sense of difference and, at times, deliberate exclusion from prevailing ways of being Korean in the notional </w:t>
      </w:r>
      <w:r w:rsidR="00743A5C">
        <w:rPr>
          <w:bCs/>
          <w:lang w:val="en-GB"/>
        </w:rPr>
        <w:t>‘</w:t>
      </w:r>
      <w:r w:rsidRPr="00FC7D51">
        <w:rPr>
          <w:bCs/>
          <w:lang w:val="en-GB"/>
        </w:rPr>
        <w:t>homeland</w:t>
      </w:r>
      <w:r w:rsidR="00743A5C">
        <w:rPr>
          <w:bCs/>
          <w:lang w:val="en-GB"/>
        </w:rPr>
        <w:t>’</w:t>
      </w:r>
      <w:r w:rsidRPr="00FC7D51">
        <w:rPr>
          <w:bCs/>
          <w:lang w:val="en-GB"/>
        </w:rPr>
        <w:t xml:space="preserve">. As Caren Freeman </w:t>
      </w:r>
      <w:r w:rsidRPr="00FC7D51">
        <w:rPr>
          <w:bCs/>
          <w:lang w:val="en-GB"/>
        </w:rPr>
        <w:fldChar w:fldCharType="begin" w:fldLock="1"/>
      </w:r>
      <w:r w:rsidRPr="00FC7D51">
        <w:rPr>
          <w:bCs/>
          <w:lang w:val="en-GB"/>
        </w:rPr>
        <w:instrText>ADDIN CSL_CITATION { "citationItems" : [ { "id" : "ITEM-1", "itemData" : { "author" : [ { "dropping-particle" : "", "family" : "Freeman", "given" : "Caren", "non-dropping-particle" : "", "parse-names" : false, "suffix" : "" } ], "container-title" : "Cross-Border Marriages: Gender and Mobility in Transnational Asia", "editor" : [ { "dropping-particle" : "", "family" : "Constable", "given" : "Nicole", "non-dropping-particle" : "", "parse-names" : false, "suffix" : "" } ], "id" : "ITEM-1", "issued" : { "date-parts" : [ [ "2004" ] ] }, "page" : "80-100", "publisher" : "University of Pennsylvania Press", "publisher-place" : "Philadelphia, PA", "title" : "Marrying Up and Marrying Down: The Paradoxes of Marital Mobility for Chosonjok Brides in South Korea", "type" : "chapter" }, "uris" : [ "http://www.mendeley.com/documents/?uuid=cc7f1a07-e4b5-469a-a774-768ee185aee9" ] } ], "mendeley" : { "formattedCitation" : "(Freeman 2004)", "manualFormatting" : "(", "plainTextFormattedCitation" : "(Freeman 2004)", "previouslyFormattedCitation" : "(Freeman 2004)" }, "properties" : {  }, "schema" : "https://github.com/citation-style-language/schema/raw/master/csl-citation.json" }</w:instrText>
      </w:r>
      <w:r w:rsidRPr="00FC7D51">
        <w:rPr>
          <w:bCs/>
          <w:lang w:val="en-GB"/>
        </w:rPr>
        <w:fldChar w:fldCharType="separate"/>
      </w:r>
      <w:r w:rsidRPr="00FC7D51">
        <w:rPr>
          <w:bCs/>
          <w:lang w:val="en-GB"/>
        </w:rPr>
        <w:t>(</w:t>
      </w:r>
      <w:r w:rsidRPr="00FC7D51">
        <w:rPr>
          <w:bCs/>
          <w:lang w:val="en-GB"/>
        </w:rPr>
        <w:fldChar w:fldCharType="end"/>
      </w:r>
      <w:r w:rsidRPr="00FC7D51">
        <w:rPr>
          <w:bCs/>
          <w:lang w:val="en-GB"/>
        </w:rPr>
        <w:t xml:space="preserve">2004, 95) observes, these have come especially to the fore amidst efforts by policy-makers in South Korea to attract </w:t>
      </w:r>
      <w:proofErr w:type="spellStart"/>
      <w:r w:rsidRPr="00FC7D51">
        <w:rPr>
          <w:bCs/>
          <w:lang w:val="en-GB"/>
        </w:rPr>
        <w:t>Joseonjok</w:t>
      </w:r>
      <w:proofErr w:type="spellEnd"/>
      <w:r w:rsidRPr="00FC7D51">
        <w:rPr>
          <w:bCs/>
          <w:lang w:val="en-GB"/>
        </w:rPr>
        <w:t xml:space="preserve"> women to the country, both as cheap labourers and as wives for rural men who might </w:t>
      </w:r>
      <w:r w:rsidR="00743A5C">
        <w:rPr>
          <w:bCs/>
          <w:lang w:val="en-GB"/>
        </w:rPr>
        <w:t>‘</w:t>
      </w:r>
      <w:r w:rsidRPr="00FC7D51">
        <w:rPr>
          <w:bCs/>
          <w:lang w:val="en-GB"/>
        </w:rPr>
        <w:t>restore family life</w:t>
      </w:r>
      <w:r w:rsidR="00743A5C">
        <w:rPr>
          <w:bCs/>
          <w:lang w:val="en-GB"/>
        </w:rPr>
        <w:t>’</w:t>
      </w:r>
      <w:r w:rsidRPr="00FC7D51">
        <w:rPr>
          <w:bCs/>
          <w:lang w:val="en-GB"/>
        </w:rPr>
        <w:t xml:space="preserve"> in depopulated rural areas. Promotion of the marriage drive </w:t>
      </w:r>
      <w:proofErr w:type="gramStart"/>
      <w:r w:rsidRPr="00FC7D51">
        <w:rPr>
          <w:bCs/>
          <w:lang w:val="en-GB"/>
        </w:rPr>
        <w:t>in particular has</w:t>
      </w:r>
      <w:proofErr w:type="gramEnd"/>
      <w:r w:rsidRPr="00FC7D51">
        <w:rPr>
          <w:bCs/>
          <w:lang w:val="en-GB"/>
        </w:rPr>
        <w:t xml:space="preserve"> asserted that </w:t>
      </w:r>
      <w:proofErr w:type="spellStart"/>
      <w:r w:rsidRPr="00FC7D51">
        <w:rPr>
          <w:bCs/>
          <w:lang w:val="en-GB"/>
        </w:rPr>
        <w:t>Joseonjok</w:t>
      </w:r>
      <w:proofErr w:type="spellEnd"/>
      <w:r w:rsidRPr="00FC7D51">
        <w:rPr>
          <w:bCs/>
          <w:lang w:val="en-GB"/>
        </w:rPr>
        <w:t xml:space="preserve"> integration will be a </w:t>
      </w:r>
      <w:r w:rsidR="00743A5C">
        <w:rPr>
          <w:bCs/>
          <w:lang w:val="en-GB"/>
        </w:rPr>
        <w:t>‘</w:t>
      </w:r>
      <w:r w:rsidRPr="00FC7D51">
        <w:rPr>
          <w:bCs/>
          <w:lang w:val="en-GB"/>
        </w:rPr>
        <w:t>culturally seamless process</w:t>
      </w:r>
      <w:r w:rsidR="00743A5C">
        <w:rPr>
          <w:bCs/>
          <w:lang w:val="en-GB"/>
        </w:rPr>
        <w:t>’</w:t>
      </w:r>
      <w:r w:rsidRPr="00FC7D51">
        <w:rPr>
          <w:bCs/>
          <w:lang w:val="en-GB"/>
        </w:rPr>
        <w:t xml:space="preserve"> among members of the </w:t>
      </w:r>
      <w:r w:rsidR="00743A5C">
        <w:rPr>
          <w:bCs/>
          <w:lang w:val="en-GB"/>
        </w:rPr>
        <w:t>‘</w:t>
      </w:r>
      <w:r w:rsidRPr="00FC7D51">
        <w:rPr>
          <w:bCs/>
          <w:lang w:val="en-GB"/>
        </w:rPr>
        <w:t>same ethnic group</w:t>
      </w:r>
      <w:r w:rsidR="00743A5C">
        <w:rPr>
          <w:bCs/>
          <w:lang w:val="en-GB"/>
        </w:rPr>
        <w:t>’</w:t>
      </w:r>
      <w:r w:rsidRPr="00FC7D51">
        <w:rPr>
          <w:bCs/>
          <w:lang w:val="en-GB"/>
        </w:rPr>
        <w:t xml:space="preserve">. Yet this </w:t>
      </w:r>
      <w:r w:rsidR="00743A5C">
        <w:rPr>
          <w:bCs/>
          <w:lang w:val="en-GB"/>
        </w:rPr>
        <w:t>‘</w:t>
      </w:r>
      <w:r w:rsidRPr="00FC7D51">
        <w:rPr>
          <w:bCs/>
          <w:lang w:val="en-GB"/>
        </w:rPr>
        <w:t>myth of ethnic homogeneity</w:t>
      </w:r>
      <w:r w:rsidR="00743A5C">
        <w:rPr>
          <w:bCs/>
          <w:lang w:val="en-GB"/>
        </w:rPr>
        <w:t>’</w:t>
      </w:r>
      <w:r w:rsidRPr="00FC7D51">
        <w:rPr>
          <w:bCs/>
          <w:lang w:val="en-GB"/>
        </w:rPr>
        <w:t xml:space="preserve"> has revealed itself indeed to be a myth, and, Freeman notes, </w:t>
      </w:r>
      <w:r w:rsidR="00743A5C">
        <w:rPr>
          <w:bCs/>
          <w:lang w:val="en-GB"/>
        </w:rPr>
        <w:t>‘</w:t>
      </w:r>
      <w:r w:rsidRPr="00FC7D51">
        <w:rPr>
          <w:bCs/>
          <w:lang w:val="en-GB"/>
        </w:rPr>
        <w:t xml:space="preserve">contrary to […] expectations </w:t>
      </w:r>
      <w:proofErr w:type="spellStart"/>
      <w:r w:rsidRPr="00FC7D51">
        <w:rPr>
          <w:bCs/>
          <w:lang w:val="en-GB"/>
        </w:rPr>
        <w:t>Joseonjok</w:t>
      </w:r>
      <w:proofErr w:type="spellEnd"/>
      <w:r w:rsidRPr="00FC7D51">
        <w:rPr>
          <w:bCs/>
          <w:lang w:val="en-GB"/>
        </w:rPr>
        <w:t xml:space="preserve"> brides discover immediately on arrival in South Korea that they do not blend easily with the local population</w:t>
      </w:r>
      <w:r w:rsidR="00743A5C">
        <w:rPr>
          <w:bCs/>
          <w:lang w:val="en-GB"/>
        </w:rPr>
        <w:t>’</w:t>
      </w:r>
      <w:r w:rsidRPr="00FC7D51">
        <w:rPr>
          <w:bCs/>
          <w:lang w:val="en-GB"/>
        </w:rPr>
        <w:t xml:space="preserve">. With the same dynamic applying to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it is highly significant that the barrage of Othering rejection from ROK citizens and non-acceptance of </w:t>
      </w:r>
      <w:r w:rsidRPr="00FC7D51">
        <w:rPr>
          <w:bCs/>
          <w:lang w:val="en-GB"/>
        </w:rPr>
        <w:lastRenderedPageBreak/>
        <w:t xml:space="preserve">either group as real </w:t>
      </w:r>
      <w:r w:rsidR="00743A5C">
        <w:rPr>
          <w:bCs/>
          <w:lang w:val="en-GB"/>
        </w:rPr>
        <w:t>‘</w:t>
      </w:r>
      <w:r w:rsidRPr="00FC7D51">
        <w:rPr>
          <w:bCs/>
          <w:lang w:val="en-GB"/>
        </w:rPr>
        <w:t>Koreans</w:t>
      </w:r>
      <w:r w:rsidR="00743A5C">
        <w:rPr>
          <w:bCs/>
          <w:lang w:val="en-GB"/>
        </w:rPr>
        <w:t>’</w:t>
      </w:r>
      <w:r w:rsidRPr="00FC7D51">
        <w:rPr>
          <w:bCs/>
          <w:lang w:val="en-GB"/>
        </w:rPr>
        <w:t xml:space="preserve"> in fact reinforce exactly the kind of flexible approach to ethno-national belonging discussed throughout here: in the </w:t>
      </w:r>
      <w:proofErr w:type="spellStart"/>
      <w:r w:rsidRPr="00FC7D51">
        <w:rPr>
          <w:bCs/>
          <w:lang w:val="en-GB"/>
        </w:rPr>
        <w:t>Joseonjok</w:t>
      </w:r>
      <w:proofErr w:type="spellEnd"/>
      <w:r w:rsidRPr="00FC7D51">
        <w:rPr>
          <w:bCs/>
          <w:lang w:val="en-GB"/>
        </w:rPr>
        <w:t xml:space="preserve"> case, for example, many of the Freeman</w:t>
      </w:r>
      <w:r w:rsidR="00743A5C">
        <w:rPr>
          <w:bCs/>
          <w:lang w:val="en-GB"/>
        </w:rPr>
        <w:t>’</w:t>
      </w:r>
      <w:r w:rsidRPr="00FC7D51">
        <w:rPr>
          <w:bCs/>
          <w:lang w:val="en-GB"/>
        </w:rPr>
        <w:t xml:space="preserve">s interlocutors in her rich ethnography </w:t>
      </w:r>
      <w:r w:rsidR="00743A5C">
        <w:rPr>
          <w:bCs/>
          <w:lang w:val="en-GB"/>
        </w:rPr>
        <w:t>‘</w:t>
      </w:r>
      <w:r w:rsidRPr="00FC7D51">
        <w:rPr>
          <w:bCs/>
          <w:lang w:val="en-GB"/>
        </w:rPr>
        <w:t>expressed ambivalence about belonging to any nation state</w:t>
      </w:r>
      <w:r w:rsidR="00743A5C">
        <w:rPr>
          <w:bCs/>
          <w:lang w:val="en-GB"/>
        </w:rPr>
        <w:t>’</w:t>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"Freeman", "given" : "Caren", "non-dropping-particle" : "", "parse-names" : false, "suffix" : "" } ], "container-title" : "Cross-Border Marriages: Gender and Mobility in Transnational Asia", "editor" : [ { "dropping-particle" : "", "family" : "Constable", "given" : "Nicole", "non-dropping-particle" : "", "parse-names" : false, "suffix" : "" } ], "id" : "ITEM-1", "issued" : { "date-parts" : [ [ "2004" ] ] }, "page" : "80-100", "publisher" : "University of Pennsylvania Press", "publisher-place" : "Philadelphia, PA", "title" : "Marrying Up and Marrying Down: The Paradoxes of Marital Mobility for Chosonjok Brides in South Korea", "type" : "chapter" }, "uris" : [ "http://www.mendeley.com/documents/?uuid=cc7f1a07-e4b5-469a-a774-768ee185aee9" ] } ], "mendeley" : { "formattedCitation" : "(Freeman 2004)", "manualFormatting" : "(", "plainTextFormattedCitation" : "(Freeman 2004)", "previouslyFormattedCitation" : "(Freeman 2004)" }, "properties" : {  }, "schema" : "https://github.com/citation-style-language/schema/raw/master/csl-citation.json" }</w:instrText>
      </w:r>
      <w:r w:rsidRPr="00FC7D51">
        <w:rPr>
          <w:bCs/>
          <w:lang w:val="en-GB"/>
        </w:rPr>
        <w:fldChar w:fldCharType="separate"/>
      </w:r>
      <w:r w:rsidRPr="00FC7D51">
        <w:rPr>
          <w:bCs/>
          <w:lang w:val="en-GB"/>
        </w:rPr>
        <w:t>(</w:t>
      </w:r>
      <w:r w:rsidRPr="00FC7D51">
        <w:rPr>
          <w:bCs/>
          <w:lang w:val="en-GB"/>
        </w:rPr>
        <w:fldChar w:fldCharType="end"/>
      </w:r>
      <w:r w:rsidRPr="00FC7D51">
        <w:rPr>
          <w:bCs/>
          <w:lang w:val="en-GB"/>
        </w:rPr>
        <w:t xml:space="preserve">Freeman 2004, 96; see </w:t>
      </w:r>
      <w:r w:rsidRPr="00FC7D51">
        <w:rPr>
          <w:bCs/>
          <w:lang w:val="en-GB"/>
        </w:rPr>
        <w:fldChar w:fldCharType="begin" w:fldLock="1"/>
      </w:r>
      <w:r w:rsidRPr="00FC7D51">
        <w:rPr>
          <w:bCs/>
          <w:lang w:val="en-GB"/>
        </w:rPr>
        <w:instrText>ADDIN CSL_CITATION { "citationItems" : [ { "id" : "ITEM-1", "itemData" : { "ISBN" : "0801449588", "abstract" : "Choso\u0306njok maidens and farmer bachelors -- Brides and brokers under suspicion -- Gender logics in conflict -- Faking kinship -- Flexible families, fragile marriages -- A failed national experiment?", "author" : [ { "dropping-particle" : "", "family" : "Freeman", "given" : "Caren", "non-dropping-particle" : "", "parse-names" : false, "suffix" : "" } ], "id" : "ITEM-1", "issued" : { "date-parts" : [ [ "2011" ] ] }, "number-of-pages" : "263", "publisher" : "Cornell University Press", "publisher-place" : "Ithaca, NY", "title" : "Making and Faking Kinship: Marriage and Labor Migration between China and South Korea", "type" : "book" }, "uris" : [ "http://www.mendeley.com/documents/?uuid=35895c20-36c4-38c5-bad7-e3b718017429" ] } ], "mendeley" : { "formattedCitation" : "(Freeman 2011)", "manualFormatting" : "also 2011)", "plainTextFormattedCitation" : "(Freeman 2011)", "previouslyFormattedCitation" : "(Freeman 2011)" }, "properties" : {  }, "schema" : "https://github.com/citation-style-language/schema/raw/master/csl-citation.json" }</w:instrText>
      </w:r>
      <w:r w:rsidRPr="00FC7D51">
        <w:rPr>
          <w:bCs/>
          <w:lang w:val="en-GB"/>
        </w:rPr>
        <w:fldChar w:fldCharType="separate"/>
      </w:r>
      <w:r w:rsidRPr="00FC7D51">
        <w:rPr>
          <w:bCs/>
          <w:lang w:val="en-GB"/>
        </w:rPr>
        <w:t>also 2011)</w:t>
      </w:r>
      <w:r w:rsidRPr="00FC7D51">
        <w:rPr>
          <w:bCs/>
          <w:lang w:val="en-GB"/>
        </w:rPr>
        <w:fldChar w:fldCharType="end"/>
      </w:r>
      <w:r w:rsidRPr="00FC7D51">
        <w:rPr>
          <w:bCs/>
          <w:lang w:val="en-GB"/>
        </w:rPr>
        <w:t>.</w:t>
      </w:r>
    </w:p>
    <w:p w14:paraId="2448F900" w14:textId="71A91B2F"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Furthermore, post-socialist collisions between powerful South Korean ideas about </w:t>
      </w:r>
      <w:r w:rsidRPr="00FC7D51">
        <w:rPr>
          <w:bCs/>
          <w:i/>
          <w:iCs/>
          <w:lang w:val="en-GB"/>
        </w:rPr>
        <w:t>a priori</w:t>
      </w:r>
      <w:r w:rsidRPr="00FC7D51">
        <w:rPr>
          <w:bCs/>
          <w:lang w:val="en-GB"/>
        </w:rPr>
        <w:t xml:space="preserve"> and non-negotiable </w:t>
      </w:r>
      <w:r w:rsidR="00743A5C">
        <w:rPr>
          <w:bCs/>
          <w:lang w:val="en-GB"/>
        </w:rPr>
        <w:t>‘</w:t>
      </w:r>
      <w:proofErr w:type="spellStart"/>
      <w:r w:rsidRPr="00FC7D51">
        <w:rPr>
          <w:bCs/>
          <w:lang w:val="en-GB"/>
        </w:rPr>
        <w:t>Koreanness</w:t>
      </w:r>
      <w:proofErr w:type="spellEnd"/>
      <w:r w:rsidR="00743A5C">
        <w:rPr>
          <w:bCs/>
          <w:lang w:val="en-GB"/>
        </w:rPr>
        <w:t>’</w:t>
      </w:r>
      <w:r w:rsidRPr="00FC7D51">
        <w:rPr>
          <w:rStyle w:val="FootnoteReference"/>
          <w:bCs/>
          <w:lang w:val="en-GB"/>
        </w:rPr>
        <w:footnoteReference w:id="233"/>
      </w:r>
      <w:r w:rsidRPr="00FC7D51">
        <w:rPr>
          <w:bCs/>
          <w:lang w:val="en-GB"/>
        </w:rPr>
        <w:t xml:space="preserve"> and more flexible </w:t>
      </w:r>
      <w:r w:rsidR="00743A5C">
        <w:rPr>
          <w:bCs/>
          <w:lang w:val="en-GB"/>
        </w:rPr>
        <w:t>‘</w:t>
      </w:r>
      <w:r w:rsidRPr="00FC7D51">
        <w:rPr>
          <w:bCs/>
          <w:lang w:val="en-GB"/>
        </w:rPr>
        <w:t>ways of being</w:t>
      </w:r>
      <w:r w:rsidR="00743A5C">
        <w:rPr>
          <w:bCs/>
          <w:lang w:val="en-GB"/>
        </w:rPr>
        <w:t>’</w:t>
      </w:r>
      <w:r w:rsidRPr="00FC7D51">
        <w:rPr>
          <w:bCs/>
          <w:lang w:val="en-GB"/>
        </w:rPr>
        <w:t xml:space="preserve"> Korean evident among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have underlain not only difficult personal experiences, but also vigorous discussion among scholars and laypeople alike of the veracity of the oft-pronounced phrase </w:t>
      </w:r>
      <w:r w:rsidR="00743A5C">
        <w:rPr>
          <w:bCs/>
          <w:lang w:val="en-GB"/>
        </w:rPr>
        <w:t>‘</w:t>
      </w:r>
      <w:r w:rsidRPr="00FC7D51">
        <w:rPr>
          <w:bCs/>
          <w:lang w:val="en-GB"/>
        </w:rPr>
        <w:t>we are all Koreans</w:t>
      </w:r>
      <w:r w:rsidR="00743A5C">
        <w:rPr>
          <w:bCs/>
          <w:lang w:val="en-GB"/>
        </w:rPr>
        <w:t>’</w:t>
      </w:r>
      <w:r w:rsidRPr="00FC7D51">
        <w:rPr>
          <w:bCs/>
          <w:lang w:val="en-GB"/>
        </w:rPr>
        <w:t xml:space="preserve">. This partly accounts for why the notion of variant forms of </w:t>
      </w:r>
      <w:r w:rsidR="00743A5C">
        <w:rPr>
          <w:bCs/>
          <w:lang w:val="en-GB"/>
        </w:rPr>
        <w:t>‘</w:t>
      </w:r>
      <w:proofErr w:type="spellStart"/>
      <w:r w:rsidRPr="00FC7D51">
        <w:rPr>
          <w:bCs/>
          <w:lang w:val="en-GB"/>
        </w:rPr>
        <w:t>Koreanness</w:t>
      </w:r>
      <w:proofErr w:type="spellEnd"/>
      <w:r w:rsidR="00743A5C">
        <w:rPr>
          <w:bCs/>
          <w:lang w:val="en-GB"/>
        </w:rPr>
        <w:t>’</w:t>
      </w:r>
      <w:r w:rsidRPr="00FC7D51">
        <w:rPr>
          <w:bCs/>
          <w:lang w:val="en-GB"/>
        </w:rPr>
        <w:t xml:space="preserve"> emerged as a salient emic concern for </w:t>
      </w:r>
      <w:proofErr w:type="spellStart"/>
      <w:r w:rsidRPr="00FC7D51">
        <w:rPr>
          <w:bCs/>
          <w:lang w:val="en-GB"/>
        </w:rPr>
        <w:t>Hunchun</w:t>
      </w:r>
      <w:proofErr w:type="spellEnd"/>
      <w:r w:rsidRPr="00FC7D51">
        <w:rPr>
          <w:bCs/>
          <w:lang w:val="en-GB"/>
        </w:rPr>
        <w:t xml:space="preserve">-based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over dinner or conversations in Century Square. On the academic level, encounters between situational and more monolithic notions of </w:t>
      </w:r>
      <w:proofErr w:type="spellStart"/>
      <w:r w:rsidRPr="00FC7D51">
        <w:rPr>
          <w:bCs/>
          <w:lang w:val="en-GB"/>
        </w:rPr>
        <w:t>Koreanness</w:t>
      </w:r>
      <w:proofErr w:type="spellEnd"/>
      <w:r w:rsidRPr="00FC7D51">
        <w:rPr>
          <w:bCs/>
          <w:lang w:val="en-GB"/>
        </w:rPr>
        <w:t xml:space="preserve"> have led Russophone scholars to debate at a high theoretical pitch whether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should be considered a coherent ethnic group at all, or perhaps a </w:t>
      </w:r>
      <w:r w:rsidR="00743A5C">
        <w:rPr>
          <w:bCs/>
          <w:lang w:val="en-GB"/>
        </w:rPr>
        <w:t>‘</w:t>
      </w:r>
      <w:r w:rsidRPr="00FC7D51">
        <w:rPr>
          <w:bCs/>
          <w:lang w:val="en-GB"/>
        </w:rPr>
        <w:t>meta-national</w:t>
      </w:r>
      <w:r w:rsidR="00743A5C">
        <w:rPr>
          <w:bCs/>
          <w:lang w:val="en-GB"/>
        </w:rPr>
        <w:t>’</w:t>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"Khan", "given" : "Valeriy Sergeevich", "non-dropping-particle" : "", "parse-names" : false, "suffix" : "" } ], "container-title" : "Kore saram: k 150-letiiu pereseleniia koreitsev v Rossiiu", "editor" : [ { "dropping-particle" : "", "family" : "Kim", "given" : "Viacheslav", "non-dropping-particle" : "", "parse-names" : false, "suffix" : "" } ], "id" : "ITEM-1", "issued" : { "date-parts" : [ [ "2014" ] ] }, "page" : "346-352", "publisher" : "AivanLain", "publisher-place" : "Moscow", "title" : "Koreitsy SNG i Koreia [Koreans of the CIS and Korea]", "type" : "chapter" }, "uris" : [ "http://www.mendeley.com/documents/?uuid=6ef7e3ae-fe4a-4c4c-b5fd-f09f5e5f7b24" ] } ], "mendeley" : { "formattedCitation" : "(Khan 2014)", "manualFormatting" : "(Khan 2014: 349)", "plainTextFormattedCitation" : "(Khan 2014)", "previouslyFormattedCitation" : "(Khan 2014)" }, "properties" : {  }, "schema" : "https://github.com/citation-style-language/schema/raw/master/csl-citation.json" }</w:instrText>
      </w:r>
      <w:r w:rsidRPr="00FC7D51">
        <w:rPr>
          <w:bCs/>
          <w:lang w:val="en-GB"/>
        </w:rPr>
        <w:fldChar w:fldCharType="separate"/>
      </w:r>
      <w:r w:rsidRPr="00FC7D51">
        <w:rPr>
          <w:bCs/>
          <w:lang w:val="en-GB"/>
        </w:rPr>
        <w:t>(Khan 2014, 349)</w:t>
      </w:r>
      <w:r w:rsidRPr="00FC7D51">
        <w:rPr>
          <w:bCs/>
          <w:lang w:val="en-GB"/>
        </w:rPr>
        <w:fldChar w:fldCharType="end"/>
      </w:r>
      <w:r w:rsidRPr="00FC7D51">
        <w:rPr>
          <w:bCs/>
          <w:lang w:val="en-GB"/>
        </w:rPr>
        <w:t xml:space="preserve">, </w:t>
      </w:r>
      <w:r w:rsidR="00743A5C">
        <w:rPr>
          <w:bCs/>
          <w:lang w:val="en-GB"/>
        </w:rPr>
        <w:t>‘</w:t>
      </w:r>
      <w:r w:rsidRPr="00FC7D51">
        <w:rPr>
          <w:bCs/>
          <w:lang w:val="en-GB"/>
        </w:rPr>
        <w:t>super-national</w:t>
      </w:r>
      <w:r w:rsidR="00743A5C">
        <w:rPr>
          <w:bCs/>
          <w:lang w:val="en-GB"/>
        </w:rPr>
        <w:t>’</w:t>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"abstract" : "\u0412 \u043f\u0440\u0435\u0434\u043b\u0430\u0433\u0430\u0435\u043c\u043e\u0439 \u0432\u043d\u0438\u043c\u0430\u043d\u0438\u044e \u0447\u0438\u0442\u0430\u0442\u0435\u043b\u0435\u0439 \u043d\u043e\u0432\u043e\u0439 \u043a\u043d\u0438\u0433\u0435 \u043f\u0440\u043e\u0444\u0435\u0441\u0441\u043e\u0440\u0430 \u0413.\u0410.\u042e\u0433\u0430\u044f \u0441\u043e\u0434\u0435\u0440\u0436\u0430\u0442\u0441\u044f \u044d\u0442\u043d\u043e\u0444\u0438\u043b\u043e\u0441\u043e\u0444\u0441\u043a\u0438\u0435 \u0440\u0430\u0437\u043c\u044b\u0448\u043b\u0435\u043d\u0438\u044f \u0430\u0432\u0442\u043e\u0440\u0430 \u043f\u043e \u043d\u0430\u0446\u0438\u043e\u043d\u0430\u043b\u044c\u043d\u043e\u043c\u0443 \u043e\u0431\u044a\u0435\u0434\u0438\u043d\u0435\u043d\u0438\u044e \u0438 \u043f\u0440\u0435\u043e\u0431\u0440\u0430\u0437\u043e\u0432\u0430\u043d\u0438\u044e \u0432 \u0420\u043e\u0441\u0441\u0438\u0438 \u0438 \u0432 \u041a\u043e\u0440\u0435\u0435. \u041e\u0441\u043d\u043e\u0432\u043d\u0430\u044f \u043c\u044b\u0441\u043b\u044c \u043a\u043d\u0438\u0433\u0438, - \u0441\u0443\u043f\u0435\u0440\u044d\u0442\u043d\u0438\u0447\u0435\u0441\u043a\u043e\u0435 \u0435\u0434\u0438\u043d\u0441\u0442\u0432\u043e \u043d\u0430\u0440\u043e\u0434\u043e\u0432 \u0415\u0432\u0440\u0430\u0437\u0438\u0438 \u044f\u0432\u043b\u044f\u0435\u0442\u0441\u044f \u043d\u0430\u0446\u0438\u043e\u043d\u0430\u043b\u044c\u043d\u043e\u0439 \u0438\u0434\u0435\u0435\u0439 \u0438\u0445 \u043e\u0431\u044a\u0435\u0434\u0438\u043d\u0435\u043d\u0438\u044f. \u0412 \u0441\u0432\u043e\u044e \u043e\u0447\u0435\u0440\u0435\u0434\u044c, \u043a\u043e\u043d\u0446\u0435\u043f\u0446\u0438\u044f \u0441\u0443\u043f\u0435\u0440\u044d\u0442\u043d\u043e\u0441\u0430 \u0440\u0430\u0437\u0432\u0438\u0432\u0430\u0435\u0442\u0441\u044f \u0432 \u0442\u0435\u0441\u043d\u043e\u0439 \u0441\u0432\u044f\u0437\u0438 \u0441 \u0438\u0434\u0435\u044f\u043c\u0438 \u0430\u0440\u0438\u0439\u0441\u0442\u0432\u0430 \u0438 \u0435\u0432\u0440\u0430\u0437\u0438\u0439\u0441\u0442\u0432\u0430. \u0421\u0443\u043f\u0435\u0440\u044d\u0442\u043d\u043e\u0441 \u043e\u0437\u043d\u0430\u0447\u0430\u0435\u0442 \u043e\u0431\u0440\u0430\u0437\u043e\u0432\u0430\u043d\u0438\u0435 \u043d\u0430\u0434\u043d\u0430\u0446\u0438\u043e\u043d\u0430\u043b\u044c\u043d\u043e\u0435, \u0430 \u043d\u0435 \u043b\u0443\u0447\u0448\u0435\u0439 \u043d\u0430\u0446\u0438\u0438. \u0421\u043c\u044b\u0441\u043b \u0441\u0443\u043f\u0435\u0440\u044d\u0442\u043d\u043e\u0441\u0430 - \u0432\u0441\u0435 \u043d\u0430\u0440\u043e\u0434\u044b \u0440\u0430\u0432\u043d\u044b \u0438 \u044f\u0432\u043b\u044f\u044e\u0442\u0441\u044f \u043f\u0440\u0435\u0432\u043e\u0441\u0445\u043e\u0434\u043d\u044b\u043c\u0438, \u0430\u0440\u0438\u0439\u0441\u043a\u0438\u043c\u0438, \u043a\u0430\u043a \u043b\u0443\u0447\u0448\u0438\u0435 \u0438\u0437 \u043b\u0443\u0447\u0448\u0438\u0445, \u043a\u043e\u0442\u043e\u0440\u044b\u043c \u043f\u0440\u0438\u0441\u0443\u0449\u0430 \u0438\u0434\u0435\u0430\u043b\u044c\u043d\u0430\u044f \u0433\u0430\u0440\u043c\u043e\u043d\u0438\u044f \u043c\u0430\u0442\u0435\u0440\u0438\u0430\u043b\u044c\u043d\u043e\u0433\u043e \u0438 \u0434\u0443\u0445\u043e\u0432\u043d\u043e\u0433\u043e, \u043a\u0430\u043a \u043f\u0440\u043e\u044f\u0432\u043b\u0435\u043d\u0438\u044f \u043e\u0441\u043d\u043e\u0432\u043d\u043e\u0433\u043e \u0437\u0430\u043a\u043e\u043d\u0430 \u041c\u0438\u0440\u043e\u0437\u0434\u0430\u043d\u0438\u044f. \u041a\u043d\u0438\u0433\u0430 \u0431\u0443\u0434\u0435\u0442 \u043f\u043e\u043b\u0435\u0437\u043d\u0430 \u0438 \u0438\u043d\u0442\u0435\u0440\u0435\u0441\u043d\u0430 \u0432\u0441\u0435\u043c, \u0438\u043d\u0442\u0435\u0440\u0435\u0441\u0443\u044e\u0449\u0438\u043c\u0441\u044f \u044d\u0442\u043d\u043e-\u043d\u0430\u0446\u0438\u043e\u043d\u0430\u043b\u044c\u043d\u044b\u043c\u0438 \u0432\u043e\u043f\u0440\u043e\u0441\u0430\u043c\u0438 \u0440\u0430\u0437\u0432\u0438\u0442\u0438\u044f \u0446\u0438\u0432\u0438\u043b\u0438\u0437\u0430\u0446\u0438\u0438, \u0442\u0435\u043e\u0440\u0438\u0435\u0439 \u0441\u0443\u043f\u0435\u0440\u044d\u0442\u043d\u043e\u0441\u0430 \u0438 \u0435\u0435 \u0440\u043e\u043b\u0438 \u0432 \u0440\u0435\u0448\u0435\u043d\u0438\u0438 \u0441\u043e\u0432\u0440\u0435\u043c\u0435\u043d\u043d\u044b\u0445 \u043e\u0441\u0442\u0440\u044b\u0445 \u043f\u0440\u043e\u0431\u043b\u0435\u043c \u043c\u0435\u0436\u043d\u0430\u0446\u0438\u043e\u043d\u0430\u043b\u044c\u043d\u044b\u0445 \u043e\u0442\u043d\u043e\u0448\u0435\u043d\u0438\u0439, \u0430 \u0442\u0430\u043a\u0436\u0435 \u0430\u0440\u0438\u0439\u0441\u0442\u0432\u043e\u043c \u0438 \u0435\u0432\u0440\u0430\u0437\u0438\u0439\u0441\u0442\u0432\u043e\u043c.", "author" : [ { "dropping-particle" : "", "family" : "Iugai", "given" : "Gerasim A.", "non-dropping-particle" : "", "parse-names" : false, "suffix" : "" } ], "id" : "ITEM-1", "issued" : { "date-parts" : [ [ "2003" ] ] }, "publisher" : "Belovod'e", "publisher-place" : "Moscow", "title" : "Obshchnost' narodov Evrazii - ar'ev i superetnosov - kak natsional'naia ideia. Rossiia i Koreia [The Commonality of the Peoples of Eurasia - the Aryans and Super-ethnoses - as a National Idea. Russia and Korea]", "type" : "book" }, "uris" : [ "http://www.mendeley.com/documents/?uuid=5fda45dd-aeaa-4e73-8c37-7669600cb550" ] } ], "mendeley" : { "formattedCitation" : "(Iugai 2003)", "plainTextFormattedCitation" : "(Iugai 2003)", "previouslyFormattedCitation" : "(Iugai 2003)"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Iugai</w:t>
      </w:r>
      <w:proofErr w:type="spellEnd"/>
      <w:r w:rsidRPr="00FC7D51">
        <w:rPr>
          <w:bCs/>
          <w:lang w:val="en-GB"/>
        </w:rPr>
        <w:t xml:space="preserve"> 2003)</w:t>
      </w:r>
      <w:r w:rsidRPr="00FC7D51">
        <w:rPr>
          <w:bCs/>
          <w:lang w:val="en-GB"/>
        </w:rPr>
        <w:fldChar w:fldCharType="end"/>
      </w:r>
      <w:r w:rsidRPr="00FC7D51">
        <w:rPr>
          <w:bCs/>
          <w:lang w:val="en-GB"/>
        </w:rPr>
        <w:t xml:space="preserve"> or </w:t>
      </w:r>
      <w:r w:rsidR="00743A5C">
        <w:rPr>
          <w:bCs/>
          <w:lang w:val="en-GB"/>
        </w:rPr>
        <w:t>‘</w:t>
      </w:r>
      <w:r w:rsidRPr="00FC7D51">
        <w:rPr>
          <w:bCs/>
          <w:lang w:val="en-GB"/>
        </w:rPr>
        <w:t>sub-national</w:t>
      </w:r>
      <w:r w:rsidR="00743A5C">
        <w:rPr>
          <w:bCs/>
          <w:lang w:val="en-GB"/>
        </w:rPr>
        <w:t>’</w:t>
      </w:r>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"Kireev", "given" : "Anton Aleksandrovich", "non-dropping-particle" : "", "parse-names" : false, "suffix" : "" } ], "container-title" : "Izvestiia Vostochnogo Instituta", "id" : "ITEM-1", "issue" : "1", "issued" : { "date-parts" : [ [ "2012" ] ] }, "page" : "56-71", "title" : "Koreitsy na rossiiskom Dal'nem Vostoke: diaspora ili subnatsional'naia obshchnost'? [Koreans in the Russian Far East: Diaspora or Sub-national Collectivity?]", "type" : "article-journal", "volume" : "19" }, "uris" : [ "http://www.mendeley.com/documents/?uuid=977e6afd-ff12-4e3b-924a-4f65f970a234" ] } ], "mendeley" : { "formattedCitation" : "(Kireev 2012)", "plainTextFormattedCitation" : "(Kireev 2012)", "previouslyFormattedCitation" : "(Kireev 2012)" }, "properties" : {  }, "schema" : "https://github.com/citation-style-language/schema/raw/master/csl-citation.json" }</w:instrText>
      </w:r>
      <w:r w:rsidRPr="00FC7D51">
        <w:rPr>
          <w:bCs/>
          <w:lang w:val="en-GB"/>
        </w:rPr>
        <w:fldChar w:fldCharType="separate"/>
      </w:r>
      <w:r w:rsidRPr="00FC7D51">
        <w:rPr>
          <w:bCs/>
          <w:lang w:val="en-GB"/>
        </w:rPr>
        <w:t>(</w:t>
      </w:r>
      <w:proofErr w:type="spellStart"/>
      <w:r w:rsidRPr="00FC7D51">
        <w:rPr>
          <w:bCs/>
          <w:lang w:val="en-GB"/>
        </w:rPr>
        <w:t>Kireev</w:t>
      </w:r>
      <w:proofErr w:type="spellEnd"/>
      <w:r w:rsidRPr="00FC7D51">
        <w:rPr>
          <w:bCs/>
          <w:lang w:val="en-GB"/>
        </w:rPr>
        <w:t xml:space="preserve"> 2012)</w:t>
      </w:r>
      <w:r w:rsidRPr="00FC7D51">
        <w:rPr>
          <w:bCs/>
          <w:lang w:val="en-GB"/>
        </w:rPr>
        <w:fldChar w:fldCharType="end"/>
      </w:r>
      <w:r w:rsidRPr="00FC7D51">
        <w:rPr>
          <w:bCs/>
          <w:lang w:val="en-GB"/>
        </w:rPr>
        <w:t xml:space="preserve"> </w:t>
      </w:r>
      <w:proofErr w:type="spellStart"/>
      <w:r w:rsidRPr="00FC7D51">
        <w:rPr>
          <w:bCs/>
          <w:lang w:val="en-GB"/>
        </w:rPr>
        <w:t>collectivity</w:t>
      </w:r>
      <w:proofErr w:type="spellEnd"/>
      <w:r w:rsidRPr="00FC7D51">
        <w:rPr>
          <w:bCs/>
          <w:lang w:val="en-GB"/>
        </w:rPr>
        <w:t xml:space="preserve"> instead. A consistent theme running throughout much of this theorizing is the inseparable relationship between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identity and the </w:t>
      </w:r>
      <w:proofErr w:type="spellStart"/>
      <w:r w:rsidRPr="00FC7D51">
        <w:rPr>
          <w:bCs/>
          <w:lang w:val="en-GB"/>
        </w:rPr>
        <w:t>multiethnic</w:t>
      </w:r>
      <w:proofErr w:type="spellEnd"/>
      <w:r w:rsidRPr="00FC7D51">
        <w:rPr>
          <w:bCs/>
          <w:lang w:val="en-GB"/>
        </w:rPr>
        <w:t xml:space="preserve"> Soviet/Russian context in which it emerged, with particular attention devoted to the constant negotiations with non-Korean interests on both the state and the everyday levels which have long been part of Soviet Korean lives. </w:t>
      </w:r>
    </w:p>
    <w:p w14:paraId="1E85378A" w14:textId="1C2FA828" w:rsidR="00262878"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Elsewhere, similar debates have occurred around the extent of </w:t>
      </w:r>
      <w:proofErr w:type="spellStart"/>
      <w:r w:rsidRPr="00FC7D51">
        <w:rPr>
          <w:bCs/>
          <w:lang w:val="en-GB"/>
        </w:rPr>
        <w:t>Joseonjok</w:t>
      </w:r>
      <w:proofErr w:type="spellEnd"/>
      <w:r w:rsidRPr="00FC7D51">
        <w:rPr>
          <w:bCs/>
          <w:lang w:val="en-GB"/>
        </w:rPr>
        <w:t xml:space="preserve"> realizations of their own </w:t>
      </w:r>
      <w:r w:rsidR="00743A5C">
        <w:rPr>
          <w:bCs/>
          <w:lang w:val="en-GB"/>
        </w:rPr>
        <w:t>‘</w:t>
      </w:r>
      <w:proofErr w:type="spellStart"/>
      <w:r w:rsidRPr="00FC7D51">
        <w:rPr>
          <w:bCs/>
          <w:lang w:val="en-GB"/>
        </w:rPr>
        <w:t>Chineseness</w:t>
      </w:r>
      <w:proofErr w:type="spellEnd"/>
      <w:r w:rsidR="00743A5C">
        <w:rPr>
          <w:bCs/>
          <w:lang w:val="en-GB"/>
        </w:rPr>
        <w:t>’</w:t>
      </w:r>
      <w:r w:rsidRPr="00FC7D51">
        <w:rPr>
          <w:bCs/>
          <w:lang w:val="en-GB"/>
        </w:rPr>
        <w:t xml:space="preserve">. China- and ROK-based scholars examining </w:t>
      </w:r>
      <w:proofErr w:type="spellStart"/>
      <w:r w:rsidRPr="00FC7D51">
        <w:rPr>
          <w:bCs/>
          <w:lang w:val="en-GB"/>
        </w:rPr>
        <w:t>Joseonjok</w:t>
      </w:r>
      <w:proofErr w:type="spellEnd"/>
      <w:r w:rsidRPr="00FC7D51">
        <w:rPr>
          <w:bCs/>
          <w:lang w:val="en-GB"/>
        </w:rPr>
        <w:t xml:space="preserve"> migration from a political science perspective </w:t>
      </w:r>
      <w:r w:rsidRPr="00FC7D51">
        <w:rPr>
          <w:bCs/>
          <w:lang w:val="en-GB"/>
        </w:rPr>
        <w:fldChar w:fldCharType="begin" w:fldLock="1"/>
      </w:r>
      <w:r w:rsidRPr="00FC7D51">
        <w:rPr>
          <w:bCs/>
          <w:lang w:val="en-GB"/>
        </w:rPr>
        <w:instrText>ADDIN CSL_CITATION { "citationItems" : [ { "id" : "ITEM-1", "itemData" : { "author" : [ { "dropping-particle" : "", "family" : "Yu Shaobin \u4fde\u5c11\u5bbe", "given" : "", "non-dropping-particle" : "", "parse-names" : false, "suffix" : "" }, { "dropping-particle" : "", "family" : "Choi Heungsuk \u5d14\u5174\u7855", "given" : "", "non-dropping-particle" : "", "parse-names" : false, "suffix" : "" } ], "container-title" : "\u534e\u4fa8\u534e\u4eba\u5386\u53f2\u7814\u7a76 Overseas Chinese History Studies", "id" : "ITEM-1", "issued" : { "date-parts" : [ [ "2012" ] ] }, "page" : "11-18", "title" : "Shenfen rentong zhuanbian de yingxiang yin su tanxi - jiyu 16 wei zai Han Chaoxianzu yimin de jiegoushi fangtan \u8eab\u4efd\u8ba4\u540c\u8f6c\u53d8\u7684\u5f71\u54cd\u56e0\u7d20\u63a2\u6790\u2014\u57fa\u4e8e 16 \u4f4d\u5728\u97e9\u671d\u9c9c\u65cf\u79fb\u6c11\u7684\u7ed3\u6784\u5f0f\u8bbf\u8c08 [Change of the Sense of Identity among Korean Chinese Immigrants]", "type" : "article-journal", "volume" : "4" }, "uris" : [ "http://www.mendeley.com/documents/?uuid=bce25ff9-a2aa-4a1d-8c85-14adb66e0348" ] } ], "mendeley" : { "formattedCitation" : "(Yu Shaobin \u4fde\u5c11\u5bbe and Choi Heungsuk \u5d14\u5174\u7855 2012)", "manualFormatting" : "(Yu &amp; Choi 2012)", "plainTextFormattedCitation" : "(Yu Shaobin \u4fde\u5c11\u5bbe and Choi Heungsuk \u5d14\u5174\u7855 2012)", "previouslyFormattedCitation" : "(Yu Shaobin \u4fde\u5c11\u5bbe and Choi Heungsuk \u5d14\u5174\u7855 2012)" }, "properties" : {  }, "schema" : "https://github.com/citation-style-language/schema/raw/master/csl-citation.json" }</w:instrText>
      </w:r>
      <w:r w:rsidRPr="00FC7D51">
        <w:rPr>
          <w:bCs/>
          <w:lang w:val="en-GB"/>
        </w:rPr>
        <w:fldChar w:fldCharType="separate"/>
      </w:r>
      <w:r w:rsidRPr="00FC7D51">
        <w:rPr>
          <w:bCs/>
          <w:lang w:val="en-GB"/>
        </w:rPr>
        <w:t>(Yu and Choi 2012)</w:t>
      </w:r>
      <w:r w:rsidRPr="00FC7D51">
        <w:rPr>
          <w:bCs/>
          <w:lang w:val="en-GB"/>
        </w:rPr>
        <w:fldChar w:fldCharType="end"/>
      </w:r>
      <w:r w:rsidRPr="00FC7D51">
        <w:rPr>
          <w:bCs/>
          <w:lang w:val="en-GB"/>
        </w:rPr>
        <w:t xml:space="preserve">, studying </w:t>
      </w:r>
      <w:proofErr w:type="spellStart"/>
      <w:r w:rsidRPr="00FC7D51">
        <w:rPr>
          <w:bCs/>
          <w:lang w:val="en-GB"/>
        </w:rPr>
        <w:t>Yanbian</w:t>
      </w:r>
      <w:proofErr w:type="spellEnd"/>
      <w:r w:rsidRPr="00FC7D51">
        <w:rPr>
          <w:bCs/>
          <w:lang w:val="en-GB"/>
        </w:rPr>
        <w:t xml:space="preserve">-produced fictional work </w:t>
      </w:r>
      <w:r w:rsidRPr="00FC7D51">
        <w:rPr>
          <w:bCs/>
          <w:lang w:val="en-GB"/>
        </w:rPr>
        <w:fldChar w:fldCharType="begin" w:fldLock="1"/>
      </w:r>
      <w:r w:rsidRPr="00FC7D51">
        <w:rPr>
          <w:bCs/>
          <w:lang w:val="en-GB"/>
        </w:rPr>
        <w:instrText>ADDIN CSL_CITATION { "citationItems" : [ { "id" : "ITEM-1", "itemData" : { "author" : [ { "dropping-particle" : "", "family" : "\u5f20\u6625\u690d Zhang Chunzhi", "given" : "", "non-dropping-particle" : "", "parse-names" : false, "suffix" : "" } ], "container-title" : "\u5ef6\u8fb9\u5927\u5b66\u5b66\u62a5 (\u793e\u4f1a\u79d1\u5b66\u7248) Journal of Yanbian University (Social Science)", "id" : "ITEM-1", "issue" : "3", "issued" : { "date-parts" : [ [ "2016" ] ] }, "page" : "64-72", "title" : "Chaoxianzu minzu shenfen rentong de wenxue jiangou - yi Shi Hua de 'Yanbian' he Jin Changyong de 'Xi ta' wei li \u671d\u9c9c\u65cf\u6c11\u65cf\u8eab\u4efd\u8ba4\u540c\u7684\u6587\u5b66\u5efa\u6784\u2014 \u4ee5\u77f3\u534e\u7684\u300a\u5ef6\u8fb9 \u300b\u548c\u91d1\u660c\u6c38\u7684\u300a\u897f\u5854 \u300b\u4e3a\u4f8b [Construction of Ethnic Identity in Chos\u014fnjok Literature: a Study Based on Shi Hua's 'Yanbian'...]", "type" : "article-journal", "volume" : "49" }, "uris" : [ "http://www.mendeley.com/documents/?uuid=0a1ad10b-f6a5-415a-bfa8-53826f160a5b" ] } ], "mendeley" : { "formattedCitation" : "(\u5f20\u6625\u690d Zhang Chunzhi 2016)", "manualFormatting" : "(Zhang 2016)", "plainTextFormattedCitation" : "(\u5f20\u6625\u690d Zhang Chunzhi 2016)", "previouslyFormattedCitation" : "(\u5f20\u6625\u690d Zhang Chunzhi 2016)" }, "properties" : {  }, "schema" : "https://github.com/citation-style-language/schema/raw/master/csl-citation.json" }</w:instrText>
      </w:r>
      <w:r w:rsidRPr="00FC7D51">
        <w:rPr>
          <w:bCs/>
          <w:lang w:val="en-GB"/>
        </w:rPr>
        <w:fldChar w:fldCharType="separate"/>
      </w:r>
      <w:r w:rsidRPr="00FC7D51">
        <w:rPr>
          <w:bCs/>
          <w:lang w:val="en-GB"/>
        </w:rPr>
        <w:t>(Zhang 2016)</w:t>
      </w:r>
      <w:r w:rsidRPr="00FC7D51">
        <w:rPr>
          <w:bCs/>
          <w:lang w:val="en-GB"/>
        </w:rPr>
        <w:fldChar w:fldCharType="end"/>
      </w:r>
      <w:r w:rsidRPr="00FC7D51">
        <w:rPr>
          <w:bCs/>
          <w:lang w:val="en-GB"/>
        </w:rPr>
        <w:t xml:space="preserve">, and adopting a psychological approach to examine the outlook of </w:t>
      </w:r>
      <w:proofErr w:type="spellStart"/>
      <w:r w:rsidRPr="00FC7D51">
        <w:rPr>
          <w:bCs/>
          <w:lang w:val="en-GB"/>
        </w:rPr>
        <w:t>Joseonjok</w:t>
      </w:r>
      <w:proofErr w:type="spellEnd"/>
      <w:r w:rsidRPr="00FC7D51">
        <w:rPr>
          <w:bCs/>
          <w:lang w:val="en-GB"/>
        </w:rPr>
        <w:t xml:space="preserve"> students at Chinese universities </w:t>
      </w:r>
      <w:r w:rsidRPr="00FC7D51">
        <w:rPr>
          <w:bCs/>
          <w:lang w:val="en-GB"/>
        </w:rPr>
        <w:fldChar w:fldCharType="begin" w:fldLock="1"/>
      </w:r>
      <w:r w:rsidRPr="00FC7D51">
        <w:rPr>
          <w:bCs/>
          <w:lang w:val="en-GB"/>
        </w:rPr>
        <w:instrText>ADDIN CSL_CITATION { "citationItems" : [ { "id" : "ITEM-1", "itemData" : { "author" : [ { "dropping-particle" : "", "family" : "Piao Tingji \u6734\u5a77\u59ec", "given" : "", "non-dropping-particle" : "", "parse-names" : false, "suffix" : "" }, { "dropping-particle" : "", "family" : "Qin Hongfan \u79e6\u7ea2\u82b3", "given" : "", "non-dropping-particle" : "", "parse-names" : false, "suffix" : "" } ], "container-title" : "\u5927\u8fde\u6c11\u65cf\u5b66\u9662\u5b66\u62a5 Journal of Dalian Nationalities University", "id" : "ITEM-1", "issue" : "4", "issued" : { "date-parts" : [ [ "2012" ] ] }, "page" : "289-303", "title" : "Minzu gaoxiao daxuesheng minzu rentong, leguan he beiguan qinxiang yu qingxu leixing de guanxi \u6c11\u65cf\u9ad8\u6821\u5927\u5b66\u751f\u6c11\u65cf\u8ba4\u540c\u3001\u4e50\u89c2\u548c\u60b2\u89c2\u503e\u5411 \u4e0e\u60c5\u7eea\u7c7b\u578b\u7684\u5173\u7cfb [Relationship among University Students' Ethnic Identity, Dispositional Optimism and Affects in Nationalities University]", "type" : "article-journal", "volume" : "14" }, "uris" : [ "http://www.mendeley.com/documents/?uuid=05761dc6-ad08-4c3c-81d7-9f039a4f9e23" ] } ], "mendeley" : { "formattedCitation" : "(Piao Tingji \u6734\u5a77\u59ec and Qin Hongfan \u79e6\u7ea2\u82b3 2012)", "manualFormatting" : "(Piao &amp; Qin 2012)", "plainTextFormattedCitation" : "(Piao Tingji \u6734\u5a77\u59ec and Qin Hongfan \u79e6\u7ea2\u82b3 2012)", "previouslyFormattedCitation" : "(Piao Tingji \u6734\u5a77\u59ec and Qin Hongfan \u79e6\u7ea2\u82b3 2012)" }, "properties" : {  }, "schema" : "https://github.com/citation-style-language/schema/raw/master/csl-citation.json" }</w:instrText>
      </w:r>
      <w:r w:rsidRPr="00FC7D51">
        <w:rPr>
          <w:bCs/>
          <w:lang w:val="en-GB"/>
        </w:rPr>
        <w:fldChar w:fldCharType="separate"/>
      </w:r>
      <w:r w:rsidRPr="00FC7D51">
        <w:rPr>
          <w:bCs/>
          <w:lang w:val="en-GB"/>
        </w:rPr>
        <w:t>(Piao and Qin 2012)</w:t>
      </w:r>
      <w:r w:rsidRPr="00FC7D51">
        <w:rPr>
          <w:bCs/>
          <w:lang w:val="en-GB"/>
        </w:rPr>
        <w:fldChar w:fldCharType="end"/>
      </w:r>
      <w:r w:rsidRPr="00FC7D51">
        <w:rPr>
          <w:bCs/>
          <w:lang w:val="en-GB"/>
        </w:rPr>
        <w:t xml:space="preserve"> invariably root the emergence of situational </w:t>
      </w:r>
      <w:proofErr w:type="spellStart"/>
      <w:r w:rsidRPr="00FC7D51">
        <w:rPr>
          <w:bCs/>
          <w:lang w:val="en-GB"/>
        </w:rPr>
        <w:t>Joseonjok</w:t>
      </w:r>
      <w:proofErr w:type="spellEnd"/>
      <w:r w:rsidRPr="00FC7D51">
        <w:rPr>
          <w:bCs/>
          <w:lang w:val="en-GB"/>
        </w:rPr>
        <w:t xml:space="preserve">-ness within a multi-ethnic PRC context. Noting that Chinese Koreans are </w:t>
      </w:r>
      <w:r w:rsidR="00743A5C">
        <w:rPr>
          <w:bCs/>
          <w:lang w:val="en-GB"/>
        </w:rPr>
        <w:t>‘</w:t>
      </w:r>
      <w:r w:rsidRPr="00FC7D51">
        <w:rPr>
          <w:bCs/>
          <w:lang w:val="en-GB"/>
        </w:rPr>
        <w:t>Chinese people</w:t>
      </w:r>
      <w:r w:rsidR="00743A5C">
        <w:rPr>
          <w:bCs/>
          <w:lang w:val="en-GB"/>
        </w:rPr>
        <w:t>’</w:t>
      </w:r>
      <w:r w:rsidRPr="00FC7D51">
        <w:rPr>
          <w:bCs/>
          <w:lang w:val="en-GB"/>
        </w:rPr>
        <w:t xml:space="preserve"> in important ways, these scholars employ terminology which in fact mirrors the above-noted distinction between </w:t>
      </w:r>
      <w:proofErr w:type="spellStart"/>
      <w:r w:rsidRPr="00FC7D51">
        <w:rPr>
          <w:bCs/>
          <w:i/>
          <w:iCs/>
          <w:lang w:val="en-GB"/>
        </w:rPr>
        <w:t>rossiiskii</w:t>
      </w:r>
      <w:proofErr w:type="spellEnd"/>
      <w:r w:rsidRPr="00FC7D51">
        <w:rPr>
          <w:bCs/>
          <w:i/>
          <w:iCs/>
          <w:lang w:val="en-GB"/>
        </w:rPr>
        <w:t xml:space="preserve"> </w:t>
      </w:r>
      <w:r w:rsidRPr="00FC7D51">
        <w:rPr>
          <w:bCs/>
          <w:lang w:val="en-GB"/>
        </w:rPr>
        <w:t xml:space="preserve">and </w:t>
      </w:r>
      <w:proofErr w:type="spellStart"/>
      <w:r w:rsidRPr="00FC7D51">
        <w:rPr>
          <w:bCs/>
          <w:i/>
          <w:iCs/>
          <w:lang w:val="en-GB"/>
        </w:rPr>
        <w:t>russkii</w:t>
      </w:r>
      <w:proofErr w:type="spellEnd"/>
      <w:r w:rsidRPr="00FC7D51">
        <w:rPr>
          <w:bCs/>
          <w:lang w:val="en-GB"/>
        </w:rPr>
        <w:t xml:space="preserve">, with </w:t>
      </w:r>
      <w:proofErr w:type="spellStart"/>
      <w:r w:rsidRPr="00FC7D51">
        <w:rPr>
          <w:bCs/>
          <w:lang w:val="en-GB"/>
        </w:rPr>
        <w:t>Joseonjok</w:t>
      </w:r>
      <w:proofErr w:type="spellEnd"/>
      <w:r w:rsidRPr="00FC7D51">
        <w:rPr>
          <w:bCs/>
          <w:lang w:val="en-GB"/>
        </w:rPr>
        <w:t xml:space="preserve"> being described as </w:t>
      </w:r>
      <w:proofErr w:type="spellStart"/>
      <w:r w:rsidRPr="00FC7D51">
        <w:rPr>
          <w:bCs/>
          <w:i/>
          <w:iCs/>
          <w:lang w:val="en-GB"/>
        </w:rPr>
        <w:t>Zhongguo</w:t>
      </w:r>
      <w:proofErr w:type="spellEnd"/>
      <w:r w:rsidRPr="00FC7D51">
        <w:rPr>
          <w:bCs/>
          <w:i/>
          <w:iCs/>
          <w:lang w:val="en-GB"/>
        </w:rPr>
        <w:t xml:space="preserve"> ren </w:t>
      </w:r>
      <w:r w:rsidRPr="00FC7D51">
        <w:rPr>
          <w:bCs/>
          <w:lang w:val="en-GB"/>
        </w:rPr>
        <w:t xml:space="preserve">– </w:t>
      </w:r>
      <w:r w:rsidR="00743A5C">
        <w:rPr>
          <w:bCs/>
          <w:lang w:val="en-GB"/>
        </w:rPr>
        <w:t>‘</w:t>
      </w:r>
      <w:r w:rsidRPr="00FC7D51">
        <w:rPr>
          <w:bCs/>
          <w:lang w:val="en-GB"/>
        </w:rPr>
        <w:t>people of China</w:t>
      </w:r>
      <w:r w:rsidR="00743A5C">
        <w:rPr>
          <w:bCs/>
          <w:lang w:val="en-GB"/>
        </w:rPr>
        <w:t>’</w:t>
      </w:r>
      <w:r w:rsidRPr="00FC7D51">
        <w:rPr>
          <w:bCs/>
          <w:lang w:val="en-GB"/>
        </w:rPr>
        <w:t xml:space="preserve"> – or even a category of </w:t>
      </w:r>
      <w:r w:rsidR="00743A5C">
        <w:rPr>
          <w:bCs/>
          <w:lang w:val="en-GB"/>
        </w:rPr>
        <w:t>‘</w:t>
      </w:r>
      <w:r w:rsidRPr="00FC7D51">
        <w:rPr>
          <w:bCs/>
          <w:lang w:val="en-GB"/>
        </w:rPr>
        <w:t>overseas Chinese</w:t>
      </w:r>
      <w:r w:rsidR="00743A5C">
        <w:rPr>
          <w:bCs/>
          <w:lang w:val="en-GB"/>
        </w:rPr>
        <w:t>’</w:t>
      </w:r>
      <w:r w:rsidRPr="00FC7D51">
        <w:rPr>
          <w:bCs/>
          <w:lang w:val="en-GB"/>
        </w:rPr>
        <w:t xml:space="preserve"> (</w:t>
      </w:r>
      <w:proofErr w:type="spellStart"/>
      <w:r w:rsidRPr="00FC7D51">
        <w:rPr>
          <w:bCs/>
          <w:i/>
          <w:iCs/>
          <w:lang w:val="en-GB"/>
        </w:rPr>
        <w:t>huaqiao</w:t>
      </w:r>
      <w:proofErr w:type="spellEnd"/>
      <w:r w:rsidRPr="00FC7D51">
        <w:rPr>
          <w:bCs/>
          <w:lang w:val="en-GB"/>
        </w:rPr>
        <w:t>) in their ROK encounters, rather than anything linking them to the ethnic Han (</w:t>
      </w:r>
      <w:proofErr w:type="spellStart"/>
      <w:r w:rsidRPr="00FC7D51">
        <w:rPr>
          <w:bCs/>
          <w:i/>
          <w:iCs/>
          <w:lang w:val="en-GB"/>
        </w:rPr>
        <w:t>Hanzu</w:t>
      </w:r>
      <w:proofErr w:type="spellEnd"/>
      <w:r w:rsidRPr="00FC7D51">
        <w:rPr>
          <w:bCs/>
          <w:lang w:val="en-GB"/>
        </w:rPr>
        <w:t xml:space="preserve">) majority. For researchers such as </w:t>
      </w:r>
      <w:proofErr w:type="spellStart"/>
      <w:r w:rsidRPr="00FC7D51">
        <w:rPr>
          <w:bCs/>
          <w:lang w:val="en-GB"/>
        </w:rPr>
        <w:t>Yanbian</w:t>
      </w:r>
      <w:proofErr w:type="spellEnd"/>
      <w:r w:rsidRPr="00FC7D51">
        <w:rPr>
          <w:bCs/>
          <w:lang w:val="en-GB"/>
        </w:rPr>
        <w:t>-based sociologist</w:t>
      </w:r>
      <w:r w:rsidRPr="00FC7D51">
        <w:rPr>
          <w:bCs/>
          <w:i/>
          <w:i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"Li Meihua \u674e\u6885\u82b1", "given" : "", "non-dropping-particle" : "", "parse-names" : false, "suffix" : "" } ], "container-title" : "\u5927\u8fde\u6c11\u65cf\u5b66\u9662\u5b66\u62a5 Journal of Dalian Nationalities University", "id" : "ITEM-1", "issue" : "2", "issued" : { "date-parts" : [ [ "2012" ] ] }, "page" : "97-102", "title" : "Zhongguo Chaoxianzu guojia rentong yanjiu zongshu \u4e2d\u56fd\u671d\u9c9c\u65cf\u56fd\u5bb6\u8ba4\u540c\u7814\u7a76\u7efc\u8ff0 [Research Review of the Korean Chinese National Identity]", "type" : "article-journal", "volume" : "14" }, "uris" : [ "http://www.mendeley.com/documents/?uuid=3bda6e13-2292-483f-9c7c-2ef711b4e05f" ] } ], "mendeley" : { "formattedCitation" : "(Li Meihua \u674e\u6885\u82b1 2012)", "manualFormatting" : "Li Meihua ", "plainTextFormattedCitation" : "(Li Meihua \u674e\u6885\u82b1 2012)", "previouslyFormattedCitation" : "(Li Meihua \u674e\u6885\u82b1 2012)" }, "properties" : {  }, "schema" : "https://github.com/citation-style-language/schema/raw/master/csl-citation.json" }</w:instrText>
      </w:r>
      <w:r w:rsidRPr="00FC7D51">
        <w:rPr>
          <w:bCs/>
          <w:lang w:val="en-GB"/>
        </w:rPr>
        <w:fldChar w:fldCharType="separate"/>
      </w:r>
      <w:r w:rsidRPr="00FC7D51">
        <w:rPr>
          <w:bCs/>
          <w:lang w:val="en-GB"/>
        </w:rPr>
        <w:t xml:space="preserve">Li </w:t>
      </w:r>
      <w:proofErr w:type="spellStart"/>
      <w:r w:rsidRPr="00FC7D51">
        <w:rPr>
          <w:bCs/>
          <w:lang w:val="en-GB"/>
        </w:rPr>
        <w:t>Meihua</w:t>
      </w:r>
      <w:proofErr w:type="spellEnd"/>
      <w:r w:rsidRPr="00FC7D51">
        <w:rPr>
          <w:bCs/>
          <w:lang w:val="en-GB"/>
        </w:rPr>
        <w:t xml:space="preserve"> </w:t>
      </w:r>
      <w:r w:rsidRPr="00FC7D51">
        <w:rPr>
          <w:bCs/>
          <w:lang w:val="en-GB"/>
        </w:rPr>
        <w:fldChar w:fldCharType="end"/>
      </w:r>
      <w:r w:rsidRPr="00FC7D51">
        <w:rPr>
          <w:bCs/>
          <w:lang w:val="en-GB"/>
        </w:rPr>
        <w:t xml:space="preserve">whose politically inflected work transparently buttresses orthodox CCP-promoted notions of unity amongst all </w:t>
      </w:r>
      <w:proofErr w:type="spellStart"/>
      <w:r w:rsidRPr="00FC7D51">
        <w:rPr>
          <w:bCs/>
          <w:i/>
          <w:iCs/>
          <w:lang w:val="en-GB"/>
        </w:rPr>
        <w:t>minzu</w:t>
      </w:r>
      <w:proofErr w:type="spellEnd"/>
      <w:r w:rsidRPr="00FC7D51">
        <w:rPr>
          <w:bCs/>
          <w:lang w:val="en-GB"/>
        </w:rPr>
        <w:t xml:space="preserve">, inescapable </w:t>
      </w:r>
      <w:proofErr w:type="spellStart"/>
      <w:r w:rsidRPr="00FC7D51">
        <w:rPr>
          <w:bCs/>
          <w:lang w:val="en-GB"/>
        </w:rPr>
        <w:t>Joseonjok</w:t>
      </w:r>
      <w:proofErr w:type="spellEnd"/>
      <w:r w:rsidRPr="00FC7D51">
        <w:rPr>
          <w:bCs/>
          <w:lang w:val="en-GB"/>
        </w:rPr>
        <w:t xml:space="preserve"> </w:t>
      </w:r>
      <w:proofErr w:type="spellStart"/>
      <w:r w:rsidRPr="00FC7D51">
        <w:rPr>
          <w:bCs/>
          <w:lang w:val="en-GB"/>
        </w:rPr>
        <w:t>Chineseness</w:t>
      </w:r>
      <w:proofErr w:type="spellEnd"/>
      <w:r w:rsidRPr="00FC7D51">
        <w:rPr>
          <w:bCs/>
          <w:lang w:val="en-GB"/>
        </w:rPr>
        <w:t xml:space="preserve"> is a convenient conceit: experience of South Korean life has, Li (2012, 97) states, not </w:t>
      </w:r>
      <w:r w:rsidR="00743A5C">
        <w:rPr>
          <w:bCs/>
          <w:lang w:val="en-GB"/>
        </w:rPr>
        <w:t>‘</w:t>
      </w:r>
      <w:r w:rsidRPr="00FC7D51">
        <w:rPr>
          <w:bCs/>
          <w:lang w:val="en-GB"/>
        </w:rPr>
        <w:t>weakened the national identity of the Korean Chinese, but enhanced their national identity as Chinese citizens</w:t>
      </w:r>
      <w:r w:rsidR="00743A5C">
        <w:rPr>
          <w:bCs/>
          <w:lang w:val="en-GB"/>
        </w:rPr>
        <w:t>’</w:t>
      </w:r>
      <w:r w:rsidRPr="00FC7D51">
        <w:rPr>
          <w:bCs/>
          <w:lang w:val="en-GB"/>
        </w:rPr>
        <w:t>.</w:t>
      </w:r>
    </w:p>
    <w:p w14:paraId="77B067FF" w14:textId="2139B7AB" w:rsidR="00E30710" w:rsidRPr="00FC7D51" w:rsidRDefault="00262878" w:rsidP="00A57C31">
      <w:pPr>
        <w:tabs>
          <w:tab w:val="left" w:pos="284"/>
        </w:tabs>
        <w:spacing w:line="264" w:lineRule="auto"/>
        <w:ind w:right="-568"/>
        <w:rPr>
          <w:bCs/>
          <w:lang w:val="en-GB"/>
        </w:rPr>
      </w:pPr>
      <w:r>
        <w:rPr>
          <w:bCs/>
          <w:lang w:val="en-GB"/>
        </w:rPr>
        <w:tab/>
      </w:r>
      <w:r w:rsidRPr="00FC7D51">
        <w:rPr>
          <w:bCs/>
          <w:lang w:val="en-GB"/>
        </w:rPr>
        <w:t xml:space="preserve">Yet however declarative such statements, identity questions do, as discussed throughout here, remain more open for both groups than the CCP or long-defunct CPSU would prefer. Indeed, searches for definitions of </w:t>
      </w:r>
      <w:proofErr w:type="spellStart"/>
      <w:r w:rsidRPr="00FC7D51">
        <w:rPr>
          <w:bCs/>
          <w:lang w:val="en-GB"/>
        </w:rPr>
        <w:t>Koreanness</w:t>
      </w:r>
      <w:proofErr w:type="spellEnd"/>
      <w:r w:rsidRPr="00FC7D51">
        <w:rPr>
          <w:bCs/>
          <w:lang w:val="en-GB"/>
        </w:rPr>
        <w:t xml:space="preserve"> continues to exhibit striking parallels on both sides, a situation tellingly illustrated by the mirrored titles of books by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historian </w:t>
      </w:r>
      <w:r w:rsidRPr="00FC7D51">
        <w:rPr>
          <w:bCs/>
          <w:lang w:val="en-GB"/>
        </w:rPr>
        <w:lastRenderedPageBreak/>
        <w:t xml:space="preserve">and philosopher </w:t>
      </w:r>
      <w:proofErr w:type="spellStart"/>
      <w:r w:rsidRPr="00FC7D51">
        <w:rPr>
          <w:bCs/>
          <w:lang w:val="en-GB"/>
        </w:rPr>
        <w:t>Valerii</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"Khan", "given" : "Valeriy Sergeevich", "non-dropping-particle" : "", "parse-names" : false, "suffix" : "" } ], "id" : "ITEM-1", "issued" : { "date-parts" : [ [ "2009" ] ] }, "publisher" : "Izdatel'skii Tsentr 'Arkhi'", "publisher-place" : "Bishkek", "title" : "Kore saram: kto my? [Koryo\u0306 saram: Who Are We?]", "type" : "book" }, "uris" : [ "http://www.mendeley.com/documents/?uuid=30dcc282-74e3-4ede-8a44-52db773f5c25" ] } ], "mendeley" : { "formattedCitation" : "(Khan 2009)", "manualFormatting" : "Khan (2009)", "plainTextFormattedCitation" : "(Khan 2009)", "previouslyFormattedCitation" : "(Khan 2009)" }, "properties" : {  }, "schema" : "https://github.com/citation-style-language/schema/raw/master/csl-citation.json" }</w:instrText>
      </w:r>
      <w:r w:rsidRPr="00FC7D51">
        <w:rPr>
          <w:bCs/>
          <w:lang w:val="en-GB"/>
        </w:rPr>
        <w:fldChar w:fldCharType="separate"/>
      </w:r>
      <w:r w:rsidRPr="00FC7D51">
        <w:rPr>
          <w:bCs/>
          <w:lang w:val="en-GB"/>
        </w:rPr>
        <w:t>Khan (2009)</w:t>
      </w:r>
      <w:r w:rsidRPr="00FC7D51">
        <w:rPr>
          <w:bCs/>
          <w:lang w:val="en-GB"/>
        </w:rPr>
        <w:fldChar w:fldCharType="end"/>
      </w:r>
      <w:r w:rsidRPr="00FC7D51">
        <w:rPr>
          <w:bCs/>
          <w:lang w:val="en-GB"/>
        </w:rPr>
        <w:t xml:space="preserve"> and </w:t>
      </w:r>
      <w:proofErr w:type="spellStart"/>
      <w:r w:rsidRPr="00FC7D51">
        <w:rPr>
          <w:bCs/>
          <w:lang w:val="en-GB"/>
        </w:rPr>
        <w:t>Joseonjok</w:t>
      </w:r>
      <w:proofErr w:type="spellEnd"/>
      <w:r w:rsidRPr="00FC7D51">
        <w:rPr>
          <w:bCs/>
          <w:lang w:val="en-GB"/>
        </w:rPr>
        <w:t xml:space="preserve"> </w:t>
      </w:r>
      <w:proofErr w:type="spellStart"/>
      <w:r w:rsidRPr="00FC7D51">
        <w:rPr>
          <w:bCs/>
          <w:lang w:val="en-GB"/>
        </w:rPr>
        <w:t>culturologist</w:t>
      </w:r>
      <w:proofErr w:type="spellEnd"/>
      <w:r w:rsidRPr="00FC7D51">
        <w:rPr>
          <w:bCs/>
          <w:lang w:val="en-GB"/>
        </w:rPr>
        <w:t xml:space="preserve"> </w:t>
      </w:r>
      <w:r w:rsidRPr="00FC7D51">
        <w:rPr>
          <w:bCs/>
          <w:lang w:val="en-GB"/>
        </w:rPr>
        <w:fldChar w:fldCharType="begin" w:fldLock="1"/>
      </w:r>
      <w:r w:rsidRPr="00FC7D51">
        <w:rPr>
          <w:bCs/>
          <w:lang w:val="en-GB"/>
        </w:rPr>
        <w:instrText>ADDIN CSL_CITATION { "citationItems" : [ { "id" : "ITEM-1", "itemData" : { "author" : [ { "dropping-particle" : "", "family" : "Ryu W\u014fnmu \ub958\uc6d0\ubb34", "given" : "", "non-dropping-particle" : "", "parse-names" : false, "suffix" : "" } ], "id" : "ITEM-1", "issued" : { "date-parts" : [ [ "2000" ] ] }, "publisher" : "Yanbian jiaoyu chubanshe", "publisher-place" : "Tumen", "title" : "Urin\u016dn nugu? \uc6b0\ub9ac\ub294 \ub204\uad6c? [Who are We?]", "type" : "book" }, "uris" : [ "http://www.mendeley.com/documents/?uuid=bba84560-0af1-4ae4-a112-11adc9823e94" ] } ], "mendeley" : { "formattedCitation" : "(Ryu W\u014fnmu \ub958\uc6d0\ubb34 2000)", "manualFormatting" : "Ryu W\u014fnmu (2000)", "plainTextFormattedCitation" : "(Ryu W\u014fnmu \ub958\uc6d0\ubb34 2000)", "previouslyFormattedCitation" : "(Ryu W\u014fnmu \ub958\uc6d0\ubb34 2000)" }, "properties" : {  }, "schema" : "https://github.com/citation-style-language/schema/raw/master/csl-citation.json" }</w:instrText>
      </w:r>
      <w:r w:rsidRPr="00FC7D51">
        <w:rPr>
          <w:bCs/>
          <w:lang w:val="en-GB"/>
        </w:rPr>
        <w:fldChar w:fldCharType="separate"/>
      </w:r>
      <w:r w:rsidRPr="00FC7D51">
        <w:rPr>
          <w:bCs/>
          <w:lang w:val="en-GB"/>
        </w:rPr>
        <w:t xml:space="preserve">Ryu </w:t>
      </w:r>
      <w:proofErr w:type="spellStart"/>
      <w:r w:rsidRPr="00FC7D51">
        <w:rPr>
          <w:bCs/>
          <w:lang w:val="en-GB"/>
        </w:rPr>
        <w:t>Wonmu</w:t>
      </w:r>
      <w:proofErr w:type="spellEnd"/>
      <w:r w:rsidRPr="00FC7D51">
        <w:rPr>
          <w:bCs/>
          <w:lang w:val="en-GB"/>
        </w:rPr>
        <w:t xml:space="preserve"> (2000)</w:t>
      </w:r>
      <w:r w:rsidRPr="00FC7D51">
        <w:rPr>
          <w:bCs/>
          <w:lang w:val="en-GB"/>
        </w:rPr>
        <w:fldChar w:fldCharType="end"/>
      </w:r>
      <w:r w:rsidRPr="00FC7D51">
        <w:rPr>
          <w:bCs/>
          <w:lang w:val="en-GB"/>
        </w:rPr>
        <w:t>.</w:t>
      </w:r>
      <w:r w:rsidRPr="00FC7D51">
        <w:rPr>
          <w:rStyle w:val="FootnoteReference"/>
          <w:bCs/>
          <w:lang w:val="en-GB"/>
        </w:rPr>
        <w:footnoteReference w:id="234"/>
      </w:r>
      <w:r w:rsidRPr="00FC7D51">
        <w:rPr>
          <w:bCs/>
          <w:lang w:val="en-GB"/>
        </w:rPr>
        <w:t xml:space="preserve"> </w:t>
      </w:r>
      <w:r w:rsidR="00E30710" w:rsidRPr="00FC7D51">
        <w:rPr>
          <w:bCs/>
          <w:lang w:val="en-GB"/>
        </w:rPr>
        <w:t xml:space="preserve">The refrain </w:t>
      </w:r>
      <w:r w:rsidR="00743A5C">
        <w:rPr>
          <w:bCs/>
          <w:lang w:val="en-GB"/>
        </w:rPr>
        <w:t>‘</w:t>
      </w:r>
      <w:r w:rsidR="00E30710" w:rsidRPr="00FC7D51">
        <w:rPr>
          <w:bCs/>
          <w:lang w:val="en-GB"/>
        </w:rPr>
        <w:t>who are we?</w:t>
      </w:r>
      <w:r w:rsidR="00743A5C">
        <w:rPr>
          <w:bCs/>
          <w:lang w:val="en-GB"/>
        </w:rPr>
        <w:t>’</w:t>
      </w:r>
      <w:r w:rsidR="00E30710" w:rsidRPr="00FC7D51">
        <w:rPr>
          <w:bCs/>
          <w:lang w:val="en-GB"/>
        </w:rPr>
        <w:t xml:space="preserve"> echoes on.</w:t>
      </w:r>
    </w:p>
    <w:p w14:paraId="21DF4EE4" w14:textId="77777777" w:rsidR="00E30710" w:rsidRPr="00FC7D51" w:rsidRDefault="00E30710" w:rsidP="00A57C31">
      <w:pPr>
        <w:tabs>
          <w:tab w:val="left" w:pos="284"/>
        </w:tabs>
        <w:spacing w:line="264" w:lineRule="auto"/>
        <w:ind w:right="-568"/>
        <w:rPr>
          <w:bCs/>
          <w:lang w:val="en-GB"/>
        </w:rPr>
      </w:pPr>
    </w:p>
    <w:p w14:paraId="7E1DF301" w14:textId="1C12C81B" w:rsidR="00EF2D7B" w:rsidRDefault="00EF2D7B" w:rsidP="00A57C31">
      <w:pPr>
        <w:tabs>
          <w:tab w:val="left" w:pos="284"/>
        </w:tabs>
        <w:spacing w:line="264" w:lineRule="auto"/>
        <w:ind w:right="-568"/>
        <w:rPr>
          <w:bCs/>
          <w:lang w:val="en-GB"/>
        </w:rPr>
      </w:pPr>
      <w:r w:rsidRPr="00075DCA">
        <w:rPr>
          <w:bCs/>
          <w:highlight w:val="yellow"/>
          <w:lang w:val="en-GB"/>
        </w:rPr>
        <w:t xml:space="preserve">[Figures 18.4 and 18.5 </w:t>
      </w:r>
      <w:proofErr w:type="spellStart"/>
      <w:r w:rsidRPr="00EF2D7B">
        <w:rPr>
          <w:bCs/>
          <w:highlight w:val="yellow"/>
          <w:u w:val="single"/>
          <w:lang w:val="en-GB"/>
        </w:rPr>
        <w:t>naast</w:t>
      </w:r>
      <w:proofErr w:type="spellEnd"/>
      <w:r w:rsidRPr="00EF2D7B">
        <w:rPr>
          <w:bCs/>
          <w:highlight w:val="yellow"/>
          <w:u w:val="single"/>
          <w:lang w:val="en-GB"/>
        </w:rPr>
        <w:t xml:space="preserve"> </w:t>
      </w:r>
      <w:proofErr w:type="spellStart"/>
      <w:r w:rsidRPr="00EF2D7B">
        <w:rPr>
          <w:bCs/>
          <w:highlight w:val="yellow"/>
          <w:u w:val="single"/>
          <w:lang w:val="en-GB"/>
        </w:rPr>
        <w:t>elkaar</w:t>
      </w:r>
      <w:proofErr w:type="spellEnd"/>
      <w:r>
        <w:rPr>
          <w:bCs/>
          <w:highlight w:val="yellow"/>
          <w:lang w:val="en-GB"/>
        </w:rPr>
        <w:t xml:space="preserve"> </w:t>
      </w:r>
      <w:proofErr w:type="spellStart"/>
      <w:r>
        <w:rPr>
          <w:bCs/>
          <w:highlight w:val="yellow"/>
          <w:lang w:val="en-GB"/>
        </w:rPr>
        <w:t>plaatsen</w:t>
      </w:r>
      <w:proofErr w:type="spellEnd"/>
      <w:r w:rsidRPr="00075DCA">
        <w:rPr>
          <w:bCs/>
          <w:highlight w:val="yellow"/>
          <w:lang w:val="en-GB"/>
        </w:rPr>
        <w:t>]</w:t>
      </w:r>
    </w:p>
    <w:p w14:paraId="634915D1" w14:textId="48AAA05F" w:rsidR="004F4C35" w:rsidRPr="004F4C35" w:rsidRDefault="004F4C35" w:rsidP="00A57C31">
      <w:pPr>
        <w:spacing w:line="264" w:lineRule="auto"/>
        <w:ind w:left="1418" w:right="-568" w:hanging="1418"/>
        <w:rPr>
          <w:b/>
        </w:rPr>
      </w:pPr>
      <w:r w:rsidRPr="004F4C35">
        <w:rPr>
          <w:b/>
        </w:rPr>
        <w:t>Figure</w:t>
      </w:r>
      <w:r w:rsidR="00262878">
        <w:rPr>
          <w:b/>
        </w:rPr>
        <w:t>s</w:t>
      </w:r>
      <w:r w:rsidRPr="004F4C35">
        <w:rPr>
          <w:b/>
        </w:rPr>
        <w:t xml:space="preserve"> 18.4 and 18.5</w:t>
      </w:r>
      <w:r w:rsidRPr="004F4C35">
        <w:rPr>
          <w:b/>
        </w:rPr>
        <w:tab/>
        <w:t>Russian- and (</w:t>
      </w:r>
      <w:proofErr w:type="spellStart"/>
      <w:r w:rsidRPr="004F4C35">
        <w:rPr>
          <w:b/>
        </w:rPr>
        <w:t>Joseonjok</w:t>
      </w:r>
      <w:proofErr w:type="spellEnd"/>
      <w:r w:rsidRPr="004F4C35">
        <w:rPr>
          <w:b/>
        </w:rPr>
        <w:t xml:space="preserve">) Korean-language books entitled </w:t>
      </w:r>
      <w:r w:rsidR="00743A5C">
        <w:rPr>
          <w:b/>
        </w:rPr>
        <w:t>‘</w:t>
      </w:r>
      <w:r w:rsidRPr="004F4C35">
        <w:rPr>
          <w:b/>
        </w:rPr>
        <w:t>Who are we?</w:t>
      </w:r>
      <w:r w:rsidR="00743A5C">
        <w:rPr>
          <w:b/>
        </w:rPr>
        <w:t>’</w:t>
      </w:r>
      <w:r w:rsidR="00487E4E">
        <w:rPr>
          <w:b/>
        </w:rPr>
        <w:t xml:space="preserve"> </w:t>
      </w:r>
      <w:r w:rsidRPr="004F4C35">
        <w:rPr>
          <w:b/>
        </w:rPr>
        <w:t>Note both covers</w:t>
      </w:r>
      <w:r w:rsidR="00743A5C">
        <w:rPr>
          <w:b/>
        </w:rPr>
        <w:t>’</w:t>
      </w:r>
      <w:r w:rsidRPr="004F4C35">
        <w:rPr>
          <w:b/>
        </w:rPr>
        <w:t xml:space="preserve"> </w:t>
      </w:r>
      <w:proofErr w:type="spellStart"/>
      <w:r w:rsidRPr="004F4C35">
        <w:rPr>
          <w:b/>
        </w:rPr>
        <w:t>mobilisation</w:t>
      </w:r>
      <w:proofErr w:type="spellEnd"/>
      <w:r w:rsidRPr="004F4C35">
        <w:rPr>
          <w:b/>
        </w:rPr>
        <w:t xml:space="preserve"> of canonical symbols of reified </w:t>
      </w:r>
      <w:r w:rsidR="00743A5C">
        <w:rPr>
          <w:b/>
        </w:rPr>
        <w:t>‘</w:t>
      </w:r>
      <w:r w:rsidRPr="004F4C35">
        <w:rPr>
          <w:b/>
        </w:rPr>
        <w:t>culture</w:t>
      </w:r>
      <w:r w:rsidR="00743A5C">
        <w:rPr>
          <w:b/>
        </w:rPr>
        <w:t>’</w:t>
      </w:r>
      <w:r w:rsidRPr="004F4C35">
        <w:rPr>
          <w:b/>
        </w:rPr>
        <w:t>, notably architecture and cuisine</w:t>
      </w:r>
    </w:p>
    <w:p w14:paraId="2BB60198" w14:textId="0ABB8877" w:rsidR="00EF2D7B" w:rsidRPr="00FC7D51" w:rsidRDefault="00EF2D7B" w:rsidP="00A57C31">
      <w:pPr>
        <w:tabs>
          <w:tab w:val="left" w:pos="4536"/>
        </w:tabs>
        <w:spacing w:line="264" w:lineRule="auto"/>
        <w:ind w:right="-568"/>
        <w:rPr>
          <w:bCs/>
          <w:lang w:val="en-GB"/>
        </w:rPr>
      </w:pP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_18</w:t>
      </w:r>
      <w:r w:rsidRPr="00FC7D51">
        <w:rPr>
          <w:bCs/>
          <w:highlight w:val="yellow"/>
          <w:lang w:val="en-GB"/>
        </w:rPr>
        <w:t>.</w:t>
      </w:r>
      <w:r>
        <w:rPr>
          <w:bCs/>
          <w:highlight w:val="yellow"/>
          <w:lang w:val="en-GB"/>
        </w:rPr>
        <w:t>4</w:t>
      </w:r>
      <w:r w:rsidRPr="00FC7D51">
        <w:rPr>
          <w:bCs/>
          <w:highlight w:val="yellow"/>
          <w:lang w:val="en-GB"/>
        </w:rPr>
        <w:t>]</w:t>
      </w:r>
      <w:r>
        <w:rPr>
          <w:bCs/>
          <w:lang w:val="en-GB"/>
        </w:rPr>
        <w:tab/>
      </w:r>
      <w:r w:rsidRPr="00FC7D51">
        <w:rPr>
          <w:bCs/>
          <w:highlight w:val="yellow"/>
          <w:lang w:val="en-GB"/>
        </w:rPr>
        <w:t>[</w:t>
      </w:r>
      <w:proofErr w:type="spellStart"/>
      <w:r>
        <w:rPr>
          <w:bCs/>
          <w:highlight w:val="yellow"/>
          <w:lang w:val="en-GB"/>
        </w:rPr>
        <w:t>hier</w:t>
      </w:r>
      <w:proofErr w:type="spellEnd"/>
      <w:r>
        <w:rPr>
          <w:bCs/>
          <w:highlight w:val="yellow"/>
          <w:lang w:val="en-GB"/>
        </w:rPr>
        <w:t xml:space="preserve"> </w:t>
      </w:r>
      <w:r w:rsidRPr="00FC7D51">
        <w:rPr>
          <w:bCs/>
          <w:highlight w:val="yellow"/>
          <w:lang w:val="en-GB"/>
        </w:rPr>
        <w:t>Figure</w:t>
      </w:r>
      <w:r>
        <w:rPr>
          <w:bCs/>
          <w:highlight w:val="yellow"/>
          <w:lang w:val="en-GB"/>
        </w:rPr>
        <w:t>_18</w:t>
      </w:r>
      <w:r w:rsidRPr="00FC7D51">
        <w:rPr>
          <w:bCs/>
          <w:highlight w:val="yellow"/>
          <w:lang w:val="en-GB"/>
        </w:rPr>
        <w:t>.</w:t>
      </w:r>
      <w:r>
        <w:rPr>
          <w:bCs/>
          <w:highlight w:val="yellow"/>
          <w:lang w:val="en-GB"/>
        </w:rPr>
        <w:t>5</w:t>
      </w:r>
      <w:r w:rsidRPr="00FC7D51">
        <w:rPr>
          <w:bCs/>
          <w:highlight w:val="yellow"/>
          <w:lang w:val="en-GB"/>
        </w:rPr>
        <w:t>]</w:t>
      </w:r>
    </w:p>
    <w:p w14:paraId="5F5774EC" w14:textId="392D6829" w:rsidR="004F4C35" w:rsidRPr="004F4C35" w:rsidRDefault="004F4C35" w:rsidP="00A57C31">
      <w:pPr>
        <w:spacing w:line="264" w:lineRule="auto"/>
        <w:ind w:right="-568"/>
        <w:rPr>
          <w:bCs/>
          <w:sz w:val="20"/>
          <w:szCs w:val="20"/>
        </w:rPr>
      </w:pPr>
      <w:r w:rsidRPr="004F4C35">
        <w:rPr>
          <w:bCs/>
          <w:sz w:val="20"/>
          <w:szCs w:val="20"/>
        </w:rPr>
        <w:t>Photo</w:t>
      </w:r>
      <w:r>
        <w:rPr>
          <w:bCs/>
          <w:sz w:val="20"/>
          <w:szCs w:val="20"/>
        </w:rPr>
        <w:t>s</w:t>
      </w:r>
      <w:r w:rsidRPr="004F4C35">
        <w:rPr>
          <w:bCs/>
          <w:sz w:val="20"/>
          <w:szCs w:val="20"/>
        </w:rPr>
        <w:t>: Ed Pulford</w:t>
      </w:r>
    </w:p>
    <w:p w14:paraId="1A1F61EE" w14:textId="26186AC0" w:rsidR="00E30710" w:rsidRDefault="00E30710" w:rsidP="00A57C31">
      <w:pPr>
        <w:tabs>
          <w:tab w:val="left" w:pos="284"/>
        </w:tabs>
        <w:spacing w:line="264" w:lineRule="auto"/>
        <w:ind w:right="-568"/>
        <w:rPr>
          <w:bCs/>
          <w:lang w:val="en-GB"/>
        </w:rPr>
      </w:pPr>
    </w:p>
    <w:p w14:paraId="11C3FC0E" w14:textId="77777777" w:rsidR="00276DDD" w:rsidRPr="00FC7D51" w:rsidRDefault="00276DDD" w:rsidP="00A57C31">
      <w:pPr>
        <w:tabs>
          <w:tab w:val="left" w:pos="284"/>
        </w:tabs>
        <w:spacing w:line="264" w:lineRule="auto"/>
        <w:ind w:right="-568"/>
        <w:rPr>
          <w:bCs/>
          <w:lang w:val="en-GB"/>
        </w:rPr>
      </w:pPr>
    </w:p>
    <w:p w14:paraId="40FC9B9C" w14:textId="77777777" w:rsidR="00E30710" w:rsidRPr="00276DDD" w:rsidRDefault="00E30710" w:rsidP="00A57C31">
      <w:pPr>
        <w:tabs>
          <w:tab w:val="left" w:pos="284"/>
        </w:tabs>
        <w:spacing w:line="264" w:lineRule="auto"/>
        <w:ind w:right="-568"/>
        <w:outlineLvl w:val="0"/>
        <w:rPr>
          <w:b/>
          <w:lang w:val="en-GB"/>
        </w:rPr>
      </w:pPr>
      <w:r w:rsidRPr="00276DDD">
        <w:rPr>
          <w:b/>
          <w:lang w:val="en-GB"/>
        </w:rPr>
        <w:t>Conclusion</w:t>
      </w:r>
    </w:p>
    <w:p w14:paraId="35EA99B2" w14:textId="77777777" w:rsidR="00E30710" w:rsidRPr="00FC7D51" w:rsidRDefault="00E30710" w:rsidP="00A57C31">
      <w:pPr>
        <w:tabs>
          <w:tab w:val="left" w:pos="284"/>
        </w:tabs>
        <w:spacing w:line="264" w:lineRule="auto"/>
        <w:ind w:right="-568"/>
        <w:outlineLvl w:val="0"/>
        <w:rPr>
          <w:bCs/>
          <w:lang w:val="en-GB"/>
        </w:rPr>
      </w:pPr>
    </w:p>
    <w:p w14:paraId="04171C55" w14:textId="23A616BE" w:rsidR="00E30710" w:rsidRPr="00FC7D51" w:rsidRDefault="00E30710" w:rsidP="00A57C31">
      <w:pPr>
        <w:tabs>
          <w:tab w:val="left" w:pos="284"/>
        </w:tabs>
        <w:spacing w:line="264" w:lineRule="auto"/>
        <w:ind w:right="-568"/>
        <w:rPr>
          <w:bCs/>
          <w:lang w:val="en-GB"/>
        </w:rPr>
      </w:pPr>
      <w:r w:rsidRPr="00FC7D51">
        <w:rPr>
          <w:bCs/>
          <w:lang w:val="en-GB"/>
        </w:rPr>
        <w:t xml:space="preserve">To Avram, </w:t>
      </w:r>
      <w:proofErr w:type="spellStart"/>
      <w:r w:rsidRPr="00FC7D51">
        <w:rPr>
          <w:bCs/>
          <w:lang w:val="en-GB"/>
        </w:rPr>
        <w:t>Joseonjok</w:t>
      </w:r>
      <w:proofErr w:type="spellEnd"/>
      <w:r w:rsidRPr="00FC7D51">
        <w:rPr>
          <w:bCs/>
          <w:lang w:val="en-GB"/>
        </w:rPr>
        <w:t xml:space="preserve"> appeared to have answered the </w:t>
      </w:r>
      <w:r w:rsidR="00743A5C">
        <w:rPr>
          <w:bCs/>
          <w:lang w:val="en-GB"/>
        </w:rPr>
        <w:t>‘</w:t>
      </w:r>
      <w:r w:rsidRPr="00FC7D51">
        <w:rPr>
          <w:bCs/>
          <w:lang w:val="en-GB"/>
        </w:rPr>
        <w:t>who are we?</w:t>
      </w:r>
      <w:r w:rsidR="00743A5C">
        <w:rPr>
          <w:bCs/>
          <w:lang w:val="en-GB"/>
        </w:rPr>
        <w:t>’</w:t>
      </w:r>
      <w:r w:rsidRPr="00FC7D51">
        <w:rPr>
          <w:bCs/>
          <w:lang w:val="en-GB"/>
        </w:rPr>
        <w:t xml:space="preserve"> question successfully, to have </w:t>
      </w:r>
      <w:r w:rsidR="00743A5C">
        <w:rPr>
          <w:bCs/>
          <w:lang w:val="en-GB"/>
        </w:rPr>
        <w:t>‘</w:t>
      </w:r>
      <w:r w:rsidRPr="00FC7D51">
        <w:rPr>
          <w:bCs/>
          <w:lang w:val="en-GB"/>
        </w:rPr>
        <w:t>come to terms</w:t>
      </w:r>
      <w:r w:rsidR="00743A5C">
        <w:rPr>
          <w:bCs/>
          <w:lang w:val="en-GB"/>
        </w:rPr>
        <w:t>’</w:t>
      </w:r>
      <w:r w:rsidRPr="00FC7D51">
        <w:rPr>
          <w:bCs/>
          <w:lang w:val="en-GB"/>
        </w:rPr>
        <w:t xml:space="preserve"> (</w:t>
      </w:r>
      <w:proofErr w:type="spellStart"/>
      <w:r w:rsidRPr="00FC7D51">
        <w:rPr>
          <w:bCs/>
          <w:i/>
          <w:iCs/>
          <w:lang w:val="en-GB"/>
        </w:rPr>
        <w:t>smirilis</w:t>
      </w:r>
      <w:proofErr w:type="spellEnd"/>
      <w:r w:rsidRPr="00FC7D51">
        <w:rPr>
          <w:bCs/>
          <w:lang w:val="en-GB"/>
        </w:rPr>
        <w:t xml:space="preserve">) with life in their country of citizenship more fully than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The long history of encounters with multiple </w:t>
      </w:r>
      <w:proofErr w:type="spellStart"/>
      <w:r w:rsidRPr="00FC7D51">
        <w:rPr>
          <w:bCs/>
          <w:lang w:val="en-GB"/>
        </w:rPr>
        <w:t>Koreannesses</w:t>
      </w:r>
      <w:proofErr w:type="spellEnd"/>
      <w:r w:rsidRPr="00FC7D51">
        <w:rPr>
          <w:bCs/>
          <w:lang w:val="en-GB"/>
        </w:rPr>
        <w:t xml:space="preserve"> which had led to him to this conclusion had also instilled in him a view of his own people as eternal malcontents, looking on as </w:t>
      </w:r>
      <w:proofErr w:type="spellStart"/>
      <w:r w:rsidRPr="00FC7D51">
        <w:rPr>
          <w:bCs/>
          <w:lang w:val="en-GB"/>
        </w:rPr>
        <w:t>Joseonjok</w:t>
      </w:r>
      <w:proofErr w:type="spellEnd"/>
      <w:r w:rsidRPr="00FC7D51">
        <w:rPr>
          <w:bCs/>
          <w:lang w:val="en-GB"/>
        </w:rPr>
        <w:t xml:space="preserve"> directed their energies towards improving their lot:</w:t>
      </w:r>
    </w:p>
    <w:p w14:paraId="05A6941E" w14:textId="77777777" w:rsidR="00E30710" w:rsidRPr="00FC7D51" w:rsidRDefault="00E30710" w:rsidP="00A57C31">
      <w:pPr>
        <w:tabs>
          <w:tab w:val="left" w:pos="284"/>
        </w:tabs>
        <w:spacing w:line="264" w:lineRule="auto"/>
        <w:ind w:right="-568"/>
        <w:rPr>
          <w:bCs/>
          <w:lang w:val="en-GB"/>
        </w:rPr>
      </w:pPr>
    </w:p>
    <w:p w14:paraId="628CEEF4" w14:textId="04404F5D" w:rsidR="00E30710" w:rsidRPr="00FC7D51" w:rsidRDefault="00E30710" w:rsidP="00A57C31">
      <w:pPr>
        <w:tabs>
          <w:tab w:val="left" w:pos="284"/>
        </w:tabs>
        <w:spacing w:line="264" w:lineRule="auto"/>
        <w:ind w:left="284" w:right="-568"/>
        <w:rPr>
          <w:bCs/>
          <w:lang w:val="en-GB"/>
        </w:rPr>
      </w:pPr>
      <w:proofErr w:type="spellStart"/>
      <w:r w:rsidRPr="00FC7D51">
        <w:rPr>
          <w:bCs/>
          <w:lang w:val="en-GB"/>
        </w:rPr>
        <w:t>Yanbian</w:t>
      </w:r>
      <w:proofErr w:type="spellEnd"/>
      <w:r w:rsidRPr="00FC7D51">
        <w:rPr>
          <w:bCs/>
          <w:lang w:val="en-GB"/>
        </w:rPr>
        <w:t xml:space="preserve"> Koreans understand that you need capital to move on in life these days, and so they work towards that</w:t>
      </w:r>
      <w:r w:rsidR="00743A5C">
        <w:rPr>
          <w:bCs/>
          <w:lang w:val="en-GB"/>
        </w:rPr>
        <w:t>’</w:t>
      </w:r>
      <w:r w:rsidRPr="00FC7D51">
        <w:rPr>
          <w:bCs/>
          <w:lang w:val="en-GB"/>
        </w:rPr>
        <w:t xml:space="preserve">, he said. </w:t>
      </w:r>
      <w:r w:rsidR="00743A5C">
        <w:rPr>
          <w:bCs/>
          <w:lang w:val="en-GB"/>
        </w:rPr>
        <w:t>‘</w:t>
      </w:r>
      <w:r w:rsidRPr="00FC7D51">
        <w:rPr>
          <w:bCs/>
          <w:lang w:val="en-GB"/>
        </w:rPr>
        <w:t>But our lot are constantly looking backwards [</w:t>
      </w:r>
      <w:proofErr w:type="spellStart"/>
      <w:r w:rsidRPr="00FC7D51">
        <w:rPr>
          <w:bCs/>
          <w:i/>
          <w:iCs/>
          <w:lang w:val="en-GB"/>
        </w:rPr>
        <w:t>nazad</w:t>
      </w:r>
      <w:proofErr w:type="spellEnd"/>
      <w:r w:rsidRPr="00FC7D51">
        <w:rPr>
          <w:bCs/>
          <w:lang w:val="en-GB"/>
        </w:rPr>
        <w:t xml:space="preserve">]. </w:t>
      </w:r>
      <w:proofErr w:type="gramStart"/>
      <w:r w:rsidRPr="00FC7D51">
        <w:rPr>
          <w:bCs/>
          <w:lang w:val="en-GB"/>
        </w:rPr>
        <w:t>It</w:t>
      </w:r>
      <w:r w:rsidR="00743A5C">
        <w:rPr>
          <w:bCs/>
          <w:lang w:val="en-GB"/>
        </w:rPr>
        <w:t>’</w:t>
      </w:r>
      <w:r w:rsidRPr="00FC7D51">
        <w:rPr>
          <w:bCs/>
          <w:lang w:val="en-GB"/>
        </w:rPr>
        <w:t>s</w:t>
      </w:r>
      <w:proofErr w:type="gramEnd"/>
      <w:r w:rsidRPr="00FC7D51">
        <w:rPr>
          <w:bCs/>
          <w:lang w:val="en-GB"/>
        </w:rPr>
        <w:t xml:space="preserve"> ridiculous [</w:t>
      </w:r>
      <w:proofErr w:type="spellStart"/>
      <w:r w:rsidRPr="00FC7D51">
        <w:rPr>
          <w:bCs/>
          <w:i/>
          <w:iCs/>
          <w:lang w:val="en-GB"/>
        </w:rPr>
        <w:t>smeshno</w:t>
      </w:r>
      <w:proofErr w:type="spellEnd"/>
      <w:r w:rsidRPr="00FC7D51">
        <w:rPr>
          <w:bCs/>
          <w:lang w:val="en-GB"/>
        </w:rPr>
        <w:t xml:space="preserve">], Russian Koreans are always boasting that their family used to be rich, or that they had a grandfather who lived in South Korea and owned a yacht. I tell them, </w:t>
      </w:r>
      <w:r w:rsidR="00743A5C">
        <w:rPr>
          <w:bCs/>
          <w:lang w:val="en-GB"/>
        </w:rPr>
        <w:t>‘</w:t>
      </w:r>
      <w:r w:rsidRPr="00FC7D51">
        <w:rPr>
          <w:bCs/>
          <w:lang w:val="en-GB"/>
        </w:rPr>
        <w:t>don</w:t>
      </w:r>
      <w:r w:rsidR="00743A5C">
        <w:rPr>
          <w:bCs/>
          <w:lang w:val="en-GB"/>
        </w:rPr>
        <w:t>’</w:t>
      </w:r>
      <w:r w:rsidRPr="00FC7D51">
        <w:rPr>
          <w:bCs/>
          <w:lang w:val="en-GB"/>
        </w:rPr>
        <w:t>t you even know that in those days there wasn</w:t>
      </w:r>
      <w:r w:rsidR="00743A5C">
        <w:rPr>
          <w:bCs/>
          <w:lang w:val="en-GB"/>
        </w:rPr>
        <w:t>’</w:t>
      </w:r>
      <w:r w:rsidRPr="00FC7D51">
        <w:rPr>
          <w:bCs/>
          <w:lang w:val="en-GB"/>
        </w:rPr>
        <w:t>t even a South Korea, and the whole place was a Japanese colony?</w:t>
      </w:r>
      <w:r w:rsidR="00743A5C">
        <w:rPr>
          <w:bCs/>
          <w:lang w:val="en-GB"/>
        </w:rPr>
        <w:t>’</w:t>
      </w:r>
      <w:r w:rsidRPr="00FC7D51">
        <w:rPr>
          <w:bCs/>
          <w:lang w:val="en-GB"/>
        </w:rPr>
        <w:t xml:space="preserve"> It shows that our Koreans </w:t>
      </w:r>
      <w:proofErr w:type="gramStart"/>
      <w:r w:rsidRPr="00FC7D51">
        <w:rPr>
          <w:bCs/>
          <w:lang w:val="en-GB"/>
        </w:rPr>
        <w:t>don</w:t>
      </w:r>
      <w:r w:rsidR="00743A5C">
        <w:rPr>
          <w:bCs/>
          <w:lang w:val="en-GB"/>
        </w:rPr>
        <w:t>’</w:t>
      </w:r>
      <w:r w:rsidRPr="00FC7D51">
        <w:rPr>
          <w:bCs/>
          <w:lang w:val="en-GB"/>
        </w:rPr>
        <w:t>t</w:t>
      </w:r>
      <w:proofErr w:type="gramEnd"/>
      <w:r w:rsidRPr="00FC7D51">
        <w:rPr>
          <w:bCs/>
          <w:lang w:val="en-GB"/>
        </w:rPr>
        <w:t xml:space="preserve"> know anything and are just living in the past.</w:t>
      </w:r>
    </w:p>
    <w:p w14:paraId="53B7FF59" w14:textId="77777777" w:rsidR="00E30710" w:rsidRPr="00FC7D51" w:rsidRDefault="00E30710" w:rsidP="00A57C31">
      <w:pPr>
        <w:tabs>
          <w:tab w:val="left" w:pos="284"/>
        </w:tabs>
        <w:spacing w:line="264" w:lineRule="auto"/>
        <w:ind w:right="-568"/>
        <w:rPr>
          <w:bCs/>
          <w:lang w:val="en-GB"/>
        </w:rPr>
      </w:pPr>
    </w:p>
    <w:p w14:paraId="54CBEB12" w14:textId="4AECB680" w:rsidR="00E30710" w:rsidRPr="00FC7D51" w:rsidRDefault="00E30710" w:rsidP="00A57C31">
      <w:pPr>
        <w:tabs>
          <w:tab w:val="left" w:pos="284"/>
        </w:tabs>
        <w:spacing w:line="264" w:lineRule="auto"/>
        <w:ind w:right="-568"/>
        <w:rPr>
          <w:bCs/>
          <w:lang w:val="en-GB"/>
        </w:rPr>
      </w:pPr>
      <w:r w:rsidRPr="00FC7D51">
        <w:rPr>
          <w:bCs/>
          <w:lang w:val="en-GB"/>
        </w:rPr>
        <w:t>Avram</w:t>
      </w:r>
      <w:r w:rsidR="00743A5C">
        <w:rPr>
          <w:bCs/>
          <w:lang w:val="en-GB"/>
        </w:rPr>
        <w:t>’</w:t>
      </w:r>
      <w:r w:rsidRPr="00FC7D51">
        <w:rPr>
          <w:bCs/>
          <w:lang w:val="en-GB"/>
        </w:rPr>
        <w:t>s cynicism about the gloomy fate of his own kind, reflections, incidentally, redolent of those one hears from many Russians, offered further eloquent testament to the distinct post-socialist circumstances in which Sino-Russian Korean encounters today occur. Today</w:t>
      </w:r>
      <w:r w:rsidR="00743A5C">
        <w:rPr>
          <w:bCs/>
          <w:lang w:val="en-GB"/>
        </w:rPr>
        <w:t>’</w:t>
      </w:r>
      <w:r w:rsidRPr="00FC7D51">
        <w:rPr>
          <w:bCs/>
          <w:lang w:val="en-GB"/>
        </w:rPr>
        <w:t xml:space="preserve">s </w:t>
      </w:r>
      <w:proofErr w:type="spellStart"/>
      <w:r w:rsidRPr="00FC7D51">
        <w:rPr>
          <w:bCs/>
          <w:lang w:val="en-GB"/>
        </w:rPr>
        <w:t>Hunchun</w:t>
      </w:r>
      <w:proofErr w:type="spellEnd"/>
      <w:r w:rsidRPr="00FC7D51">
        <w:rPr>
          <w:bCs/>
          <w:lang w:val="en-GB"/>
        </w:rPr>
        <w:t xml:space="preserve"> is indeed a place where capital is key, and as I have argued here, questions over identity and belonging are intimately intertwined with the new mobilities, money-making and -losing opportunities which have swirled around </w:t>
      </w:r>
      <w:proofErr w:type="spellStart"/>
      <w:r w:rsidRPr="00FC7D51">
        <w:rPr>
          <w:bCs/>
          <w:lang w:val="en-GB"/>
        </w:rPr>
        <w:t>Primorye</w:t>
      </w:r>
      <w:proofErr w:type="spellEnd"/>
      <w:r w:rsidRPr="00FC7D51">
        <w:rPr>
          <w:bCs/>
          <w:lang w:val="en-GB"/>
        </w:rPr>
        <w:t xml:space="preserve">, </w:t>
      </w:r>
      <w:proofErr w:type="spellStart"/>
      <w:r w:rsidRPr="00FC7D51">
        <w:rPr>
          <w:bCs/>
          <w:lang w:val="en-GB"/>
        </w:rPr>
        <w:t>Yanbian</w:t>
      </w:r>
      <w:proofErr w:type="spellEnd"/>
      <w:r w:rsidRPr="00FC7D51">
        <w:rPr>
          <w:bCs/>
          <w:lang w:val="en-GB"/>
        </w:rPr>
        <w:t xml:space="preserve"> and the Korean peninsula over the past two and a half decades. In light of this, and the fact that each of the </w:t>
      </w:r>
      <w:proofErr w:type="spellStart"/>
      <w:r w:rsidRPr="00FC7D51">
        <w:rPr>
          <w:bCs/>
          <w:lang w:val="en-GB"/>
        </w:rPr>
        <w:t>Goryeo</w:t>
      </w:r>
      <w:proofErr w:type="spellEnd"/>
      <w:r w:rsidRPr="00FC7D51">
        <w:rPr>
          <w:bCs/>
          <w:lang w:val="en-GB"/>
        </w:rPr>
        <w:t xml:space="preserve"> </w:t>
      </w:r>
      <w:proofErr w:type="spellStart"/>
      <w:r w:rsidRPr="00FC7D51">
        <w:rPr>
          <w:bCs/>
          <w:lang w:val="en-GB"/>
        </w:rPr>
        <w:t>saram</w:t>
      </w:r>
      <w:proofErr w:type="spellEnd"/>
      <w:r w:rsidRPr="00FC7D51">
        <w:rPr>
          <w:bCs/>
          <w:lang w:val="en-GB"/>
        </w:rPr>
        <w:t xml:space="preserve"> and </w:t>
      </w:r>
      <w:proofErr w:type="spellStart"/>
      <w:r w:rsidRPr="00FC7D51">
        <w:rPr>
          <w:bCs/>
          <w:lang w:val="en-GB"/>
        </w:rPr>
        <w:t>Joseonjok</w:t>
      </w:r>
      <w:proofErr w:type="spellEnd"/>
      <w:r w:rsidRPr="00FC7D51">
        <w:rPr>
          <w:bCs/>
          <w:lang w:val="en-GB"/>
        </w:rPr>
        <w:t xml:space="preserve"> carry forward</w:t>
      </w:r>
      <w:r w:rsidR="001F6B85" w:rsidRPr="00FC7D51">
        <w:rPr>
          <w:bCs/>
          <w:lang w:val="en-GB"/>
        </w:rPr>
        <w:t xml:space="preserve"> </w:t>
      </w:r>
      <w:r w:rsidRPr="00FC7D51">
        <w:rPr>
          <w:bCs/>
          <w:lang w:val="en-GB"/>
        </w:rPr>
        <w:t xml:space="preserve">situational notions of ethnic belonging which emerged in classification-oriented socialist states during the twentieth century, the post-socialist condition of the area is key in the present-day. Also reflecting this is the fact that, as I have shown here, discussions over </w:t>
      </w:r>
      <w:proofErr w:type="spellStart"/>
      <w:r w:rsidRPr="00FC7D51">
        <w:rPr>
          <w:bCs/>
          <w:lang w:val="en-GB"/>
        </w:rPr>
        <w:t>Koreanness</w:t>
      </w:r>
      <w:proofErr w:type="spellEnd"/>
      <w:r w:rsidRPr="00FC7D51">
        <w:rPr>
          <w:bCs/>
          <w:lang w:val="en-GB"/>
        </w:rPr>
        <w:t xml:space="preserve"> take much more fragmented and demotic form than the semantic wrangling over Korean identity which, as Christian Park </w:t>
      </w:r>
      <w:r w:rsidRPr="00FC7D51">
        <w:rPr>
          <w:bCs/>
          <w:lang w:val="en-GB"/>
        </w:rPr>
        <w:fldChar w:fldCharType="begin" w:fldLock="1"/>
      </w:r>
      <w:r w:rsidRPr="00FC7D51">
        <w:rPr>
          <w:bCs/>
          <w:lang w:val="en-GB"/>
        </w:rPr>
        <w:instrText>ADDIN CSL_CITATION { "citationItems" : [ { "id" : "ITEM-1", "itemData" : { "author" : [ { "dropping-particle" : "", "family" : "Park", "given" : "Christian Joon", "non-dropping-particle" : "", "parse-names" : false, "suffix" : "" } ], "container-title" : "Association of Asian Studies 'AAS in Asia' Conference, 24-27 June 2017", "id" : "ITEM-1", "issued" : { "date-parts" : [ [ "2017" ] ] }, "publisher-place" : "Seoul", "title" : "Narrating Transnational Koreans beyond Korean Diaspora", "type" : "paper-conference" }, "uris" : [ "http://www.mendeley.com/documents/?uuid=f06859d7-a392-41a3-9777-98e85deffe77" ] } ], "mendeley" : { "formattedCitation" : "(C. J. Park 2017)", "manualFormatting" : "(2017:", "plainTextFormattedCitation" : "(C. J. Park 2017)", "previouslyFormattedCitation" : "(C. J. Park 2017)" }, "properties" : {  }, "schema" : "https://github.com/citation-style-language/schema/raw/master/csl-citation.json" }</w:instrText>
      </w:r>
      <w:r w:rsidRPr="00FC7D51">
        <w:rPr>
          <w:bCs/>
          <w:lang w:val="en-GB"/>
        </w:rPr>
        <w:fldChar w:fldCharType="separate"/>
      </w:r>
      <w:r w:rsidRPr="00FC7D51">
        <w:rPr>
          <w:bCs/>
          <w:lang w:val="en-GB"/>
        </w:rPr>
        <w:t>(2017</w:t>
      </w:r>
      <w:r w:rsidRPr="00FC7D51">
        <w:rPr>
          <w:bCs/>
          <w:lang w:val="en-GB"/>
        </w:rPr>
        <w:fldChar w:fldCharType="end"/>
      </w:r>
      <w:r w:rsidRPr="00FC7D51">
        <w:rPr>
          <w:bCs/>
          <w:lang w:val="en-GB"/>
        </w:rPr>
        <w:t xml:space="preserve">, 3) notes drawing on John </w:t>
      </w:r>
      <w:proofErr w:type="spellStart"/>
      <w:r w:rsidRPr="00FC7D51">
        <w:rPr>
          <w:bCs/>
          <w:lang w:val="en-GB"/>
        </w:rPr>
        <w:t>Borneman</w:t>
      </w:r>
      <w:r w:rsidR="00743A5C">
        <w:rPr>
          <w:bCs/>
          <w:lang w:val="en-GB"/>
        </w:rPr>
        <w:t>’</w:t>
      </w:r>
      <w:r w:rsidRPr="00FC7D51">
        <w:rPr>
          <w:bCs/>
          <w:lang w:val="en-GB"/>
        </w:rPr>
        <w:t>s</w:t>
      </w:r>
      <w:proofErr w:type="spellEnd"/>
      <w:r w:rsidRPr="00FC7D51">
        <w:rPr>
          <w:bCs/>
          <w:lang w:val="en-GB"/>
        </w:rPr>
        <w:t xml:space="preserve"> work on Germanness in divided Berlin, lie at the heart of questions over national </w:t>
      </w:r>
      <w:r w:rsidRPr="00FC7D51">
        <w:rPr>
          <w:bCs/>
          <w:lang w:val="en-GB"/>
        </w:rPr>
        <w:lastRenderedPageBreak/>
        <w:t xml:space="preserve">belonging in North and South Korea, and bear on methodological nationalism in ROK-based social science. </w:t>
      </w:r>
    </w:p>
    <w:p w14:paraId="2E060767" w14:textId="342D8DA7" w:rsidR="00E30710" w:rsidRPr="00FC7D51" w:rsidRDefault="00075DCA" w:rsidP="00A57C31">
      <w:pPr>
        <w:tabs>
          <w:tab w:val="left" w:pos="284"/>
        </w:tabs>
        <w:spacing w:line="264" w:lineRule="auto"/>
        <w:ind w:right="-568"/>
        <w:rPr>
          <w:bCs/>
          <w:lang w:val="en-GB"/>
        </w:rPr>
      </w:pPr>
      <w:r>
        <w:rPr>
          <w:bCs/>
          <w:lang w:val="en-GB"/>
        </w:rPr>
        <w:tab/>
      </w:r>
      <w:r w:rsidR="00E30710" w:rsidRPr="00FC7D51">
        <w:rPr>
          <w:bCs/>
          <w:lang w:val="en-GB"/>
        </w:rPr>
        <w:t>The importance of post-socialist circumstances here will likely not endure forever, as younger residents of the area, the children of today</w:t>
      </w:r>
      <w:r w:rsidR="00743A5C">
        <w:rPr>
          <w:bCs/>
          <w:lang w:val="en-GB"/>
        </w:rPr>
        <w:t>’</w:t>
      </w:r>
      <w:r w:rsidR="00E30710" w:rsidRPr="00FC7D51">
        <w:rPr>
          <w:bCs/>
          <w:lang w:val="en-GB"/>
        </w:rPr>
        <w:t xml:space="preserve">s adult </w:t>
      </w:r>
      <w:proofErr w:type="spellStart"/>
      <w:r w:rsidR="00E30710" w:rsidRPr="00FC7D51">
        <w:rPr>
          <w:bCs/>
          <w:lang w:val="en-GB"/>
        </w:rPr>
        <w:t>Joseonjok</w:t>
      </w:r>
      <w:proofErr w:type="spellEnd"/>
      <w:r w:rsidR="00E30710" w:rsidRPr="00FC7D51">
        <w:rPr>
          <w:bCs/>
          <w:lang w:val="en-GB"/>
        </w:rPr>
        <w:t xml:space="preserve"> and </w:t>
      </w:r>
      <w:proofErr w:type="spellStart"/>
      <w:r w:rsidR="00E30710" w:rsidRPr="00FC7D51">
        <w:rPr>
          <w:bCs/>
          <w:lang w:val="en-GB"/>
        </w:rPr>
        <w:t>Goryeo</w:t>
      </w:r>
      <w:proofErr w:type="spellEnd"/>
      <w:r w:rsidR="00E30710" w:rsidRPr="00FC7D51">
        <w:rPr>
          <w:bCs/>
          <w:lang w:val="en-GB"/>
        </w:rPr>
        <w:t xml:space="preserve"> </w:t>
      </w:r>
      <w:proofErr w:type="spellStart"/>
      <w:r w:rsidR="00E30710" w:rsidRPr="00FC7D51">
        <w:rPr>
          <w:bCs/>
          <w:lang w:val="en-GB"/>
        </w:rPr>
        <w:t>saram</w:t>
      </w:r>
      <w:proofErr w:type="spellEnd"/>
      <w:r w:rsidR="00E30710" w:rsidRPr="00FC7D51">
        <w:rPr>
          <w:bCs/>
          <w:lang w:val="en-GB"/>
        </w:rPr>
        <w:t xml:space="preserve"> returnees to the Russian Far East, will grow up with a more prosaic view of this confluence of Korean, Russian and Chinese spheres, and will be less preoccupied by questions of continuity and change than their forebears. But for now, a significant tool in perceiving where the limits of </w:t>
      </w:r>
      <w:proofErr w:type="spellStart"/>
      <w:r w:rsidR="00E30710" w:rsidRPr="00FC7D51">
        <w:rPr>
          <w:bCs/>
          <w:lang w:val="en-GB"/>
        </w:rPr>
        <w:t>Koreanness</w:t>
      </w:r>
      <w:proofErr w:type="spellEnd"/>
      <w:r w:rsidR="00E30710" w:rsidRPr="00FC7D51">
        <w:rPr>
          <w:bCs/>
          <w:lang w:val="en-GB"/>
        </w:rPr>
        <w:t xml:space="preserve"> lie, and </w:t>
      </w:r>
      <w:r w:rsidR="00743A5C">
        <w:rPr>
          <w:bCs/>
          <w:lang w:val="en-GB"/>
        </w:rPr>
        <w:t>‘</w:t>
      </w:r>
      <w:r w:rsidR="00E30710" w:rsidRPr="00FC7D51">
        <w:rPr>
          <w:bCs/>
          <w:lang w:val="en-GB"/>
        </w:rPr>
        <w:t>decoding</w:t>
      </w:r>
      <w:r w:rsidR="00743A5C">
        <w:rPr>
          <w:bCs/>
          <w:lang w:val="en-GB"/>
        </w:rPr>
        <w:t>’</w:t>
      </w:r>
      <w:r w:rsidR="00E30710" w:rsidRPr="00FC7D51">
        <w:rPr>
          <w:bCs/>
          <w:lang w:val="en-GB"/>
        </w:rPr>
        <w:t xml:space="preserve"> the lives of many borderland-dwellers, will continue to be an understanding of this nexus of worlds as a distinctively post-socialist space.</w:t>
      </w:r>
    </w:p>
    <w:p w14:paraId="3856C98B" w14:textId="77777777" w:rsidR="00E30710" w:rsidRPr="00FC7D51" w:rsidRDefault="00E30710" w:rsidP="00A57C31">
      <w:pPr>
        <w:tabs>
          <w:tab w:val="left" w:pos="284"/>
        </w:tabs>
        <w:spacing w:line="264" w:lineRule="auto"/>
        <w:ind w:right="-568"/>
        <w:rPr>
          <w:bCs/>
          <w:lang w:val="en-GB"/>
        </w:rPr>
      </w:pPr>
    </w:p>
    <w:p w14:paraId="340B988F" w14:textId="77777777" w:rsidR="00E30710" w:rsidRPr="00FC7D51" w:rsidRDefault="00E30710" w:rsidP="00A57C31">
      <w:pPr>
        <w:tabs>
          <w:tab w:val="left" w:pos="284"/>
        </w:tabs>
        <w:spacing w:line="264" w:lineRule="auto"/>
        <w:ind w:right="-568"/>
        <w:rPr>
          <w:rFonts w:eastAsia="나눔명조"/>
          <w:bCs/>
          <w:lang w:val="en-GB"/>
        </w:rPr>
      </w:pPr>
    </w:p>
    <w:p w14:paraId="3BE8626B" w14:textId="77777777" w:rsidR="00E30710" w:rsidRPr="00276DDD" w:rsidRDefault="00E30710" w:rsidP="00A57C31">
      <w:pPr>
        <w:tabs>
          <w:tab w:val="left" w:pos="284"/>
        </w:tabs>
        <w:spacing w:line="264" w:lineRule="auto"/>
        <w:ind w:right="-568"/>
        <w:rPr>
          <w:rFonts w:eastAsia="나눔명조"/>
          <w:b/>
          <w:lang w:val="en-GB"/>
        </w:rPr>
      </w:pPr>
      <w:r w:rsidRPr="00276DDD">
        <w:rPr>
          <w:rFonts w:eastAsia="나눔명조"/>
          <w:b/>
          <w:lang w:val="en-GB"/>
        </w:rPr>
        <w:t>References</w:t>
      </w:r>
    </w:p>
    <w:p w14:paraId="5D146CC0" w14:textId="77777777" w:rsidR="00E30710" w:rsidRPr="00FC7D51" w:rsidRDefault="00E30710" w:rsidP="00A57C31">
      <w:pPr>
        <w:tabs>
          <w:tab w:val="left" w:pos="284"/>
        </w:tabs>
        <w:spacing w:line="264" w:lineRule="auto"/>
        <w:ind w:right="-568"/>
        <w:rPr>
          <w:rFonts w:eastAsia="나눔명조"/>
          <w:bCs/>
          <w:lang w:val="en-GB"/>
        </w:rPr>
      </w:pPr>
    </w:p>
    <w:p w14:paraId="739CDF55" w14:textId="5CFD9F5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fldChar w:fldCharType="begin" w:fldLock="1"/>
      </w:r>
      <w:r w:rsidRPr="00075DCA">
        <w:rPr>
          <w:rFonts w:eastAsia="나눔명조"/>
          <w:bCs/>
          <w:color w:val="000000" w:themeColor="text1"/>
          <w:lang w:val="en-GB"/>
        </w:rPr>
        <w:instrText xml:space="preserve">ADDIN Mendeley Bibliography CSL_BIBLIOGRAPHY </w:instrText>
      </w:r>
      <w:r w:rsidRPr="00075DCA">
        <w:rPr>
          <w:rFonts w:eastAsia="나눔명조"/>
          <w:bCs/>
          <w:color w:val="000000" w:themeColor="text1"/>
          <w:lang w:val="en-GB"/>
        </w:rPr>
        <w:fldChar w:fldCharType="separate"/>
      </w:r>
      <w:proofErr w:type="spellStart"/>
      <w:r w:rsidRPr="00075DCA">
        <w:rPr>
          <w:rFonts w:eastAsia="나눔명조"/>
          <w:bCs/>
          <w:color w:val="000000" w:themeColor="text1"/>
          <w:lang w:val="en-GB"/>
        </w:rPr>
        <w:t>Babichev</w:t>
      </w:r>
      <w:proofErr w:type="spellEnd"/>
      <w:r w:rsidRPr="00075DCA">
        <w:rPr>
          <w:rFonts w:eastAsia="나눔명조"/>
          <w:bCs/>
          <w:color w:val="000000" w:themeColor="text1"/>
          <w:lang w:val="en-GB"/>
        </w:rPr>
        <w:t xml:space="preserve">, I. 1959. </w:t>
      </w:r>
      <w:proofErr w:type="spellStart"/>
      <w:r w:rsidRPr="00075DCA">
        <w:rPr>
          <w:rFonts w:eastAsia="나눔명조"/>
          <w:bCs/>
          <w:i/>
          <w:iCs/>
          <w:color w:val="000000" w:themeColor="text1"/>
          <w:lang w:val="en-GB"/>
        </w:rPr>
        <w:t>Uchastie</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Kitaiskikh</w:t>
      </w:r>
      <w:proofErr w:type="spellEnd"/>
      <w:r w:rsidRPr="00075DCA">
        <w:rPr>
          <w:rFonts w:eastAsia="나눔명조"/>
          <w:bCs/>
          <w:i/>
          <w:iCs/>
          <w:color w:val="000000" w:themeColor="text1"/>
          <w:lang w:val="en-GB"/>
        </w:rPr>
        <w:t xml:space="preserve"> I </w:t>
      </w:r>
      <w:proofErr w:type="spellStart"/>
      <w:r w:rsidRPr="00075DCA">
        <w:rPr>
          <w:rFonts w:eastAsia="나눔명조"/>
          <w:bCs/>
          <w:i/>
          <w:iCs/>
          <w:color w:val="000000" w:themeColor="text1"/>
          <w:lang w:val="en-GB"/>
        </w:rPr>
        <w:t>Koreiskikh</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Trudiashchikhsia</w:t>
      </w:r>
      <w:proofErr w:type="spellEnd"/>
      <w:r w:rsidRPr="00075DCA">
        <w:rPr>
          <w:rFonts w:eastAsia="나눔명조"/>
          <w:bCs/>
          <w:i/>
          <w:iCs/>
          <w:color w:val="000000" w:themeColor="text1"/>
          <w:lang w:val="en-GB"/>
        </w:rPr>
        <w:t xml:space="preserve"> v </w:t>
      </w:r>
      <w:proofErr w:type="spellStart"/>
      <w:r w:rsidRPr="00075DCA">
        <w:rPr>
          <w:rFonts w:eastAsia="나눔명조"/>
          <w:bCs/>
          <w:i/>
          <w:iCs/>
          <w:color w:val="000000" w:themeColor="text1"/>
          <w:lang w:val="en-GB"/>
        </w:rPr>
        <w:t>Grazhdanskoi</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Voine</w:t>
      </w:r>
      <w:proofErr w:type="spellEnd"/>
      <w:r w:rsidRPr="00075DCA">
        <w:rPr>
          <w:rFonts w:eastAsia="나눔명조"/>
          <w:bCs/>
          <w:i/>
          <w:iCs/>
          <w:color w:val="000000" w:themeColor="text1"/>
          <w:lang w:val="en-GB"/>
        </w:rPr>
        <w:t xml:space="preserve"> Na </w:t>
      </w:r>
      <w:proofErr w:type="spellStart"/>
      <w:r w:rsidRPr="00075DCA">
        <w:rPr>
          <w:rFonts w:eastAsia="나눔명조"/>
          <w:bCs/>
          <w:i/>
          <w:iCs/>
          <w:color w:val="000000" w:themeColor="text1"/>
          <w:lang w:val="en-GB"/>
        </w:rPr>
        <w:t>Dal</w:t>
      </w:r>
      <w:r w:rsidR="00743A5C">
        <w:rPr>
          <w:rFonts w:eastAsia="나눔명조"/>
          <w:bCs/>
          <w:i/>
          <w:iCs/>
          <w:color w:val="000000" w:themeColor="text1"/>
          <w:lang w:val="en-GB"/>
        </w:rPr>
        <w:t>’</w:t>
      </w:r>
      <w:r w:rsidRPr="00075DCA">
        <w:rPr>
          <w:rFonts w:eastAsia="나눔명조"/>
          <w:bCs/>
          <w:i/>
          <w:iCs/>
          <w:color w:val="000000" w:themeColor="text1"/>
          <w:lang w:val="en-GB"/>
        </w:rPr>
        <w:t>nem</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Vostoke</w:t>
      </w:r>
      <w:proofErr w:type="spellEnd"/>
      <w:r w:rsidRPr="00075DCA">
        <w:rPr>
          <w:rFonts w:eastAsia="나눔명조"/>
          <w:bCs/>
          <w:i/>
          <w:iCs/>
          <w:color w:val="000000" w:themeColor="text1"/>
          <w:lang w:val="en-GB"/>
        </w:rPr>
        <w:t xml:space="preserve"> </w:t>
      </w:r>
      <w:r w:rsidRPr="00075DCA">
        <w:rPr>
          <w:rFonts w:eastAsia="나눔명조"/>
          <w:bCs/>
          <w:iCs/>
          <w:color w:val="000000" w:themeColor="text1"/>
          <w:lang w:val="en-GB"/>
        </w:rPr>
        <w:t>[The Participation of Chinese and Korean Labourers in the Civil War in the Far East]</w:t>
      </w:r>
      <w:r w:rsidRPr="00075DCA">
        <w:rPr>
          <w:rFonts w:eastAsia="나눔명조"/>
          <w:bCs/>
          <w:color w:val="000000" w:themeColor="text1"/>
          <w:lang w:val="en-GB"/>
        </w:rPr>
        <w:t xml:space="preserve">. Tashkent: </w:t>
      </w:r>
      <w:proofErr w:type="spellStart"/>
      <w:r w:rsidRPr="00075DCA">
        <w:rPr>
          <w:rFonts w:eastAsia="나눔명조"/>
          <w:bCs/>
          <w:color w:val="000000" w:themeColor="text1"/>
          <w:lang w:val="en-GB"/>
        </w:rPr>
        <w:t>Gosudarstvennoe</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izdatel</w:t>
      </w:r>
      <w:r w:rsidR="00743A5C">
        <w:rPr>
          <w:rFonts w:eastAsia="나눔명조"/>
          <w:bCs/>
          <w:color w:val="000000" w:themeColor="text1"/>
          <w:lang w:val="en-GB"/>
        </w:rPr>
        <w:t>’</w:t>
      </w:r>
      <w:r w:rsidRPr="00075DCA">
        <w:rPr>
          <w:rFonts w:eastAsia="나눔명조"/>
          <w:bCs/>
          <w:color w:val="000000" w:themeColor="text1"/>
          <w:lang w:val="en-GB"/>
        </w:rPr>
        <w:t>stvo</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Uzbekskoi</w:t>
      </w:r>
      <w:proofErr w:type="spellEnd"/>
      <w:r w:rsidRPr="00075DCA">
        <w:rPr>
          <w:rFonts w:eastAsia="나눔명조"/>
          <w:bCs/>
          <w:color w:val="000000" w:themeColor="text1"/>
          <w:lang w:val="en-GB"/>
        </w:rPr>
        <w:t xml:space="preserve"> SSR.</w:t>
      </w:r>
    </w:p>
    <w:p w14:paraId="6430BB0F" w14:textId="30629691"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Ban, Byung </w:t>
      </w:r>
      <w:proofErr w:type="spellStart"/>
      <w:r w:rsidRPr="00075DCA">
        <w:rPr>
          <w:rFonts w:eastAsia="나눔명조"/>
          <w:bCs/>
          <w:color w:val="000000" w:themeColor="text1"/>
          <w:lang w:val="en-GB"/>
        </w:rPr>
        <w:t>Yool</w:t>
      </w:r>
      <w:proofErr w:type="spellEnd"/>
      <w:r w:rsidRPr="00075DCA">
        <w:rPr>
          <w:rFonts w:eastAsia="나눔명조"/>
          <w:bCs/>
          <w:color w:val="000000" w:themeColor="text1"/>
          <w:lang w:val="en-GB"/>
        </w:rPr>
        <w:t xml:space="preserve">. 1996. </w:t>
      </w:r>
      <w:r w:rsidRPr="00075DCA">
        <w:rPr>
          <w:rFonts w:eastAsia="나눔명조"/>
          <w:bCs/>
          <w:i/>
          <w:iCs/>
          <w:color w:val="000000" w:themeColor="text1"/>
          <w:lang w:val="en-GB"/>
        </w:rPr>
        <w:t xml:space="preserve">Korean Nationalist Activities in the Russian Far East and North </w:t>
      </w:r>
      <w:proofErr w:type="spellStart"/>
      <w:r w:rsidRPr="00075DCA">
        <w:rPr>
          <w:rFonts w:eastAsia="나눔명조"/>
          <w:bCs/>
          <w:i/>
          <w:iCs/>
          <w:color w:val="000000" w:themeColor="text1"/>
          <w:lang w:val="en-GB"/>
        </w:rPr>
        <w:t>Chientao</w:t>
      </w:r>
      <w:proofErr w:type="spellEnd"/>
      <w:r w:rsidRPr="00075DCA">
        <w:rPr>
          <w:rFonts w:eastAsia="나눔명조"/>
          <w:bCs/>
          <w:i/>
          <w:iCs/>
          <w:color w:val="000000" w:themeColor="text1"/>
          <w:lang w:val="en-GB"/>
        </w:rPr>
        <w:t>, 1905</w:t>
      </w:r>
      <w:r w:rsidR="000417A6">
        <w:rPr>
          <w:rFonts w:eastAsia="나눔명조"/>
          <w:bCs/>
          <w:i/>
          <w:iCs/>
          <w:color w:val="000000" w:themeColor="text1"/>
          <w:lang w:val="en-GB"/>
        </w:rPr>
        <w:t>-</w:t>
      </w:r>
      <w:r w:rsidRPr="00075DCA">
        <w:rPr>
          <w:rFonts w:eastAsia="나눔명조"/>
          <w:bCs/>
          <w:i/>
          <w:iCs/>
          <w:color w:val="000000" w:themeColor="text1"/>
          <w:lang w:val="en-GB"/>
        </w:rPr>
        <w:t>1921</w:t>
      </w:r>
      <w:r w:rsidRPr="00075DCA">
        <w:rPr>
          <w:rFonts w:eastAsia="나눔명조"/>
          <w:bCs/>
          <w:color w:val="000000" w:themeColor="text1"/>
          <w:lang w:val="en-GB"/>
        </w:rPr>
        <w:t xml:space="preserve">. PhD </w:t>
      </w:r>
      <w:proofErr w:type="spellStart"/>
      <w:r w:rsidRPr="00075DCA">
        <w:rPr>
          <w:rFonts w:eastAsia="나눔명조"/>
          <w:bCs/>
          <w:color w:val="000000" w:themeColor="text1"/>
          <w:lang w:val="en-GB"/>
        </w:rPr>
        <w:t>Disseration</w:t>
      </w:r>
      <w:proofErr w:type="spellEnd"/>
      <w:r w:rsidRPr="00075DCA">
        <w:rPr>
          <w:rFonts w:eastAsia="나눔명조"/>
          <w:bCs/>
          <w:color w:val="000000" w:themeColor="text1"/>
          <w:lang w:val="en-GB"/>
        </w:rPr>
        <w:t>. University of Hawai</w:t>
      </w:r>
      <w:r w:rsidR="00743A5C">
        <w:rPr>
          <w:rFonts w:eastAsia="나눔명조"/>
          <w:bCs/>
          <w:color w:val="000000" w:themeColor="text1"/>
          <w:lang w:val="en-GB"/>
        </w:rPr>
        <w:t>’</w:t>
      </w:r>
      <w:r w:rsidRPr="00075DCA">
        <w:rPr>
          <w:rFonts w:eastAsia="나눔명조"/>
          <w:bCs/>
          <w:color w:val="000000" w:themeColor="text1"/>
          <w:lang w:val="en-GB"/>
        </w:rPr>
        <w:t>i at Manoa.</w:t>
      </w:r>
    </w:p>
    <w:p w14:paraId="3C851FF7"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Boym</w:t>
      </w:r>
      <w:proofErr w:type="spellEnd"/>
      <w:r w:rsidRPr="00075DCA">
        <w:rPr>
          <w:rFonts w:eastAsia="나눔명조"/>
          <w:bCs/>
          <w:color w:val="000000" w:themeColor="text1"/>
          <w:lang w:val="en-GB"/>
        </w:rPr>
        <w:t xml:space="preserve">, Svetlana. 2002. </w:t>
      </w:r>
      <w:r w:rsidRPr="00075DCA">
        <w:rPr>
          <w:rFonts w:eastAsia="나눔명조"/>
          <w:bCs/>
          <w:i/>
          <w:iCs/>
          <w:color w:val="000000" w:themeColor="text1"/>
          <w:lang w:val="en-GB"/>
        </w:rPr>
        <w:t>The Future of Nostalgia</w:t>
      </w:r>
      <w:r w:rsidRPr="00075DCA">
        <w:rPr>
          <w:rFonts w:eastAsia="나눔명조"/>
          <w:bCs/>
          <w:color w:val="000000" w:themeColor="text1"/>
          <w:lang w:val="en-GB"/>
        </w:rPr>
        <w:t>. New York, NY: Basic Books.</w:t>
      </w:r>
    </w:p>
    <w:p w14:paraId="5A2827B0" w14:textId="46B77BAE"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Bulag</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Uradyn</w:t>
      </w:r>
      <w:proofErr w:type="spellEnd"/>
      <w:r w:rsidRPr="00075DCA">
        <w:rPr>
          <w:rFonts w:eastAsia="나눔명조"/>
          <w:bCs/>
          <w:color w:val="000000" w:themeColor="text1"/>
          <w:lang w:val="en-GB"/>
        </w:rPr>
        <w:t xml:space="preserve"> E. 2010. </w:t>
      </w:r>
      <w:r w:rsidRPr="00075DCA">
        <w:rPr>
          <w:rFonts w:eastAsia="나눔명조"/>
          <w:bCs/>
          <w:i/>
          <w:iCs/>
          <w:color w:val="000000" w:themeColor="text1"/>
          <w:lang w:val="en-GB"/>
        </w:rPr>
        <w:t>Collaborative Nationalism: The Politics of Friendship on China</w:t>
      </w:r>
      <w:r w:rsidR="00743A5C">
        <w:rPr>
          <w:rFonts w:eastAsia="나눔명조"/>
          <w:bCs/>
          <w:i/>
          <w:iCs/>
          <w:color w:val="000000" w:themeColor="text1"/>
          <w:lang w:val="en-GB"/>
        </w:rPr>
        <w:t>’</w:t>
      </w:r>
      <w:r w:rsidRPr="00075DCA">
        <w:rPr>
          <w:rFonts w:eastAsia="나눔명조"/>
          <w:bCs/>
          <w:i/>
          <w:iCs/>
          <w:color w:val="000000" w:themeColor="text1"/>
          <w:lang w:val="en-GB"/>
        </w:rPr>
        <w:t>s Mongolian Frontier</w:t>
      </w:r>
      <w:r w:rsidRPr="00075DCA">
        <w:rPr>
          <w:rFonts w:eastAsia="나눔명조"/>
          <w:bCs/>
          <w:color w:val="000000" w:themeColor="text1"/>
          <w:lang w:val="en-GB"/>
        </w:rPr>
        <w:t>. Lanham, MD: Rowman &amp; Littlefield Publishers.</w:t>
      </w:r>
    </w:p>
    <w:p w14:paraId="5187666D"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Chang, Jon K. 2016. </w:t>
      </w:r>
      <w:r w:rsidRPr="00075DCA">
        <w:rPr>
          <w:rFonts w:eastAsia="나눔명조"/>
          <w:bCs/>
          <w:i/>
          <w:iCs/>
          <w:color w:val="000000" w:themeColor="text1"/>
          <w:lang w:val="en-GB"/>
        </w:rPr>
        <w:t>Burnt by the Sun: The Koreans of the Russian Far East</w:t>
      </w:r>
      <w:r w:rsidRPr="00075DCA">
        <w:rPr>
          <w:rFonts w:eastAsia="나눔명조"/>
          <w:bCs/>
          <w:color w:val="000000" w:themeColor="text1"/>
          <w:lang w:val="en-GB"/>
        </w:rPr>
        <w:t xml:space="preserve">. Honolulu, HI: University of </w:t>
      </w:r>
      <w:proofErr w:type="spellStart"/>
      <w:r w:rsidRPr="00075DCA">
        <w:rPr>
          <w:rFonts w:eastAsia="나눔명조"/>
          <w:bCs/>
          <w:color w:val="000000" w:themeColor="text1"/>
          <w:lang w:val="en-GB"/>
        </w:rPr>
        <w:t>Hawaiʻi</w:t>
      </w:r>
      <w:proofErr w:type="spellEnd"/>
      <w:r w:rsidRPr="00075DCA">
        <w:rPr>
          <w:rFonts w:eastAsia="나눔명조"/>
          <w:bCs/>
          <w:color w:val="000000" w:themeColor="text1"/>
          <w:lang w:val="en-GB"/>
        </w:rPr>
        <w:t xml:space="preserve"> Press.</w:t>
      </w:r>
    </w:p>
    <w:p w14:paraId="5271351E" w14:textId="00117278"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Fei, Hsiao-tung. 1981. </w:t>
      </w:r>
      <w:r w:rsidRPr="00075DCA">
        <w:rPr>
          <w:rFonts w:eastAsia="나눔명조"/>
          <w:bCs/>
          <w:i/>
          <w:iCs/>
          <w:color w:val="000000" w:themeColor="text1"/>
          <w:lang w:val="en-GB"/>
        </w:rPr>
        <w:t>Towards a People</w:t>
      </w:r>
      <w:r w:rsidR="00743A5C">
        <w:rPr>
          <w:rFonts w:eastAsia="나눔명조"/>
          <w:bCs/>
          <w:i/>
          <w:iCs/>
          <w:color w:val="000000" w:themeColor="text1"/>
          <w:lang w:val="en-GB"/>
        </w:rPr>
        <w:t>’</w:t>
      </w:r>
      <w:r w:rsidRPr="00075DCA">
        <w:rPr>
          <w:rFonts w:eastAsia="나눔명조"/>
          <w:bCs/>
          <w:i/>
          <w:iCs/>
          <w:color w:val="000000" w:themeColor="text1"/>
          <w:lang w:val="en-GB"/>
        </w:rPr>
        <w:t>s Anthropology</w:t>
      </w:r>
      <w:r w:rsidRPr="00075DCA">
        <w:rPr>
          <w:rFonts w:eastAsia="나눔명조"/>
          <w:bCs/>
          <w:color w:val="000000" w:themeColor="text1"/>
          <w:lang w:val="en-GB"/>
        </w:rPr>
        <w:t>. Beijing: New World Press.</w:t>
      </w:r>
    </w:p>
    <w:p w14:paraId="5C0FB1B7" w14:textId="60D2F313"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Freeman, Caren. 2004. </w:t>
      </w:r>
      <w:r w:rsidR="00743A5C">
        <w:rPr>
          <w:rFonts w:eastAsia="나눔명조"/>
          <w:bCs/>
          <w:color w:val="000000" w:themeColor="text1"/>
          <w:lang w:val="en-GB"/>
        </w:rPr>
        <w:t>‘</w:t>
      </w:r>
      <w:r w:rsidRPr="00075DCA">
        <w:rPr>
          <w:rFonts w:eastAsia="나눔명조"/>
          <w:bCs/>
          <w:color w:val="000000" w:themeColor="text1"/>
          <w:lang w:val="en-GB"/>
        </w:rPr>
        <w:t xml:space="preserve">Marrying Up and Marrying Down: The Paradoxes of Marital Mobility for </w:t>
      </w:r>
      <w:proofErr w:type="spellStart"/>
      <w:r w:rsidRPr="00075DCA">
        <w:rPr>
          <w:rFonts w:eastAsia="나눔명조"/>
          <w:bCs/>
          <w:color w:val="000000" w:themeColor="text1"/>
          <w:lang w:val="en-GB"/>
        </w:rPr>
        <w:t>Chosonjok</w:t>
      </w:r>
      <w:proofErr w:type="spellEnd"/>
      <w:r w:rsidRPr="00075DCA">
        <w:rPr>
          <w:rFonts w:eastAsia="나눔명조"/>
          <w:bCs/>
          <w:color w:val="000000" w:themeColor="text1"/>
          <w:lang w:val="en-GB"/>
        </w:rPr>
        <w:t xml:space="preserve"> Brides in South Korea</w:t>
      </w:r>
      <w:r w:rsidR="00743A5C">
        <w:rPr>
          <w:rFonts w:eastAsia="나눔명조"/>
          <w:bCs/>
          <w:color w:val="000000" w:themeColor="text1"/>
          <w:lang w:val="en-GB"/>
        </w:rPr>
        <w:t>’</w:t>
      </w:r>
      <w:r w:rsidRPr="00075DCA">
        <w:rPr>
          <w:rFonts w:eastAsia="나눔명조"/>
          <w:bCs/>
          <w:color w:val="000000" w:themeColor="text1"/>
          <w:lang w:val="en-GB"/>
        </w:rPr>
        <w:t xml:space="preserve">. In </w:t>
      </w:r>
      <w:r w:rsidRPr="00075DCA">
        <w:rPr>
          <w:rFonts w:eastAsia="나눔명조"/>
          <w:bCs/>
          <w:i/>
          <w:iCs/>
          <w:color w:val="000000" w:themeColor="text1"/>
          <w:lang w:val="en-GB"/>
        </w:rPr>
        <w:t>Cross-Border Marriages: Gender and Mobility in Transnational Asia</w:t>
      </w:r>
      <w:r w:rsidRPr="00075DCA">
        <w:rPr>
          <w:rFonts w:eastAsia="나눔명조"/>
          <w:bCs/>
          <w:color w:val="000000" w:themeColor="text1"/>
          <w:lang w:val="en-GB"/>
        </w:rPr>
        <w:t>, ed</w:t>
      </w:r>
      <w:r w:rsidR="00AC3CA1" w:rsidRPr="00075DCA">
        <w:rPr>
          <w:rFonts w:eastAsia="나눔명조"/>
          <w:bCs/>
          <w:color w:val="000000" w:themeColor="text1"/>
          <w:lang w:val="en-GB"/>
        </w:rPr>
        <w:t>.</w:t>
      </w:r>
      <w:r w:rsidRPr="00075DCA">
        <w:rPr>
          <w:rFonts w:eastAsia="나눔명조"/>
          <w:bCs/>
          <w:color w:val="000000" w:themeColor="text1"/>
          <w:lang w:val="en-GB"/>
        </w:rPr>
        <w:t xml:space="preserve"> by Nicole Constable</w:t>
      </w:r>
      <w:r w:rsidR="00AC3CA1" w:rsidRPr="00075DCA">
        <w:rPr>
          <w:rFonts w:eastAsia="나눔명조"/>
          <w:bCs/>
          <w:color w:val="000000" w:themeColor="text1"/>
          <w:lang w:val="en-GB"/>
        </w:rPr>
        <w:t>,</w:t>
      </w:r>
      <w:r w:rsidRPr="00075DCA">
        <w:rPr>
          <w:rFonts w:eastAsia="나눔명조"/>
          <w:bCs/>
          <w:color w:val="000000" w:themeColor="text1"/>
          <w:lang w:val="en-GB"/>
        </w:rPr>
        <w:t xml:space="preserve"> 80</w:t>
      </w:r>
      <w:r w:rsidR="000417A6">
        <w:rPr>
          <w:rFonts w:eastAsia="나눔명조"/>
          <w:bCs/>
          <w:color w:val="000000" w:themeColor="text1"/>
          <w:lang w:val="en-GB"/>
        </w:rPr>
        <w:t>-</w:t>
      </w:r>
      <w:r w:rsidRPr="00075DCA">
        <w:rPr>
          <w:rFonts w:eastAsia="나눔명조"/>
          <w:bCs/>
          <w:color w:val="000000" w:themeColor="text1"/>
          <w:lang w:val="en-GB"/>
        </w:rPr>
        <w:t>100. Philadelphia, PA: University of Pennsylvania Press.</w:t>
      </w:r>
    </w:p>
    <w:p w14:paraId="61218FF2"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Freeman, Caren. 2011. </w:t>
      </w:r>
      <w:r w:rsidRPr="00075DCA">
        <w:rPr>
          <w:rFonts w:eastAsia="나눔명조"/>
          <w:bCs/>
          <w:i/>
          <w:iCs/>
          <w:color w:val="000000" w:themeColor="text1"/>
          <w:lang w:val="en-GB"/>
        </w:rPr>
        <w:t xml:space="preserve">Making and Faking Kinship: Marriage and </w:t>
      </w:r>
      <w:proofErr w:type="spellStart"/>
      <w:r w:rsidRPr="00075DCA">
        <w:rPr>
          <w:rFonts w:eastAsia="나눔명조"/>
          <w:bCs/>
          <w:i/>
          <w:iCs/>
          <w:color w:val="000000" w:themeColor="text1"/>
          <w:lang w:val="en-GB"/>
        </w:rPr>
        <w:t>Labor</w:t>
      </w:r>
      <w:proofErr w:type="spellEnd"/>
      <w:r w:rsidRPr="00075DCA">
        <w:rPr>
          <w:rFonts w:eastAsia="나눔명조"/>
          <w:bCs/>
          <w:i/>
          <w:iCs/>
          <w:color w:val="000000" w:themeColor="text1"/>
          <w:lang w:val="en-GB"/>
        </w:rPr>
        <w:t xml:space="preserve"> Migration between China and South Korea</w:t>
      </w:r>
      <w:r w:rsidRPr="00075DCA">
        <w:rPr>
          <w:rFonts w:eastAsia="나눔명조"/>
          <w:bCs/>
          <w:color w:val="000000" w:themeColor="text1"/>
          <w:lang w:val="en-GB"/>
        </w:rPr>
        <w:t>. Ithaca, NY: Cornell University Press.</w:t>
      </w:r>
    </w:p>
    <w:p w14:paraId="5F9C2847"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Hann, Chris (ed.). 2002. </w:t>
      </w:r>
      <w:proofErr w:type="spellStart"/>
      <w:r w:rsidRPr="00075DCA">
        <w:rPr>
          <w:rFonts w:eastAsia="나눔명조"/>
          <w:bCs/>
          <w:i/>
          <w:iCs/>
          <w:color w:val="000000" w:themeColor="text1"/>
          <w:lang w:val="en-GB"/>
        </w:rPr>
        <w:t>Postsocialism</w:t>
      </w:r>
      <w:proofErr w:type="spellEnd"/>
      <w:r w:rsidRPr="00075DCA">
        <w:rPr>
          <w:rFonts w:eastAsia="나눔명조"/>
          <w:bCs/>
          <w:i/>
          <w:iCs/>
          <w:color w:val="000000" w:themeColor="text1"/>
          <w:lang w:val="en-GB"/>
        </w:rPr>
        <w:t>: Ideals, Ideologies, and Practices in Eurasia</w:t>
      </w:r>
      <w:r w:rsidRPr="00075DCA">
        <w:rPr>
          <w:rFonts w:eastAsia="나눔명조"/>
          <w:bCs/>
          <w:color w:val="000000" w:themeColor="text1"/>
          <w:lang w:val="en-GB"/>
        </w:rPr>
        <w:t>. Hove, UK: Psychology Press.</w:t>
      </w:r>
    </w:p>
    <w:p w14:paraId="04C2252E"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Harrell, </w:t>
      </w:r>
      <w:proofErr w:type="spellStart"/>
      <w:r w:rsidRPr="00075DCA">
        <w:rPr>
          <w:rFonts w:eastAsia="나눔명조"/>
          <w:bCs/>
          <w:color w:val="000000" w:themeColor="text1"/>
          <w:lang w:val="en-GB"/>
        </w:rPr>
        <w:t>Stevan</w:t>
      </w:r>
      <w:proofErr w:type="spellEnd"/>
      <w:r w:rsidRPr="00075DCA">
        <w:rPr>
          <w:rFonts w:eastAsia="나눔명조"/>
          <w:bCs/>
          <w:color w:val="000000" w:themeColor="text1"/>
          <w:lang w:val="en-GB"/>
        </w:rPr>
        <w:t xml:space="preserve">. 2001. </w:t>
      </w:r>
      <w:r w:rsidRPr="00075DCA">
        <w:rPr>
          <w:rFonts w:eastAsia="나눔명조"/>
          <w:bCs/>
          <w:i/>
          <w:iCs/>
          <w:color w:val="000000" w:themeColor="text1"/>
          <w:lang w:val="en-GB"/>
        </w:rPr>
        <w:t>Ways of Being Ethnic in Southwest China</w:t>
      </w:r>
      <w:r w:rsidRPr="00075DCA">
        <w:rPr>
          <w:rFonts w:eastAsia="나눔명조"/>
          <w:bCs/>
          <w:color w:val="000000" w:themeColor="text1"/>
          <w:lang w:val="en-GB"/>
        </w:rPr>
        <w:t>. Seattle, WA: University of Washington Press.</w:t>
      </w:r>
    </w:p>
    <w:p w14:paraId="27191314" w14:textId="5FC8DFC2"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Humphrey, Caroline. 2004. </w:t>
      </w:r>
      <w:r w:rsidR="00743A5C">
        <w:rPr>
          <w:rFonts w:eastAsia="나눔명조"/>
          <w:bCs/>
          <w:color w:val="000000" w:themeColor="text1"/>
          <w:lang w:val="en-GB"/>
        </w:rPr>
        <w:t>‘</w:t>
      </w:r>
      <w:r w:rsidRPr="00075DCA">
        <w:rPr>
          <w:rFonts w:eastAsia="나눔명조"/>
          <w:bCs/>
          <w:color w:val="000000" w:themeColor="text1"/>
          <w:lang w:val="en-GB"/>
        </w:rPr>
        <w:t xml:space="preserve">Cosmopolitanism and </w:t>
      </w:r>
      <w:proofErr w:type="spellStart"/>
      <w:r w:rsidRPr="00075DCA">
        <w:rPr>
          <w:rFonts w:eastAsia="나눔명조"/>
          <w:bCs/>
          <w:color w:val="000000" w:themeColor="text1"/>
          <w:lang w:val="en-GB"/>
        </w:rPr>
        <w:t>Kosmopolitizm</w:t>
      </w:r>
      <w:proofErr w:type="spellEnd"/>
      <w:r w:rsidRPr="00075DCA">
        <w:rPr>
          <w:rFonts w:eastAsia="나눔명조"/>
          <w:bCs/>
          <w:color w:val="000000" w:themeColor="text1"/>
          <w:lang w:val="en-GB"/>
        </w:rPr>
        <w:t xml:space="preserve"> in the Political Life of Soviet Citizens</w:t>
      </w:r>
      <w:r w:rsidR="00743A5C">
        <w:rPr>
          <w:rFonts w:eastAsia="나눔명조"/>
          <w:bCs/>
          <w:color w:val="000000" w:themeColor="text1"/>
          <w:lang w:val="en-GB"/>
        </w:rPr>
        <w:t>’</w:t>
      </w:r>
      <w:r w:rsidRPr="00075DCA">
        <w:rPr>
          <w:rFonts w:eastAsia="나눔명조"/>
          <w:bCs/>
          <w:color w:val="000000" w:themeColor="text1"/>
          <w:lang w:val="en-GB"/>
        </w:rPr>
        <w:t xml:space="preserve">. </w:t>
      </w:r>
      <w:proofErr w:type="spellStart"/>
      <w:r w:rsidRPr="00075DCA">
        <w:rPr>
          <w:rFonts w:eastAsia="나눔명조"/>
          <w:bCs/>
          <w:i/>
          <w:iCs/>
          <w:color w:val="000000" w:themeColor="text1"/>
          <w:lang w:val="en-GB"/>
        </w:rPr>
        <w:t>Focaal</w:t>
      </w:r>
      <w:proofErr w:type="spellEnd"/>
      <w:r w:rsidRPr="00075DCA">
        <w:rPr>
          <w:rFonts w:eastAsia="나눔명조"/>
          <w:bCs/>
          <w:i/>
          <w:iCs/>
          <w:color w:val="000000" w:themeColor="text1"/>
          <w:lang w:val="en-GB"/>
        </w:rPr>
        <w:t xml:space="preserve"> - European Journal of Anthropology</w:t>
      </w:r>
      <w:r w:rsidRPr="00075DCA">
        <w:rPr>
          <w:rFonts w:eastAsia="나눔명조"/>
          <w:bCs/>
          <w:color w:val="000000" w:themeColor="text1"/>
          <w:lang w:val="en-GB"/>
        </w:rPr>
        <w:t xml:space="preserve"> 44: 138</w:t>
      </w:r>
      <w:r w:rsidR="000417A6">
        <w:rPr>
          <w:rFonts w:eastAsia="나눔명조"/>
          <w:bCs/>
          <w:color w:val="000000" w:themeColor="text1"/>
          <w:lang w:val="en-GB"/>
        </w:rPr>
        <w:t>-</w:t>
      </w:r>
      <w:r w:rsidRPr="00075DCA">
        <w:rPr>
          <w:rFonts w:eastAsia="나눔명조"/>
          <w:bCs/>
          <w:color w:val="000000" w:themeColor="text1"/>
          <w:lang w:val="en-GB"/>
        </w:rPr>
        <w:t>152.</w:t>
      </w:r>
    </w:p>
    <w:p w14:paraId="07FDB70B" w14:textId="3F8DCC35"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Iugai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Gerasim</w:t>
      </w:r>
      <w:proofErr w:type="spellEnd"/>
      <w:r w:rsidRPr="00075DCA">
        <w:rPr>
          <w:rFonts w:eastAsia="나눔명조"/>
          <w:bCs/>
          <w:color w:val="000000" w:themeColor="text1"/>
          <w:lang w:val="en-GB"/>
        </w:rPr>
        <w:t xml:space="preserve"> A. 2003.</w:t>
      </w:r>
      <w:r w:rsidR="00975D45" w:rsidRPr="00075DCA">
        <w:rPr>
          <w:rFonts w:eastAsia="나눔명조"/>
          <w:bCs/>
          <w:color w:val="000000" w:themeColor="text1"/>
          <w:lang w:val="en-GB"/>
        </w:rPr>
        <w:t xml:space="preserve"> </w:t>
      </w:r>
      <w:proofErr w:type="spellStart"/>
      <w:r w:rsidR="00975D45" w:rsidRPr="00075DCA">
        <w:rPr>
          <w:rFonts w:eastAsia="나눔명조"/>
          <w:bCs/>
          <w:color w:val="000000" w:themeColor="text1"/>
          <w:lang w:val="en-GB"/>
        </w:rPr>
        <w:t>O</w:t>
      </w:r>
      <w:r w:rsidR="00975D45" w:rsidRPr="00075DCA">
        <w:rPr>
          <w:rFonts w:eastAsia="나눔명조"/>
          <w:bCs/>
          <w:i/>
          <w:iCs/>
          <w:color w:val="000000" w:themeColor="text1"/>
          <w:lang w:val="en-GB"/>
        </w:rPr>
        <w:t>bshchnost</w:t>
      </w:r>
      <w:proofErr w:type="spellEnd"/>
      <w:r w:rsidR="00743A5C">
        <w:rPr>
          <w:rFonts w:eastAsia="나눔명조"/>
          <w:bCs/>
          <w:i/>
          <w:iCs/>
          <w:color w:val="000000" w:themeColor="text1"/>
          <w:lang w:val="en-GB"/>
        </w:rPr>
        <w:t>’</w:t>
      </w:r>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narodov</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evrazii</w:t>
      </w:r>
      <w:proofErr w:type="spellEnd"/>
      <w:r w:rsidR="00975D45" w:rsidRPr="00075DCA">
        <w:rPr>
          <w:rFonts w:eastAsia="나눔명조"/>
          <w:bCs/>
          <w:i/>
          <w:iCs/>
          <w:color w:val="000000" w:themeColor="text1"/>
          <w:lang w:val="en-GB"/>
        </w:rPr>
        <w:t xml:space="preserve"> - </w:t>
      </w:r>
      <w:proofErr w:type="spellStart"/>
      <w:r w:rsidR="00975D45" w:rsidRPr="00075DCA">
        <w:rPr>
          <w:rFonts w:eastAsia="나눔명조"/>
          <w:bCs/>
          <w:i/>
          <w:iCs/>
          <w:color w:val="000000" w:themeColor="text1"/>
          <w:lang w:val="en-GB"/>
        </w:rPr>
        <w:t>ar</w:t>
      </w:r>
      <w:r w:rsidR="00743A5C">
        <w:rPr>
          <w:rFonts w:eastAsia="나눔명조"/>
          <w:bCs/>
          <w:i/>
          <w:iCs/>
          <w:color w:val="000000" w:themeColor="text1"/>
          <w:lang w:val="en-GB"/>
        </w:rPr>
        <w:t>’</w:t>
      </w:r>
      <w:r w:rsidR="00975D45" w:rsidRPr="00075DCA">
        <w:rPr>
          <w:rFonts w:eastAsia="나눔명조"/>
          <w:bCs/>
          <w:i/>
          <w:iCs/>
          <w:color w:val="000000" w:themeColor="text1"/>
          <w:lang w:val="en-GB"/>
        </w:rPr>
        <w:t>ev</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i</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superetnosov</w:t>
      </w:r>
      <w:proofErr w:type="spellEnd"/>
      <w:r w:rsidR="00975D45" w:rsidRPr="00075DCA">
        <w:rPr>
          <w:rFonts w:eastAsia="나눔명조"/>
          <w:bCs/>
          <w:i/>
          <w:iCs/>
          <w:color w:val="000000" w:themeColor="text1"/>
          <w:lang w:val="en-GB"/>
        </w:rPr>
        <w:t xml:space="preserve"> - </w:t>
      </w:r>
      <w:proofErr w:type="spellStart"/>
      <w:r w:rsidR="00975D45" w:rsidRPr="00075DCA">
        <w:rPr>
          <w:rFonts w:eastAsia="나눔명조"/>
          <w:bCs/>
          <w:i/>
          <w:iCs/>
          <w:color w:val="000000" w:themeColor="text1"/>
          <w:lang w:val="en-GB"/>
        </w:rPr>
        <w:t>kak</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natsional</w:t>
      </w:r>
      <w:r w:rsidR="00743A5C">
        <w:rPr>
          <w:rFonts w:eastAsia="나눔명조"/>
          <w:bCs/>
          <w:i/>
          <w:iCs/>
          <w:color w:val="000000" w:themeColor="text1"/>
          <w:lang w:val="en-GB"/>
        </w:rPr>
        <w:t>’</w:t>
      </w:r>
      <w:r w:rsidR="00975D45" w:rsidRPr="00075DCA">
        <w:rPr>
          <w:rFonts w:eastAsia="나눔명조"/>
          <w:bCs/>
          <w:i/>
          <w:iCs/>
          <w:color w:val="000000" w:themeColor="text1"/>
          <w:lang w:val="en-GB"/>
        </w:rPr>
        <w:t>naia</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ideia</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rossiia</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i</w:t>
      </w:r>
      <w:proofErr w:type="spellEnd"/>
      <w:r w:rsidR="00975D45" w:rsidRPr="00075DCA">
        <w:rPr>
          <w:rFonts w:eastAsia="나눔명조"/>
          <w:bCs/>
          <w:i/>
          <w:iCs/>
          <w:color w:val="000000" w:themeColor="text1"/>
          <w:lang w:val="en-GB"/>
        </w:rPr>
        <w:t xml:space="preserve"> </w:t>
      </w:r>
      <w:proofErr w:type="spellStart"/>
      <w:r w:rsidR="00975D45" w:rsidRPr="00075DCA">
        <w:rPr>
          <w:rFonts w:eastAsia="나눔명조"/>
          <w:bCs/>
          <w:i/>
          <w:iCs/>
          <w:color w:val="000000" w:themeColor="text1"/>
          <w:lang w:val="en-GB"/>
        </w:rPr>
        <w:t>koreia</w:t>
      </w:r>
      <w:proofErr w:type="spellEnd"/>
      <w:r w:rsidR="00975D45" w:rsidRPr="00075DCA">
        <w:rPr>
          <w:rFonts w:eastAsia="나눔명조"/>
          <w:bCs/>
          <w:i/>
          <w:iCs/>
          <w:color w:val="000000" w:themeColor="text1"/>
          <w:lang w:val="en-GB"/>
        </w:rPr>
        <w:t xml:space="preserve"> [The commonality of the peoples of </w:t>
      </w:r>
      <w:proofErr w:type="spellStart"/>
      <w:r w:rsidR="00975D45" w:rsidRPr="00075DCA">
        <w:rPr>
          <w:rFonts w:eastAsia="나눔명조"/>
          <w:bCs/>
          <w:i/>
          <w:iCs/>
          <w:color w:val="000000" w:themeColor="text1"/>
          <w:lang w:val="en-GB"/>
        </w:rPr>
        <w:t>eurasia</w:t>
      </w:r>
      <w:proofErr w:type="spellEnd"/>
      <w:r w:rsidR="00975D45" w:rsidRPr="00075DCA">
        <w:rPr>
          <w:rFonts w:eastAsia="나눔명조"/>
          <w:bCs/>
          <w:i/>
          <w:iCs/>
          <w:color w:val="000000" w:themeColor="text1"/>
          <w:lang w:val="en-GB"/>
        </w:rPr>
        <w:t xml:space="preserve"> - the </w:t>
      </w:r>
      <w:proofErr w:type="spellStart"/>
      <w:r w:rsidR="00975D45" w:rsidRPr="00075DCA">
        <w:rPr>
          <w:rFonts w:eastAsia="나눔명조"/>
          <w:bCs/>
          <w:i/>
          <w:iCs/>
          <w:color w:val="000000" w:themeColor="text1"/>
          <w:lang w:val="en-GB"/>
        </w:rPr>
        <w:t>aryans</w:t>
      </w:r>
      <w:proofErr w:type="spellEnd"/>
      <w:r w:rsidR="00975D45" w:rsidRPr="00075DCA">
        <w:rPr>
          <w:rFonts w:eastAsia="나눔명조"/>
          <w:bCs/>
          <w:i/>
          <w:iCs/>
          <w:color w:val="000000" w:themeColor="text1"/>
          <w:lang w:val="en-GB"/>
        </w:rPr>
        <w:t xml:space="preserve"> and super-</w:t>
      </w:r>
      <w:proofErr w:type="spellStart"/>
      <w:r w:rsidR="00975D45" w:rsidRPr="00075DCA">
        <w:rPr>
          <w:rFonts w:eastAsia="나눔명조"/>
          <w:bCs/>
          <w:i/>
          <w:iCs/>
          <w:color w:val="000000" w:themeColor="text1"/>
          <w:lang w:val="en-GB"/>
        </w:rPr>
        <w:t>ethnoses</w:t>
      </w:r>
      <w:proofErr w:type="spellEnd"/>
      <w:r w:rsidR="00975D45" w:rsidRPr="00075DCA">
        <w:rPr>
          <w:rFonts w:eastAsia="나눔명조"/>
          <w:bCs/>
          <w:i/>
          <w:iCs/>
          <w:color w:val="000000" w:themeColor="text1"/>
          <w:lang w:val="en-GB"/>
        </w:rPr>
        <w:t xml:space="preserve"> - as a national idea. </w:t>
      </w:r>
      <w:proofErr w:type="spellStart"/>
      <w:r w:rsidR="00975D45" w:rsidRPr="00075DCA">
        <w:rPr>
          <w:rFonts w:eastAsia="나눔명조"/>
          <w:bCs/>
          <w:i/>
          <w:iCs/>
          <w:color w:val="000000" w:themeColor="text1"/>
          <w:lang w:val="en-GB"/>
        </w:rPr>
        <w:t>russia</w:t>
      </w:r>
      <w:proofErr w:type="spellEnd"/>
      <w:r w:rsidR="00975D45" w:rsidRPr="00075DCA">
        <w:rPr>
          <w:rFonts w:eastAsia="나눔명조"/>
          <w:bCs/>
          <w:i/>
          <w:iCs/>
          <w:color w:val="000000" w:themeColor="text1"/>
          <w:lang w:val="en-GB"/>
        </w:rPr>
        <w:t xml:space="preserve"> and </w:t>
      </w:r>
      <w:proofErr w:type="spellStart"/>
      <w:r w:rsidR="00975D45" w:rsidRPr="00075DCA">
        <w:rPr>
          <w:rFonts w:eastAsia="나눔명조"/>
          <w:bCs/>
          <w:i/>
          <w:iCs/>
          <w:color w:val="000000" w:themeColor="text1"/>
          <w:lang w:val="en-GB"/>
        </w:rPr>
        <w:t>kore</w:t>
      </w:r>
      <w:r w:rsidRPr="00075DCA">
        <w:rPr>
          <w:rFonts w:eastAsia="나눔명조"/>
          <w:bCs/>
          <w:i/>
          <w:iCs/>
          <w:color w:val="000000" w:themeColor="text1"/>
          <w:lang w:val="en-GB"/>
        </w:rPr>
        <w:t>a</w:t>
      </w:r>
      <w:proofErr w:type="spellEnd"/>
      <w:r w:rsidRPr="00075DCA">
        <w:rPr>
          <w:rFonts w:eastAsia="나눔명조"/>
          <w:bCs/>
          <w:i/>
          <w:iCs/>
          <w:color w:val="000000" w:themeColor="text1"/>
          <w:lang w:val="en-GB"/>
        </w:rPr>
        <w:t>]</w:t>
      </w:r>
      <w:r w:rsidRPr="00075DCA">
        <w:rPr>
          <w:rFonts w:eastAsia="나눔명조"/>
          <w:bCs/>
          <w:color w:val="000000" w:themeColor="text1"/>
          <w:lang w:val="en-GB"/>
        </w:rPr>
        <w:t xml:space="preserve">. Moscow: </w:t>
      </w:r>
      <w:proofErr w:type="spellStart"/>
      <w:r w:rsidRPr="00075DCA">
        <w:rPr>
          <w:rFonts w:eastAsia="나눔명조"/>
          <w:bCs/>
          <w:color w:val="000000" w:themeColor="text1"/>
          <w:lang w:val="en-GB"/>
        </w:rPr>
        <w:t>Belovod</w:t>
      </w:r>
      <w:r w:rsidR="00743A5C">
        <w:rPr>
          <w:rFonts w:eastAsia="나눔명조"/>
          <w:bCs/>
          <w:color w:val="000000" w:themeColor="text1"/>
          <w:lang w:val="en-GB"/>
        </w:rPr>
        <w:t>’</w:t>
      </w:r>
      <w:r w:rsidRPr="00075DCA">
        <w:rPr>
          <w:rFonts w:eastAsia="나눔명조"/>
          <w:bCs/>
          <w:color w:val="000000" w:themeColor="text1"/>
          <w:lang w:val="en-GB"/>
        </w:rPr>
        <w:t>e</w:t>
      </w:r>
      <w:proofErr w:type="spellEnd"/>
      <w:r w:rsidRPr="00075DCA">
        <w:rPr>
          <w:rFonts w:eastAsia="나눔명조"/>
          <w:bCs/>
          <w:color w:val="000000" w:themeColor="text1"/>
          <w:lang w:val="en-GB"/>
        </w:rPr>
        <w:t>.</w:t>
      </w:r>
    </w:p>
    <w:p w14:paraId="2B63CD21" w14:textId="4EF6D4D1"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Jin</w:t>
      </w:r>
      <w:proofErr w:type="spellEnd"/>
      <w:r w:rsidRPr="00075DCA">
        <w:rPr>
          <w:rFonts w:eastAsia="나눔명조"/>
          <w:bCs/>
          <w:color w:val="000000" w:themeColor="text1"/>
          <w:lang w:val="en-GB"/>
        </w:rPr>
        <w:t xml:space="preserve">, Ze (ed.). 1993. </w:t>
      </w:r>
      <w:r w:rsidRPr="00075DCA">
        <w:rPr>
          <w:rFonts w:eastAsia="나눔명조"/>
          <w:bCs/>
          <w:i/>
          <w:iCs/>
          <w:color w:val="000000" w:themeColor="text1"/>
          <w:lang w:val="en-GB"/>
        </w:rPr>
        <w:t xml:space="preserve">Jilin </w:t>
      </w:r>
      <w:proofErr w:type="spellStart"/>
      <w:r w:rsidRPr="00075DCA">
        <w:rPr>
          <w:rFonts w:eastAsia="나눔명조"/>
          <w:bCs/>
          <w:i/>
          <w:iCs/>
          <w:color w:val="000000" w:themeColor="text1"/>
          <w:lang w:val="en-GB"/>
        </w:rPr>
        <w:t>Chaoxianzu</w:t>
      </w:r>
      <w:proofErr w:type="spellEnd"/>
      <w:r w:rsidRPr="00075DCA">
        <w:rPr>
          <w:rFonts w:eastAsia="나눔명조"/>
          <w:bCs/>
          <w:i/>
          <w:iCs/>
          <w:color w:val="000000" w:themeColor="text1"/>
          <w:lang w:val="en-GB"/>
        </w:rPr>
        <w:t xml:space="preserve"> [Jilin</w:t>
      </w:r>
      <w:r w:rsidR="00743A5C">
        <w:rPr>
          <w:rFonts w:eastAsia="나눔명조"/>
          <w:bCs/>
          <w:i/>
          <w:iCs/>
          <w:color w:val="000000" w:themeColor="text1"/>
          <w:lang w:val="en-GB"/>
        </w:rPr>
        <w:t>’</w:t>
      </w:r>
      <w:r w:rsidRPr="00075DCA">
        <w:rPr>
          <w:rFonts w:eastAsia="나눔명조"/>
          <w:bCs/>
          <w:i/>
          <w:iCs/>
          <w:color w:val="000000" w:themeColor="text1"/>
          <w:lang w:val="en-GB"/>
        </w:rPr>
        <w:t xml:space="preserve">s </w:t>
      </w:r>
      <w:proofErr w:type="spellStart"/>
      <w:r w:rsidRPr="00075DCA">
        <w:rPr>
          <w:rFonts w:eastAsia="나눔명조"/>
          <w:bCs/>
          <w:i/>
          <w:iCs/>
          <w:color w:val="000000" w:themeColor="text1"/>
          <w:lang w:val="en-GB"/>
        </w:rPr>
        <w:t>Joseonjok</w:t>
      </w:r>
      <w:proofErr w:type="spellEnd"/>
      <w:r w:rsidRPr="00075DCA">
        <w:rPr>
          <w:rFonts w:eastAsia="나눔명조"/>
          <w:bCs/>
          <w:i/>
          <w:iCs/>
          <w:color w:val="000000" w:themeColor="text1"/>
          <w:lang w:val="en-GB"/>
        </w:rPr>
        <w:t>]</w:t>
      </w:r>
      <w:r w:rsidRPr="00075DCA">
        <w:rPr>
          <w:rFonts w:eastAsia="나눔명조"/>
          <w:bCs/>
          <w:color w:val="000000" w:themeColor="text1"/>
          <w:lang w:val="en-GB"/>
        </w:rPr>
        <w:t xml:space="preserve">. Changchun: Jilin </w:t>
      </w:r>
      <w:proofErr w:type="spellStart"/>
      <w:r w:rsidRPr="00075DCA">
        <w:rPr>
          <w:rFonts w:eastAsia="나눔명조"/>
          <w:bCs/>
          <w:color w:val="000000" w:themeColor="text1"/>
          <w:lang w:val="en-GB"/>
        </w:rPr>
        <w:t>renmin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chubanshe</w:t>
      </w:r>
      <w:proofErr w:type="spellEnd"/>
      <w:r w:rsidRPr="00075DCA">
        <w:rPr>
          <w:rFonts w:eastAsia="나눔명조"/>
          <w:bCs/>
          <w:color w:val="000000" w:themeColor="text1"/>
          <w:lang w:val="en-GB"/>
        </w:rPr>
        <w:t>.</w:t>
      </w:r>
    </w:p>
    <w:p w14:paraId="2EC1444E" w14:textId="1B502028"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Khan, </w:t>
      </w:r>
      <w:proofErr w:type="spellStart"/>
      <w:r w:rsidRPr="00075DCA">
        <w:rPr>
          <w:rFonts w:eastAsia="나눔명조"/>
          <w:bCs/>
          <w:color w:val="000000" w:themeColor="text1"/>
          <w:lang w:val="en-GB"/>
        </w:rPr>
        <w:t>Valeriy</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Sergeevich</w:t>
      </w:r>
      <w:proofErr w:type="spellEnd"/>
      <w:r w:rsidRPr="00075DCA">
        <w:rPr>
          <w:rFonts w:eastAsia="나눔명조"/>
          <w:bCs/>
          <w:color w:val="000000" w:themeColor="text1"/>
          <w:lang w:val="en-GB"/>
        </w:rPr>
        <w:t xml:space="preserve">. 2009. </w:t>
      </w:r>
      <w:r w:rsidRPr="00075DCA">
        <w:rPr>
          <w:rFonts w:eastAsia="나눔명조"/>
          <w:bCs/>
          <w:i/>
          <w:iCs/>
          <w:color w:val="000000" w:themeColor="text1"/>
          <w:lang w:val="en-GB"/>
        </w:rPr>
        <w:t xml:space="preserve">Kore </w:t>
      </w:r>
      <w:proofErr w:type="spellStart"/>
      <w:r w:rsidRPr="00075DCA">
        <w:rPr>
          <w:rFonts w:eastAsia="나눔명조"/>
          <w:bCs/>
          <w:i/>
          <w:iCs/>
          <w:color w:val="000000" w:themeColor="text1"/>
          <w:lang w:val="en-GB"/>
        </w:rPr>
        <w:t>Saram</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Kto</w:t>
      </w:r>
      <w:proofErr w:type="spellEnd"/>
      <w:r w:rsidRPr="00075DCA">
        <w:rPr>
          <w:rFonts w:eastAsia="나눔명조"/>
          <w:bCs/>
          <w:i/>
          <w:iCs/>
          <w:color w:val="000000" w:themeColor="text1"/>
          <w:lang w:val="en-GB"/>
        </w:rPr>
        <w:t xml:space="preserve"> </w:t>
      </w:r>
      <w:proofErr w:type="gramStart"/>
      <w:r w:rsidRPr="00075DCA">
        <w:rPr>
          <w:rFonts w:eastAsia="나눔명조"/>
          <w:bCs/>
          <w:i/>
          <w:iCs/>
          <w:color w:val="000000" w:themeColor="text1"/>
          <w:lang w:val="en-GB"/>
        </w:rPr>
        <w:t>My</w:t>
      </w:r>
      <w:proofErr w:type="gramEnd"/>
      <w:r w:rsidRPr="00075DCA">
        <w:rPr>
          <w:rFonts w:eastAsia="나눔명조"/>
          <w:bCs/>
          <w:i/>
          <w:iCs/>
          <w:color w:val="000000" w:themeColor="text1"/>
          <w:lang w:val="en-GB"/>
        </w:rPr>
        <w:t>? [</w:t>
      </w:r>
      <w:proofErr w:type="spellStart"/>
      <w:r w:rsidRPr="00075DCA">
        <w:rPr>
          <w:rFonts w:eastAsia="나눔명조"/>
          <w:bCs/>
          <w:i/>
          <w:iCs/>
          <w:color w:val="000000" w:themeColor="text1"/>
          <w:lang w:val="en-GB"/>
        </w:rPr>
        <w:t>Goryeo</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Saram</w:t>
      </w:r>
      <w:proofErr w:type="spellEnd"/>
      <w:r w:rsidRPr="00075DCA">
        <w:rPr>
          <w:rFonts w:eastAsia="나눔명조"/>
          <w:bCs/>
          <w:i/>
          <w:iCs/>
          <w:color w:val="000000" w:themeColor="text1"/>
          <w:lang w:val="en-GB"/>
        </w:rPr>
        <w:t>: Who Are We?]</w:t>
      </w:r>
      <w:r w:rsidRPr="00075DCA">
        <w:rPr>
          <w:rFonts w:eastAsia="나눔명조"/>
          <w:bCs/>
          <w:color w:val="000000" w:themeColor="text1"/>
          <w:lang w:val="en-GB"/>
        </w:rPr>
        <w:t xml:space="preserve">. Bishkek: </w:t>
      </w:r>
      <w:proofErr w:type="spellStart"/>
      <w:r w:rsidRPr="00075DCA">
        <w:rPr>
          <w:rFonts w:eastAsia="나눔명조"/>
          <w:bCs/>
          <w:color w:val="000000" w:themeColor="text1"/>
          <w:lang w:val="en-GB"/>
        </w:rPr>
        <w:t>Izdatel</w:t>
      </w:r>
      <w:r w:rsidR="00743A5C">
        <w:rPr>
          <w:rFonts w:eastAsia="나눔명조"/>
          <w:bCs/>
          <w:color w:val="000000" w:themeColor="text1"/>
          <w:lang w:val="en-GB"/>
        </w:rPr>
        <w:t>’</w:t>
      </w:r>
      <w:r w:rsidRPr="00075DCA">
        <w:rPr>
          <w:rFonts w:eastAsia="나눔명조"/>
          <w:bCs/>
          <w:color w:val="000000" w:themeColor="text1"/>
          <w:lang w:val="en-GB"/>
        </w:rPr>
        <w:t>skii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Tsentr</w:t>
      </w:r>
      <w:proofErr w:type="spellEnd"/>
      <w:r w:rsidRPr="00075DCA">
        <w:rPr>
          <w:rFonts w:eastAsia="나눔명조"/>
          <w:bCs/>
          <w:color w:val="000000" w:themeColor="text1"/>
          <w:lang w:val="en-GB"/>
        </w:rPr>
        <w:t xml:space="preserve"> </w:t>
      </w:r>
      <w:r w:rsidR="00743A5C">
        <w:rPr>
          <w:rFonts w:eastAsia="나눔명조"/>
          <w:bCs/>
          <w:color w:val="000000" w:themeColor="text1"/>
          <w:lang w:val="en-GB"/>
        </w:rPr>
        <w:t>‘</w:t>
      </w:r>
      <w:proofErr w:type="spellStart"/>
      <w:r w:rsidRPr="00075DCA">
        <w:rPr>
          <w:rFonts w:eastAsia="나눔명조"/>
          <w:bCs/>
          <w:color w:val="000000" w:themeColor="text1"/>
          <w:lang w:val="en-GB"/>
        </w:rPr>
        <w:t>Arkhi</w:t>
      </w:r>
      <w:proofErr w:type="spellEnd"/>
      <w:r w:rsidR="00743A5C">
        <w:rPr>
          <w:rFonts w:eastAsia="나눔명조"/>
          <w:bCs/>
          <w:color w:val="000000" w:themeColor="text1"/>
          <w:lang w:val="en-GB"/>
        </w:rPr>
        <w:t>’</w:t>
      </w:r>
      <w:r w:rsidRPr="00075DCA">
        <w:rPr>
          <w:rFonts w:eastAsia="나눔명조"/>
          <w:bCs/>
          <w:color w:val="000000" w:themeColor="text1"/>
          <w:lang w:val="en-GB"/>
        </w:rPr>
        <w:t>.</w:t>
      </w:r>
    </w:p>
    <w:p w14:paraId="47662B98" w14:textId="257B3AB2"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Khan, </w:t>
      </w:r>
      <w:proofErr w:type="spellStart"/>
      <w:r w:rsidRPr="00075DCA">
        <w:rPr>
          <w:rFonts w:eastAsia="나눔명조"/>
          <w:bCs/>
          <w:color w:val="000000" w:themeColor="text1"/>
          <w:lang w:val="en-GB"/>
        </w:rPr>
        <w:t>Valeriy</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Sergeevich</w:t>
      </w:r>
      <w:proofErr w:type="spellEnd"/>
      <w:r w:rsidRPr="00075DCA">
        <w:rPr>
          <w:rFonts w:eastAsia="나눔명조"/>
          <w:bCs/>
          <w:color w:val="000000" w:themeColor="text1"/>
          <w:lang w:val="en-GB"/>
        </w:rPr>
        <w:t xml:space="preserve">. 2011. </w:t>
      </w:r>
      <w:r w:rsidR="00743A5C">
        <w:rPr>
          <w:rFonts w:eastAsia="나눔명조"/>
          <w:bCs/>
          <w:color w:val="000000" w:themeColor="text1"/>
          <w:lang w:val="en-GB"/>
        </w:rPr>
        <w:t>‘</w:t>
      </w:r>
      <w:r w:rsidRPr="00075DCA">
        <w:rPr>
          <w:rFonts w:eastAsia="나눔명조"/>
          <w:bCs/>
          <w:color w:val="000000" w:themeColor="text1"/>
          <w:lang w:val="en-GB"/>
        </w:rPr>
        <w:t xml:space="preserve">Identity, Achievements and Social Status of the Koreans in </w:t>
      </w:r>
      <w:r w:rsidRPr="00075DCA">
        <w:rPr>
          <w:rFonts w:eastAsia="나눔명조"/>
          <w:bCs/>
          <w:color w:val="000000" w:themeColor="text1"/>
          <w:lang w:val="en-GB"/>
        </w:rPr>
        <w:lastRenderedPageBreak/>
        <w:t>Central Asia: Past and Present</w:t>
      </w:r>
      <w:r w:rsidR="00743A5C">
        <w:rPr>
          <w:rFonts w:eastAsia="나눔명조"/>
          <w:bCs/>
          <w:color w:val="000000" w:themeColor="text1"/>
          <w:lang w:val="en-GB"/>
        </w:rPr>
        <w:t>’</w:t>
      </w:r>
      <w:r w:rsidRPr="00075DCA">
        <w:rPr>
          <w:rFonts w:eastAsia="나눔명조"/>
          <w:bCs/>
          <w:color w:val="000000" w:themeColor="text1"/>
          <w:lang w:val="en-GB"/>
        </w:rPr>
        <w:t>, talk given at Kyungpook University 14 October 2011. Seoul.</w:t>
      </w:r>
    </w:p>
    <w:p w14:paraId="35A33618" w14:textId="7BAAE274"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Khan, </w:t>
      </w:r>
      <w:proofErr w:type="spellStart"/>
      <w:r w:rsidRPr="00075DCA">
        <w:rPr>
          <w:rFonts w:eastAsia="나눔명조"/>
          <w:bCs/>
          <w:color w:val="000000" w:themeColor="text1"/>
          <w:lang w:val="en-GB"/>
        </w:rPr>
        <w:t>Valeriy</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Sergeevich</w:t>
      </w:r>
      <w:proofErr w:type="spellEnd"/>
      <w:r w:rsidRPr="00075DCA">
        <w:rPr>
          <w:rFonts w:eastAsia="나눔명조"/>
          <w:bCs/>
          <w:color w:val="000000" w:themeColor="text1"/>
          <w:lang w:val="en-GB"/>
        </w:rPr>
        <w:t xml:space="preserve">. 2014. </w:t>
      </w:r>
      <w:proofErr w:type="spellStart"/>
      <w:r w:rsidRPr="00075DCA">
        <w:rPr>
          <w:rFonts w:eastAsia="나눔명조"/>
          <w:bCs/>
          <w:color w:val="000000" w:themeColor="text1"/>
          <w:lang w:val="en-GB"/>
        </w:rPr>
        <w:t>Koreitsy</w:t>
      </w:r>
      <w:proofErr w:type="spellEnd"/>
      <w:r w:rsidRPr="00075DCA">
        <w:rPr>
          <w:rFonts w:eastAsia="나눔명조"/>
          <w:bCs/>
          <w:color w:val="000000" w:themeColor="text1"/>
          <w:lang w:val="en-GB"/>
        </w:rPr>
        <w:t xml:space="preserve"> SNG I </w:t>
      </w:r>
      <w:proofErr w:type="spellStart"/>
      <w:r w:rsidRPr="00075DCA">
        <w:rPr>
          <w:rFonts w:eastAsia="나눔명조"/>
          <w:bCs/>
          <w:color w:val="000000" w:themeColor="text1"/>
          <w:lang w:val="en-GB"/>
        </w:rPr>
        <w:t>Koreia</w:t>
      </w:r>
      <w:proofErr w:type="spellEnd"/>
      <w:r w:rsidRPr="00075DCA">
        <w:rPr>
          <w:rFonts w:eastAsia="나눔명조"/>
          <w:bCs/>
          <w:color w:val="000000" w:themeColor="text1"/>
          <w:lang w:val="en-GB"/>
        </w:rPr>
        <w:t xml:space="preserve"> [Koreans of the CIS and Korea]. </w:t>
      </w:r>
      <w:r w:rsidRPr="00075DCA">
        <w:rPr>
          <w:rFonts w:eastAsia="나눔명조"/>
          <w:bCs/>
          <w:color w:val="000000" w:themeColor="text1"/>
          <w:lang w:val="it-IT"/>
        </w:rPr>
        <w:t xml:space="preserve">In </w:t>
      </w:r>
      <w:r w:rsidRPr="00075DCA">
        <w:rPr>
          <w:rFonts w:eastAsia="나눔명조"/>
          <w:bCs/>
          <w:i/>
          <w:iCs/>
          <w:color w:val="000000" w:themeColor="text1"/>
          <w:lang w:val="it-IT"/>
        </w:rPr>
        <w:t>Kore Saram: K 150-Letiiu Pereseleniia Koreitsev v Rossiiu</w:t>
      </w:r>
      <w:r w:rsidRPr="00075DCA">
        <w:rPr>
          <w:rFonts w:eastAsia="나눔명조"/>
          <w:bCs/>
          <w:color w:val="000000" w:themeColor="text1"/>
          <w:lang w:val="it-IT"/>
        </w:rPr>
        <w:t>, ed</w:t>
      </w:r>
      <w:r w:rsidR="00AC3CA1" w:rsidRPr="00075DCA">
        <w:rPr>
          <w:rFonts w:eastAsia="나눔명조"/>
          <w:bCs/>
          <w:color w:val="000000" w:themeColor="text1"/>
          <w:lang w:val="it-IT"/>
        </w:rPr>
        <w:t>.</w:t>
      </w:r>
      <w:r w:rsidRPr="00075DCA">
        <w:rPr>
          <w:rFonts w:eastAsia="나눔명조"/>
          <w:bCs/>
          <w:color w:val="000000" w:themeColor="text1"/>
          <w:lang w:val="it-IT"/>
        </w:rPr>
        <w:t xml:space="preserve"> </w:t>
      </w:r>
      <w:r w:rsidRPr="00075DCA">
        <w:rPr>
          <w:rFonts w:eastAsia="나눔명조"/>
          <w:bCs/>
          <w:color w:val="000000" w:themeColor="text1"/>
          <w:lang w:val="en-GB"/>
        </w:rPr>
        <w:t>by Viacheslav Kim</w:t>
      </w:r>
      <w:r w:rsidR="00AC3CA1" w:rsidRPr="00075DCA">
        <w:rPr>
          <w:rFonts w:eastAsia="나눔명조"/>
          <w:bCs/>
          <w:color w:val="000000" w:themeColor="text1"/>
          <w:lang w:val="en-GB"/>
        </w:rPr>
        <w:t>,</w:t>
      </w:r>
      <w:r w:rsidRPr="00075DCA">
        <w:rPr>
          <w:rFonts w:eastAsia="나눔명조"/>
          <w:bCs/>
          <w:color w:val="000000" w:themeColor="text1"/>
          <w:lang w:val="en-GB"/>
        </w:rPr>
        <w:t xml:space="preserve"> 346</w:t>
      </w:r>
      <w:r w:rsidR="000417A6">
        <w:rPr>
          <w:rFonts w:eastAsia="나눔명조"/>
          <w:bCs/>
          <w:color w:val="000000" w:themeColor="text1"/>
          <w:lang w:val="en-GB"/>
        </w:rPr>
        <w:t>-</w:t>
      </w:r>
      <w:r w:rsidR="00A17D07" w:rsidRPr="00075DCA">
        <w:rPr>
          <w:rFonts w:eastAsia="나눔명조"/>
          <w:bCs/>
          <w:color w:val="000000" w:themeColor="text1"/>
          <w:lang w:val="en-GB"/>
        </w:rPr>
        <w:t>3</w:t>
      </w:r>
      <w:r w:rsidRPr="00075DCA">
        <w:rPr>
          <w:rFonts w:eastAsia="나눔명조"/>
          <w:bCs/>
          <w:color w:val="000000" w:themeColor="text1"/>
          <w:lang w:val="en-GB"/>
        </w:rPr>
        <w:t xml:space="preserve">52. Moscow: </w:t>
      </w:r>
      <w:proofErr w:type="spellStart"/>
      <w:r w:rsidRPr="00075DCA">
        <w:rPr>
          <w:rFonts w:eastAsia="나눔명조"/>
          <w:bCs/>
          <w:color w:val="000000" w:themeColor="text1"/>
          <w:lang w:val="en-GB"/>
        </w:rPr>
        <w:t>AivanLain</w:t>
      </w:r>
      <w:proofErr w:type="spellEnd"/>
      <w:r w:rsidRPr="00075DCA">
        <w:rPr>
          <w:rFonts w:eastAsia="나눔명조"/>
          <w:bCs/>
          <w:color w:val="000000" w:themeColor="text1"/>
          <w:lang w:val="en-GB"/>
        </w:rPr>
        <w:t>.</w:t>
      </w:r>
    </w:p>
    <w:p w14:paraId="515F0252" w14:textId="595B9AC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Kim, German, and </w:t>
      </w:r>
      <w:proofErr w:type="spellStart"/>
      <w:r w:rsidRPr="00075DCA">
        <w:rPr>
          <w:rFonts w:eastAsia="나눔명조"/>
          <w:bCs/>
          <w:color w:val="000000" w:themeColor="text1"/>
          <w:lang w:val="en-GB"/>
        </w:rPr>
        <w:t>Valeriy</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Sergeevich</w:t>
      </w:r>
      <w:proofErr w:type="spellEnd"/>
      <w:r w:rsidRPr="00075DCA">
        <w:rPr>
          <w:rFonts w:eastAsia="나눔명조"/>
          <w:bCs/>
          <w:color w:val="000000" w:themeColor="text1"/>
          <w:lang w:val="en-GB"/>
        </w:rPr>
        <w:t xml:space="preserve"> Khan. 2014. </w:t>
      </w:r>
      <w:proofErr w:type="spellStart"/>
      <w:r w:rsidRPr="00075DCA">
        <w:rPr>
          <w:rFonts w:eastAsia="나눔명조"/>
          <w:bCs/>
          <w:color w:val="000000" w:themeColor="text1"/>
          <w:lang w:val="en-GB"/>
        </w:rPr>
        <w:t>Koreiskoe</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Dvizhenie</w:t>
      </w:r>
      <w:proofErr w:type="spellEnd"/>
      <w:r w:rsidRPr="00075DCA">
        <w:rPr>
          <w:rFonts w:eastAsia="나눔명조"/>
          <w:bCs/>
          <w:color w:val="000000" w:themeColor="text1"/>
          <w:lang w:val="en-GB"/>
        </w:rPr>
        <w:t xml:space="preserve"> v 1990-Kh </w:t>
      </w:r>
      <w:proofErr w:type="spellStart"/>
      <w:r w:rsidRPr="00075DCA">
        <w:rPr>
          <w:rFonts w:eastAsia="나눔명조"/>
          <w:bCs/>
          <w:color w:val="000000" w:themeColor="text1"/>
          <w:lang w:val="en-GB"/>
        </w:rPr>
        <w:t>Godakh</w:t>
      </w:r>
      <w:proofErr w:type="spellEnd"/>
      <w:r w:rsidRPr="00075DCA">
        <w:rPr>
          <w:rFonts w:eastAsia="나눔명조"/>
          <w:bCs/>
          <w:color w:val="000000" w:themeColor="text1"/>
          <w:lang w:val="en-GB"/>
        </w:rPr>
        <w:t xml:space="preserve"> [The Korean movement of the 1990s]. In </w:t>
      </w:r>
      <w:r w:rsidRPr="00075DCA">
        <w:rPr>
          <w:rFonts w:eastAsia="나눔명조"/>
          <w:bCs/>
          <w:i/>
          <w:iCs/>
          <w:color w:val="000000" w:themeColor="text1"/>
          <w:lang w:val="en-GB"/>
        </w:rPr>
        <w:t xml:space="preserve">Kore </w:t>
      </w:r>
      <w:proofErr w:type="spellStart"/>
      <w:r w:rsidRPr="00075DCA">
        <w:rPr>
          <w:rFonts w:eastAsia="나눔명조"/>
          <w:bCs/>
          <w:i/>
          <w:iCs/>
          <w:color w:val="000000" w:themeColor="text1"/>
          <w:lang w:val="en-GB"/>
        </w:rPr>
        <w:t>Saram</w:t>
      </w:r>
      <w:proofErr w:type="spellEnd"/>
      <w:r w:rsidRPr="00075DCA">
        <w:rPr>
          <w:rFonts w:eastAsia="나눔명조"/>
          <w:bCs/>
          <w:i/>
          <w:iCs/>
          <w:color w:val="000000" w:themeColor="text1"/>
          <w:lang w:val="en-GB"/>
        </w:rPr>
        <w:t xml:space="preserve">: K 150-Letiiu </w:t>
      </w:r>
      <w:proofErr w:type="spellStart"/>
      <w:r w:rsidRPr="00075DCA">
        <w:rPr>
          <w:rFonts w:eastAsia="나눔명조"/>
          <w:bCs/>
          <w:i/>
          <w:iCs/>
          <w:color w:val="000000" w:themeColor="text1"/>
          <w:lang w:val="en-GB"/>
        </w:rPr>
        <w:t>Pereseleniia</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Koreitsev</w:t>
      </w:r>
      <w:proofErr w:type="spellEnd"/>
      <w:r w:rsidRPr="00075DCA">
        <w:rPr>
          <w:rFonts w:eastAsia="나눔명조"/>
          <w:bCs/>
          <w:i/>
          <w:iCs/>
          <w:color w:val="000000" w:themeColor="text1"/>
          <w:lang w:val="en-GB"/>
        </w:rPr>
        <w:t xml:space="preserve"> v </w:t>
      </w:r>
      <w:proofErr w:type="spellStart"/>
      <w:r w:rsidRPr="00075DCA">
        <w:rPr>
          <w:rFonts w:eastAsia="나눔명조"/>
          <w:bCs/>
          <w:i/>
          <w:iCs/>
          <w:color w:val="000000" w:themeColor="text1"/>
          <w:lang w:val="en-GB"/>
        </w:rPr>
        <w:t>Rossiiu</w:t>
      </w:r>
      <w:proofErr w:type="spellEnd"/>
      <w:r w:rsidRPr="00075DCA">
        <w:rPr>
          <w:rFonts w:eastAsia="나눔명조"/>
          <w:bCs/>
          <w:color w:val="000000" w:themeColor="text1"/>
          <w:lang w:val="en-GB"/>
        </w:rPr>
        <w:t>, 301</w:t>
      </w:r>
      <w:r w:rsidR="000417A6">
        <w:rPr>
          <w:rFonts w:eastAsia="나눔명조"/>
          <w:bCs/>
          <w:color w:val="000000" w:themeColor="text1"/>
          <w:lang w:val="en-GB"/>
        </w:rPr>
        <w:t>-</w:t>
      </w:r>
      <w:r w:rsidRPr="00075DCA">
        <w:rPr>
          <w:rFonts w:eastAsia="나눔명조"/>
          <w:bCs/>
          <w:color w:val="000000" w:themeColor="text1"/>
          <w:lang w:val="en-GB"/>
        </w:rPr>
        <w:t xml:space="preserve">307. Moscow: </w:t>
      </w:r>
      <w:proofErr w:type="spellStart"/>
      <w:r w:rsidRPr="00075DCA">
        <w:rPr>
          <w:rFonts w:eastAsia="나눔명조"/>
          <w:bCs/>
          <w:color w:val="000000" w:themeColor="text1"/>
          <w:lang w:val="en-GB"/>
        </w:rPr>
        <w:t>AivanLain</w:t>
      </w:r>
      <w:proofErr w:type="spellEnd"/>
      <w:r w:rsidRPr="00075DCA">
        <w:rPr>
          <w:rFonts w:eastAsia="나눔명조"/>
          <w:bCs/>
          <w:color w:val="000000" w:themeColor="text1"/>
          <w:lang w:val="en-GB"/>
        </w:rPr>
        <w:t>.</w:t>
      </w:r>
    </w:p>
    <w:p w14:paraId="44E8E831" w14:textId="625C4196"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Kim, </w:t>
      </w:r>
      <w:proofErr w:type="spellStart"/>
      <w:r w:rsidRPr="00075DCA">
        <w:rPr>
          <w:rFonts w:eastAsia="나눔명조"/>
          <w:bCs/>
          <w:color w:val="000000" w:themeColor="text1"/>
          <w:lang w:val="en-GB"/>
        </w:rPr>
        <w:t>Hakjoon</w:t>
      </w:r>
      <w:proofErr w:type="spellEnd"/>
      <w:r w:rsidRPr="00075DCA">
        <w:rPr>
          <w:rFonts w:eastAsia="나눔명조"/>
          <w:bCs/>
          <w:color w:val="000000" w:themeColor="text1"/>
          <w:lang w:val="en-GB"/>
        </w:rPr>
        <w:t xml:space="preserve">. 1995. </w:t>
      </w:r>
      <w:r w:rsidR="00743A5C">
        <w:rPr>
          <w:rFonts w:eastAsia="나눔명조"/>
          <w:bCs/>
          <w:color w:val="000000" w:themeColor="text1"/>
          <w:lang w:val="en-GB"/>
        </w:rPr>
        <w:t>‘</w:t>
      </w:r>
      <w:r w:rsidRPr="00075DCA">
        <w:rPr>
          <w:rFonts w:eastAsia="나눔명조"/>
          <w:bCs/>
          <w:color w:val="000000" w:themeColor="text1"/>
          <w:lang w:val="en-GB"/>
        </w:rPr>
        <w:t xml:space="preserve">The Emergence of Siberia and the Russian Far East as a </w:t>
      </w:r>
      <w:r w:rsidR="00AC3CA1" w:rsidRPr="00075DCA">
        <w:rPr>
          <w:rFonts w:eastAsia="나눔명조"/>
          <w:bCs/>
          <w:color w:val="000000" w:themeColor="text1"/>
          <w:lang w:val="en-GB"/>
        </w:rPr>
        <w:t>"</w:t>
      </w:r>
      <w:r w:rsidRPr="00075DCA">
        <w:rPr>
          <w:rFonts w:eastAsia="나눔명조"/>
          <w:bCs/>
          <w:color w:val="000000" w:themeColor="text1"/>
          <w:lang w:val="en-GB"/>
        </w:rPr>
        <w:t>New Frontier</w:t>
      </w:r>
      <w:r w:rsidR="00AC3CA1" w:rsidRPr="00075DCA">
        <w:rPr>
          <w:rFonts w:eastAsia="나눔명조"/>
          <w:bCs/>
          <w:color w:val="000000" w:themeColor="text1"/>
          <w:lang w:val="en-GB"/>
        </w:rPr>
        <w:t>"</w:t>
      </w:r>
      <w:r w:rsidRPr="00075DCA">
        <w:rPr>
          <w:rFonts w:eastAsia="나눔명조"/>
          <w:bCs/>
          <w:color w:val="000000" w:themeColor="text1"/>
          <w:lang w:val="en-GB"/>
        </w:rPr>
        <w:t xml:space="preserve"> for Koreans</w:t>
      </w:r>
      <w:r w:rsidR="00743A5C">
        <w:rPr>
          <w:rFonts w:eastAsia="나눔명조"/>
          <w:bCs/>
          <w:color w:val="000000" w:themeColor="text1"/>
          <w:lang w:val="en-GB"/>
        </w:rPr>
        <w:t>’</w:t>
      </w:r>
      <w:r w:rsidRPr="00075DCA">
        <w:rPr>
          <w:rFonts w:eastAsia="나눔명조"/>
          <w:bCs/>
          <w:color w:val="000000" w:themeColor="text1"/>
          <w:lang w:val="en-GB"/>
        </w:rPr>
        <w:t xml:space="preserve">. In </w:t>
      </w:r>
      <w:r w:rsidRPr="00075DCA">
        <w:rPr>
          <w:rFonts w:eastAsia="나눔명조"/>
          <w:bCs/>
          <w:i/>
          <w:iCs/>
          <w:color w:val="000000" w:themeColor="text1"/>
          <w:lang w:val="en-GB"/>
        </w:rPr>
        <w:t>Rediscovering Russia in Asia: Siberia and the Russian Far East</w:t>
      </w:r>
      <w:r w:rsidRPr="00075DCA">
        <w:rPr>
          <w:rFonts w:eastAsia="나눔명조"/>
          <w:bCs/>
          <w:color w:val="000000" w:themeColor="text1"/>
          <w:lang w:val="en-GB"/>
        </w:rPr>
        <w:t xml:space="preserve">, ed. by Stephen </w:t>
      </w:r>
      <w:proofErr w:type="spellStart"/>
      <w:r w:rsidRPr="00075DCA">
        <w:rPr>
          <w:rFonts w:eastAsia="나눔명조"/>
          <w:bCs/>
          <w:color w:val="000000" w:themeColor="text1"/>
          <w:lang w:val="en-GB"/>
        </w:rPr>
        <w:t>Kotkin</w:t>
      </w:r>
      <w:proofErr w:type="spellEnd"/>
      <w:r w:rsidRPr="00075DCA">
        <w:rPr>
          <w:rFonts w:eastAsia="나눔명조"/>
          <w:bCs/>
          <w:color w:val="000000" w:themeColor="text1"/>
          <w:lang w:val="en-GB"/>
        </w:rPr>
        <w:t xml:space="preserve"> and David Wolff, 302</w:t>
      </w:r>
      <w:r w:rsidR="000417A6">
        <w:rPr>
          <w:rFonts w:eastAsia="나눔명조"/>
          <w:bCs/>
          <w:color w:val="000000" w:themeColor="text1"/>
          <w:lang w:val="en-GB"/>
        </w:rPr>
        <w:t>-</w:t>
      </w:r>
      <w:r w:rsidRPr="00075DCA">
        <w:rPr>
          <w:rFonts w:eastAsia="나눔명조"/>
          <w:bCs/>
          <w:color w:val="000000" w:themeColor="text1"/>
          <w:lang w:val="en-GB"/>
        </w:rPr>
        <w:t>311. Armonk, NY: M.E. Sharpe.</w:t>
      </w:r>
    </w:p>
    <w:p w14:paraId="362088ED" w14:textId="608D66D4"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Kim, Vladimir. 2017. </w:t>
      </w:r>
      <w:r w:rsidR="00743A5C">
        <w:rPr>
          <w:rFonts w:eastAsia="나눔명조"/>
          <w:bCs/>
          <w:color w:val="000000" w:themeColor="text1"/>
          <w:lang w:val="en-GB"/>
        </w:rPr>
        <w:t>‘</w:t>
      </w:r>
      <w:proofErr w:type="spellStart"/>
      <w:r w:rsidRPr="00075DCA">
        <w:rPr>
          <w:rFonts w:eastAsia="나눔명조"/>
          <w:bCs/>
          <w:color w:val="000000" w:themeColor="text1"/>
          <w:lang w:val="en-GB"/>
        </w:rPr>
        <w:t>Pereselenie</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Koreitsev</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Tsentral</w:t>
      </w:r>
      <w:r w:rsidR="00743A5C">
        <w:rPr>
          <w:rFonts w:eastAsia="나눔명조"/>
          <w:bCs/>
          <w:color w:val="000000" w:themeColor="text1"/>
          <w:lang w:val="en-GB"/>
        </w:rPr>
        <w:t>’</w:t>
      </w:r>
      <w:r w:rsidRPr="00075DCA">
        <w:rPr>
          <w:rFonts w:eastAsia="나눔명조"/>
          <w:bCs/>
          <w:color w:val="000000" w:themeColor="text1"/>
          <w:lang w:val="en-GB"/>
        </w:rPr>
        <w:t>noi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Azii</w:t>
      </w:r>
      <w:proofErr w:type="spellEnd"/>
      <w:r w:rsidRPr="00075DCA">
        <w:rPr>
          <w:rFonts w:eastAsia="나눔명조"/>
          <w:bCs/>
          <w:color w:val="000000" w:themeColor="text1"/>
          <w:lang w:val="en-GB"/>
        </w:rPr>
        <w:t xml:space="preserve"> I </w:t>
      </w:r>
      <w:proofErr w:type="spellStart"/>
      <w:r w:rsidRPr="00075DCA">
        <w:rPr>
          <w:rFonts w:eastAsia="나눔명조"/>
          <w:bCs/>
          <w:color w:val="000000" w:themeColor="text1"/>
          <w:lang w:val="en-GB"/>
        </w:rPr>
        <w:t>Ikh</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Prozhivaniia</w:t>
      </w:r>
      <w:proofErr w:type="spellEnd"/>
      <w:r w:rsidRPr="00075DCA">
        <w:rPr>
          <w:rFonts w:eastAsia="나눔명조"/>
          <w:bCs/>
          <w:color w:val="000000" w:themeColor="text1"/>
          <w:lang w:val="en-GB"/>
        </w:rPr>
        <w:t xml:space="preserve"> v </w:t>
      </w:r>
      <w:proofErr w:type="spellStart"/>
      <w:r w:rsidRPr="00075DCA">
        <w:rPr>
          <w:rFonts w:eastAsia="나눔명조"/>
          <w:bCs/>
          <w:color w:val="000000" w:themeColor="text1"/>
          <w:lang w:val="en-GB"/>
        </w:rPr>
        <w:t>Koree</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[The </w:t>
      </w:r>
      <w:r w:rsidR="00975D45" w:rsidRPr="00075DCA">
        <w:rPr>
          <w:rFonts w:eastAsia="나눔명조"/>
          <w:bCs/>
          <w:color w:val="000000" w:themeColor="text1"/>
          <w:lang w:val="en-GB"/>
        </w:rPr>
        <w:t>r</w:t>
      </w:r>
      <w:r w:rsidRPr="00075DCA">
        <w:rPr>
          <w:rFonts w:eastAsia="나눔명조"/>
          <w:bCs/>
          <w:color w:val="000000" w:themeColor="text1"/>
          <w:lang w:val="en-GB"/>
        </w:rPr>
        <w:t xml:space="preserve">esettlement of Central Asian Koreans in Korea]. In </w:t>
      </w:r>
      <w:r w:rsidRPr="00075DCA">
        <w:rPr>
          <w:rFonts w:eastAsia="나눔명조"/>
          <w:bCs/>
          <w:i/>
          <w:iCs/>
          <w:color w:val="000000" w:themeColor="text1"/>
          <w:lang w:val="en-GB"/>
        </w:rPr>
        <w:t xml:space="preserve">Global Korean Convention 27-29 June 2017, </w:t>
      </w:r>
      <w:proofErr w:type="gramStart"/>
      <w:r w:rsidRPr="00075DCA">
        <w:rPr>
          <w:rFonts w:eastAsia="나눔명조"/>
          <w:bCs/>
          <w:i/>
          <w:iCs/>
          <w:color w:val="000000" w:themeColor="text1"/>
          <w:lang w:val="en-GB"/>
        </w:rPr>
        <w:t>Russia</w:t>
      </w:r>
      <w:proofErr w:type="gramEnd"/>
      <w:r w:rsidRPr="00075DCA">
        <w:rPr>
          <w:rFonts w:eastAsia="나눔명조"/>
          <w:bCs/>
          <w:i/>
          <w:iCs/>
          <w:color w:val="000000" w:themeColor="text1"/>
          <w:lang w:val="en-GB"/>
        </w:rPr>
        <w:t xml:space="preserve"> and CIS Session</w:t>
      </w:r>
      <w:r w:rsidRPr="00075DCA">
        <w:rPr>
          <w:rFonts w:eastAsia="나눔명조"/>
          <w:bCs/>
          <w:color w:val="000000" w:themeColor="text1"/>
          <w:lang w:val="en-GB"/>
        </w:rPr>
        <w:t>, 27</w:t>
      </w:r>
      <w:r w:rsidR="000417A6">
        <w:rPr>
          <w:rFonts w:eastAsia="나눔명조"/>
          <w:bCs/>
          <w:color w:val="000000" w:themeColor="text1"/>
          <w:lang w:val="en-GB"/>
        </w:rPr>
        <w:t>-</w:t>
      </w:r>
      <w:r w:rsidRPr="00075DCA">
        <w:rPr>
          <w:rFonts w:eastAsia="나눔명조"/>
          <w:bCs/>
          <w:color w:val="000000" w:themeColor="text1"/>
          <w:lang w:val="en-GB"/>
        </w:rPr>
        <w:t>39. Seoul: Global Korean Convention 2017.</w:t>
      </w:r>
    </w:p>
    <w:p w14:paraId="1931BFDF"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Kipnis, Andrew B. 2008. </w:t>
      </w:r>
      <w:r w:rsidRPr="00075DCA">
        <w:rPr>
          <w:rFonts w:eastAsia="나눔명조"/>
          <w:bCs/>
          <w:i/>
          <w:iCs/>
          <w:color w:val="000000" w:themeColor="text1"/>
          <w:lang w:val="en-GB"/>
        </w:rPr>
        <w:t xml:space="preserve">China and </w:t>
      </w:r>
      <w:proofErr w:type="spellStart"/>
      <w:r w:rsidRPr="00075DCA">
        <w:rPr>
          <w:rFonts w:eastAsia="나눔명조"/>
          <w:bCs/>
          <w:i/>
          <w:iCs/>
          <w:color w:val="000000" w:themeColor="text1"/>
          <w:lang w:val="en-GB"/>
        </w:rPr>
        <w:t>Postsocialist</w:t>
      </w:r>
      <w:proofErr w:type="spellEnd"/>
      <w:r w:rsidRPr="00075DCA">
        <w:rPr>
          <w:rFonts w:eastAsia="나눔명조"/>
          <w:bCs/>
          <w:i/>
          <w:iCs/>
          <w:color w:val="000000" w:themeColor="text1"/>
          <w:lang w:val="en-GB"/>
        </w:rPr>
        <w:t xml:space="preserve"> Anthropology: Theorising Power and Society after Communism</w:t>
      </w:r>
      <w:r w:rsidRPr="00075DCA">
        <w:rPr>
          <w:rFonts w:eastAsia="나눔명조"/>
          <w:bCs/>
          <w:color w:val="000000" w:themeColor="text1"/>
          <w:lang w:val="en-GB"/>
        </w:rPr>
        <w:t xml:space="preserve">. Norwalk, CT: </w:t>
      </w:r>
      <w:proofErr w:type="spellStart"/>
      <w:r w:rsidRPr="00075DCA">
        <w:rPr>
          <w:rFonts w:eastAsia="나눔명조"/>
          <w:bCs/>
          <w:color w:val="000000" w:themeColor="text1"/>
          <w:lang w:val="en-GB"/>
        </w:rPr>
        <w:t>EastBridge</w:t>
      </w:r>
      <w:proofErr w:type="spellEnd"/>
      <w:r w:rsidRPr="00075DCA">
        <w:rPr>
          <w:rFonts w:eastAsia="나눔명조"/>
          <w:bCs/>
          <w:color w:val="000000" w:themeColor="text1"/>
          <w:lang w:val="en-GB"/>
        </w:rPr>
        <w:t>.</w:t>
      </w:r>
    </w:p>
    <w:p w14:paraId="249A8456" w14:textId="39F5876C"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Kireev</w:t>
      </w:r>
      <w:proofErr w:type="spellEnd"/>
      <w:r w:rsidRPr="00075DCA">
        <w:rPr>
          <w:rFonts w:eastAsia="나눔명조"/>
          <w:bCs/>
          <w:color w:val="000000" w:themeColor="text1"/>
          <w:lang w:val="en-GB"/>
        </w:rPr>
        <w:t xml:space="preserve">, Anton </w:t>
      </w:r>
      <w:proofErr w:type="spellStart"/>
      <w:r w:rsidRPr="00075DCA">
        <w:rPr>
          <w:rFonts w:eastAsia="나눔명조"/>
          <w:bCs/>
          <w:color w:val="000000" w:themeColor="text1"/>
          <w:lang w:val="en-GB"/>
        </w:rPr>
        <w:t>Aleksandrovich</w:t>
      </w:r>
      <w:proofErr w:type="spellEnd"/>
      <w:r w:rsidRPr="00075DCA">
        <w:rPr>
          <w:rFonts w:eastAsia="나눔명조"/>
          <w:bCs/>
          <w:color w:val="000000" w:themeColor="text1"/>
          <w:lang w:val="en-GB"/>
        </w:rPr>
        <w:t xml:space="preserve">. 2012. </w:t>
      </w:r>
      <w:r w:rsidR="00743A5C">
        <w:rPr>
          <w:rFonts w:eastAsia="나눔명조"/>
          <w:bCs/>
          <w:color w:val="000000" w:themeColor="text1"/>
          <w:lang w:val="en-GB"/>
        </w:rPr>
        <w:t>‘</w:t>
      </w:r>
      <w:proofErr w:type="spellStart"/>
      <w:r w:rsidRPr="00075DCA">
        <w:rPr>
          <w:rFonts w:eastAsia="나눔명조"/>
          <w:bCs/>
          <w:color w:val="000000" w:themeColor="text1"/>
          <w:lang w:val="en-GB"/>
        </w:rPr>
        <w:t>Koreitsy</w:t>
      </w:r>
      <w:proofErr w:type="spellEnd"/>
      <w:r w:rsidRPr="00075DCA">
        <w:rPr>
          <w:rFonts w:eastAsia="나눔명조"/>
          <w:bCs/>
          <w:color w:val="000000" w:themeColor="text1"/>
          <w:lang w:val="en-GB"/>
        </w:rPr>
        <w:t xml:space="preserve"> Na </w:t>
      </w:r>
      <w:proofErr w:type="spellStart"/>
      <w:r w:rsidRPr="00075DCA">
        <w:rPr>
          <w:rFonts w:eastAsia="나눔명조"/>
          <w:bCs/>
          <w:color w:val="000000" w:themeColor="text1"/>
          <w:lang w:val="en-GB"/>
        </w:rPr>
        <w:t>Rossiiskom</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Dal</w:t>
      </w:r>
      <w:r w:rsidR="00743A5C">
        <w:rPr>
          <w:rFonts w:eastAsia="나눔명조"/>
          <w:bCs/>
          <w:color w:val="000000" w:themeColor="text1"/>
          <w:lang w:val="en-GB"/>
        </w:rPr>
        <w:t>’</w:t>
      </w:r>
      <w:r w:rsidRPr="00075DCA">
        <w:rPr>
          <w:rFonts w:eastAsia="나눔명조"/>
          <w:bCs/>
          <w:color w:val="000000" w:themeColor="text1"/>
          <w:lang w:val="en-GB"/>
        </w:rPr>
        <w:t>nem</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Vostoke</w:t>
      </w:r>
      <w:proofErr w:type="spellEnd"/>
      <w:r w:rsidRPr="00075DCA">
        <w:rPr>
          <w:rFonts w:eastAsia="나눔명조"/>
          <w:bCs/>
          <w:color w:val="000000" w:themeColor="text1"/>
          <w:lang w:val="en-GB"/>
        </w:rPr>
        <w:t xml:space="preserve">: Diaspora Ili </w:t>
      </w:r>
      <w:proofErr w:type="spellStart"/>
      <w:r w:rsidRPr="00075DCA">
        <w:rPr>
          <w:rFonts w:eastAsia="나눔명조"/>
          <w:bCs/>
          <w:color w:val="000000" w:themeColor="text1"/>
          <w:lang w:val="en-GB"/>
        </w:rPr>
        <w:t>Subnatsional</w:t>
      </w:r>
      <w:r w:rsidR="00743A5C">
        <w:rPr>
          <w:rFonts w:eastAsia="나눔명조"/>
          <w:bCs/>
          <w:color w:val="000000" w:themeColor="text1"/>
          <w:lang w:val="en-GB"/>
        </w:rPr>
        <w:t>’</w:t>
      </w:r>
      <w:r w:rsidRPr="00075DCA">
        <w:rPr>
          <w:rFonts w:eastAsia="나눔명조"/>
          <w:bCs/>
          <w:color w:val="000000" w:themeColor="text1"/>
          <w:lang w:val="en-GB"/>
        </w:rPr>
        <w:t>naia</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Obshchnost</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[Koreans in the Russian Far East: diaspora or sub-national </w:t>
      </w:r>
      <w:proofErr w:type="spellStart"/>
      <w:r w:rsidRPr="00075DCA">
        <w:rPr>
          <w:rFonts w:eastAsia="나눔명조"/>
          <w:bCs/>
          <w:color w:val="000000" w:themeColor="text1"/>
          <w:lang w:val="en-GB"/>
        </w:rPr>
        <w:t>collectivity</w:t>
      </w:r>
      <w:proofErr w:type="spellEnd"/>
      <w:r w:rsidRPr="00075DCA">
        <w:rPr>
          <w:rFonts w:eastAsia="나눔명조"/>
          <w:bCs/>
          <w:color w:val="000000" w:themeColor="text1"/>
          <w:lang w:val="en-GB"/>
        </w:rPr>
        <w:t xml:space="preserve">?]. </w:t>
      </w:r>
      <w:proofErr w:type="spellStart"/>
      <w:r w:rsidRPr="00075DCA">
        <w:rPr>
          <w:rFonts w:eastAsia="나눔명조"/>
          <w:bCs/>
          <w:i/>
          <w:iCs/>
          <w:color w:val="000000" w:themeColor="text1"/>
          <w:lang w:val="en-GB"/>
        </w:rPr>
        <w:t>Izvestiia</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Vostochnogo</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Instituta</w:t>
      </w:r>
      <w:proofErr w:type="spellEnd"/>
      <w:r w:rsidRPr="00075DCA">
        <w:rPr>
          <w:rFonts w:eastAsia="나눔명조"/>
          <w:bCs/>
          <w:color w:val="000000" w:themeColor="text1"/>
          <w:lang w:val="en-GB"/>
        </w:rPr>
        <w:t xml:space="preserve"> 19 (1): 56</w:t>
      </w:r>
      <w:r w:rsidR="000417A6">
        <w:rPr>
          <w:rFonts w:eastAsia="나눔명조"/>
          <w:bCs/>
          <w:color w:val="000000" w:themeColor="text1"/>
          <w:lang w:val="en-GB"/>
        </w:rPr>
        <w:t>-</w:t>
      </w:r>
      <w:r w:rsidRPr="00075DCA">
        <w:rPr>
          <w:rFonts w:eastAsia="나눔명조"/>
          <w:bCs/>
          <w:color w:val="000000" w:themeColor="text1"/>
          <w:lang w:val="en-GB"/>
        </w:rPr>
        <w:t>71.</w:t>
      </w:r>
    </w:p>
    <w:p w14:paraId="56D3A52B" w14:textId="7052A13D"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Lankov</w:t>
      </w:r>
      <w:proofErr w:type="spellEnd"/>
      <w:r w:rsidRPr="00075DCA">
        <w:rPr>
          <w:rFonts w:eastAsia="나눔명조"/>
          <w:bCs/>
          <w:color w:val="000000" w:themeColor="text1"/>
          <w:lang w:val="en-GB"/>
        </w:rPr>
        <w:t xml:space="preserve">, Andrei. 2009. </w:t>
      </w:r>
      <w:r w:rsidR="00743A5C">
        <w:rPr>
          <w:rFonts w:eastAsia="나눔명조"/>
          <w:bCs/>
          <w:color w:val="000000" w:themeColor="text1"/>
          <w:lang w:val="en-GB"/>
        </w:rPr>
        <w:t>‘</w:t>
      </w:r>
      <w:proofErr w:type="spellStart"/>
      <w:r w:rsidRPr="00075DCA">
        <w:rPr>
          <w:rFonts w:eastAsia="나눔명조"/>
          <w:bCs/>
          <w:color w:val="000000" w:themeColor="text1"/>
          <w:lang w:val="en-GB"/>
        </w:rPr>
        <w:t>Koreitsy</w:t>
      </w:r>
      <w:proofErr w:type="spellEnd"/>
      <w:r w:rsidRPr="00075DCA">
        <w:rPr>
          <w:rFonts w:eastAsia="나눔명조"/>
          <w:bCs/>
          <w:color w:val="000000" w:themeColor="text1"/>
          <w:lang w:val="en-GB"/>
        </w:rPr>
        <w:t xml:space="preserve"> SNG: </w:t>
      </w:r>
      <w:proofErr w:type="spellStart"/>
      <w:r w:rsidRPr="00075DCA">
        <w:rPr>
          <w:rFonts w:eastAsia="나눔명조"/>
          <w:bCs/>
          <w:color w:val="000000" w:themeColor="text1"/>
          <w:lang w:val="en-GB"/>
        </w:rPr>
        <w:t>Stranitsy</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Istorii</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[Koreans of the CIS: Pages of History]. </w:t>
      </w:r>
      <w:r w:rsidRPr="00075DCA">
        <w:rPr>
          <w:rFonts w:eastAsia="나눔명조"/>
          <w:bCs/>
          <w:i/>
          <w:iCs/>
          <w:color w:val="000000" w:themeColor="text1"/>
          <w:lang w:val="en-GB"/>
        </w:rPr>
        <w:t xml:space="preserve">Koryosaram.ru. </w:t>
      </w:r>
      <w:r w:rsidRPr="00075DCA">
        <w:rPr>
          <w:rFonts w:eastAsia="나눔명조"/>
          <w:bCs/>
          <w:iCs/>
          <w:color w:val="000000" w:themeColor="text1"/>
          <w:lang w:val="en-GB"/>
        </w:rPr>
        <w:t>7 June.</w:t>
      </w:r>
    </w:p>
    <w:p w14:paraId="107438DE"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Lee, Chong-</w:t>
      </w:r>
      <w:proofErr w:type="spellStart"/>
      <w:r w:rsidRPr="00075DCA">
        <w:rPr>
          <w:rFonts w:eastAsia="나눔명조"/>
          <w:bCs/>
          <w:color w:val="000000" w:themeColor="text1"/>
          <w:lang w:val="en-GB"/>
        </w:rPr>
        <w:t>Sik</w:t>
      </w:r>
      <w:proofErr w:type="spellEnd"/>
      <w:r w:rsidRPr="00075DCA">
        <w:rPr>
          <w:rFonts w:eastAsia="나눔명조"/>
          <w:bCs/>
          <w:color w:val="000000" w:themeColor="text1"/>
          <w:lang w:val="en-GB"/>
        </w:rPr>
        <w:t xml:space="preserve">. 1983. </w:t>
      </w:r>
      <w:r w:rsidRPr="00075DCA">
        <w:rPr>
          <w:rFonts w:eastAsia="나눔명조"/>
          <w:bCs/>
          <w:i/>
          <w:iCs/>
          <w:color w:val="000000" w:themeColor="text1"/>
          <w:lang w:val="en-GB"/>
        </w:rPr>
        <w:t>Revolutionary Struggle in Manchuria: Chinese Communism and Soviet Interest, 1922-1945</w:t>
      </w:r>
      <w:r w:rsidRPr="00075DCA">
        <w:rPr>
          <w:rFonts w:eastAsia="나눔명조"/>
          <w:bCs/>
          <w:color w:val="000000" w:themeColor="text1"/>
          <w:lang w:val="en-GB"/>
        </w:rPr>
        <w:t>. Berkeley, CA: University of California Press.</w:t>
      </w:r>
    </w:p>
    <w:p w14:paraId="55B652BF" w14:textId="293EABA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Li, </w:t>
      </w:r>
      <w:proofErr w:type="spellStart"/>
      <w:r w:rsidRPr="00075DCA">
        <w:rPr>
          <w:rFonts w:eastAsia="나눔명조"/>
          <w:bCs/>
          <w:color w:val="000000" w:themeColor="text1"/>
          <w:lang w:val="en-GB"/>
        </w:rPr>
        <w:t>Meihua</w:t>
      </w:r>
      <w:proofErr w:type="spellEnd"/>
      <w:r w:rsidRPr="00075DCA">
        <w:rPr>
          <w:rFonts w:eastAsia="나눔명조"/>
          <w:bCs/>
          <w:color w:val="000000" w:themeColor="text1"/>
          <w:lang w:val="en-GB"/>
        </w:rPr>
        <w:t xml:space="preserve">. 2012. </w:t>
      </w:r>
      <w:r w:rsidR="00743A5C">
        <w:rPr>
          <w:rFonts w:eastAsia="나눔명조"/>
          <w:bCs/>
          <w:color w:val="000000" w:themeColor="text1"/>
          <w:lang w:val="en-GB"/>
        </w:rPr>
        <w:t>‘</w:t>
      </w:r>
      <w:proofErr w:type="spellStart"/>
      <w:r w:rsidRPr="00075DCA">
        <w:rPr>
          <w:rFonts w:eastAsia="나눔명조"/>
          <w:bCs/>
          <w:color w:val="000000" w:themeColor="text1"/>
          <w:lang w:val="en-GB"/>
        </w:rPr>
        <w:t>Zhongguo</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Chaoxianzu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g</w:t>
      </w:r>
      <w:r w:rsidRPr="00075DCA">
        <w:rPr>
          <w:rFonts w:eastAsia="나눔명조"/>
          <w:bCs/>
          <w:color w:val="000000" w:themeColor="text1"/>
          <w:lang w:val="en-GB"/>
        </w:rPr>
        <w:t>uojia</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r</w:t>
      </w:r>
      <w:r w:rsidRPr="00075DCA">
        <w:rPr>
          <w:rFonts w:eastAsia="나눔명조"/>
          <w:bCs/>
          <w:color w:val="000000" w:themeColor="text1"/>
          <w:lang w:val="en-GB"/>
        </w:rPr>
        <w:t>entong</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y</w:t>
      </w:r>
      <w:r w:rsidRPr="00075DCA">
        <w:rPr>
          <w:rFonts w:eastAsia="나눔명조"/>
          <w:bCs/>
          <w:color w:val="000000" w:themeColor="text1"/>
          <w:lang w:val="en-GB"/>
        </w:rPr>
        <w:t>anjiu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z</w:t>
      </w:r>
      <w:r w:rsidRPr="00075DCA">
        <w:rPr>
          <w:rFonts w:eastAsia="나눔명조"/>
          <w:bCs/>
          <w:color w:val="000000" w:themeColor="text1"/>
          <w:lang w:val="en-GB"/>
        </w:rPr>
        <w:t>ongshu</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[Research review of the </w:t>
      </w:r>
      <w:r w:rsidR="00AC3CA1" w:rsidRPr="00075DCA">
        <w:rPr>
          <w:rFonts w:eastAsia="나눔명조"/>
          <w:bCs/>
          <w:color w:val="000000" w:themeColor="text1"/>
          <w:lang w:val="en-GB"/>
        </w:rPr>
        <w:t>K</w:t>
      </w:r>
      <w:r w:rsidRPr="00075DCA">
        <w:rPr>
          <w:rFonts w:eastAsia="나눔명조"/>
          <w:bCs/>
          <w:color w:val="000000" w:themeColor="text1"/>
          <w:lang w:val="en-GB"/>
        </w:rPr>
        <w:t xml:space="preserve">orean </w:t>
      </w:r>
      <w:r w:rsidR="00AC3CA1" w:rsidRPr="00075DCA">
        <w:rPr>
          <w:rFonts w:eastAsia="나눔명조"/>
          <w:bCs/>
          <w:color w:val="000000" w:themeColor="text1"/>
          <w:lang w:val="en-GB"/>
        </w:rPr>
        <w:t>C</w:t>
      </w:r>
      <w:r w:rsidRPr="00075DCA">
        <w:rPr>
          <w:rFonts w:eastAsia="나눔명조"/>
          <w:bCs/>
          <w:color w:val="000000" w:themeColor="text1"/>
          <w:lang w:val="en-GB"/>
        </w:rPr>
        <w:t xml:space="preserve">hinese national identity]. </w:t>
      </w:r>
      <w:r w:rsidRPr="00075DCA">
        <w:rPr>
          <w:rFonts w:eastAsia="나눔명조"/>
          <w:bCs/>
          <w:i/>
          <w:iCs/>
          <w:color w:val="000000" w:themeColor="text1"/>
          <w:lang w:val="en-GB"/>
        </w:rPr>
        <w:t>Journal of Dalian Nationalities University</w:t>
      </w:r>
      <w:r w:rsidRPr="00075DCA">
        <w:rPr>
          <w:rFonts w:eastAsia="나눔명조"/>
          <w:bCs/>
          <w:color w:val="000000" w:themeColor="text1"/>
          <w:lang w:val="en-GB"/>
        </w:rPr>
        <w:t xml:space="preserve"> 14 (2): 97</w:t>
      </w:r>
      <w:r w:rsidR="000417A6">
        <w:rPr>
          <w:rFonts w:eastAsia="나눔명조"/>
          <w:bCs/>
          <w:color w:val="000000" w:themeColor="text1"/>
          <w:lang w:val="en-GB"/>
        </w:rPr>
        <w:t>-</w:t>
      </w:r>
      <w:r w:rsidRPr="00075DCA">
        <w:rPr>
          <w:rFonts w:eastAsia="나눔명조"/>
          <w:bCs/>
          <w:color w:val="000000" w:themeColor="text1"/>
          <w:lang w:val="en-GB"/>
        </w:rPr>
        <w:t>102.</w:t>
      </w:r>
    </w:p>
    <w:p w14:paraId="4E9148C5"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Li, </w:t>
      </w:r>
      <w:proofErr w:type="spellStart"/>
      <w:r w:rsidRPr="00075DCA">
        <w:rPr>
          <w:rFonts w:eastAsia="나눔명조"/>
          <w:bCs/>
          <w:color w:val="000000" w:themeColor="text1"/>
          <w:lang w:val="en-GB"/>
        </w:rPr>
        <w:t>Nenggao</w:t>
      </w:r>
      <w:proofErr w:type="spellEnd"/>
      <w:r w:rsidRPr="00075DCA">
        <w:rPr>
          <w:rFonts w:eastAsia="나눔명조"/>
          <w:bCs/>
          <w:color w:val="000000" w:themeColor="text1"/>
          <w:lang w:val="en-GB"/>
        </w:rPr>
        <w:t xml:space="preserve"> (ed.). 1988. </w:t>
      </w:r>
      <w:proofErr w:type="spellStart"/>
      <w:r w:rsidRPr="00075DCA">
        <w:rPr>
          <w:rFonts w:eastAsia="나눔명조"/>
          <w:bCs/>
          <w:i/>
          <w:iCs/>
          <w:color w:val="000000" w:themeColor="text1"/>
          <w:lang w:val="en-GB"/>
        </w:rPr>
        <w:t>Hunchunshi</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Minzu</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Zhi</w:t>
      </w:r>
      <w:proofErr w:type="spellEnd"/>
      <w:r w:rsidRPr="00075DCA">
        <w:rPr>
          <w:rFonts w:eastAsia="나눔명조"/>
          <w:bCs/>
          <w:i/>
          <w:iCs/>
          <w:color w:val="000000" w:themeColor="text1"/>
          <w:lang w:val="en-GB"/>
        </w:rPr>
        <w:t xml:space="preserve"> (1860-1987) </w:t>
      </w:r>
      <w:r w:rsidRPr="00075DCA">
        <w:rPr>
          <w:rFonts w:eastAsia="나눔명조"/>
          <w:bCs/>
          <w:iCs/>
          <w:color w:val="000000" w:themeColor="text1"/>
          <w:lang w:val="en-GB"/>
        </w:rPr>
        <w:t xml:space="preserve">[Gazetteer of </w:t>
      </w:r>
      <w:proofErr w:type="spellStart"/>
      <w:r w:rsidRPr="00075DCA">
        <w:rPr>
          <w:rFonts w:eastAsia="나눔명조"/>
          <w:bCs/>
          <w:iCs/>
          <w:color w:val="000000" w:themeColor="text1"/>
          <w:lang w:val="en-GB"/>
        </w:rPr>
        <w:t>Hunchun</w:t>
      </w:r>
      <w:proofErr w:type="spellEnd"/>
      <w:r w:rsidRPr="00075DCA">
        <w:rPr>
          <w:rFonts w:eastAsia="나눔명조"/>
          <w:bCs/>
          <w:iCs/>
          <w:color w:val="000000" w:themeColor="text1"/>
          <w:lang w:val="en-GB"/>
        </w:rPr>
        <w:t xml:space="preserve"> </w:t>
      </w:r>
      <w:proofErr w:type="spellStart"/>
      <w:r w:rsidRPr="00075DCA">
        <w:rPr>
          <w:rFonts w:eastAsia="나눔명조"/>
          <w:bCs/>
          <w:iCs/>
          <w:color w:val="000000" w:themeColor="text1"/>
          <w:lang w:val="en-GB"/>
        </w:rPr>
        <w:t>Minzu</w:t>
      </w:r>
      <w:proofErr w:type="spellEnd"/>
      <w:r w:rsidRPr="00075DCA">
        <w:rPr>
          <w:rFonts w:eastAsia="나눔명조"/>
          <w:bCs/>
          <w:iCs/>
          <w:color w:val="000000" w:themeColor="text1"/>
          <w:lang w:val="en-GB"/>
        </w:rPr>
        <w:t xml:space="preserve"> (1860-1987)]</w:t>
      </w:r>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Hunchun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Hunchunshi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minzu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zhi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bianxiezu</w:t>
      </w:r>
      <w:proofErr w:type="spellEnd"/>
      <w:r w:rsidRPr="00075DCA">
        <w:rPr>
          <w:rFonts w:eastAsia="나눔명조"/>
          <w:bCs/>
          <w:color w:val="000000" w:themeColor="text1"/>
          <w:lang w:val="en-GB"/>
        </w:rPr>
        <w:t>.</w:t>
      </w:r>
    </w:p>
    <w:p w14:paraId="36A1902C"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Litzinger</w:t>
      </w:r>
      <w:proofErr w:type="spellEnd"/>
      <w:r w:rsidRPr="00075DCA">
        <w:rPr>
          <w:rFonts w:eastAsia="나눔명조"/>
          <w:bCs/>
          <w:color w:val="000000" w:themeColor="text1"/>
          <w:lang w:val="en-GB"/>
        </w:rPr>
        <w:t xml:space="preserve">, Ralph. 2000. </w:t>
      </w:r>
      <w:r w:rsidRPr="00075DCA">
        <w:rPr>
          <w:rFonts w:eastAsia="나눔명조"/>
          <w:bCs/>
          <w:i/>
          <w:iCs/>
          <w:color w:val="000000" w:themeColor="text1"/>
          <w:lang w:val="en-GB"/>
        </w:rPr>
        <w:t>Other Chinas: The Yao and the Politics of National Belonging</w:t>
      </w:r>
      <w:r w:rsidRPr="00075DCA">
        <w:rPr>
          <w:rFonts w:eastAsia="나눔명조"/>
          <w:bCs/>
          <w:color w:val="000000" w:themeColor="text1"/>
          <w:lang w:val="en-GB"/>
        </w:rPr>
        <w:t>. Durham, NC: Duke University Press.</w:t>
      </w:r>
    </w:p>
    <w:p w14:paraId="6F24C352" w14:textId="246A75DB"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Lure, Svetlana Vladimirovna. 2011. </w:t>
      </w:r>
      <w:r w:rsidR="00743A5C">
        <w:rPr>
          <w:rFonts w:eastAsia="나눔명조"/>
          <w:bCs/>
          <w:color w:val="000000" w:themeColor="text1"/>
          <w:lang w:val="en-GB"/>
        </w:rPr>
        <w:t>‘</w:t>
      </w:r>
      <w:proofErr w:type="spellStart"/>
      <w:r w:rsidRPr="00075DCA">
        <w:rPr>
          <w:rFonts w:eastAsia="나눔명조"/>
          <w:bCs/>
          <w:color w:val="000000" w:themeColor="text1"/>
          <w:lang w:val="en-GB"/>
        </w:rPr>
        <w:t>Druzhba</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Narodov</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v SSSR: </w:t>
      </w:r>
      <w:proofErr w:type="spellStart"/>
      <w:r w:rsidRPr="00075DCA">
        <w:rPr>
          <w:rFonts w:eastAsia="나눔명조"/>
          <w:bCs/>
          <w:color w:val="000000" w:themeColor="text1"/>
          <w:lang w:val="en-GB"/>
        </w:rPr>
        <w:t>Natsional</w:t>
      </w:r>
      <w:r w:rsidR="00743A5C">
        <w:rPr>
          <w:rFonts w:eastAsia="나눔명조"/>
          <w:bCs/>
          <w:color w:val="000000" w:themeColor="text1"/>
          <w:lang w:val="en-GB"/>
        </w:rPr>
        <w:t>’</w:t>
      </w:r>
      <w:r w:rsidRPr="00075DCA">
        <w:rPr>
          <w:rFonts w:eastAsia="나눔명조"/>
          <w:bCs/>
          <w:color w:val="000000" w:themeColor="text1"/>
          <w:lang w:val="en-GB"/>
        </w:rPr>
        <w:t>nyi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Proekt</w:t>
      </w:r>
      <w:proofErr w:type="spellEnd"/>
      <w:r w:rsidRPr="00075DCA">
        <w:rPr>
          <w:rFonts w:eastAsia="나눔명조"/>
          <w:bCs/>
          <w:color w:val="000000" w:themeColor="text1"/>
          <w:lang w:val="en-GB"/>
        </w:rPr>
        <w:t xml:space="preserve"> Ili Primer </w:t>
      </w:r>
      <w:proofErr w:type="spellStart"/>
      <w:r w:rsidRPr="00075DCA">
        <w:rPr>
          <w:rFonts w:eastAsia="나눔명조"/>
          <w:bCs/>
          <w:color w:val="000000" w:themeColor="text1"/>
          <w:lang w:val="en-GB"/>
        </w:rPr>
        <w:t>Spontannoi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Mezhetnicheskoi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Samoorganizatsii</w:t>
      </w:r>
      <w:proofErr w:type="spellEnd"/>
      <w:r w:rsidRPr="00075DCA">
        <w:rPr>
          <w:rFonts w:eastAsia="나눔명조"/>
          <w:bCs/>
          <w:color w:val="000000" w:themeColor="text1"/>
          <w:lang w:val="en-GB"/>
        </w:rPr>
        <w:t>? [</w:t>
      </w:r>
      <w:r w:rsidR="00743A5C">
        <w:rPr>
          <w:rFonts w:eastAsia="나눔명조"/>
          <w:bCs/>
          <w:color w:val="000000" w:themeColor="text1"/>
          <w:lang w:val="en-GB"/>
        </w:rPr>
        <w:t>‘</w:t>
      </w:r>
      <w:r w:rsidRPr="00075DCA">
        <w:rPr>
          <w:rFonts w:eastAsia="나눔명조"/>
          <w:bCs/>
          <w:color w:val="000000" w:themeColor="text1"/>
          <w:lang w:val="en-GB"/>
        </w:rPr>
        <w:t>Friendship of peoples</w:t>
      </w:r>
      <w:r w:rsidR="00743A5C">
        <w:rPr>
          <w:rFonts w:eastAsia="나눔명조"/>
          <w:bCs/>
          <w:color w:val="000000" w:themeColor="text1"/>
          <w:lang w:val="en-GB"/>
        </w:rPr>
        <w:t>’</w:t>
      </w:r>
      <w:r w:rsidRPr="00075DCA">
        <w:rPr>
          <w:rFonts w:eastAsia="나눔명조"/>
          <w:bCs/>
          <w:color w:val="000000" w:themeColor="text1"/>
          <w:lang w:val="en-GB"/>
        </w:rPr>
        <w:t xml:space="preserve"> in the USSR: </w:t>
      </w:r>
      <w:r w:rsidR="00AC3CA1" w:rsidRPr="00075DCA">
        <w:rPr>
          <w:rFonts w:eastAsia="나눔명조"/>
          <w:bCs/>
          <w:color w:val="000000" w:themeColor="text1"/>
          <w:lang w:val="en-GB"/>
        </w:rPr>
        <w:t>N</w:t>
      </w:r>
      <w:r w:rsidRPr="00075DCA">
        <w:rPr>
          <w:rFonts w:eastAsia="나눔명조"/>
          <w:bCs/>
          <w:color w:val="000000" w:themeColor="text1"/>
          <w:lang w:val="en-GB"/>
        </w:rPr>
        <w:t>ational project or example of spontaneous inter-ethnic self-</w:t>
      </w:r>
      <w:r w:rsidR="00E41DE9" w:rsidRPr="00075DCA">
        <w:rPr>
          <w:rFonts w:eastAsia="나눔명조"/>
          <w:bCs/>
          <w:color w:val="000000" w:themeColor="text1"/>
          <w:lang w:val="en-GB"/>
        </w:rPr>
        <w:t>organization</w:t>
      </w:r>
      <w:r w:rsidRPr="00075DCA">
        <w:rPr>
          <w:rFonts w:eastAsia="나눔명조"/>
          <w:bCs/>
          <w:color w:val="000000" w:themeColor="text1"/>
          <w:lang w:val="en-GB"/>
        </w:rPr>
        <w:t xml:space="preserve">?]. </w:t>
      </w:r>
      <w:proofErr w:type="spellStart"/>
      <w:r w:rsidRPr="00075DCA">
        <w:rPr>
          <w:rFonts w:eastAsia="나눔명조"/>
          <w:bCs/>
          <w:i/>
          <w:iCs/>
          <w:color w:val="000000" w:themeColor="text1"/>
          <w:lang w:val="en-GB"/>
        </w:rPr>
        <w:t>Obshchestvennye</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Nauki</w:t>
      </w:r>
      <w:proofErr w:type="spellEnd"/>
      <w:r w:rsidRPr="00075DCA">
        <w:rPr>
          <w:rFonts w:eastAsia="나눔명조"/>
          <w:bCs/>
          <w:i/>
          <w:iCs/>
          <w:color w:val="000000" w:themeColor="text1"/>
          <w:lang w:val="en-GB"/>
        </w:rPr>
        <w:t xml:space="preserve"> I </w:t>
      </w:r>
      <w:proofErr w:type="spellStart"/>
      <w:r w:rsidRPr="00075DCA">
        <w:rPr>
          <w:rFonts w:eastAsia="나눔명조"/>
          <w:bCs/>
          <w:i/>
          <w:iCs/>
          <w:color w:val="000000" w:themeColor="text1"/>
          <w:lang w:val="en-GB"/>
        </w:rPr>
        <w:t>Sovremennost</w:t>
      </w:r>
      <w:proofErr w:type="spellEnd"/>
      <w:r w:rsidR="00743A5C">
        <w:rPr>
          <w:rFonts w:eastAsia="나눔명조"/>
          <w:bCs/>
          <w:i/>
          <w:iCs/>
          <w:color w:val="000000" w:themeColor="text1"/>
          <w:lang w:val="en-GB"/>
        </w:rPr>
        <w:t>’</w:t>
      </w:r>
      <w:r w:rsidRPr="00075DCA">
        <w:rPr>
          <w:rFonts w:eastAsia="나눔명조"/>
          <w:bCs/>
          <w:color w:val="000000" w:themeColor="text1"/>
          <w:lang w:val="en-GB"/>
        </w:rPr>
        <w:t xml:space="preserve"> 4: 145</w:t>
      </w:r>
      <w:r w:rsidR="000417A6">
        <w:rPr>
          <w:rFonts w:eastAsia="나눔명조"/>
          <w:bCs/>
          <w:color w:val="000000" w:themeColor="text1"/>
          <w:lang w:val="en-GB"/>
        </w:rPr>
        <w:t>-</w:t>
      </w:r>
      <w:r w:rsidRPr="00075DCA">
        <w:rPr>
          <w:rFonts w:eastAsia="나눔명조"/>
          <w:bCs/>
          <w:color w:val="000000" w:themeColor="text1"/>
          <w:lang w:val="en-GB"/>
        </w:rPr>
        <w:t>156.</w:t>
      </w:r>
    </w:p>
    <w:p w14:paraId="70660ABC"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Martin, Terry Dean. 2001. </w:t>
      </w:r>
      <w:r w:rsidRPr="00075DCA">
        <w:rPr>
          <w:rFonts w:eastAsia="나눔명조"/>
          <w:bCs/>
          <w:i/>
          <w:iCs/>
          <w:color w:val="000000" w:themeColor="text1"/>
          <w:lang w:val="en-GB"/>
        </w:rPr>
        <w:t>The Affirmative Action Empire: Nations and Nationalism in the Soviet Union, 1923-1939</w:t>
      </w:r>
      <w:r w:rsidRPr="00075DCA">
        <w:rPr>
          <w:rFonts w:eastAsia="나눔명조"/>
          <w:bCs/>
          <w:color w:val="000000" w:themeColor="text1"/>
          <w:lang w:val="en-GB"/>
        </w:rPr>
        <w:t>. Ithaca, NY: Cornell University Press.</w:t>
      </w:r>
    </w:p>
    <w:p w14:paraId="15B6C882" w14:textId="76081BD0"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Pak, Valentin P. 2013. </w:t>
      </w:r>
      <w:proofErr w:type="spellStart"/>
      <w:r w:rsidRPr="00075DCA">
        <w:rPr>
          <w:rFonts w:eastAsia="나눔명조"/>
          <w:bCs/>
          <w:i/>
          <w:iCs/>
          <w:color w:val="000000" w:themeColor="text1"/>
          <w:lang w:val="en-GB"/>
        </w:rPr>
        <w:t>Zemlia</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Vol</w:t>
      </w:r>
      <w:r w:rsidR="00743A5C">
        <w:rPr>
          <w:rFonts w:eastAsia="나눔명조"/>
          <w:bCs/>
          <w:i/>
          <w:iCs/>
          <w:color w:val="000000" w:themeColor="text1"/>
          <w:lang w:val="en-GB"/>
        </w:rPr>
        <w:t>’</w:t>
      </w:r>
      <w:r w:rsidRPr="00075DCA">
        <w:rPr>
          <w:rFonts w:eastAsia="나눔명조"/>
          <w:bCs/>
          <w:i/>
          <w:iCs/>
          <w:color w:val="000000" w:themeColor="text1"/>
          <w:lang w:val="en-GB"/>
        </w:rPr>
        <w:t>noi</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Nadezhdy</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Trevozhnye</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Gody</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Primor</w:t>
      </w:r>
      <w:r w:rsidR="00743A5C">
        <w:rPr>
          <w:rFonts w:eastAsia="나눔명조"/>
          <w:bCs/>
          <w:i/>
          <w:iCs/>
          <w:color w:val="000000" w:themeColor="text1"/>
          <w:lang w:val="en-GB"/>
        </w:rPr>
        <w:t>’</w:t>
      </w:r>
      <w:r w:rsidRPr="00075DCA">
        <w:rPr>
          <w:rFonts w:eastAsia="나눔명조"/>
          <w:bCs/>
          <w:i/>
          <w:iCs/>
          <w:color w:val="000000" w:themeColor="text1"/>
          <w:lang w:val="en-GB"/>
        </w:rPr>
        <w:t>ia</w:t>
      </w:r>
      <w:proofErr w:type="spellEnd"/>
      <w:r w:rsidRPr="00075DCA">
        <w:rPr>
          <w:rFonts w:eastAsia="나눔명조"/>
          <w:bCs/>
          <w:i/>
          <w:iCs/>
          <w:color w:val="000000" w:themeColor="text1"/>
          <w:lang w:val="en-GB"/>
        </w:rPr>
        <w:t xml:space="preserve"> (1917</w:t>
      </w:r>
      <w:r w:rsidR="000417A6">
        <w:rPr>
          <w:rFonts w:eastAsia="나눔명조"/>
          <w:bCs/>
          <w:i/>
          <w:iCs/>
          <w:color w:val="000000" w:themeColor="text1"/>
          <w:lang w:val="en-GB"/>
        </w:rPr>
        <w:t>-</w:t>
      </w:r>
      <w:r w:rsidRPr="00075DCA">
        <w:rPr>
          <w:rFonts w:eastAsia="나눔명조"/>
          <w:bCs/>
          <w:i/>
          <w:iCs/>
          <w:color w:val="000000" w:themeColor="text1"/>
          <w:lang w:val="en-GB"/>
        </w:rPr>
        <w:t xml:space="preserve">1922 Gg.): </w:t>
      </w:r>
      <w:proofErr w:type="spellStart"/>
      <w:r w:rsidRPr="00075DCA">
        <w:rPr>
          <w:rFonts w:eastAsia="나눔명조"/>
          <w:bCs/>
          <w:i/>
          <w:iCs/>
          <w:color w:val="000000" w:themeColor="text1"/>
          <w:lang w:val="en-GB"/>
        </w:rPr>
        <w:t>Svidetel</w:t>
      </w:r>
      <w:r w:rsidR="00743A5C">
        <w:rPr>
          <w:rFonts w:eastAsia="나눔명조"/>
          <w:bCs/>
          <w:i/>
          <w:iCs/>
          <w:color w:val="000000" w:themeColor="text1"/>
          <w:lang w:val="en-GB"/>
        </w:rPr>
        <w:t>’</w:t>
      </w:r>
      <w:r w:rsidRPr="00075DCA">
        <w:rPr>
          <w:rFonts w:eastAsia="나눔명조"/>
          <w:bCs/>
          <w:i/>
          <w:iCs/>
          <w:color w:val="000000" w:themeColor="text1"/>
          <w:lang w:val="en-GB"/>
        </w:rPr>
        <w:t>stva</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Epokhi</w:t>
      </w:r>
      <w:proofErr w:type="spellEnd"/>
      <w:r w:rsidRPr="00075DCA">
        <w:rPr>
          <w:rFonts w:eastAsia="나눔명조"/>
          <w:bCs/>
          <w:iCs/>
          <w:color w:val="000000" w:themeColor="text1"/>
          <w:lang w:val="en-GB"/>
        </w:rPr>
        <w:t xml:space="preserve"> [Land of free hope: </w:t>
      </w:r>
      <w:proofErr w:type="spellStart"/>
      <w:r w:rsidR="00AC3CA1" w:rsidRPr="00075DCA">
        <w:rPr>
          <w:rFonts w:eastAsia="나눔명조"/>
          <w:bCs/>
          <w:iCs/>
          <w:color w:val="000000" w:themeColor="text1"/>
          <w:lang w:val="en-GB"/>
        </w:rPr>
        <w:t>P</w:t>
      </w:r>
      <w:r w:rsidRPr="00075DCA">
        <w:rPr>
          <w:rFonts w:eastAsia="나눔명조"/>
          <w:bCs/>
          <w:iCs/>
          <w:color w:val="000000" w:themeColor="text1"/>
          <w:lang w:val="en-GB"/>
        </w:rPr>
        <w:t>rimore</w:t>
      </w:r>
      <w:r w:rsidR="00743A5C">
        <w:rPr>
          <w:rFonts w:eastAsia="나눔명조"/>
          <w:bCs/>
          <w:iCs/>
          <w:color w:val="000000" w:themeColor="text1"/>
          <w:lang w:val="en-GB"/>
        </w:rPr>
        <w:t>’</w:t>
      </w:r>
      <w:r w:rsidRPr="00075DCA">
        <w:rPr>
          <w:rFonts w:eastAsia="나눔명조"/>
          <w:bCs/>
          <w:iCs/>
          <w:color w:val="000000" w:themeColor="text1"/>
          <w:lang w:val="en-GB"/>
        </w:rPr>
        <w:t>s</w:t>
      </w:r>
      <w:proofErr w:type="spellEnd"/>
      <w:r w:rsidRPr="00075DCA">
        <w:rPr>
          <w:rFonts w:eastAsia="나눔명조"/>
          <w:bCs/>
          <w:iCs/>
          <w:color w:val="000000" w:themeColor="text1"/>
          <w:lang w:val="en-GB"/>
        </w:rPr>
        <w:t xml:space="preserve"> years of dist</w:t>
      </w:r>
      <w:r w:rsidR="00AC3CA1" w:rsidRPr="00075DCA">
        <w:rPr>
          <w:rFonts w:eastAsia="나눔명조"/>
          <w:bCs/>
          <w:iCs/>
          <w:color w:val="000000" w:themeColor="text1"/>
          <w:lang w:val="en-GB"/>
        </w:rPr>
        <w:t>ur</w:t>
      </w:r>
      <w:r w:rsidRPr="00075DCA">
        <w:rPr>
          <w:rFonts w:eastAsia="나눔명조"/>
          <w:bCs/>
          <w:iCs/>
          <w:color w:val="000000" w:themeColor="text1"/>
          <w:lang w:val="en-GB"/>
        </w:rPr>
        <w:t xml:space="preserve">bance (1917-1922): </w:t>
      </w:r>
      <w:r w:rsidR="00AC3CA1" w:rsidRPr="00075DCA">
        <w:rPr>
          <w:rFonts w:eastAsia="나눔명조"/>
          <w:bCs/>
          <w:iCs/>
          <w:color w:val="000000" w:themeColor="text1"/>
          <w:lang w:val="en-GB"/>
        </w:rPr>
        <w:t>E</w:t>
      </w:r>
      <w:r w:rsidRPr="00075DCA">
        <w:rPr>
          <w:rFonts w:eastAsia="나눔명조"/>
          <w:bCs/>
          <w:iCs/>
          <w:color w:val="000000" w:themeColor="text1"/>
          <w:lang w:val="en-GB"/>
        </w:rPr>
        <w:t>vidence from the time]</w:t>
      </w:r>
      <w:r w:rsidRPr="00075DCA">
        <w:rPr>
          <w:rFonts w:eastAsia="나눔명조"/>
          <w:bCs/>
          <w:color w:val="000000" w:themeColor="text1"/>
          <w:lang w:val="en-GB"/>
        </w:rPr>
        <w:t>. Vladivostok: Valentin.</w:t>
      </w:r>
    </w:p>
    <w:p w14:paraId="2036E098" w14:textId="25EDD866"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Park, Christian Joon. 2017. Narrating Transnational Koreans beyond Korean Diaspora. In </w:t>
      </w:r>
      <w:r w:rsidRPr="00075DCA">
        <w:rPr>
          <w:rFonts w:eastAsia="나눔명조"/>
          <w:bCs/>
          <w:i/>
          <w:iCs/>
          <w:color w:val="000000" w:themeColor="text1"/>
          <w:lang w:val="en-GB"/>
        </w:rPr>
        <w:t xml:space="preserve">Association of Asian Studies </w:t>
      </w:r>
      <w:r w:rsidR="00743A5C">
        <w:rPr>
          <w:rFonts w:eastAsia="나눔명조"/>
          <w:bCs/>
          <w:i/>
          <w:iCs/>
          <w:color w:val="000000" w:themeColor="text1"/>
          <w:lang w:val="en-GB"/>
        </w:rPr>
        <w:t>‘</w:t>
      </w:r>
      <w:r w:rsidRPr="00075DCA">
        <w:rPr>
          <w:rFonts w:eastAsia="나눔명조"/>
          <w:bCs/>
          <w:i/>
          <w:iCs/>
          <w:color w:val="000000" w:themeColor="text1"/>
          <w:lang w:val="en-GB"/>
        </w:rPr>
        <w:t>AAS in Asia</w:t>
      </w:r>
      <w:r w:rsidR="00743A5C">
        <w:rPr>
          <w:rFonts w:eastAsia="나눔명조"/>
          <w:bCs/>
          <w:i/>
          <w:iCs/>
          <w:color w:val="000000" w:themeColor="text1"/>
          <w:lang w:val="en-GB"/>
        </w:rPr>
        <w:t>’</w:t>
      </w:r>
      <w:r w:rsidRPr="00075DCA">
        <w:rPr>
          <w:rFonts w:eastAsia="나눔명조"/>
          <w:bCs/>
          <w:i/>
          <w:iCs/>
          <w:color w:val="000000" w:themeColor="text1"/>
          <w:lang w:val="en-GB"/>
        </w:rPr>
        <w:t xml:space="preserve"> Conference</w:t>
      </w:r>
      <w:r w:rsidRPr="00075DCA">
        <w:rPr>
          <w:rFonts w:eastAsia="나눔명조"/>
          <w:bCs/>
          <w:iCs/>
          <w:color w:val="000000" w:themeColor="text1"/>
          <w:lang w:val="en-GB"/>
        </w:rPr>
        <w:t>.</w:t>
      </w:r>
      <w:r w:rsidRPr="00075DCA">
        <w:rPr>
          <w:rFonts w:eastAsia="나눔명조"/>
          <w:bCs/>
          <w:i/>
          <w:iCs/>
          <w:color w:val="000000" w:themeColor="text1"/>
          <w:lang w:val="en-GB"/>
        </w:rPr>
        <w:t xml:space="preserve"> </w:t>
      </w:r>
      <w:r w:rsidRPr="00075DCA">
        <w:rPr>
          <w:rFonts w:eastAsia="나눔명조"/>
          <w:bCs/>
          <w:iCs/>
          <w:color w:val="000000" w:themeColor="text1"/>
          <w:lang w:val="en-GB"/>
        </w:rPr>
        <w:t>24-27 June</w:t>
      </w:r>
      <w:r w:rsidRPr="00075DCA">
        <w:rPr>
          <w:rFonts w:eastAsia="나눔명조"/>
          <w:bCs/>
          <w:color w:val="000000" w:themeColor="text1"/>
          <w:lang w:val="en-GB"/>
        </w:rPr>
        <w:t>.</w:t>
      </w:r>
    </w:p>
    <w:p w14:paraId="7452F7FD" w14:textId="1DDFC3FE"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Park, Christian Joon, and Mun </w:t>
      </w:r>
      <w:proofErr w:type="spellStart"/>
      <w:r w:rsidRPr="00075DCA">
        <w:rPr>
          <w:rFonts w:eastAsia="나눔명조"/>
          <w:bCs/>
          <w:color w:val="000000" w:themeColor="text1"/>
          <w:lang w:val="en-GB"/>
        </w:rPr>
        <w:t>Hyona</w:t>
      </w:r>
      <w:proofErr w:type="spellEnd"/>
      <w:r w:rsidRPr="00075DCA">
        <w:rPr>
          <w:rFonts w:eastAsia="나눔명조"/>
          <w:bCs/>
          <w:color w:val="000000" w:themeColor="text1"/>
          <w:lang w:val="en-GB"/>
        </w:rPr>
        <w:t xml:space="preserve">. 2016. </w:t>
      </w:r>
      <w:r w:rsidR="00743A5C">
        <w:rPr>
          <w:rFonts w:eastAsia="나눔명조"/>
          <w:bCs/>
          <w:color w:val="000000" w:themeColor="text1"/>
          <w:lang w:val="en-GB"/>
        </w:rPr>
        <w:t>‘</w:t>
      </w:r>
      <w:proofErr w:type="spellStart"/>
      <w:r w:rsidRPr="00075DCA">
        <w:rPr>
          <w:bCs/>
          <w:color w:val="000000" w:themeColor="text1"/>
          <w:shd w:val="clear" w:color="auto" w:fill="F9F9F9"/>
          <w:lang w:val="en-GB"/>
        </w:rPr>
        <w:t>Sahallin</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diaseupora</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haninui</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chogukjeok</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gyeongheomgwa</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uimi</w:t>
      </w:r>
      <w:proofErr w:type="spellEnd"/>
      <w:r w:rsidRPr="00075DCA">
        <w:rPr>
          <w:bCs/>
          <w:color w:val="000000" w:themeColor="text1"/>
          <w:shd w:val="clear" w:color="auto" w:fill="F9F9F9"/>
          <w:lang w:val="en-GB"/>
        </w:rPr>
        <w:t xml:space="preserve"> </w:t>
      </w:r>
      <w:proofErr w:type="spellStart"/>
      <w:r w:rsidRPr="00075DCA">
        <w:rPr>
          <w:bCs/>
          <w:color w:val="000000" w:themeColor="text1"/>
          <w:shd w:val="clear" w:color="auto" w:fill="F9F9F9"/>
          <w:lang w:val="en-GB"/>
        </w:rPr>
        <w:t>bunseok</w:t>
      </w:r>
      <w:proofErr w:type="spellEnd"/>
      <w:r w:rsidR="00743A5C">
        <w:rPr>
          <w:bCs/>
          <w:color w:val="000000" w:themeColor="text1"/>
          <w:shd w:val="clear" w:color="auto" w:fill="F9F9F9"/>
          <w:lang w:val="en-GB"/>
        </w:rPr>
        <w:t>’</w:t>
      </w:r>
      <w:r w:rsidRPr="00075DCA">
        <w:rPr>
          <w:bCs/>
          <w:color w:val="000000" w:themeColor="text1"/>
          <w:shd w:val="clear" w:color="auto" w:fill="F9F9F9"/>
          <w:lang w:val="en-GB"/>
        </w:rPr>
        <w:t xml:space="preserve"> [Analysis of the transnational experience of the Sakhalin </w:t>
      </w:r>
      <w:r w:rsidRPr="00075DCA">
        <w:rPr>
          <w:bCs/>
          <w:color w:val="000000" w:themeColor="text1"/>
          <w:shd w:val="clear" w:color="auto" w:fill="F9F9F9"/>
          <w:lang w:val="en-GB"/>
        </w:rPr>
        <w:lastRenderedPageBreak/>
        <w:t>Korean diaspora]</w:t>
      </w:r>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Y</w:t>
      </w:r>
      <w:r w:rsidRPr="00075DCA">
        <w:rPr>
          <w:rFonts w:eastAsia="나눔명조"/>
          <w:bCs/>
          <w:i/>
          <w:iCs/>
          <w:color w:val="000000" w:themeColor="text1"/>
          <w:lang w:val="en-GB"/>
        </w:rPr>
        <w:t>eongunonmun</w:t>
      </w:r>
      <w:proofErr w:type="spellEnd"/>
      <w:r w:rsidRPr="00075DCA">
        <w:rPr>
          <w:rFonts w:eastAsia="나눔명조"/>
          <w:bCs/>
          <w:i/>
          <w:iCs/>
          <w:color w:val="000000" w:themeColor="text1"/>
          <w:lang w:val="en-GB"/>
        </w:rPr>
        <w:t xml:space="preserve"> 2016 </w:t>
      </w:r>
      <w:proofErr w:type="spellStart"/>
      <w:r w:rsidRPr="00075DCA">
        <w:rPr>
          <w:rFonts w:eastAsia="나눔명조"/>
          <w:bCs/>
          <w:i/>
          <w:iCs/>
          <w:color w:val="000000" w:themeColor="text1"/>
          <w:lang w:val="en-GB"/>
        </w:rPr>
        <w:t>gusulsayeongu</w:t>
      </w:r>
      <w:proofErr w:type="spellEnd"/>
      <w:r w:rsidRPr="00075DCA">
        <w:rPr>
          <w:rFonts w:eastAsia="나눔명조"/>
          <w:bCs/>
          <w:color w:val="000000" w:themeColor="text1"/>
          <w:lang w:val="en-GB"/>
        </w:rPr>
        <w:t xml:space="preserve"> 7 (1): 137</w:t>
      </w:r>
      <w:r w:rsidR="000417A6">
        <w:rPr>
          <w:rFonts w:eastAsia="나눔명조"/>
          <w:bCs/>
          <w:color w:val="000000" w:themeColor="text1"/>
          <w:lang w:val="en-GB"/>
        </w:rPr>
        <w:t>-</w:t>
      </w:r>
      <w:r w:rsidRPr="00075DCA">
        <w:rPr>
          <w:rFonts w:eastAsia="나눔명조"/>
          <w:bCs/>
          <w:color w:val="000000" w:themeColor="text1"/>
          <w:lang w:val="en-GB"/>
        </w:rPr>
        <w:t>186.</w:t>
      </w:r>
    </w:p>
    <w:p w14:paraId="68B167F4" w14:textId="36824980"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Park, Hyun-</w:t>
      </w:r>
      <w:proofErr w:type="spellStart"/>
      <w:r w:rsidRPr="00075DCA">
        <w:rPr>
          <w:rFonts w:eastAsia="나눔명조"/>
          <w:bCs/>
          <w:color w:val="000000" w:themeColor="text1"/>
          <w:lang w:val="en-GB"/>
        </w:rPr>
        <w:t>gwi</w:t>
      </w:r>
      <w:proofErr w:type="spellEnd"/>
      <w:r w:rsidRPr="00075DCA">
        <w:rPr>
          <w:rFonts w:eastAsia="나눔명조"/>
          <w:bCs/>
          <w:color w:val="000000" w:themeColor="text1"/>
          <w:lang w:val="en-GB"/>
        </w:rPr>
        <w:t xml:space="preserve">. 2013. </w:t>
      </w:r>
      <w:r w:rsidR="00743A5C">
        <w:rPr>
          <w:rFonts w:eastAsia="나눔명조"/>
          <w:bCs/>
          <w:color w:val="000000" w:themeColor="text1"/>
          <w:lang w:val="en-GB"/>
        </w:rPr>
        <w:t>‘</w:t>
      </w:r>
      <w:r w:rsidRPr="00075DCA">
        <w:rPr>
          <w:rFonts w:eastAsia="나눔명조"/>
          <w:bCs/>
          <w:color w:val="000000" w:themeColor="text1"/>
          <w:lang w:val="en-GB"/>
        </w:rPr>
        <w:t>The Migration Regime among Koreans in the Russian Far East</w:t>
      </w:r>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Inner Asia</w:t>
      </w:r>
      <w:r w:rsidRPr="00075DCA">
        <w:rPr>
          <w:rFonts w:eastAsia="나눔명조"/>
          <w:bCs/>
          <w:color w:val="000000" w:themeColor="text1"/>
          <w:lang w:val="en-GB"/>
        </w:rPr>
        <w:t xml:space="preserve"> 15 (2013): 77</w:t>
      </w:r>
      <w:r w:rsidR="000417A6">
        <w:rPr>
          <w:rFonts w:eastAsia="나눔명조"/>
          <w:bCs/>
          <w:color w:val="000000" w:themeColor="text1"/>
          <w:lang w:val="en-GB"/>
        </w:rPr>
        <w:t>-</w:t>
      </w:r>
      <w:r w:rsidRPr="00075DCA">
        <w:rPr>
          <w:rFonts w:eastAsia="나눔명조"/>
          <w:bCs/>
          <w:color w:val="000000" w:themeColor="text1"/>
          <w:lang w:val="en-GB"/>
        </w:rPr>
        <w:t>99.</w:t>
      </w:r>
    </w:p>
    <w:p w14:paraId="78EDF03A"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Park, Hyun-</w:t>
      </w:r>
      <w:proofErr w:type="spellStart"/>
      <w:r w:rsidRPr="00075DCA">
        <w:rPr>
          <w:rFonts w:eastAsia="나눔명조"/>
          <w:bCs/>
          <w:color w:val="000000" w:themeColor="text1"/>
          <w:lang w:val="en-GB"/>
        </w:rPr>
        <w:t>gwi</w:t>
      </w:r>
      <w:proofErr w:type="spellEnd"/>
      <w:r w:rsidRPr="00075DCA">
        <w:rPr>
          <w:rFonts w:eastAsia="나눔명조"/>
          <w:bCs/>
          <w:color w:val="000000" w:themeColor="text1"/>
          <w:lang w:val="en-GB"/>
        </w:rPr>
        <w:t xml:space="preserve">. 2017. </w:t>
      </w:r>
      <w:r w:rsidRPr="00075DCA">
        <w:rPr>
          <w:rFonts w:eastAsia="나눔명조"/>
          <w:bCs/>
          <w:i/>
          <w:iCs/>
          <w:color w:val="000000" w:themeColor="text1"/>
          <w:lang w:val="en-GB"/>
        </w:rPr>
        <w:t>The Displacement of Borders among Russian Koreans in Northeast Asia</w:t>
      </w:r>
      <w:r w:rsidRPr="00075DCA">
        <w:rPr>
          <w:rFonts w:eastAsia="나눔명조"/>
          <w:bCs/>
          <w:color w:val="000000" w:themeColor="text1"/>
          <w:lang w:val="en-GB"/>
        </w:rPr>
        <w:t>. Amsterdam: Amsterdam University Press.</w:t>
      </w:r>
    </w:p>
    <w:p w14:paraId="19EC7B3C" w14:textId="4EE3DDEE" w:rsidR="00AC3CA1" w:rsidRPr="00075DCA" w:rsidRDefault="00AC3CA1"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Park, Hyun-</w:t>
      </w:r>
      <w:proofErr w:type="spellStart"/>
      <w:r w:rsidRPr="00075DCA">
        <w:rPr>
          <w:rFonts w:eastAsia="나눔명조"/>
          <w:bCs/>
          <w:color w:val="000000" w:themeColor="text1"/>
          <w:lang w:val="en-GB"/>
        </w:rPr>
        <w:t>Gwi</w:t>
      </w:r>
      <w:proofErr w:type="spellEnd"/>
      <w:r w:rsidRPr="00075DCA">
        <w:rPr>
          <w:rFonts w:eastAsia="나눔명조"/>
          <w:bCs/>
          <w:color w:val="000000" w:themeColor="text1"/>
          <w:lang w:val="en-GB"/>
        </w:rPr>
        <w:t xml:space="preserve">. 2018. </w:t>
      </w:r>
      <w:r w:rsidR="00743A5C">
        <w:rPr>
          <w:rFonts w:eastAsia="나눔명조"/>
          <w:bCs/>
          <w:color w:val="000000" w:themeColor="text1"/>
          <w:lang w:val="en-GB"/>
        </w:rPr>
        <w:t>‘</w:t>
      </w:r>
      <w:r w:rsidRPr="00075DCA">
        <w:rPr>
          <w:rFonts w:eastAsia="나눔명조"/>
          <w:bCs/>
          <w:color w:val="000000" w:themeColor="text1"/>
          <w:lang w:val="en-GB"/>
        </w:rPr>
        <w:t>Betrayed by Trust: Kinship and Inter-Korean Relations across Sino-Russian Border</w:t>
      </w:r>
      <w:r w:rsidR="00743A5C">
        <w:rPr>
          <w:rFonts w:eastAsia="나눔명조"/>
          <w:bCs/>
          <w:color w:val="000000" w:themeColor="text1"/>
          <w:lang w:val="en-GB"/>
        </w:rPr>
        <w:t>’</w:t>
      </w:r>
      <w:r w:rsidRPr="00075DCA">
        <w:rPr>
          <w:rFonts w:eastAsia="나눔명조"/>
          <w:bCs/>
          <w:color w:val="000000" w:themeColor="text1"/>
          <w:lang w:val="en-GB"/>
        </w:rPr>
        <w:t xml:space="preserve">. In </w:t>
      </w:r>
      <w:r w:rsidRPr="00075DCA">
        <w:rPr>
          <w:rFonts w:eastAsia="나눔명조"/>
          <w:bCs/>
          <w:i/>
          <w:iCs/>
          <w:color w:val="000000" w:themeColor="text1"/>
          <w:lang w:val="en-GB"/>
        </w:rPr>
        <w:t xml:space="preserve">Trust, </w:t>
      </w:r>
      <w:proofErr w:type="gramStart"/>
      <w:r w:rsidRPr="00075DCA">
        <w:rPr>
          <w:rFonts w:eastAsia="나눔명조"/>
          <w:bCs/>
          <w:i/>
          <w:iCs/>
          <w:color w:val="000000" w:themeColor="text1"/>
          <w:lang w:val="en-GB"/>
        </w:rPr>
        <w:t>Mistrust</w:t>
      </w:r>
      <w:proofErr w:type="gramEnd"/>
      <w:r w:rsidRPr="00075DCA">
        <w:rPr>
          <w:rFonts w:eastAsia="나눔명조"/>
          <w:bCs/>
          <w:i/>
          <w:iCs/>
          <w:color w:val="000000" w:themeColor="text1"/>
          <w:lang w:val="en-GB"/>
        </w:rPr>
        <w:t xml:space="preserve"> and “Calculation”: Sino-Russian Border Economies</w:t>
      </w:r>
      <w:r w:rsidRPr="00075DCA">
        <w:rPr>
          <w:rFonts w:eastAsia="나눔명조"/>
          <w:bCs/>
          <w:color w:val="000000" w:themeColor="text1"/>
          <w:lang w:val="en-GB"/>
        </w:rPr>
        <w:t xml:space="preserve">, ed. by Caroline Humphrey and Natalia </w:t>
      </w:r>
      <w:proofErr w:type="spellStart"/>
      <w:r w:rsidRPr="00075DCA">
        <w:rPr>
          <w:rFonts w:eastAsia="나눔명조"/>
          <w:bCs/>
          <w:color w:val="000000" w:themeColor="text1"/>
          <w:lang w:val="en-GB"/>
        </w:rPr>
        <w:t>Ryzhova</w:t>
      </w:r>
      <w:proofErr w:type="spellEnd"/>
      <w:r w:rsidRPr="00075DCA">
        <w:rPr>
          <w:rFonts w:eastAsia="나눔명조"/>
          <w:bCs/>
          <w:color w:val="000000" w:themeColor="text1"/>
          <w:lang w:val="en-GB"/>
        </w:rPr>
        <w:t>, 101-120. Amsterdam: Amsterdam University Press.</w:t>
      </w:r>
    </w:p>
    <w:p w14:paraId="5B25D32F"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Park, Hyun Ok. 2005. </w:t>
      </w:r>
      <w:r w:rsidRPr="00075DCA">
        <w:rPr>
          <w:rFonts w:eastAsia="나눔명조"/>
          <w:bCs/>
          <w:i/>
          <w:iCs/>
          <w:color w:val="000000" w:themeColor="text1"/>
          <w:lang w:val="en-GB"/>
        </w:rPr>
        <w:t>Two Dreams in One Bed: Empire, Social Life, and the Origins of the North Korean Revolution in Manchuria</w:t>
      </w:r>
      <w:r w:rsidRPr="00075DCA">
        <w:rPr>
          <w:rFonts w:eastAsia="나눔명조"/>
          <w:bCs/>
          <w:color w:val="000000" w:themeColor="text1"/>
          <w:lang w:val="en-GB"/>
        </w:rPr>
        <w:t>. Durham, NC: Duke University Press.</w:t>
      </w:r>
    </w:p>
    <w:p w14:paraId="5523A47D"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Park, Hyun-ok. 2015. </w:t>
      </w:r>
      <w:r w:rsidRPr="00075DCA">
        <w:rPr>
          <w:rFonts w:eastAsia="나눔명조"/>
          <w:bCs/>
          <w:i/>
          <w:iCs/>
          <w:color w:val="000000" w:themeColor="text1"/>
          <w:lang w:val="en-GB"/>
        </w:rPr>
        <w:t>The Capitalist Unconscious: From Korean Unification to Transnational Korea</w:t>
      </w:r>
      <w:r w:rsidRPr="00075DCA">
        <w:rPr>
          <w:rFonts w:eastAsia="나눔명조"/>
          <w:bCs/>
          <w:color w:val="000000" w:themeColor="text1"/>
          <w:lang w:val="en-GB"/>
        </w:rPr>
        <w:t>. New York, NY: Columbia University Press.</w:t>
      </w:r>
    </w:p>
    <w:p w14:paraId="536A3743" w14:textId="6C8A79CD"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Piao, </w:t>
      </w:r>
      <w:proofErr w:type="spellStart"/>
      <w:r w:rsidRPr="00075DCA">
        <w:rPr>
          <w:rFonts w:eastAsia="나눔명조"/>
          <w:bCs/>
          <w:color w:val="000000" w:themeColor="text1"/>
          <w:lang w:val="en-GB"/>
        </w:rPr>
        <w:t>Tingji</w:t>
      </w:r>
      <w:proofErr w:type="spellEnd"/>
      <w:r w:rsidRPr="00075DCA">
        <w:rPr>
          <w:rFonts w:eastAsia="나눔명조"/>
          <w:bCs/>
          <w:color w:val="000000" w:themeColor="text1"/>
          <w:lang w:val="en-GB"/>
        </w:rPr>
        <w:t xml:space="preserve">, and Qin </w:t>
      </w:r>
      <w:proofErr w:type="spellStart"/>
      <w:r w:rsidRPr="00075DCA">
        <w:rPr>
          <w:rFonts w:eastAsia="나눔명조"/>
          <w:bCs/>
          <w:color w:val="000000" w:themeColor="text1"/>
          <w:lang w:val="en-GB"/>
        </w:rPr>
        <w:t>Hongfan</w:t>
      </w:r>
      <w:proofErr w:type="spellEnd"/>
      <w:r w:rsidRPr="00075DCA">
        <w:rPr>
          <w:rFonts w:eastAsia="나눔명조"/>
          <w:bCs/>
          <w:color w:val="000000" w:themeColor="text1"/>
          <w:lang w:val="en-GB"/>
        </w:rPr>
        <w:t xml:space="preserve">. 2012. </w:t>
      </w:r>
      <w:r w:rsidR="00743A5C">
        <w:rPr>
          <w:rFonts w:eastAsia="나눔명조"/>
          <w:bCs/>
          <w:color w:val="000000" w:themeColor="text1"/>
          <w:lang w:val="en-GB"/>
        </w:rPr>
        <w:t>‘</w:t>
      </w:r>
      <w:proofErr w:type="spellStart"/>
      <w:r w:rsidRPr="00075DCA">
        <w:rPr>
          <w:rFonts w:eastAsia="나눔명조"/>
          <w:bCs/>
          <w:color w:val="000000" w:themeColor="text1"/>
          <w:lang w:val="en-GB"/>
        </w:rPr>
        <w:t>Minzu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g</w:t>
      </w:r>
      <w:r w:rsidRPr="00075DCA">
        <w:rPr>
          <w:rFonts w:eastAsia="나눔명조"/>
          <w:bCs/>
          <w:color w:val="000000" w:themeColor="text1"/>
          <w:lang w:val="en-GB"/>
        </w:rPr>
        <w:t>aoxiao</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d</w:t>
      </w:r>
      <w:r w:rsidRPr="00075DCA">
        <w:rPr>
          <w:rFonts w:eastAsia="나눔명조"/>
          <w:bCs/>
          <w:color w:val="000000" w:themeColor="text1"/>
          <w:lang w:val="en-GB"/>
        </w:rPr>
        <w:t>axuesheng</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m</w:t>
      </w:r>
      <w:r w:rsidRPr="00075DCA">
        <w:rPr>
          <w:rFonts w:eastAsia="나눔명조"/>
          <w:bCs/>
          <w:color w:val="000000" w:themeColor="text1"/>
          <w:lang w:val="en-GB"/>
        </w:rPr>
        <w:t>inzu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r</w:t>
      </w:r>
      <w:r w:rsidRPr="00075DCA">
        <w:rPr>
          <w:rFonts w:eastAsia="나눔명조"/>
          <w:bCs/>
          <w:color w:val="000000" w:themeColor="text1"/>
          <w:lang w:val="en-GB"/>
        </w:rPr>
        <w:t>entong</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l</w:t>
      </w:r>
      <w:r w:rsidRPr="00075DCA">
        <w:rPr>
          <w:rFonts w:eastAsia="나눔명조"/>
          <w:bCs/>
          <w:color w:val="000000" w:themeColor="text1"/>
          <w:lang w:val="en-GB"/>
        </w:rPr>
        <w:t>eguan</w:t>
      </w:r>
      <w:proofErr w:type="spellEnd"/>
      <w:r w:rsidRPr="00075DCA">
        <w:rPr>
          <w:rFonts w:eastAsia="나눔명조"/>
          <w:bCs/>
          <w:color w:val="000000" w:themeColor="text1"/>
          <w:lang w:val="en-GB"/>
        </w:rPr>
        <w:t xml:space="preserve"> </w:t>
      </w:r>
      <w:r w:rsidR="00AC3CA1" w:rsidRPr="00075DCA">
        <w:rPr>
          <w:rFonts w:eastAsia="나눔명조"/>
          <w:bCs/>
          <w:color w:val="000000" w:themeColor="text1"/>
          <w:lang w:val="en-GB"/>
        </w:rPr>
        <w:t>h</w:t>
      </w:r>
      <w:r w:rsidRPr="00075DCA">
        <w:rPr>
          <w:rFonts w:eastAsia="나눔명조"/>
          <w:bCs/>
          <w:color w:val="000000" w:themeColor="text1"/>
          <w:lang w:val="en-GB"/>
        </w:rPr>
        <w:t xml:space="preserve">e </w:t>
      </w:r>
      <w:proofErr w:type="spellStart"/>
      <w:r w:rsidR="00AC3CA1" w:rsidRPr="00075DCA">
        <w:rPr>
          <w:rFonts w:eastAsia="나눔명조"/>
          <w:bCs/>
          <w:color w:val="000000" w:themeColor="text1"/>
          <w:lang w:val="en-GB"/>
        </w:rPr>
        <w:t>b</w:t>
      </w:r>
      <w:r w:rsidRPr="00075DCA">
        <w:rPr>
          <w:rFonts w:eastAsia="나눔명조"/>
          <w:bCs/>
          <w:color w:val="000000" w:themeColor="text1"/>
          <w:lang w:val="en-GB"/>
        </w:rPr>
        <w:t>eiguan</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q</w:t>
      </w:r>
      <w:r w:rsidRPr="00075DCA">
        <w:rPr>
          <w:rFonts w:eastAsia="나눔명조"/>
          <w:bCs/>
          <w:color w:val="000000" w:themeColor="text1"/>
          <w:lang w:val="en-GB"/>
        </w:rPr>
        <w:t>inxiang</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y</w:t>
      </w:r>
      <w:r w:rsidRPr="00075DCA">
        <w:rPr>
          <w:rFonts w:eastAsia="나눔명조"/>
          <w:bCs/>
          <w:color w:val="000000" w:themeColor="text1"/>
          <w:lang w:val="en-GB"/>
        </w:rPr>
        <w:t>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q</w:t>
      </w:r>
      <w:r w:rsidRPr="00075DCA">
        <w:rPr>
          <w:rFonts w:eastAsia="나눔명조"/>
          <w:bCs/>
          <w:color w:val="000000" w:themeColor="text1"/>
          <w:lang w:val="en-GB"/>
        </w:rPr>
        <w:t>ingxu</w:t>
      </w:r>
      <w:proofErr w:type="spellEnd"/>
      <w:r w:rsidRPr="00075DCA">
        <w:rPr>
          <w:rFonts w:eastAsia="나눔명조"/>
          <w:bCs/>
          <w:color w:val="000000" w:themeColor="text1"/>
          <w:lang w:val="en-GB"/>
        </w:rPr>
        <w:t xml:space="preserve"> </w:t>
      </w:r>
      <w:proofErr w:type="spellStart"/>
      <w:r w:rsidR="00AC3CA1" w:rsidRPr="00075DCA">
        <w:rPr>
          <w:rFonts w:eastAsia="나눔명조"/>
          <w:bCs/>
          <w:color w:val="000000" w:themeColor="text1"/>
          <w:lang w:val="en-GB"/>
        </w:rPr>
        <w:t>l</w:t>
      </w:r>
      <w:r w:rsidRPr="00075DCA">
        <w:rPr>
          <w:rFonts w:eastAsia="나눔명조"/>
          <w:bCs/>
          <w:color w:val="000000" w:themeColor="text1"/>
          <w:lang w:val="en-GB"/>
        </w:rPr>
        <w:t>eixing</w:t>
      </w:r>
      <w:proofErr w:type="spellEnd"/>
      <w:r w:rsidRPr="00075DCA">
        <w:rPr>
          <w:rFonts w:eastAsia="나눔명조"/>
          <w:bCs/>
          <w:color w:val="000000" w:themeColor="text1"/>
          <w:lang w:val="en-GB"/>
        </w:rPr>
        <w:t xml:space="preserve"> de </w:t>
      </w:r>
      <w:r w:rsidR="00AC3CA1" w:rsidRPr="00075DCA">
        <w:rPr>
          <w:rFonts w:eastAsia="나눔명조"/>
          <w:bCs/>
          <w:color w:val="000000" w:themeColor="text1"/>
          <w:lang w:val="en-GB"/>
        </w:rPr>
        <w:t>g</w:t>
      </w:r>
      <w:r w:rsidRPr="00075DCA">
        <w:rPr>
          <w:rFonts w:eastAsia="나눔명조"/>
          <w:bCs/>
          <w:color w:val="000000" w:themeColor="text1"/>
          <w:lang w:val="en-GB"/>
        </w:rPr>
        <w:t>uanxi</w:t>
      </w:r>
      <w:r w:rsidR="00743A5C">
        <w:rPr>
          <w:rFonts w:eastAsia="나눔명조"/>
          <w:bCs/>
          <w:color w:val="000000" w:themeColor="text1"/>
          <w:lang w:val="en-GB"/>
        </w:rPr>
        <w:t>’</w:t>
      </w:r>
      <w:r w:rsidRPr="00075DCA">
        <w:rPr>
          <w:rFonts w:eastAsia="나눔명조"/>
          <w:bCs/>
          <w:color w:val="000000" w:themeColor="text1"/>
          <w:lang w:val="en-GB"/>
        </w:rPr>
        <w:t xml:space="preserve"> [Relationship among university students</w:t>
      </w:r>
      <w:r w:rsidR="00743A5C">
        <w:rPr>
          <w:rFonts w:eastAsia="나눔명조"/>
          <w:bCs/>
          <w:color w:val="000000" w:themeColor="text1"/>
          <w:lang w:val="en-GB"/>
        </w:rPr>
        <w:t>’</w:t>
      </w:r>
      <w:r w:rsidRPr="00075DCA">
        <w:rPr>
          <w:rFonts w:eastAsia="나눔명조"/>
          <w:bCs/>
          <w:color w:val="000000" w:themeColor="text1"/>
          <w:lang w:val="en-GB"/>
        </w:rPr>
        <w:t xml:space="preserve"> ethnic identity, dispositional optimism and affects in nationalities university]. </w:t>
      </w:r>
      <w:r w:rsidRPr="00075DCA">
        <w:rPr>
          <w:rFonts w:eastAsia="나눔명조"/>
          <w:bCs/>
          <w:i/>
          <w:iCs/>
          <w:color w:val="000000" w:themeColor="text1"/>
          <w:lang w:val="en-GB"/>
        </w:rPr>
        <w:t>Journal of Dalian Nationalities University</w:t>
      </w:r>
      <w:r w:rsidRPr="00075DCA">
        <w:rPr>
          <w:rFonts w:eastAsia="나눔명조"/>
          <w:bCs/>
          <w:color w:val="000000" w:themeColor="text1"/>
          <w:lang w:val="en-GB"/>
        </w:rPr>
        <w:t xml:space="preserve"> 14 (4): 289</w:t>
      </w:r>
      <w:r w:rsidR="000417A6">
        <w:rPr>
          <w:rFonts w:eastAsia="나눔명조"/>
          <w:bCs/>
          <w:color w:val="000000" w:themeColor="text1"/>
          <w:lang w:val="en-GB"/>
        </w:rPr>
        <w:t>-</w:t>
      </w:r>
      <w:r w:rsidRPr="00075DCA">
        <w:rPr>
          <w:rFonts w:eastAsia="나눔명조"/>
          <w:bCs/>
          <w:color w:val="000000" w:themeColor="text1"/>
          <w:lang w:val="en-GB"/>
        </w:rPr>
        <w:t>303.</w:t>
      </w:r>
    </w:p>
    <w:p w14:paraId="2CD6D5BD"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Ryu, </w:t>
      </w:r>
      <w:proofErr w:type="spellStart"/>
      <w:r w:rsidRPr="00075DCA">
        <w:rPr>
          <w:rFonts w:eastAsia="나눔명조"/>
          <w:bCs/>
          <w:color w:val="000000" w:themeColor="text1"/>
          <w:lang w:val="en-GB"/>
        </w:rPr>
        <w:t>Wonmu</w:t>
      </w:r>
      <w:proofErr w:type="spellEnd"/>
      <w:r w:rsidRPr="00075DCA">
        <w:rPr>
          <w:rFonts w:eastAsia="나눔명조"/>
          <w:bCs/>
          <w:color w:val="000000" w:themeColor="text1"/>
          <w:lang w:val="en-GB"/>
        </w:rPr>
        <w:t xml:space="preserve">. 2000. </w:t>
      </w:r>
      <w:proofErr w:type="spellStart"/>
      <w:r w:rsidRPr="00075DCA">
        <w:rPr>
          <w:rFonts w:eastAsia="나눔명조"/>
          <w:bCs/>
          <w:i/>
          <w:iCs/>
          <w:color w:val="000000" w:themeColor="text1"/>
          <w:lang w:val="en-GB"/>
        </w:rPr>
        <w:t>Urineun</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Nugu</w:t>
      </w:r>
      <w:proofErr w:type="spellEnd"/>
      <w:r w:rsidRPr="00075DCA">
        <w:rPr>
          <w:rFonts w:eastAsia="나눔명조"/>
          <w:bCs/>
          <w:i/>
          <w:iCs/>
          <w:color w:val="000000" w:themeColor="text1"/>
          <w:lang w:val="en-GB"/>
        </w:rPr>
        <w:t xml:space="preserve">? </w:t>
      </w:r>
      <w:r w:rsidRPr="00075DCA">
        <w:rPr>
          <w:rFonts w:eastAsia="나눔명조"/>
          <w:bCs/>
          <w:iCs/>
          <w:color w:val="000000" w:themeColor="text1"/>
          <w:lang w:val="en-GB"/>
        </w:rPr>
        <w:t>[Who are we?]</w:t>
      </w:r>
      <w:r w:rsidRPr="00075DCA">
        <w:rPr>
          <w:rFonts w:eastAsia="나눔명조"/>
          <w:bCs/>
          <w:color w:val="000000" w:themeColor="text1"/>
          <w:lang w:val="en-GB"/>
        </w:rPr>
        <w:t xml:space="preserve">. Tumen: </w:t>
      </w:r>
      <w:proofErr w:type="spellStart"/>
      <w:r w:rsidRPr="00075DCA">
        <w:rPr>
          <w:rFonts w:eastAsia="나눔명조"/>
          <w:bCs/>
          <w:color w:val="000000" w:themeColor="text1"/>
          <w:lang w:val="en-GB"/>
        </w:rPr>
        <w:t>Yanbian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jiaoyu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chubanshe</w:t>
      </w:r>
      <w:proofErr w:type="spellEnd"/>
      <w:r w:rsidRPr="00075DCA">
        <w:rPr>
          <w:rFonts w:eastAsia="나눔명조"/>
          <w:bCs/>
          <w:color w:val="000000" w:themeColor="text1"/>
          <w:lang w:val="en-GB"/>
        </w:rPr>
        <w:t>.</w:t>
      </w:r>
    </w:p>
    <w:p w14:paraId="48D289AD" w14:textId="32EAD1A6"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Schein, Louisa. 2000. </w:t>
      </w:r>
      <w:r w:rsidRPr="00075DCA">
        <w:rPr>
          <w:rFonts w:eastAsia="나눔명조"/>
          <w:bCs/>
          <w:i/>
          <w:iCs/>
          <w:color w:val="000000" w:themeColor="text1"/>
          <w:lang w:val="en-GB"/>
        </w:rPr>
        <w:t>Minority Rules: The Miao and the Feminine in China</w:t>
      </w:r>
      <w:r w:rsidR="00743A5C">
        <w:rPr>
          <w:rFonts w:eastAsia="나눔명조"/>
          <w:bCs/>
          <w:i/>
          <w:iCs/>
          <w:color w:val="000000" w:themeColor="text1"/>
          <w:lang w:val="en-GB"/>
        </w:rPr>
        <w:t>’</w:t>
      </w:r>
      <w:r w:rsidRPr="00075DCA">
        <w:rPr>
          <w:rFonts w:eastAsia="나눔명조"/>
          <w:bCs/>
          <w:i/>
          <w:iCs/>
          <w:color w:val="000000" w:themeColor="text1"/>
          <w:lang w:val="en-GB"/>
        </w:rPr>
        <w:t>s Cultural Politics</w:t>
      </w:r>
      <w:r w:rsidRPr="00075DCA">
        <w:rPr>
          <w:rFonts w:eastAsia="나눔명조"/>
          <w:bCs/>
          <w:color w:val="000000" w:themeColor="text1"/>
          <w:lang w:val="en-GB"/>
        </w:rPr>
        <w:t>. Durham, NC: Duke University Press.</w:t>
      </w:r>
    </w:p>
    <w:p w14:paraId="4FF89FC4"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Slezkine</w:t>
      </w:r>
      <w:proofErr w:type="spellEnd"/>
      <w:r w:rsidRPr="00075DCA">
        <w:rPr>
          <w:rFonts w:eastAsia="나눔명조"/>
          <w:bCs/>
          <w:color w:val="000000" w:themeColor="text1"/>
          <w:lang w:val="en-GB"/>
        </w:rPr>
        <w:t xml:space="preserve">, Yuri. 1994. </w:t>
      </w:r>
      <w:r w:rsidRPr="00075DCA">
        <w:rPr>
          <w:rFonts w:eastAsia="나눔명조"/>
          <w:bCs/>
          <w:i/>
          <w:iCs/>
          <w:color w:val="000000" w:themeColor="text1"/>
          <w:lang w:val="en-GB"/>
        </w:rPr>
        <w:t>Arctic Mirrors: Russia and the Small Peoples of the North</w:t>
      </w:r>
      <w:r w:rsidRPr="00075DCA">
        <w:rPr>
          <w:rFonts w:eastAsia="나눔명조"/>
          <w:bCs/>
          <w:color w:val="000000" w:themeColor="text1"/>
          <w:lang w:val="en-GB"/>
        </w:rPr>
        <w:t>. Ithaca, NY: Cornell University Press.</w:t>
      </w:r>
    </w:p>
    <w:p w14:paraId="10160DF4"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Stalin, Joseph. 1936. </w:t>
      </w:r>
      <w:r w:rsidRPr="00075DCA">
        <w:rPr>
          <w:rFonts w:eastAsia="나눔명조"/>
          <w:bCs/>
          <w:i/>
          <w:iCs/>
          <w:color w:val="000000" w:themeColor="text1"/>
          <w:lang w:val="en-GB"/>
        </w:rPr>
        <w:t>Marxism and the National and Colonial Question</w:t>
      </w:r>
      <w:r w:rsidRPr="00075DCA">
        <w:rPr>
          <w:rFonts w:eastAsia="나눔명조"/>
          <w:bCs/>
          <w:color w:val="000000" w:themeColor="text1"/>
          <w:lang w:val="en-GB"/>
        </w:rPr>
        <w:t>. London: Lawrence &amp; Wishart.</w:t>
      </w:r>
    </w:p>
    <w:p w14:paraId="392204C3" w14:textId="14E4871B"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Suny</w:t>
      </w:r>
      <w:proofErr w:type="spellEnd"/>
      <w:r w:rsidRPr="00075DCA">
        <w:rPr>
          <w:rFonts w:eastAsia="나눔명조"/>
          <w:bCs/>
          <w:color w:val="000000" w:themeColor="text1"/>
          <w:lang w:val="en-GB"/>
        </w:rPr>
        <w:t xml:space="preserve">, Ronald </w:t>
      </w:r>
      <w:proofErr w:type="spellStart"/>
      <w:r w:rsidRPr="00075DCA">
        <w:rPr>
          <w:rFonts w:eastAsia="나눔명조"/>
          <w:bCs/>
          <w:color w:val="000000" w:themeColor="text1"/>
          <w:lang w:val="en-GB"/>
        </w:rPr>
        <w:t>Grigor</w:t>
      </w:r>
      <w:proofErr w:type="spellEnd"/>
      <w:r w:rsidRPr="00075DCA">
        <w:rPr>
          <w:rFonts w:eastAsia="나눔명조"/>
          <w:bCs/>
          <w:color w:val="000000" w:themeColor="text1"/>
          <w:lang w:val="en-GB"/>
        </w:rPr>
        <w:t xml:space="preserve">. 1999. </w:t>
      </w:r>
      <w:r w:rsidR="00743A5C">
        <w:rPr>
          <w:rFonts w:eastAsia="나눔명조"/>
          <w:bCs/>
          <w:color w:val="000000" w:themeColor="text1"/>
          <w:lang w:val="en-GB"/>
        </w:rPr>
        <w:t>‘</w:t>
      </w:r>
      <w:r w:rsidRPr="00075DCA">
        <w:rPr>
          <w:rFonts w:eastAsia="나눔명조"/>
          <w:bCs/>
          <w:color w:val="000000" w:themeColor="text1"/>
          <w:lang w:val="en-GB"/>
        </w:rPr>
        <w:t>Provisional Stabilities: The Politics of Identities in Post-Soviet Eurasia.</w:t>
      </w:r>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International Security</w:t>
      </w:r>
      <w:r w:rsidRPr="00075DCA">
        <w:rPr>
          <w:rFonts w:eastAsia="나눔명조"/>
          <w:bCs/>
          <w:color w:val="000000" w:themeColor="text1"/>
          <w:lang w:val="en-GB"/>
        </w:rPr>
        <w:t xml:space="preserve"> 24: 139</w:t>
      </w:r>
      <w:r w:rsidR="000417A6">
        <w:rPr>
          <w:rFonts w:eastAsia="나눔명조"/>
          <w:bCs/>
          <w:color w:val="000000" w:themeColor="text1"/>
          <w:lang w:val="en-GB"/>
        </w:rPr>
        <w:t>-</w:t>
      </w:r>
      <w:r w:rsidRPr="00075DCA">
        <w:rPr>
          <w:rFonts w:eastAsia="나눔명조"/>
          <w:bCs/>
          <w:color w:val="000000" w:themeColor="text1"/>
          <w:lang w:val="en-GB"/>
        </w:rPr>
        <w:t>178.</w:t>
      </w:r>
    </w:p>
    <w:p w14:paraId="691D6C60" w14:textId="040AD6B3"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Tai, </w:t>
      </w:r>
      <w:proofErr w:type="spellStart"/>
      <w:r w:rsidRPr="00075DCA">
        <w:rPr>
          <w:rFonts w:eastAsia="나눔명조"/>
          <w:bCs/>
          <w:color w:val="000000" w:themeColor="text1"/>
          <w:lang w:val="en-GB"/>
        </w:rPr>
        <w:t>Pingwu</w:t>
      </w:r>
      <w:proofErr w:type="spellEnd"/>
      <w:r w:rsidRPr="00075DCA">
        <w:rPr>
          <w:rFonts w:eastAsia="나눔명조"/>
          <w:bCs/>
          <w:color w:val="000000" w:themeColor="text1"/>
          <w:lang w:val="en-GB"/>
        </w:rPr>
        <w:t xml:space="preserve">. 2004. </w:t>
      </w:r>
      <w:r w:rsidR="00743A5C">
        <w:rPr>
          <w:rFonts w:eastAsia="나눔명조"/>
          <w:bCs/>
          <w:color w:val="000000" w:themeColor="text1"/>
          <w:lang w:val="en-GB"/>
        </w:rPr>
        <w:t>‘</w:t>
      </w:r>
      <w:r w:rsidRPr="00075DCA">
        <w:rPr>
          <w:rFonts w:eastAsia="나눔명조"/>
          <w:bCs/>
          <w:color w:val="000000" w:themeColor="text1"/>
          <w:lang w:val="en-GB"/>
        </w:rPr>
        <w:t>Language Policy and Standardization of Korean in China</w:t>
      </w:r>
      <w:r w:rsidR="00743A5C">
        <w:rPr>
          <w:rFonts w:eastAsia="나눔명조"/>
          <w:bCs/>
          <w:color w:val="000000" w:themeColor="text1"/>
          <w:lang w:val="en-GB"/>
        </w:rPr>
        <w:t>’</w:t>
      </w:r>
      <w:r w:rsidRPr="00075DCA">
        <w:rPr>
          <w:rFonts w:eastAsia="나눔명조"/>
          <w:bCs/>
          <w:color w:val="000000" w:themeColor="text1"/>
          <w:lang w:val="en-GB"/>
        </w:rPr>
        <w:t xml:space="preserve">. In </w:t>
      </w:r>
      <w:r w:rsidRPr="00075DCA">
        <w:rPr>
          <w:rFonts w:eastAsia="나눔명조"/>
          <w:bCs/>
          <w:i/>
          <w:iCs/>
          <w:color w:val="000000" w:themeColor="text1"/>
          <w:lang w:val="en-GB"/>
        </w:rPr>
        <w:t>Language Policy in the People</w:t>
      </w:r>
      <w:r w:rsidR="00743A5C">
        <w:rPr>
          <w:rFonts w:eastAsia="나눔명조"/>
          <w:bCs/>
          <w:i/>
          <w:iCs/>
          <w:color w:val="000000" w:themeColor="text1"/>
          <w:lang w:val="en-GB"/>
        </w:rPr>
        <w:t>’</w:t>
      </w:r>
      <w:r w:rsidRPr="00075DCA">
        <w:rPr>
          <w:rFonts w:eastAsia="나눔명조"/>
          <w:bCs/>
          <w:i/>
          <w:iCs/>
          <w:color w:val="000000" w:themeColor="text1"/>
          <w:lang w:val="en-GB"/>
        </w:rPr>
        <w:t>s Republic of China: Theory and Practice since 1949</w:t>
      </w:r>
      <w:r w:rsidRPr="00075DCA">
        <w:rPr>
          <w:rFonts w:eastAsia="나눔명조"/>
          <w:bCs/>
          <w:color w:val="000000" w:themeColor="text1"/>
          <w:lang w:val="en-GB"/>
        </w:rPr>
        <w:t>, ed</w:t>
      </w:r>
      <w:r w:rsidR="00AC3CA1" w:rsidRPr="00075DCA">
        <w:rPr>
          <w:rFonts w:eastAsia="나눔명조"/>
          <w:bCs/>
          <w:color w:val="000000" w:themeColor="text1"/>
          <w:lang w:val="en-GB"/>
        </w:rPr>
        <w:t>.</w:t>
      </w:r>
      <w:r w:rsidRPr="00075DCA">
        <w:rPr>
          <w:rFonts w:eastAsia="나눔명조"/>
          <w:bCs/>
          <w:color w:val="000000" w:themeColor="text1"/>
          <w:lang w:val="en-GB"/>
        </w:rPr>
        <w:t xml:space="preserve"> </w:t>
      </w:r>
      <w:r w:rsidR="00AC3CA1" w:rsidRPr="00075DCA">
        <w:rPr>
          <w:rFonts w:eastAsia="나눔명조"/>
          <w:bCs/>
          <w:color w:val="000000" w:themeColor="text1"/>
          <w:lang w:val="en-GB"/>
        </w:rPr>
        <w:t xml:space="preserve">by </w:t>
      </w:r>
      <w:proofErr w:type="spellStart"/>
      <w:r w:rsidRPr="00075DCA">
        <w:rPr>
          <w:rFonts w:eastAsia="나눔명조"/>
          <w:bCs/>
          <w:color w:val="000000" w:themeColor="text1"/>
          <w:lang w:val="en-GB"/>
        </w:rPr>
        <w:t>Minglang</w:t>
      </w:r>
      <w:proofErr w:type="spellEnd"/>
      <w:r w:rsidRPr="00075DCA">
        <w:rPr>
          <w:rFonts w:eastAsia="나눔명조"/>
          <w:bCs/>
          <w:color w:val="000000" w:themeColor="text1"/>
          <w:lang w:val="en-GB"/>
        </w:rPr>
        <w:t xml:space="preserve"> Zhou and </w:t>
      </w:r>
      <w:proofErr w:type="spellStart"/>
      <w:r w:rsidRPr="00075DCA">
        <w:rPr>
          <w:rFonts w:eastAsia="나눔명조"/>
          <w:bCs/>
          <w:color w:val="000000" w:themeColor="text1"/>
          <w:lang w:val="en-GB"/>
        </w:rPr>
        <w:t>Hongkai</w:t>
      </w:r>
      <w:proofErr w:type="spellEnd"/>
      <w:r w:rsidRPr="00075DCA">
        <w:rPr>
          <w:rFonts w:eastAsia="나눔명조"/>
          <w:bCs/>
          <w:color w:val="000000" w:themeColor="text1"/>
          <w:lang w:val="en-GB"/>
        </w:rPr>
        <w:t xml:space="preserve"> Sun</w:t>
      </w:r>
      <w:r w:rsidR="00AC3CA1" w:rsidRPr="00075DCA">
        <w:rPr>
          <w:rFonts w:eastAsia="나눔명조"/>
          <w:bCs/>
          <w:color w:val="000000" w:themeColor="text1"/>
          <w:lang w:val="en-GB"/>
        </w:rPr>
        <w:t>,</w:t>
      </w:r>
      <w:r w:rsidRPr="00075DCA">
        <w:rPr>
          <w:rFonts w:eastAsia="나눔명조"/>
          <w:bCs/>
          <w:color w:val="000000" w:themeColor="text1"/>
          <w:lang w:val="en-GB"/>
        </w:rPr>
        <w:t xml:space="preserve"> 303</w:t>
      </w:r>
      <w:r w:rsidR="000417A6">
        <w:rPr>
          <w:rFonts w:eastAsia="나눔명조"/>
          <w:bCs/>
          <w:color w:val="000000" w:themeColor="text1"/>
          <w:lang w:val="en-GB"/>
        </w:rPr>
        <w:t>-</w:t>
      </w:r>
      <w:r w:rsidR="00A17D07" w:rsidRPr="00075DCA">
        <w:rPr>
          <w:rFonts w:eastAsia="나눔명조"/>
          <w:bCs/>
          <w:color w:val="000000" w:themeColor="text1"/>
          <w:lang w:val="en-GB"/>
        </w:rPr>
        <w:t>3</w:t>
      </w:r>
      <w:r w:rsidRPr="00075DCA">
        <w:rPr>
          <w:rFonts w:eastAsia="나눔명조"/>
          <w:bCs/>
          <w:color w:val="000000" w:themeColor="text1"/>
          <w:lang w:val="en-GB"/>
        </w:rPr>
        <w:t>15. Boston, MA: Kluwer Academic Publishers.</w:t>
      </w:r>
    </w:p>
    <w:p w14:paraId="28D3A047" w14:textId="6EB4F399"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Tishkov</w:t>
      </w:r>
      <w:proofErr w:type="spellEnd"/>
      <w:r w:rsidRPr="00075DCA">
        <w:rPr>
          <w:rFonts w:eastAsia="나눔명조"/>
          <w:bCs/>
          <w:color w:val="000000" w:themeColor="text1"/>
          <w:lang w:val="en-GB"/>
        </w:rPr>
        <w:t xml:space="preserve">, Valery. 1995. </w:t>
      </w:r>
      <w:r w:rsidR="00743A5C">
        <w:rPr>
          <w:rFonts w:eastAsia="나눔명조"/>
          <w:bCs/>
          <w:color w:val="000000" w:themeColor="text1"/>
          <w:lang w:val="en-GB"/>
        </w:rPr>
        <w:t>‘</w:t>
      </w:r>
      <w:r w:rsidR="00B925B0" w:rsidRPr="00075DCA">
        <w:rPr>
          <w:rFonts w:eastAsia="나눔명조"/>
          <w:bCs/>
          <w:color w:val="000000" w:themeColor="text1"/>
          <w:lang w:val="en-GB"/>
        </w:rPr>
        <w:t>"</w:t>
      </w:r>
      <w:r w:rsidRPr="00075DCA">
        <w:rPr>
          <w:rFonts w:eastAsia="나눔명조"/>
          <w:bCs/>
          <w:color w:val="000000" w:themeColor="text1"/>
          <w:lang w:val="en-GB"/>
        </w:rPr>
        <w:t>Don</w:t>
      </w:r>
      <w:r w:rsidR="00743A5C">
        <w:rPr>
          <w:rFonts w:eastAsia="나눔명조"/>
          <w:bCs/>
          <w:color w:val="000000" w:themeColor="text1"/>
          <w:lang w:val="en-GB"/>
        </w:rPr>
        <w:t>’</w:t>
      </w:r>
      <w:r w:rsidRPr="00075DCA">
        <w:rPr>
          <w:rFonts w:eastAsia="나눔명조"/>
          <w:bCs/>
          <w:color w:val="000000" w:themeColor="text1"/>
          <w:lang w:val="en-GB"/>
        </w:rPr>
        <w:t>t Kill Me, I</w:t>
      </w:r>
      <w:r w:rsidR="00743A5C">
        <w:rPr>
          <w:rFonts w:eastAsia="나눔명조"/>
          <w:bCs/>
          <w:color w:val="000000" w:themeColor="text1"/>
          <w:lang w:val="en-GB"/>
        </w:rPr>
        <w:t>’</w:t>
      </w:r>
      <w:r w:rsidRPr="00075DCA">
        <w:rPr>
          <w:rFonts w:eastAsia="나눔명조"/>
          <w:bCs/>
          <w:color w:val="000000" w:themeColor="text1"/>
          <w:lang w:val="en-GB"/>
        </w:rPr>
        <w:t>m a Kyrgyz!</w:t>
      </w:r>
      <w:r w:rsidR="00975D45" w:rsidRPr="00075DCA">
        <w:rPr>
          <w:rFonts w:eastAsia="나눔명조"/>
          <w:bCs/>
          <w:color w:val="000000" w:themeColor="text1"/>
          <w:lang w:val="en-GB"/>
        </w:rPr>
        <w:t>"</w:t>
      </w:r>
      <w:r w:rsidRPr="00075DCA">
        <w:rPr>
          <w:rFonts w:eastAsia="나눔명조"/>
          <w:bCs/>
          <w:color w:val="000000" w:themeColor="text1"/>
          <w:lang w:val="en-GB"/>
        </w:rPr>
        <w:t>: An Anthropological Analysis of Violence in the Osh Ethnic Conflict</w:t>
      </w:r>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Journal of Peace Research</w:t>
      </w:r>
      <w:r w:rsidRPr="00075DCA">
        <w:rPr>
          <w:rFonts w:eastAsia="나눔명조"/>
          <w:bCs/>
          <w:color w:val="000000" w:themeColor="text1"/>
          <w:lang w:val="en-GB"/>
        </w:rPr>
        <w:t xml:space="preserve"> 32 (2): 133</w:t>
      </w:r>
      <w:r w:rsidR="000417A6">
        <w:rPr>
          <w:rFonts w:eastAsia="나눔명조"/>
          <w:bCs/>
          <w:color w:val="000000" w:themeColor="text1"/>
          <w:lang w:val="en-GB"/>
        </w:rPr>
        <w:t>-</w:t>
      </w:r>
      <w:r w:rsidRPr="00075DCA">
        <w:rPr>
          <w:rFonts w:eastAsia="나눔명조"/>
          <w:bCs/>
          <w:color w:val="000000" w:themeColor="text1"/>
          <w:lang w:val="en-GB"/>
        </w:rPr>
        <w:t>149.</w:t>
      </w:r>
    </w:p>
    <w:p w14:paraId="59B891DE" w14:textId="2C02135A"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Williams, </w:t>
      </w:r>
      <w:proofErr w:type="spellStart"/>
      <w:r w:rsidRPr="00075DCA">
        <w:rPr>
          <w:rFonts w:eastAsia="나눔명조"/>
          <w:bCs/>
          <w:color w:val="000000" w:themeColor="text1"/>
          <w:lang w:val="en-GB"/>
        </w:rPr>
        <w:t>Brackette</w:t>
      </w:r>
      <w:proofErr w:type="spellEnd"/>
      <w:r w:rsidRPr="00075DCA">
        <w:rPr>
          <w:rFonts w:eastAsia="나눔명조"/>
          <w:bCs/>
          <w:color w:val="000000" w:themeColor="text1"/>
          <w:lang w:val="en-GB"/>
        </w:rPr>
        <w:t xml:space="preserve"> F. 1989. </w:t>
      </w:r>
      <w:r w:rsidR="00743A5C">
        <w:rPr>
          <w:rFonts w:eastAsia="나눔명조"/>
          <w:bCs/>
          <w:color w:val="000000" w:themeColor="text1"/>
          <w:lang w:val="en-GB"/>
        </w:rPr>
        <w:t>‘</w:t>
      </w:r>
      <w:r w:rsidRPr="00075DCA">
        <w:rPr>
          <w:rFonts w:eastAsia="나눔명조"/>
          <w:bCs/>
          <w:color w:val="000000" w:themeColor="text1"/>
          <w:lang w:val="en-GB"/>
        </w:rPr>
        <w:t>A Class Act: Anthropology and the Race to Nation Across Ethnic Terrain</w:t>
      </w:r>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Annual Review of Anthropology</w:t>
      </w:r>
      <w:r w:rsidRPr="00075DCA">
        <w:rPr>
          <w:rFonts w:eastAsia="나눔명조"/>
          <w:bCs/>
          <w:color w:val="000000" w:themeColor="text1"/>
          <w:lang w:val="en-GB"/>
        </w:rPr>
        <w:t xml:space="preserve"> 18: 401</w:t>
      </w:r>
      <w:r w:rsidR="000417A6">
        <w:rPr>
          <w:rFonts w:eastAsia="나눔명조"/>
          <w:bCs/>
          <w:color w:val="000000" w:themeColor="text1"/>
          <w:lang w:val="en-GB"/>
        </w:rPr>
        <w:t>-</w:t>
      </w:r>
      <w:r w:rsidRPr="00075DCA">
        <w:rPr>
          <w:rFonts w:eastAsia="나눔명조"/>
          <w:bCs/>
          <w:color w:val="000000" w:themeColor="text1"/>
          <w:lang w:val="en-GB"/>
        </w:rPr>
        <w:t>444.</w:t>
      </w:r>
    </w:p>
    <w:p w14:paraId="18C0D5D5"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Wu, </w:t>
      </w:r>
      <w:proofErr w:type="spellStart"/>
      <w:r w:rsidRPr="00075DCA">
        <w:rPr>
          <w:rFonts w:eastAsia="나눔명조"/>
          <w:bCs/>
          <w:color w:val="000000" w:themeColor="text1"/>
          <w:lang w:val="en-GB"/>
        </w:rPr>
        <w:t>Taigao</w:t>
      </w:r>
      <w:proofErr w:type="spellEnd"/>
      <w:r w:rsidRPr="00075DCA">
        <w:rPr>
          <w:rFonts w:eastAsia="나눔명조"/>
          <w:bCs/>
          <w:color w:val="000000" w:themeColor="text1"/>
          <w:lang w:val="en-GB"/>
        </w:rPr>
        <w:t xml:space="preserve"> (ed.). 1998. </w:t>
      </w:r>
      <w:proofErr w:type="spellStart"/>
      <w:r w:rsidRPr="00075DCA">
        <w:rPr>
          <w:rFonts w:eastAsia="나눔명조"/>
          <w:bCs/>
          <w:i/>
          <w:iCs/>
          <w:color w:val="000000" w:themeColor="text1"/>
          <w:lang w:val="en-GB"/>
        </w:rPr>
        <w:t>Yanbian</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Ribao</w:t>
      </w:r>
      <w:proofErr w:type="spellEnd"/>
      <w:r w:rsidRPr="00075DCA">
        <w:rPr>
          <w:rFonts w:eastAsia="나눔명조"/>
          <w:bCs/>
          <w:i/>
          <w:iCs/>
          <w:color w:val="000000" w:themeColor="text1"/>
          <w:lang w:val="en-GB"/>
        </w:rPr>
        <w:t xml:space="preserve"> 50 </w:t>
      </w:r>
      <w:proofErr w:type="spellStart"/>
      <w:r w:rsidRPr="00075DCA">
        <w:rPr>
          <w:rFonts w:eastAsia="나눔명조"/>
          <w:bCs/>
          <w:i/>
          <w:iCs/>
          <w:color w:val="000000" w:themeColor="text1"/>
          <w:lang w:val="en-GB"/>
        </w:rPr>
        <w:t>Nian</w:t>
      </w:r>
      <w:proofErr w:type="spellEnd"/>
      <w:r w:rsidRPr="00075DCA">
        <w:rPr>
          <w:rFonts w:eastAsia="나눔명조"/>
          <w:bCs/>
          <w:i/>
          <w:iCs/>
          <w:color w:val="000000" w:themeColor="text1"/>
          <w:lang w:val="en-GB"/>
        </w:rPr>
        <w:t xml:space="preserve"> Shi [The 50-Year History of </w:t>
      </w:r>
      <w:proofErr w:type="spellStart"/>
      <w:r w:rsidRPr="00075DCA">
        <w:rPr>
          <w:rFonts w:eastAsia="나눔명조"/>
          <w:bCs/>
          <w:i/>
          <w:iCs/>
          <w:color w:val="000000" w:themeColor="text1"/>
          <w:lang w:val="en-GB"/>
        </w:rPr>
        <w:t>Yanbian</w:t>
      </w:r>
      <w:proofErr w:type="spellEnd"/>
      <w:r w:rsidRPr="00075DCA">
        <w:rPr>
          <w:rFonts w:eastAsia="나눔명조"/>
          <w:bCs/>
          <w:i/>
          <w:iCs/>
          <w:color w:val="000000" w:themeColor="text1"/>
          <w:lang w:val="en-GB"/>
        </w:rPr>
        <w:t xml:space="preserve"> Daily]</w:t>
      </w:r>
      <w:r w:rsidRPr="00075DCA">
        <w:rPr>
          <w:rFonts w:eastAsia="나눔명조"/>
          <w:bCs/>
          <w:color w:val="000000" w:themeColor="text1"/>
          <w:lang w:val="en-GB"/>
        </w:rPr>
        <w:t xml:space="preserve">. Yanji: </w:t>
      </w:r>
      <w:proofErr w:type="spellStart"/>
      <w:r w:rsidRPr="00075DCA">
        <w:rPr>
          <w:rFonts w:eastAsia="나눔명조"/>
          <w:bCs/>
          <w:color w:val="000000" w:themeColor="text1"/>
          <w:lang w:val="en-GB"/>
        </w:rPr>
        <w:t>Yanbian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renmin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chubanshe</w:t>
      </w:r>
      <w:proofErr w:type="spellEnd"/>
      <w:r w:rsidRPr="00075DCA">
        <w:rPr>
          <w:rFonts w:eastAsia="나눔명조"/>
          <w:bCs/>
          <w:color w:val="000000" w:themeColor="text1"/>
          <w:lang w:val="en-GB"/>
        </w:rPr>
        <w:t>.</w:t>
      </w:r>
    </w:p>
    <w:p w14:paraId="38D7FA3C" w14:textId="1F803E0C"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Yi, </w:t>
      </w:r>
      <w:proofErr w:type="spellStart"/>
      <w:r w:rsidRPr="00075DCA">
        <w:rPr>
          <w:rFonts w:eastAsia="나눔명조"/>
          <w:bCs/>
          <w:color w:val="000000" w:themeColor="text1"/>
          <w:lang w:val="en-GB"/>
        </w:rPr>
        <w:t>Xiqing</w:t>
      </w:r>
      <w:proofErr w:type="spellEnd"/>
      <w:r w:rsidRPr="00075DCA">
        <w:rPr>
          <w:rFonts w:eastAsia="나눔명조"/>
          <w:bCs/>
          <w:color w:val="000000" w:themeColor="text1"/>
          <w:lang w:val="en-GB"/>
        </w:rPr>
        <w:t xml:space="preserve"> (ed.). 2012. </w:t>
      </w:r>
      <w:proofErr w:type="spellStart"/>
      <w:r w:rsidRPr="00075DCA">
        <w:rPr>
          <w:rFonts w:eastAsia="나눔명조"/>
          <w:bCs/>
          <w:i/>
          <w:iCs/>
          <w:color w:val="000000" w:themeColor="text1"/>
          <w:lang w:val="en-GB"/>
        </w:rPr>
        <w:t>Hunchun</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Chaoxianzu</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Hunchun</w:t>
      </w:r>
      <w:r w:rsidR="00743A5C">
        <w:rPr>
          <w:rFonts w:eastAsia="나눔명조"/>
          <w:bCs/>
          <w:i/>
          <w:iCs/>
          <w:color w:val="000000" w:themeColor="text1"/>
          <w:lang w:val="en-GB"/>
        </w:rPr>
        <w:t>’</w:t>
      </w:r>
      <w:r w:rsidRPr="00075DCA">
        <w:rPr>
          <w:rFonts w:eastAsia="나눔명조"/>
          <w:bCs/>
          <w:i/>
          <w:iCs/>
          <w:color w:val="000000" w:themeColor="text1"/>
          <w:lang w:val="en-GB"/>
        </w:rPr>
        <w:t>s</w:t>
      </w:r>
      <w:proofErr w:type="spellEnd"/>
      <w:r w:rsidRPr="00075DCA">
        <w:rPr>
          <w:rFonts w:eastAsia="나눔명조"/>
          <w:bCs/>
          <w:i/>
          <w:iCs/>
          <w:color w:val="000000" w:themeColor="text1"/>
          <w:lang w:val="en-GB"/>
        </w:rPr>
        <w:t xml:space="preserve"> </w:t>
      </w:r>
      <w:proofErr w:type="spellStart"/>
      <w:r w:rsidRPr="00075DCA">
        <w:rPr>
          <w:rFonts w:eastAsia="나눔명조"/>
          <w:bCs/>
          <w:i/>
          <w:iCs/>
          <w:color w:val="000000" w:themeColor="text1"/>
          <w:lang w:val="en-GB"/>
        </w:rPr>
        <w:t>Joseonjok</w:t>
      </w:r>
      <w:proofErr w:type="spellEnd"/>
      <w:r w:rsidRPr="00075DCA">
        <w:rPr>
          <w:rFonts w:eastAsia="나눔명조"/>
          <w:bCs/>
          <w:i/>
          <w:iCs/>
          <w:color w:val="000000" w:themeColor="text1"/>
          <w:lang w:val="en-GB"/>
        </w:rPr>
        <w:t>]</w:t>
      </w:r>
      <w:r w:rsidRPr="00075DCA">
        <w:rPr>
          <w:rFonts w:eastAsia="나눔명조"/>
          <w:bCs/>
          <w:color w:val="000000" w:themeColor="text1"/>
          <w:lang w:val="en-GB"/>
        </w:rPr>
        <w:t xml:space="preserve">. Yanji: </w:t>
      </w:r>
      <w:proofErr w:type="spellStart"/>
      <w:r w:rsidRPr="00075DCA">
        <w:rPr>
          <w:rFonts w:eastAsia="나눔명조"/>
          <w:bCs/>
          <w:color w:val="000000" w:themeColor="text1"/>
          <w:lang w:val="en-GB"/>
        </w:rPr>
        <w:t>Yanbian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jiaoyu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chubanshe</w:t>
      </w:r>
      <w:proofErr w:type="spellEnd"/>
      <w:r w:rsidRPr="00075DCA">
        <w:rPr>
          <w:rFonts w:eastAsia="나눔명조"/>
          <w:bCs/>
          <w:color w:val="000000" w:themeColor="text1"/>
          <w:lang w:val="en-GB"/>
        </w:rPr>
        <w:t>.</w:t>
      </w:r>
    </w:p>
    <w:p w14:paraId="50A7AFEE" w14:textId="5EA16BA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Yu, </w:t>
      </w:r>
      <w:proofErr w:type="spellStart"/>
      <w:r w:rsidRPr="00075DCA">
        <w:rPr>
          <w:rFonts w:eastAsia="나눔명조"/>
          <w:bCs/>
          <w:color w:val="000000" w:themeColor="text1"/>
          <w:lang w:val="en-GB"/>
        </w:rPr>
        <w:t>Shaobin</w:t>
      </w:r>
      <w:proofErr w:type="spellEnd"/>
      <w:r w:rsidRPr="00075DCA">
        <w:rPr>
          <w:rFonts w:eastAsia="나눔명조"/>
          <w:bCs/>
          <w:color w:val="000000" w:themeColor="text1"/>
          <w:lang w:val="en-GB"/>
        </w:rPr>
        <w:t xml:space="preserve">, and Choi </w:t>
      </w:r>
      <w:proofErr w:type="spellStart"/>
      <w:r w:rsidRPr="00075DCA">
        <w:rPr>
          <w:rFonts w:eastAsia="나눔명조"/>
          <w:bCs/>
          <w:color w:val="000000" w:themeColor="text1"/>
          <w:lang w:val="en-GB"/>
        </w:rPr>
        <w:t>Heungsuk</w:t>
      </w:r>
      <w:proofErr w:type="spellEnd"/>
      <w:r w:rsidRPr="00075DCA">
        <w:rPr>
          <w:rFonts w:eastAsia="나눔명조"/>
          <w:bCs/>
          <w:color w:val="000000" w:themeColor="text1"/>
          <w:lang w:val="en-GB"/>
        </w:rPr>
        <w:t xml:space="preserve">. 2012. </w:t>
      </w:r>
      <w:r w:rsidR="00743A5C">
        <w:rPr>
          <w:rFonts w:eastAsia="나눔명조"/>
          <w:bCs/>
          <w:color w:val="000000" w:themeColor="text1"/>
          <w:lang w:val="en-GB"/>
        </w:rPr>
        <w:t>‘</w:t>
      </w:r>
      <w:proofErr w:type="spellStart"/>
      <w:r w:rsidRPr="00075DCA">
        <w:rPr>
          <w:rFonts w:eastAsia="나눔명조"/>
          <w:bCs/>
          <w:color w:val="000000" w:themeColor="text1"/>
          <w:lang w:val="en-GB"/>
        </w:rPr>
        <w:t>Shenfen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Rentong</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Zhuanbian</w:t>
      </w:r>
      <w:proofErr w:type="spellEnd"/>
      <w:r w:rsidRPr="00075DCA">
        <w:rPr>
          <w:rFonts w:eastAsia="나눔명조"/>
          <w:bCs/>
          <w:color w:val="000000" w:themeColor="text1"/>
          <w:lang w:val="en-GB"/>
        </w:rPr>
        <w:t xml:space="preserve"> de </w:t>
      </w:r>
      <w:proofErr w:type="spellStart"/>
      <w:r w:rsidRPr="00075DCA">
        <w:rPr>
          <w:rFonts w:eastAsia="나눔명조"/>
          <w:bCs/>
          <w:color w:val="000000" w:themeColor="text1"/>
          <w:lang w:val="en-GB"/>
        </w:rPr>
        <w:t>Yingxiang</w:t>
      </w:r>
      <w:proofErr w:type="spellEnd"/>
      <w:r w:rsidRPr="00075DCA">
        <w:rPr>
          <w:rFonts w:eastAsia="나눔명조"/>
          <w:bCs/>
          <w:color w:val="000000" w:themeColor="text1"/>
          <w:lang w:val="en-GB"/>
        </w:rPr>
        <w:t xml:space="preserve"> Yin </w:t>
      </w:r>
      <w:proofErr w:type="spellStart"/>
      <w:r w:rsidRPr="00075DCA">
        <w:rPr>
          <w:rFonts w:eastAsia="나눔명조"/>
          <w:bCs/>
          <w:color w:val="000000" w:themeColor="text1"/>
          <w:lang w:val="en-GB"/>
        </w:rPr>
        <w:t>Su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Tanxi</w:t>
      </w:r>
      <w:proofErr w:type="spellEnd"/>
      <w:r w:rsidRPr="00075DCA">
        <w:rPr>
          <w:rFonts w:eastAsia="나눔명조"/>
          <w:bCs/>
          <w:color w:val="000000" w:themeColor="text1"/>
          <w:lang w:val="en-GB"/>
        </w:rPr>
        <w:t xml:space="preserve"> - </w:t>
      </w:r>
      <w:proofErr w:type="spellStart"/>
      <w:r w:rsidRPr="00075DCA">
        <w:rPr>
          <w:rFonts w:eastAsia="나눔명조"/>
          <w:bCs/>
          <w:color w:val="000000" w:themeColor="text1"/>
          <w:lang w:val="en-GB"/>
        </w:rPr>
        <w:t>Jiyu</w:t>
      </w:r>
      <w:proofErr w:type="spellEnd"/>
      <w:r w:rsidRPr="00075DCA">
        <w:rPr>
          <w:rFonts w:eastAsia="나눔명조"/>
          <w:bCs/>
          <w:color w:val="000000" w:themeColor="text1"/>
          <w:lang w:val="en-GB"/>
        </w:rPr>
        <w:t xml:space="preserve"> 16 Wei </w:t>
      </w:r>
      <w:proofErr w:type="spellStart"/>
      <w:r w:rsidRPr="00075DCA">
        <w:rPr>
          <w:rFonts w:eastAsia="나눔명조"/>
          <w:bCs/>
          <w:color w:val="000000" w:themeColor="text1"/>
          <w:lang w:val="en-GB"/>
        </w:rPr>
        <w:t>Zai</w:t>
      </w:r>
      <w:proofErr w:type="spellEnd"/>
      <w:r w:rsidRPr="00075DCA">
        <w:rPr>
          <w:rFonts w:eastAsia="나눔명조"/>
          <w:bCs/>
          <w:color w:val="000000" w:themeColor="text1"/>
          <w:lang w:val="en-GB"/>
        </w:rPr>
        <w:t xml:space="preserve"> Han </w:t>
      </w:r>
      <w:proofErr w:type="spellStart"/>
      <w:r w:rsidRPr="00075DCA">
        <w:rPr>
          <w:rFonts w:eastAsia="나눔명조"/>
          <w:bCs/>
          <w:color w:val="000000" w:themeColor="text1"/>
          <w:lang w:val="en-GB"/>
        </w:rPr>
        <w:t>Chaoxianzu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Yimin</w:t>
      </w:r>
      <w:proofErr w:type="spellEnd"/>
      <w:r w:rsidRPr="00075DCA">
        <w:rPr>
          <w:rFonts w:eastAsia="나눔명조"/>
          <w:bCs/>
          <w:color w:val="000000" w:themeColor="text1"/>
          <w:lang w:val="en-GB"/>
        </w:rPr>
        <w:t xml:space="preserve"> de </w:t>
      </w:r>
      <w:proofErr w:type="spellStart"/>
      <w:r w:rsidRPr="00075DCA">
        <w:rPr>
          <w:rFonts w:eastAsia="나눔명조"/>
          <w:bCs/>
          <w:color w:val="000000" w:themeColor="text1"/>
          <w:lang w:val="en-GB"/>
        </w:rPr>
        <w:t>Jiegoushi</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Fangtan</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[Change of the Sense of Identity among Korean Chinese Immigrants]. </w:t>
      </w:r>
      <w:r w:rsidRPr="00075DCA">
        <w:rPr>
          <w:rFonts w:eastAsia="나눔명조"/>
          <w:bCs/>
          <w:i/>
          <w:iCs/>
          <w:color w:val="000000" w:themeColor="text1"/>
          <w:lang w:val="en-GB"/>
        </w:rPr>
        <w:t>Overseas Chinese History Studies</w:t>
      </w:r>
      <w:r w:rsidRPr="00075DCA">
        <w:rPr>
          <w:rFonts w:eastAsia="나눔명조"/>
          <w:bCs/>
          <w:color w:val="000000" w:themeColor="text1"/>
          <w:lang w:val="en-GB"/>
        </w:rPr>
        <w:t xml:space="preserve"> 4: 11</w:t>
      </w:r>
      <w:r w:rsidR="000417A6">
        <w:rPr>
          <w:rFonts w:eastAsia="나눔명조"/>
          <w:bCs/>
          <w:color w:val="000000" w:themeColor="text1"/>
          <w:lang w:val="en-GB"/>
        </w:rPr>
        <w:t>-</w:t>
      </w:r>
      <w:r w:rsidRPr="00075DCA">
        <w:rPr>
          <w:rFonts w:eastAsia="나눔명조"/>
          <w:bCs/>
          <w:color w:val="000000" w:themeColor="text1"/>
          <w:lang w:val="en-GB"/>
        </w:rPr>
        <w:t>18.</w:t>
      </w:r>
    </w:p>
    <w:p w14:paraId="4C151906" w14:textId="77777777"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t>Yurchak</w:t>
      </w:r>
      <w:proofErr w:type="spellEnd"/>
      <w:r w:rsidRPr="00075DCA">
        <w:rPr>
          <w:rFonts w:eastAsia="나눔명조"/>
          <w:bCs/>
          <w:color w:val="000000" w:themeColor="text1"/>
          <w:lang w:val="en-GB"/>
        </w:rPr>
        <w:t xml:space="preserve">, Alexei. 2006. </w:t>
      </w:r>
      <w:r w:rsidRPr="00075DCA">
        <w:rPr>
          <w:rFonts w:eastAsia="나눔명조"/>
          <w:bCs/>
          <w:i/>
          <w:iCs/>
          <w:color w:val="000000" w:themeColor="text1"/>
          <w:lang w:val="en-GB"/>
        </w:rPr>
        <w:t>Everything Was Forever, Until It Was No More: The Last Soviet Generation</w:t>
      </w:r>
      <w:r w:rsidRPr="00075DCA">
        <w:rPr>
          <w:rFonts w:eastAsia="나눔명조"/>
          <w:bCs/>
          <w:color w:val="000000" w:themeColor="text1"/>
          <w:lang w:val="en-GB"/>
        </w:rPr>
        <w:t>. Princeton, NJ: Princeton University Press.</w:t>
      </w:r>
    </w:p>
    <w:p w14:paraId="606DD3AB" w14:textId="3D18A07A" w:rsidR="00E30710" w:rsidRPr="00075DCA" w:rsidRDefault="00E30710" w:rsidP="00A57C31">
      <w:pPr>
        <w:widowControl w:val="0"/>
        <w:autoSpaceDE w:val="0"/>
        <w:autoSpaceDN w:val="0"/>
        <w:adjustRightInd w:val="0"/>
        <w:spacing w:line="264" w:lineRule="auto"/>
        <w:ind w:left="284" w:right="-568" w:hanging="284"/>
        <w:rPr>
          <w:rFonts w:eastAsia="나눔명조"/>
          <w:bCs/>
          <w:color w:val="000000" w:themeColor="text1"/>
          <w:lang w:val="en-GB"/>
        </w:rPr>
      </w:pPr>
      <w:proofErr w:type="spellStart"/>
      <w:r w:rsidRPr="00075DCA">
        <w:rPr>
          <w:rFonts w:eastAsia="나눔명조"/>
          <w:bCs/>
          <w:color w:val="000000" w:themeColor="text1"/>
          <w:lang w:val="en-GB"/>
        </w:rPr>
        <w:lastRenderedPageBreak/>
        <w:t>Yurchak</w:t>
      </w:r>
      <w:proofErr w:type="spellEnd"/>
      <w:r w:rsidRPr="00075DCA">
        <w:rPr>
          <w:rFonts w:eastAsia="나눔명조"/>
          <w:bCs/>
          <w:color w:val="000000" w:themeColor="text1"/>
          <w:lang w:val="en-GB"/>
        </w:rPr>
        <w:t xml:space="preserve">, Alexei. 2017. </w:t>
      </w:r>
      <w:r w:rsidR="00743A5C">
        <w:rPr>
          <w:rFonts w:eastAsia="나눔명조"/>
          <w:bCs/>
          <w:color w:val="000000" w:themeColor="text1"/>
          <w:lang w:val="en-GB"/>
        </w:rPr>
        <w:t>‘</w:t>
      </w:r>
      <w:r w:rsidRPr="00075DCA">
        <w:rPr>
          <w:rFonts w:eastAsia="나눔명조"/>
          <w:bCs/>
          <w:color w:val="000000" w:themeColor="text1"/>
          <w:lang w:val="en-GB"/>
        </w:rPr>
        <w:t>The Canon and the Mushroom: Lenin, Sacredness, and Soviet Collapse</w:t>
      </w:r>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HAU: Journal of Ethnographic Theory</w:t>
      </w:r>
      <w:r w:rsidRPr="00075DCA">
        <w:rPr>
          <w:rFonts w:eastAsia="나눔명조"/>
          <w:bCs/>
          <w:color w:val="000000" w:themeColor="text1"/>
          <w:lang w:val="en-GB"/>
        </w:rPr>
        <w:t xml:space="preserve"> 7 (2): 165</w:t>
      </w:r>
      <w:r w:rsidR="000417A6">
        <w:rPr>
          <w:rFonts w:eastAsia="나눔명조"/>
          <w:bCs/>
          <w:color w:val="000000" w:themeColor="text1"/>
          <w:lang w:val="en-GB"/>
        </w:rPr>
        <w:t>-</w:t>
      </w:r>
      <w:r w:rsidR="00A17D07" w:rsidRPr="00075DCA">
        <w:rPr>
          <w:rFonts w:eastAsia="나눔명조"/>
          <w:bCs/>
          <w:color w:val="000000" w:themeColor="text1"/>
          <w:lang w:val="en-GB"/>
        </w:rPr>
        <w:t>1</w:t>
      </w:r>
      <w:r w:rsidRPr="00075DCA">
        <w:rPr>
          <w:rFonts w:eastAsia="나눔명조"/>
          <w:bCs/>
          <w:color w:val="000000" w:themeColor="text1"/>
          <w:lang w:val="en-GB"/>
        </w:rPr>
        <w:t>98.</w:t>
      </w:r>
    </w:p>
    <w:p w14:paraId="1ECB4647" w14:textId="532FBD17" w:rsidR="004069BA" w:rsidRPr="00075DCA" w:rsidRDefault="00E30710" w:rsidP="00A57C31">
      <w:pPr>
        <w:spacing w:line="264" w:lineRule="auto"/>
        <w:ind w:left="284" w:right="-568" w:hanging="284"/>
        <w:rPr>
          <w:rFonts w:eastAsia="나눔명조"/>
          <w:bCs/>
          <w:color w:val="000000" w:themeColor="text1"/>
          <w:lang w:val="en-GB"/>
        </w:rPr>
      </w:pPr>
      <w:r w:rsidRPr="00075DCA">
        <w:rPr>
          <w:rFonts w:eastAsia="나눔명조"/>
          <w:bCs/>
          <w:color w:val="000000" w:themeColor="text1"/>
          <w:lang w:val="en-GB"/>
        </w:rPr>
        <w:t xml:space="preserve">Zhang, </w:t>
      </w:r>
      <w:proofErr w:type="spellStart"/>
      <w:r w:rsidRPr="00075DCA">
        <w:rPr>
          <w:rFonts w:eastAsia="나눔명조"/>
          <w:bCs/>
          <w:color w:val="000000" w:themeColor="text1"/>
          <w:lang w:val="en-GB"/>
        </w:rPr>
        <w:t>Chunzhi</w:t>
      </w:r>
      <w:proofErr w:type="spellEnd"/>
      <w:r w:rsidRPr="00075DCA">
        <w:rPr>
          <w:rFonts w:eastAsia="나눔명조"/>
          <w:bCs/>
          <w:color w:val="000000" w:themeColor="text1"/>
          <w:lang w:val="en-GB"/>
        </w:rPr>
        <w:t xml:space="preserve">. 2016. </w:t>
      </w:r>
      <w:r w:rsidR="00743A5C">
        <w:rPr>
          <w:rFonts w:eastAsia="나눔명조"/>
          <w:bCs/>
          <w:color w:val="000000" w:themeColor="text1"/>
          <w:lang w:val="en-GB"/>
        </w:rPr>
        <w:t>‘</w:t>
      </w:r>
      <w:proofErr w:type="spellStart"/>
      <w:r w:rsidRPr="00075DCA">
        <w:rPr>
          <w:rFonts w:eastAsia="나눔명조"/>
          <w:bCs/>
          <w:color w:val="000000" w:themeColor="text1"/>
          <w:lang w:val="en-GB"/>
        </w:rPr>
        <w:t>Chaoxianzu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Minzu</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Shenfen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Rentong</w:t>
      </w:r>
      <w:proofErr w:type="spellEnd"/>
      <w:r w:rsidRPr="00075DCA">
        <w:rPr>
          <w:rFonts w:eastAsia="나눔명조"/>
          <w:bCs/>
          <w:color w:val="000000" w:themeColor="text1"/>
          <w:lang w:val="en-GB"/>
        </w:rPr>
        <w:t xml:space="preserve"> de </w:t>
      </w:r>
      <w:proofErr w:type="spellStart"/>
      <w:r w:rsidRPr="00075DCA">
        <w:rPr>
          <w:rFonts w:eastAsia="나눔명조"/>
          <w:bCs/>
          <w:color w:val="000000" w:themeColor="text1"/>
          <w:lang w:val="en-GB"/>
        </w:rPr>
        <w:t>Wenxue</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Jiangou</w:t>
      </w:r>
      <w:proofErr w:type="spellEnd"/>
      <w:r w:rsidRPr="00075DCA">
        <w:rPr>
          <w:rFonts w:eastAsia="나눔명조"/>
          <w:bCs/>
          <w:color w:val="000000" w:themeColor="text1"/>
          <w:lang w:val="en-GB"/>
        </w:rPr>
        <w:t xml:space="preserve"> - Yi Shi Hua de </w:t>
      </w:r>
      <w:r w:rsidR="00743A5C">
        <w:rPr>
          <w:rFonts w:eastAsia="나눔명조"/>
          <w:bCs/>
          <w:color w:val="000000" w:themeColor="text1"/>
          <w:lang w:val="en-GB"/>
        </w:rPr>
        <w:t>‘</w:t>
      </w:r>
      <w:proofErr w:type="spellStart"/>
      <w:r w:rsidRPr="00075DCA">
        <w:rPr>
          <w:rFonts w:eastAsia="나눔명조"/>
          <w:bCs/>
          <w:color w:val="000000" w:themeColor="text1"/>
          <w:lang w:val="en-GB"/>
        </w:rPr>
        <w:t>Yanbian</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He </w:t>
      </w:r>
      <w:proofErr w:type="spellStart"/>
      <w:r w:rsidRPr="00075DCA">
        <w:rPr>
          <w:rFonts w:eastAsia="나눔명조"/>
          <w:bCs/>
          <w:color w:val="000000" w:themeColor="text1"/>
          <w:lang w:val="en-GB"/>
        </w:rPr>
        <w:t>Jin</w:t>
      </w:r>
      <w:proofErr w:type="spellEnd"/>
      <w:r w:rsidRPr="00075DCA">
        <w:rPr>
          <w:rFonts w:eastAsia="나눔명조"/>
          <w:bCs/>
          <w:color w:val="000000" w:themeColor="text1"/>
          <w:lang w:val="en-GB"/>
        </w:rPr>
        <w:t xml:space="preserve"> </w:t>
      </w:r>
      <w:proofErr w:type="spellStart"/>
      <w:r w:rsidRPr="00075DCA">
        <w:rPr>
          <w:rFonts w:eastAsia="나눔명조"/>
          <w:bCs/>
          <w:color w:val="000000" w:themeColor="text1"/>
          <w:lang w:val="en-GB"/>
        </w:rPr>
        <w:t>Changyong</w:t>
      </w:r>
      <w:proofErr w:type="spellEnd"/>
      <w:r w:rsidRPr="00075DCA">
        <w:rPr>
          <w:rFonts w:eastAsia="나눔명조"/>
          <w:bCs/>
          <w:color w:val="000000" w:themeColor="text1"/>
          <w:lang w:val="en-GB"/>
        </w:rPr>
        <w:t xml:space="preserve"> de </w:t>
      </w:r>
      <w:r w:rsidR="00757A7B" w:rsidRPr="00075DCA">
        <w:rPr>
          <w:rFonts w:eastAsia="나눔명조"/>
          <w:bCs/>
          <w:color w:val="000000" w:themeColor="text1"/>
          <w:lang w:val="en-GB"/>
        </w:rPr>
        <w:t>"</w:t>
      </w:r>
      <w:r w:rsidRPr="00075DCA">
        <w:rPr>
          <w:rFonts w:eastAsia="나눔명조"/>
          <w:bCs/>
          <w:color w:val="000000" w:themeColor="text1"/>
          <w:lang w:val="en-GB"/>
        </w:rPr>
        <w:t>Xi Ta</w:t>
      </w:r>
      <w:r w:rsidR="00757A7B" w:rsidRPr="00075DCA">
        <w:rPr>
          <w:rFonts w:eastAsia="나눔명조"/>
          <w:bCs/>
          <w:color w:val="000000" w:themeColor="text1"/>
          <w:lang w:val="en-GB"/>
        </w:rPr>
        <w:t>"</w:t>
      </w:r>
      <w:r w:rsidRPr="00075DCA">
        <w:rPr>
          <w:rFonts w:eastAsia="나눔명조"/>
          <w:bCs/>
          <w:color w:val="000000" w:themeColor="text1"/>
          <w:lang w:val="en-GB"/>
        </w:rPr>
        <w:t xml:space="preserve"> Wei Li</w:t>
      </w:r>
      <w:r w:rsidR="00743A5C">
        <w:rPr>
          <w:rFonts w:eastAsia="나눔명조"/>
          <w:bCs/>
          <w:color w:val="000000" w:themeColor="text1"/>
          <w:lang w:val="en-GB"/>
        </w:rPr>
        <w:t>’</w:t>
      </w:r>
      <w:r w:rsidRPr="00075DCA">
        <w:rPr>
          <w:rFonts w:eastAsia="나눔명조"/>
          <w:bCs/>
          <w:color w:val="000000" w:themeColor="text1"/>
          <w:lang w:val="en-GB"/>
        </w:rPr>
        <w:t xml:space="preserve"> [Construction of Ethnic Identity in </w:t>
      </w:r>
      <w:proofErr w:type="spellStart"/>
      <w:r w:rsidRPr="00075DCA">
        <w:rPr>
          <w:rFonts w:eastAsia="나눔명조"/>
          <w:bCs/>
          <w:color w:val="000000" w:themeColor="text1"/>
          <w:lang w:val="en-GB"/>
        </w:rPr>
        <w:t>Joseonjok</w:t>
      </w:r>
      <w:proofErr w:type="spellEnd"/>
      <w:r w:rsidRPr="00075DCA">
        <w:rPr>
          <w:rFonts w:eastAsia="나눔명조"/>
          <w:bCs/>
          <w:color w:val="000000" w:themeColor="text1"/>
          <w:lang w:val="en-GB"/>
        </w:rPr>
        <w:t xml:space="preserve"> Literature: A Study Based on Shi Hua</w:t>
      </w:r>
      <w:r w:rsidR="00743A5C">
        <w:rPr>
          <w:rFonts w:eastAsia="나눔명조"/>
          <w:bCs/>
          <w:color w:val="000000" w:themeColor="text1"/>
          <w:lang w:val="en-GB"/>
        </w:rPr>
        <w:t>’</w:t>
      </w:r>
      <w:r w:rsidRPr="00075DCA">
        <w:rPr>
          <w:rFonts w:eastAsia="나눔명조"/>
          <w:bCs/>
          <w:color w:val="000000" w:themeColor="text1"/>
          <w:lang w:val="en-GB"/>
        </w:rPr>
        <w:t xml:space="preserve">s </w:t>
      </w:r>
      <w:r w:rsidR="00743A5C">
        <w:rPr>
          <w:rFonts w:eastAsia="나눔명조"/>
          <w:bCs/>
          <w:color w:val="000000" w:themeColor="text1"/>
          <w:lang w:val="en-GB"/>
        </w:rPr>
        <w:t>‘</w:t>
      </w:r>
      <w:proofErr w:type="spellStart"/>
      <w:r w:rsidRPr="00075DCA">
        <w:rPr>
          <w:rFonts w:eastAsia="나눔명조"/>
          <w:bCs/>
          <w:color w:val="000000" w:themeColor="text1"/>
          <w:lang w:val="en-GB"/>
        </w:rPr>
        <w:t>Yanbian</w:t>
      </w:r>
      <w:proofErr w:type="spellEnd"/>
      <w:r w:rsidR="00743A5C">
        <w:rPr>
          <w:rFonts w:eastAsia="나눔명조"/>
          <w:bCs/>
          <w:color w:val="000000" w:themeColor="text1"/>
          <w:lang w:val="en-GB"/>
        </w:rPr>
        <w:t>’</w:t>
      </w:r>
      <w:r w:rsidRPr="00075DCA">
        <w:rPr>
          <w:rFonts w:eastAsia="나눔명조"/>
          <w:bCs/>
          <w:color w:val="000000" w:themeColor="text1"/>
          <w:lang w:val="en-GB"/>
        </w:rPr>
        <w:t xml:space="preserve">]. </w:t>
      </w:r>
      <w:r w:rsidRPr="00075DCA">
        <w:rPr>
          <w:rFonts w:eastAsia="나눔명조"/>
          <w:bCs/>
          <w:i/>
          <w:iCs/>
          <w:color w:val="000000" w:themeColor="text1"/>
          <w:lang w:val="en-GB"/>
        </w:rPr>
        <w:t xml:space="preserve">Journal of </w:t>
      </w:r>
      <w:proofErr w:type="spellStart"/>
      <w:r w:rsidRPr="00075DCA">
        <w:rPr>
          <w:rFonts w:eastAsia="나눔명조"/>
          <w:bCs/>
          <w:i/>
          <w:iCs/>
          <w:color w:val="000000" w:themeColor="text1"/>
          <w:lang w:val="en-GB"/>
        </w:rPr>
        <w:t>Yanbian</w:t>
      </w:r>
      <w:proofErr w:type="spellEnd"/>
      <w:r w:rsidRPr="00075DCA">
        <w:rPr>
          <w:rFonts w:eastAsia="나눔명조"/>
          <w:bCs/>
          <w:i/>
          <w:iCs/>
          <w:color w:val="000000" w:themeColor="text1"/>
          <w:lang w:val="en-GB"/>
        </w:rPr>
        <w:t xml:space="preserve"> University (Social Science)</w:t>
      </w:r>
      <w:r w:rsidRPr="00075DCA">
        <w:rPr>
          <w:rFonts w:eastAsia="나눔명조"/>
          <w:bCs/>
          <w:color w:val="000000" w:themeColor="text1"/>
          <w:lang w:val="en-GB"/>
        </w:rPr>
        <w:t xml:space="preserve"> 49(3): 64</w:t>
      </w:r>
      <w:r w:rsidR="000417A6">
        <w:rPr>
          <w:rFonts w:eastAsia="나눔명조"/>
          <w:bCs/>
          <w:color w:val="000000" w:themeColor="text1"/>
          <w:lang w:val="en-GB"/>
        </w:rPr>
        <w:t>-</w:t>
      </w:r>
      <w:r w:rsidRPr="00075DCA">
        <w:rPr>
          <w:rFonts w:eastAsia="나눔명조"/>
          <w:bCs/>
          <w:color w:val="000000" w:themeColor="text1"/>
          <w:lang w:val="en-GB"/>
        </w:rPr>
        <w:t>72.</w:t>
      </w:r>
      <w:r w:rsidRPr="00075DCA">
        <w:rPr>
          <w:rFonts w:eastAsia="나눔명조"/>
          <w:bCs/>
          <w:color w:val="000000" w:themeColor="text1"/>
          <w:lang w:val="en-GB"/>
        </w:rPr>
        <w:fldChar w:fldCharType="end"/>
      </w:r>
    </w:p>
    <w:p w14:paraId="55CD244A" w14:textId="77777777" w:rsidR="00075DCA" w:rsidRDefault="00075DCA" w:rsidP="00A57C31">
      <w:pPr>
        <w:tabs>
          <w:tab w:val="left" w:pos="284"/>
        </w:tabs>
        <w:spacing w:line="264" w:lineRule="auto"/>
        <w:ind w:left="720" w:right="-568" w:hanging="720"/>
        <w:rPr>
          <w:rFonts w:eastAsia="나눔명조"/>
          <w:bCs/>
          <w:lang w:val="en-GB"/>
        </w:rPr>
      </w:pPr>
    </w:p>
    <w:p w14:paraId="2D34497C" w14:textId="2B1BF29C" w:rsidR="00075DCA" w:rsidRDefault="00075DCA" w:rsidP="00A57C31">
      <w:pPr>
        <w:tabs>
          <w:tab w:val="left" w:pos="284"/>
        </w:tabs>
        <w:spacing w:line="264" w:lineRule="auto"/>
        <w:ind w:left="720" w:right="-568" w:hanging="720"/>
        <w:rPr>
          <w:rFonts w:eastAsia="나눔명조"/>
          <w:bCs/>
          <w:lang w:val="en-GB"/>
        </w:rPr>
      </w:pPr>
    </w:p>
    <w:p w14:paraId="5F6C93AD" w14:textId="77777777" w:rsidR="00276DDD" w:rsidRPr="00276DDD" w:rsidRDefault="00276DDD" w:rsidP="00A57C31">
      <w:pPr>
        <w:tabs>
          <w:tab w:val="left" w:pos="284"/>
        </w:tabs>
        <w:spacing w:line="264" w:lineRule="auto"/>
        <w:ind w:right="-568"/>
        <w:rPr>
          <w:rFonts w:eastAsia="나눔명조"/>
          <w:b/>
          <w:lang w:val="en-GB"/>
        </w:rPr>
      </w:pPr>
      <w:r w:rsidRPr="00276DDD">
        <w:rPr>
          <w:rFonts w:eastAsia="나눔명조"/>
          <w:b/>
          <w:lang w:val="en-GB"/>
        </w:rPr>
        <w:t>About the Author</w:t>
      </w:r>
    </w:p>
    <w:p w14:paraId="636A3939" w14:textId="77777777" w:rsidR="00276DDD" w:rsidRPr="00FC7D51" w:rsidRDefault="00276DDD" w:rsidP="00A57C31">
      <w:pPr>
        <w:tabs>
          <w:tab w:val="left" w:pos="284"/>
        </w:tabs>
        <w:spacing w:line="264" w:lineRule="auto"/>
        <w:ind w:right="-568"/>
        <w:rPr>
          <w:rFonts w:eastAsia="나눔명조"/>
          <w:bCs/>
          <w:lang w:val="en-GB"/>
        </w:rPr>
      </w:pPr>
    </w:p>
    <w:p w14:paraId="7D2236B1" w14:textId="77777777" w:rsidR="00276DDD" w:rsidRPr="00FC7D51" w:rsidRDefault="00276DDD" w:rsidP="00A57C31">
      <w:pPr>
        <w:tabs>
          <w:tab w:val="left" w:pos="284"/>
        </w:tabs>
        <w:spacing w:line="264" w:lineRule="auto"/>
        <w:ind w:right="-568"/>
        <w:rPr>
          <w:rFonts w:eastAsia="Times New Roman"/>
          <w:bCs/>
          <w:lang w:val="en-GB" w:eastAsia="ja-JP"/>
        </w:rPr>
      </w:pPr>
      <w:r w:rsidRPr="00276DDD">
        <w:rPr>
          <w:bCs/>
          <w:smallCaps/>
          <w:color w:val="000000"/>
          <w:lang w:val="en-GB"/>
        </w:rPr>
        <w:t>Ed Pulford</w:t>
      </w:r>
      <w:r w:rsidRPr="00FC7D51">
        <w:rPr>
          <w:bCs/>
          <w:color w:val="000000"/>
          <w:lang w:val="en-GB"/>
        </w:rPr>
        <w:t xml:space="preserve"> </w:t>
      </w:r>
      <w:r w:rsidRPr="00FC7D51">
        <w:rPr>
          <w:rFonts w:eastAsia="Times New Roman"/>
          <w:bCs/>
          <w:color w:val="000000"/>
          <w:lang w:val="en-GB" w:eastAsia="ja-JP"/>
        </w:rPr>
        <w:t xml:space="preserve">is a lecturer in Chinese Studies at the University of Manchester. He is the author of the book </w:t>
      </w:r>
      <w:proofErr w:type="spellStart"/>
      <w:r w:rsidRPr="00FC7D51">
        <w:rPr>
          <w:rFonts w:eastAsia="Times New Roman"/>
          <w:bCs/>
          <w:i/>
          <w:iCs/>
          <w:color w:val="000000"/>
          <w:lang w:val="en-GB" w:eastAsia="ja-JP"/>
        </w:rPr>
        <w:t>Mirrorlands</w:t>
      </w:r>
      <w:proofErr w:type="spellEnd"/>
      <w:r w:rsidRPr="00FC7D51">
        <w:rPr>
          <w:rFonts w:eastAsia="Times New Roman"/>
          <w:bCs/>
          <w:color w:val="000000"/>
          <w:lang w:val="en-GB" w:eastAsia="ja-JP"/>
        </w:rPr>
        <w:t xml:space="preserve">, an </w:t>
      </w:r>
      <w:proofErr w:type="spellStart"/>
      <w:r w:rsidRPr="00FC7D51">
        <w:rPr>
          <w:rFonts w:eastAsia="Times New Roman"/>
          <w:bCs/>
          <w:color w:val="000000"/>
          <w:lang w:val="en-GB" w:eastAsia="ja-JP"/>
        </w:rPr>
        <w:t>anthro</w:t>
      </w:r>
      <w:proofErr w:type="spellEnd"/>
      <w:r w:rsidRPr="00FC7D51">
        <w:rPr>
          <w:rFonts w:eastAsia="Times New Roman"/>
          <w:bCs/>
          <w:color w:val="000000"/>
          <w:lang w:val="en-GB" w:eastAsia="ja-JP"/>
        </w:rPr>
        <w:t xml:space="preserve">-historical account of life in the China-Russia borderlands, and his research focuses both on </w:t>
      </w:r>
      <w:proofErr w:type="gramStart"/>
      <w:r w:rsidRPr="00FC7D51">
        <w:rPr>
          <w:rFonts w:eastAsia="Times New Roman"/>
          <w:bCs/>
          <w:color w:val="000000"/>
          <w:lang w:val="en-GB" w:eastAsia="ja-JP"/>
        </w:rPr>
        <w:t>Chinese-Korean</w:t>
      </w:r>
      <w:proofErr w:type="gramEnd"/>
      <w:r w:rsidRPr="00FC7D51">
        <w:rPr>
          <w:rFonts w:eastAsia="Times New Roman"/>
          <w:bCs/>
          <w:color w:val="000000"/>
          <w:lang w:val="en-GB" w:eastAsia="ja-JP"/>
        </w:rPr>
        <w:t xml:space="preserve">-Russian relations in northeast China, and northeast Asian indigenous groups. Work for this chapter was supported in part by a pre-doctoral fellowship at the Academy of Korean Studies (AKS) in </w:t>
      </w:r>
      <w:proofErr w:type="spellStart"/>
      <w:r w:rsidRPr="00FC7D51">
        <w:rPr>
          <w:rFonts w:eastAsia="Times New Roman"/>
          <w:bCs/>
          <w:color w:val="000000"/>
          <w:lang w:val="en-GB" w:eastAsia="ja-JP"/>
        </w:rPr>
        <w:t>Seongnam</w:t>
      </w:r>
      <w:proofErr w:type="spellEnd"/>
      <w:r w:rsidRPr="00FC7D51">
        <w:rPr>
          <w:rFonts w:eastAsia="Times New Roman"/>
          <w:bCs/>
          <w:color w:val="000000"/>
          <w:lang w:val="en-GB" w:eastAsia="ja-JP"/>
        </w:rPr>
        <w:t>, South Korea May-August 2017.</w:t>
      </w:r>
    </w:p>
    <w:p w14:paraId="6A371D51" w14:textId="77777777" w:rsidR="00276DDD" w:rsidRDefault="00276DDD" w:rsidP="00A57C31">
      <w:pPr>
        <w:tabs>
          <w:tab w:val="left" w:pos="284"/>
        </w:tabs>
        <w:spacing w:line="264" w:lineRule="auto"/>
        <w:ind w:right="-568"/>
        <w:rPr>
          <w:rFonts w:eastAsia="나눔명조"/>
          <w:bCs/>
          <w:lang w:val="en-GB"/>
        </w:rPr>
      </w:pPr>
    </w:p>
    <w:p w14:paraId="2C42E567" w14:textId="39F5FE94" w:rsidR="00075DCA" w:rsidRPr="00FC7D51" w:rsidRDefault="00075DCA" w:rsidP="00A57C31">
      <w:pPr>
        <w:tabs>
          <w:tab w:val="left" w:pos="284"/>
        </w:tabs>
        <w:spacing w:line="264" w:lineRule="auto"/>
        <w:ind w:left="720" w:right="-568" w:hanging="720"/>
        <w:rPr>
          <w:rFonts w:eastAsia="나눔명조"/>
          <w:bCs/>
          <w:lang w:val="en-GB"/>
        </w:rPr>
        <w:sectPr w:rsidR="00075DCA" w:rsidRPr="00FC7D51">
          <w:footerReference w:type="even" r:id="rId267"/>
          <w:footerReference w:type="default" r:id="rId268"/>
          <w:footnotePr>
            <w:numRestart w:val="eachSect"/>
          </w:footnotePr>
          <w:endnotePr>
            <w:numFmt w:val="decimal"/>
          </w:endnotePr>
          <w:pgSz w:w="11906" w:h="16838"/>
          <w:pgMar w:top="1985" w:right="1701" w:bottom="1701" w:left="1701" w:header="708" w:footer="708" w:gutter="0"/>
          <w:cols w:space="708"/>
          <w:docGrid w:linePitch="360"/>
        </w:sectPr>
      </w:pPr>
    </w:p>
    <w:p w14:paraId="2E6DFDD1" w14:textId="77777777" w:rsidR="00743A5C" w:rsidRPr="00743A5C" w:rsidRDefault="00743A5C" w:rsidP="00A57C31">
      <w:pPr>
        <w:spacing w:line="264" w:lineRule="auto"/>
        <w:ind w:right="-568"/>
        <w:contextualSpacing/>
        <w:rPr>
          <w:rFonts w:asciiTheme="minorHAnsi" w:hAnsiTheme="minorHAnsi" w:cstheme="minorHAnsi"/>
          <w:sz w:val="22"/>
          <w:szCs w:val="22"/>
        </w:rPr>
      </w:pPr>
      <w:r w:rsidRPr="00743A5C">
        <w:rPr>
          <w:rFonts w:asciiTheme="minorHAnsi" w:hAnsiTheme="minorHAnsi" w:cstheme="minorHAnsi"/>
          <w:sz w:val="22"/>
          <w:szCs w:val="22"/>
          <w:highlight w:val="yellow"/>
        </w:rPr>
        <w:lastRenderedPageBreak/>
        <w:t>[</w:t>
      </w:r>
      <w:proofErr w:type="spellStart"/>
      <w:r w:rsidRPr="00743A5C">
        <w:rPr>
          <w:rFonts w:asciiTheme="minorHAnsi" w:hAnsiTheme="minorHAnsi" w:cstheme="minorHAnsi"/>
          <w:sz w:val="22"/>
          <w:szCs w:val="22"/>
          <w:highlight w:val="yellow"/>
        </w:rPr>
        <w:t>onder</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aan</w:t>
      </w:r>
      <w:proofErr w:type="spellEnd"/>
      <w:r w:rsidRPr="00743A5C">
        <w:rPr>
          <w:rFonts w:asciiTheme="minorHAnsi" w:hAnsiTheme="minorHAnsi" w:cstheme="minorHAnsi"/>
          <w:sz w:val="22"/>
          <w:szCs w:val="22"/>
          <w:highlight w:val="yellow"/>
        </w:rPr>
        <w:t xml:space="preserve"> de </w:t>
      </w:r>
      <w:proofErr w:type="spellStart"/>
      <w:r w:rsidRPr="00743A5C">
        <w:rPr>
          <w:rFonts w:asciiTheme="minorHAnsi" w:hAnsiTheme="minorHAnsi" w:cstheme="minorHAnsi"/>
          <w:sz w:val="22"/>
          <w:szCs w:val="22"/>
          <w:highlight w:val="yellow"/>
        </w:rPr>
        <w:t>pagina</w:t>
      </w:r>
      <w:proofErr w:type="spellEnd"/>
      <w:r w:rsidRPr="00743A5C">
        <w:rPr>
          <w:rFonts w:asciiTheme="minorHAnsi" w:hAnsiTheme="minorHAnsi" w:cstheme="minorHAnsi"/>
          <w:sz w:val="22"/>
          <w:szCs w:val="22"/>
          <w:highlight w:val="yellow"/>
        </w:rPr>
        <w:t xml:space="preserve"> </w:t>
      </w:r>
      <w:proofErr w:type="spellStart"/>
      <w:r w:rsidRPr="00743A5C">
        <w:rPr>
          <w:rFonts w:asciiTheme="minorHAnsi" w:hAnsiTheme="minorHAnsi" w:cstheme="minorHAnsi"/>
          <w:sz w:val="22"/>
          <w:szCs w:val="22"/>
          <w:highlight w:val="yellow"/>
        </w:rPr>
        <w:t>plaatsen</w:t>
      </w:r>
      <w:proofErr w:type="spellEnd"/>
      <w:r w:rsidRPr="00743A5C">
        <w:rPr>
          <w:rFonts w:asciiTheme="minorHAnsi" w:hAnsiTheme="minorHAnsi" w:cstheme="minorHAnsi"/>
          <w:sz w:val="22"/>
          <w:szCs w:val="22"/>
          <w:highlight w:val="yellow"/>
        </w:rPr>
        <w:t>]</w:t>
      </w:r>
    </w:p>
    <w:p w14:paraId="4CAF0148" w14:textId="77777777" w:rsidR="00743A5C" w:rsidRPr="00743A5C" w:rsidRDefault="00743A5C" w:rsidP="00A57C31">
      <w:pPr>
        <w:autoSpaceDE w:val="0"/>
        <w:autoSpaceDN w:val="0"/>
        <w:adjustRightInd w:val="0"/>
        <w:spacing w:line="264" w:lineRule="auto"/>
        <w:ind w:right="-568"/>
        <w:rPr>
          <w:rFonts w:asciiTheme="minorHAnsi" w:eastAsia="PMingLiU" w:hAnsiTheme="minorHAnsi" w:cstheme="minorHAnsi"/>
          <w:color w:val="000000" w:themeColor="text1"/>
          <w:sz w:val="22"/>
          <w:szCs w:val="22"/>
          <w:lang w:eastAsia="zh-TW"/>
        </w:rPr>
      </w:pPr>
      <w:r w:rsidRPr="00743A5C">
        <w:rPr>
          <w:rFonts w:asciiTheme="minorHAnsi" w:hAnsiTheme="minorHAnsi" w:cstheme="minorHAnsi"/>
          <w:bCs/>
          <w:color w:val="000000" w:themeColor="text1"/>
          <w:sz w:val="22"/>
          <w:szCs w:val="22"/>
        </w:rPr>
        <w:t xml:space="preserve">Cathcart, Adam, Christopher Green, and Steven Denney (eds), </w:t>
      </w:r>
      <w:r w:rsidRPr="00743A5C">
        <w:rPr>
          <w:rFonts w:asciiTheme="minorHAnsi" w:hAnsiTheme="minorHAnsi" w:cstheme="minorHAnsi"/>
          <w:bCs/>
          <w:i/>
          <w:iCs/>
          <w:color w:val="000000" w:themeColor="text1"/>
          <w:sz w:val="22"/>
          <w:szCs w:val="22"/>
        </w:rPr>
        <w:t>Decoding the Sino-North Korean Borderlands</w:t>
      </w:r>
      <w:r w:rsidRPr="00743A5C">
        <w:rPr>
          <w:rFonts w:asciiTheme="minorHAnsi" w:hAnsiTheme="minorHAnsi" w:cstheme="minorHAnsi"/>
          <w:bCs/>
          <w:color w:val="000000" w:themeColor="text1"/>
          <w:sz w:val="22"/>
          <w:szCs w:val="22"/>
        </w:rPr>
        <w:t xml:space="preserve">. </w:t>
      </w:r>
      <w:r w:rsidRPr="00743A5C">
        <w:rPr>
          <w:rFonts w:asciiTheme="minorHAnsi" w:hAnsiTheme="minorHAnsi" w:cstheme="minorHAnsi"/>
          <w:sz w:val="22"/>
          <w:szCs w:val="22"/>
        </w:rPr>
        <w:t>Amsterdam, Amsterdam University Press 2021</w:t>
      </w:r>
    </w:p>
    <w:p w14:paraId="70D1167F" w14:textId="6C72228D" w:rsidR="00743A5C" w:rsidRPr="00743A5C" w:rsidRDefault="00743A5C" w:rsidP="00A57C31">
      <w:pPr>
        <w:autoSpaceDE w:val="0"/>
        <w:autoSpaceDN w:val="0"/>
        <w:adjustRightInd w:val="0"/>
        <w:spacing w:line="264" w:lineRule="auto"/>
        <w:ind w:right="-568"/>
        <w:rPr>
          <w:rFonts w:asciiTheme="minorHAnsi" w:hAnsiTheme="minorHAnsi" w:cstheme="minorHAnsi"/>
          <w:bCs/>
          <w:color w:val="000000" w:themeColor="text1"/>
          <w:sz w:val="22"/>
          <w:szCs w:val="22"/>
        </w:rPr>
      </w:pPr>
      <w:proofErr w:type="spellStart"/>
      <w:r w:rsidRPr="00743A5C">
        <w:rPr>
          <w:rFonts w:asciiTheme="minorHAnsi" w:hAnsiTheme="minorHAnsi" w:cstheme="minorHAnsi"/>
          <w:smallCaps/>
          <w:sz w:val="22"/>
          <w:szCs w:val="22"/>
        </w:rPr>
        <w:t>doi</w:t>
      </w:r>
      <w:proofErr w:type="spellEnd"/>
      <w:r w:rsidRPr="00743A5C">
        <w:rPr>
          <w:rFonts w:asciiTheme="minorHAnsi" w:hAnsiTheme="minorHAnsi" w:cstheme="minorHAnsi"/>
          <w:sz w:val="22"/>
          <w:szCs w:val="22"/>
        </w:rPr>
        <w:t>: 10.5117/9789462987562</w:t>
      </w:r>
      <w:r w:rsidRPr="00743A5C">
        <w:rPr>
          <w:rFonts w:asciiTheme="minorHAnsi" w:hAnsiTheme="minorHAnsi" w:cstheme="minorHAnsi"/>
          <w:smallCaps/>
          <w:sz w:val="22"/>
          <w:szCs w:val="22"/>
        </w:rPr>
        <w:t>_</w:t>
      </w:r>
      <w:r>
        <w:rPr>
          <w:rFonts w:asciiTheme="minorHAnsi" w:hAnsiTheme="minorHAnsi" w:cstheme="minorHAnsi"/>
          <w:smallCaps/>
          <w:sz w:val="22"/>
          <w:szCs w:val="22"/>
        </w:rPr>
        <w:t>after</w:t>
      </w:r>
    </w:p>
    <w:p w14:paraId="19A02A6D" w14:textId="77777777" w:rsidR="00276DDD" w:rsidRDefault="00276DDD" w:rsidP="00A57C31">
      <w:pPr>
        <w:spacing w:line="264" w:lineRule="auto"/>
        <w:ind w:right="-568"/>
        <w:rPr>
          <w:bCs/>
          <w:lang w:val="en-GB"/>
        </w:rPr>
      </w:pPr>
    </w:p>
    <w:p w14:paraId="6A611361" w14:textId="79E6E27E" w:rsidR="007347BF" w:rsidRPr="00276DDD" w:rsidRDefault="007347BF" w:rsidP="00A57C31">
      <w:pPr>
        <w:spacing w:line="264" w:lineRule="auto"/>
        <w:ind w:right="-568" w:firstLine="720"/>
        <w:rPr>
          <w:b/>
          <w:sz w:val="36"/>
          <w:szCs w:val="36"/>
          <w:lang w:val="en-GB"/>
        </w:rPr>
      </w:pPr>
      <w:r w:rsidRPr="00276DDD">
        <w:rPr>
          <w:b/>
          <w:sz w:val="36"/>
          <w:szCs w:val="36"/>
          <w:lang w:val="en-GB"/>
        </w:rPr>
        <w:t>Afterword</w:t>
      </w:r>
    </w:p>
    <w:p w14:paraId="7BCE1A5E" w14:textId="77777777" w:rsidR="00276DDD" w:rsidRPr="00FC7D51" w:rsidRDefault="00276DDD" w:rsidP="00A57C31">
      <w:pPr>
        <w:spacing w:line="264" w:lineRule="auto"/>
        <w:ind w:right="-568"/>
        <w:rPr>
          <w:bCs/>
          <w:lang w:val="en-GB"/>
        </w:rPr>
      </w:pPr>
    </w:p>
    <w:p w14:paraId="293160A2" w14:textId="77777777" w:rsidR="007347BF" w:rsidRPr="00276DDD" w:rsidRDefault="007347BF" w:rsidP="00A57C31">
      <w:pPr>
        <w:spacing w:line="264" w:lineRule="auto"/>
        <w:ind w:right="-568" w:firstLine="720"/>
        <w:rPr>
          <w:bCs/>
          <w:i/>
          <w:sz w:val="30"/>
          <w:szCs w:val="30"/>
          <w:lang w:val="en-GB"/>
        </w:rPr>
      </w:pPr>
      <w:r w:rsidRPr="00276DDD">
        <w:rPr>
          <w:bCs/>
          <w:i/>
          <w:sz w:val="30"/>
          <w:szCs w:val="30"/>
          <w:lang w:val="en-GB"/>
        </w:rPr>
        <w:t>Kevin Gray</w:t>
      </w:r>
    </w:p>
    <w:p w14:paraId="3BF4E522" w14:textId="77777777" w:rsidR="00276DDD" w:rsidRDefault="00276DDD" w:rsidP="00A57C31">
      <w:pPr>
        <w:spacing w:line="264" w:lineRule="auto"/>
        <w:ind w:right="-568"/>
        <w:rPr>
          <w:bCs/>
          <w:lang w:val="en-GB"/>
        </w:rPr>
      </w:pPr>
    </w:p>
    <w:p w14:paraId="52EFA23A" w14:textId="77777777" w:rsidR="00276DDD" w:rsidRDefault="00276DDD" w:rsidP="00A57C31">
      <w:pPr>
        <w:spacing w:line="264" w:lineRule="auto"/>
        <w:ind w:right="-568"/>
        <w:rPr>
          <w:bCs/>
          <w:lang w:val="en-GB"/>
        </w:rPr>
      </w:pPr>
    </w:p>
    <w:p w14:paraId="31CEDB3E" w14:textId="26F52D65" w:rsidR="007347BF" w:rsidRPr="00FC7D51" w:rsidRDefault="007347BF" w:rsidP="00A57C31">
      <w:pPr>
        <w:spacing w:line="264" w:lineRule="auto"/>
        <w:ind w:left="709" w:right="-568"/>
        <w:rPr>
          <w:bCs/>
          <w:lang w:val="en-GB"/>
        </w:rPr>
      </w:pPr>
      <w:r w:rsidRPr="00276DDD">
        <w:rPr>
          <w:b/>
          <w:lang w:val="en-GB"/>
        </w:rPr>
        <w:t>Keywords</w:t>
      </w:r>
      <w:r w:rsidR="00276DDD" w:rsidRPr="00276DDD">
        <w:rPr>
          <w:b/>
          <w:lang w:val="en-GB"/>
        </w:rPr>
        <w:t>:</w:t>
      </w:r>
      <w:r w:rsidR="00276DDD">
        <w:rPr>
          <w:bCs/>
          <w:lang w:val="en-GB"/>
        </w:rPr>
        <w:t xml:space="preserve"> </w:t>
      </w:r>
      <w:r w:rsidRPr="00FC7D51">
        <w:rPr>
          <w:bCs/>
          <w:lang w:val="en-GB"/>
        </w:rPr>
        <w:t>Asian borderlands, China-North Korea relations, sanctions, Xi-Kim relations, US-DPRK relations</w:t>
      </w:r>
    </w:p>
    <w:p w14:paraId="1210E47D" w14:textId="26DB4ECA" w:rsidR="007347BF" w:rsidRDefault="007347BF" w:rsidP="00A57C31">
      <w:pPr>
        <w:spacing w:line="264" w:lineRule="auto"/>
        <w:ind w:right="-568"/>
        <w:rPr>
          <w:bCs/>
          <w:lang w:val="en-GB"/>
        </w:rPr>
      </w:pPr>
    </w:p>
    <w:p w14:paraId="466A5FB8" w14:textId="77777777" w:rsidR="00276DDD" w:rsidRPr="00FC7D51" w:rsidRDefault="00276DDD" w:rsidP="00A57C31">
      <w:pPr>
        <w:spacing w:line="264" w:lineRule="auto"/>
        <w:ind w:right="-568"/>
        <w:rPr>
          <w:bCs/>
          <w:lang w:val="en-GB"/>
        </w:rPr>
      </w:pPr>
    </w:p>
    <w:p w14:paraId="0DFD0F19" w14:textId="144876EC" w:rsidR="007347BF" w:rsidRPr="00FC7D51" w:rsidRDefault="007347BF" w:rsidP="00A57C31">
      <w:pPr>
        <w:spacing w:line="264" w:lineRule="auto"/>
        <w:ind w:right="-568"/>
        <w:rPr>
          <w:bCs/>
          <w:lang w:val="en-GB"/>
        </w:rPr>
      </w:pPr>
      <w:r w:rsidRPr="00FC7D51">
        <w:rPr>
          <w:bCs/>
          <w:lang w:val="en-GB"/>
        </w:rPr>
        <w:t>It is perhaps no exaggeration to suggest that Chinese-North Korean relations form one of the most consequential bilateral relationships for international politics in East Asia today. A great deal of ink has been spilt in media and policy-related commentary over, for example, China</w:t>
      </w:r>
      <w:r w:rsidR="00743A5C">
        <w:rPr>
          <w:bCs/>
          <w:lang w:val="en-GB"/>
        </w:rPr>
        <w:t>’</w:t>
      </w:r>
      <w:r w:rsidRPr="00FC7D51">
        <w:rPr>
          <w:bCs/>
          <w:lang w:val="en-GB"/>
        </w:rPr>
        <w:t xml:space="preserve">s enforcement of or alleged indifference to international sanctions against North Korea and its nuclear weapons and ballistic missiles programmes. Much debate in recent years on Chinese-North Korean relations has focused on the </w:t>
      </w:r>
      <w:r w:rsidR="00743A5C">
        <w:rPr>
          <w:bCs/>
          <w:lang w:val="en-GB"/>
        </w:rPr>
        <w:t>‘</w:t>
      </w:r>
      <w:r w:rsidRPr="00FC7D51">
        <w:rPr>
          <w:bCs/>
          <w:lang w:val="en-GB"/>
        </w:rPr>
        <w:t xml:space="preserve">high </w:t>
      </w:r>
      <w:proofErr w:type="gramStart"/>
      <w:r w:rsidRPr="00FC7D51">
        <w:rPr>
          <w:bCs/>
          <w:lang w:val="en-GB"/>
        </w:rPr>
        <w:t>politics</w:t>
      </w:r>
      <w:r w:rsidR="00743A5C">
        <w:rPr>
          <w:bCs/>
          <w:lang w:val="en-GB"/>
        </w:rPr>
        <w:t>’</w:t>
      </w:r>
      <w:proofErr w:type="gramEnd"/>
      <w:r w:rsidRPr="00FC7D51">
        <w:rPr>
          <w:bCs/>
          <w:lang w:val="en-GB"/>
        </w:rPr>
        <w:t xml:space="preserve"> of Beijing-Pyongyang relations, or even more narrowly, on the dynamics of personal relations between Kim Jong Un and Xi Jinping.</w:t>
      </w:r>
      <w:r w:rsidR="000417A6">
        <w:rPr>
          <w:bCs/>
          <w:lang w:val="en-GB"/>
        </w:rPr>
        <w:t xml:space="preserve"> </w:t>
      </w:r>
      <w:r w:rsidRPr="00FC7D51">
        <w:rPr>
          <w:bCs/>
          <w:lang w:val="en-GB"/>
        </w:rPr>
        <w:t>However, as the contributions to this volume attest, relations between the two countries are vastly more complex than representations of this bilateral relationship would suggest. The focus offered in this book on the seemingly remote Sino-North Korean borderlands provides a unique analytical approach to analysing the multi-faced nature and substantive quality of relations between the two countries and, by extension, into their importance to the broader dynamics of world politics.</w:t>
      </w:r>
    </w:p>
    <w:p w14:paraId="4038E45C" w14:textId="63BCA7CF" w:rsidR="007347BF" w:rsidRPr="00FC7D51" w:rsidRDefault="00075DCA" w:rsidP="00A57C31">
      <w:pPr>
        <w:tabs>
          <w:tab w:val="left" w:pos="284"/>
        </w:tabs>
        <w:spacing w:line="264" w:lineRule="auto"/>
        <w:ind w:right="-568"/>
        <w:rPr>
          <w:bCs/>
          <w:lang w:val="en-GB"/>
        </w:rPr>
      </w:pPr>
      <w:r>
        <w:rPr>
          <w:bCs/>
          <w:lang w:val="en-GB"/>
        </w:rPr>
        <w:tab/>
      </w:r>
      <w:r w:rsidR="007347BF" w:rsidRPr="00FC7D51">
        <w:rPr>
          <w:bCs/>
          <w:lang w:val="en-GB"/>
        </w:rPr>
        <w:t xml:space="preserve">Yet, the complex nature of these borderland encounters presents significant analytical and methodological challenges. As </w:t>
      </w:r>
      <w:proofErr w:type="spellStart"/>
      <w:r w:rsidR="007347BF" w:rsidRPr="00FC7D51">
        <w:rPr>
          <w:bCs/>
          <w:lang w:val="en-GB"/>
        </w:rPr>
        <w:t>Leake</w:t>
      </w:r>
      <w:proofErr w:type="spellEnd"/>
      <w:r w:rsidR="007347BF" w:rsidRPr="00FC7D51">
        <w:rPr>
          <w:bCs/>
          <w:lang w:val="en-GB"/>
        </w:rPr>
        <w:t xml:space="preserve"> has argued in her contribution to this volume, one fruitful approach to analysing borders and the borderlands is to distinguish between the state and the everyday life of borderland inhabitants at the grassroots level. States seek to govern their borders in the name of sovereignty, the national </w:t>
      </w:r>
      <w:proofErr w:type="gramStart"/>
      <w:r w:rsidR="007347BF" w:rsidRPr="00FC7D51">
        <w:rPr>
          <w:bCs/>
          <w:lang w:val="en-GB"/>
        </w:rPr>
        <w:t>project</w:t>
      </w:r>
      <w:proofErr w:type="gramEnd"/>
      <w:r w:rsidR="007347BF" w:rsidRPr="00FC7D51">
        <w:rPr>
          <w:bCs/>
          <w:lang w:val="en-GB"/>
        </w:rPr>
        <w:t xml:space="preserve"> and the question of citizenship. Perhaps no clearer example of this role of the state can be seen in Shin</w:t>
      </w:r>
      <w:r w:rsidR="00743A5C">
        <w:rPr>
          <w:bCs/>
          <w:lang w:val="en-GB"/>
        </w:rPr>
        <w:t>’</w:t>
      </w:r>
      <w:r w:rsidR="007347BF" w:rsidRPr="00FC7D51">
        <w:rPr>
          <w:bCs/>
          <w:lang w:val="en-GB"/>
        </w:rPr>
        <w:t xml:space="preserve">s account of language policy in the </w:t>
      </w:r>
      <w:proofErr w:type="spellStart"/>
      <w:r w:rsidR="007347BF" w:rsidRPr="00FC7D51">
        <w:rPr>
          <w:bCs/>
          <w:lang w:val="en-GB"/>
        </w:rPr>
        <w:t>Yanbian</w:t>
      </w:r>
      <w:proofErr w:type="spellEnd"/>
      <w:r w:rsidR="007347BF" w:rsidRPr="00FC7D51">
        <w:rPr>
          <w:bCs/>
          <w:lang w:val="en-GB"/>
        </w:rPr>
        <w:t xml:space="preserve"> Autonomous Prefecture, whereby the Han Chinese were designated as the </w:t>
      </w:r>
      <w:r w:rsidR="00743A5C">
        <w:rPr>
          <w:bCs/>
          <w:lang w:val="en-GB"/>
        </w:rPr>
        <w:t>‘</w:t>
      </w:r>
      <w:r w:rsidR="007347BF" w:rsidRPr="00FC7D51">
        <w:rPr>
          <w:bCs/>
          <w:lang w:val="en-GB"/>
        </w:rPr>
        <w:t>leading ethnic group</w:t>
      </w:r>
      <w:r w:rsidR="00743A5C">
        <w:rPr>
          <w:bCs/>
          <w:lang w:val="en-GB"/>
        </w:rPr>
        <w:t>’</w:t>
      </w:r>
      <w:r w:rsidR="007347BF" w:rsidRPr="00FC7D51">
        <w:rPr>
          <w:bCs/>
          <w:lang w:val="en-GB"/>
        </w:rPr>
        <w:t xml:space="preserve"> and the use of Korean language was deemed unconducive to socialist nation-building, and was as a result targeted under the Anti-Local Nationalism Campaign. Furthermore, as Choi in his contribution argues, China</w:t>
      </w:r>
      <w:r w:rsidR="00743A5C">
        <w:rPr>
          <w:bCs/>
          <w:lang w:val="en-GB"/>
        </w:rPr>
        <w:t>’</w:t>
      </w:r>
      <w:r w:rsidR="007347BF" w:rsidRPr="00FC7D51">
        <w:rPr>
          <w:bCs/>
          <w:lang w:val="en-GB"/>
        </w:rPr>
        <w:t xml:space="preserve">s contemporary domestic laws and (non-)adherence to international laws and norms have exerted a profound impact on the fate of North Korean defectors in China. </w:t>
      </w:r>
    </w:p>
    <w:p w14:paraId="619D72B0" w14:textId="70CB81E3" w:rsidR="007347BF" w:rsidRPr="00FC7D51" w:rsidRDefault="00075DCA" w:rsidP="00A57C31">
      <w:pPr>
        <w:tabs>
          <w:tab w:val="left" w:pos="284"/>
        </w:tabs>
        <w:spacing w:line="264" w:lineRule="auto"/>
        <w:ind w:right="-568"/>
        <w:rPr>
          <w:bCs/>
          <w:lang w:val="en-GB"/>
        </w:rPr>
      </w:pPr>
      <w:r>
        <w:rPr>
          <w:bCs/>
          <w:lang w:val="en-GB"/>
        </w:rPr>
        <w:tab/>
      </w:r>
      <w:r w:rsidR="007347BF" w:rsidRPr="00FC7D51">
        <w:rPr>
          <w:bCs/>
          <w:lang w:val="en-GB"/>
        </w:rPr>
        <w:t>As the case of the Sino-North Korean borderlands suggest</w:t>
      </w:r>
      <w:r w:rsidR="00C04044" w:rsidRPr="00FC7D51">
        <w:rPr>
          <w:bCs/>
          <w:lang w:val="en-GB"/>
        </w:rPr>
        <w:t>s</w:t>
      </w:r>
      <w:r w:rsidR="007347BF" w:rsidRPr="00FC7D51">
        <w:rPr>
          <w:bCs/>
          <w:lang w:val="en-GB"/>
        </w:rPr>
        <w:t xml:space="preserve">, however, the state is by no means a unitary actor and governance of the border takes place at a multiplicity of scales. Even when considering the relatively illiberal states of China and North Korea, it quickly </w:t>
      </w:r>
      <w:r w:rsidR="007347BF" w:rsidRPr="00FC7D51">
        <w:rPr>
          <w:bCs/>
          <w:lang w:val="en-GB"/>
        </w:rPr>
        <w:lastRenderedPageBreak/>
        <w:t xml:space="preserve">becomes clear that these countries are no longer (if indeed they ever were) the </w:t>
      </w:r>
      <w:r w:rsidR="00743A5C">
        <w:rPr>
          <w:bCs/>
          <w:lang w:val="en-GB"/>
        </w:rPr>
        <w:t>‘</w:t>
      </w:r>
      <w:r w:rsidR="007347BF" w:rsidRPr="00FC7D51">
        <w:rPr>
          <w:bCs/>
          <w:lang w:val="en-GB"/>
        </w:rPr>
        <w:t>black box</w:t>
      </w:r>
      <w:r w:rsidR="00743A5C">
        <w:rPr>
          <w:bCs/>
          <w:lang w:val="en-GB"/>
        </w:rPr>
        <w:t>’</w:t>
      </w:r>
      <w:r w:rsidR="007347BF" w:rsidRPr="00FC7D51">
        <w:rPr>
          <w:bCs/>
          <w:lang w:val="en-GB"/>
        </w:rPr>
        <w:t xml:space="preserve"> Westphalian states of mainstream International Relations theory, but have increasingly evolved into a multi-scalar structure of political authority. </w:t>
      </w:r>
      <w:r w:rsidR="007347BF" w:rsidRPr="00FC7D51">
        <w:rPr>
          <w:bCs/>
          <w:color w:val="000000"/>
          <w:lang w:val="en-GB"/>
        </w:rPr>
        <w:t>This profound process of rescaling has taken the form of the decentrali</w:t>
      </w:r>
      <w:r w:rsidR="00E41DE9" w:rsidRPr="00FC7D51">
        <w:rPr>
          <w:bCs/>
          <w:color w:val="000000"/>
          <w:lang w:val="en-GB"/>
        </w:rPr>
        <w:t>z</w:t>
      </w:r>
      <w:r w:rsidR="007347BF" w:rsidRPr="00FC7D51">
        <w:rPr>
          <w:bCs/>
          <w:color w:val="000000"/>
          <w:lang w:val="en-GB"/>
        </w:rPr>
        <w:t xml:space="preserve">ation of authority from the centre towards provincial, </w:t>
      </w:r>
      <w:proofErr w:type="gramStart"/>
      <w:r w:rsidR="007347BF" w:rsidRPr="00FC7D51">
        <w:rPr>
          <w:bCs/>
          <w:color w:val="000000"/>
          <w:lang w:val="en-GB"/>
        </w:rPr>
        <w:t>municipal</w:t>
      </w:r>
      <w:proofErr w:type="gramEnd"/>
      <w:r w:rsidR="007347BF" w:rsidRPr="00FC7D51">
        <w:rPr>
          <w:bCs/>
          <w:color w:val="000000"/>
          <w:lang w:val="en-GB"/>
        </w:rPr>
        <w:t xml:space="preserve"> and other local actors. </w:t>
      </w:r>
      <w:r w:rsidR="007347BF" w:rsidRPr="00FC7D51">
        <w:rPr>
          <w:bCs/>
          <w:lang w:val="en-GB"/>
        </w:rPr>
        <w:t>While the decentrali</w:t>
      </w:r>
      <w:r w:rsidR="00E41DE9" w:rsidRPr="00FC7D51">
        <w:rPr>
          <w:bCs/>
          <w:lang w:val="en-GB"/>
        </w:rPr>
        <w:t>z</w:t>
      </w:r>
      <w:r w:rsidR="007347BF" w:rsidRPr="00FC7D51">
        <w:rPr>
          <w:bCs/>
          <w:lang w:val="en-GB"/>
        </w:rPr>
        <w:t>ation of the Chinese state following the onset of reform in the early 1980s has been well documented, the contributions to this volume explore in detail how provincial, city and regional governments have become key sites of political agency in shaping Sino-North Korean border/borderland dynamics. The role of local governments, however, has not been simply to govern the border but to promote the mobility of capital and people through cross-border economic cooperation projects. Thus, while the border has since the 2000s become increasingly securiti</w:t>
      </w:r>
      <w:r w:rsidR="00E41DE9" w:rsidRPr="00FC7D51">
        <w:rPr>
          <w:bCs/>
          <w:lang w:val="en-GB"/>
        </w:rPr>
        <w:t>z</w:t>
      </w:r>
      <w:r w:rsidR="007347BF" w:rsidRPr="00FC7D51">
        <w:rPr>
          <w:bCs/>
          <w:lang w:val="en-GB"/>
        </w:rPr>
        <w:t>ed, it has also become a space of flows of capital and people integrated into cross-border production networks.</w:t>
      </w:r>
    </w:p>
    <w:p w14:paraId="7045BEE6" w14:textId="1A2F9C7A" w:rsidR="007347BF" w:rsidRPr="00FC7D51" w:rsidRDefault="00075DCA" w:rsidP="00A57C31">
      <w:pPr>
        <w:tabs>
          <w:tab w:val="left" w:pos="284"/>
        </w:tabs>
        <w:spacing w:line="264" w:lineRule="auto"/>
        <w:ind w:right="-568"/>
        <w:rPr>
          <w:bCs/>
          <w:lang w:val="en-GB"/>
        </w:rPr>
      </w:pPr>
      <w:r>
        <w:rPr>
          <w:bCs/>
          <w:lang w:val="en-GB"/>
        </w:rPr>
        <w:tab/>
      </w:r>
      <w:r w:rsidR="007347BF" w:rsidRPr="00FC7D51">
        <w:rPr>
          <w:bCs/>
          <w:lang w:val="en-GB"/>
        </w:rPr>
        <w:t>While the decentrali</w:t>
      </w:r>
      <w:r w:rsidR="00E41DE9" w:rsidRPr="00FC7D51">
        <w:rPr>
          <w:bCs/>
          <w:lang w:val="en-GB"/>
        </w:rPr>
        <w:t>z</w:t>
      </w:r>
      <w:r w:rsidR="007347BF" w:rsidRPr="00FC7D51">
        <w:rPr>
          <w:bCs/>
          <w:lang w:val="en-GB"/>
        </w:rPr>
        <w:t xml:space="preserve">ation of political authority has been prominent and widely analysed in the case of the Chinese state, we have also seen in these pages that this has also been a feature of the North Korean state in recent years. As Clement has argued, the </w:t>
      </w:r>
      <w:proofErr w:type="spellStart"/>
      <w:r w:rsidR="007347BF" w:rsidRPr="00FC7D51">
        <w:rPr>
          <w:bCs/>
          <w:lang w:val="en-GB"/>
        </w:rPr>
        <w:t>Rason</w:t>
      </w:r>
      <w:proofErr w:type="spellEnd"/>
      <w:r w:rsidR="007347BF" w:rsidRPr="00FC7D51">
        <w:rPr>
          <w:bCs/>
          <w:lang w:val="en-GB"/>
        </w:rPr>
        <w:t xml:space="preserve"> Special Economic Zone (SEZ) authorities have a degree of autonomy from Pyongyang and are even able to issue their own visas to foreign visitors. The 2011 </w:t>
      </w:r>
      <w:proofErr w:type="spellStart"/>
      <w:r w:rsidR="007347BF" w:rsidRPr="00FC7D51">
        <w:rPr>
          <w:bCs/>
          <w:lang w:val="en-GB"/>
        </w:rPr>
        <w:t>Rason</w:t>
      </w:r>
      <w:proofErr w:type="spellEnd"/>
      <w:r w:rsidR="007347BF" w:rsidRPr="00FC7D51">
        <w:rPr>
          <w:bCs/>
          <w:lang w:val="en-GB"/>
        </w:rPr>
        <w:t xml:space="preserve"> SEZ Law saw efforts to increase the administrative autonomy of the zone as an attempt to reduce the possibility of political interference. This decentrali</w:t>
      </w:r>
      <w:r w:rsidR="00E41DE9" w:rsidRPr="00FC7D51">
        <w:rPr>
          <w:bCs/>
          <w:lang w:val="en-GB"/>
        </w:rPr>
        <w:t>z</w:t>
      </w:r>
      <w:r w:rsidR="007347BF" w:rsidRPr="00FC7D51">
        <w:rPr>
          <w:bCs/>
          <w:lang w:val="en-GB"/>
        </w:rPr>
        <w:t xml:space="preserve">ation of political authority has not been uniform across the countries in the region, however, and the relatively limited degree of regional autonomy in, say, Russia, appears to provide the centre with more veto power over local level initiatives, even to the extent of stalling regional cooperation projects such as the Tumen River Area Development Project. </w:t>
      </w:r>
    </w:p>
    <w:p w14:paraId="3EB96C26" w14:textId="52173C6E" w:rsidR="007347BF" w:rsidRPr="00FC7D51" w:rsidRDefault="009016A1" w:rsidP="00A57C31">
      <w:pPr>
        <w:tabs>
          <w:tab w:val="left" w:pos="284"/>
        </w:tabs>
        <w:spacing w:line="264" w:lineRule="auto"/>
        <w:ind w:right="-568"/>
        <w:rPr>
          <w:bCs/>
          <w:lang w:val="en-GB"/>
        </w:rPr>
      </w:pPr>
      <w:r>
        <w:rPr>
          <w:rFonts w:eastAsia="Gungsuh"/>
          <w:bCs/>
          <w:lang w:val="en-GB"/>
        </w:rPr>
        <w:tab/>
      </w:r>
      <w:r w:rsidR="007347BF" w:rsidRPr="00FC7D51">
        <w:rPr>
          <w:rFonts w:eastAsia="Gungsuh"/>
          <w:bCs/>
          <w:lang w:val="en-GB"/>
        </w:rPr>
        <w:t xml:space="preserve">As we have seen, however, states are not the only force in shaping the borderlands. The state, at a multiplicity of scales, competes for dominance with the day-to-day activities of populations who disregard, </w:t>
      </w:r>
      <w:proofErr w:type="gramStart"/>
      <w:r w:rsidR="007347BF" w:rsidRPr="00FC7D51">
        <w:rPr>
          <w:rFonts w:eastAsia="Gungsuh"/>
          <w:bCs/>
          <w:lang w:val="en-GB"/>
        </w:rPr>
        <w:t>undermine</w:t>
      </w:r>
      <w:proofErr w:type="gramEnd"/>
      <w:r w:rsidR="007347BF" w:rsidRPr="00FC7D51">
        <w:rPr>
          <w:rFonts w:eastAsia="Gungsuh"/>
          <w:bCs/>
          <w:lang w:val="en-GB"/>
        </w:rPr>
        <w:t xml:space="preserve"> or exploit the border in their daily lives. On the one hand, such </w:t>
      </w:r>
      <w:proofErr w:type="spellStart"/>
      <w:r w:rsidR="007347BF" w:rsidRPr="00FC7D51">
        <w:rPr>
          <w:rFonts w:eastAsia="Gungsuh"/>
          <w:bCs/>
          <w:lang w:val="en-GB"/>
        </w:rPr>
        <w:t>actors</w:t>
      </w:r>
      <w:proofErr w:type="spellEnd"/>
      <w:r w:rsidR="007347BF" w:rsidRPr="00FC7D51">
        <w:rPr>
          <w:rFonts w:eastAsia="Gungsuh"/>
          <w:bCs/>
          <w:lang w:val="en-GB"/>
        </w:rPr>
        <w:t xml:space="preserve"> include the profit-oriented activities of typically small-scale </w:t>
      </w:r>
      <w:proofErr w:type="spellStart"/>
      <w:r w:rsidR="007347BF" w:rsidRPr="00FC7D51">
        <w:rPr>
          <w:rFonts w:eastAsia="Gungsuh"/>
          <w:bCs/>
          <w:lang w:val="en-GB"/>
        </w:rPr>
        <w:t>Northeastern</w:t>
      </w:r>
      <w:proofErr w:type="spellEnd"/>
      <w:r w:rsidR="007347BF" w:rsidRPr="00FC7D51">
        <w:rPr>
          <w:rFonts w:eastAsia="Gungsuh"/>
          <w:bCs/>
          <w:lang w:val="en-GB"/>
        </w:rPr>
        <w:t xml:space="preserve"> Chinese enterprises engaged in trade and investment with North Korea. Indeed, despite the </w:t>
      </w:r>
      <w:r w:rsidR="004069BA" w:rsidRPr="00FC7D51">
        <w:rPr>
          <w:rFonts w:eastAsia="Gungsuh"/>
          <w:bCs/>
          <w:lang w:val="en-GB"/>
        </w:rPr>
        <w:t>highly</w:t>
      </w:r>
      <w:r w:rsidR="00C04044" w:rsidRPr="00FC7D51">
        <w:rPr>
          <w:rFonts w:eastAsia="Gungsuh"/>
          <w:bCs/>
          <w:lang w:val="en-GB"/>
        </w:rPr>
        <w:t xml:space="preserve"> </w:t>
      </w:r>
      <w:r w:rsidR="004069BA" w:rsidRPr="00FC7D51">
        <w:rPr>
          <w:rFonts w:eastAsia="Gungsuh"/>
          <w:bCs/>
          <w:lang w:val="en-GB"/>
        </w:rPr>
        <w:t>politici</w:t>
      </w:r>
      <w:r w:rsidR="00E41DE9" w:rsidRPr="00FC7D51">
        <w:rPr>
          <w:rFonts w:eastAsia="Gungsuh"/>
          <w:bCs/>
          <w:lang w:val="en-GB"/>
        </w:rPr>
        <w:t>z</w:t>
      </w:r>
      <w:r w:rsidR="004069BA" w:rsidRPr="00FC7D51">
        <w:rPr>
          <w:rFonts w:eastAsia="Gungsuh"/>
          <w:bCs/>
          <w:lang w:val="en-GB"/>
        </w:rPr>
        <w:t>ed</w:t>
      </w:r>
      <w:r w:rsidR="007347BF" w:rsidRPr="00FC7D51">
        <w:rPr>
          <w:rFonts w:eastAsia="Gungsuh"/>
          <w:bCs/>
          <w:lang w:val="en-GB"/>
        </w:rPr>
        <w:t xml:space="preserve"> nature of Sino-North Korean relations, cross-border exchange at the grassroots level is largely profit-oriented rather than politically directed. As </w:t>
      </w:r>
      <w:proofErr w:type="spellStart"/>
      <w:r w:rsidR="007347BF" w:rsidRPr="00FC7D51">
        <w:rPr>
          <w:rFonts w:eastAsia="Gungsuh"/>
          <w:bCs/>
          <w:lang w:val="en-GB"/>
        </w:rPr>
        <w:t>Boyston</w:t>
      </w:r>
      <w:proofErr w:type="spellEnd"/>
      <w:r w:rsidR="007347BF" w:rsidRPr="00FC7D51">
        <w:rPr>
          <w:rFonts w:eastAsia="Gungsuh"/>
          <w:bCs/>
          <w:lang w:val="en-GB"/>
        </w:rPr>
        <w:t xml:space="preserve"> argues, it is right to be sceptical about the reliability of Chinese customs statistics. But they do at a very broad level confirm the hypothesis that the broad scope of Sino-North Korean economic exchange has been driven by the Chinese economic boom rather than </w:t>
      </w:r>
      <w:r w:rsidR="00C04044" w:rsidRPr="00FC7D51">
        <w:rPr>
          <w:rFonts w:eastAsia="Gungsuh"/>
          <w:bCs/>
          <w:lang w:val="en-GB"/>
        </w:rPr>
        <w:t xml:space="preserve">by </w:t>
      </w:r>
      <w:r w:rsidR="007347BF" w:rsidRPr="00FC7D51">
        <w:rPr>
          <w:rFonts w:eastAsia="Gungsuh"/>
          <w:bCs/>
          <w:lang w:val="en-GB"/>
        </w:rPr>
        <w:t xml:space="preserve">the vicissitudes of diplomatic relations. In this regard, Sino-North Korean relations are not exceptional but share much in common with the kind of dependent relations seen between China and many other resource-rich developing countries. This also underlines the constitutive role of economic actors at the grassroots level, albeit within the broad framework established by the two states. In this sense, economic exchange between the two countries appears to be situated within the framework outlined in 2005 by Chinese vice-premier, Wu </w:t>
      </w:r>
      <w:proofErr w:type="gramStart"/>
      <w:r w:rsidR="007347BF" w:rsidRPr="00FC7D51">
        <w:rPr>
          <w:rFonts w:eastAsia="Gungsuh"/>
          <w:bCs/>
          <w:lang w:val="en-GB"/>
        </w:rPr>
        <w:t>Yi :</w:t>
      </w:r>
      <w:proofErr w:type="gramEnd"/>
      <w:r w:rsidR="007347BF" w:rsidRPr="00FC7D51">
        <w:rPr>
          <w:rFonts w:eastAsia="Gungsuh"/>
          <w:bCs/>
          <w:lang w:val="en-GB"/>
        </w:rPr>
        <w:t xml:space="preserve"> </w:t>
      </w:r>
      <w:r w:rsidR="00743A5C">
        <w:rPr>
          <w:rFonts w:eastAsia="Gungsuh"/>
          <w:bCs/>
          <w:lang w:val="en-GB"/>
        </w:rPr>
        <w:t>‘</w:t>
      </w:r>
      <w:r w:rsidR="007347BF" w:rsidRPr="00FC7D51">
        <w:rPr>
          <w:rFonts w:eastAsia="Gungsuh"/>
          <w:bCs/>
          <w:lang w:val="en-GB"/>
        </w:rPr>
        <w:t>government guidance with companies taking the lead; market-based operations and mutual benefit</w:t>
      </w:r>
      <w:r w:rsidR="00743A5C">
        <w:rPr>
          <w:rFonts w:eastAsia="Gungsuh"/>
          <w:bCs/>
          <w:lang w:val="en-GB"/>
        </w:rPr>
        <w:t>’</w:t>
      </w:r>
      <w:r w:rsidR="007347BF" w:rsidRPr="00FC7D51">
        <w:rPr>
          <w:rFonts w:eastAsia="Gungsuh"/>
          <w:bCs/>
          <w:lang w:val="en-GB"/>
        </w:rPr>
        <w:t xml:space="preserve">. The fact that enterprises take decisions largely based on profit expectations also shapes the broader economic geography of the borderlands. Although the </w:t>
      </w:r>
      <w:proofErr w:type="spellStart"/>
      <w:r w:rsidR="007347BF" w:rsidRPr="00FC7D51">
        <w:rPr>
          <w:rFonts w:eastAsia="Gungsuh"/>
          <w:bCs/>
          <w:lang w:val="en-GB"/>
        </w:rPr>
        <w:t>Rason</w:t>
      </w:r>
      <w:proofErr w:type="spellEnd"/>
      <w:r w:rsidR="007347BF" w:rsidRPr="00FC7D51">
        <w:rPr>
          <w:rFonts w:eastAsia="Gungsuh"/>
          <w:bCs/>
          <w:lang w:val="en-GB"/>
        </w:rPr>
        <w:t xml:space="preserve"> SEZ has had some successes in a country which is still in the early stages of transition, it has clearly failed to live up to the </w:t>
      </w:r>
      <w:r w:rsidR="007347BF" w:rsidRPr="00FC7D51">
        <w:rPr>
          <w:rFonts w:eastAsia="Gungsuh"/>
          <w:bCs/>
          <w:lang w:val="en-GB"/>
        </w:rPr>
        <w:lastRenderedPageBreak/>
        <w:t>expectations of North Korean policymakers as a result of the decision making of Chinese enterprises.</w:t>
      </w:r>
    </w:p>
    <w:p w14:paraId="6A76CB8A" w14:textId="23054AA8" w:rsidR="007347BF" w:rsidRPr="00FC7D51" w:rsidRDefault="009016A1" w:rsidP="00A57C31">
      <w:pPr>
        <w:tabs>
          <w:tab w:val="left" w:pos="284"/>
        </w:tabs>
        <w:spacing w:line="264" w:lineRule="auto"/>
        <w:ind w:right="-568"/>
        <w:rPr>
          <w:bCs/>
          <w:lang w:val="en-GB"/>
        </w:rPr>
      </w:pPr>
      <w:r>
        <w:rPr>
          <w:bCs/>
          <w:lang w:val="en-GB"/>
        </w:rPr>
        <w:tab/>
      </w:r>
      <w:r w:rsidR="007347BF" w:rsidRPr="00FC7D51">
        <w:rPr>
          <w:bCs/>
          <w:lang w:val="en-GB"/>
        </w:rPr>
        <w:t>Beyond trade and investment, the everyday actions of key actors in the region have created their own challenges and have shaped the borderlands in ways t</w:t>
      </w:r>
      <w:r w:rsidR="004069BA" w:rsidRPr="00FC7D51">
        <w:rPr>
          <w:bCs/>
          <w:lang w:val="en-GB"/>
        </w:rPr>
        <w:t xml:space="preserve">hat go beyond the confines of, </w:t>
      </w:r>
      <w:r w:rsidR="007347BF" w:rsidRPr="00FC7D51">
        <w:rPr>
          <w:bCs/>
          <w:lang w:val="en-GB"/>
        </w:rPr>
        <w:t xml:space="preserve">and in some cases directly challenge, state actors. The most prominent of this is that of North Korean refugees. As </w:t>
      </w:r>
      <w:proofErr w:type="spellStart"/>
      <w:r w:rsidR="007347BF" w:rsidRPr="00FC7D51">
        <w:rPr>
          <w:bCs/>
          <w:lang w:val="en-GB"/>
        </w:rPr>
        <w:t>Hamisevicz</w:t>
      </w:r>
      <w:proofErr w:type="spellEnd"/>
      <w:r w:rsidR="007347BF" w:rsidRPr="00FC7D51">
        <w:rPr>
          <w:bCs/>
          <w:lang w:val="en-GB"/>
        </w:rPr>
        <w:t xml:space="preserve"> and Yeo argue, a key feature of the Chinese border region since economic crisis of the 1990s has been the borderland</w:t>
      </w:r>
      <w:r w:rsidR="00743A5C">
        <w:rPr>
          <w:bCs/>
          <w:lang w:val="en-GB"/>
        </w:rPr>
        <w:t>’</w:t>
      </w:r>
      <w:r w:rsidR="007347BF" w:rsidRPr="00FC7D51">
        <w:rPr>
          <w:bCs/>
          <w:lang w:val="en-GB"/>
        </w:rPr>
        <w:t xml:space="preserve">s dual status as a site of threats, such as border guards, prisons, human trafficking, prostitution rings, low wages for dangerous work amid the lack of legal status, but also the promise of money, food, medicine, and merchandise, and potentially, the role as stepping stone to eventual political freedom. Bregman, however, examines border crossings from the perspective of how they are received in both South Korea and the West. Through examining the divergent cases of two prominent refugees, she examines why it was that one defector, </w:t>
      </w:r>
      <w:proofErr w:type="spellStart"/>
      <w:r w:rsidR="007347BF" w:rsidRPr="00FC7D51">
        <w:rPr>
          <w:bCs/>
          <w:lang w:val="en-GB"/>
        </w:rPr>
        <w:t>Yeonmi</w:t>
      </w:r>
      <w:proofErr w:type="spellEnd"/>
      <w:r w:rsidR="007347BF" w:rsidRPr="00FC7D51">
        <w:rPr>
          <w:bCs/>
          <w:lang w:val="en-GB"/>
        </w:rPr>
        <w:t xml:space="preserve"> Park, was largely rejected by the public in South Korea but received a warmer reception in the West, whereas defector Kim </w:t>
      </w:r>
      <w:proofErr w:type="spellStart"/>
      <w:r w:rsidR="007347BF" w:rsidRPr="00FC7D51">
        <w:rPr>
          <w:bCs/>
          <w:lang w:val="en-GB"/>
        </w:rPr>
        <w:t>Ryonhui</w:t>
      </w:r>
      <w:proofErr w:type="spellEnd"/>
      <w:r w:rsidR="007347BF" w:rsidRPr="00FC7D51">
        <w:rPr>
          <w:bCs/>
          <w:lang w:val="en-GB"/>
        </w:rPr>
        <w:t>, who repeatedly asked to be sent back from South Korea to the North, struggled to make her voice heard until her plight was reframed within the discourse of Korea</w:t>
      </w:r>
      <w:r w:rsidR="00743A5C">
        <w:rPr>
          <w:bCs/>
          <w:lang w:val="en-GB"/>
        </w:rPr>
        <w:t>’</w:t>
      </w:r>
      <w:r w:rsidR="007347BF" w:rsidRPr="00FC7D51">
        <w:rPr>
          <w:bCs/>
          <w:lang w:val="en-GB"/>
        </w:rPr>
        <w:t>s divided families. Finally, Denney and Green utili</w:t>
      </w:r>
      <w:r w:rsidR="00E41DE9" w:rsidRPr="00FC7D51">
        <w:rPr>
          <w:bCs/>
          <w:lang w:val="en-GB"/>
        </w:rPr>
        <w:t>z</w:t>
      </w:r>
      <w:r w:rsidR="007347BF" w:rsidRPr="00FC7D51">
        <w:rPr>
          <w:bCs/>
          <w:lang w:val="en-GB"/>
        </w:rPr>
        <w:t>e large-scale survey data to examine how defection to South Korea impacts upon issue of identity. Their findings show that defectors</w:t>
      </w:r>
      <w:r w:rsidR="00743A5C">
        <w:rPr>
          <w:bCs/>
          <w:lang w:val="en-GB"/>
        </w:rPr>
        <w:t>’</w:t>
      </w:r>
      <w:r w:rsidR="007347BF" w:rsidRPr="00FC7D51">
        <w:rPr>
          <w:bCs/>
          <w:lang w:val="en-GB"/>
        </w:rPr>
        <w:t xml:space="preserve"> identities are on the whole quite malleable to the extent that views on the importance of ethno-cultural characteristics to national belonging, feelings of closeness to South Korea and pride in the latter</w:t>
      </w:r>
      <w:r w:rsidR="00743A5C">
        <w:rPr>
          <w:bCs/>
          <w:lang w:val="en-GB"/>
        </w:rPr>
        <w:t>’</w:t>
      </w:r>
      <w:r w:rsidR="007347BF" w:rsidRPr="00FC7D51">
        <w:rPr>
          <w:bCs/>
          <w:lang w:val="en-GB"/>
        </w:rPr>
        <w:t xml:space="preserve">s social, political and cultural achievements show now substantive differences with their South Korean counterparts. In-group differences do exist, however, with older defectors more likely to view ethno-cultural traits as important to </w:t>
      </w:r>
      <w:proofErr w:type="spellStart"/>
      <w:r w:rsidR="007347BF" w:rsidRPr="00FC7D51">
        <w:rPr>
          <w:bCs/>
          <w:i/>
          <w:lang w:val="en-GB"/>
        </w:rPr>
        <w:t>Koreanness</w:t>
      </w:r>
      <w:proofErr w:type="spellEnd"/>
      <w:r w:rsidR="007347BF" w:rsidRPr="00FC7D51">
        <w:rPr>
          <w:bCs/>
          <w:lang w:val="en-GB"/>
        </w:rPr>
        <w:t xml:space="preserve">. </w:t>
      </w:r>
    </w:p>
    <w:p w14:paraId="6A6B4FE3" w14:textId="3680E928" w:rsidR="007347BF" w:rsidRPr="00FC7D51" w:rsidRDefault="009016A1" w:rsidP="00A57C31">
      <w:pPr>
        <w:tabs>
          <w:tab w:val="left" w:pos="284"/>
        </w:tabs>
        <w:spacing w:line="264" w:lineRule="auto"/>
        <w:ind w:right="-568"/>
        <w:rPr>
          <w:bCs/>
          <w:lang w:val="en-GB"/>
        </w:rPr>
      </w:pPr>
      <w:r>
        <w:rPr>
          <w:bCs/>
          <w:lang w:val="en-GB"/>
        </w:rPr>
        <w:tab/>
      </w:r>
      <w:r w:rsidR="007347BF" w:rsidRPr="00FC7D51">
        <w:rPr>
          <w:bCs/>
          <w:lang w:val="en-GB"/>
        </w:rPr>
        <w:t xml:space="preserve">In addition to these more permanent border crossings by high-profile defectors, there are also </w:t>
      </w:r>
      <w:proofErr w:type="gramStart"/>
      <w:r w:rsidR="007347BF" w:rsidRPr="00FC7D51">
        <w:rPr>
          <w:bCs/>
          <w:lang w:val="en-GB"/>
        </w:rPr>
        <w:t>a number of</w:t>
      </w:r>
      <w:proofErr w:type="gramEnd"/>
      <w:r w:rsidR="007347BF" w:rsidRPr="00FC7D51">
        <w:rPr>
          <w:bCs/>
          <w:lang w:val="en-GB"/>
        </w:rPr>
        <w:t xml:space="preserve"> illicit cross-border activities which neither alter the crosser</w:t>
      </w:r>
      <w:r w:rsidR="00743A5C">
        <w:rPr>
          <w:bCs/>
          <w:lang w:val="en-GB"/>
        </w:rPr>
        <w:t>’</w:t>
      </w:r>
      <w:r w:rsidR="007347BF" w:rsidRPr="00FC7D51">
        <w:rPr>
          <w:bCs/>
          <w:lang w:val="en-GB"/>
        </w:rPr>
        <w:t xml:space="preserve">s nationality nor call attention to themselves once across. These activities include those of small-scale traders, many of whom engage in smuggling as a means of evading sanctions as well as customs duties. As </w:t>
      </w:r>
      <w:proofErr w:type="spellStart"/>
      <w:r w:rsidR="007347BF" w:rsidRPr="00FC7D51">
        <w:rPr>
          <w:bCs/>
          <w:lang w:val="en-GB"/>
        </w:rPr>
        <w:t>Boyston</w:t>
      </w:r>
      <w:proofErr w:type="spellEnd"/>
      <w:r w:rsidR="007347BF" w:rsidRPr="00FC7D51">
        <w:rPr>
          <w:bCs/>
          <w:lang w:val="en-GB"/>
        </w:rPr>
        <w:t xml:space="preserve"> notes, while it is impossible to calculate the scale of such illicit trade, it is surely significant enough to raise serious questions as to the accuracy of official trade figures. Furthermore, such transfers may provide the answer as to why North Korea seems to be able to consistently run trade deficits while maintaining a steady exchange rate. In this respect, it should be noted that one dimension of cross-border exchange that did not receive attention in this volume is that of tourism. In the context of international sanctions, this has remained one of the few remaining licit forms of exchange with North Korea and is a prominent means by which inter-societal exchange takes place within the borderlands.</w:t>
      </w:r>
    </w:p>
    <w:p w14:paraId="31E4A0BE" w14:textId="202C9BD7" w:rsidR="007347BF" w:rsidRPr="00FC7D51" w:rsidRDefault="009016A1" w:rsidP="00A57C31">
      <w:pPr>
        <w:tabs>
          <w:tab w:val="left" w:pos="284"/>
        </w:tabs>
        <w:spacing w:line="264" w:lineRule="auto"/>
        <w:ind w:right="-568"/>
        <w:rPr>
          <w:bCs/>
          <w:lang w:val="en-GB"/>
        </w:rPr>
      </w:pPr>
      <w:r>
        <w:rPr>
          <w:bCs/>
          <w:lang w:val="en-GB"/>
        </w:rPr>
        <w:tab/>
      </w:r>
      <w:r w:rsidR="007347BF" w:rsidRPr="00FC7D51">
        <w:rPr>
          <w:bCs/>
          <w:lang w:val="en-GB"/>
        </w:rPr>
        <w:t>At the time of writing, the Sino-North Korean borderlands appear to again be at a crucial turning point. In 2016, the Chinese government appeared to finally be making sustained efforts to enforce international sanctions. This had a chilling effect on cross-border exchange and suggested that political decentrali</w:t>
      </w:r>
      <w:r w:rsidR="00E41DE9" w:rsidRPr="00FC7D51">
        <w:rPr>
          <w:bCs/>
          <w:lang w:val="en-GB"/>
        </w:rPr>
        <w:t>z</w:t>
      </w:r>
      <w:r w:rsidR="007347BF" w:rsidRPr="00FC7D51">
        <w:rPr>
          <w:bCs/>
          <w:lang w:val="en-GB"/>
        </w:rPr>
        <w:t>ation notwithstanding, Beijing remained the final arbiter of the scope and scale of cross-border relations. However, since the beginning of 2018, Kim Jong</w:t>
      </w:r>
      <w:r w:rsidR="00C04044" w:rsidRPr="00FC7D51">
        <w:rPr>
          <w:bCs/>
          <w:lang w:val="en-GB"/>
        </w:rPr>
        <w:t>-un</w:t>
      </w:r>
      <w:r w:rsidR="007347BF" w:rsidRPr="00FC7D51">
        <w:rPr>
          <w:bCs/>
          <w:lang w:val="en-GB"/>
        </w:rPr>
        <w:t xml:space="preserve"> has held successive summits with Donald Trump, Xi Jinping, and Moon Jae-In. From the South Korean perspective, there is clear hope that a political breakthrough with North Korea will provide the opportunity for renewed inter-Korean economic cooperation. </w:t>
      </w:r>
      <w:r w:rsidR="007347BF" w:rsidRPr="00FC7D51">
        <w:rPr>
          <w:bCs/>
          <w:lang w:val="en-GB"/>
        </w:rPr>
        <w:lastRenderedPageBreak/>
        <w:t>Needless to say, these plans are by no means limited to North Korea but seek to reconnect South Korea to the Asian mainland through the building of a trans-Korean gas pipeline and the (re)integration of the region</w:t>
      </w:r>
      <w:r w:rsidR="00743A5C">
        <w:rPr>
          <w:bCs/>
          <w:lang w:val="en-GB"/>
        </w:rPr>
        <w:t>’</w:t>
      </w:r>
      <w:r w:rsidR="007347BF" w:rsidRPr="00FC7D51">
        <w:rPr>
          <w:bCs/>
          <w:lang w:val="en-GB"/>
        </w:rPr>
        <w:t>s railways. In this sense, the Sino-North Korean borderlands have again become a necessary and key component of South Korea</w:t>
      </w:r>
      <w:r w:rsidR="00743A5C">
        <w:rPr>
          <w:bCs/>
          <w:lang w:val="en-GB"/>
        </w:rPr>
        <w:t>’</w:t>
      </w:r>
      <w:r w:rsidR="007347BF" w:rsidRPr="00FC7D51">
        <w:rPr>
          <w:bCs/>
          <w:lang w:val="en-GB"/>
        </w:rPr>
        <w:t>s geo-economic vision. Such plans are cooperative in nature but at the same time driven by a form of pan-Korean nationalism and anxiety over the recent economic influence that China has exerted over the north in recent years.</w:t>
      </w:r>
    </w:p>
    <w:p w14:paraId="2AF7545E" w14:textId="7E2C9C61" w:rsidR="007347BF" w:rsidRPr="00FC7D51" w:rsidRDefault="009016A1" w:rsidP="00A57C31">
      <w:pPr>
        <w:tabs>
          <w:tab w:val="left" w:pos="284"/>
        </w:tabs>
        <w:spacing w:line="264" w:lineRule="auto"/>
        <w:ind w:right="-568"/>
        <w:rPr>
          <w:bCs/>
          <w:lang w:val="en-GB"/>
        </w:rPr>
      </w:pPr>
      <w:r>
        <w:rPr>
          <w:bCs/>
          <w:lang w:val="en-GB"/>
        </w:rPr>
        <w:tab/>
      </w:r>
      <w:r w:rsidR="007347BF" w:rsidRPr="00FC7D51">
        <w:rPr>
          <w:bCs/>
          <w:lang w:val="en-GB"/>
        </w:rPr>
        <w:t>Though the substantive nature of the economic vision arising from the Kim-Xi summits are less clear, there is no doubt at least that economic actors in the border regions itself are hopeful with regards to the potential economic opportunities arising from the meetings. Though the building of Dandong</w:t>
      </w:r>
      <w:r w:rsidR="00743A5C">
        <w:rPr>
          <w:bCs/>
          <w:lang w:val="en-GB"/>
        </w:rPr>
        <w:t>’</w:t>
      </w:r>
      <w:r w:rsidR="007347BF" w:rsidRPr="00FC7D51">
        <w:rPr>
          <w:bCs/>
          <w:lang w:val="en-GB"/>
        </w:rPr>
        <w:t>s New District in the 2010s reflected the debt-fuelled urbani</w:t>
      </w:r>
      <w:r w:rsidR="00E41DE9" w:rsidRPr="00FC7D51">
        <w:rPr>
          <w:bCs/>
          <w:lang w:val="en-GB"/>
        </w:rPr>
        <w:t>z</w:t>
      </w:r>
      <w:r w:rsidR="007347BF" w:rsidRPr="00FC7D51">
        <w:rPr>
          <w:bCs/>
          <w:lang w:val="en-GB"/>
        </w:rPr>
        <w:t>ation seen elsewhere in China, the fact that to date the New Yalu River Bridge remains closed as not helped the district. Yet, with expectations of renewed cross-border economic cooperation, property prices saw a rapid increase in the spring of 2018. Though speculative in nature, this optimism reflects not just the envisaged economic opportunities within North Korea itself, but also the potential of cross-border cooperation to connect with the much more lucrative opportunities in South Korea.</w:t>
      </w:r>
    </w:p>
    <w:p w14:paraId="42BD11CF" w14:textId="6B5B89D9" w:rsidR="007347BF" w:rsidRPr="00FC7D51" w:rsidRDefault="009016A1" w:rsidP="00A57C31">
      <w:pPr>
        <w:tabs>
          <w:tab w:val="left" w:pos="284"/>
        </w:tabs>
        <w:spacing w:line="264" w:lineRule="auto"/>
        <w:ind w:right="-568"/>
        <w:rPr>
          <w:bCs/>
          <w:lang w:val="en-GB"/>
        </w:rPr>
      </w:pPr>
      <w:r>
        <w:rPr>
          <w:bCs/>
          <w:lang w:val="en-GB"/>
        </w:rPr>
        <w:tab/>
      </w:r>
      <w:r w:rsidR="007347BF" w:rsidRPr="00FC7D51">
        <w:rPr>
          <w:bCs/>
          <w:lang w:val="en-GB"/>
        </w:rPr>
        <w:t xml:space="preserve">The success of the current round of diplomacy is by no means assured. If it fails, there may be an attempted return on the part of Washington to the </w:t>
      </w:r>
      <w:r w:rsidR="00743A5C">
        <w:rPr>
          <w:bCs/>
          <w:lang w:val="en-GB"/>
        </w:rPr>
        <w:t>‘</w:t>
      </w:r>
      <w:r w:rsidR="007347BF" w:rsidRPr="00FC7D51">
        <w:rPr>
          <w:bCs/>
          <w:lang w:val="en-GB"/>
        </w:rPr>
        <w:t>maximum pressure</w:t>
      </w:r>
      <w:r w:rsidR="00743A5C">
        <w:rPr>
          <w:bCs/>
          <w:lang w:val="en-GB"/>
        </w:rPr>
        <w:t>’</w:t>
      </w:r>
      <w:r w:rsidR="007347BF" w:rsidRPr="00FC7D51">
        <w:rPr>
          <w:bCs/>
          <w:lang w:val="en-GB"/>
        </w:rPr>
        <w:t xml:space="preserve"> policy of the past. Washington</w:t>
      </w:r>
      <w:r w:rsidR="00743A5C">
        <w:rPr>
          <w:bCs/>
          <w:lang w:val="en-GB"/>
        </w:rPr>
        <w:t>’</w:t>
      </w:r>
      <w:r w:rsidR="007347BF" w:rsidRPr="00FC7D51">
        <w:rPr>
          <w:bCs/>
          <w:lang w:val="en-GB"/>
        </w:rPr>
        <w:t xml:space="preserve">s </w:t>
      </w:r>
      <w:r w:rsidR="00743A5C">
        <w:rPr>
          <w:bCs/>
          <w:lang w:val="en-GB"/>
        </w:rPr>
        <w:t>‘</w:t>
      </w:r>
      <w:r w:rsidR="007347BF" w:rsidRPr="00FC7D51">
        <w:rPr>
          <w:bCs/>
          <w:lang w:val="en-GB"/>
        </w:rPr>
        <w:t>China responsibility theory</w:t>
      </w:r>
      <w:r w:rsidR="00743A5C">
        <w:rPr>
          <w:bCs/>
          <w:lang w:val="en-GB"/>
        </w:rPr>
        <w:t>’</w:t>
      </w:r>
      <w:r w:rsidR="007347BF" w:rsidRPr="00FC7D51">
        <w:rPr>
          <w:bCs/>
          <w:lang w:val="en-GB"/>
        </w:rPr>
        <w:t xml:space="preserve"> notwithstanding, it seems unlikely in the current geopolitical climate however that China will become the executor of US foreign policy in Northeast Asia. Already since the beginning of 2018, there has reportedly been some relaxation of sanctions and a resulting recovery of Sino-North Korean economic exchange, though not yet to former levels it seems. But regardless of the outcome of the current round of diplomacy, it appears that once again the Sino-North Korean borderlands will be the key spatial nexus through which engagement or containment succeeds or fails. Analysts will continue grapple with the question of how the multitude of public and private actors constitutive of the border region will seek to assist or subvert the intentions of the major interested powers in the Korean peninsula. They will also be faced with </w:t>
      </w:r>
      <w:proofErr w:type="gramStart"/>
      <w:r w:rsidR="007347BF" w:rsidRPr="00FC7D51">
        <w:rPr>
          <w:bCs/>
          <w:lang w:val="en-GB"/>
        </w:rPr>
        <w:t>a number of</w:t>
      </w:r>
      <w:proofErr w:type="gramEnd"/>
      <w:r w:rsidR="007347BF" w:rsidRPr="00FC7D51">
        <w:rPr>
          <w:bCs/>
          <w:lang w:val="en-GB"/>
        </w:rPr>
        <w:t xml:space="preserve"> analytical and methodological challenges in terms of how to address this empirical question. As such, it is hoped that the analyses offered in these pages will have done much to clear the ground and offer new ways forward for addressing the question of how the Sino-North Korean borderlands will continue to shape broader geopolitical and geo-economic trends in the East Asian region.</w:t>
      </w:r>
    </w:p>
    <w:p w14:paraId="1B815050" w14:textId="298BF502" w:rsidR="007347BF" w:rsidRDefault="007347BF" w:rsidP="00A57C31">
      <w:pPr>
        <w:tabs>
          <w:tab w:val="left" w:pos="284"/>
        </w:tabs>
        <w:spacing w:line="264" w:lineRule="auto"/>
        <w:ind w:right="-568"/>
        <w:rPr>
          <w:bCs/>
          <w:lang w:val="en-GB"/>
        </w:rPr>
      </w:pPr>
    </w:p>
    <w:p w14:paraId="794323AB" w14:textId="77777777" w:rsidR="00276DDD" w:rsidRPr="00FC7D51" w:rsidRDefault="00276DDD" w:rsidP="00A57C31">
      <w:pPr>
        <w:tabs>
          <w:tab w:val="left" w:pos="284"/>
        </w:tabs>
        <w:spacing w:line="264" w:lineRule="auto"/>
        <w:ind w:right="-568"/>
        <w:rPr>
          <w:bCs/>
          <w:lang w:val="en-GB"/>
        </w:rPr>
      </w:pPr>
    </w:p>
    <w:p w14:paraId="4B312DD2" w14:textId="0754BA2E" w:rsidR="007347BF" w:rsidRPr="00276DDD" w:rsidRDefault="009016A1" w:rsidP="00A57C31">
      <w:pPr>
        <w:tabs>
          <w:tab w:val="left" w:pos="284"/>
        </w:tabs>
        <w:spacing w:line="264" w:lineRule="auto"/>
        <w:ind w:right="-568"/>
        <w:rPr>
          <w:rFonts w:eastAsia="나눔명조"/>
          <w:b/>
          <w:lang w:val="en-GB"/>
        </w:rPr>
      </w:pPr>
      <w:r w:rsidRPr="00276DDD">
        <w:rPr>
          <w:rFonts w:eastAsia="나눔명조"/>
          <w:b/>
          <w:lang w:val="en-GB"/>
        </w:rPr>
        <w:t>About the Author</w:t>
      </w:r>
    </w:p>
    <w:p w14:paraId="38B7BFBC" w14:textId="77777777" w:rsidR="007347BF" w:rsidRPr="00FC7D51" w:rsidRDefault="007347BF" w:rsidP="00A57C31">
      <w:pPr>
        <w:tabs>
          <w:tab w:val="left" w:pos="284"/>
        </w:tabs>
        <w:spacing w:line="264" w:lineRule="auto"/>
        <w:ind w:right="-568"/>
        <w:rPr>
          <w:rFonts w:eastAsia="나눔명조"/>
          <w:bCs/>
          <w:lang w:val="en-GB"/>
        </w:rPr>
      </w:pPr>
    </w:p>
    <w:p w14:paraId="297B8079" w14:textId="363120E5" w:rsidR="007347BF" w:rsidRPr="00FC7D51" w:rsidRDefault="007347BF" w:rsidP="00A57C31">
      <w:pPr>
        <w:tabs>
          <w:tab w:val="left" w:pos="284"/>
        </w:tabs>
        <w:spacing w:line="264" w:lineRule="auto"/>
        <w:ind w:right="-568"/>
        <w:rPr>
          <w:bCs/>
          <w:lang w:val="en-GB"/>
        </w:rPr>
      </w:pPr>
      <w:r w:rsidRPr="00276DDD">
        <w:rPr>
          <w:bCs/>
          <w:smallCaps/>
          <w:color w:val="000000"/>
          <w:lang w:val="en-GB"/>
        </w:rPr>
        <w:t>Kevin Gray</w:t>
      </w:r>
      <w:r w:rsidRPr="00FC7D51">
        <w:rPr>
          <w:bCs/>
          <w:color w:val="000000"/>
          <w:lang w:val="en-GB"/>
        </w:rPr>
        <w:t xml:space="preserve"> is a lecturer in International Relations at the University of Sussex.</w:t>
      </w:r>
    </w:p>
    <w:p w14:paraId="01FC72BC" w14:textId="77777777" w:rsidR="007347BF" w:rsidRPr="00FC7D51" w:rsidRDefault="007347BF" w:rsidP="00A57C31">
      <w:pPr>
        <w:tabs>
          <w:tab w:val="left" w:pos="284"/>
        </w:tabs>
        <w:spacing w:line="264" w:lineRule="auto"/>
        <w:ind w:right="-568"/>
        <w:rPr>
          <w:bCs/>
          <w:lang w:val="en-GB"/>
        </w:rPr>
      </w:pPr>
    </w:p>
    <w:p w14:paraId="615AF409" w14:textId="77777777" w:rsidR="0073322F" w:rsidRPr="00FC7D51" w:rsidRDefault="0073322F" w:rsidP="00A57C31">
      <w:pPr>
        <w:tabs>
          <w:tab w:val="left" w:pos="284"/>
        </w:tabs>
        <w:spacing w:line="264" w:lineRule="auto"/>
        <w:ind w:right="-568"/>
        <w:rPr>
          <w:rFonts w:eastAsia="Times New Roman"/>
          <w:bCs/>
          <w:lang w:val="en-GB"/>
        </w:rPr>
        <w:sectPr w:rsidR="0073322F" w:rsidRPr="00FC7D51">
          <w:footnotePr>
            <w:numRestart w:val="eachSect"/>
          </w:footnotePr>
          <w:endnotePr>
            <w:numFmt w:val="decimal"/>
          </w:endnotePr>
          <w:pgSz w:w="11906" w:h="16838"/>
          <w:pgMar w:top="1985" w:right="1701" w:bottom="1701" w:left="1701" w:header="708" w:footer="708" w:gutter="0"/>
          <w:cols w:space="708"/>
          <w:docGrid w:linePitch="360"/>
        </w:sectPr>
      </w:pPr>
    </w:p>
    <w:p w14:paraId="3378DE7A" w14:textId="714C0895" w:rsidR="009016A1" w:rsidRPr="00276DDD" w:rsidRDefault="009016A1" w:rsidP="00A57C31">
      <w:pPr>
        <w:spacing w:line="264" w:lineRule="auto"/>
        <w:ind w:right="-568" w:firstLine="720"/>
        <w:rPr>
          <w:b/>
          <w:sz w:val="36"/>
          <w:szCs w:val="36"/>
          <w:lang w:val="en-GB"/>
        </w:rPr>
      </w:pPr>
      <w:r w:rsidRPr="00276DDD">
        <w:rPr>
          <w:b/>
          <w:sz w:val="36"/>
          <w:szCs w:val="36"/>
          <w:lang w:val="en-GB"/>
        </w:rPr>
        <w:lastRenderedPageBreak/>
        <w:t>Index</w:t>
      </w:r>
    </w:p>
    <w:p w14:paraId="0CF2300C" w14:textId="4229EFD6" w:rsidR="009016A1" w:rsidRDefault="009016A1" w:rsidP="00A57C31">
      <w:pPr>
        <w:spacing w:line="264" w:lineRule="auto"/>
        <w:ind w:right="-568"/>
        <w:rPr>
          <w:bCs/>
          <w:lang w:val="en-GB"/>
        </w:rPr>
      </w:pPr>
    </w:p>
    <w:p w14:paraId="5DE2B66A" w14:textId="5D7CD9E5" w:rsidR="009016A1" w:rsidRDefault="009016A1" w:rsidP="00A57C31">
      <w:pPr>
        <w:spacing w:line="264" w:lineRule="auto"/>
        <w:ind w:right="-568"/>
        <w:rPr>
          <w:bCs/>
          <w:lang w:val="en-GB"/>
        </w:rPr>
      </w:pPr>
    </w:p>
    <w:p w14:paraId="19C01AC8" w14:textId="79D03668" w:rsidR="009016A1" w:rsidRDefault="009016A1" w:rsidP="00A57C31">
      <w:pPr>
        <w:spacing w:line="264" w:lineRule="auto"/>
        <w:ind w:right="-568"/>
        <w:rPr>
          <w:bCs/>
          <w:lang w:val="en-GB"/>
        </w:rPr>
      </w:pPr>
    </w:p>
    <w:sectPr w:rsidR="009016A1">
      <w:footnotePr>
        <w:numRestart w:val="eachSect"/>
      </w:footnotePr>
      <w:endnotePr>
        <w:numFmt w:val="decimal"/>
      </w:endnotePr>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E97C" w14:textId="77777777" w:rsidR="00743A5C" w:rsidRDefault="00743A5C" w:rsidP="0054441F">
      <w:r>
        <w:separator/>
      </w:r>
    </w:p>
  </w:endnote>
  <w:endnote w:type="continuationSeparator" w:id="0">
    <w:p w14:paraId="22E2BC0C" w14:textId="77777777" w:rsidR="00743A5C" w:rsidRDefault="00743A5C" w:rsidP="0054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ozuka Gothic Pr6N H">
    <w:altName w:val="Times New Roman"/>
    <w:panose1 w:val="00000000000000000000"/>
    <w:charset w:val="00"/>
    <w:family w:val="roman"/>
    <w:notTrueType/>
    <w:pitch w:val="default"/>
  </w:font>
  <w:font w:name="Kozuka Gothic Pr6N 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thelas">
    <w:altName w:val="Minion Pro"/>
    <w:charset w:val="00"/>
    <w:family w:val="roman"/>
    <w:pitch w:val="variable"/>
    <w:sig w:usb0="00000001" w:usb1="50002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rill-Italic">
    <w:altName w:val="MS Mincho"/>
    <w:panose1 w:val="020F06020504060A0203"/>
    <w:charset w:val="80"/>
    <w:family w:val="auto"/>
    <w:notTrueType/>
    <w:pitch w:val="default"/>
    <w:sig w:usb0="20000207" w:usb1="08070000" w:usb2="00000010" w:usb3="00000000" w:csb0="00020107"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NanumGothic">
    <w:charset w:val="81"/>
    <w:family w:val="swiss"/>
    <w:pitch w:val="variable"/>
    <w:sig w:usb0="900002A7" w:usb1="29D7FCFB" w:usb2="00000010" w:usb3="00000000" w:csb0="00280001" w:csb1="00000000"/>
  </w:font>
  <w:font w:name="H2mjsM">
    <w:altName w:val="Malgun Gothic"/>
    <w:panose1 w:val="00000000000000000000"/>
    <w:charset w:val="81"/>
    <w:family w:val="auto"/>
    <w:notTrueType/>
    <w:pitch w:val="default"/>
    <w:sig w:usb0="00000001" w:usb1="09060000" w:usb2="00000010" w:usb3="00000000" w:csb0="00080000" w:csb1="00000000"/>
  </w:font>
  <w:font w:name="은 바탕">
    <w:charset w:val="4F"/>
    <w:family w:val="auto"/>
    <w:pitch w:val="variable"/>
    <w:sig w:usb0="900002A7" w:usb1="29D77DFB" w:usb2="00000012" w:usb3="00000000" w:csb0="003A000D" w:csb1="00000000"/>
  </w:font>
  <w:font w:name="STHeitiTC-Light">
    <w:altName w:val="Heiti TC Light"/>
    <w:charset w:val="80"/>
    <w:family w:val="auto"/>
    <w:pitch w:val="variable"/>
    <w:sig w:usb0="8000002F" w:usb1="080F004A" w:usb2="00000010" w:usb3="00000000" w:csb0="003E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Song">
    <w:altName w:val="SimSun"/>
    <w:panose1 w:val="00000000000000000000"/>
    <w:charset w:val="86"/>
    <w:family w:val="roman"/>
    <w:notTrueType/>
    <w:pitch w:val="fixed"/>
    <w:sig w:usb0="00000001" w:usb1="080E0000" w:usb2="00000010" w:usb3="00000000" w:csb0="00040000" w:csb1="00000000"/>
  </w:font>
  <w:font w:name="STFangsong">
    <w:charset w:val="86"/>
    <w:family w:val="auto"/>
    <w:pitch w:val="variable"/>
    <w:sig w:usb0="00000287" w:usb1="080F0000" w:usb2="00000010" w:usb3="00000000" w:csb0="0004009F" w:csb1="00000000"/>
  </w:font>
  <w:font w:name="STSong">
    <w:charset w:val="86"/>
    <w:family w:val="auto"/>
    <w:pitch w:val="variable"/>
    <w:sig w:usb0="80000287" w:usb1="280F3C52"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Roboto">
    <w:altName w:val="Arial"/>
    <w:charset w:val="00"/>
    <w:family w:val="auto"/>
    <w:pitch w:val="default"/>
  </w:font>
  <w:font w:name="Gungsuh">
    <w:charset w:val="81"/>
    <w:family w:val="roman"/>
    <w:pitch w:val="variable"/>
    <w:sig w:usb0="B00002AF" w:usb1="69D77CFB" w:usb2="00000030" w:usb3="00000000" w:csb0="0008009F" w:csb1="00000000"/>
  </w:font>
  <w:font w:name="함초롬바탕">
    <w:altName w:val="Malgun Gothic"/>
    <w:charset w:val="81"/>
    <w:family w:val="roman"/>
    <w:pitch w:val="variable"/>
    <w:sig w:usb0="F7FFAEFF" w:usb1="FBDFFFFF" w:usb2="0417FFFF" w:usb3="00000000" w:csb0="00080001" w:csb1="00000000"/>
  </w:font>
  <w:font w:name="나눔명조">
    <w:altName w:val="Malgun Gothic"/>
    <w:charset w:val="4F"/>
    <w:family w:val="auto"/>
    <w:pitch w:val="variable"/>
    <w:sig w:usb0="800002A7" w:usb1="09D7FCFB" w:usb2="00000010" w:usb3="00000000" w:csb0="00080001" w:csb1="00000000"/>
  </w:font>
  <w:font w:name="Songti TC">
    <w:altName w:val="Microsoft JhengHei"/>
    <w:charset w:val="88"/>
    <w:family w:val="auto"/>
    <w:pitch w:val="variable"/>
    <w:sig w:usb0="00000287"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7547111"/>
      <w:docPartObj>
        <w:docPartGallery w:val="Page Numbers (Bottom of Page)"/>
        <w:docPartUnique/>
      </w:docPartObj>
    </w:sdtPr>
    <w:sdtContent>
      <w:p w14:paraId="7A128EE6" w14:textId="77777777" w:rsidR="00743A5C" w:rsidRDefault="00743A5C" w:rsidP="00C45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1084A" w14:textId="77777777" w:rsidR="00743A5C" w:rsidRDefault="00743A5C" w:rsidP="00C45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055F" w14:textId="77777777" w:rsidR="00743A5C" w:rsidRDefault="00743A5C" w:rsidP="00C45C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994953"/>
      <w:docPartObj>
        <w:docPartGallery w:val="Page Numbers (Bottom of Page)"/>
        <w:docPartUnique/>
      </w:docPartObj>
    </w:sdtPr>
    <w:sdtContent>
      <w:p w14:paraId="732A8E49" w14:textId="77777777" w:rsidR="00743A5C" w:rsidRDefault="00743A5C" w:rsidP="00C45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187B2" w14:textId="77777777" w:rsidR="00743A5C" w:rsidRDefault="00743A5C" w:rsidP="00C45C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49B5" w14:textId="77777777" w:rsidR="00743A5C" w:rsidRDefault="00743A5C" w:rsidP="00C45C5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834565"/>
      <w:docPartObj>
        <w:docPartGallery w:val="Page Numbers (Bottom of Page)"/>
        <w:docPartUnique/>
      </w:docPartObj>
    </w:sdtPr>
    <w:sdtContent>
      <w:p w14:paraId="4E608B82" w14:textId="77777777" w:rsidR="00743A5C" w:rsidRDefault="00743A5C" w:rsidP="00C45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4D078" w14:textId="77777777" w:rsidR="00743A5C" w:rsidRDefault="00743A5C" w:rsidP="00C45C5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C079" w14:textId="77777777" w:rsidR="00743A5C" w:rsidRDefault="00743A5C" w:rsidP="00C45C5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537749"/>
      <w:docPartObj>
        <w:docPartGallery w:val="Page Numbers (Bottom of Page)"/>
        <w:docPartUnique/>
      </w:docPartObj>
    </w:sdtPr>
    <w:sdtContent>
      <w:p w14:paraId="70E8F89C" w14:textId="77777777" w:rsidR="00743A5C" w:rsidRDefault="00743A5C" w:rsidP="00C45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6646B" w14:textId="77777777" w:rsidR="00743A5C" w:rsidRDefault="00743A5C" w:rsidP="00C45C54">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E466" w14:textId="77777777" w:rsidR="00743A5C" w:rsidRDefault="00743A5C" w:rsidP="00C45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ADFE8" w14:textId="77777777" w:rsidR="00743A5C" w:rsidRDefault="00743A5C" w:rsidP="0054441F">
      <w:r>
        <w:separator/>
      </w:r>
    </w:p>
  </w:footnote>
  <w:footnote w:type="continuationSeparator" w:id="0">
    <w:p w14:paraId="44ED2AF0" w14:textId="77777777" w:rsidR="00743A5C" w:rsidRDefault="00743A5C" w:rsidP="0054441F">
      <w:r>
        <w:continuationSeparator/>
      </w:r>
    </w:p>
  </w:footnote>
  <w:footnote w:id="1">
    <w:p w14:paraId="111C5AAA" w14:textId="25873C2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Garamond" w:hAnsi="Times New Roman" w:cs="Times New Roman"/>
          <w:color w:val="000000" w:themeColor="text1"/>
        </w:rPr>
        <w:t xml:space="preserve">A good deal of critical attention has been focused on the border between South and North Korea, the Demilitarized Zone. Known as the </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Main Line of Resistance</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 xml:space="preserve"> during the long phase of Korean War armistice negotiations from 1951-1953, the Demilitarized Zone today is at once recognizable as a seam of national partition (Greenberg 2004; Paik 2011), verdant biodiversity (Kim 2015), and cultural grief and performance (Suk-young Kim 2014). It is also a military and securitized border </w:t>
      </w:r>
      <w:r w:rsidRPr="005D5706">
        <w:rPr>
          <w:rFonts w:ascii="Times New Roman" w:eastAsia="Garamond" w:hAnsi="Times New Roman" w:cs="Times New Roman"/>
          <w:i/>
          <w:color w:val="000000" w:themeColor="text1"/>
        </w:rPr>
        <w:t>par excellence,</w:t>
      </w:r>
      <w:r w:rsidRPr="005D5706">
        <w:rPr>
          <w:rFonts w:ascii="Times New Roman" w:eastAsia="Garamond" w:hAnsi="Times New Roman" w:cs="Times New Roman"/>
          <w:color w:val="000000" w:themeColor="text1"/>
        </w:rPr>
        <w:t xml:space="preserve"> a </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hyper-border</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 xml:space="preserve"> (</w:t>
      </w:r>
      <w:proofErr w:type="spellStart"/>
      <w:r w:rsidRPr="005D5706">
        <w:rPr>
          <w:rFonts w:ascii="Times New Roman" w:eastAsia="Garamond" w:hAnsi="Times New Roman" w:cs="Times New Roman"/>
          <w:color w:val="000000" w:themeColor="text1"/>
        </w:rPr>
        <w:t>Gelézeau</w:t>
      </w:r>
      <w:proofErr w:type="spellEnd"/>
      <w:r w:rsidRPr="005D5706">
        <w:rPr>
          <w:rFonts w:ascii="Times New Roman" w:eastAsia="Garamond" w:hAnsi="Times New Roman" w:cs="Times New Roman"/>
          <w:color w:val="000000" w:themeColor="text1"/>
        </w:rPr>
        <w:t xml:space="preserve"> et al 2013). Around the DMZ, topics for scholarly investigation abound: They include naval clashes, fishing rights, landmines, defections, environmental pollution, continuous </w:t>
      </w:r>
      <w:proofErr w:type="gramStart"/>
      <w:r w:rsidRPr="005D5706">
        <w:rPr>
          <w:rFonts w:ascii="Times New Roman" w:eastAsia="Garamond" w:hAnsi="Times New Roman" w:cs="Times New Roman"/>
          <w:color w:val="000000" w:themeColor="text1"/>
        </w:rPr>
        <w:t>propaganda</w:t>
      </w:r>
      <w:proofErr w:type="gramEnd"/>
      <w:r w:rsidRPr="005D5706">
        <w:rPr>
          <w:rFonts w:ascii="Times New Roman" w:eastAsia="Garamond" w:hAnsi="Times New Roman" w:cs="Times New Roman"/>
          <w:color w:val="000000" w:themeColor="text1"/>
        </w:rPr>
        <w:t xml:space="preserve"> and intimidation leading to confrontation along the land border (Kang 2012; Kim 2016; Kim 2015). </w:t>
      </w:r>
      <w:proofErr w:type="gramStart"/>
      <w:r w:rsidRPr="005D5706">
        <w:rPr>
          <w:rFonts w:ascii="Times New Roman" w:eastAsia="Garamond" w:hAnsi="Times New Roman" w:cs="Times New Roman"/>
          <w:color w:val="000000" w:themeColor="text1"/>
        </w:rPr>
        <w:t>In spite of</w:t>
      </w:r>
      <w:proofErr w:type="gramEnd"/>
      <w:r w:rsidRPr="005D5706">
        <w:rPr>
          <w:rFonts w:ascii="Times New Roman" w:eastAsia="Garamond" w:hAnsi="Times New Roman" w:cs="Times New Roman"/>
          <w:color w:val="000000" w:themeColor="text1"/>
        </w:rPr>
        <w:t xml:space="preserve"> a number of summits at Panmunjom in recent years, the </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securitization</w:t>
      </w:r>
      <w:r>
        <w:rPr>
          <w:rFonts w:ascii="Times New Roman" w:eastAsia="Garamond" w:hAnsi="Times New Roman" w:cs="Times New Roman"/>
          <w:color w:val="000000" w:themeColor="text1"/>
        </w:rPr>
        <w:t>’</w:t>
      </w:r>
      <w:r w:rsidRPr="005D5706">
        <w:rPr>
          <w:rFonts w:ascii="Times New Roman" w:eastAsia="Garamond" w:hAnsi="Times New Roman" w:cs="Times New Roman"/>
          <w:color w:val="000000" w:themeColor="text1"/>
        </w:rPr>
        <w:t xml:space="preserve"> paradigm is alive and well in looking at the border and the forces that sustain it (Smith 2000). In terms of actual physical fracture, violent potential, and paradoxical natural beauty, the DMZ is a border space with few counterparts in the immediate region, although the Taiwan Straits and Kashmir come close.</w:t>
      </w:r>
    </w:p>
  </w:footnote>
  <w:footnote w:id="2">
    <w:p w14:paraId="07CED605" w14:textId="22523A9F" w:rsidR="00743A5C" w:rsidRPr="005D5706" w:rsidRDefault="00743A5C" w:rsidP="005D5706">
      <w:pPr>
        <w:pBdr>
          <w:top w:val="nil"/>
          <w:left w:val="nil"/>
          <w:bottom w:val="nil"/>
          <w:right w:val="nil"/>
          <w:between w:val="nil"/>
        </w:pBdr>
        <w:spacing w:line="264" w:lineRule="auto"/>
        <w:ind w:right="-568"/>
        <w:rPr>
          <w:rFonts w:eastAsia="Garamond"/>
          <w:color w:val="000000" w:themeColor="text1"/>
          <w:sz w:val="20"/>
          <w:szCs w:val="20"/>
        </w:rPr>
      </w:pPr>
      <w:r w:rsidRPr="005D5706">
        <w:rPr>
          <w:color w:val="000000" w:themeColor="text1"/>
          <w:sz w:val="20"/>
          <w:szCs w:val="20"/>
          <w:vertAlign w:val="superscript"/>
        </w:rPr>
        <w:footnoteRef/>
      </w:r>
      <w:r w:rsidRPr="005D5706">
        <w:rPr>
          <w:rFonts w:eastAsia="Garamond"/>
          <w:color w:val="000000" w:themeColor="text1"/>
          <w:sz w:val="20"/>
          <w:szCs w:val="20"/>
        </w:rPr>
        <w:t xml:space="preserve"> On the various kinds of borders and their conceptualizations, including an explanation of </w:t>
      </w:r>
      <w:r>
        <w:rPr>
          <w:rFonts w:eastAsia="Garamond"/>
          <w:color w:val="000000" w:themeColor="text1"/>
          <w:sz w:val="20"/>
          <w:szCs w:val="20"/>
        </w:rPr>
        <w:t>‘</w:t>
      </w:r>
      <w:r w:rsidRPr="005D5706">
        <w:rPr>
          <w:rFonts w:eastAsia="Garamond"/>
          <w:color w:val="000000" w:themeColor="text1"/>
          <w:sz w:val="20"/>
          <w:szCs w:val="20"/>
        </w:rPr>
        <w:t>hyper boundaries</w:t>
      </w:r>
      <w:r>
        <w:rPr>
          <w:rFonts w:eastAsia="Garamond"/>
          <w:color w:val="000000" w:themeColor="text1"/>
          <w:sz w:val="20"/>
          <w:szCs w:val="20"/>
        </w:rPr>
        <w:t>’</w:t>
      </w:r>
      <w:r w:rsidRPr="005D5706">
        <w:rPr>
          <w:rFonts w:eastAsia="Garamond"/>
          <w:color w:val="000000" w:themeColor="text1"/>
          <w:sz w:val="20"/>
          <w:szCs w:val="20"/>
        </w:rPr>
        <w:t xml:space="preserve">, see </w:t>
      </w:r>
      <w:proofErr w:type="spellStart"/>
      <w:r w:rsidRPr="005D5706">
        <w:rPr>
          <w:rFonts w:eastAsia="Garamond"/>
          <w:color w:val="000000" w:themeColor="text1"/>
          <w:sz w:val="20"/>
          <w:szCs w:val="20"/>
        </w:rPr>
        <w:t>Brantly</w:t>
      </w:r>
      <w:proofErr w:type="spellEnd"/>
      <w:r w:rsidRPr="005D5706">
        <w:rPr>
          <w:rFonts w:eastAsia="Garamond"/>
          <w:color w:val="000000" w:themeColor="text1"/>
          <w:sz w:val="20"/>
          <w:szCs w:val="20"/>
        </w:rPr>
        <w:t xml:space="preserve"> Womack (2016).</w:t>
      </w:r>
    </w:p>
  </w:footnote>
  <w:footnote w:id="3">
    <w:p w14:paraId="24F54261" w14:textId="77777777" w:rsidR="00743A5C" w:rsidRPr="005D5706" w:rsidRDefault="00743A5C" w:rsidP="005D5706">
      <w:pPr>
        <w:spacing w:line="264" w:lineRule="auto"/>
        <w:ind w:right="-568"/>
        <w:rPr>
          <w:rFonts w:eastAsia="Garamond"/>
          <w:color w:val="000000" w:themeColor="text1"/>
          <w:sz w:val="20"/>
          <w:szCs w:val="20"/>
        </w:rPr>
      </w:pPr>
      <w:r w:rsidRPr="005D5706">
        <w:rPr>
          <w:color w:val="000000" w:themeColor="text1"/>
          <w:sz w:val="20"/>
          <w:szCs w:val="20"/>
          <w:vertAlign w:val="superscript"/>
        </w:rPr>
        <w:footnoteRef/>
      </w:r>
      <w:r w:rsidRPr="005D5706">
        <w:rPr>
          <w:rFonts w:eastAsia="Garamond"/>
          <w:color w:val="000000" w:themeColor="text1"/>
          <w:sz w:val="20"/>
          <w:szCs w:val="20"/>
        </w:rPr>
        <w:t xml:space="preserve"> In 2011, 2,706 defectors resettled in South Korea. That number of annual migrants decreased to 1,502 in 2012 and has not increased significantly since. See Ministry of Unification statistics at: </w:t>
      </w:r>
      <w:hyperlink r:id="rId1">
        <w:r w:rsidRPr="005D5706">
          <w:rPr>
            <w:rFonts w:eastAsia="Garamond"/>
            <w:color w:val="000000" w:themeColor="text1"/>
            <w:sz w:val="20"/>
            <w:szCs w:val="20"/>
          </w:rPr>
          <w:t>https://www.unikorea.go.kr/</w:t>
        </w:r>
      </w:hyperlink>
      <w:r w:rsidRPr="005D5706">
        <w:rPr>
          <w:rFonts w:eastAsia="Garamond"/>
          <w:color w:val="000000" w:themeColor="text1"/>
          <w:sz w:val="20"/>
          <w:szCs w:val="20"/>
        </w:rPr>
        <w:t xml:space="preserve">. (last accessed 29 September 2019). </w:t>
      </w:r>
    </w:p>
  </w:footnote>
  <w:footnote w:id="4">
    <w:p w14:paraId="5467EED5" w14:textId="377FF141" w:rsidR="00743A5C" w:rsidRPr="005D5706" w:rsidRDefault="00743A5C" w:rsidP="005D5706">
      <w:pPr>
        <w:spacing w:line="264" w:lineRule="auto"/>
        <w:ind w:right="-568"/>
        <w:rPr>
          <w:rFonts w:eastAsia="Times New Roman"/>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This is evidenced in the commentary following Kim Jong-un</w:t>
      </w:r>
      <w:r>
        <w:rPr>
          <w:color w:val="000000" w:themeColor="text1"/>
          <w:sz w:val="20"/>
          <w:szCs w:val="20"/>
        </w:rPr>
        <w:t>’</w:t>
      </w:r>
      <w:r w:rsidRPr="005D5706">
        <w:rPr>
          <w:color w:val="000000" w:themeColor="text1"/>
          <w:sz w:val="20"/>
          <w:szCs w:val="20"/>
        </w:rPr>
        <w:t xml:space="preserve">s visit to Beijing in March 2018. See a roundup of coverage by Rick Noack, in </w:t>
      </w:r>
      <w:r>
        <w:rPr>
          <w:color w:val="000000" w:themeColor="text1"/>
          <w:sz w:val="20"/>
          <w:szCs w:val="20"/>
        </w:rPr>
        <w:t>‘</w:t>
      </w:r>
      <w:r w:rsidRPr="005D5706">
        <w:rPr>
          <w:color w:val="000000" w:themeColor="text1"/>
          <w:sz w:val="20"/>
          <w:szCs w:val="20"/>
        </w:rPr>
        <w:t>China</w:t>
      </w:r>
      <w:r>
        <w:rPr>
          <w:color w:val="000000" w:themeColor="text1"/>
          <w:sz w:val="20"/>
          <w:szCs w:val="20"/>
        </w:rPr>
        <w:t>’</w:t>
      </w:r>
      <w:r w:rsidRPr="005D5706">
        <w:rPr>
          <w:color w:val="000000" w:themeColor="text1"/>
          <w:sz w:val="20"/>
          <w:szCs w:val="20"/>
        </w:rPr>
        <w:t xml:space="preserve">s official release on Kim Jong </w:t>
      </w:r>
      <w:proofErr w:type="spellStart"/>
      <w:r w:rsidRPr="005D5706">
        <w:rPr>
          <w:color w:val="000000" w:themeColor="text1"/>
          <w:sz w:val="20"/>
          <w:szCs w:val="20"/>
        </w:rPr>
        <w:t>Un</w:t>
      </w:r>
      <w:r>
        <w:rPr>
          <w:color w:val="000000" w:themeColor="text1"/>
          <w:sz w:val="20"/>
          <w:szCs w:val="20"/>
        </w:rPr>
        <w:t>’</w:t>
      </w:r>
      <w:r w:rsidRPr="005D5706">
        <w:rPr>
          <w:color w:val="000000" w:themeColor="text1"/>
          <w:sz w:val="20"/>
          <w:szCs w:val="20"/>
        </w:rPr>
        <w:t>s</w:t>
      </w:r>
      <w:proofErr w:type="spellEnd"/>
      <w:r w:rsidRPr="005D5706">
        <w:rPr>
          <w:color w:val="000000" w:themeColor="text1"/>
          <w:sz w:val="20"/>
          <w:szCs w:val="20"/>
        </w:rPr>
        <w:t xml:space="preserve"> visit, annotated,</w:t>
      </w:r>
      <w:r>
        <w:rPr>
          <w:color w:val="000000" w:themeColor="text1"/>
          <w:sz w:val="20"/>
          <w:szCs w:val="20"/>
        </w:rPr>
        <w:t>’</w:t>
      </w:r>
      <w:r w:rsidRPr="005D5706">
        <w:rPr>
          <w:color w:val="000000" w:themeColor="text1"/>
          <w:sz w:val="20"/>
          <w:szCs w:val="20"/>
        </w:rPr>
        <w:t xml:space="preserve"> </w:t>
      </w:r>
      <w:r w:rsidRPr="005D5706">
        <w:rPr>
          <w:i/>
          <w:iCs/>
          <w:color w:val="000000" w:themeColor="text1"/>
          <w:sz w:val="20"/>
          <w:szCs w:val="20"/>
        </w:rPr>
        <w:t>Washington Post</w:t>
      </w:r>
      <w:r w:rsidRPr="005D5706">
        <w:rPr>
          <w:color w:val="000000" w:themeColor="text1"/>
          <w:sz w:val="20"/>
          <w:szCs w:val="20"/>
        </w:rPr>
        <w:t xml:space="preserve">, 28 March, 2018, </w:t>
      </w:r>
      <w:hyperlink r:id="rId2" w:history="1">
        <w:r w:rsidRPr="005D5706">
          <w:rPr>
            <w:rFonts w:eastAsia="Times New Roman"/>
            <w:color w:val="000000" w:themeColor="text1"/>
            <w:sz w:val="20"/>
            <w:szCs w:val="20"/>
          </w:rPr>
          <w:t>https://www.washingtonpost.com/news/worldviews/wp/2018/03/28/chinas-official-release-on-kim-jong-uns-visit-annotated/</w:t>
        </w:r>
      </w:hyperlink>
      <w:r w:rsidRPr="005D5706">
        <w:rPr>
          <w:rFonts w:eastAsia="Times New Roman"/>
          <w:color w:val="000000" w:themeColor="text1"/>
          <w:sz w:val="20"/>
          <w:szCs w:val="20"/>
        </w:rPr>
        <w:t xml:space="preserve"> (last accessed on 30 September 2019).</w:t>
      </w:r>
    </w:p>
  </w:footnote>
  <w:footnote w:id="5">
    <w:p w14:paraId="41224660" w14:textId="5926EAC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As NASA Earth Observatory (2014) notes, </w:t>
      </w:r>
      <w:r>
        <w:rPr>
          <w:rFonts w:ascii="Times New Roman" w:hAnsi="Times New Roman" w:cs="Times New Roman"/>
          <w:color w:val="000000" w:themeColor="text1"/>
        </w:rPr>
        <w:t>‘</w:t>
      </w:r>
      <w:r w:rsidRPr="005D5706">
        <w:rPr>
          <w:rFonts w:ascii="Times New Roman" w:hAnsi="Times New Roman" w:cs="Times New Roman"/>
          <w:color w:val="000000" w:themeColor="text1"/>
        </w:rPr>
        <w:t>North Korea is almost completely dark compared to neighbouring South Korea and China. The darkened land appears as if it were a patch of water joining the Yellow Sea to the Sea of Japan. Its capital city, Pyongyang, appears like a small island, [with] light emission [</w:t>
      </w:r>
      <w:r w:rsidR="00BE78A4">
        <w:rPr>
          <w:rFonts w:ascii="Times New Roman" w:hAnsi="Times New Roman" w:cs="Times New Roman"/>
          <w:color w:val="000000" w:themeColor="text1"/>
        </w:rPr>
        <w:t>…</w:t>
      </w:r>
      <w:r w:rsidRPr="005D5706">
        <w:rPr>
          <w:rFonts w:ascii="Times New Roman" w:hAnsi="Times New Roman" w:cs="Times New Roman"/>
          <w:color w:val="000000" w:themeColor="text1"/>
        </w:rPr>
        <w:t>] equivalent to the smaller towns in South Korea.</w:t>
      </w:r>
      <w:r>
        <w:rPr>
          <w:rFonts w:ascii="Times New Roman" w:hAnsi="Times New Roman" w:cs="Times New Roman"/>
          <w:color w:val="000000" w:themeColor="text1"/>
        </w:rPr>
        <w:t xml:space="preserve">’ </w:t>
      </w:r>
    </w:p>
  </w:footnote>
  <w:footnote w:id="6">
    <w:p w14:paraId="5AF2A997"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addition to its 1420km of border with China, North Korea also shares a 19km section of its northern boundary with Russia. For details on this little-studied border, see </w:t>
      </w:r>
      <w:proofErr w:type="spellStart"/>
      <w:r w:rsidRPr="005D5706">
        <w:rPr>
          <w:rFonts w:ascii="Times New Roman" w:hAnsi="Times New Roman" w:cs="Times New Roman"/>
          <w:color w:val="000000" w:themeColor="text1"/>
        </w:rPr>
        <w:t>Golunov</w:t>
      </w:r>
      <w:proofErr w:type="spellEnd"/>
      <w:r w:rsidRPr="005D5706">
        <w:rPr>
          <w:rFonts w:ascii="Times New Roman" w:hAnsi="Times New Roman" w:cs="Times New Roman"/>
          <w:color w:val="000000" w:themeColor="text1"/>
        </w:rPr>
        <w:t xml:space="preserve"> (2016).</w:t>
      </w:r>
    </w:p>
  </w:footnote>
  <w:footnote w:id="7">
    <w:p w14:paraId="2A60E218" w14:textId="64D1BC2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Curzon</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use of </w:t>
      </w:r>
      <w:r>
        <w:rPr>
          <w:rFonts w:ascii="Times New Roman" w:hAnsi="Times New Roman" w:cs="Times New Roman"/>
          <w:color w:val="000000" w:themeColor="text1"/>
        </w:rPr>
        <w:t>‘</w:t>
      </w:r>
      <w:r w:rsidRPr="005D5706">
        <w:rPr>
          <w:rFonts w:ascii="Times New Roman" w:hAnsi="Times New Roman" w:cs="Times New Roman"/>
          <w:color w:val="000000" w:themeColor="text1"/>
        </w:rPr>
        <w:t>frontiers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shows a semantic slipperiness that still characterizes the engagement with borders in different fields. The most common terms in English are </w:t>
      </w:r>
      <w:r>
        <w:rPr>
          <w:rFonts w:ascii="Times New Roman" w:hAnsi="Times New Roman" w:cs="Times New Roman"/>
          <w:color w:val="000000" w:themeColor="text1"/>
        </w:rPr>
        <w:t>‘</w:t>
      </w:r>
      <w:r w:rsidRPr="005D5706">
        <w:rPr>
          <w:rFonts w:ascii="Times New Roman" w:hAnsi="Times New Roman" w:cs="Times New Roman"/>
          <w:color w:val="000000" w:themeColor="text1"/>
        </w:rPr>
        <w:t>border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D5706">
        <w:rPr>
          <w:rFonts w:ascii="Times New Roman" w:hAnsi="Times New Roman" w:cs="Times New Roman"/>
          <w:color w:val="000000" w:themeColor="text1"/>
        </w:rPr>
        <w:t>boundary</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and </w:t>
      </w:r>
      <w:r>
        <w:rPr>
          <w:rFonts w:ascii="Times New Roman" w:hAnsi="Times New Roman" w:cs="Times New Roman"/>
          <w:color w:val="000000" w:themeColor="text1"/>
        </w:rPr>
        <w:t>‘</w:t>
      </w:r>
      <w:r w:rsidRPr="005D5706">
        <w:rPr>
          <w:rFonts w:ascii="Times New Roman" w:hAnsi="Times New Roman" w:cs="Times New Roman"/>
          <w:color w:val="000000" w:themeColor="text1"/>
        </w:rPr>
        <w:t>frontier.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On the use and definitions of these terms, see Prescott (1987) and Rankin and Schofield (2004). However, different disciplines have utilized these terms in distinct, and not always consistent, ways, </w:t>
      </w:r>
      <w:proofErr w:type="gramStart"/>
      <w:r w:rsidRPr="005D5706">
        <w:rPr>
          <w:rFonts w:ascii="Times New Roman" w:hAnsi="Times New Roman" w:cs="Times New Roman"/>
          <w:color w:val="000000" w:themeColor="text1"/>
        </w:rPr>
        <w:t>in order to</w:t>
      </w:r>
      <w:proofErr w:type="gramEnd"/>
      <w:r w:rsidRPr="005D5706">
        <w:rPr>
          <w:rFonts w:ascii="Times New Roman" w:hAnsi="Times New Roman" w:cs="Times New Roman"/>
          <w:color w:val="000000" w:themeColor="text1"/>
        </w:rPr>
        <w:t xml:space="preserve"> temporally and spatially distinguish different types of divisions between polities. This chapter considers contemporary border studies to have largely collapsed these distinctions, as outlined later.</w:t>
      </w:r>
    </w:p>
  </w:footnote>
  <w:footnote w:id="8">
    <w:p w14:paraId="61CE7D32"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China also reportedly constructed refugee camps in its northeast in 2017 </w:t>
      </w:r>
      <w:proofErr w:type="gramStart"/>
      <w:r w:rsidRPr="005D5706">
        <w:rPr>
          <w:rFonts w:ascii="Times New Roman" w:hAnsi="Times New Roman" w:cs="Times New Roman"/>
          <w:color w:val="000000" w:themeColor="text1"/>
        </w:rPr>
        <w:t>in order to</w:t>
      </w:r>
      <w:proofErr w:type="gramEnd"/>
      <w:r w:rsidRPr="005D5706">
        <w:rPr>
          <w:rFonts w:ascii="Times New Roman" w:hAnsi="Times New Roman" w:cs="Times New Roman"/>
          <w:color w:val="000000" w:themeColor="text1"/>
        </w:rPr>
        <w:t xml:space="preserve"> cope with a potential sudden influx of refugees over the border. See </w:t>
      </w:r>
      <w:proofErr w:type="spellStart"/>
      <w:r w:rsidRPr="005D5706">
        <w:rPr>
          <w:rFonts w:ascii="Times New Roman" w:hAnsi="Times New Roman" w:cs="Times New Roman"/>
          <w:color w:val="000000" w:themeColor="text1"/>
        </w:rPr>
        <w:t>Perlez</w:t>
      </w:r>
      <w:proofErr w:type="spellEnd"/>
      <w:r w:rsidRPr="005D5706">
        <w:rPr>
          <w:rFonts w:ascii="Times New Roman" w:hAnsi="Times New Roman" w:cs="Times New Roman"/>
          <w:color w:val="000000" w:themeColor="text1"/>
        </w:rPr>
        <w:t xml:space="preserve"> (2017).</w:t>
      </w:r>
    </w:p>
  </w:footnote>
  <w:footnote w:id="9">
    <w:p w14:paraId="49A5D622" w14:textId="265D1C8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See the brief BBC report on illicit cross-border trade (Sudworth and Wang 2018). My thanks to Liu </w:t>
      </w:r>
      <w:proofErr w:type="spellStart"/>
      <w:r w:rsidRPr="005D5706">
        <w:rPr>
          <w:rFonts w:ascii="Times New Roman" w:hAnsi="Times New Roman" w:cs="Times New Roman"/>
          <w:color w:val="000000" w:themeColor="text1"/>
        </w:rPr>
        <w:t>Wenyun</w:t>
      </w:r>
      <w:proofErr w:type="spellEnd"/>
      <w:r w:rsidRPr="005D5706">
        <w:rPr>
          <w:rFonts w:ascii="Times New Roman" w:hAnsi="Times New Roman" w:cs="Times New Roman"/>
          <w:color w:val="000000" w:themeColor="text1"/>
        </w:rPr>
        <w:t xml:space="preserve"> for pointing me to this clip. </w:t>
      </w:r>
    </w:p>
  </w:footnote>
  <w:footnote w:id="10">
    <w:p w14:paraId="7A14B090" w14:textId="5A14D68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 </w:t>
      </w:r>
      <w:r>
        <w:rPr>
          <w:rFonts w:ascii="Times New Roman" w:hAnsi="Times New Roman" w:cs="Times New Roman"/>
          <w:color w:val="000000" w:themeColor="text1"/>
        </w:rPr>
        <w:t>‘</w:t>
      </w:r>
      <w:r w:rsidRPr="005D5706">
        <w:rPr>
          <w:rFonts w:ascii="Times New Roman" w:hAnsi="Times New Roman" w:cs="Times New Roman"/>
          <w:color w:val="000000" w:themeColor="text1"/>
        </w:rPr>
        <w:t>natural</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borders, Asian examples (</w:t>
      </w:r>
      <w:proofErr w:type="spellStart"/>
      <w:r w:rsidRPr="005D5706">
        <w:rPr>
          <w:rFonts w:ascii="Times New Roman" w:hAnsi="Times New Roman" w:cs="Times New Roman"/>
          <w:color w:val="000000" w:themeColor="text1"/>
        </w:rPr>
        <w:t>Niu</w:t>
      </w:r>
      <w:proofErr w:type="spellEnd"/>
      <w:r w:rsidRPr="005D5706">
        <w:rPr>
          <w:rFonts w:ascii="Times New Roman" w:hAnsi="Times New Roman" w:cs="Times New Roman"/>
          <w:color w:val="000000" w:themeColor="text1"/>
        </w:rPr>
        <w:t xml:space="preserve"> 2015) as well as European examples (Peter </w:t>
      </w:r>
      <w:proofErr w:type="spellStart"/>
      <w:r w:rsidRPr="005D5706">
        <w:rPr>
          <w:rFonts w:ascii="Times New Roman" w:hAnsi="Times New Roman" w:cs="Times New Roman"/>
          <w:color w:val="000000" w:themeColor="text1"/>
        </w:rPr>
        <w:t>Sahlins</w:t>
      </w:r>
      <w:proofErr w:type="spellEnd"/>
      <w:r w:rsidRPr="005D5706">
        <w:rPr>
          <w:rFonts w:ascii="Times New Roman" w:hAnsi="Times New Roman" w:cs="Times New Roman"/>
          <w:color w:val="000000" w:themeColor="text1"/>
        </w:rPr>
        <w:t xml:space="preserve"> 1990) are useful.</w:t>
      </w:r>
    </w:p>
  </w:footnote>
  <w:footnote w:id="11">
    <w:p w14:paraId="06C678D4" w14:textId="4EF9B3F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sym w:font="Symbol" w:char="F02B"/>
      </w:r>
      <w:r w:rsidRPr="005D5706">
        <w:rPr>
          <w:rFonts w:ascii="Times New Roman" w:hAnsi="Times New Roman" w:cs="Times New Roman"/>
          <w:color w:val="000000" w:themeColor="text1"/>
        </w:rPr>
        <w:t xml:space="preserve"> Much of the insight and many of the claims made in this chapter are based on fieldtrips to the China-North Korea border region between 2014-2017. In addition to unpublished field notes, the chapter also draws from previously published work, </w:t>
      </w:r>
      <w:proofErr w:type="gramStart"/>
      <w:r w:rsidRPr="005D5706">
        <w:rPr>
          <w:rFonts w:ascii="Times New Roman" w:hAnsi="Times New Roman" w:cs="Times New Roman"/>
          <w:color w:val="000000" w:themeColor="text1"/>
        </w:rPr>
        <w:t>including:</w:t>
      </w:r>
      <w:proofErr w:type="gramEnd"/>
      <w:r w:rsidRPr="005D5706">
        <w:rPr>
          <w:rFonts w:ascii="Times New Roman" w:hAnsi="Times New Roman" w:cs="Times New Roman"/>
          <w:color w:val="000000" w:themeColor="text1"/>
        </w:rPr>
        <w:t xml:space="preserve"> Christopher Green, </w:t>
      </w:r>
      <w:r>
        <w:rPr>
          <w:rFonts w:ascii="Times New Roman" w:hAnsi="Times New Roman" w:cs="Times New Roman"/>
          <w:color w:val="000000" w:themeColor="text1"/>
        </w:rPr>
        <w:t>‘</w:t>
      </w:r>
      <w:r w:rsidRPr="005D5706">
        <w:rPr>
          <w:rFonts w:ascii="Times New Roman" w:hAnsi="Times New Roman" w:cs="Times New Roman"/>
          <w:color w:val="000000" w:themeColor="text1"/>
        </w:rPr>
        <w:t>New Bridges, Old Problems: Watching the Sino-DPRK Borderland</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sidRPr="005D5706">
        <w:rPr>
          <w:rFonts w:ascii="Times New Roman" w:hAnsi="Times New Roman" w:cs="Times New Roman"/>
          <w:i/>
          <w:color w:val="000000" w:themeColor="text1"/>
        </w:rPr>
        <w:t>Border Bites</w:t>
      </w:r>
      <w:r w:rsidRPr="005D5706">
        <w:rPr>
          <w:rFonts w:ascii="Times New Roman" w:hAnsi="Times New Roman" w:cs="Times New Roman"/>
          <w:color w:val="000000" w:themeColor="text1"/>
        </w:rPr>
        <w:t xml:space="preserve">, Kyushu University Borderland Studies, Course 5 (February 2017). </w:t>
      </w:r>
      <w:hyperlink r:id="rId3" w:history="1">
        <w:r w:rsidRPr="005D5706">
          <w:rPr>
            <w:rStyle w:val="Hyperlink"/>
            <w:rFonts w:ascii="Times New Roman" w:eastAsia="Times New Roman" w:hAnsi="Times New Roman" w:cs="Times New Roman"/>
            <w:color w:val="000000" w:themeColor="text1"/>
            <w:u w:val="none"/>
          </w:rPr>
          <w:t>https://borderthinkingcom.files.wordpress.com/2019/04/border-bites-vol-5.pdf</w:t>
        </w:r>
      </w:hyperlink>
      <w:r w:rsidRPr="005D5706">
        <w:rPr>
          <w:rFonts w:ascii="Times New Roman" w:eastAsia="Times New Roman" w:hAnsi="Times New Roman" w:cs="Times New Roman"/>
          <w:color w:val="000000" w:themeColor="text1"/>
        </w:rPr>
        <w:t xml:space="preserve"> (last accessed 19 July 2019); Steven Denney and Christopher Green, </w:t>
      </w:r>
      <w:r>
        <w:rPr>
          <w:rFonts w:ascii="Times New Roman" w:eastAsia="Times New Roman" w:hAnsi="Times New Roman" w:cs="Times New Roman"/>
          <w:color w:val="000000" w:themeColor="text1"/>
        </w:rPr>
        <w:t>‘</w:t>
      </w:r>
      <w:r w:rsidRPr="005D5706">
        <w:rPr>
          <w:rFonts w:ascii="Times New Roman" w:eastAsia="Times New Roman" w:hAnsi="Times New Roman" w:cs="Times New Roman"/>
          <w:color w:val="000000" w:themeColor="text1"/>
        </w:rPr>
        <w:t>How Beijing Turned Koreans Into Chinese</w:t>
      </w:r>
      <w:r>
        <w:rPr>
          <w:rFonts w:ascii="Times New Roman" w:eastAsia="Times New Roman" w:hAnsi="Times New Roman" w:cs="Times New Roman"/>
          <w:color w:val="000000" w:themeColor="text1"/>
        </w:rPr>
        <w:t>’</w:t>
      </w:r>
      <w:r w:rsidRPr="005D5706">
        <w:rPr>
          <w:rFonts w:ascii="Times New Roman" w:eastAsia="Times New Roman" w:hAnsi="Times New Roman" w:cs="Times New Roman"/>
          <w:color w:val="000000" w:themeColor="text1"/>
        </w:rPr>
        <w:t xml:space="preserve">, </w:t>
      </w:r>
      <w:r w:rsidRPr="005D5706">
        <w:rPr>
          <w:rFonts w:ascii="Times New Roman" w:eastAsia="Times New Roman" w:hAnsi="Times New Roman" w:cs="Times New Roman"/>
          <w:i/>
          <w:color w:val="000000" w:themeColor="text1"/>
        </w:rPr>
        <w:t>The Diplomat</w:t>
      </w:r>
      <w:r w:rsidRPr="005D5706">
        <w:rPr>
          <w:rFonts w:ascii="Times New Roman" w:eastAsia="Times New Roman" w:hAnsi="Times New Roman" w:cs="Times New Roman"/>
          <w:color w:val="000000" w:themeColor="text1"/>
        </w:rPr>
        <w:t xml:space="preserve">, 9 June 2016, </w:t>
      </w:r>
      <w:hyperlink r:id="rId4" w:history="1">
        <w:r w:rsidRPr="005D5706">
          <w:rPr>
            <w:rStyle w:val="Hyperlink"/>
            <w:rFonts w:ascii="Times New Roman" w:hAnsi="Times New Roman" w:cs="Times New Roman"/>
            <w:color w:val="000000" w:themeColor="text1"/>
            <w:u w:val="none"/>
          </w:rPr>
          <w:t>https://thediplomat.com/2016/06/how-beijing-turned-koreans-into-chinese/</w:t>
        </w:r>
      </w:hyperlink>
      <w:r w:rsidRPr="005D5706">
        <w:rPr>
          <w:rFonts w:ascii="Times New Roman" w:hAnsi="Times New Roman" w:cs="Times New Roman"/>
          <w:color w:val="000000" w:themeColor="text1"/>
        </w:rPr>
        <w:t xml:space="preserve"> (last accessed 20 July 2019); and Christopher Green and Steven Denney, </w:t>
      </w:r>
      <w:r>
        <w:rPr>
          <w:rFonts w:ascii="Times New Roman" w:hAnsi="Times New Roman" w:cs="Times New Roman"/>
          <w:color w:val="000000" w:themeColor="text1"/>
        </w:rPr>
        <w:t>‘</w:t>
      </w:r>
      <w:r w:rsidRPr="005D5706">
        <w:rPr>
          <w:rFonts w:ascii="Times New Roman" w:hAnsi="Times New Roman" w:cs="Times New Roman"/>
          <w:color w:val="000000" w:themeColor="text1"/>
        </w:rPr>
        <w:t>From hero to zero: North Korea</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failure in </w:t>
      </w:r>
      <w:proofErr w:type="spellStart"/>
      <w:r w:rsidRPr="005D5706">
        <w:rPr>
          <w:rFonts w:ascii="Times New Roman" w:hAnsi="Times New Roman" w:cs="Times New Roman"/>
          <w:color w:val="000000" w:themeColor="text1"/>
        </w:rPr>
        <w:t>Yanbian</w:t>
      </w:r>
      <w:proofErr w:type="spellEnd"/>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sidRPr="005D5706">
        <w:rPr>
          <w:rFonts w:ascii="Times New Roman" w:hAnsi="Times New Roman" w:cs="Times New Roman"/>
          <w:i/>
          <w:color w:val="000000" w:themeColor="text1"/>
        </w:rPr>
        <w:t>NK Pro</w:t>
      </w:r>
      <w:r w:rsidRPr="005D5706">
        <w:rPr>
          <w:rFonts w:ascii="Times New Roman" w:hAnsi="Times New Roman" w:cs="Times New Roman"/>
          <w:color w:val="000000" w:themeColor="text1"/>
        </w:rPr>
        <w:t xml:space="preserve">, 14 June 2016, </w:t>
      </w:r>
      <w:hyperlink r:id="rId5" w:history="1">
        <w:r w:rsidRPr="005D5706">
          <w:rPr>
            <w:rStyle w:val="Hyperlink"/>
            <w:rFonts w:ascii="Times New Roman" w:hAnsi="Times New Roman" w:cs="Times New Roman"/>
            <w:color w:val="000000" w:themeColor="text1"/>
            <w:u w:val="none"/>
          </w:rPr>
          <w:t>https://www.nknews.org/pro/from-hero-to-zero-north-koreas-failure-in-yanbian/</w:t>
        </w:r>
      </w:hyperlink>
      <w:r w:rsidRPr="005D5706">
        <w:rPr>
          <w:rFonts w:ascii="Times New Roman" w:hAnsi="Times New Roman" w:cs="Times New Roman"/>
          <w:color w:val="000000" w:themeColor="text1"/>
        </w:rPr>
        <w:t xml:space="preserve"> (last accessed 20 July 2019).</w:t>
      </w:r>
    </w:p>
  </w:footnote>
  <w:footnote w:id="12">
    <w:p w14:paraId="071621E1"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authors have travelled extensively throughout Northeast China, including several trips to North Korea. The fieldwork insights provided here are primarily based on trips to the region made in 2013, 2014, 2015, 2016 and 2017.</w:t>
      </w:r>
    </w:p>
  </w:footnote>
  <w:footnote w:id="13">
    <w:p w14:paraId="771E6570" w14:textId="379620CA" w:rsidR="00743A5C" w:rsidRPr="005D5706" w:rsidRDefault="00743A5C" w:rsidP="005D5706">
      <w:pPr>
        <w:pStyle w:val="FootnoteText"/>
        <w:spacing w:line="264" w:lineRule="auto"/>
        <w:ind w:right="-568"/>
        <w:rPr>
          <w:rFonts w:ascii="Times New Roman" w:hAnsi="Times New Roman" w:cs="Times New Roman"/>
          <w:i/>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Northeast China, or </w:t>
      </w:r>
      <w:proofErr w:type="spellStart"/>
      <w:r w:rsidRPr="005D5706">
        <w:rPr>
          <w:rFonts w:ascii="Times New Roman" w:hAnsi="Times New Roman" w:cs="Times New Roman"/>
          <w:i/>
          <w:color w:val="000000" w:themeColor="text1"/>
        </w:rPr>
        <w:t>Dongbei</w:t>
      </w:r>
      <w:proofErr w:type="spellEnd"/>
      <w:r w:rsidRPr="005D5706">
        <w:rPr>
          <w:rFonts w:ascii="Times New Roman" w:hAnsi="Times New Roman" w:cs="Times New Roman"/>
          <w:iCs/>
          <w:color w:val="000000" w:themeColor="text1"/>
        </w:rPr>
        <w:t>,</w:t>
      </w:r>
      <w:r w:rsidRPr="005D5706">
        <w:rPr>
          <w:rFonts w:ascii="Times New Roman" w:hAnsi="Times New Roman" w:cs="Times New Roman"/>
          <w:color w:val="000000" w:themeColor="text1"/>
        </w:rPr>
        <w:t xml:space="preserve"> consists of three provinces (Liaoning, Jilin, and Heilongjiang) and is referred to as </w:t>
      </w:r>
      <w:proofErr w:type="spellStart"/>
      <w:r w:rsidRPr="005D5706">
        <w:rPr>
          <w:rFonts w:ascii="Times New Roman" w:hAnsi="Times New Roman" w:cs="Times New Roman"/>
          <w:i/>
          <w:color w:val="000000" w:themeColor="text1"/>
        </w:rPr>
        <w:t>dongbuksamseong</w:t>
      </w:r>
      <w:proofErr w:type="spellEnd"/>
      <w:r w:rsidRPr="005D5706">
        <w:rPr>
          <w:rFonts w:ascii="Times New Roman" w:hAnsi="Times New Roman" w:cs="Times New Roman"/>
          <w:color w:val="000000" w:themeColor="text1"/>
        </w:rPr>
        <w:t xml:space="preserve"> (three north-eastern provinces) in Korean. </w:t>
      </w:r>
    </w:p>
  </w:footnote>
  <w:footnote w:id="14">
    <w:p w14:paraId="64267C6F" w14:textId="0EE3C813"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North Koreans who intend to return to their homes, even those on legal visit visas, talking is risky. Imprisonment beckons for any man or woman who pulls back the curtain on the DPRK for foreign researchers, and worse punishment may befall any North Korean who divulges information to South Koreans. That this is China, foreign sovereign territory, offers scant protection. Close historical links between the security services of the PRC and DPRK at the local level mean that agents dispatched from North Korea are permitted to operate with relative impunity in this borderland, so long as they do not become involved in Chinese politics. </w:t>
      </w:r>
    </w:p>
  </w:footnote>
  <w:footnote w:id="15">
    <w:p w14:paraId="6F1030F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volcano is still alive, as volcanologist Kayla </w:t>
      </w:r>
      <w:proofErr w:type="spellStart"/>
      <w:r w:rsidRPr="005D5706">
        <w:rPr>
          <w:rFonts w:ascii="Times New Roman" w:hAnsi="Times New Roman" w:cs="Times New Roman"/>
          <w:color w:val="000000" w:themeColor="text1"/>
        </w:rPr>
        <w:t>Iacovino</w:t>
      </w:r>
      <w:proofErr w:type="spellEnd"/>
      <w:r w:rsidRPr="005D5706">
        <w:rPr>
          <w:rFonts w:ascii="Times New Roman" w:hAnsi="Times New Roman" w:cs="Times New Roman"/>
          <w:color w:val="000000" w:themeColor="text1"/>
        </w:rPr>
        <w:t xml:space="preserve"> (2014) explains. </w:t>
      </w:r>
    </w:p>
  </w:footnote>
  <w:footnote w:id="16">
    <w:p w14:paraId="5F7CCDD6"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Interview with an employee of a now-defunct NGO that worked in North Korea until 2014, June 2016.</w:t>
      </w:r>
    </w:p>
  </w:footnote>
  <w:footnote w:id="17">
    <w:p w14:paraId="51F17896" w14:textId="77777777"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According to Ministry of Unification data, 17 per cent of all defectors hail from </w:t>
      </w:r>
      <w:proofErr w:type="spellStart"/>
      <w:r w:rsidRPr="005D5706">
        <w:rPr>
          <w:color w:val="000000" w:themeColor="text1"/>
          <w:sz w:val="20"/>
          <w:szCs w:val="20"/>
        </w:rPr>
        <w:t>Ryanggang</w:t>
      </w:r>
      <w:proofErr w:type="spellEnd"/>
      <w:r w:rsidRPr="005D5706">
        <w:rPr>
          <w:color w:val="000000" w:themeColor="text1"/>
          <w:sz w:val="20"/>
          <w:szCs w:val="20"/>
        </w:rPr>
        <w:t xml:space="preserve">. After North </w:t>
      </w:r>
      <w:proofErr w:type="spellStart"/>
      <w:r w:rsidRPr="005D5706">
        <w:rPr>
          <w:color w:val="000000" w:themeColor="text1"/>
          <w:sz w:val="20"/>
          <w:szCs w:val="20"/>
        </w:rPr>
        <w:t>Hamgyong</w:t>
      </w:r>
      <w:proofErr w:type="spellEnd"/>
      <w:r w:rsidRPr="005D5706">
        <w:rPr>
          <w:color w:val="000000" w:themeColor="text1"/>
          <w:sz w:val="20"/>
          <w:szCs w:val="20"/>
        </w:rPr>
        <w:t xml:space="preserve">, </w:t>
      </w:r>
      <w:proofErr w:type="spellStart"/>
      <w:r w:rsidRPr="005D5706">
        <w:rPr>
          <w:color w:val="000000" w:themeColor="text1"/>
          <w:sz w:val="20"/>
          <w:szCs w:val="20"/>
        </w:rPr>
        <w:t>Ryanggang</w:t>
      </w:r>
      <w:proofErr w:type="spellEnd"/>
      <w:r w:rsidRPr="005D5706">
        <w:rPr>
          <w:color w:val="000000" w:themeColor="text1"/>
          <w:sz w:val="20"/>
          <w:szCs w:val="20"/>
        </w:rPr>
        <w:t xml:space="preserve"> is the most common origin of North Korean defectors in South Korea. See official statistics on the number of resettled defectors at: </w:t>
      </w:r>
      <w:hyperlink r:id="rId6" w:history="1">
        <w:r w:rsidRPr="005D5706">
          <w:rPr>
            <w:rStyle w:val="Hyperlink"/>
            <w:color w:val="000000" w:themeColor="text1"/>
            <w:sz w:val="20"/>
            <w:szCs w:val="20"/>
            <w:u w:val="none"/>
          </w:rPr>
          <w:t>https://www.unikorea.go.kr/eng_unikorea/relations/statistics/defectors/</w:t>
        </w:r>
      </w:hyperlink>
      <w:r w:rsidRPr="005D5706">
        <w:rPr>
          <w:color w:val="000000" w:themeColor="text1"/>
          <w:sz w:val="20"/>
          <w:szCs w:val="20"/>
        </w:rPr>
        <w:t>.</w:t>
      </w:r>
    </w:p>
  </w:footnote>
  <w:footnote w:id="18">
    <w:p w14:paraId="37ABF746" w14:textId="7B43DC3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migration of ethnic Koreans from China to South Korea is sometimes referred to as the </w:t>
      </w:r>
      <w:r>
        <w:rPr>
          <w:rFonts w:ascii="Times New Roman" w:hAnsi="Times New Roman" w:cs="Times New Roman"/>
          <w:color w:val="000000" w:themeColor="text1"/>
        </w:rPr>
        <w:t>‘</w:t>
      </w:r>
      <w:r w:rsidRPr="005D5706">
        <w:rPr>
          <w:rFonts w:ascii="Times New Roman" w:hAnsi="Times New Roman" w:cs="Times New Roman"/>
          <w:color w:val="000000" w:themeColor="text1"/>
        </w:rPr>
        <w:t>Korean Wind</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Cultural anthropologist </w:t>
      </w:r>
      <w:bookmarkStart w:id="6" w:name="_Hlk14516766"/>
      <w:r w:rsidRPr="005D5706">
        <w:rPr>
          <w:rFonts w:ascii="Times New Roman" w:hAnsi="Times New Roman" w:cs="Times New Roman"/>
          <w:color w:val="000000" w:themeColor="text1"/>
        </w:rPr>
        <w:t xml:space="preserve">June </w:t>
      </w:r>
      <w:proofErr w:type="spellStart"/>
      <w:r w:rsidRPr="005D5706">
        <w:rPr>
          <w:rFonts w:ascii="Times New Roman" w:hAnsi="Times New Roman" w:cs="Times New Roman"/>
          <w:color w:val="000000" w:themeColor="text1"/>
        </w:rPr>
        <w:t>Hee</w:t>
      </w:r>
      <w:proofErr w:type="spellEnd"/>
      <w:r w:rsidRPr="005D5706">
        <w:rPr>
          <w:rFonts w:ascii="Times New Roman" w:hAnsi="Times New Roman" w:cs="Times New Roman"/>
          <w:color w:val="000000" w:themeColor="text1"/>
        </w:rPr>
        <w:t xml:space="preserve"> Kwon (2015, 477) </w:t>
      </w:r>
      <w:bookmarkEnd w:id="6"/>
      <w:r w:rsidRPr="005D5706">
        <w:rPr>
          <w:rFonts w:ascii="Times New Roman" w:hAnsi="Times New Roman" w:cs="Times New Roman"/>
          <w:color w:val="000000" w:themeColor="text1"/>
        </w:rPr>
        <w:t xml:space="preserve">describes this as </w:t>
      </w:r>
      <w:r>
        <w:rPr>
          <w:rFonts w:ascii="Times New Roman" w:hAnsi="Times New Roman" w:cs="Times New Roman"/>
          <w:color w:val="000000" w:themeColor="text1"/>
        </w:rPr>
        <w:t>‘</w:t>
      </w:r>
      <w:r w:rsidRPr="005D5706">
        <w:rPr>
          <w:rFonts w:ascii="Times New Roman" w:hAnsi="Times New Roman" w:cs="Times New Roman"/>
          <w:color w:val="000000" w:themeColor="text1"/>
        </w:rPr>
        <w:t>the shifting demography and emerging socio-economic landscape formed by massive Korean Chinese migration to South Korea beginning in the early 1990s, in the wake of China</w:t>
      </w:r>
      <w:r>
        <w:rPr>
          <w:rFonts w:ascii="Times New Roman" w:hAnsi="Times New Roman" w:cs="Times New Roman"/>
          <w:color w:val="000000" w:themeColor="text1"/>
        </w:rPr>
        <w:t>’</w:t>
      </w:r>
      <w:r w:rsidRPr="005D5706">
        <w:rPr>
          <w:rFonts w:ascii="Times New Roman" w:hAnsi="Times New Roman" w:cs="Times New Roman"/>
          <w:color w:val="000000" w:themeColor="text1"/>
        </w:rPr>
        <w:t>s economic reforms.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Simply put, many Chinese Koreans left their </w:t>
      </w:r>
      <w:proofErr w:type="gramStart"/>
      <w:r w:rsidRPr="005D5706">
        <w:rPr>
          <w:rFonts w:ascii="Times New Roman" w:hAnsi="Times New Roman" w:cs="Times New Roman"/>
          <w:color w:val="000000" w:themeColor="text1"/>
        </w:rPr>
        <w:t>home towns</w:t>
      </w:r>
      <w:proofErr w:type="gramEnd"/>
      <w:r w:rsidRPr="005D5706">
        <w:rPr>
          <w:rFonts w:ascii="Times New Roman" w:hAnsi="Times New Roman" w:cs="Times New Roman"/>
          <w:color w:val="000000" w:themeColor="text1"/>
        </w:rPr>
        <w:t xml:space="preserve"> for opportunities abroad, in South Korea. However, the economic conditions of the 1990s (and early 2000s) are no longer and while many Chinese Koreans still immigrate to South Korea for work opportunities, the pull is less strong than it once was. China is the economic centre of East Asia today and the work opportunities have changed accordingly. Our interviews with both elites and ordinary citizens of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suggest many Chinese Koreans see China as their national and occupational future (</w:t>
      </w:r>
      <w:bookmarkStart w:id="7" w:name="_Hlk14516791"/>
      <w:r w:rsidRPr="005D5706">
        <w:rPr>
          <w:rFonts w:ascii="Times New Roman" w:hAnsi="Times New Roman" w:cs="Times New Roman"/>
          <w:color w:val="000000" w:themeColor="text1"/>
        </w:rPr>
        <w:t>Denney and Green 2016</w:t>
      </w:r>
      <w:bookmarkEnd w:id="7"/>
      <w:r w:rsidRPr="005D5706">
        <w:rPr>
          <w:rFonts w:ascii="Times New Roman" w:hAnsi="Times New Roman" w:cs="Times New Roman"/>
          <w:color w:val="000000" w:themeColor="text1"/>
        </w:rPr>
        <w:t xml:space="preserve">). The shift in preferences is manifested in the decline in Korean-language schools. Take </w:t>
      </w:r>
      <w:proofErr w:type="spellStart"/>
      <w:r w:rsidRPr="005D5706">
        <w:rPr>
          <w:rFonts w:ascii="Times New Roman" w:hAnsi="Times New Roman" w:cs="Times New Roman"/>
          <w:color w:val="000000" w:themeColor="text1"/>
        </w:rPr>
        <w:t>Ji</w:t>
      </w:r>
      <w:r>
        <w:rPr>
          <w:rFonts w:ascii="Times New Roman" w:hAnsi="Times New Roman" w:cs="Times New Roman"/>
          <w:color w:val="000000" w:themeColor="text1"/>
        </w:rPr>
        <w:t>’</w:t>
      </w:r>
      <w:r w:rsidRPr="005D5706">
        <w:rPr>
          <w:rFonts w:ascii="Times New Roman" w:hAnsi="Times New Roman" w:cs="Times New Roman"/>
          <w:color w:val="000000" w:themeColor="text1"/>
        </w:rPr>
        <w:t>an</w:t>
      </w:r>
      <w:proofErr w:type="spellEnd"/>
      <w:r w:rsidRPr="005D5706">
        <w:rPr>
          <w:rFonts w:ascii="Times New Roman" w:hAnsi="Times New Roman" w:cs="Times New Roman"/>
          <w:color w:val="000000" w:themeColor="text1"/>
        </w:rPr>
        <w:t>, for instance, where in 1991 there were 14 Korean-language schools. In 2011,</w:t>
      </w:r>
      <w:r>
        <w:rPr>
          <w:rFonts w:ascii="Times New Roman" w:hAnsi="Times New Roman" w:cs="Times New Roman"/>
          <w:color w:val="000000" w:themeColor="text1"/>
        </w:rPr>
        <w:t xml:space="preserve"> </w:t>
      </w:r>
      <w:r w:rsidRPr="005D5706">
        <w:rPr>
          <w:rFonts w:ascii="Times New Roman" w:hAnsi="Times New Roman" w:cs="Times New Roman"/>
          <w:color w:val="000000" w:themeColor="text1"/>
        </w:rPr>
        <w:t xml:space="preserve">this number was one </w:t>
      </w:r>
      <w:bookmarkStart w:id="8" w:name="_Hlk14516773"/>
      <w:r w:rsidRPr="005D5706">
        <w:rPr>
          <w:rFonts w:ascii="Times New Roman" w:hAnsi="Times New Roman" w:cs="Times New Roman"/>
          <w:color w:val="000000" w:themeColor="text1"/>
        </w:rPr>
        <w:t>(Kim 2011</w:t>
      </w:r>
      <w:bookmarkEnd w:id="8"/>
      <w:r w:rsidRPr="005D5706">
        <w:rPr>
          <w:rFonts w:ascii="Times New Roman" w:hAnsi="Times New Roman" w:cs="Times New Roman"/>
          <w:color w:val="000000" w:themeColor="text1"/>
        </w:rPr>
        <w:t>). The pattern is repeated across the region (</w:t>
      </w:r>
      <w:bookmarkStart w:id="9" w:name="_Hlk14516782"/>
      <w:r w:rsidRPr="005D5706">
        <w:rPr>
          <w:rFonts w:ascii="Times New Roman" w:hAnsi="Times New Roman" w:cs="Times New Roman"/>
          <w:color w:val="000000" w:themeColor="text1"/>
        </w:rPr>
        <w:t>Lee 2010</w:t>
      </w:r>
      <w:bookmarkEnd w:id="9"/>
      <w:r w:rsidRPr="005D5706">
        <w:rPr>
          <w:rFonts w:ascii="Times New Roman" w:hAnsi="Times New Roman" w:cs="Times New Roman"/>
          <w:color w:val="000000" w:themeColor="text1"/>
        </w:rPr>
        <w:t>).</w:t>
      </w:r>
    </w:p>
  </w:footnote>
  <w:footnote w:id="19">
    <w:p w14:paraId="5B39F7AB"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Measuring public opinion and sentiment in China is </w:t>
      </w:r>
      <w:proofErr w:type="gramStart"/>
      <w:r w:rsidRPr="005D5706">
        <w:rPr>
          <w:rFonts w:ascii="Times New Roman" w:hAnsi="Times New Roman" w:cs="Times New Roman"/>
          <w:color w:val="000000" w:themeColor="text1"/>
        </w:rPr>
        <w:t>difficult;</w:t>
      </w:r>
      <w:proofErr w:type="gramEnd"/>
      <w:r w:rsidRPr="005D5706">
        <w:rPr>
          <w:rFonts w:ascii="Times New Roman" w:hAnsi="Times New Roman" w:cs="Times New Roman"/>
          <w:color w:val="000000" w:themeColor="text1"/>
        </w:rPr>
        <w:t xml:space="preserve"> and even more so in the border region. When it comes to understanding the attitudes of borderland populations towards North Korean defectors, we have little more than anecdotal evidence from defector interviews. These interviews suggest that, especially in the period of severe economic hardships for North Koreans (1990s-early 2000s), there was so small amount of sympathy shown and help provided (</w:t>
      </w:r>
      <w:proofErr w:type="spellStart"/>
      <w:r w:rsidRPr="005D5706">
        <w:rPr>
          <w:rFonts w:ascii="Times New Roman" w:hAnsi="Times New Roman" w:cs="Times New Roman"/>
          <w:color w:val="000000" w:themeColor="text1"/>
        </w:rPr>
        <w:t>Lankov</w:t>
      </w:r>
      <w:proofErr w:type="spellEnd"/>
      <w:r w:rsidRPr="005D5706">
        <w:rPr>
          <w:rFonts w:ascii="Times New Roman" w:hAnsi="Times New Roman" w:cs="Times New Roman"/>
          <w:color w:val="000000" w:themeColor="text1"/>
        </w:rPr>
        <w:t xml:space="preserve"> 2004, 861-862). While the local population is incentivized to provide information about defectors to local authorities, there is still evidence that defectors receive help from locals, or at least are not viewed in a completely negative light (Charny 2004, 80-87; Liberty in North Korea 2012). </w:t>
      </w:r>
    </w:p>
  </w:footnote>
  <w:footnote w:id="20">
    <w:p w14:paraId="59DF40A6" w14:textId="137CEA20"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North Korean women make up a vast majority of illegal border crosses and defectors. Those who cross the border to start a life in China often live on the margins of society, with reports suggesting that thousands (or more) are trafficked into China and sold into marriage and sometimes prostitution (</w:t>
      </w:r>
      <w:bookmarkStart w:id="10" w:name="_Hlk14519220"/>
      <w:r w:rsidRPr="005D5706">
        <w:rPr>
          <w:rFonts w:cs="Times New Roman"/>
          <w:color w:val="000000" w:themeColor="text1"/>
          <w:sz w:val="20"/>
          <w:szCs w:val="20"/>
        </w:rPr>
        <w:t>Associated Press 2017</w:t>
      </w:r>
      <w:bookmarkEnd w:id="10"/>
      <w:r w:rsidRPr="005D5706">
        <w:rPr>
          <w:rFonts w:cs="Times New Roman"/>
          <w:color w:val="000000" w:themeColor="text1"/>
          <w:sz w:val="20"/>
          <w:szCs w:val="20"/>
        </w:rPr>
        <w:t xml:space="preserve">; Yoon 2019). The experiences of those sold into marriage vary, with some living relatively content lives and others suffering abuse. Regressive Chinese policy choices prevent these women from fully integrating. Since they are illegal, they can officially marry their Chinese </w:t>
      </w:r>
      <w:r>
        <w:rPr>
          <w:rFonts w:cs="Times New Roman"/>
          <w:color w:val="000000" w:themeColor="text1"/>
          <w:sz w:val="20"/>
          <w:szCs w:val="20"/>
        </w:rPr>
        <w:t>‘</w:t>
      </w:r>
      <w:r w:rsidRPr="005D5706">
        <w:rPr>
          <w:rFonts w:cs="Times New Roman"/>
          <w:color w:val="000000" w:themeColor="text1"/>
          <w:sz w:val="20"/>
          <w:szCs w:val="20"/>
        </w:rPr>
        <w:t>husbands</w:t>
      </w:r>
      <w:r>
        <w:rPr>
          <w:rFonts w:cs="Times New Roman"/>
          <w:color w:val="000000" w:themeColor="text1"/>
          <w:sz w:val="20"/>
          <w:szCs w:val="20"/>
        </w:rPr>
        <w:t>’</w:t>
      </w:r>
      <w:r w:rsidRPr="005D5706">
        <w:rPr>
          <w:rFonts w:cs="Times New Roman"/>
          <w:color w:val="000000" w:themeColor="text1"/>
          <w:sz w:val="20"/>
          <w:szCs w:val="20"/>
        </w:rPr>
        <w:t xml:space="preserve"> or legally resettle. This has the effect of either perpetuating a system of informal institutions prone to abuse or, at best, pushes these women toward resettlement and security in South Korea, a wrong-headed approach given the social cohesion these migrants could bring to troubled border communities. A presentation by Professor </w:t>
      </w:r>
      <w:proofErr w:type="spellStart"/>
      <w:r w:rsidRPr="005D5706">
        <w:rPr>
          <w:rFonts w:cs="Times New Roman"/>
          <w:color w:val="000000" w:themeColor="text1"/>
          <w:sz w:val="20"/>
          <w:szCs w:val="20"/>
        </w:rPr>
        <w:t>Cheon</w:t>
      </w:r>
      <w:proofErr w:type="spellEnd"/>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Sinja</w:t>
      </w:r>
      <w:proofErr w:type="spellEnd"/>
      <w:r w:rsidRPr="005D5706">
        <w:rPr>
          <w:rFonts w:cs="Times New Roman"/>
          <w:color w:val="000000" w:themeColor="text1"/>
          <w:sz w:val="20"/>
          <w:szCs w:val="20"/>
        </w:rPr>
        <w:t xml:space="preserve"> of </w:t>
      </w:r>
      <w:proofErr w:type="spellStart"/>
      <w:r w:rsidRPr="005D5706">
        <w:rPr>
          <w:rFonts w:cs="Times New Roman"/>
          <w:color w:val="000000" w:themeColor="text1"/>
          <w:sz w:val="20"/>
          <w:szCs w:val="20"/>
        </w:rPr>
        <w:t>Yanbian</w:t>
      </w:r>
      <w:proofErr w:type="spellEnd"/>
      <w:r w:rsidRPr="005D5706">
        <w:rPr>
          <w:rFonts w:cs="Times New Roman"/>
          <w:color w:val="000000" w:themeColor="text1"/>
          <w:sz w:val="20"/>
          <w:szCs w:val="20"/>
        </w:rPr>
        <w:t xml:space="preserve"> University in Seoul asserted that migrant North Korean women bring modest shots of revival in the form of family and labour to depressed borderland communities. Formalizing a process of integration for the women who migrate and settle in </w:t>
      </w:r>
      <w:proofErr w:type="spellStart"/>
      <w:r w:rsidRPr="005D5706">
        <w:rPr>
          <w:rFonts w:cs="Times New Roman"/>
          <w:color w:val="000000" w:themeColor="text1"/>
          <w:sz w:val="20"/>
          <w:szCs w:val="20"/>
        </w:rPr>
        <w:t>Yanbian</w:t>
      </w:r>
      <w:proofErr w:type="spellEnd"/>
      <w:r w:rsidRPr="005D5706">
        <w:rPr>
          <w:rFonts w:cs="Times New Roman"/>
          <w:color w:val="000000" w:themeColor="text1"/>
          <w:sz w:val="20"/>
          <w:szCs w:val="20"/>
        </w:rPr>
        <w:t xml:space="preserve"> would have positive ramifications, allowing the women to exercise more complete agency in borderland society, as well as cutting down on human trafficking. </w:t>
      </w:r>
    </w:p>
  </w:footnote>
  <w:footnote w:id="21">
    <w:p w14:paraId="64BFFEDD"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Interview with former South Korean civil servant, June 2015.</w:t>
      </w:r>
    </w:p>
  </w:footnote>
  <w:footnote w:id="22">
    <w:p w14:paraId="34A146F7" w14:textId="248BDA96"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These insights are based on interviews with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elites and focus groups with recent Chinese Korean university graduates during fieldwork in 2014 and 2015. For a historical overview of both North and South Korea</w:t>
      </w:r>
      <w:r>
        <w:rPr>
          <w:rFonts w:ascii="Times New Roman" w:hAnsi="Times New Roman" w:cs="Times New Roman"/>
          <w:color w:val="000000" w:themeColor="text1"/>
        </w:rPr>
        <w:t>’</w:t>
      </w:r>
      <w:r w:rsidRPr="005D5706">
        <w:rPr>
          <w:rFonts w:ascii="Times New Roman" w:hAnsi="Times New Roman" w:cs="Times New Roman"/>
          <w:color w:val="000000" w:themeColor="text1"/>
        </w:rPr>
        <w:t>s strategies for courting diaspora populations, see Kim (2016).</w:t>
      </w:r>
    </w:p>
  </w:footnote>
  <w:footnote w:id="23">
    <w:p w14:paraId="2A2C540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These insights are based on interviews with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elites and focus groups with recent Chinese Korean university graduates during fieldwork in 2014 and 2015.</w:t>
      </w:r>
    </w:p>
  </w:footnote>
  <w:footnote w:id="24">
    <w:p w14:paraId="01A0C31A" w14:textId="6F1F5B7C"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One young man the researchers interviewed acknowledged that a daytrip to the </w:t>
      </w:r>
      <w:proofErr w:type="spellStart"/>
      <w:r w:rsidRPr="005D5706">
        <w:rPr>
          <w:rFonts w:cs="Times New Roman"/>
          <w:color w:val="000000" w:themeColor="text1"/>
          <w:sz w:val="20"/>
          <w:szCs w:val="20"/>
        </w:rPr>
        <w:t>northeastern</w:t>
      </w:r>
      <w:proofErr w:type="spellEnd"/>
      <w:r w:rsidRPr="005D5706">
        <w:rPr>
          <w:rFonts w:cs="Times New Roman"/>
          <w:color w:val="000000" w:themeColor="text1"/>
          <w:sz w:val="20"/>
          <w:szCs w:val="20"/>
        </w:rPr>
        <w:t xml:space="preserve"> DPRK border town (and SEZ) of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had shed new light on his own identity and shown him points of convergence with his North Korean neighbours, but this experience was a stark outlier. The consensus across the people we interacted with or interviewed was clear: the star is China, and South Korea is in the supporting role. North Korea is more of a nuisance than anything else.</w:t>
      </w:r>
    </w:p>
  </w:footnote>
  <w:footnote w:id="25">
    <w:p w14:paraId="0F696A28" w14:textId="248FFE2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We use the term </w:t>
      </w:r>
      <w:r>
        <w:rPr>
          <w:rFonts w:ascii="Times New Roman" w:hAnsi="Times New Roman" w:cs="Times New Roman"/>
          <w:color w:val="000000" w:themeColor="text1"/>
        </w:rPr>
        <w:t>‘</w:t>
      </w:r>
      <w:r w:rsidRPr="005D5706">
        <w:rPr>
          <w:rFonts w:ascii="Times New Roman" w:hAnsi="Times New Roman" w:cs="Times New Roman"/>
          <w:color w:val="000000" w:themeColor="text1"/>
        </w:rPr>
        <w:t>defector-migrant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in this chapter to mean those North Koreans who escape from their country and resettle in South Korea, mostly in Seoul and contiguous regions of Gyeonggi Province. In using the term, there is no intent to transmit a political message of any kind, only that </w:t>
      </w:r>
      <w:r>
        <w:rPr>
          <w:rFonts w:ascii="Times New Roman" w:hAnsi="Times New Roman" w:cs="Times New Roman"/>
          <w:color w:val="000000" w:themeColor="text1"/>
        </w:rPr>
        <w:t>‘</w:t>
      </w:r>
      <w:r w:rsidRPr="005D5706">
        <w:rPr>
          <w:rFonts w:ascii="Times New Roman" w:hAnsi="Times New Roman" w:cs="Times New Roman"/>
          <w:color w:val="000000" w:themeColor="text1"/>
        </w:rPr>
        <w:t>defector-migrant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conveys the wide range of possible motivations behind acts of abandoning North Korea for a different life in the South. Defector-migrant achieves this more accurately, we believe, than either </w:t>
      </w:r>
      <w:r>
        <w:rPr>
          <w:rFonts w:ascii="Times New Roman" w:hAnsi="Times New Roman" w:cs="Times New Roman"/>
          <w:color w:val="000000" w:themeColor="text1"/>
        </w:rPr>
        <w:t>‘</w:t>
      </w:r>
      <w:r w:rsidRPr="005D5706">
        <w:rPr>
          <w:rFonts w:ascii="Times New Roman" w:hAnsi="Times New Roman" w:cs="Times New Roman"/>
          <w:color w:val="000000" w:themeColor="text1"/>
        </w:rPr>
        <w:t>defector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or </w:t>
      </w:r>
      <w:r>
        <w:rPr>
          <w:rFonts w:ascii="Times New Roman" w:hAnsi="Times New Roman" w:cs="Times New Roman"/>
          <w:color w:val="000000" w:themeColor="text1"/>
        </w:rPr>
        <w:t>‘</w:t>
      </w:r>
      <w:r w:rsidRPr="005D5706">
        <w:rPr>
          <w:rFonts w:ascii="Times New Roman" w:hAnsi="Times New Roman" w:cs="Times New Roman"/>
          <w:color w:val="000000" w:themeColor="text1"/>
        </w:rPr>
        <w:t>migrant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(though we occasionally use </w:t>
      </w:r>
      <w:r>
        <w:rPr>
          <w:rFonts w:ascii="Times New Roman" w:hAnsi="Times New Roman" w:cs="Times New Roman"/>
          <w:color w:val="000000" w:themeColor="text1"/>
        </w:rPr>
        <w:t>‘</w:t>
      </w:r>
      <w:r w:rsidRPr="005D5706">
        <w:rPr>
          <w:rFonts w:ascii="Times New Roman" w:hAnsi="Times New Roman" w:cs="Times New Roman"/>
          <w:color w:val="000000" w:themeColor="text1"/>
        </w:rPr>
        <w:t>migrant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for readability), the neologism </w:t>
      </w:r>
      <w:proofErr w:type="spellStart"/>
      <w:r w:rsidRPr="005D5706">
        <w:rPr>
          <w:rFonts w:ascii="Times New Roman" w:hAnsi="Times New Roman" w:cs="Times New Roman"/>
          <w:i/>
          <w:color w:val="000000" w:themeColor="text1"/>
        </w:rPr>
        <w:t>saetomin</w:t>
      </w:r>
      <w:proofErr w:type="spellEnd"/>
      <w:r w:rsidRPr="005D5706">
        <w:rPr>
          <w:rFonts w:ascii="Times New Roman" w:hAnsi="Times New Roman" w:cs="Times New Roman"/>
          <w:color w:val="000000" w:themeColor="text1"/>
        </w:rPr>
        <w:t xml:space="preserve">, meaning </w:t>
      </w:r>
      <w:r>
        <w:rPr>
          <w:rFonts w:ascii="Times New Roman" w:hAnsi="Times New Roman" w:cs="Times New Roman"/>
          <w:color w:val="000000" w:themeColor="text1"/>
        </w:rPr>
        <w:t>‘</w:t>
      </w:r>
      <w:r w:rsidRPr="005D5706">
        <w:rPr>
          <w:rFonts w:ascii="Times New Roman" w:hAnsi="Times New Roman" w:cs="Times New Roman"/>
          <w:color w:val="000000" w:themeColor="text1"/>
        </w:rPr>
        <w:t>new settler,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or </w:t>
      </w:r>
      <w:proofErr w:type="spellStart"/>
      <w:r w:rsidRPr="005D5706">
        <w:rPr>
          <w:rFonts w:ascii="Times New Roman" w:hAnsi="Times New Roman" w:cs="Times New Roman"/>
          <w:i/>
          <w:color w:val="000000" w:themeColor="text1"/>
        </w:rPr>
        <w:t>Bukhan</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ital</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jumin</w:t>
      </w:r>
      <w:proofErr w:type="spellEnd"/>
      <w:r w:rsidRPr="005D5706">
        <w:rPr>
          <w:rFonts w:ascii="Times New Roman" w:hAnsi="Times New Roman" w:cs="Times New Roman"/>
          <w:color w:val="000000" w:themeColor="text1"/>
        </w:rPr>
        <w:t xml:space="preserve">, meaning </w:t>
      </w:r>
      <w:r>
        <w:rPr>
          <w:rFonts w:ascii="Times New Roman" w:hAnsi="Times New Roman" w:cs="Times New Roman"/>
          <w:color w:val="000000" w:themeColor="text1"/>
        </w:rPr>
        <w:t>‘</w:t>
      </w:r>
      <w:r w:rsidRPr="005D5706">
        <w:rPr>
          <w:rFonts w:ascii="Times New Roman" w:hAnsi="Times New Roman" w:cs="Times New Roman"/>
          <w:color w:val="000000" w:themeColor="text1"/>
        </w:rPr>
        <w:t>resident [of South Korea] who left North Korea.</w:t>
      </w:r>
      <w:r>
        <w:rPr>
          <w:rFonts w:ascii="Times New Roman" w:hAnsi="Times New Roman" w:cs="Times New Roman"/>
          <w:color w:val="000000" w:themeColor="text1"/>
        </w:rPr>
        <w:t>’</w:t>
      </w:r>
    </w:p>
  </w:footnote>
  <w:footnote w:id="26">
    <w:p w14:paraId="5A1A2C5D"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Statistics on arriving defector-migrant numbers are published regularly by the Ministry of Unification. For the latest statistics, see </w:t>
      </w:r>
      <w:hyperlink r:id="rId7" w:history="1">
        <w:r w:rsidRPr="005D5706">
          <w:rPr>
            <w:rStyle w:val="Hyperlink"/>
            <w:rFonts w:ascii="Times New Roman" w:hAnsi="Times New Roman" w:cs="Times New Roman"/>
            <w:color w:val="000000" w:themeColor="text1"/>
            <w:u w:val="none"/>
          </w:rPr>
          <w:t>http://www.unikorea.go.kr/unikorea/business/NKDefectorsPolicy/status/lately/</w:t>
        </w:r>
      </w:hyperlink>
      <w:r w:rsidRPr="005D5706">
        <w:rPr>
          <w:rFonts w:ascii="Times New Roman" w:hAnsi="Times New Roman" w:cs="Times New Roman"/>
          <w:color w:val="000000" w:themeColor="text1"/>
        </w:rPr>
        <w:t>. Current numbers of arrivals are considerably lower than in the years 2006-2011, when more than 2,000 defector-migrants arrived annually.</w:t>
      </w:r>
    </w:p>
  </w:footnote>
  <w:footnote w:id="27">
    <w:p w14:paraId="3924DB18" w14:textId="60BDF8F1"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While Chung</w:t>
      </w:r>
      <w:r>
        <w:rPr>
          <w:rFonts w:ascii="Times New Roman" w:hAnsi="Times New Roman" w:cs="Times New Roman"/>
          <w:color w:val="000000" w:themeColor="text1"/>
        </w:rPr>
        <w:t>’</w:t>
      </w:r>
      <w:r w:rsidRPr="005D5706">
        <w:rPr>
          <w:rFonts w:ascii="Times New Roman" w:hAnsi="Times New Roman" w:cs="Times New Roman"/>
          <w:color w:val="000000" w:themeColor="text1"/>
        </w:rPr>
        <w:t>s article is ten years old, the typology remains current. The author places the focus on changes in the structure of government support for incoming North Koreans, the impact of shifting South Korean societal views of resettled North Koreans on the identity of the defector-migrants, and the (frequently rather negative) ways in which the different groups of incoming migrants view one another.</w:t>
      </w:r>
      <w:r>
        <w:rPr>
          <w:rFonts w:ascii="Times New Roman" w:hAnsi="Times New Roman" w:cs="Times New Roman"/>
          <w:color w:val="000000" w:themeColor="text1"/>
        </w:rPr>
        <w:t xml:space="preserve"> </w:t>
      </w:r>
    </w:p>
  </w:footnote>
  <w:footnote w:id="28">
    <w:p w14:paraId="55F5E7B5" w14:textId="5344729E"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 resettled North Korean arriving in South Korea is presently eligible for a leased apartment and 13 million KRW ($11,900) </w:t>
      </w:r>
      <w:r w:rsidRPr="005D5706">
        <w:rPr>
          <w:rFonts w:eastAsia="Malgun Gothic"/>
          <w:color w:val="000000" w:themeColor="text1"/>
          <w:sz w:val="20"/>
          <w:szCs w:val="20"/>
        </w:rPr>
        <w:t xml:space="preserve">in </w:t>
      </w:r>
      <w:r>
        <w:rPr>
          <w:color w:val="000000" w:themeColor="text1"/>
          <w:sz w:val="20"/>
          <w:szCs w:val="20"/>
        </w:rPr>
        <w:t>‘</w:t>
      </w:r>
      <w:r w:rsidRPr="005D5706">
        <w:rPr>
          <w:rFonts w:eastAsia="Malgun Gothic"/>
          <w:color w:val="000000" w:themeColor="text1"/>
          <w:sz w:val="20"/>
          <w:szCs w:val="20"/>
        </w:rPr>
        <w:t>key money</w:t>
      </w:r>
      <w:r>
        <w:rPr>
          <w:color w:val="000000" w:themeColor="text1"/>
          <w:sz w:val="20"/>
          <w:szCs w:val="20"/>
        </w:rPr>
        <w:t>’</w:t>
      </w:r>
      <w:r w:rsidRPr="005D5706">
        <w:rPr>
          <w:rFonts w:eastAsia="Malgun Gothic"/>
          <w:color w:val="000000" w:themeColor="text1"/>
          <w:sz w:val="20"/>
          <w:szCs w:val="20"/>
        </w:rPr>
        <w:t xml:space="preserve"> plus</w:t>
      </w:r>
      <w:r w:rsidRPr="005D5706">
        <w:rPr>
          <w:color w:val="000000" w:themeColor="text1"/>
          <w:sz w:val="20"/>
          <w:szCs w:val="20"/>
        </w:rPr>
        <w:t xml:space="preserve"> 7 million KRW ($6400) in cash. The government also subsidizes 50% of the salaries paid by employers who take on resettled North Koreans as staff, while some receive free schooling through university level. Academic degrees from North Korean universities are accepted by the South Korean government, but technical qualifications are not, and even where a degree is accepted officially, private employers are often reluctant to follow suit.</w:t>
      </w:r>
    </w:p>
  </w:footnote>
  <w:footnote w:id="29">
    <w:p w14:paraId="55C6E93D"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demographic data gathered in our survey asks respondents to categorize their economic status three years prior to escaping North Korea. This is one, but not the only, way to measure the relative social position of respondents. North Korean studies has yet to settle on a shared method of measuring the socio-economic wellbeing of respondents.</w:t>
      </w:r>
    </w:p>
  </w:footnote>
  <w:footnote w:id="30">
    <w:p w14:paraId="4AEEA4DF" w14:textId="6F054DCE"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annual surveys and several supplementary surveys of sub-divisions of defector-migrant society are available via the Hana Foundation website: </w:t>
      </w:r>
      <w:hyperlink r:id="rId8" w:history="1">
        <w:r w:rsidRPr="005D5706">
          <w:rPr>
            <w:rStyle w:val="Hyperlink"/>
            <w:rFonts w:ascii="Times New Roman" w:hAnsi="Times New Roman" w:cs="Times New Roman"/>
            <w:color w:val="000000" w:themeColor="text1"/>
            <w:u w:val="none"/>
          </w:rPr>
          <w:t>https://www.koreahana.or.kr/eGovHanaMain.do</w:t>
        </w:r>
      </w:hyperlink>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rPr>
        <w:t xml:space="preserve">Demographer Pak </w:t>
      </w:r>
      <w:proofErr w:type="spellStart"/>
      <w:r w:rsidRPr="005D5706">
        <w:rPr>
          <w:rFonts w:ascii="Times New Roman" w:eastAsia="Malgun Gothic" w:hAnsi="Times New Roman" w:cs="Times New Roman"/>
          <w:color w:val="000000" w:themeColor="text1"/>
        </w:rPr>
        <w:t>Kyeong-suk</w:t>
      </w:r>
      <w:proofErr w:type="spellEnd"/>
      <w:r w:rsidRPr="005D5706">
        <w:rPr>
          <w:rFonts w:ascii="Times New Roman" w:eastAsia="Malgun Gothic" w:hAnsi="Times New Roman" w:cs="Times New Roman"/>
          <w:color w:val="000000" w:themeColor="text1"/>
        </w:rPr>
        <w:t xml:space="preserve"> at Seoul National University uses a large sample survey via demographic data from the UN census of 2008 and elsewhere to draw conclusions about the development of North Korean society through the famine and post-famine era. </w:t>
      </w:r>
      <w:r w:rsidRPr="005D5706">
        <w:rPr>
          <w:rFonts w:ascii="Times New Roman" w:hAnsi="Times New Roman" w:cs="Times New Roman"/>
          <w:color w:val="000000" w:themeColor="text1"/>
        </w:rPr>
        <w:t xml:space="preserve">The Hana Foundation is a quasi-government body funded by the Ministry of Unification. The Ministry of Unification selects its board of directors, and some of its data are collected for government use only. </w:t>
      </w:r>
    </w:p>
  </w:footnote>
  <w:footnote w:id="31">
    <w:p w14:paraId="4037E570"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Korean Social Science Archive (KOSSDA) charges a small annual fee for access to its library of survey data.</w:t>
      </w:r>
    </w:p>
  </w:footnote>
  <w:footnote w:id="32">
    <w:p w14:paraId="3B69DF24"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Haggard and Noland (2011) use </w:t>
      </w:r>
      <w:r w:rsidRPr="005D5706">
        <w:rPr>
          <w:rFonts w:ascii="Times New Roman" w:eastAsia="Malgun Gothic" w:hAnsi="Times New Roman" w:cs="Times New Roman"/>
          <w:color w:val="000000" w:themeColor="text1"/>
        </w:rPr>
        <w:t>1346 respondents from one survey conducted in China, and 300 from another conducted in South Korea using different questionnaires.</w:t>
      </w:r>
    </w:p>
  </w:footnote>
  <w:footnote w:id="33">
    <w:p w14:paraId="67A23FAB" w14:textId="331C3E72"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The same survey project also yielded a series of articles published by </w:t>
      </w:r>
      <w:r w:rsidRPr="005D5706">
        <w:rPr>
          <w:i/>
          <w:color w:val="000000" w:themeColor="text1"/>
          <w:sz w:val="20"/>
          <w:szCs w:val="20"/>
        </w:rPr>
        <w:t xml:space="preserve">Joseon </w:t>
      </w:r>
      <w:proofErr w:type="spellStart"/>
      <w:r w:rsidRPr="005D5706">
        <w:rPr>
          <w:i/>
          <w:color w:val="000000" w:themeColor="text1"/>
          <w:sz w:val="20"/>
          <w:szCs w:val="20"/>
        </w:rPr>
        <w:t>Ilbo</w:t>
      </w:r>
      <w:proofErr w:type="spellEnd"/>
      <w:r w:rsidRPr="005D5706">
        <w:rPr>
          <w:color w:val="000000" w:themeColor="text1"/>
          <w:sz w:val="20"/>
          <w:szCs w:val="20"/>
        </w:rPr>
        <w:t xml:space="preserve">. Published in the form of thematic articles over three days, the survey was done in cooperation with the Center for Cultural Unification Studies between January and May 2014 in Dandong and Yanji. All 100 participating informants were in China on official visas issued after Kim Jong-un came to power: four received their permits in 2012, 53 in 2013, and a further 43 in 2014. Most were in China </w:t>
      </w:r>
      <w:proofErr w:type="gramStart"/>
      <w:r w:rsidRPr="005D5706">
        <w:rPr>
          <w:color w:val="000000" w:themeColor="text1"/>
          <w:sz w:val="20"/>
          <w:szCs w:val="20"/>
        </w:rPr>
        <w:t>in order to</w:t>
      </w:r>
      <w:proofErr w:type="gramEnd"/>
      <w:r w:rsidRPr="005D5706">
        <w:rPr>
          <w:color w:val="000000" w:themeColor="text1"/>
          <w:sz w:val="20"/>
          <w:szCs w:val="20"/>
        </w:rPr>
        <w:t xml:space="preserve"> visit family or close acquaintances, and most also planned to work for between six months and one year before returning to North Korea. For a translation and summary of the articles, see Green (2018).</w:t>
      </w:r>
    </w:p>
  </w:footnote>
  <w:footnote w:id="34">
    <w:p w14:paraId="567169EC" w14:textId="0959BBD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surveyed was administered in 2005, 2010, and 2015. The original datasets can be accessed via the Korea Social Science Data Archive, at: </w:t>
      </w:r>
      <w:hyperlink r:id="rId9" w:history="1">
        <w:r w:rsidRPr="005D5706">
          <w:rPr>
            <w:rStyle w:val="Hyperlink"/>
            <w:rFonts w:ascii="Times New Roman" w:hAnsi="Times New Roman" w:cs="Times New Roman"/>
            <w:color w:val="000000" w:themeColor="text1"/>
            <w:u w:val="none"/>
          </w:rPr>
          <w:t>http://www.kossda.or.kr/eng/</w:t>
        </w:r>
      </w:hyperlink>
      <w:r w:rsidRPr="005D5706">
        <w:rPr>
          <w:rFonts w:ascii="Times New Roman" w:hAnsi="Times New Roman" w:cs="Times New Roman"/>
          <w:color w:val="000000" w:themeColor="text1"/>
        </w:rPr>
        <w:t>.</w:t>
      </w:r>
      <w:r>
        <w:rPr>
          <w:rFonts w:ascii="Times New Roman" w:hAnsi="Times New Roman" w:cs="Times New Roman"/>
          <w:color w:val="000000" w:themeColor="text1"/>
        </w:rPr>
        <w:t xml:space="preserve"> </w:t>
      </w:r>
    </w:p>
  </w:footnote>
  <w:footnote w:id="35">
    <w:p w14:paraId="57F964A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Participants were compensated for their time, in line with approved practices for surveying and interviewing resettled North Korean defector-migrants. </w:t>
      </w:r>
    </w:p>
  </w:footnote>
  <w:footnote w:id="36">
    <w:p w14:paraId="1597B71C" w14:textId="2063B885"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What constitutes </w:t>
      </w:r>
      <w:r>
        <w:rPr>
          <w:rFonts w:ascii="Times New Roman" w:hAnsi="Times New Roman" w:cs="Times New Roman"/>
          <w:color w:val="000000" w:themeColor="text1"/>
        </w:rPr>
        <w:t>‘</w:t>
      </w:r>
      <w:r w:rsidRPr="005D5706">
        <w:rPr>
          <w:rFonts w:ascii="Times New Roman" w:hAnsi="Times New Roman" w:cs="Times New Roman"/>
          <w:color w:val="000000" w:themeColor="text1"/>
        </w:rPr>
        <w:t>coming of age?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Twelve years of age is the minimum suggested </w:t>
      </w:r>
      <w:proofErr w:type="spellStart"/>
      <w:r w:rsidRPr="005D5706">
        <w:rPr>
          <w:rFonts w:ascii="Times New Roman" w:hAnsi="Times New Roman" w:cs="Times New Roman"/>
          <w:color w:val="000000" w:themeColor="text1"/>
        </w:rPr>
        <w:t>cutoff</w:t>
      </w:r>
      <w:proofErr w:type="spellEnd"/>
      <w:r w:rsidRPr="005D5706">
        <w:rPr>
          <w:rFonts w:ascii="Times New Roman" w:hAnsi="Times New Roman" w:cs="Times New Roman"/>
          <w:color w:val="000000" w:themeColor="text1"/>
        </w:rPr>
        <w:t xml:space="preserve"> point in the socialization literature, and it ranges from 12-25. See White et al. (2008). At twelve years minimum, we would have had a total sample of 334, but we opted for a higher cut-off point to better capture socialization experiences in North Korea and to negate effects of </w:t>
      </w:r>
      <w:r w:rsidRPr="005D5706">
        <w:rPr>
          <w:rFonts w:ascii="Times New Roman" w:hAnsi="Times New Roman" w:cs="Times New Roman"/>
          <w:i/>
          <w:color w:val="000000" w:themeColor="text1"/>
        </w:rPr>
        <w:t xml:space="preserve">new </w:t>
      </w:r>
      <w:r w:rsidRPr="005D5706">
        <w:rPr>
          <w:rFonts w:ascii="Times New Roman" w:hAnsi="Times New Roman" w:cs="Times New Roman"/>
          <w:color w:val="000000" w:themeColor="text1"/>
        </w:rPr>
        <w:t>socialization experiences that might affect those who arrive within their formative years window (ages 12-25).</w:t>
      </w:r>
    </w:p>
  </w:footnote>
  <w:footnote w:id="37">
    <w:p w14:paraId="73B9B85E" w14:textId="76797F1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Prior to matching, missing variables were imputed using predictive means matching (PMM) technique in the R </w:t>
      </w:r>
      <w:r>
        <w:rPr>
          <w:rFonts w:ascii="Times New Roman" w:hAnsi="Times New Roman" w:cs="Times New Roman"/>
          <w:color w:val="000000" w:themeColor="text1"/>
        </w:rPr>
        <w:t>‘</w:t>
      </w:r>
      <w:r w:rsidRPr="005D5706">
        <w:rPr>
          <w:rFonts w:ascii="Times New Roman" w:hAnsi="Times New Roman" w:cs="Times New Roman"/>
          <w:color w:val="000000" w:themeColor="text1"/>
        </w:rPr>
        <w:t>mice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package.</w:t>
      </w:r>
    </w:p>
  </w:footnote>
  <w:footnote w:id="38">
    <w:p w14:paraId="36E2E390" w14:textId="287888A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Jack Snyder (1993, 9), writing about the rise of ethnic nationalism in former Soviet states, argues that absent robust and consolidated democratic institutions </w:t>
      </w:r>
      <w:r>
        <w:rPr>
          <w:rFonts w:ascii="Times New Roman" w:hAnsi="Times New Roman" w:cs="Times New Roman"/>
          <w:color w:val="000000" w:themeColor="text1"/>
        </w:rPr>
        <w:t>‘</w:t>
      </w:r>
      <w:r w:rsidRPr="005D5706">
        <w:rPr>
          <w:rFonts w:ascii="Times New Roman" w:hAnsi="Times New Roman" w:cs="Times New Roman"/>
          <w:color w:val="000000" w:themeColor="text1"/>
        </w:rPr>
        <w:t>ethnic nationalism is the default option: It predominates when institutions collapse, when existing institutions are not fulfilling people</w:t>
      </w:r>
      <w:r>
        <w:rPr>
          <w:rFonts w:ascii="Times New Roman" w:hAnsi="Times New Roman" w:cs="Times New Roman"/>
          <w:color w:val="000000" w:themeColor="text1"/>
        </w:rPr>
        <w:t>’</w:t>
      </w:r>
      <w:r w:rsidRPr="005D5706">
        <w:rPr>
          <w:rFonts w:ascii="Times New Roman" w:hAnsi="Times New Roman" w:cs="Times New Roman"/>
          <w:color w:val="000000" w:themeColor="text1"/>
        </w:rPr>
        <w:t>s basic needs, and when satisfactory alternative structures are not readily available.</w:t>
      </w:r>
      <w:r>
        <w:rPr>
          <w:rFonts w:ascii="Times New Roman" w:hAnsi="Times New Roman" w:cs="Times New Roman"/>
          <w:color w:val="000000" w:themeColor="text1"/>
        </w:rPr>
        <w:t>’</w:t>
      </w:r>
    </w:p>
  </w:footnote>
  <w:footnote w:id="39">
    <w:p w14:paraId="3940D711" w14:textId="020AF506"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There are numerous examples from North Korean state media that prove this point. </w:t>
      </w:r>
      <w:r w:rsidRPr="005D5706">
        <w:rPr>
          <w:rFonts w:ascii="Times New Roman" w:eastAsia="NanumGothic" w:hAnsi="Times New Roman" w:cs="Times New Roman"/>
          <w:color w:val="000000" w:themeColor="text1"/>
        </w:rPr>
        <w:t>See, among others, Choi (2006) and Daily NK (2006). Brian Myers (2011) popularized the claim that the North Korean regime</w:t>
      </w:r>
      <w:r>
        <w:rPr>
          <w:rFonts w:ascii="Times New Roman" w:eastAsia="NanumGothic" w:hAnsi="Times New Roman" w:cs="Times New Roman"/>
          <w:color w:val="000000" w:themeColor="text1"/>
        </w:rPr>
        <w:t>’</w:t>
      </w:r>
      <w:r w:rsidRPr="005D5706">
        <w:rPr>
          <w:rFonts w:ascii="Times New Roman" w:eastAsia="NanumGothic" w:hAnsi="Times New Roman" w:cs="Times New Roman"/>
          <w:color w:val="000000" w:themeColor="text1"/>
        </w:rPr>
        <w:t>s raison d</w:t>
      </w:r>
      <w:r>
        <w:rPr>
          <w:rFonts w:ascii="Times New Roman" w:eastAsia="NanumGothic" w:hAnsi="Times New Roman" w:cs="Times New Roman"/>
          <w:color w:val="000000" w:themeColor="text1"/>
        </w:rPr>
        <w:t>’</w:t>
      </w:r>
      <w:r w:rsidRPr="005D5706">
        <w:rPr>
          <w:rFonts w:ascii="Times New Roman" w:eastAsia="NanumGothic" w:hAnsi="Times New Roman" w:cs="Times New Roman"/>
          <w:color w:val="000000" w:themeColor="text1"/>
        </w:rPr>
        <w:t>être is its claim to ethnic or racial purity.</w:t>
      </w:r>
    </w:p>
  </w:footnote>
  <w:footnote w:id="40">
    <w:p w14:paraId="07877328" w14:textId="5A721C09" w:rsidR="00743A5C" w:rsidRPr="005D5706" w:rsidRDefault="00743A5C" w:rsidP="005D5706">
      <w:pPr>
        <w:pStyle w:val="EndNoteBibliography"/>
        <w:spacing w:line="264" w:lineRule="auto"/>
        <w:ind w:right="-568"/>
        <w:jc w:val="left"/>
        <w:rPr>
          <w:rFonts w:ascii="Times New Roman" w:hAnsi="Times New Roman"/>
          <w:color w:val="000000" w:themeColor="text1"/>
          <w:sz w:val="20"/>
          <w:szCs w:val="20"/>
        </w:rPr>
      </w:pPr>
      <w:r w:rsidRPr="005D5706">
        <w:rPr>
          <w:rStyle w:val="FootnoteReference"/>
          <w:rFonts w:ascii="Times New Roman" w:hAnsi="Times New Roman"/>
          <w:color w:val="000000" w:themeColor="text1"/>
          <w:sz w:val="20"/>
          <w:szCs w:val="20"/>
        </w:rPr>
        <w:footnoteRef/>
      </w:r>
      <w:r w:rsidRPr="005D5706">
        <w:rPr>
          <w:rFonts w:ascii="Times New Roman" w:hAnsi="Times New Roman"/>
          <w:color w:val="000000" w:themeColor="text1"/>
          <w:sz w:val="20"/>
          <w:szCs w:val="20"/>
        </w:rPr>
        <w:t xml:space="preserve"> In this chapter, we refer to people who have left North Korea as </w:t>
      </w:r>
      <w:r>
        <w:rPr>
          <w:rFonts w:ascii="Times New Roman" w:hAnsi="Times New Roman"/>
          <w:color w:val="000000" w:themeColor="text1"/>
          <w:sz w:val="20"/>
          <w:szCs w:val="20"/>
        </w:rPr>
        <w:t>‘</w:t>
      </w:r>
      <w:r w:rsidRPr="005D5706">
        <w:rPr>
          <w:rFonts w:ascii="Times New Roman" w:hAnsi="Times New Roman"/>
          <w:color w:val="000000" w:themeColor="text1"/>
          <w:sz w:val="20"/>
          <w:szCs w:val="20"/>
        </w:rPr>
        <w:t xml:space="preserve">forced </w:t>
      </w:r>
      <w:proofErr w:type="gramStart"/>
      <w:r w:rsidRPr="005D5706">
        <w:rPr>
          <w:rFonts w:ascii="Times New Roman" w:hAnsi="Times New Roman"/>
          <w:color w:val="000000" w:themeColor="text1"/>
          <w:sz w:val="20"/>
          <w:szCs w:val="20"/>
        </w:rPr>
        <w:t>migrants</w:t>
      </w:r>
      <w:r>
        <w:rPr>
          <w:rFonts w:ascii="Times New Roman" w:hAnsi="Times New Roman"/>
          <w:color w:val="000000" w:themeColor="text1"/>
          <w:sz w:val="20"/>
          <w:szCs w:val="20"/>
        </w:rPr>
        <w:t>’</w:t>
      </w:r>
      <w:proofErr w:type="gramEnd"/>
      <w:r w:rsidRPr="005D5706">
        <w:rPr>
          <w:rFonts w:ascii="Times New Roman" w:hAnsi="Times New Roman"/>
          <w:color w:val="000000" w:themeColor="text1"/>
          <w:sz w:val="20"/>
          <w:szCs w:val="20"/>
        </w:rPr>
        <w:t xml:space="preserve">. This reflects the many different reasons North Koreans leave the DPRK and the contestable claims made by South Korea on DPRK territory. For more on this issue see </w:t>
      </w:r>
      <w:r w:rsidRPr="005D5706">
        <w:rPr>
          <w:rFonts w:ascii="Times New Roman" w:hAnsi="Times New Roman"/>
          <w:noProof/>
          <w:color w:val="000000" w:themeColor="text1"/>
          <w:sz w:val="20"/>
          <w:szCs w:val="20"/>
        </w:rPr>
        <w:t xml:space="preserve">Wolman (2012). </w:t>
      </w:r>
    </w:p>
  </w:footnote>
  <w:footnote w:id="41">
    <w:p w14:paraId="7259800C" w14:textId="2BB026F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This is a co-written paper, drawing on the experiences of both researches working as ethnographers. The data for this paper came from research Markus Bell carried out in in Osaka and Tokyo, Japan from 2014-2015. During this period, Markus worked with around 50 returnees from North Korea, interviewing approximately 30. Markus was based primarily in Osaka, where he interacted with returnees from North Korea on a daily basis, through studying at a Japanese language school, volunteering at a non-governmental organization (NGO) involved with the resettlement of returnees, attending social events held by the </w:t>
      </w:r>
      <w:r w:rsidRPr="005D5706">
        <w:rPr>
          <w:rFonts w:ascii="Times New Roman" w:hAnsi="Times New Roman" w:cs="Times New Roman"/>
          <w:i/>
          <w:color w:val="000000" w:themeColor="text1"/>
        </w:rPr>
        <w:t xml:space="preserve">Jae </w:t>
      </w:r>
      <w:proofErr w:type="spellStart"/>
      <w:r w:rsidRPr="005D5706">
        <w:rPr>
          <w:rFonts w:ascii="Times New Roman" w:hAnsi="Times New Roman" w:cs="Times New Roman"/>
          <w:i/>
          <w:color w:val="000000" w:themeColor="text1"/>
        </w:rPr>
        <w:t>ilbon</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daehan</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minguk</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mindan</w:t>
      </w:r>
      <w:proofErr w:type="spellEnd"/>
      <w:r w:rsidRPr="005D5706">
        <w:rPr>
          <w:rFonts w:ascii="Times New Roman" w:hAnsi="Times New Roman" w:cs="Times New Roman"/>
          <w:color w:val="000000" w:themeColor="text1"/>
        </w:rPr>
        <w:t xml:space="preserve"> (Korean Residents Union in Japan/</w:t>
      </w:r>
      <w:proofErr w:type="spellStart"/>
      <w:r w:rsidRPr="005D5706">
        <w:rPr>
          <w:rFonts w:ascii="Times New Roman" w:hAnsi="Times New Roman" w:cs="Times New Roman"/>
          <w:color w:val="000000" w:themeColor="text1"/>
        </w:rPr>
        <w:t>Mindan</w:t>
      </w:r>
      <w:proofErr w:type="spellEnd"/>
      <w:r w:rsidRPr="005D5706">
        <w:rPr>
          <w:rFonts w:ascii="Times New Roman" w:hAnsi="Times New Roman" w:cs="Times New Roman"/>
          <w:color w:val="000000" w:themeColor="text1"/>
        </w:rPr>
        <w:t xml:space="preserve">, which is loosely affiliated with the Republic of Korea), and eating and drinking with returnees on a social basis. Interviews with returnees lasted between one and two hours and were conducted in Korean. A portion of each interview was given to collaboratively construct a genealogy with the respondent. During this time, the respondent would write out his/her family line in as much detail and as far back as they could remember. The results of the interviews and conversations were coded using a </w:t>
      </w:r>
      <w:r>
        <w:rPr>
          <w:rFonts w:ascii="Times New Roman" w:hAnsi="Times New Roman" w:cs="Times New Roman"/>
          <w:color w:val="000000" w:themeColor="text1"/>
        </w:rPr>
        <w:t>‘</w:t>
      </w:r>
      <w:proofErr w:type="spellStart"/>
      <w:r w:rsidRPr="005D5706">
        <w:rPr>
          <w:rFonts w:ascii="Times New Roman" w:hAnsi="Times New Roman" w:cs="Times New Roman"/>
          <w:color w:val="000000" w:themeColor="text1"/>
        </w:rPr>
        <w:t>superindex</w:t>
      </w:r>
      <w:proofErr w:type="spellEnd"/>
      <w:r>
        <w:rPr>
          <w:rFonts w:ascii="Times New Roman" w:hAnsi="Times New Roman" w:cs="Times New Roman"/>
          <w:color w:val="000000" w:themeColor="text1"/>
        </w:rPr>
        <w:t>’</w:t>
      </w:r>
      <w:r w:rsidRPr="005D5706">
        <w:rPr>
          <w:rFonts w:ascii="Times New Roman" w:hAnsi="Times New Roman" w:cs="Times New Roman"/>
          <w:color w:val="000000" w:themeColor="text1"/>
        </w:rPr>
        <w:t>, in which each interaction was tagged using keywords.</w:t>
      </w:r>
    </w:p>
  </w:footnote>
  <w:footnote w:id="42">
    <w:p w14:paraId="6E92473D" w14:textId="12920536"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We use the expression </w:t>
      </w:r>
      <w:r>
        <w:rPr>
          <w:rFonts w:ascii="Times New Roman" w:hAnsi="Times New Roman" w:cs="Times New Roman"/>
          <w:color w:val="000000" w:themeColor="text1"/>
        </w:rPr>
        <w:t>‘</w:t>
      </w:r>
      <w:r w:rsidRPr="005D5706">
        <w:rPr>
          <w:rFonts w:ascii="Times New Roman" w:hAnsi="Times New Roman" w:cs="Times New Roman"/>
          <w:color w:val="000000" w:themeColor="text1"/>
        </w:rPr>
        <w:t>transnational</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to refer to the social and cultural connections that people create and maintain across long distances. Migrants, often moving multiple times, create networks </w:t>
      </w:r>
      <w:r>
        <w:rPr>
          <w:rFonts w:ascii="Times New Roman" w:hAnsi="Times New Roman" w:cs="Times New Roman"/>
          <w:color w:val="000000" w:themeColor="text1"/>
        </w:rPr>
        <w:t>‘</w:t>
      </w:r>
      <w:r w:rsidRPr="005D5706">
        <w:rPr>
          <w:rFonts w:ascii="Times New Roman" w:hAnsi="Times New Roman" w:cs="Times New Roman"/>
          <w:color w:val="000000" w:themeColor="text1"/>
        </w:rPr>
        <w:t>[m]</w:t>
      </w:r>
      <w:proofErr w:type="spellStart"/>
      <w:r w:rsidRPr="005D5706">
        <w:rPr>
          <w:rFonts w:ascii="Times New Roman" w:hAnsi="Times New Roman" w:cs="Times New Roman"/>
          <w:color w:val="000000" w:themeColor="text1"/>
        </w:rPr>
        <w:t>arked</w:t>
      </w:r>
      <w:proofErr w:type="spellEnd"/>
      <w:r w:rsidRPr="005D5706">
        <w:rPr>
          <w:rFonts w:ascii="Times New Roman" w:hAnsi="Times New Roman" w:cs="Times New Roman"/>
          <w:color w:val="000000" w:themeColor="text1"/>
        </w:rPr>
        <w:t xml:space="preserve"> by patterns of communication or exchange or resources and information along with participation in socio-cultural and political activities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proofErr w:type="spellStart"/>
      <w:r w:rsidRPr="005D5706">
        <w:rPr>
          <w:rFonts w:ascii="Times New Roman" w:hAnsi="Times New Roman" w:cs="Times New Roman"/>
          <w:color w:val="000000" w:themeColor="text1"/>
        </w:rPr>
        <w:t>Vertovec</w:t>
      </w:r>
      <w:proofErr w:type="spellEnd"/>
      <w:r w:rsidRPr="005D5706">
        <w:rPr>
          <w:rFonts w:ascii="Times New Roman" w:hAnsi="Times New Roman" w:cs="Times New Roman"/>
          <w:color w:val="000000" w:themeColor="text1"/>
        </w:rPr>
        <w:t xml:space="preserve"> 2001, 573).</w:t>
      </w:r>
    </w:p>
  </w:footnote>
  <w:footnote w:id="43">
    <w:p w14:paraId="7CC3EB2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more on the ideological violence that took place in the years preceding the Korean War see </w:t>
      </w:r>
      <w:proofErr w:type="spellStart"/>
      <w:r w:rsidRPr="005D5706">
        <w:rPr>
          <w:rFonts w:ascii="Times New Roman" w:hAnsi="Times New Roman" w:cs="Times New Roman"/>
          <w:color w:val="000000" w:themeColor="text1"/>
        </w:rPr>
        <w:t>Ryang</w:t>
      </w:r>
      <w:proofErr w:type="spellEnd"/>
      <w:r w:rsidRPr="005D5706">
        <w:rPr>
          <w:rFonts w:ascii="Times New Roman" w:hAnsi="Times New Roman" w:cs="Times New Roman"/>
          <w:color w:val="000000" w:themeColor="text1"/>
        </w:rPr>
        <w:t xml:space="preserve"> (2013).</w:t>
      </w:r>
    </w:p>
  </w:footnote>
  <w:footnote w:id="44">
    <w:p w14:paraId="03219BC7" w14:textId="4065604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According to the South Korean Ministry of Unification (MOU), the number of North Koreans in South Korea reached 30,500 as of March 2017. See: </w:t>
      </w:r>
      <w:hyperlink r:id="rId10" w:history="1">
        <w:r w:rsidRPr="005D5706">
          <w:rPr>
            <w:rStyle w:val="Hyperlink"/>
            <w:rFonts w:ascii="Times New Roman" w:hAnsi="Times New Roman" w:cs="Times New Roman"/>
            <w:color w:val="000000" w:themeColor="text1"/>
            <w:u w:val="none"/>
          </w:rPr>
          <w:t>http://www.unikorea.go.kr/content.do?cmsid=1440</w:t>
        </w:r>
      </w:hyperlink>
      <w:r w:rsidRPr="005D5706">
        <w:rPr>
          <w:rFonts w:ascii="Times New Roman" w:hAnsi="Times New Roman" w:cs="Times New Roman"/>
          <w:color w:val="000000" w:themeColor="text1"/>
        </w:rPr>
        <w:t xml:space="preserve"> (last accessed May 9, 2017).</w:t>
      </w:r>
    </w:p>
  </w:footnote>
  <w:footnote w:id="45">
    <w:p w14:paraId="3B61DBF6" w14:textId="08880B3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북한</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 xml:space="preserve"> (North Korea) </w:t>
      </w:r>
      <w:r w:rsidRPr="005D5706">
        <w:rPr>
          <w:rFonts w:ascii="Times New Roman" w:eastAsia="Batang" w:hAnsi="Times New Roman" w:cs="Times New Roman"/>
          <w:color w:val="000000" w:themeColor="text1"/>
          <w:lang w:eastAsia="ko-KR"/>
        </w:rPr>
        <w:sym w:font="Wingdings" w:char="F0E0"/>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북쪽</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 xml:space="preserve"> (The North); </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식량부족</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 xml:space="preserve"> (famine) </w:t>
      </w:r>
      <w:r w:rsidRPr="005D5706">
        <w:rPr>
          <w:rFonts w:ascii="Times New Roman" w:eastAsia="Batang" w:hAnsi="Times New Roman" w:cs="Times New Roman"/>
          <w:color w:val="000000" w:themeColor="text1"/>
          <w:lang w:eastAsia="ko-KR"/>
        </w:rPr>
        <w:sym w:font="Wingdings" w:char="F0E0"/>
      </w:r>
      <w:r w:rsidRPr="005D5706">
        <w:rPr>
          <w:rFonts w:ascii="Times New Roman" w:eastAsia="Batang" w:hAnsi="Times New Roman" w:cs="Times New Roman"/>
          <w:color w:val="000000" w:themeColor="text1"/>
          <w:lang w:eastAsia="ko-KR"/>
        </w:rPr>
        <w:t xml:space="preserve"> </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고난의</w:t>
      </w:r>
      <w:r w:rsidRPr="005D5706">
        <w:rPr>
          <w:rFonts w:ascii="Times New Roman" w:eastAsia="Batang" w:hAnsi="Times New Roman" w:cs="Times New Roman"/>
          <w:color w:val="000000" w:themeColor="text1"/>
          <w:lang w:eastAsia="ko-KR"/>
        </w:rPr>
        <w:t xml:space="preserve"> </w:t>
      </w:r>
      <w:r w:rsidRPr="005D5706">
        <w:rPr>
          <w:rFonts w:ascii="Times New Roman" w:eastAsia="Batang" w:hAnsi="Times New Roman" w:cs="Times New Roman"/>
          <w:color w:val="000000" w:themeColor="text1"/>
          <w:lang w:eastAsia="ko-KR"/>
        </w:rPr>
        <w:t>행군</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 xml:space="preserve"> (Arduous March). </w:t>
      </w:r>
      <w:r w:rsidRPr="005D5706">
        <w:rPr>
          <w:rFonts w:ascii="Times New Roman" w:hAnsi="Times New Roman" w:cs="Times New Roman"/>
          <w:color w:val="000000" w:themeColor="text1"/>
          <w:kern w:val="1"/>
        </w:rPr>
        <w:t>For more on North Koreans</w:t>
      </w:r>
      <w:r>
        <w:rPr>
          <w:rFonts w:ascii="Times New Roman" w:hAnsi="Times New Roman" w:cs="Times New Roman"/>
          <w:color w:val="000000" w:themeColor="text1"/>
          <w:kern w:val="1"/>
        </w:rPr>
        <w:t>’</w:t>
      </w:r>
      <w:r w:rsidRPr="005D5706">
        <w:rPr>
          <w:rFonts w:ascii="Times New Roman" w:hAnsi="Times New Roman" w:cs="Times New Roman"/>
          <w:color w:val="000000" w:themeColor="text1"/>
          <w:kern w:val="1"/>
        </w:rPr>
        <w:t xml:space="preserve"> use of indirect language, </w:t>
      </w:r>
      <w:r>
        <w:rPr>
          <w:rFonts w:ascii="Times New Roman" w:hAnsi="Times New Roman" w:cs="Times New Roman"/>
          <w:color w:val="000000" w:themeColor="text1"/>
          <w:kern w:val="1"/>
        </w:rPr>
        <w:t>‘</w:t>
      </w:r>
      <w:r w:rsidRPr="005D5706">
        <w:rPr>
          <w:rFonts w:ascii="Times New Roman" w:hAnsi="Times New Roman" w:cs="Times New Roman"/>
          <w:color w:val="000000" w:themeColor="text1"/>
          <w:kern w:val="1"/>
        </w:rPr>
        <w:t>smart language</w:t>
      </w:r>
      <w:r>
        <w:rPr>
          <w:rFonts w:ascii="Times New Roman" w:hAnsi="Times New Roman" w:cs="Times New Roman"/>
          <w:color w:val="000000" w:themeColor="text1"/>
          <w:kern w:val="1"/>
        </w:rPr>
        <w:t>’</w:t>
      </w:r>
      <w:r w:rsidRPr="005D5706">
        <w:rPr>
          <w:rFonts w:ascii="Times New Roman" w:hAnsi="Times New Roman" w:cs="Times New Roman"/>
          <w:color w:val="000000" w:themeColor="text1"/>
          <w:kern w:val="1"/>
        </w:rPr>
        <w:t>, humour, and sarcasm for negotiating and making sense of the famine years see Fahy (2015, 166-210)</w:t>
      </w:r>
    </w:p>
  </w:footnote>
  <w:footnote w:id="46">
    <w:p w14:paraId="34404ED4"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further reading on the controversy surrounding responsibility for the mass migration of tens of the thousands of Koreans from Japan to North Korea see </w:t>
      </w:r>
      <w:r w:rsidRPr="005D5706">
        <w:rPr>
          <w:rFonts w:ascii="Times New Roman" w:hAnsi="Times New Roman" w:cs="Times New Roman"/>
          <w:color w:val="000000" w:themeColor="text1"/>
          <w:kern w:val="1"/>
        </w:rPr>
        <w:t>Morris-Suzuki (2011).</w:t>
      </w:r>
    </w:p>
  </w:footnote>
  <w:footnote w:id="47">
    <w:p w14:paraId="221CD90F" w14:textId="3F38EEF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Various Japanese non-profit organization (NPO) members I spoke with agreed on this approximate figure.</w:t>
      </w:r>
    </w:p>
  </w:footnote>
  <w:footnote w:id="48">
    <w:p w14:paraId="47BFD736" w14:textId="694F75C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Japanese </w:t>
      </w:r>
      <w:r>
        <w:rPr>
          <w:rFonts w:ascii="Times New Roman" w:hAnsi="Times New Roman" w:cs="Times New Roman"/>
          <w:color w:val="000000" w:themeColor="text1"/>
        </w:rPr>
        <w:t>‘</w:t>
      </w:r>
      <w:proofErr w:type="spellStart"/>
      <w:r w:rsidRPr="005D5706">
        <w:rPr>
          <w:rFonts w:ascii="Times New Roman" w:hAnsi="Times New Roman" w:cs="Times New Roman"/>
          <w:color w:val="000000" w:themeColor="text1"/>
        </w:rPr>
        <w:t>Zainichi</w:t>
      </w:r>
      <w:proofErr w:type="spellEnd"/>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means </w:t>
      </w:r>
      <w:r>
        <w:rPr>
          <w:rFonts w:ascii="Times New Roman" w:hAnsi="Times New Roman" w:cs="Times New Roman"/>
          <w:color w:val="000000" w:themeColor="text1"/>
        </w:rPr>
        <w:t>‘</w:t>
      </w:r>
      <w:r w:rsidRPr="005D5706">
        <w:rPr>
          <w:rFonts w:ascii="Times New Roman" w:hAnsi="Times New Roman" w:cs="Times New Roman"/>
          <w:color w:val="000000" w:themeColor="text1"/>
        </w:rPr>
        <w:t>foreigner residing in Japan.</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However, the expression </w:t>
      </w:r>
      <w:r>
        <w:rPr>
          <w:rFonts w:ascii="Times New Roman" w:hAnsi="Times New Roman" w:cs="Times New Roman"/>
          <w:color w:val="000000" w:themeColor="text1"/>
        </w:rPr>
        <w:t>‘</w:t>
      </w:r>
      <w:proofErr w:type="spellStart"/>
      <w:r w:rsidRPr="005D5706">
        <w:rPr>
          <w:rFonts w:ascii="Times New Roman" w:hAnsi="Times New Roman" w:cs="Times New Roman"/>
          <w:color w:val="000000" w:themeColor="text1"/>
        </w:rPr>
        <w:t>Zainichi</w:t>
      </w:r>
      <w:proofErr w:type="spellEnd"/>
      <w:r w:rsidRPr="005D5706">
        <w:rPr>
          <w:rFonts w:ascii="Times New Roman" w:hAnsi="Times New Roman" w:cs="Times New Roman"/>
          <w:color w:val="000000" w:themeColor="text1"/>
        </w:rPr>
        <w:t xml:space="preserve"> Korean</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has been appropriated by long-term ethnically Korean citizens of Japan to distinguish them from the Japanese population and from Koreans who migrated from South Korea in the years that followed.</w:t>
      </w:r>
    </w:p>
  </w:footnote>
  <w:footnote w:id="49">
    <w:p w14:paraId="25B00664"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DPRK government organises its citizenry into three broad socio-political categories in relation to the state: friendly, wavering, and hostile. Repatriated individuals from Japan were accorded the lowest category, because of their affiliation with Japan and South Korea. Such categories circumscribe the social mobility of individuals.</w:t>
      </w:r>
    </w:p>
  </w:footnote>
  <w:footnote w:id="50">
    <w:p w14:paraId="6CF1E0A6"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a detailed account of the living conditions for Koreans and other former colonial subjects in post-war Japan see </w:t>
      </w:r>
      <w:proofErr w:type="spellStart"/>
      <w:r w:rsidRPr="005D5706">
        <w:rPr>
          <w:rFonts w:ascii="Times New Roman" w:hAnsi="Times New Roman" w:cs="Times New Roman"/>
          <w:color w:val="000000" w:themeColor="text1"/>
        </w:rPr>
        <w:t>Ryang</w:t>
      </w:r>
      <w:proofErr w:type="spellEnd"/>
      <w:r w:rsidRPr="005D5706">
        <w:rPr>
          <w:rFonts w:ascii="Times New Roman" w:hAnsi="Times New Roman" w:cs="Times New Roman"/>
          <w:color w:val="000000" w:themeColor="text1"/>
        </w:rPr>
        <w:t xml:space="preserve"> (1997) and Caprio (2009). </w:t>
      </w:r>
    </w:p>
  </w:footnote>
  <w:footnote w:id="51">
    <w:p w14:paraId="16443499"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These names are pseudonyms to protect the anonymity of informants. </w:t>
      </w:r>
    </w:p>
  </w:footnote>
  <w:footnote w:id="52">
    <w:p w14:paraId="51A28176" w14:textId="3605D5FE" w:rsidR="00743A5C" w:rsidRPr="005D5706" w:rsidRDefault="00743A5C" w:rsidP="005D5706">
      <w:pPr>
        <w:spacing w:line="264" w:lineRule="auto"/>
        <w:ind w:right="-568"/>
        <w:rPr>
          <w:color w:val="000000" w:themeColor="text1"/>
          <w:sz w:val="20"/>
          <w:szCs w:val="20"/>
          <w:shd w:val="clear" w:color="auto" w:fill="FFFFFF"/>
        </w:rPr>
      </w:pPr>
      <w:r w:rsidRPr="005D5706">
        <w:rPr>
          <w:rStyle w:val="FootnoteReference"/>
          <w:color w:val="000000" w:themeColor="text1"/>
          <w:sz w:val="20"/>
          <w:szCs w:val="20"/>
        </w:rPr>
        <w:footnoteRef/>
      </w:r>
      <w:r w:rsidRPr="005D5706">
        <w:rPr>
          <w:color w:val="000000" w:themeColor="text1"/>
          <w:sz w:val="20"/>
          <w:szCs w:val="20"/>
        </w:rPr>
        <w:t xml:space="preserve"> </w:t>
      </w:r>
      <w:r w:rsidRPr="005D5706">
        <w:rPr>
          <w:color w:val="000000" w:themeColor="text1"/>
          <w:sz w:val="20"/>
          <w:szCs w:val="20"/>
          <w:shd w:val="clear" w:color="auto" w:fill="FFFFFF"/>
        </w:rPr>
        <w:t>The</w:t>
      </w:r>
      <w:r>
        <w:rPr>
          <w:color w:val="000000" w:themeColor="text1"/>
          <w:sz w:val="20"/>
          <w:szCs w:val="20"/>
          <w:shd w:val="clear" w:color="auto" w:fill="FFFFFF"/>
        </w:rPr>
        <w:t xml:space="preserve"> </w:t>
      </w:r>
      <w:r w:rsidRPr="005D5706">
        <w:rPr>
          <w:color w:val="000000" w:themeColor="text1"/>
          <w:sz w:val="20"/>
          <w:szCs w:val="20"/>
          <w:shd w:val="clear" w:color="auto" w:fill="FFFFFF"/>
        </w:rPr>
        <w:t xml:space="preserve">General Association of Korean Residents in Japan, </w:t>
      </w:r>
      <w:r>
        <w:rPr>
          <w:color w:val="000000" w:themeColor="text1"/>
          <w:sz w:val="20"/>
          <w:szCs w:val="20"/>
          <w:shd w:val="clear" w:color="auto" w:fill="FFFFFF"/>
        </w:rPr>
        <w:t>‘</w:t>
      </w:r>
      <w:proofErr w:type="spellStart"/>
      <w:r w:rsidRPr="005D5706">
        <w:rPr>
          <w:color w:val="000000" w:themeColor="text1"/>
          <w:sz w:val="20"/>
          <w:szCs w:val="20"/>
          <w:shd w:val="clear" w:color="auto" w:fill="FFFFFF"/>
        </w:rPr>
        <w:t>Jaeilbon</w:t>
      </w:r>
      <w:proofErr w:type="spellEnd"/>
      <w:r w:rsidRPr="005D5706">
        <w:rPr>
          <w:color w:val="000000" w:themeColor="text1"/>
          <w:sz w:val="20"/>
          <w:szCs w:val="20"/>
          <w:shd w:val="clear" w:color="auto" w:fill="FFFFFF"/>
        </w:rPr>
        <w:t xml:space="preserve"> </w:t>
      </w:r>
      <w:proofErr w:type="spellStart"/>
      <w:r w:rsidRPr="005D5706">
        <w:rPr>
          <w:color w:val="000000" w:themeColor="text1"/>
          <w:sz w:val="20"/>
          <w:szCs w:val="20"/>
          <w:shd w:val="clear" w:color="auto" w:fill="FFFFFF"/>
        </w:rPr>
        <w:t>joseonin</w:t>
      </w:r>
      <w:proofErr w:type="spellEnd"/>
      <w:r w:rsidRPr="005D5706">
        <w:rPr>
          <w:color w:val="000000" w:themeColor="text1"/>
          <w:sz w:val="20"/>
          <w:szCs w:val="20"/>
          <w:shd w:val="clear" w:color="auto" w:fill="FFFFFF"/>
        </w:rPr>
        <w:t xml:space="preserve"> </w:t>
      </w:r>
      <w:proofErr w:type="spellStart"/>
      <w:r w:rsidRPr="005D5706">
        <w:rPr>
          <w:color w:val="000000" w:themeColor="text1"/>
          <w:sz w:val="20"/>
          <w:szCs w:val="20"/>
          <w:shd w:val="clear" w:color="auto" w:fill="FFFFFF"/>
        </w:rPr>
        <w:t>chongnyeonhapoe</w:t>
      </w:r>
      <w:proofErr w:type="spellEnd"/>
      <w:r>
        <w:rPr>
          <w:color w:val="000000" w:themeColor="text1"/>
          <w:sz w:val="20"/>
          <w:szCs w:val="20"/>
          <w:shd w:val="clear" w:color="auto" w:fill="FFFFFF"/>
        </w:rPr>
        <w:t>’</w:t>
      </w:r>
    </w:p>
    <w:p w14:paraId="624D6854" w14:textId="2B08386A" w:rsidR="00743A5C" w:rsidRPr="005D5706" w:rsidRDefault="00743A5C" w:rsidP="005D5706">
      <w:pPr>
        <w:spacing w:line="264" w:lineRule="auto"/>
        <w:ind w:right="-568"/>
        <w:rPr>
          <w:color w:val="000000" w:themeColor="text1"/>
          <w:sz w:val="20"/>
          <w:szCs w:val="20"/>
        </w:rPr>
      </w:pPr>
      <w:r w:rsidRPr="005D5706">
        <w:rPr>
          <w:color w:val="000000" w:themeColor="text1"/>
          <w:sz w:val="20"/>
          <w:szCs w:val="20"/>
          <w:shd w:val="clear" w:color="auto" w:fill="FFFFFF"/>
        </w:rPr>
        <w:t xml:space="preserve"> </w:t>
      </w:r>
      <w:r w:rsidRPr="005D5706">
        <w:rPr>
          <w:color w:val="000000" w:themeColor="text1"/>
          <w:sz w:val="20"/>
          <w:szCs w:val="20"/>
        </w:rPr>
        <w:t>(</w:t>
      </w:r>
      <w:proofErr w:type="spellStart"/>
      <w:r w:rsidRPr="005D5706">
        <w:rPr>
          <w:rFonts w:eastAsia="Batang"/>
          <w:i/>
          <w:color w:val="000000" w:themeColor="text1"/>
          <w:sz w:val="20"/>
          <w:szCs w:val="20"/>
          <w:shd w:val="clear" w:color="auto" w:fill="FFFFFF"/>
        </w:rPr>
        <w:t>Chongnyeon</w:t>
      </w:r>
      <w:proofErr w:type="spellEnd"/>
      <w:r w:rsidRPr="005D5706">
        <w:rPr>
          <w:color w:val="000000" w:themeColor="text1"/>
          <w:sz w:val="20"/>
          <w:szCs w:val="20"/>
          <w:shd w:val="clear" w:color="auto" w:fill="FFFFFF"/>
        </w:rPr>
        <w:t>)</w:t>
      </w:r>
      <w:r w:rsidRPr="005D5706">
        <w:rPr>
          <w:color w:val="000000" w:themeColor="text1"/>
          <w:sz w:val="20"/>
          <w:szCs w:val="20"/>
        </w:rPr>
        <w:t xml:space="preserve"> </w:t>
      </w:r>
      <w:r w:rsidRPr="005D5706">
        <w:rPr>
          <w:rFonts w:eastAsia="은 바탕"/>
          <w:color w:val="000000" w:themeColor="text1"/>
          <w:sz w:val="20"/>
          <w:szCs w:val="20"/>
        </w:rPr>
        <w:t>in Korean,</w:t>
      </w:r>
      <w:r w:rsidRPr="005D5706">
        <w:rPr>
          <w:color w:val="000000" w:themeColor="text1"/>
          <w:sz w:val="20"/>
          <w:szCs w:val="20"/>
          <w:shd w:val="clear" w:color="auto" w:fill="FFFFFF"/>
        </w:rPr>
        <w:t xml:space="preserve"> is one of two organizations formed by </w:t>
      </w:r>
      <w:proofErr w:type="spellStart"/>
      <w:r w:rsidRPr="005D5706">
        <w:rPr>
          <w:i/>
          <w:iCs/>
          <w:color w:val="000000" w:themeColor="text1"/>
          <w:sz w:val="20"/>
          <w:szCs w:val="20"/>
          <w:shd w:val="clear" w:color="auto" w:fill="FFFFFF"/>
        </w:rPr>
        <w:t>Zainichi</w:t>
      </w:r>
      <w:proofErr w:type="spellEnd"/>
      <w:r>
        <w:rPr>
          <w:i/>
          <w:color w:val="000000" w:themeColor="text1"/>
          <w:sz w:val="20"/>
          <w:szCs w:val="20"/>
          <w:shd w:val="clear" w:color="auto" w:fill="FFFFFF"/>
        </w:rPr>
        <w:t xml:space="preserve"> </w:t>
      </w:r>
      <w:r w:rsidRPr="005D5706">
        <w:rPr>
          <w:color w:val="000000" w:themeColor="text1"/>
          <w:sz w:val="20"/>
          <w:szCs w:val="20"/>
          <w:shd w:val="clear" w:color="auto" w:fill="FFFFFF"/>
        </w:rPr>
        <w:t>Koreans in Japan and has close ties to</w:t>
      </w:r>
      <w:r>
        <w:rPr>
          <w:color w:val="000000" w:themeColor="text1"/>
          <w:sz w:val="20"/>
          <w:szCs w:val="20"/>
          <w:shd w:val="clear" w:color="auto" w:fill="FFFFFF"/>
        </w:rPr>
        <w:t xml:space="preserve"> </w:t>
      </w:r>
      <w:r w:rsidRPr="005D5706">
        <w:rPr>
          <w:color w:val="000000" w:themeColor="text1"/>
          <w:sz w:val="20"/>
          <w:szCs w:val="20"/>
          <w:shd w:val="clear" w:color="auto" w:fill="FFFFFF"/>
        </w:rPr>
        <w:t xml:space="preserve">North Korea. </w:t>
      </w:r>
      <w:r w:rsidRPr="005D5706">
        <w:rPr>
          <w:rFonts w:eastAsia="Batang"/>
          <w:color w:val="000000" w:themeColor="text1"/>
          <w:sz w:val="20"/>
          <w:szCs w:val="20"/>
          <w:shd w:val="clear" w:color="auto" w:fill="FFFFFF"/>
        </w:rPr>
        <w:t>It</w:t>
      </w:r>
      <w:r w:rsidRPr="005D5706">
        <w:rPr>
          <w:color w:val="000000" w:themeColor="text1"/>
          <w:sz w:val="20"/>
          <w:szCs w:val="20"/>
          <w:shd w:val="clear" w:color="auto" w:fill="FFFFFF"/>
        </w:rPr>
        <w:t xml:space="preserve"> functions as North Korea</w:t>
      </w:r>
      <w:r>
        <w:rPr>
          <w:color w:val="000000" w:themeColor="text1"/>
          <w:sz w:val="20"/>
          <w:szCs w:val="20"/>
          <w:shd w:val="clear" w:color="auto" w:fill="FFFFFF"/>
        </w:rPr>
        <w:t>’</w:t>
      </w:r>
      <w:r w:rsidRPr="005D5706">
        <w:rPr>
          <w:color w:val="000000" w:themeColor="text1"/>
          <w:sz w:val="20"/>
          <w:szCs w:val="20"/>
          <w:shd w:val="clear" w:color="auto" w:fill="FFFFFF"/>
        </w:rPr>
        <w:t>s</w:t>
      </w:r>
      <w:r>
        <w:rPr>
          <w:color w:val="000000" w:themeColor="text1"/>
          <w:sz w:val="20"/>
          <w:szCs w:val="20"/>
          <w:shd w:val="clear" w:color="auto" w:fill="FFFFFF"/>
        </w:rPr>
        <w:t xml:space="preserve"> </w:t>
      </w:r>
      <w:r w:rsidRPr="005D5706">
        <w:rPr>
          <w:iCs/>
          <w:color w:val="000000" w:themeColor="text1"/>
          <w:sz w:val="20"/>
          <w:szCs w:val="20"/>
          <w:shd w:val="clear" w:color="auto" w:fill="FFFFFF"/>
        </w:rPr>
        <w:t>de facto</w:t>
      </w:r>
      <w:r>
        <w:rPr>
          <w:color w:val="000000" w:themeColor="text1"/>
          <w:sz w:val="20"/>
          <w:szCs w:val="20"/>
          <w:shd w:val="clear" w:color="auto" w:fill="FFFFFF"/>
        </w:rPr>
        <w:t xml:space="preserve"> </w:t>
      </w:r>
      <w:r w:rsidRPr="005D5706">
        <w:rPr>
          <w:color w:val="000000" w:themeColor="text1"/>
          <w:sz w:val="20"/>
          <w:szCs w:val="20"/>
          <w:shd w:val="clear" w:color="auto" w:fill="FFFFFF"/>
        </w:rPr>
        <w:t>diplomatic presence in Japan.</w:t>
      </w:r>
    </w:p>
  </w:footnote>
  <w:footnote w:id="53">
    <w:p w14:paraId="6F9B203E" w14:textId="6F37CCC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Outside of the spheres of economics, business, medicine, and occasionally tourism studies, China</w:t>
      </w:r>
      <w:r>
        <w:rPr>
          <w:rFonts w:ascii="Times New Roman" w:hAnsi="Times New Roman" w:cs="Times New Roman"/>
          <w:color w:val="000000" w:themeColor="text1"/>
        </w:rPr>
        <w:t>’</w:t>
      </w:r>
      <w:r w:rsidRPr="005D5706">
        <w:rPr>
          <w:rFonts w:ascii="Times New Roman" w:hAnsi="Times New Roman" w:cs="Times New Roman"/>
          <w:color w:val="000000" w:themeColor="text1"/>
        </w:rPr>
        <w:t>s academic exchanges with North Korea are nowhere near as robust as they once were. In the PRC</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Korean Autonomous Prefecture, academic exchanges with North Korea are now outnumbered in size and scale by those with South Korea. As an example, the 70th anniversary celebrations of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University in September 2019 were attended by Choe Sang-gun, the President of Kim Il Sung University and North Korea</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Minister of Education, but Choe gave no speech, and did not appear to bring a large delegation (Xiao 2019). Amid the commemorations, no one made note of the fact that in the late 1940s,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University itself had been modelled in part after Kim Il Sung University (Cathcart 2010, 37-39). On the </w:t>
      </w:r>
      <w:proofErr w:type="spellStart"/>
      <w:r w:rsidRPr="005D5706">
        <w:rPr>
          <w:rFonts w:ascii="Times New Roman" w:hAnsi="Times New Roman" w:cs="Times New Roman"/>
          <w:color w:val="000000" w:themeColor="text1"/>
        </w:rPr>
        <w:t>sidelines</w:t>
      </w:r>
      <w:proofErr w:type="spellEnd"/>
      <w:r w:rsidRPr="005D5706">
        <w:rPr>
          <w:rFonts w:ascii="Times New Roman" w:hAnsi="Times New Roman" w:cs="Times New Roman"/>
          <w:color w:val="000000" w:themeColor="text1"/>
        </w:rPr>
        <w:t xml:space="preserve"> of the anniversary event,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University signed agreements for enhanced exchanges with universities in Japan and South Korea.</w:t>
      </w:r>
      <w:r>
        <w:rPr>
          <w:rFonts w:ascii="Times New Roman" w:hAnsi="Times New Roman" w:cs="Times New Roman"/>
          <w:color w:val="000000" w:themeColor="text1"/>
        </w:rPr>
        <w:t xml:space="preserve"> </w:t>
      </w:r>
    </w:p>
  </w:footnote>
  <w:footnote w:id="54">
    <w:p w14:paraId="2D30E495" w14:textId="109BDF0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 the massive tranche of North Korean records in the United States Captured Documents Collection of the National Archives, Record Group 242, see Suh 1970 and Armstrong 2003. On the </w:t>
      </w:r>
      <w:r>
        <w:rPr>
          <w:rFonts w:ascii="Times New Roman" w:hAnsi="Times New Roman" w:cs="Times New Roman"/>
          <w:color w:val="000000" w:themeColor="text1"/>
        </w:rPr>
        <w:t>‘</w:t>
      </w:r>
      <w:r w:rsidRPr="005D5706">
        <w:rPr>
          <w:rFonts w:ascii="Times New Roman" w:hAnsi="Times New Roman" w:cs="Times New Roman"/>
          <w:color w:val="000000" w:themeColor="text1"/>
        </w:rPr>
        <w:t>positionality</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of Western researchers studying North Korea or the Korean War, Monica Kim (2019, 27) writes: </w:t>
      </w:r>
      <w:r>
        <w:rPr>
          <w:rFonts w:ascii="Times New Roman" w:hAnsi="Times New Roman" w:cs="Times New Roman"/>
          <w:color w:val="000000" w:themeColor="text1"/>
        </w:rPr>
        <w:t>‘</w:t>
      </w:r>
      <w:r w:rsidRPr="005D5706">
        <w:rPr>
          <w:rFonts w:ascii="Times New Roman" w:hAnsi="Times New Roman" w:cs="Times New Roman"/>
          <w:color w:val="000000" w:themeColor="text1"/>
        </w:rPr>
        <w:t>Telling the story of the Korean War requires not simply the offering of a narrative but an examination of the mechanics of our own attachments, repulsion, and investments in the narratives themselves.</w:t>
      </w:r>
      <w:r>
        <w:rPr>
          <w:rFonts w:ascii="Times New Roman" w:hAnsi="Times New Roman" w:cs="Times New Roman"/>
          <w:color w:val="000000" w:themeColor="text1"/>
        </w:rPr>
        <w:t>’</w:t>
      </w:r>
    </w:p>
  </w:footnote>
  <w:footnote w:id="55">
    <w:p w14:paraId="47BDFDEC" w14:textId="69160A63"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Two peripheral anecdotal points may pertain here: In approximately 2013, the North Korean Embassy in Beijing was willing to receive a CD recording of my cello music arrangements of songs whose lyrics extolled Kim Il-</w:t>
      </w:r>
      <w:proofErr w:type="spellStart"/>
      <w:r w:rsidRPr="005D5706">
        <w:rPr>
          <w:rFonts w:ascii="Times New Roman" w:hAnsi="Times New Roman" w:cs="Times New Roman"/>
          <w:color w:val="000000" w:themeColor="text1"/>
        </w:rPr>
        <w:t>sung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partisan history, a contrast from the strict refusal of written documents described earlier in this chapter. A second anecdote comes from spring 2016, when, as I was leaving North Korea, customs officials carefully scrutinized the books I had purchased (all of which were published in Pyongyang, including several volumes of a new edition of Kim Il-</w:t>
      </w:r>
      <w:proofErr w:type="spellStart"/>
      <w:r w:rsidRPr="005D5706">
        <w:rPr>
          <w:rFonts w:ascii="Times New Roman" w:hAnsi="Times New Roman" w:cs="Times New Roman"/>
          <w:color w:val="000000" w:themeColor="text1"/>
        </w:rPr>
        <w:t>sung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w:t>
      </w:r>
      <w:r w:rsidRPr="005D5706">
        <w:rPr>
          <w:rFonts w:ascii="Times New Roman" w:hAnsi="Times New Roman" w:cs="Times New Roman"/>
          <w:i/>
          <w:iCs/>
          <w:color w:val="000000" w:themeColor="text1"/>
        </w:rPr>
        <w:t>Works</w:t>
      </w:r>
      <w:r w:rsidRPr="005D5706">
        <w:rPr>
          <w:rFonts w:ascii="Times New Roman" w:hAnsi="Times New Roman" w:cs="Times New Roman"/>
          <w:color w:val="000000" w:themeColor="text1"/>
        </w:rPr>
        <w:t>) but paid no attention to the paintings and music obtained.</w:t>
      </w:r>
    </w:p>
  </w:footnote>
  <w:footnote w:id="56">
    <w:p w14:paraId="0A09CB74" w14:textId="4FB5C88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the Pochonbo battle, see Kim 1995, 141-172; Suh 1967, 287; </w:t>
      </w:r>
      <w:proofErr w:type="spellStart"/>
      <w:r w:rsidRPr="005D5706">
        <w:rPr>
          <w:rFonts w:ascii="Times New Roman" w:hAnsi="Times New Roman" w:cs="Times New Roman"/>
          <w:color w:val="000000" w:themeColor="text1"/>
        </w:rPr>
        <w:t>Tertitski</w:t>
      </w:r>
      <w:proofErr w:type="spellEnd"/>
      <w:r w:rsidRPr="005D5706">
        <w:rPr>
          <w:rFonts w:ascii="Times New Roman" w:hAnsi="Times New Roman" w:cs="Times New Roman"/>
          <w:color w:val="000000" w:themeColor="text1"/>
        </w:rPr>
        <w:t xml:space="preserve"> and </w:t>
      </w:r>
      <w:proofErr w:type="spellStart"/>
      <w:r w:rsidRPr="005D5706">
        <w:rPr>
          <w:rFonts w:ascii="Times New Roman" w:hAnsi="Times New Roman" w:cs="Times New Roman"/>
          <w:color w:val="000000" w:themeColor="text1"/>
        </w:rPr>
        <w:t>Tertitsky</w:t>
      </w:r>
      <w:proofErr w:type="spellEnd"/>
      <w:r w:rsidRPr="005D5706">
        <w:rPr>
          <w:rFonts w:ascii="Times New Roman" w:hAnsi="Times New Roman" w:cs="Times New Roman"/>
          <w:color w:val="000000" w:themeColor="text1"/>
        </w:rPr>
        <w:t xml:space="preserve"> 2019, 122; and Lim 1982, 80-82. Kim Il-</w:t>
      </w:r>
      <w:proofErr w:type="spellStart"/>
      <w:r w:rsidRPr="005D5706">
        <w:rPr>
          <w:rFonts w:ascii="Times New Roman" w:hAnsi="Times New Roman" w:cs="Times New Roman"/>
          <w:color w:val="000000" w:themeColor="text1"/>
        </w:rPr>
        <w:t>sung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own depiction of the battle in Volume 5 of his memoirs is a signal for the multiple uses in the DPRK of the 1990s and today: Six pages is spent to effectively encourage women in the textiles industry to imitate the anti-Japanese guerrillas, five pages is spent on the battle itself, and then six pages are spent to explain how important the youth organizations were to such victories over Japan, stretching an account of events in 1936 into support for the paramilitary training and regimes of discipline for youth in the DPRK of the 1990s. </w:t>
      </w:r>
    </w:p>
  </w:footnote>
  <w:footnote w:id="57">
    <w:p w14:paraId="34CED7D7" w14:textId="0D29857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Theo </w:t>
      </w:r>
      <w:proofErr w:type="spellStart"/>
      <w:r w:rsidRPr="005D5706">
        <w:rPr>
          <w:rFonts w:ascii="Times New Roman" w:hAnsi="Times New Roman" w:cs="Times New Roman"/>
          <w:color w:val="000000" w:themeColor="text1"/>
        </w:rPr>
        <w:t>Clement</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chapter in this volume, the forests of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are discussed for their potential economic value. Two promising book-length new histories of Korean forestry in the Joseon and colonial eras are currently in progress by two environmental historians, namely John Lee (University of Durham) and David </w:t>
      </w:r>
      <w:proofErr w:type="spellStart"/>
      <w:r w:rsidRPr="005D5706">
        <w:rPr>
          <w:rFonts w:ascii="Times New Roman" w:hAnsi="Times New Roman" w:cs="Times New Roman"/>
          <w:color w:val="000000" w:themeColor="text1"/>
        </w:rPr>
        <w:t>Fedman</w:t>
      </w:r>
      <w:proofErr w:type="spellEnd"/>
      <w:r w:rsidRPr="005D5706">
        <w:rPr>
          <w:rFonts w:ascii="Times New Roman" w:hAnsi="Times New Roman" w:cs="Times New Roman"/>
          <w:color w:val="000000" w:themeColor="text1"/>
        </w:rPr>
        <w:t xml:space="preserve"> (University of California-Irvine). </w:t>
      </w:r>
    </w:p>
  </w:footnote>
  <w:footnote w:id="58">
    <w:p w14:paraId="7E3B1D81"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a Chinese Communist Party-sponsored local history of </w:t>
      </w:r>
      <w:proofErr w:type="spellStart"/>
      <w:r w:rsidRPr="005D5706">
        <w:rPr>
          <w:rFonts w:ascii="Times New Roman" w:hAnsi="Times New Roman" w:cs="Times New Roman"/>
          <w:color w:val="000000" w:themeColor="text1"/>
        </w:rPr>
        <w:t>Changbai</w:t>
      </w:r>
      <w:proofErr w:type="spellEnd"/>
      <w:r w:rsidRPr="005D5706">
        <w:rPr>
          <w:rFonts w:ascii="Times New Roman" w:hAnsi="Times New Roman" w:cs="Times New Roman"/>
          <w:color w:val="000000" w:themeColor="text1"/>
        </w:rPr>
        <w:t xml:space="preserve"> county, Huang (1990, 24) notes that the carving of anti-Japanese slogans into trees was a regularity in the areas around </w:t>
      </w:r>
      <w:proofErr w:type="spellStart"/>
      <w:r w:rsidRPr="005D5706">
        <w:rPr>
          <w:rFonts w:ascii="Times New Roman" w:hAnsi="Times New Roman" w:cs="Times New Roman"/>
          <w:color w:val="000000" w:themeColor="text1"/>
        </w:rPr>
        <w:t>Changbai</w:t>
      </w:r>
      <w:proofErr w:type="spellEnd"/>
      <w:r w:rsidRPr="005D5706">
        <w:rPr>
          <w:rFonts w:ascii="Times New Roman" w:hAnsi="Times New Roman" w:cs="Times New Roman"/>
          <w:color w:val="000000" w:themeColor="text1"/>
        </w:rPr>
        <w:t xml:space="preserve"> in the 1930s and early 1940s. </w:t>
      </w:r>
      <w:proofErr w:type="spellStart"/>
      <w:r w:rsidRPr="005D5706">
        <w:rPr>
          <w:rFonts w:ascii="Times New Roman" w:hAnsi="Times New Roman" w:cs="Times New Roman"/>
          <w:color w:val="000000" w:themeColor="text1"/>
        </w:rPr>
        <w:t>Changbai</w:t>
      </w:r>
      <w:proofErr w:type="spellEnd"/>
      <w:r w:rsidRPr="005D5706">
        <w:rPr>
          <w:rFonts w:ascii="Times New Roman" w:hAnsi="Times New Roman" w:cs="Times New Roman"/>
          <w:color w:val="000000" w:themeColor="text1"/>
        </w:rPr>
        <w:t xml:space="preserve"> is on the Chinese side of the river, and relatively geographically distant from more fundamentally Japanese-controlled ports of </w:t>
      </w:r>
      <w:proofErr w:type="spellStart"/>
      <w:r w:rsidRPr="005D5706">
        <w:rPr>
          <w:rFonts w:ascii="Times New Roman" w:hAnsi="Times New Roman" w:cs="Times New Roman"/>
          <w:color w:val="000000" w:themeColor="text1"/>
        </w:rPr>
        <w:t>Rajin-Sonbong</w:t>
      </w:r>
      <w:proofErr w:type="spellEnd"/>
      <w:r w:rsidRPr="005D5706">
        <w:rPr>
          <w:rFonts w:ascii="Times New Roman" w:hAnsi="Times New Roman" w:cs="Times New Roman"/>
          <w:color w:val="000000" w:themeColor="text1"/>
        </w:rPr>
        <w:t>, but the fact that Huang makes no reference to Kim Il-sung is, in a sense, salutary to the basic North Korean assertions that the practice was common in the broader border region.</w:t>
      </w:r>
    </w:p>
  </w:footnote>
  <w:footnote w:id="59">
    <w:p w14:paraId="3CE7EC3A" w14:textId="0FED7A06"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Analysing an American dystopian film in a book chapter entitled </w:t>
      </w:r>
      <w:r>
        <w:rPr>
          <w:rFonts w:ascii="Times New Roman" w:hAnsi="Times New Roman" w:cs="Times New Roman"/>
          <w:color w:val="000000" w:themeColor="text1"/>
        </w:rPr>
        <w:t>‘</w:t>
      </w:r>
      <w:r w:rsidRPr="005D5706">
        <w:rPr>
          <w:rFonts w:ascii="Times New Roman" w:hAnsi="Times New Roman" w:cs="Times New Roman"/>
          <w:color w:val="000000" w:themeColor="text1"/>
        </w:rPr>
        <w:t>I</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ll Be Back: Repetitions and Revisions in the </w:t>
      </w:r>
      <w:r w:rsidRPr="005D5706">
        <w:rPr>
          <w:rFonts w:ascii="Times New Roman" w:hAnsi="Times New Roman" w:cs="Times New Roman"/>
          <w:i/>
          <w:color w:val="000000" w:themeColor="text1"/>
        </w:rPr>
        <w:t>Terminator</w:t>
      </w:r>
      <w:r w:rsidRPr="005D5706">
        <w:rPr>
          <w:rFonts w:ascii="Times New Roman" w:hAnsi="Times New Roman" w:cs="Times New Roman"/>
          <w:color w:val="000000" w:themeColor="text1"/>
        </w:rPr>
        <w:t xml:space="preserve"> Films,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the cultural critic Philip Wegner (2009, 70-71) argues: </w:t>
      </w:r>
      <w:r>
        <w:rPr>
          <w:rFonts w:ascii="Times New Roman" w:hAnsi="Times New Roman" w:cs="Times New Roman"/>
          <w:color w:val="000000" w:themeColor="text1"/>
        </w:rPr>
        <w:t>‘</w:t>
      </w:r>
      <w:r w:rsidRPr="005D5706">
        <w:rPr>
          <w:rFonts w:ascii="Times New Roman" w:hAnsi="Times New Roman" w:cs="Times New Roman"/>
          <w:color w:val="000000" w:themeColor="text1"/>
        </w:rPr>
        <w:t>[The] narrative form draws cause and effect into a closed loop, where not only future events are caused by past ones, as in a conventional linear narrative, but where these same future occurrences in turn cause things to happen in the past.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For a more specific application of how this applies to the Mt. </w:t>
      </w:r>
      <w:proofErr w:type="spellStart"/>
      <w:r w:rsidRPr="005D5706">
        <w:rPr>
          <w:rFonts w:ascii="Times New Roman" w:hAnsi="Times New Roman" w:cs="Times New Roman"/>
          <w:color w:val="000000" w:themeColor="text1"/>
        </w:rPr>
        <w:t>Paektu</w:t>
      </w:r>
      <w:proofErr w:type="spellEnd"/>
      <w:r w:rsidRPr="005D5706">
        <w:rPr>
          <w:rFonts w:ascii="Times New Roman" w:hAnsi="Times New Roman" w:cs="Times New Roman"/>
          <w:color w:val="000000" w:themeColor="text1"/>
        </w:rPr>
        <w:t xml:space="preserve"> mythification around Kim </w:t>
      </w:r>
      <w:proofErr w:type="spellStart"/>
      <w:r w:rsidRPr="005D5706">
        <w:rPr>
          <w:rFonts w:ascii="Times New Roman" w:hAnsi="Times New Roman" w:cs="Times New Roman"/>
          <w:color w:val="000000" w:themeColor="text1"/>
        </w:rPr>
        <w:t>Jong-il</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early years and the evolving North Korean historiography around his mother Kim Jong-</w:t>
      </w:r>
      <w:proofErr w:type="spellStart"/>
      <w:r w:rsidRPr="005D5706">
        <w:rPr>
          <w:rFonts w:ascii="Times New Roman" w:hAnsi="Times New Roman" w:cs="Times New Roman"/>
          <w:color w:val="000000" w:themeColor="text1"/>
        </w:rPr>
        <w:t>suk</w:t>
      </w:r>
      <w:proofErr w:type="spellEnd"/>
      <w:r w:rsidRPr="005D5706">
        <w:rPr>
          <w:rFonts w:ascii="Times New Roman" w:hAnsi="Times New Roman" w:cs="Times New Roman"/>
          <w:color w:val="000000" w:themeColor="text1"/>
        </w:rPr>
        <w:t>, see Winstanley-</w:t>
      </w:r>
      <w:proofErr w:type="spellStart"/>
      <w:r w:rsidRPr="005D5706">
        <w:rPr>
          <w:rFonts w:ascii="Times New Roman" w:hAnsi="Times New Roman" w:cs="Times New Roman"/>
          <w:color w:val="000000" w:themeColor="text1"/>
        </w:rPr>
        <w:t>Chesters</w:t>
      </w:r>
      <w:proofErr w:type="spellEnd"/>
      <w:r w:rsidRPr="005D5706">
        <w:rPr>
          <w:rFonts w:ascii="Times New Roman" w:hAnsi="Times New Roman" w:cs="Times New Roman"/>
          <w:color w:val="000000" w:themeColor="text1"/>
        </w:rPr>
        <w:t xml:space="preserve"> and Ten (2016, 154-162).</w:t>
      </w:r>
    </w:p>
  </w:footnote>
  <w:footnote w:id="60">
    <w:p w14:paraId="285E4B68"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addition to a few stunning photo sessions on the mountain which followed his accession to the pinnacle of state, Kim Jong-un and his propagandists have thrust forward a number of new artworks and slogans referring to North Korea, for instance, as </w:t>
      </w:r>
      <w:proofErr w:type="spellStart"/>
      <w:r w:rsidRPr="005D5706">
        <w:rPr>
          <w:rFonts w:ascii="Times New Roman" w:hAnsi="Times New Roman" w:cs="Times New Roman"/>
          <w:i/>
          <w:color w:val="000000" w:themeColor="text1"/>
        </w:rPr>
        <w:t>Paektu</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Kangsong</w:t>
      </w:r>
      <w:proofErr w:type="spellEnd"/>
      <w:r w:rsidRPr="005D5706">
        <w:rPr>
          <w:rFonts w:ascii="Times New Roman" w:hAnsi="Times New Roman" w:cs="Times New Roman"/>
          <w:i/>
          <w:color w:val="000000" w:themeColor="text1"/>
        </w:rPr>
        <w:t xml:space="preserve"> </w:t>
      </w:r>
      <w:proofErr w:type="spellStart"/>
      <w:r w:rsidRPr="005D5706">
        <w:rPr>
          <w:rFonts w:ascii="Times New Roman" w:hAnsi="Times New Roman" w:cs="Times New Roman"/>
          <w:i/>
          <w:color w:val="000000" w:themeColor="text1"/>
        </w:rPr>
        <w:t>Taeguk</w:t>
      </w:r>
      <w:proofErr w:type="spellEnd"/>
      <w:r w:rsidRPr="005D5706">
        <w:rPr>
          <w:rFonts w:ascii="Times New Roman" w:hAnsi="Times New Roman" w:cs="Times New Roman"/>
          <w:i/>
          <w:color w:val="000000" w:themeColor="text1"/>
        </w:rPr>
        <w:t xml:space="preserve"> </w:t>
      </w:r>
      <w:r w:rsidRPr="005D5706">
        <w:rPr>
          <w:rFonts w:ascii="Times New Roman" w:hAnsi="Times New Roman" w:cs="Times New Roman"/>
          <w:color w:val="000000" w:themeColor="text1"/>
        </w:rPr>
        <w:t xml:space="preserve">(the powerful </w:t>
      </w:r>
      <w:proofErr w:type="spellStart"/>
      <w:r w:rsidRPr="005D5706">
        <w:rPr>
          <w:rFonts w:ascii="Times New Roman" w:hAnsi="Times New Roman" w:cs="Times New Roman"/>
          <w:color w:val="000000" w:themeColor="text1"/>
        </w:rPr>
        <w:t>Paektu</w:t>
      </w:r>
      <w:proofErr w:type="spellEnd"/>
      <w:r w:rsidRPr="005D5706">
        <w:rPr>
          <w:rFonts w:ascii="Times New Roman" w:hAnsi="Times New Roman" w:cs="Times New Roman"/>
          <w:color w:val="000000" w:themeColor="text1"/>
        </w:rPr>
        <w:t xml:space="preserve"> nation). In October 2015, Kim Jong-un inaugurated a massive new structure near the border with China called the </w:t>
      </w:r>
      <w:proofErr w:type="spellStart"/>
      <w:r w:rsidRPr="005D5706">
        <w:rPr>
          <w:rFonts w:ascii="Times New Roman" w:hAnsi="Times New Roman" w:cs="Times New Roman"/>
          <w:color w:val="000000" w:themeColor="text1"/>
        </w:rPr>
        <w:t>Paektusan</w:t>
      </w:r>
      <w:proofErr w:type="spellEnd"/>
      <w:r w:rsidRPr="005D5706">
        <w:rPr>
          <w:rFonts w:ascii="Times New Roman" w:hAnsi="Times New Roman" w:cs="Times New Roman"/>
          <w:color w:val="000000" w:themeColor="text1"/>
        </w:rPr>
        <w:t xml:space="preserve"> Youth Hero Dam, observing a huge </w:t>
      </w:r>
      <w:proofErr w:type="gramStart"/>
      <w:r w:rsidRPr="005D5706">
        <w:rPr>
          <w:rFonts w:ascii="Times New Roman" w:hAnsi="Times New Roman" w:cs="Times New Roman"/>
          <w:color w:val="000000" w:themeColor="text1"/>
        </w:rPr>
        <w:t>night time</w:t>
      </w:r>
      <w:proofErr w:type="gramEnd"/>
      <w:r w:rsidRPr="005D5706">
        <w:rPr>
          <w:rFonts w:ascii="Times New Roman" w:hAnsi="Times New Roman" w:cs="Times New Roman"/>
          <w:color w:val="000000" w:themeColor="text1"/>
        </w:rPr>
        <w:t xml:space="preserve"> choral-orchestral concert on the site. </w:t>
      </w:r>
    </w:p>
  </w:footnote>
  <w:footnote w:id="61">
    <w:p w14:paraId="447FA28F" w14:textId="75826EE5"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Having married into the Kim family, Jang Song-</w:t>
      </w:r>
      <w:proofErr w:type="spellStart"/>
      <w:r w:rsidRPr="005D5706">
        <w:rPr>
          <w:rFonts w:ascii="Times New Roman" w:hAnsi="Times New Roman" w:cs="Times New Roman"/>
          <w:color w:val="000000" w:themeColor="text1"/>
        </w:rPr>
        <w:t>taek</w:t>
      </w:r>
      <w:proofErr w:type="spellEnd"/>
      <w:r w:rsidRPr="005D5706">
        <w:rPr>
          <w:rFonts w:ascii="Times New Roman" w:hAnsi="Times New Roman" w:cs="Times New Roman"/>
          <w:color w:val="000000" w:themeColor="text1"/>
        </w:rPr>
        <w:t xml:space="preserve"> was Kim Il-</w:t>
      </w:r>
      <w:proofErr w:type="spellStart"/>
      <w:r w:rsidRPr="005D5706">
        <w:rPr>
          <w:rFonts w:ascii="Times New Roman" w:hAnsi="Times New Roman" w:cs="Times New Roman"/>
          <w:color w:val="000000" w:themeColor="text1"/>
        </w:rPr>
        <w:t>sung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son-in-law. However, he was still a </w:t>
      </w:r>
      <w:r>
        <w:rPr>
          <w:rFonts w:ascii="Times New Roman" w:hAnsi="Times New Roman" w:cs="Times New Roman"/>
          <w:color w:val="000000" w:themeColor="text1"/>
        </w:rPr>
        <w:t>‘</w:t>
      </w:r>
      <w:r w:rsidRPr="005D5706">
        <w:rPr>
          <w:rFonts w:ascii="Times New Roman" w:hAnsi="Times New Roman" w:cs="Times New Roman"/>
          <w:color w:val="000000" w:themeColor="text1"/>
        </w:rPr>
        <w:t>side branch</w:t>
      </w:r>
      <w:r>
        <w:rPr>
          <w:rFonts w:ascii="Times New Roman" w:hAnsi="Times New Roman" w:cs="Times New Roman"/>
          <w:color w:val="000000" w:themeColor="text1"/>
        </w:rPr>
        <w:t>’</w:t>
      </w:r>
      <w:r w:rsidRPr="005D5706">
        <w:rPr>
          <w:rFonts w:ascii="Times New Roman" w:hAnsi="Times New Roman" w:cs="Times New Roman"/>
          <w:color w:val="000000" w:themeColor="text1"/>
        </w:rPr>
        <w:t>, and Kim Jong-un</w:t>
      </w:r>
      <w:r>
        <w:rPr>
          <w:rFonts w:ascii="Times New Roman" w:hAnsi="Times New Roman" w:cs="Times New Roman"/>
          <w:color w:val="000000" w:themeColor="text1"/>
        </w:rPr>
        <w:t>’</w:t>
      </w:r>
      <w:r w:rsidRPr="005D5706">
        <w:rPr>
          <w:rFonts w:ascii="Times New Roman" w:hAnsi="Times New Roman" w:cs="Times New Roman"/>
          <w:color w:val="000000" w:themeColor="text1"/>
        </w:rPr>
        <w:t>s attitude toward him is neatly summed up in Shakespeare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w:t>
      </w:r>
      <w:r w:rsidRPr="005D5706">
        <w:rPr>
          <w:rFonts w:ascii="Times New Roman" w:hAnsi="Times New Roman" w:cs="Times New Roman"/>
          <w:i/>
          <w:color w:val="000000" w:themeColor="text1"/>
        </w:rPr>
        <w:t xml:space="preserve">Richard II, </w:t>
      </w:r>
      <w:r w:rsidRPr="005D5706">
        <w:rPr>
          <w:rFonts w:ascii="Times New Roman" w:hAnsi="Times New Roman" w:cs="Times New Roman"/>
          <w:color w:val="000000" w:themeColor="text1"/>
        </w:rPr>
        <w:t xml:space="preserve">Act 1, Scene 1, lines 119-122: </w:t>
      </w:r>
      <w:r>
        <w:rPr>
          <w:rFonts w:ascii="Times New Roman" w:hAnsi="Times New Roman" w:cs="Times New Roman"/>
          <w:color w:val="000000" w:themeColor="text1"/>
        </w:rPr>
        <w:t>‘</w:t>
      </w:r>
      <w:r w:rsidRPr="005D5706">
        <w:rPr>
          <w:rFonts w:ascii="Times New Roman" w:hAnsi="Times New Roman" w:cs="Times New Roman"/>
          <w:color w:val="000000" w:themeColor="text1"/>
        </w:rPr>
        <w:t>Such neighbour nearness to our sacred blood / Should nothing privilege him, nor partialize / The unstooping firmness of my upright soul. / He is our subject…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On Jang Song-</w:t>
      </w:r>
      <w:proofErr w:type="spellStart"/>
      <w:r w:rsidRPr="005D5706">
        <w:rPr>
          <w:rFonts w:ascii="Times New Roman" w:hAnsi="Times New Roman" w:cs="Times New Roman"/>
          <w:color w:val="000000" w:themeColor="text1"/>
        </w:rPr>
        <w:t>taek</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purge see also the chapter in this volume by Adam Cathcart and Christopher Green.</w:t>
      </w:r>
      <w:r>
        <w:rPr>
          <w:rFonts w:ascii="Times New Roman" w:hAnsi="Times New Roman" w:cs="Times New Roman"/>
          <w:color w:val="000000" w:themeColor="text1"/>
        </w:rPr>
        <w:t xml:space="preserve"> </w:t>
      </w:r>
    </w:p>
  </w:footnote>
  <w:footnote w:id="62">
    <w:p w14:paraId="6F8C1041" w14:textId="62EE20C0"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basic irrelevance of evidence to </w:t>
      </w:r>
      <w:proofErr w:type="spellStart"/>
      <w:r w:rsidRPr="005D5706">
        <w:rPr>
          <w:rFonts w:ascii="Times New Roman" w:hAnsi="Times New Roman" w:cs="Times New Roman"/>
          <w:color w:val="000000" w:themeColor="text1"/>
        </w:rPr>
        <w:t>Baik</w:t>
      </w:r>
      <w:proofErr w:type="spellEnd"/>
      <w:r w:rsidRPr="005D5706">
        <w:rPr>
          <w:rFonts w:ascii="Times New Roman" w:hAnsi="Times New Roman" w:cs="Times New Roman"/>
          <w:color w:val="000000" w:themeColor="text1"/>
        </w:rPr>
        <w:t xml:space="preserve"> Bong</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hagiographical treatment of Kim is summed up in the following passage (1969, 303):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The people of the </w:t>
      </w:r>
      <w:proofErr w:type="spellStart"/>
      <w:r w:rsidRPr="005D5706">
        <w:rPr>
          <w:rFonts w:ascii="Times New Roman" w:hAnsi="Times New Roman" w:cs="Times New Roman"/>
          <w:color w:val="000000" w:themeColor="text1"/>
        </w:rPr>
        <w:t>Changpai</w:t>
      </w:r>
      <w:proofErr w:type="spellEnd"/>
      <w:r w:rsidRPr="005D5706">
        <w:rPr>
          <w:rFonts w:ascii="Times New Roman" w:hAnsi="Times New Roman" w:cs="Times New Roman"/>
          <w:color w:val="000000" w:themeColor="text1"/>
        </w:rPr>
        <w:t xml:space="preserve"> [</w:t>
      </w:r>
      <w:proofErr w:type="spellStart"/>
      <w:r w:rsidRPr="005D5706">
        <w:rPr>
          <w:rFonts w:ascii="Times New Roman" w:hAnsi="Times New Roman" w:cs="Times New Roman"/>
          <w:color w:val="000000" w:themeColor="text1"/>
        </w:rPr>
        <w:t>Changbai</w:t>
      </w:r>
      <w:proofErr w:type="spellEnd"/>
      <w:r w:rsidRPr="005D5706">
        <w:rPr>
          <w:rFonts w:ascii="Times New Roman" w:hAnsi="Times New Roman" w:cs="Times New Roman"/>
          <w:color w:val="000000" w:themeColor="text1"/>
        </w:rPr>
        <w:t>] areas were excited and overjoyed at the news of the General</w:t>
      </w:r>
      <w:r>
        <w:rPr>
          <w:rFonts w:ascii="Times New Roman" w:hAnsi="Times New Roman" w:cs="Times New Roman"/>
          <w:color w:val="000000" w:themeColor="text1"/>
        </w:rPr>
        <w:t>’</w:t>
      </w:r>
      <w:r w:rsidRPr="005D5706">
        <w:rPr>
          <w:rFonts w:ascii="Times New Roman" w:hAnsi="Times New Roman" w:cs="Times New Roman"/>
          <w:color w:val="000000" w:themeColor="text1"/>
        </w:rPr>
        <w:t>s visit, saying that after the General arrived there, a new star began to twinkle beyond the Milky Way across the starry sky. Whether a new star shining in the Milky Way was really discovered or not, the people who respected and adored the General saw a new bright star of hope in their mind</w:t>
      </w:r>
      <w:r>
        <w:rPr>
          <w:rFonts w:ascii="Times New Roman" w:hAnsi="Times New Roman" w:cs="Times New Roman"/>
          <w:color w:val="000000" w:themeColor="text1"/>
        </w:rPr>
        <w:t>’</w:t>
      </w:r>
      <w:r w:rsidRPr="005D5706">
        <w:rPr>
          <w:rFonts w:ascii="Times New Roman" w:hAnsi="Times New Roman" w:cs="Times New Roman"/>
          <w:color w:val="000000" w:themeColor="text1"/>
        </w:rPr>
        <w:t>s eye and adored him.</w:t>
      </w:r>
      <w:r>
        <w:rPr>
          <w:rFonts w:ascii="Times New Roman" w:hAnsi="Times New Roman" w:cs="Times New Roman"/>
          <w:color w:val="000000" w:themeColor="text1"/>
        </w:rPr>
        <w:t>’</w:t>
      </w:r>
    </w:p>
  </w:footnote>
  <w:footnote w:id="63">
    <w:p w14:paraId="6B587251" w14:textId="206A2B6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 simple exercise of looking at how the documentary record of the first few months of liberation in 1945 has changed in recent years. The 2011 edition of Kim Il-</w:t>
      </w:r>
      <w:proofErr w:type="spellStart"/>
      <w:r w:rsidRPr="005D5706">
        <w:rPr>
          <w:rFonts w:ascii="Times New Roman" w:hAnsi="Times New Roman" w:cs="Times New Roman"/>
          <w:color w:val="000000" w:themeColor="text1"/>
        </w:rPr>
        <w:t>sung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w:t>
      </w:r>
      <w:r w:rsidRPr="005D5706">
        <w:rPr>
          <w:rFonts w:ascii="Times New Roman" w:hAnsi="Times New Roman" w:cs="Times New Roman"/>
          <w:i/>
          <w:color w:val="000000" w:themeColor="text1"/>
        </w:rPr>
        <w:t xml:space="preserve">Complete Works </w:t>
      </w:r>
      <w:r w:rsidRPr="005D5706">
        <w:rPr>
          <w:rFonts w:ascii="Times New Roman" w:hAnsi="Times New Roman" w:cs="Times New Roman"/>
          <w:color w:val="000000" w:themeColor="text1"/>
        </w:rPr>
        <w:t xml:space="preserve">contains </w:t>
      </w:r>
      <w:proofErr w:type="gramStart"/>
      <w:r w:rsidRPr="005D5706">
        <w:rPr>
          <w:rFonts w:ascii="Times New Roman" w:hAnsi="Times New Roman" w:cs="Times New Roman"/>
          <w:color w:val="000000" w:themeColor="text1"/>
        </w:rPr>
        <w:t>a number of</w:t>
      </w:r>
      <w:proofErr w:type="gramEnd"/>
      <w:r w:rsidRPr="005D5706">
        <w:rPr>
          <w:rFonts w:ascii="Times New Roman" w:hAnsi="Times New Roman" w:cs="Times New Roman"/>
          <w:color w:val="000000" w:themeColor="text1"/>
        </w:rPr>
        <w:t xml:space="preserve"> new sources which had not</w:t>
      </w:r>
      <w:r w:rsidRPr="005D5706">
        <w:rPr>
          <w:rFonts w:ascii="Times New Roman" w:hAnsi="Times New Roman" w:cs="Times New Roman"/>
          <w:i/>
          <w:color w:val="000000" w:themeColor="text1"/>
        </w:rPr>
        <w:t xml:space="preserve"> </w:t>
      </w:r>
      <w:r w:rsidRPr="005D5706">
        <w:rPr>
          <w:rFonts w:ascii="Times New Roman" w:hAnsi="Times New Roman" w:cs="Times New Roman"/>
          <w:color w:val="000000" w:themeColor="text1"/>
        </w:rPr>
        <w:t xml:space="preserve">appeared in the 1980 edition of Volume 1 of the </w:t>
      </w:r>
      <w:r w:rsidRPr="005D5706">
        <w:rPr>
          <w:rFonts w:ascii="Times New Roman" w:hAnsi="Times New Roman" w:cs="Times New Roman"/>
          <w:i/>
          <w:color w:val="000000" w:themeColor="text1"/>
        </w:rPr>
        <w:t>Works.</w:t>
      </w:r>
      <w:r w:rsidRPr="005D5706">
        <w:rPr>
          <w:rFonts w:ascii="Times New Roman" w:hAnsi="Times New Roman" w:cs="Times New Roman"/>
          <w:color w:val="000000" w:themeColor="text1"/>
        </w:rPr>
        <w:t xml:space="preserve"> For the critical six weeks after 15 August 1945, the new edition of the </w:t>
      </w:r>
      <w:r w:rsidRPr="005D5706">
        <w:rPr>
          <w:rFonts w:ascii="Times New Roman" w:hAnsi="Times New Roman" w:cs="Times New Roman"/>
          <w:i/>
          <w:color w:val="000000" w:themeColor="text1"/>
        </w:rPr>
        <w:t>Works</w:t>
      </w:r>
      <w:r w:rsidRPr="005D5706">
        <w:rPr>
          <w:rFonts w:ascii="Times New Roman" w:hAnsi="Times New Roman" w:cs="Times New Roman"/>
          <w:color w:val="000000" w:themeColor="text1"/>
        </w:rPr>
        <w:t xml:space="preserve"> included six completely new sources: a talk to Wonsan City Communist Party Organizations (19 September), remarks to Pyongyang workers in the electric power and </w:t>
      </w:r>
      <w:proofErr w:type="spellStart"/>
      <w:r w:rsidRPr="005D5706">
        <w:rPr>
          <w:rFonts w:ascii="Times New Roman" w:hAnsi="Times New Roman" w:cs="Times New Roman"/>
          <w:color w:val="000000" w:themeColor="text1"/>
        </w:rPr>
        <w:t>cornstarch</w:t>
      </w:r>
      <w:proofErr w:type="spellEnd"/>
      <w:r w:rsidRPr="005D5706">
        <w:rPr>
          <w:rFonts w:ascii="Times New Roman" w:hAnsi="Times New Roman" w:cs="Times New Roman"/>
          <w:color w:val="000000" w:themeColor="text1"/>
        </w:rPr>
        <w:t xml:space="preserve"> sectors (24 September), a talk to South Korean communists (26 September), a talk to political workers and officials in South </w:t>
      </w:r>
      <w:proofErr w:type="spellStart"/>
      <w:r w:rsidRPr="005D5706">
        <w:rPr>
          <w:rFonts w:ascii="Times New Roman" w:hAnsi="Times New Roman" w:cs="Times New Roman"/>
          <w:color w:val="000000" w:themeColor="text1"/>
        </w:rPr>
        <w:t>Pyeongan</w:t>
      </w:r>
      <w:proofErr w:type="spellEnd"/>
      <w:r w:rsidRPr="005D5706">
        <w:rPr>
          <w:rFonts w:ascii="Times New Roman" w:hAnsi="Times New Roman" w:cs="Times New Roman"/>
          <w:color w:val="000000" w:themeColor="text1"/>
        </w:rPr>
        <w:t xml:space="preserve"> province (29 September), and a paean to </w:t>
      </w:r>
      <w:proofErr w:type="spellStart"/>
      <w:r w:rsidRPr="005D5706">
        <w:rPr>
          <w:rFonts w:ascii="Times New Roman" w:hAnsi="Times New Roman" w:cs="Times New Roman"/>
          <w:color w:val="000000" w:themeColor="text1"/>
        </w:rPr>
        <w:t>defense</w:t>
      </w:r>
      <w:proofErr w:type="spellEnd"/>
      <w:r w:rsidRPr="005D5706">
        <w:rPr>
          <w:rFonts w:ascii="Times New Roman" w:hAnsi="Times New Roman" w:cs="Times New Roman"/>
          <w:color w:val="000000" w:themeColor="text1"/>
        </w:rPr>
        <w:t xml:space="preserve"> construction entitled </w:t>
      </w:r>
      <w:r>
        <w:rPr>
          <w:rFonts w:ascii="Times New Roman" w:hAnsi="Times New Roman" w:cs="Times New Roman"/>
          <w:color w:val="000000" w:themeColor="text1"/>
        </w:rPr>
        <w:t>‘</w:t>
      </w:r>
      <w:r w:rsidRPr="005D5706">
        <w:rPr>
          <w:rFonts w:ascii="Times New Roman" w:hAnsi="Times New Roman" w:cs="Times New Roman"/>
          <w:color w:val="000000" w:themeColor="text1"/>
        </w:rPr>
        <w:t>We Must Build Our Own Ordnance Industry</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(2 October 1945). A seventh new source (Kim 1945) had a more authentic feel to it, in that it indicated a more accurate picture of events, noting that his Korean comrades in the Soviet Union were being split with some sent to aid the Chinese revolution.</w:t>
      </w:r>
      <w:r>
        <w:rPr>
          <w:rFonts w:ascii="Times New Roman" w:hAnsi="Times New Roman" w:cs="Times New Roman"/>
          <w:color w:val="000000" w:themeColor="text1"/>
        </w:rPr>
        <w:t xml:space="preserve"> </w:t>
      </w:r>
    </w:p>
  </w:footnote>
  <w:footnote w:id="64">
    <w:p w14:paraId="3B266C10" w14:textId="0B9EB14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According to Japanese statistics which gave no steer as to political motivations, cross-border banditry was fairly common around this time; in 1938 alone there were </w:t>
      </w:r>
      <w:r>
        <w:rPr>
          <w:rFonts w:ascii="Times New Roman" w:hAnsi="Times New Roman" w:cs="Times New Roman"/>
          <w:color w:val="000000" w:themeColor="text1"/>
        </w:rPr>
        <w:t>‘</w:t>
      </w:r>
      <w:r w:rsidRPr="005D5706">
        <w:rPr>
          <w:rFonts w:ascii="Times New Roman" w:hAnsi="Times New Roman" w:cs="Times New Roman"/>
          <w:color w:val="000000" w:themeColor="text1"/>
        </w:rPr>
        <w:t>3,898 cases of Korean bandits from the Manchurian side of the river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proofErr w:type="spellStart"/>
      <w:r w:rsidRPr="005D5706">
        <w:rPr>
          <w:rFonts w:ascii="Times New Roman" w:hAnsi="Times New Roman" w:cs="Times New Roman"/>
          <w:color w:val="000000" w:themeColor="text1"/>
        </w:rPr>
        <w:t>Grajdanzev</w:t>
      </w:r>
      <w:proofErr w:type="spellEnd"/>
      <w:r w:rsidRPr="005D5706">
        <w:rPr>
          <w:rFonts w:ascii="Times New Roman" w:hAnsi="Times New Roman" w:cs="Times New Roman"/>
          <w:color w:val="000000" w:themeColor="text1"/>
        </w:rPr>
        <w:t xml:space="preserve"> 1944, 257-258). Schmid (2000, 220) describes problems earlier in the century with Chinese bandits crossing the border into Korea. </w:t>
      </w:r>
    </w:p>
  </w:footnote>
  <w:footnote w:id="65">
    <w:p w14:paraId="4C0C652C" w14:textId="25ECCBF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 establishment British views of colonial spaces in the early twentieth century, Will Jackson (2018, 1) examines the act of looking out of train windows, contesting the neat bifurcation of politics from landscape: </w:t>
      </w:r>
      <w:r>
        <w:rPr>
          <w:rFonts w:ascii="Times New Roman" w:hAnsi="Times New Roman" w:cs="Times New Roman"/>
          <w:color w:val="000000" w:themeColor="text1"/>
        </w:rPr>
        <w:t>‘</w:t>
      </w:r>
      <w:r w:rsidRPr="005D5706">
        <w:rPr>
          <w:rFonts w:ascii="Times New Roman" w:hAnsi="Times New Roman" w:cs="Times New Roman"/>
          <w:color w:val="000000" w:themeColor="text1"/>
        </w:rPr>
        <w:t>Through its seemingly universal, apolitical nature, the act of seeing made political claims; the power to rule rested on the racially delimited ability to convert land into landscape, sites into sights, and experience into the means by which the capacity for certain kinds of pleasure of satisfaction was claimed.</w:t>
      </w:r>
      <w:r>
        <w:rPr>
          <w:rFonts w:ascii="Times New Roman" w:hAnsi="Times New Roman" w:cs="Times New Roman"/>
          <w:color w:val="000000" w:themeColor="text1"/>
        </w:rPr>
        <w:t xml:space="preserve">’ </w:t>
      </w:r>
    </w:p>
  </w:footnote>
  <w:footnote w:id="66">
    <w:p w14:paraId="12922E24" w14:textId="555C3374"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Such passages might be attributed to the active hands of editors in Pyongyang eager to find or create the earliest possible justifications and sense of unity within Kim</w:t>
      </w:r>
      <w:r>
        <w:rPr>
          <w:rFonts w:ascii="Times New Roman" w:hAnsi="Times New Roman" w:cs="Times New Roman"/>
          <w:color w:val="000000" w:themeColor="text1"/>
        </w:rPr>
        <w:t>’</w:t>
      </w:r>
      <w:r w:rsidRPr="005D5706">
        <w:rPr>
          <w:rFonts w:ascii="Times New Roman" w:hAnsi="Times New Roman" w:cs="Times New Roman"/>
          <w:color w:val="000000" w:themeColor="text1"/>
        </w:rPr>
        <w:t>s work. For example, it would resonate with policies such as North Korea</w:t>
      </w:r>
      <w:r>
        <w:rPr>
          <w:rFonts w:ascii="Times New Roman" w:hAnsi="Times New Roman" w:cs="Times New Roman"/>
          <w:color w:val="000000" w:themeColor="text1"/>
        </w:rPr>
        <w:t>’</w:t>
      </w:r>
      <w:r w:rsidRPr="005D5706">
        <w:rPr>
          <w:rFonts w:ascii="Times New Roman" w:hAnsi="Times New Roman" w:cs="Times New Roman"/>
          <w:color w:val="000000" w:themeColor="text1"/>
        </w:rPr>
        <w:t>s militant socialist internationalism and propulsion of the Non-Aligned Movement of the 1960s and 1970s. However, we might better read this section as Kim</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own writing, recognizing that it is highly likely to be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a mix of badly remembered event, politically determined context, and contemporary desire to say the proper thing, all of it overlaid with wish </w:t>
      </w:r>
      <w:proofErr w:type="spellStart"/>
      <w:r w:rsidRPr="005D5706">
        <w:rPr>
          <w:rFonts w:ascii="Times New Roman" w:hAnsi="Times New Roman" w:cs="Times New Roman"/>
          <w:color w:val="000000" w:themeColor="text1"/>
        </w:rPr>
        <w:t>fulfillment</w:t>
      </w:r>
      <w:proofErr w:type="spellEnd"/>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proofErr w:type="spellStart"/>
      <w:r w:rsidRPr="005D5706">
        <w:rPr>
          <w:rFonts w:ascii="Times New Roman" w:hAnsi="Times New Roman" w:cs="Times New Roman"/>
          <w:color w:val="000000" w:themeColor="text1"/>
        </w:rPr>
        <w:t>Cumings</w:t>
      </w:r>
      <w:proofErr w:type="spellEnd"/>
      <w:r w:rsidRPr="005D5706">
        <w:rPr>
          <w:rFonts w:ascii="Times New Roman" w:hAnsi="Times New Roman" w:cs="Times New Roman"/>
          <w:color w:val="000000" w:themeColor="text1"/>
        </w:rPr>
        <w:t xml:space="preserve"> 1992, 143). </w:t>
      </w:r>
    </w:p>
  </w:footnote>
  <w:footnote w:id="67">
    <w:p w14:paraId="0D00D6CD" w14:textId="22B14821"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Further detail may be available in the personal papers of Helen Foster Snow, held at the Hoover Institution Archive in Palo Alto, California, starting with box 30, </w:t>
      </w:r>
      <w:r>
        <w:rPr>
          <w:rFonts w:ascii="Times New Roman" w:hAnsi="Times New Roman" w:cs="Times New Roman"/>
          <w:color w:val="000000" w:themeColor="text1"/>
        </w:rPr>
        <w:t>‘</w:t>
      </w:r>
      <w:r w:rsidRPr="005D5706">
        <w:rPr>
          <w:rFonts w:ascii="Times New Roman" w:hAnsi="Times New Roman" w:cs="Times New Roman"/>
          <w:color w:val="000000" w:themeColor="text1"/>
        </w:rPr>
        <w:t>Korea 1939-1961</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and a 1961 manuscript </w:t>
      </w:r>
      <w:r>
        <w:rPr>
          <w:rFonts w:ascii="Times New Roman" w:hAnsi="Times New Roman" w:cs="Times New Roman"/>
          <w:color w:val="000000" w:themeColor="text1"/>
        </w:rPr>
        <w:t>‘</w:t>
      </w:r>
      <w:r w:rsidRPr="005D5706">
        <w:rPr>
          <w:rFonts w:ascii="Times New Roman" w:hAnsi="Times New Roman" w:cs="Times New Roman"/>
          <w:color w:val="000000" w:themeColor="text1"/>
        </w:rPr>
        <w:t>Notes on Korea and the Life of Kim San.</w:t>
      </w:r>
      <w:r>
        <w:rPr>
          <w:rFonts w:ascii="Times New Roman" w:hAnsi="Times New Roman" w:cs="Times New Roman"/>
          <w:color w:val="000000" w:themeColor="text1"/>
        </w:rPr>
        <w:t xml:space="preserve">’ </w:t>
      </w:r>
    </w:p>
  </w:footnote>
  <w:footnote w:id="68">
    <w:p w14:paraId="68291056" w14:textId="2C6703FF" w:rsidR="00743A5C" w:rsidRPr="005D5706" w:rsidRDefault="00743A5C" w:rsidP="005D5706">
      <w:pPr>
        <w:spacing w:line="264" w:lineRule="auto"/>
        <w:ind w:right="-568"/>
        <w:rPr>
          <w:color w:val="000000" w:themeColor="text1"/>
          <w:sz w:val="20"/>
          <w:szCs w:val="20"/>
          <w:lang w:eastAsia="ja-JP"/>
        </w:rPr>
      </w:pPr>
      <w:r w:rsidRPr="005D5706">
        <w:rPr>
          <w:rStyle w:val="FootnoteReference"/>
          <w:color w:val="000000" w:themeColor="text1"/>
          <w:sz w:val="20"/>
          <w:szCs w:val="20"/>
        </w:rPr>
        <w:footnoteRef/>
      </w:r>
      <w:r w:rsidRPr="005D5706">
        <w:rPr>
          <w:color w:val="000000" w:themeColor="text1"/>
          <w:sz w:val="20"/>
          <w:szCs w:val="20"/>
        </w:rPr>
        <w:t xml:space="preserve"> John </w:t>
      </w:r>
      <w:proofErr w:type="spellStart"/>
      <w:r w:rsidRPr="005D5706">
        <w:rPr>
          <w:color w:val="000000" w:themeColor="text1"/>
          <w:sz w:val="20"/>
          <w:szCs w:val="20"/>
        </w:rPr>
        <w:t>Delury</w:t>
      </w:r>
      <w:proofErr w:type="spellEnd"/>
      <w:r w:rsidRPr="005D5706">
        <w:rPr>
          <w:color w:val="000000" w:themeColor="text1"/>
          <w:sz w:val="20"/>
          <w:szCs w:val="20"/>
        </w:rPr>
        <w:t xml:space="preserve"> (2015, 799) appears to get this wrong, writing </w:t>
      </w:r>
      <w:r>
        <w:rPr>
          <w:color w:val="000000" w:themeColor="text1"/>
          <w:sz w:val="20"/>
          <w:szCs w:val="20"/>
        </w:rPr>
        <w:t>‘</w:t>
      </w:r>
      <w:r w:rsidRPr="005D5706">
        <w:rPr>
          <w:color w:val="000000" w:themeColor="text1"/>
          <w:sz w:val="20"/>
          <w:szCs w:val="20"/>
          <w:lang w:eastAsia="ja-JP"/>
        </w:rPr>
        <w:t>Thus, on that historic September day in Tokyo Bay when surrender became official, Choe Hyun and Kim Il Sung were most likely in China.</w:t>
      </w:r>
      <w:r>
        <w:rPr>
          <w:color w:val="000000" w:themeColor="text1"/>
          <w:sz w:val="20"/>
          <w:szCs w:val="20"/>
        </w:rPr>
        <w:t>’</w:t>
      </w:r>
    </w:p>
  </w:footnote>
  <w:footnote w:id="69">
    <w:p w14:paraId="0A64AAC2" w14:textId="05E12063"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There are two different versions of the delegation persons list in the document and it is unclear which one superseded the other. See Ministry of Foreign Affairs of the PRC 1953, 9 and 19.</w:t>
      </w:r>
    </w:p>
  </w:footnote>
  <w:footnote w:id="70">
    <w:p w14:paraId="52F77D16" w14:textId="25CA772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one of his first major interventions into monument-building on the northern frontier, Kim </w:t>
      </w:r>
      <w:proofErr w:type="spellStart"/>
      <w:r w:rsidRPr="005D5706">
        <w:rPr>
          <w:rFonts w:ascii="Times New Roman" w:hAnsi="Times New Roman" w:cs="Times New Roman"/>
          <w:color w:val="000000" w:themeColor="text1"/>
        </w:rPr>
        <w:t>Jong-il</w:t>
      </w:r>
      <w:proofErr w:type="spellEnd"/>
      <w:r w:rsidRPr="005D5706">
        <w:rPr>
          <w:rFonts w:ascii="Times New Roman" w:hAnsi="Times New Roman" w:cs="Times New Roman"/>
          <w:color w:val="000000" w:themeColor="text1"/>
        </w:rPr>
        <w:t xml:space="preserve"> also refers to the visits from North Korean delegations into Northeast China for research purposes, but dates them as occurring in 1959, and cites that year as the baseline from which subsequent </w:t>
      </w:r>
      <w:r>
        <w:rPr>
          <w:rFonts w:ascii="Times New Roman" w:hAnsi="Times New Roman" w:cs="Times New Roman"/>
          <w:color w:val="000000" w:themeColor="text1"/>
        </w:rPr>
        <w:t>‘</w:t>
      </w:r>
      <w:r w:rsidRPr="005D5706">
        <w:rPr>
          <w:rFonts w:ascii="Times New Roman" w:hAnsi="Times New Roman" w:cs="Times New Roman"/>
          <w:color w:val="000000" w:themeColor="text1"/>
        </w:rPr>
        <w:t>discovery</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of </w:t>
      </w:r>
      <w:r>
        <w:rPr>
          <w:rFonts w:ascii="Times New Roman" w:hAnsi="Times New Roman" w:cs="Times New Roman"/>
          <w:color w:val="000000" w:themeColor="text1"/>
        </w:rPr>
        <w:t>‘</w:t>
      </w:r>
      <w:r w:rsidRPr="005D5706">
        <w:rPr>
          <w:rFonts w:ascii="Times New Roman" w:hAnsi="Times New Roman" w:cs="Times New Roman"/>
          <w:color w:val="000000" w:themeColor="text1"/>
        </w:rPr>
        <w:t>major battle sites, revolutionary bases, secret bases […] invaluable relics and historic material</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(Kim 1968, 373-374). </w:t>
      </w:r>
    </w:p>
  </w:footnote>
  <w:footnote w:id="71">
    <w:p w14:paraId="7B86A010"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more on the origins and evolution of the </w:t>
      </w:r>
      <w:proofErr w:type="spellStart"/>
      <w:r w:rsidRPr="005D5706">
        <w:rPr>
          <w:rFonts w:ascii="Times New Roman" w:hAnsi="Times New Roman" w:cs="Times New Roman"/>
          <w:color w:val="000000" w:themeColor="text1"/>
        </w:rPr>
        <w:t>Yanbian</w:t>
      </w:r>
      <w:proofErr w:type="spellEnd"/>
      <w:r w:rsidRPr="005D5706">
        <w:rPr>
          <w:rFonts w:ascii="Times New Roman" w:hAnsi="Times New Roman" w:cs="Times New Roman"/>
          <w:color w:val="000000" w:themeColor="text1"/>
        </w:rPr>
        <w:t xml:space="preserve"> Korean Autonomous Prefecture, see Chapters 9 and 10 in this volume, respectively by Dong Jo Shin and </w:t>
      </w:r>
      <w:proofErr w:type="spellStart"/>
      <w:r w:rsidRPr="005D5706">
        <w:rPr>
          <w:rFonts w:ascii="Times New Roman" w:hAnsi="Times New Roman" w:cs="Times New Roman"/>
          <w:color w:val="000000" w:themeColor="text1"/>
        </w:rPr>
        <w:t>Warrick</w:t>
      </w:r>
      <w:proofErr w:type="spellEnd"/>
      <w:r w:rsidRPr="005D5706">
        <w:rPr>
          <w:rFonts w:ascii="Times New Roman" w:hAnsi="Times New Roman" w:cs="Times New Roman"/>
          <w:color w:val="000000" w:themeColor="text1"/>
        </w:rPr>
        <w:t xml:space="preserve"> Morris/James Hoare. </w:t>
      </w:r>
    </w:p>
  </w:footnote>
  <w:footnote w:id="72">
    <w:p w14:paraId="3A5E223F" w14:textId="2A41D23C"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research on the civilized</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barbarian discourse and Joseon</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s anti-Qing attitudes, see, for example, Chang (2011); </w:t>
      </w:r>
      <w:proofErr w:type="spellStart"/>
      <w:r w:rsidRPr="005D5706">
        <w:rPr>
          <w:rFonts w:ascii="Times New Roman" w:eastAsia="Times New Roman" w:hAnsi="Times New Roman"/>
          <w:color w:val="000000" w:themeColor="text1"/>
          <w:sz w:val="20"/>
          <w:szCs w:val="20"/>
        </w:rPr>
        <w:t>Fuma</w:t>
      </w:r>
      <w:proofErr w:type="spellEnd"/>
      <w:r w:rsidRPr="005D5706">
        <w:rPr>
          <w:rFonts w:ascii="Times New Roman" w:eastAsia="Times New Roman" w:hAnsi="Times New Roman"/>
          <w:color w:val="000000" w:themeColor="text1"/>
          <w:sz w:val="20"/>
          <w:szCs w:val="20"/>
        </w:rPr>
        <w:t xml:space="preserve"> (2015); Rawski (2015); Sun (2007); Wang (2017); Wang (2013); and Yamauchi (2018). This chapter uses the Pinyin Romanization system for Chinese terms (identified where necessary with </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Ch.</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 </w:t>
      </w:r>
      <w:proofErr w:type="spellStart"/>
      <w:r w:rsidRPr="005D5706">
        <w:rPr>
          <w:rFonts w:ascii="Times New Roman" w:eastAsia="Times New Roman" w:hAnsi="Times New Roman"/>
          <w:color w:val="000000" w:themeColor="text1"/>
          <w:sz w:val="20"/>
          <w:szCs w:val="20"/>
        </w:rPr>
        <w:t>Möllendorff</w:t>
      </w:r>
      <w:proofErr w:type="spellEnd"/>
      <w:r w:rsidRPr="005D5706">
        <w:rPr>
          <w:rFonts w:ascii="Times New Roman" w:eastAsia="Times New Roman" w:hAnsi="Times New Roman"/>
          <w:color w:val="000000" w:themeColor="text1"/>
          <w:sz w:val="20"/>
          <w:szCs w:val="20"/>
        </w:rPr>
        <w:t xml:space="preserve"> for Manchu (</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Ma.</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and Revised Romanization for Korean (</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K.</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w:t>
      </w:r>
    </w:p>
  </w:footnote>
  <w:footnote w:id="73">
    <w:p w14:paraId="48549B5C" w14:textId="6F313272"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The Korean historian </w:t>
      </w:r>
      <w:proofErr w:type="spellStart"/>
      <w:r w:rsidRPr="005D5706">
        <w:rPr>
          <w:rFonts w:ascii="Times New Roman" w:eastAsia="Times New Roman" w:hAnsi="Times New Roman"/>
          <w:color w:val="000000" w:themeColor="text1"/>
          <w:sz w:val="20"/>
          <w:szCs w:val="20"/>
        </w:rPr>
        <w:t>Seonmin</w:t>
      </w:r>
      <w:proofErr w:type="spellEnd"/>
      <w:r w:rsidRPr="005D5706">
        <w:rPr>
          <w:rFonts w:ascii="Times New Roman" w:eastAsia="Times New Roman" w:hAnsi="Times New Roman"/>
          <w:color w:val="000000" w:themeColor="text1"/>
          <w:sz w:val="20"/>
          <w:szCs w:val="20"/>
        </w:rPr>
        <w:t xml:space="preserve"> Kim has used </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borderland</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 to express the significance of the strip of land between China and Korea along the Yalu and Tumen Rivers that serves as </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a zone of demarcation, a site at which the two </w:t>
      </w:r>
      <w:proofErr w:type="spellStart"/>
      <w:r w:rsidRPr="005D5706">
        <w:rPr>
          <w:rFonts w:ascii="Times New Roman" w:eastAsia="Times New Roman" w:hAnsi="Times New Roman"/>
          <w:color w:val="000000" w:themeColor="text1"/>
          <w:sz w:val="20"/>
          <w:szCs w:val="20"/>
        </w:rPr>
        <w:t>neighbours</w:t>
      </w:r>
      <w:proofErr w:type="spellEnd"/>
      <w:r w:rsidRPr="005D5706">
        <w:rPr>
          <w:rFonts w:ascii="Times New Roman" w:eastAsia="Times New Roman" w:hAnsi="Times New Roman"/>
          <w:color w:val="000000" w:themeColor="text1"/>
          <w:sz w:val="20"/>
          <w:szCs w:val="20"/>
        </w:rPr>
        <w:t xml:space="preserve"> encountered one another and clashed but nonetheless recognized their mutual boundary</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 (Kim 2017, 15). But as this chapter shows, at least the land between the palisade and the Yalu River was definitively Qing China</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s territory, not a mutual boundary. The location of the border near Mount </w:t>
      </w:r>
      <w:proofErr w:type="spellStart"/>
      <w:r w:rsidRPr="005D5706">
        <w:rPr>
          <w:rFonts w:ascii="Times New Roman" w:eastAsia="Times New Roman" w:hAnsi="Times New Roman"/>
          <w:color w:val="000000" w:themeColor="text1"/>
          <w:sz w:val="20"/>
          <w:szCs w:val="20"/>
        </w:rPr>
        <w:t>Changbai</w:t>
      </w:r>
      <w:proofErr w:type="spellEnd"/>
      <w:r w:rsidRPr="005D5706">
        <w:rPr>
          <w:rFonts w:ascii="Times New Roman" w:eastAsia="Times New Roman" w:hAnsi="Times New Roman"/>
          <w:color w:val="000000" w:themeColor="text1"/>
          <w:sz w:val="20"/>
          <w:szCs w:val="20"/>
        </w:rPr>
        <w:t xml:space="preserve"> and the Tumen River was not entirely clear before the late nineteenth century, but such ambiguity did not affect the land on lower Yalu River. For the Tumen case, see Song (2018).</w:t>
      </w:r>
    </w:p>
  </w:footnote>
  <w:footnote w:id="74">
    <w:p w14:paraId="70D8F568"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See </w:t>
      </w:r>
      <w:proofErr w:type="spellStart"/>
      <w:r w:rsidRPr="005D5706">
        <w:rPr>
          <w:rFonts w:ascii="Times New Roman" w:eastAsia="Times New Roman" w:hAnsi="Times New Roman"/>
          <w:color w:val="000000" w:themeColor="text1"/>
          <w:sz w:val="20"/>
          <w:szCs w:val="20"/>
        </w:rPr>
        <w:t>Boming</w:t>
      </w:r>
      <w:proofErr w:type="spellEnd"/>
      <w:r w:rsidRPr="005D5706">
        <w:rPr>
          <w:rFonts w:ascii="Times New Roman" w:eastAsia="Times New Roman" w:hAnsi="Times New Roman"/>
          <w:color w:val="000000" w:themeColor="text1"/>
          <w:sz w:val="20"/>
          <w:szCs w:val="20"/>
        </w:rPr>
        <w:t xml:space="preserve"> (1801, 2a) and Guan (2014, 158). One </w:t>
      </w:r>
      <w:r w:rsidRPr="005D5706">
        <w:rPr>
          <w:rFonts w:ascii="Times New Roman" w:eastAsia="Times New Roman" w:hAnsi="Times New Roman"/>
          <w:i/>
          <w:color w:val="000000" w:themeColor="text1"/>
          <w:sz w:val="20"/>
          <w:szCs w:val="20"/>
        </w:rPr>
        <w:t>li</w:t>
      </w:r>
      <w:r w:rsidRPr="005D5706">
        <w:rPr>
          <w:rFonts w:ascii="Times New Roman" w:eastAsia="Times New Roman" w:hAnsi="Times New Roman"/>
          <w:color w:val="000000" w:themeColor="text1"/>
          <w:sz w:val="20"/>
          <w:szCs w:val="20"/>
        </w:rPr>
        <w:t xml:space="preserve"> is about 0.5 </w:t>
      </w:r>
      <w:proofErr w:type="spellStart"/>
      <w:r w:rsidRPr="005D5706">
        <w:rPr>
          <w:rFonts w:ascii="Times New Roman" w:eastAsia="Times New Roman" w:hAnsi="Times New Roman"/>
          <w:color w:val="000000" w:themeColor="text1"/>
          <w:sz w:val="20"/>
          <w:szCs w:val="20"/>
        </w:rPr>
        <w:t>kilometres</w:t>
      </w:r>
      <w:proofErr w:type="spellEnd"/>
      <w:r w:rsidRPr="005D5706">
        <w:rPr>
          <w:rFonts w:ascii="Times New Roman" w:eastAsia="Times New Roman" w:hAnsi="Times New Roman"/>
          <w:color w:val="000000" w:themeColor="text1"/>
          <w:sz w:val="20"/>
          <w:szCs w:val="20"/>
        </w:rPr>
        <w:t>.</w:t>
      </w:r>
    </w:p>
  </w:footnote>
  <w:footnote w:id="75">
    <w:p w14:paraId="4E4B8094" w14:textId="712F27FB"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Kang, </w:t>
      </w:r>
      <w:proofErr w:type="spellStart"/>
      <w:r w:rsidRPr="005D5706">
        <w:rPr>
          <w:rFonts w:ascii="Times New Roman" w:eastAsia="Times New Roman" w:hAnsi="Times New Roman"/>
          <w:i/>
          <w:color w:val="000000" w:themeColor="text1"/>
          <w:sz w:val="20"/>
          <w:szCs w:val="20"/>
        </w:rPr>
        <w:t>Yeonhaeng</w:t>
      </w:r>
      <w:proofErr w:type="spellEnd"/>
      <w:r w:rsidRPr="005D5706">
        <w:rPr>
          <w:rFonts w:ascii="Times New Roman" w:eastAsia="Times New Roman" w:hAnsi="Times New Roman"/>
          <w:i/>
          <w:color w:val="000000" w:themeColor="text1"/>
          <w:sz w:val="20"/>
          <w:szCs w:val="20"/>
        </w:rPr>
        <w:t xml:space="preserve"> </w:t>
      </w:r>
      <w:proofErr w:type="spellStart"/>
      <w:r w:rsidRPr="005D5706">
        <w:rPr>
          <w:rFonts w:ascii="Times New Roman" w:eastAsia="Times New Roman" w:hAnsi="Times New Roman"/>
          <w:i/>
          <w:color w:val="000000" w:themeColor="text1"/>
          <w:sz w:val="20"/>
          <w:szCs w:val="20"/>
        </w:rPr>
        <w:t>nochinggi</w:t>
      </w:r>
      <w:proofErr w:type="spellEnd"/>
      <w:r w:rsidRPr="005D5706">
        <w:rPr>
          <w:rFonts w:ascii="Times New Roman" w:eastAsia="Times New Roman" w:hAnsi="Times New Roman"/>
          <w:color w:val="000000" w:themeColor="text1"/>
          <w:sz w:val="20"/>
          <w:szCs w:val="20"/>
        </w:rPr>
        <w:t>, 447</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50. Kang visited Beijing in 1660 as an associate emissary of the mission charged with paying the annual tribute.</w:t>
      </w:r>
    </w:p>
  </w:footnote>
  <w:footnote w:id="76">
    <w:p w14:paraId="419099E3" w14:textId="54E659C1"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w:t>
      </w:r>
      <w:proofErr w:type="spellStart"/>
      <w:r w:rsidRPr="005D5706">
        <w:rPr>
          <w:rFonts w:ascii="Times New Roman" w:eastAsia="Times New Roman" w:hAnsi="Times New Roman"/>
          <w:color w:val="000000" w:themeColor="text1"/>
          <w:sz w:val="20"/>
          <w:szCs w:val="20"/>
        </w:rPr>
        <w:t>Luqian</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s</w:t>
      </w:r>
      <w:proofErr w:type="spellEnd"/>
      <w:r w:rsidRPr="005D5706">
        <w:rPr>
          <w:rFonts w:ascii="Times New Roman" w:eastAsia="Times New Roman" w:hAnsi="Times New Roman"/>
          <w:color w:val="000000" w:themeColor="text1"/>
          <w:sz w:val="20"/>
          <w:szCs w:val="20"/>
        </w:rPr>
        <w:t xml:space="preserve"> palace memorial, 14 December 1741, </w:t>
      </w:r>
      <w:proofErr w:type="spellStart"/>
      <w:r w:rsidRPr="005D5706">
        <w:rPr>
          <w:rFonts w:ascii="Times New Roman" w:eastAsia="Times New Roman" w:hAnsi="Times New Roman"/>
          <w:i/>
          <w:color w:val="000000" w:themeColor="text1"/>
          <w:sz w:val="20"/>
          <w:szCs w:val="20"/>
        </w:rPr>
        <w:t>Gongzhong</w:t>
      </w:r>
      <w:proofErr w:type="spellEnd"/>
      <w:r w:rsidRPr="005D5706">
        <w:rPr>
          <w:rFonts w:ascii="Times New Roman" w:eastAsia="Times New Roman" w:hAnsi="Times New Roman"/>
          <w:i/>
          <w:color w:val="000000" w:themeColor="text1"/>
          <w:sz w:val="20"/>
          <w:szCs w:val="20"/>
        </w:rPr>
        <w:t xml:space="preserve"> dang </w:t>
      </w:r>
      <w:proofErr w:type="spellStart"/>
      <w:r w:rsidRPr="005D5706">
        <w:rPr>
          <w:rFonts w:ascii="Times New Roman" w:eastAsia="Times New Roman" w:hAnsi="Times New Roman"/>
          <w:i/>
          <w:color w:val="000000" w:themeColor="text1"/>
          <w:sz w:val="20"/>
          <w:szCs w:val="20"/>
        </w:rPr>
        <w:t>zouzhe</w:t>
      </w:r>
      <w:proofErr w:type="spellEnd"/>
      <w:r w:rsidRPr="005D5706">
        <w:rPr>
          <w:rFonts w:ascii="Times New Roman" w:eastAsia="Times New Roman" w:hAnsi="Times New Roman"/>
          <w:color w:val="000000" w:themeColor="text1"/>
          <w:sz w:val="20"/>
          <w:szCs w:val="20"/>
        </w:rPr>
        <w:t>, no. 04-01-17-0004.</w:t>
      </w:r>
    </w:p>
  </w:footnote>
  <w:footnote w:id="77">
    <w:p w14:paraId="636C776C" w14:textId="75BDA631"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proofErr w:type="spellStart"/>
      <w:r w:rsidRPr="005D5706">
        <w:rPr>
          <w:rFonts w:ascii="Times New Roman" w:eastAsia="Times New Roman" w:hAnsi="Times New Roman"/>
          <w:color w:val="000000" w:themeColor="text1"/>
          <w:sz w:val="20"/>
          <w:szCs w:val="20"/>
        </w:rPr>
        <w:t>Touka</w:t>
      </w:r>
      <w:proofErr w:type="spellEnd"/>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 is apparently the French transliteration of the Manchu word </w:t>
      </w:r>
      <w:r>
        <w:rPr>
          <w:rFonts w:ascii="Times New Roman" w:eastAsia="Times New Roman" w:hAnsi="Times New Roman"/>
          <w:color w:val="000000" w:themeColor="text1"/>
          <w:sz w:val="20"/>
          <w:szCs w:val="20"/>
        </w:rPr>
        <w:t>‘</w:t>
      </w:r>
      <w:proofErr w:type="spellStart"/>
      <w:r w:rsidRPr="005D5706">
        <w:rPr>
          <w:rFonts w:ascii="Times New Roman" w:eastAsia="Times New Roman" w:hAnsi="Times New Roman"/>
          <w:color w:val="000000" w:themeColor="text1"/>
          <w:sz w:val="20"/>
          <w:szCs w:val="20"/>
        </w:rPr>
        <w:t>duka</w:t>
      </w:r>
      <w:proofErr w:type="spellEnd"/>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which means gate. See Wang and Liu (2007, row 3, number 2) and Ribeiro (2014, 114).</w:t>
      </w:r>
    </w:p>
  </w:footnote>
  <w:footnote w:id="78">
    <w:p w14:paraId="532E61E5" w14:textId="0AA07638"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the </w:t>
      </w:r>
      <w:proofErr w:type="spellStart"/>
      <w:r w:rsidRPr="005D5706">
        <w:rPr>
          <w:rFonts w:ascii="Times New Roman" w:eastAsia="Times New Roman" w:hAnsi="Times New Roman"/>
          <w:color w:val="000000" w:themeColor="text1"/>
          <w:sz w:val="20"/>
          <w:szCs w:val="20"/>
        </w:rPr>
        <w:t>Mangniushao</w:t>
      </w:r>
      <w:proofErr w:type="spellEnd"/>
      <w:r w:rsidRPr="005D5706">
        <w:rPr>
          <w:rFonts w:ascii="Times New Roman" w:eastAsia="Times New Roman" w:hAnsi="Times New Roman"/>
          <w:color w:val="000000" w:themeColor="text1"/>
          <w:sz w:val="20"/>
          <w:szCs w:val="20"/>
        </w:rPr>
        <w:t xml:space="preserve"> case, see Kim (2011, 69</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97) and Kim (2018, 92</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103).</w:t>
      </w:r>
    </w:p>
  </w:footnote>
  <w:footnote w:id="79">
    <w:p w14:paraId="356E6B1A"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recent research on the mission of 1780 from the Korean perspective, see Koo (2008).</w:t>
      </w:r>
    </w:p>
  </w:footnote>
  <w:footnote w:id="80">
    <w:p w14:paraId="680FA746"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I want to express my sincerest thanks to Dr. Beatrice Bartlett at Yale University, who generously gave me the precious volumes of </w:t>
      </w:r>
      <w:proofErr w:type="spellStart"/>
      <w:r w:rsidRPr="005D5706">
        <w:rPr>
          <w:rFonts w:ascii="Times New Roman" w:eastAsia="Times New Roman" w:hAnsi="Times New Roman"/>
          <w:i/>
          <w:color w:val="000000" w:themeColor="text1"/>
          <w:sz w:val="20"/>
          <w:szCs w:val="20"/>
        </w:rPr>
        <w:t>Yeolha</w:t>
      </w:r>
      <w:proofErr w:type="spellEnd"/>
      <w:r w:rsidRPr="005D5706">
        <w:rPr>
          <w:rFonts w:ascii="Times New Roman" w:eastAsia="Times New Roman" w:hAnsi="Times New Roman"/>
          <w:i/>
          <w:color w:val="000000" w:themeColor="text1"/>
          <w:sz w:val="20"/>
          <w:szCs w:val="20"/>
        </w:rPr>
        <w:t xml:space="preserve"> </w:t>
      </w:r>
      <w:proofErr w:type="spellStart"/>
      <w:r w:rsidRPr="005D5706">
        <w:rPr>
          <w:rFonts w:ascii="Times New Roman" w:eastAsia="Times New Roman" w:hAnsi="Times New Roman"/>
          <w:i/>
          <w:color w:val="000000" w:themeColor="text1"/>
          <w:sz w:val="20"/>
          <w:szCs w:val="20"/>
        </w:rPr>
        <w:t>ilgi</w:t>
      </w:r>
      <w:proofErr w:type="spellEnd"/>
      <w:r w:rsidRPr="005D5706">
        <w:rPr>
          <w:rFonts w:ascii="Times New Roman" w:eastAsia="Times New Roman" w:hAnsi="Times New Roman"/>
          <w:color w:val="000000" w:themeColor="text1"/>
          <w:sz w:val="20"/>
          <w:szCs w:val="20"/>
        </w:rPr>
        <w:t xml:space="preserve"> that she had preserved for many years.</w:t>
      </w:r>
    </w:p>
  </w:footnote>
  <w:footnote w:id="81">
    <w:p w14:paraId="3B9118AC" w14:textId="465521C4"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more details on Pak</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s visit to Beijing, see Wang (2018), Chapter 3.</w:t>
      </w:r>
    </w:p>
  </w:footnote>
  <w:footnote w:id="82">
    <w:p w14:paraId="486C5C12" w14:textId="6D711E6A" w:rsidR="00743A5C" w:rsidRPr="005D5706" w:rsidRDefault="00743A5C" w:rsidP="005D5706">
      <w:pPr>
        <w:pStyle w:val="Normal1"/>
        <w:pBdr>
          <w:top w:val="nil"/>
          <w:left w:val="nil"/>
          <w:bottom w:val="nil"/>
          <w:right w:val="nil"/>
          <w:between w:val="nil"/>
        </w:pBdr>
        <w:spacing w:line="264" w:lineRule="auto"/>
        <w:ind w:right="-568"/>
        <w:jc w:val="left"/>
        <w:rPr>
          <w:rFonts w:ascii="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According to </w:t>
      </w:r>
      <w:proofErr w:type="spellStart"/>
      <w:r w:rsidRPr="005D5706">
        <w:rPr>
          <w:rFonts w:ascii="Times New Roman" w:eastAsia="Times New Roman" w:hAnsi="Times New Roman"/>
          <w:i/>
          <w:color w:val="000000" w:themeColor="text1"/>
          <w:sz w:val="20"/>
          <w:szCs w:val="20"/>
        </w:rPr>
        <w:t>Dongmun</w:t>
      </w:r>
      <w:proofErr w:type="spellEnd"/>
      <w:r w:rsidRPr="005D5706">
        <w:rPr>
          <w:rFonts w:ascii="Times New Roman" w:eastAsia="Times New Roman" w:hAnsi="Times New Roman"/>
          <w:i/>
          <w:color w:val="000000" w:themeColor="text1"/>
          <w:sz w:val="20"/>
          <w:szCs w:val="20"/>
        </w:rPr>
        <w:t xml:space="preserve"> </w:t>
      </w:r>
      <w:proofErr w:type="spellStart"/>
      <w:r w:rsidRPr="005D5706">
        <w:rPr>
          <w:rFonts w:ascii="Times New Roman" w:eastAsia="Times New Roman" w:hAnsi="Times New Roman"/>
          <w:i/>
          <w:color w:val="000000" w:themeColor="text1"/>
          <w:sz w:val="20"/>
          <w:szCs w:val="20"/>
        </w:rPr>
        <w:t>hwigo</w:t>
      </w:r>
      <w:proofErr w:type="spellEnd"/>
      <w:r w:rsidRPr="005D5706">
        <w:rPr>
          <w:rFonts w:ascii="Times New Roman" w:eastAsia="Times New Roman" w:hAnsi="Times New Roman"/>
          <w:i/>
          <w:color w:val="000000" w:themeColor="text1"/>
          <w:sz w:val="20"/>
          <w:szCs w:val="20"/>
        </w:rPr>
        <w:t xml:space="preserve"> </w:t>
      </w:r>
      <w:r w:rsidRPr="005D5706">
        <w:rPr>
          <w:rFonts w:ascii="Times New Roman" w:eastAsia="Times New Roman" w:hAnsi="Times New Roman"/>
          <w:color w:val="000000" w:themeColor="text1"/>
          <w:sz w:val="20"/>
          <w:szCs w:val="20"/>
        </w:rPr>
        <w:t xml:space="preserve">and </w:t>
      </w:r>
      <w:proofErr w:type="spellStart"/>
      <w:r w:rsidRPr="005D5706">
        <w:rPr>
          <w:rFonts w:ascii="Times New Roman" w:eastAsia="Times New Roman" w:hAnsi="Times New Roman"/>
          <w:i/>
          <w:color w:val="000000" w:themeColor="text1"/>
          <w:sz w:val="20"/>
          <w:szCs w:val="20"/>
        </w:rPr>
        <w:t>Jeong</w:t>
      </w:r>
      <w:proofErr w:type="spellEnd"/>
      <w:r w:rsidRPr="005D5706">
        <w:rPr>
          <w:rFonts w:ascii="Times New Roman" w:eastAsia="Times New Roman" w:hAnsi="Times New Roman"/>
          <w:i/>
          <w:color w:val="000000" w:themeColor="text1"/>
          <w:sz w:val="20"/>
          <w:szCs w:val="20"/>
        </w:rPr>
        <w:t xml:space="preserve"> </w:t>
      </w:r>
      <w:proofErr w:type="spellStart"/>
      <w:r w:rsidRPr="005D5706">
        <w:rPr>
          <w:rFonts w:ascii="Times New Roman" w:eastAsia="Times New Roman" w:hAnsi="Times New Roman"/>
          <w:i/>
          <w:color w:val="000000" w:themeColor="text1"/>
          <w:sz w:val="20"/>
          <w:szCs w:val="20"/>
        </w:rPr>
        <w:t>seon</w:t>
      </w:r>
      <w:proofErr w:type="spellEnd"/>
      <w:r w:rsidRPr="005D5706">
        <w:rPr>
          <w:rFonts w:ascii="Times New Roman" w:eastAsia="Times New Roman" w:hAnsi="Times New Roman"/>
          <w:i/>
          <w:color w:val="000000" w:themeColor="text1"/>
          <w:sz w:val="20"/>
          <w:szCs w:val="20"/>
        </w:rPr>
        <w:t xml:space="preserve"> go</w:t>
      </w:r>
      <w:r w:rsidRPr="005D5706">
        <w:rPr>
          <w:rFonts w:ascii="Times New Roman" w:eastAsia="Times New Roman" w:hAnsi="Times New Roman"/>
          <w:color w:val="000000" w:themeColor="text1"/>
          <w:sz w:val="20"/>
          <w:szCs w:val="20"/>
        </w:rPr>
        <w:t xml:space="preserve">, Joseon sent 56 missions to the Qing between 1637 and 1643, and 642 between 1644 and 1894. </w:t>
      </w:r>
      <w:proofErr w:type="spellStart"/>
      <w:r w:rsidRPr="005D5706">
        <w:rPr>
          <w:rFonts w:ascii="Times New Roman" w:eastAsia="Times New Roman" w:hAnsi="Times New Roman"/>
          <w:color w:val="000000" w:themeColor="text1"/>
          <w:sz w:val="20"/>
          <w:szCs w:val="20"/>
        </w:rPr>
        <w:t>Hae-jong</w:t>
      </w:r>
      <w:proofErr w:type="spellEnd"/>
      <w:r w:rsidRPr="005D5706">
        <w:rPr>
          <w:rFonts w:ascii="Times New Roman" w:eastAsia="Times New Roman" w:hAnsi="Times New Roman"/>
          <w:color w:val="000000" w:themeColor="text1"/>
          <w:sz w:val="20"/>
          <w:szCs w:val="20"/>
        </w:rPr>
        <w:t xml:space="preserve"> Chun has estimated that Joseon sent 664 missions to the Qing from 1637 to 1874, and twenty from 1875 to 1894. Chun (1968, 99</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101) also indicates that the Qing sent a total of 247 missions to Korea from 1636 to 1880, this number including missions in which the imperial commands were carried by Korean emissaries.</w:t>
      </w:r>
    </w:p>
  </w:footnote>
  <w:footnote w:id="83">
    <w:p w14:paraId="0014F35D" w14:textId="1B13FFD8"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The most important Chinese archives on the imperial envoys to Joseon and other tributary countries, such as Annam (Vietnam) and Ryukyu (today</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s Okinawa), which were produced by the Ministry of Rites of the Qing, remain classified in the First Chinese Historical Archives (</w:t>
      </w:r>
      <w:proofErr w:type="spellStart"/>
      <w:r w:rsidRPr="005D5706">
        <w:rPr>
          <w:rFonts w:ascii="Times New Roman" w:eastAsia="Times New Roman" w:hAnsi="Times New Roman"/>
          <w:color w:val="000000" w:themeColor="text1"/>
          <w:sz w:val="20"/>
          <w:szCs w:val="20"/>
        </w:rPr>
        <w:t>Zhongguo</w:t>
      </w:r>
      <w:proofErr w:type="spellEnd"/>
      <w:r w:rsidRPr="005D5706">
        <w:rPr>
          <w:rFonts w:ascii="Times New Roman" w:eastAsia="Times New Roman" w:hAnsi="Times New Roman"/>
          <w:color w:val="000000" w:themeColor="text1"/>
          <w:sz w:val="20"/>
          <w:szCs w:val="20"/>
        </w:rPr>
        <w:t xml:space="preserve"> </w:t>
      </w:r>
      <w:proofErr w:type="spellStart"/>
      <w:r w:rsidRPr="005D5706">
        <w:rPr>
          <w:rFonts w:ascii="Times New Roman" w:eastAsia="Times New Roman" w:hAnsi="Times New Roman"/>
          <w:color w:val="000000" w:themeColor="text1"/>
          <w:sz w:val="20"/>
          <w:szCs w:val="20"/>
        </w:rPr>
        <w:t>diyi</w:t>
      </w:r>
      <w:proofErr w:type="spellEnd"/>
      <w:r w:rsidRPr="005D5706">
        <w:rPr>
          <w:rFonts w:ascii="Times New Roman" w:eastAsia="Times New Roman" w:hAnsi="Times New Roman"/>
          <w:color w:val="000000" w:themeColor="text1"/>
          <w:sz w:val="20"/>
          <w:szCs w:val="20"/>
        </w:rPr>
        <w:t xml:space="preserve"> </w:t>
      </w:r>
      <w:proofErr w:type="spellStart"/>
      <w:r w:rsidRPr="005D5706">
        <w:rPr>
          <w:rFonts w:ascii="Times New Roman" w:eastAsia="Times New Roman" w:hAnsi="Times New Roman"/>
          <w:color w:val="000000" w:themeColor="text1"/>
          <w:sz w:val="20"/>
          <w:szCs w:val="20"/>
        </w:rPr>
        <w:t>lishi</w:t>
      </w:r>
      <w:proofErr w:type="spellEnd"/>
      <w:r w:rsidRPr="005D5706">
        <w:rPr>
          <w:rFonts w:ascii="Times New Roman" w:eastAsia="Times New Roman" w:hAnsi="Times New Roman"/>
          <w:color w:val="000000" w:themeColor="text1"/>
          <w:sz w:val="20"/>
          <w:szCs w:val="20"/>
        </w:rPr>
        <w:t xml:space="preserve"> </w:t>
      </w:r>
      <w:proofErr w:type="spellStart"/>
      <w:r w:rsidRPr="005D5706">
        <w:rPr>
          <w:rFonts w:ascii="Times New Roman" w:eastAsia="Times New Roman" w:hAnsi="Times New Roman"/>
          <w:color w:val="000000" w:themeColor="text1"/>
          <w:sz w:val="20"/>
          <w:szCs w:val="20"/>
        </w:rPr>
        <w:t>dang</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anguan</w:t>
      </w:r>
      <w:proofErr w:type="spellEnd"/>
      <w:r w:rsidRPr="005D5706">
        <w:rPr>
          <w:rFonts w:ascii="Times New Roman" w:eastAsia="Times New Roman" w:hAnsi="Times New Roman"/>
          <w:color w:val="000000" w:themeColor="text1"/>
          <w:sz w:val="20"/>
          <w:szCs w:val="20"/>
        </w:rPr>
        <w:t xml:space="preserve">) in Beijing. These archives were available to scholars until 2003, when the Chinese State Archives Administration suddenly reclassified them along with almost all other diplomatic archives related to the Qing. The move was at least in part due to the controversy over the historical status of </w:t>
      </w:r>
      <w:proofErr w:type="spellStart"/>
      <w:r w:rsidRPr="005D5706">
        <w:rPr>
          <w:rFonts w:ascii="Times New Roman" w:eastAsia="Times New Roman" w:hAnsi="Times New Roman"/>
          <w:i/>
          <w:color w:val="000000" w:themeColor="text1"/>
          <w:sz w:val="20"/>
          <w:szCs w:val="20"/>
        </w:rPr>
        <w:t>Goguryeo</w:t>
      </w:r>
      <w:proofErr w:type="spellEnd"/>
      <w:r w:rsidRPr="005D5706">
        <w:rPr>
          <w:rFonts w:ascii="Times New Roman" w:eastAsia="Times New Roman" w:hAnsi="Times New Roman"/>
          <w:color w:val="000000" w:themeColor="text1"/>
          <w:sz w:val="20"/>
          <w:szCs w:val="20"/>
        </w:rPr>
        <w:t xml:space="preserve"> (</w:t>
      </w:r>
      <w:r w:rsidRPr="005D5706">
        <w:rPr>
          <w:rFonts w:ascii="Times New Roman" w:eastAsia="Times New Roman" w:hAnsi="Times New Roman"/>
          <w:i/>
          <w:color w:val="000000" w:themeColor="text1"/>
          <w:sz w:val="20"/>
          <w:szCs w:val="20"/>
        </w:rPr>
        <w:t>c</w:t>
      </w:r>
      <w:r w:rsidRPr="005D5706">
        <w:rPr>
          <w:rFonts w:ascii="Times New Roman" w:eastAsia="Times New Roman" w:hAnsi="Times New Roman"/>
          <w:color w:val="000000" w:themeColor="text1"/>
          <w:sz w:val="20"/>
          <w:szCs w:val="20"/>
        </w:rPr>
        <w:t>. 37 BC</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AD 668) between China and Korea at the time.</w:t>
      </w:r>
    </w:p>
  </w:footnote>
  <w:footnote w:id="84">
    <w:p w14:paraId="3EC8DB93" w14:textId="76A144D1"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Times New Roman" w:hAnsi="Times New Roman" w:cs="Times New Roman"/>
          <w:color w:val="000000" w:themeColor="text1"/>
        </w:rPr>
        <w:t xml:space="preserve">The original copy of </w:t>
      </w:r>
      <w:proofErr w:type="spellStart"/>
      <w:r w:rsidRPr="005D5706">
        <w:rPr>
          <w:rFonts w:ascii="Times New Roman" w:eastAsia="Times New Roman" w:hAnsi="Times New Roman" w:cs="Times New Roman"/>
          <w:i/>
          <w:color w:val="000000" w:themeColor="text1"/>
        </w:rPr>
        <w:t>Jiksa</w:t>
      </w:r>
      <w:proofErr w:type="spellEnd"/>
      <w:r w:rsidRPr="005D5706">
        <w:rPr>
          <w:rFonts w:ascii="Times New Roman" w:eastAsia="Times New Roman" w:hAnsi="Times New Roman" w:cs="Times New Roman"/>
          <w:i/>
          <w:color w:val="000000" w:themeColor="text1"/>
        </w:rPr>
        <w:t xml:space="preserve"> </w:t>
      </w:r>
      <w:proofErr w:type="spellStart"/>
      <w:r w:rsidRPr="005D5706">
        <w:rPr>
          <w:rFonts w:ascii="Times New Roman" w:eastAsia="Times New Roman" w:hAnsi="Times New Roman" w:cs="Times New Roman"/>
          <w:i/>
          <w:color w:val="000000" w:themeColor="text1"/>
        </w:rPr>
        <w:t>ilgi</w:t>
      </w:r>
      <w:proofErr w:type="spellEnd"/>
      <w:r w:rsidRPr="005D5706">
        <w:rPr>
          <w:rFonts w:ascii="Times New Roman" w:eastAsia="Times New Roman" w:hAnsi="Times New Roman" w:cs="Times New Roman"/>
          <w:color w:val="000000" w:themeColor="text1"/>
        </w:rPr>
        <w:t xml:space="preserve"> is housed in the </w:t>
      </w:r>
      <w:proofErr w:type="spellStart"/>
      <w:r w:rsidRPr="005D5706">
        <w:rPr>
          <w:rFonts w:ascii="Times New Roman" w:eastAsia="Times New Roman" w:hAnsi="Times New Roman" w:cs="Times New Roman"/>
          <w:color w:val="000000" w:themeColor="text1"/>
        </w:rPr>
        <w:t>Kyujanggak</w:t>
      </w:r>
      <w:proofErr w:type="spellEnd"/>
      <w:r w:rsidRPr="005D5706">
        <w:rPr>
          <w:rFonts w:ascii="Times New Roman" w:eastAsia="Times New Roman" w:hAnsi="Times New Roman" w:cs="Times New Roman"/>
          <w:color w:val="000000" w:themeColor="text1"/>
        </w:rPr>
        <w:t xml:space="preserve"> Institute for Korean Studies at Seoul National University. A second copy was made by the Japanese colonial government in Korea in the early 1930s, and this is now preserved in the </w:t>
      </w:r>
      <w:proofErr w:type="spellStart"/>
      <w:r w:rsidRPr="005D5706">
        <w:rPr>
          <w:rFonts w:ascii="Times New Roman" w:eastAsia="Times New Roman" w:hAnsi="Times New Roman" w:cs="Times New Roman"/>
          <w:color w:val="000000" w:themeColor="text1"/>
        </w:rPr>
        <w:t>Jangseogak</w:t>
      </w:r>
      <w:proofErr w:type="spellEnd"/>
      <w:r w:rsidRPr="005D5706">
        <w:rPr>
          <w:rFonts w:ascii="Times New Roman" w:eastAsia="Times New Roman" w:hAnsi="Times New Roman" w:cs="Times New Roman"/>
          <w:color w:val="000000" w:themeColor="text1"/>
        </w:rPr>
        <w:t xml:space="preserve"> Royal Archives at the Academy of Korean Studies in Gyeonggi-do, South Korea. The author</w:t>
      </w:r>
      <w:r>
        <w:rPr>
          <w:rFonts w:ascii="Times New Roman" w:eastAsia="Times New Roman" w:hAnsi="Times New Roman" w:cs="Times New Roman"/>
          <w:color w:val="000000" w:themeColor="text1"/>
        </w:rPr>
        <w:t>’</w:t>
      </w:r>
      <w:r w:rsidRPr="005D5706">
        <w:rPr>
          <w:rFonts w:ascii="Times New Roman" w:eastAsia="Times New Roman" w:hAnsi="Times New Roman" w:cs="Times New Roman"/>
          <w:color w:val="000000" w:themeColor="text1"/>
        </w:rPr>
        <w:t xml:space="preserve">s textual comparison of the two copies suggests that the original copy is missing some pages, but the colonial version also omits certain information for unknown reasons. The citations in this chapter are based on the </w:t>
      </w:r>
      <w:proofErr w:type="spellStart"/>
      <w:r w:rsidRPr="005D5706">
        <w:rPr>
          <w:rFonts w:ascii="Times New Roman" w:eastAsia="Times New Roman" w:hAnsi="Times New Roman" w:cs="Times New Roman"/>
          <w:color w:val="000000" w:themeColor="text1"/>
        </w:rPr>
        <w:t>Kyujanggak</w:t>
      </w:r>
      <w:proofErr w:type="spellEnd"/>
      <w:r w:rsidRPr="005D5706">
        <w:rPr>
          <w:rFonts w:ascii="Times New Roman" w:eastAsia="Times New Roman" w:hAnsi="Times New Roman" w:cs="Times New Roman"/>
          <w:color w:val="000000" w:themeColor="text1"/>
        </w:rPr>
        <w:t xml:space="preserve"> copy.</w:t>
      </w:r>
    </w:p>
  </w:footnote>
  <w:footnote w:id="85">
    <w:p w14:paraId="3A9C775D"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Unpublished sources are indicated by an asterisk.</w:t>
      </w:r>
    </w:p>
  </w:footnote>
  <w:footnote w:id="86">
    <w:p w14:paraId="7BEFA902" w14:textId="60FBF52C"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Throughout the article, </w:t>
      </w:r>
      <w:proofErr w:type="spellStart"/>
      <w:r w:rsidRPr="005D5706">
        <w:rPr>
          <w:rFonts w:ascii="Times New Roman" w:eastAsia="Malgun Gothic" w:hAnsi="Times New Roman" w:cs="Times New Roman"/>
          <w:i/>
          <w:color w:val="000000" w:themeColor="text1"/>
          <w:lang w:eastAsia="ko-KR"/>
        </w:rPr>
        <w:t>Chaoxianzu</w:t>
      </w:r>
      <w:proofErr w:type="spellEnd"/>
      <w:r w:rsidRPr="005D5706">
        <w:rPr>
          <w:rFonts w:ascii="Times New Roman" w:eastAsia="Malgun Gothic" w:hAnsi="Times New Roman" w:cs="Times New Roman"/>
          <w:color w:val="000000" w:themeColor="text1"/>
          <w:lang w:eastAsia="ko-KR"/>
        </w:rPr>
        <w:t xml:space="preserve"> will be translated as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ethnic Koreans</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Chaoxianzu</w:t>
      </w:r>
      <w:proofErr w:type="spellEnd"/>
      <w:r w:rsidRPr="005D5706">
        <w:rPr>
          <w:rFonts w:ascii="Times New Roman" w:eastAsia="Malgun Gothic" w:hAnsi="Times New Roman" w:cs="Times New Roman"/>
          <w:color w:val="000000" w:themeColor="text1"/>
          <w:lang w:eastAsia="ko-KR"/>
        </w:rPr>
        <w:t xml:space="preserve"> is one of the China</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s 55 officially recognized ethnic minority groups, which is often translated as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Korean Chinese</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in anglophone literature. Given that the </w:t>
      </w:r>
      <w:proofErr w:type="spellStart"/>
      <w:r w:rsidRPr="005D5706">
        <w:rPr>
          <w:rFonts w:ascii="Times New Roman" w:eastAsia="Malgun Gothic" w:hAnsi="Times New Roman" w:cs="Times New Roman"/>
          <w:i/>
          <w:color w:val="000000" w:themeColor="text1"/>
          <w:lang w:eastAsia="ko-KR"/>
        </w:rPr>
        <w:t>Chaoxianzu</w:t>
      </w:r>
      <w:proofErr w:type="spellEnd"/>
      <w:r w:rsidRPr="005D5706">
        <w:rPr>
          <w:rFonts w:ascii="Times New Roman" w:eastAsia="Malgun Gothic" w:hAnsi="Times New Roman" w:cs="Times New Roman"/>
          <w:color w:val="000000" w:themeColor="text1"/>
          <w:lang w:eastAsia="ko-KR"/>
        </w:rPr>
        <w:t xml:space="preserve"> whom I deal with in this article is a historical group in Maoist China, I will use the phrase rather than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Korean Chinese</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that would include any Korean residents or immigrants in post-Maoist China. Korean names rather than Chinese ones will be used in the chapter, i.e. Jo </w:t>
      </w:r>
      <w:proofErr w:type="spellStart"/>
      <w:r w:rsidRPr="005D5706">
        <w:rPr>
          <w:rFonts w:ascii="Times New Roman" w:eastAsia="Malgun Gothic" w:hAnsi="Times New Roman" w:cs="Times New Roman"/>
          <w:color w:val="000000" w:themeColor="text1"/>
          <w:lang w:eastAsia="ko-KR"/>
        </w:rPr>
        <w:t>Deok</w:t>
      </w:r>
      <w:proofErr w:type="spellEnd"/>
      <w:r w:rsidRPr="005D5706">
        <w:rPr>
          <w:rFonts w:ascii="Times New Roman" w:eastAsia="Malgun Gothic" w:hAnsi="Times New Roman" w:cs="Times New Roman"/>
          <w:color w:val="000000" w:themeColor="text1"/>
          <w:lang w:eastAsia="ko-KR"/>
        </w:rPr>
        <w:t xml:space="preserve"> Hye rather than Zhu </w:t>
      </w:r>
      <w:proofErr w:type="spellStart"/>
      <w:r w:rsidRPr="005D5706">
        <w:rPr>
          <w:rFonts w:ascii="Times New Roman" w:eastAsia="Malgun Gothic" w:hAnsi="Times New Roman" w:cs="Times New Roman"/>
          <w:color w:val="000000" w:themeColor="text1"/>
          <w:lang w:eastAsia="ko-KR"/>
        </w:rPr>
        <w:t>Dehai</w:t>
      </w:r>
      <w:proofErr w:type="spellEnd"/>
      <w:r w:rsidRPr="005D5706">
        <w:rPr>
          <w:rFonts w:ascii="Times New Roman" w:eastAsia="Malgun Gothic" w:hAnsi="Times New Roman" w:cs="Times New Roman"/>
          <w:color w:val="000000" w:themeColor="text1"/>
          <w:lang w:eastAsia="ko-KR"/>
        </w:rPr>
        <w:t xml:space="preserve">. The main newspaper of the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Korean Autonomous Prefecture will usually be referred to as </w:t>
      </w:r>
      <w:proofErr w:type="spellStart"/>
      <w:r w:rsidRPr="005D5706">
        <w:rPr>
          <w:rFonts w:ascii="Times New Roman" w:eastAsia="Malgun Gothic" w:hAnsi="Times New Roman" w:cs="Times New Roman"/>
          <w:i/>
          <w:iCs/>
          <w:color w:val="000000" w:themeColor="text1"/>
          <w:lang w:eastAsia="ko-KR"/>
        </w:rPr>
        <w:t>Yanbian</w:t>
      </w:r>
      <w:proofErr w:type="spellEnd"/>
      <w:r w:rsidRPr="005D5706">
        <w:rPr>
          <w:rFonts w:ascii="Times New Roman" w:eastAsia="Malgun Gothic" w:hAnsi="Times New Roman" w:cs="Times New Roman"/>
          <w:i/>
          <w:iCs/>
          <w:color w:val="000000" w:themeColor="text1"/>
          <w:lang w:eastAsia="ko-KR"/>
        </w:rPr>
        <w:t xml:space="preserve"> Daily</w:t>
      </w:r>
      <w:r w:rsidRPr="005D5706">
        <w:rPr>
          <w:rFonts w:ascii="Times New Roman" w:eastAsia="Malgun Gothic" w:hAnsi="Times New Roman" w:cs="Times New Roman"/>
          <w:color w:val="000000" w:themeColor="text1"/>
          <w:lang w:eastAsia="ko-KR"/>
        </w:rPr>
        <w:t xml:space="preserve"> for convenience; it is, however, published as </w:t>
      </w:r>
      <w:proofErr w:type="spellStart"/>
      <w:r w:rsidRPr="005D5706">
        <w:rPr>
          <w:rFonts w:ascii="Times New Roman" w:eastAsia="Malgun Gothic" w:hAnsi="Times New Roman" w:cs="Times New Roman"/>
          <w:i/>
          <w:iCs/>
          <w:color w:val="000000" w:themeColor="text1"/>
          <w:lang w:eastAsia="ko-KR"/>
        </w:rPr>
        <w:t>Yanbian</w:t>
      </w:r>
      <w:proofErr w:type="spellEnd"/>
      <w:r w:rsidRPr="005D5706">
        <w:rPr>
          <w:rFonts w:ascii="Times New Roman" w:eastAsia="Malgun Gothic" w:hAnsi="Times New Roman" w:cs="Times New Roman"/>
          <w:i/>
          <w:iCs/>
          <w:color w:val="000000" w:themeColor="text1"/>
          <w:lang w:eastAsia="ko-KR"/>
        </w:rPr>
        <w:t xml:space="preserve"> </w:t>
      </w:r>
      <w:proofErr w:type="spellStart"/>
      <w:r w:rsidRPr="005D5706">
        <w:rPr>
          <w:rFonts w:ascii="Times New Roman" w:eastAsia="Malgun Gothic" w:hAnsi="Times New Roman" w:cs="Times New Roman"/>
          <w:i/>
          <w:iCs/>
          <w:color w:val="000000" w:themeColor="text1"/>
          <w:lang w:eastAsia="ko-KR"/>
        </w:rPr>
        <w:t>Ribao</w:t>
      </w:r>
      <w:proofErr w:type="spellEnd"/>
      <w:r w:rsidRPr="005D5706">
        <w:rPr>
          <w:rFonts w:ascii="Times New Roman" w:eastAsia="Malgun Gothic" w:hAnsi="Times New Roman" w:cs="Times New Roman"/>
          <w:color w:val="000000" w:themeColor="text1"/>
          <w:lang w:eastAsia="ko-KR"/>
        </w:rPr>
        <w:t xml:space="preserve"> in its Chinese version, and </w:t>
      </w:r>
      <w:proofErr w:type="spellStart"/>
      <w:r w:rsidRPr="005D5706">
        <w:rPr>
          <w:rFonts w:ascii="Times New Roman" w:eastAsia="Malgun Gothic" w:hAnsi="Times New Roman" w:cs="Times New Roman"/>
          <w:i/>
          <w:iCs/>
          <w:color w:val="000000" w:themeColor="text1"/>
          <w:lang w:eastAsia="ko-KR"/>
        </w:rPr>
        <w:t>Yeonbyeon</w:t>
      </w:r>
      <w:proofErr w:type="spellEnd"/>
      <w:r w:rsidRPr="005D5706">
        <w:rPr>
          <w:rFonts w:ascii="Times New Roman" w:eastAsia="Malgun Gothic" w:hAnsi="Times New Roman" w:cs="Times New Roman"/>
          <w:i/>
          <w:iCs/>
          <w:color w:val="000000" w:themeColor="text1"/>
          <w:lang w:eastAsia="ko-KR"/>
        </w:rPr>
        <w:t xml:space="preserve"> </w:t>
      </w:r>
      <w:proofErr w:type="spellStart"/>
      <w:r w:rsidRPr="005D5706">
        <w:rPr>
          <w:rFonts w:ascii="Times New Roman" w:eastAsia="Malgun Gothic" w:hAnsi="Times New Roman" w:cs="Times New Roman"/>
          <w:i/>
          <w:iCs/>
          <w:color w:val="000000" w:themeColor="text1"/>
          <w:lang w:eastAsia="ko-KR"/>
        </w:rPr>
        <w:t>Ilbo</w:t>
      </w:r>
      <w:proofErr w:type="spellEnd"/>
      <w:r w:rsidRPr="005D5706">
        <w:rPr>
          <w:rFonts w:ascii="Times New Roman" w:eastAsia="Malgun Gothic" w:hAnsi="Times New Roman" w:cs="Times New Roman"/>
          <w:color w:val="000000" w:themeColor="text1"/>
          <w:lang w:eastAsia="ko-KR"/>
        </w:rPr>
        <w:t xml:space="preserve"> for its Korean version.</w:t>
      </w:r>
    </w:p>
  </w:footnote>
  <w:footnote w:id="87">
    <w:p w14:paraId="3433BA52" w14:textId="688A8673"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By 1953, the Han population made up 37.4 per cent of the entire population of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The population rate of Koreans in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then plummeted in 1958 as </w:t>
      </w:r>
      <w:proofErr w:type="spellStart"/>
      <w:r w:rsidRPr="005D5706">
        <w:rPr>
          <w:rFonts w:ascii="Times New Roman" w:eastAsia="Malgun Gothic" w:hAnsi="Times New Roman" w:cs="Times New Roman"/>
          <w:color w:val="000000" w:themeColor="text1"/>
          <w:lang w:eastAsia="ko-KR"/>
        </w:rPr>
        <w:t>Dunhua</w:t>
      </w:r>
      <w:proofErr w:type="spellEnd"/>
      <w:r w:rsidRPr="005D5706">
        <w:rPr>
          <w:rFonts w:ascii="Times New Roman" w:eastAsia="Malgun Gothic" w:hAnsi="Times New Roman" w:cs="Times New Roman"/>
          <w:color w:val="000000" w:themeColor="text1"/>
          <w:lang w:eastAsia="ko-KR"/>
        </w:rPr>
        <w:t xml:space="preserve">, which would be the second most populated county after </w:t>
      </w:r>
      <w:proofErr w:type="spellStart"/>
      <w:r w:rsidRPr="005D5706">
        <w:rPr>
          <w:rFonts w:ascii="Times New Roman" w:eastAsia="Malgun Gothic" w:hAnsi="Times New Roman" w:cs="Times New Roman"/>
          <w:color w:val="000000" w:themeColor="text1"/>
          <w:lang w:eastAsia="ko-KR"/>
        </w:rPr>
        <w:t>Longjing</w:t>
      </w:r>
      <w:proofErr w:type="spellEnd"/>
      <w:r w:rsidRPr="005D5706">
        <w:rPr>
          <w:rFonts w:ascii="Times New Roman" w:eastAsia="Malgun Gothic" w:hAnsi="Times New Roman" w:cs="Times New Roman"/>
          <w:color w:val="000000" w:themeColor="text1"/>
          <w:lang w:eastAsia="ko-KR"/>
        </w:rPr>
        <w:t xml:space="preserve">, became incorporated into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under a decision made by the Jilin provincial government in 1958. When </w:t>
      </w:r>
      <w:proofErr w:type="spellStart"/>
      <w:r w:rsidRPr="005D5706">
        <w:rPr>
          <w:rFonts w:ascii="Times New Roman" w:eastAsia="Malgun Gothic" w:hAnsi="Times New Roman" w:cs="Times New Roman"/>
          <w:color w:val="000000" w:themeColor="text1"/>
          <w:lang w:eastAsia="ko-KR"/>
        </w:rPr>
        <w:t>Dunhua</w:t>
      </w:r>
      <w:proofErr w:type="spellEnd"/>
      <w:r w:rsidRPr="005D5706">
        <w:rPr>
          <w:rFonts w:ascii="Times New Roman" w:eastAsia="Malgun Gothic" w:hAnsi="Times New Roman" w:cs="Times New Roman"/>
          <w:color w:val="000000" w:themeColor="text1"/>
          <w:lang w:eastAsia="ko-KR"/>
        </w:rPr>
        <w:t xml:space="preserve"> came to belong to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its population was 193,162 with only 10.8 percent of them being Koreans. See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Chaoxianzu</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Zizhizhou</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difangzhi</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bianzuan</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weiyuanhui</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bian</w:t>
      </w:r>
      <w:proofErr w:type="spellEnd"/>
      <w:r w:rsidRPr="005D5706">
        <w:rPr>
          <w:rFonts w:ascii="Times New Roman" w:eastAsia="Malgun Gothic" w:hAnsi="Times New Roman" w:cs="Times New Roman"/>
          <w:color w:val="000000" w:themeColor="text1"/>
          <w:lang w:eastAsia="ko-KR"/>
        </w:rPr>
        <w:t xml:space="preserve"> 1996, 256-292. See also Cui 1992, 112.</w:t>
      </w:r>
      <w:r w:rsidRPr="005D5706">
        <w:rPr>
          <w:rFonts w:ascii="Times New Roman" w:hAnsi="Times New Roman" w:cs="Times New Roman"/>
          <w:color w:val="000000" w:themeColor="text1"/>
        </w:rPr>
        <w:t xml:space="preserve"> </w:t>
      </w:r>
    </w:p>
  </w:footnote>
  <w:footnote w:id="88">
    <w:p w14:paraId="3F7FBAB9" w14:textId="79989918"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Influenced by the dominant social-Darwinist discourse,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ethnic minorities were understood as less developed than the Han by many scholars and educational cadres who insisted that most minority languages are less developed than Chinese and consequently unfit for a modernizing society</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See Hansen (2005, 22). </w:t>
      </w:r>
    </w:p>
  </w:footnote>
  <w:footnote w:id="89">
    <w:p w14:paraId="222B2A5E" w14:textId="7777777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eastAsia="Malgun Gothic" w:hAnsi="Times New Roman" w:cs="Times New Roman"/>
          <w:color w:val="000000" w:themeColor="text1"/>
          <w:lang w:eastAsia="ko-KR"/>
        </w:rPr>
        <w:t xml:space="preserve"> Li Min Chang, the first professor at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University, also had a lonely death in late 1966. His wife died about a year after Li, but no record was left as to when, how, and why they died.</w:t>
      </w:r>
    </w:p>
  </w:footnote>
  <w:footnote w:id="90">
    <w:p w14:paraId="6D0525D9" w14:textId="2932D866"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At the Lushan Conference in mid-1959, Mao acknowledged the hasty and disorderly communization and labour mobilization. </w:t>
      </w:r>
      <w:proofErr w:type="spellStart"/>
      <w:r w:rsidRPr="005D5706">
        <w:rPr>
          <w:rFonts w:ascii="Times New Roman" w:hAnsi="Times New Roman" w:cs="Times New Roman"/>
          <w:color w:val="000000" w:themeColor="text1"/>
        </w:rPr>
        <w:t>MacFarquhar</w:t>
      </w:r>
      <w:proofErr w:type="spellEnd"/>
      <w:r w:rsidRPr="005D5706" w:rsidDel="00AA194F">
        <w:rPr>
          <w:rFonts w:ascii="Times New Roman" w:hAnsi="Times New Roman" w:cs="Times New Roman"/>
          <w:color w:val="000000" w:themeColor="text1"/>
        </w:rPr>
        <w:t xml:space="preserve"> </w:t>
      </w:r>
      <w:r w:rsidRPr="005D5706">
        <w:rPr>
          <w:rFonts w:ascii="Times New Roman" w:hAnsi="Times New Roman" w:cs="Times New Roman"/>
          <w:color w:val="000000" w:themeColor="text1"/>
        </w:rPr>
        <w:t>1983, 192.</w:t>
      </w:r>
    </w:p>
  </w:footnote>
  <w:footnote w:id="91">
    <w:p w14:paraId="7989DD88" w14:textId="2D2CC469"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Batang" w:hAnsi="Times New Roman" w:cs="Times New Roman"/>
          <w:color w:val="000000" w:themeColor="text1"/>
          <w:lang w:eastAsia="ko-KR"/>
        </w:rPr>
        <w:t xml:space="preserve">However, it is unlikely that Mao </w:t>
      </w:r>
      <w:proofErr w:type="spellStart"/>
      <w:r w:rsidRPr="005D5706">
        <w:rPr>
          <w:rFonts w:ascii="Times New Roman" w:eastAsia="Batang" w:hAnsi="Times New Roman" w:cs="Times New Roman"/>
          <w:color w:val="000000" w:themeColor="text1"/>
          <w:lang w:eastAsia="ko-KR"/>
        </w:rPr>
        <w:t>Yuanxin</w:t>
      </w:r>
      <w:proofErr w:type="spellEnd"/>
      <w:r w:rsidRPr="005D5706">
        <w:rPr>
          <w:rFonts w:ascii="Times New Roman" w:eastAsia="Batang" w:hAnsi="Times New Roman" w:cs="Times New Roman"/>
          <w:color w:val="000000" w:themeColor="text1"/>
          <w:lang w:eastAsia="ko-KR"/>
        </w:rPr>
        <w:t xml:space="preserve"> created the slogan of the </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uselessness of the Korean language</w:t>
      </w:r>
      <w:r>
        <w:rPr>
          <w:rFonts w:ascii="Times New Roman" w:eastAsia="Batang" w:hAnsi="Times New Roman" w:cs="Times New Roman"/>
          <w:color w:val="000000" w:themeColor="text1"/>
          <w:lang w:eastAsia="ko-KR"/>
        </w:rPr>
        <w:t>’</w:t>
      </w:r>
      <w:r w:rsidRPr="005D5706">
        <w:rPr>
          <w:rFonts w:ascii="Times New Roman" w:eastAsia="Batang" w:hAnsi="Times New Roman" w:cs="Times New Roman"/>
          <w:color w:val="000000" w:themeColor="text1"/>
          <w:lang w:eastAsia="ko-KR"/>
        </w:rPr>
        <w:t xml:space="preserve">. Even before the Cultural Revolution, some young Koreans, especially those dwelling outside </w:t>
      </w:r>
      <w:proofErr w:type="spellStart"/>
      <w:r w:rsidRPr="005D5706">
        <w:rPr>
          <w:rFonts w:ascii="Times New Roman" w:eastAsia="Batang" w:hAnsi="Times New Roman" w:cs="Times New Roman"/>
          <w:color w:val="000000" w:themeColor="text1"/>
          <w:lang w:eastAsia="ko-KR"/>
        </w:rPr>
        <w:t>Yanbian</w:t>
      </w:r>
      <w:proofErr w:type="spellEnd"/>
      <w:r w:rsidRPr="005D5706">
        <w:rPr>
          <w:rFonts w:ascii="Times New Roman" w:eastAsia="Batang" w:hAnsi="Times New Roman" w:cs="Times New Roman"/>
          <w:color w:val="000000" w:themeColor="text1"/>
          <w:lang w:eastAsia="ko-KR"/>
        </w:rPr>
        <w:t xml:space="preserve">, seemed to hold the idea that Korean would not be useful for them in a Han-dominated society. </w:t>
      </w:r>
    </w:p>
  </w:footnote>
  <w:footnote w:id="92">
    <w:p w14:paraId="3904933B" w14:textId="1A6FACE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This is obviously one of the groundless allegations against Ju, because he, as </w:t>
      </w:r>
      <w:r w:rsidRPr="005D5706">
        <w:rPr>
          <w:rFonts w:ascii="Times New Roman" w:eastAsia="SimSun" w:hAnsi="Times New Roman" w:cs="Times New Roman"/>
          <w:color w:val="000000" w:themeColor="text1"/>
        </w:rPr>
        <w:t xml:space="preserve">governor of the prefecture, was </w:t>
      </w:r>
      <w:r w:rsidRPr="005D5706">
        <w:rPr>
          <w:rFonts w:ascii="Times New Roman" w:eastAsia="Malgun Gothic" w:hAnsi="Times New Roman" w:cs="Times New Roman"/>
          <w:color w:val="000000" w:themeColor="text1"/>
          <w:lang w:eastAsia="ko-KR"/>
        </w:rPr>
        <w:t xml:space="preserve">in no position to hand over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to anyone. It was actually Mao Zedong who stated in 1964 that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[t]he whole of Northeast China is [North] Korea</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s rear base…. Should a war break out [with the Soviet Union] in the future, the great rear base will be turned over to Comrade Kim Il Sung for a “unified </w:t>
      </w:r>
      <w:proofErr w:type="gramStart"/>
      <w:r w:rsidRPr="005D5706">
        <w:rPr>
          <w:rFonts w:ascii="Times New Roman" w:eastAsia="Malgun Gothic" w:hAnsi="Times New Roman" w:cs="Times New Roman"/>
          <w:color w:val="000000" w:themeColor="text1"/>
          <w:lang w:eastAsia="ko-KR"/>
        </w:rPr>
        <w:t>command”</w:t>
      </w:r>
      <w:r>
        <w:rPr>
          <w:rFonts w:ascii="Times New Roman" w:eastAsia="Malgun Gothic" w:hAnsi="Times New Roman" w:cs="Times New Roman"/>
          <w:color w:val="000000" w:themeColor="text1"/>
          <w:lang w:eastAsia="ko-KR"/>
        </w:rPr>
        <w:t>‘</w:t>
      </w:r>
      <w:proofErr w:type="gramEnd"/>
      <w:r w:rsidRPr="005D5706">
        <w:rPr>
          <w:rFonts w:ascii="Times New Roman" w:eastAsia="Malgun Gothic" w:hAnsi="Times New Roman" w:cs="Times New Roman"/>
          <w:color w:val="000000" w:themeColor="text1"/>
          <w:lang w:eastAsia="ko-KR"/>
        </w:rPr>
        <w:t xml:space="preserve">. However, this did not mean that North Korea could own Northeast China. This statement was made </w:t>
      </w:r>
      <w:proofErr w:type="gramStart"/>
      <w:r w:rsidRPr="005D5706">
        <w:rPr>
          <w:rFonts w:ascii="Times New Roman" w:eastAsia="Malgun Gothic" w:hAnsi="Times New Roman" w:cs="Times New Roman"/>
          <w:color w:val="000000" w:themeColor="text1"/>
          <w:lang w:eastAsia="ko-KR"/>
        </w:rPr>
        <w:t>in order to</w:t>
      </w:r>
      <w:proofErr w:type="gramEnd"/>
      <w:r w:rsidRPr="005D5706">
        <w:rPr>
          <w:rFonts w:ascii="Times New Roman" w:eastAsia="Malgun Gothic" w:hAnsi="Times New Roman" w:cs="Times New Roman"/>
          <w:color w:val="000000" w:themeColor="text1"/>
          <w:lang w:eastAsia="ko-KR"/>
        </w:rPr>
        <w:t xml:space="preserve"> keep North Korea on China</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s side against the Soviet Union. The statement of Mao Zedong is requoted from Shen and Xia 2018, 164. </w:t>
      </w:r>
    </w:p>
  </w:footnote>
  <w:footnote w:id="93">
    <w:p w14:paraId="7F911CC4" w14:textId="7777777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This criticism was printed in both Chinese and Korean on the same date in </w:t>
      </w:r>
      <w:proofErr w:type="spellStart"/>
      <w:r w:rsidRPr="005D5706">
        <w:rPr>
          <w:rFonts w:ascii="Times New Roman" w:eastAsia="Malgun Gothic" w:hAnsi="Times New Roman" w:cs="Times New Roman"/>
          <w:i/>
          <w:color w:val="000000" w:themeColor="text1"/>
          <w:lang w:eastAsia="ko-KR"/>
        </w:rPr>
        <w:t>Yanbian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ribao</w:t>
      </w:r>
      <w:proofErr w:type="spellEnd"/>
      <w:r w:rsidRPr="005D5706">
        <w:rPr>
          <w:rFonts w:ascii="Times New Roman" w:eastAsia="Malgun Gothic" w:hAnsi="Times New Roman" w:cs="Times New Roman"/>
          <w:color w:val="000000" w:themeColor="text1"/>
          <w:lang w:eastAsia="ko-KR"/>
        </w:rPr>
        <w:t xml:space="preserve"> [the Chinese edition] and </w:t>
      </w:r>
      <w:proofErr w:type="spellStart"/>
      <w:r w:rsidRPr="005D5706">
        <w:rPr>
          <w:rFonts w:ascii="Times New Roman" w:eastAsia="Malgun Gothic" w:hAnsi="Times New Roman" w:cs="Times New Roman"/>
          <w:i/>
          <w:color w:val="000000" w:themeColor="text1"/>
          <w:lang w:eastAsia="ko-KR"/>
        </w:rPr>
        <w:t>Yeonbyeon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ilbo</w:t>
      </w:r>
      <w:proofErr w:type="spellEnd"/>
      <w:r w:rsidRPr="005D5706">
        <w:rPr>
          <w:rFonts w:ascii="Times New Roman" w:eastAsia="Malgun Gothic" w:hAnsi="Times New Roman" w:cs="Times New Roman"/>
          <w:color w:val="000000" w:themeColor="text1"/>
          <w:lang w:eastAsia="ko-KR"/>
        </w:rPr>
        <w:t xml:space="preserve"> [the Korean] in articles by Yeon 1970, 1-2 and Yan 1970, 2. The identification of the critic, Yeon </w:t>
      </w:r>
      <w:proofErr w:type="spellStart"/>
      <w:r w:rsidRPr="005D5706">
        <w:rPr>
          <w:rFonts w:ascii="Times New Roman" w:eastAsia="Malgun Gothic" w:hAnsi="Times New Roman" w:cs="Times New Roman"/>
          <w:color w:val="000000" w:themeColor="text1"/>
          <w:lang w:eastAsia="ko-KR"/>
        </w:rPr>
        <w:t>Gyek</w:t>
      </w:r>
      <w:proofErr w:type="spellEnd"/>
      <w:r w:rsidRPr="005D5706">
        <w:rPr>
          <w:rFonts w:ascii="Times New Roman" w:eastAsia="Malgun Gothic" w:hAnsi="Times New Roman" w:cs="Times New Roman"/>
          <w:color w:val="000000" w:themeColor="text1"/>
          <w:lang w:eastAsia="ko-KR"/>
        </w:rPr>
        <w:t xml:space="preserve"> Mun, or Yan </w:t>
      </w:r>
      <w:proofErr w:type="spellStart"/>
      <w:r w:rsidRPr="005D5706">
        <w:rPr>
          <w:rFonts w:ascii="Times New Roman" w:eastAsia="Malgun Gothic" w:hAnsi="Times New Roman" w:cs="Times New Roman"/>
          <w:color w:val="000000" w:themeColor="text1"/>
          <w:lang w:eastAsia="ko-KR"/>
        </w:rPr>
        <w:t>Jiwen</w:t>
      </w:r>
      <w:proofErr w:type="spellEnd"/>
      <w:r w:rsidRPr="005D5706">
        <w:rPr>
          <w:rFonts w:ascii="Times New Roman" w:eastAsia="Malgun Gothic" w:hAnsi="Times New Roman" w:cs="Times New Roman"/>
          <w:color w:val="000000" w:themeColor="text1"/>
          <w:lang w:eastAsia="ko-KR"/>
        </w:rPr>
        <w:t xml:space="preserve"> in Chinese, is known to be a pen name, referencing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and language itself. </w:t>
      </w:r>
    </w:p>
  </w:footnote>
  <w:footnote w:id="94">
    <w:p w14:paraId="7D097F57" w14:textId="7777777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Today in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ethnic Koreans use the Korean-transliterated words for both </w:t>
      </w:r>
      <w:proofErr w:type="spellStart"/>
      <w:r w:rsidRPr="005D5706">
        <w:rPr>
          <w:rFonts w:ascii="Times New Roman" w:eastAsia="Malgun Gothic" w:hAnsi="Times New Roman" w:cs="Times New Roman"/>
          <w:i/>
          <w:color w:val="000000" w:themeColor="text1"/>
          <w:lang w:eastAsia="ko-KR"/>
        </w:rPr>
        <w:t>fanshen</w:t>
      </w:r>
      <w:proofErr w:type="spellEnd"/>
      <w:r w:rsidRPr="005D5706">
        <w:rPr>
          <w:rFonts w:ascii="Times New Roman" w:eastAsia="Malgun Gothic" w:hAnsi="Times New Roman" w:cs="Times New Roman"/>
          <w:color w:val="000000" w:themeColor="text1"/>
          <w:lang w:eastAsia="ko-KR"/>
        </w:rPr>
        <w:t xml:space="preserve"> and </w:t>
      </w:r>
      <w:proofErr w:type="spellStart"/>
      <w:r w:rsidRPr="005D5706">
        <w:rPr>
          <w:rFonts w:ascii="Times New Roman" w:eastAsia="Malgun Gothic" w:hAnsi="Times New Roman" w:cs="Times New Roman"/>
          <w:i/>
          <w:color w:val="000000" w:themeColor="text1"/>
          <w:lang w:eastAsia="ko-KR"/>
        </w:rPr>
        <w:t>huzhuzu</w:t>
      </w:r>
      <w:proofErr w:type="spellEnd"/>
      <w:r w:rsidRPr="005D5706">
        <w:rPr>
          <w:rFonts w:ascii="Times New Roman" w:eastAsia="Malgun Gothic" w:hAnsi="Times New Roman" w:cs="Times New Roman"/>
          <w:color w:val="000000" w:themeColor="text1"/>
          <w:lang w:eastAsia="ko-KR"/>
        </w:rPr>
        <w:t xml:space="preserve">. Both </w:t>
      </w:r>
      <w:proofErr w:type="spellStart"/>
      <w:r w:rsidRPr="005D5706">
        <w:rPr>
          <w:rFonts w:ascii="Times New Roman" w:eastAsia="Malgun Gothic" w:hAnsi="Times New Roman" w:cs="Times New Roman"/>
          <w:i/>
          <w:color w:val="000000" w:themeColor="text1"/>
          <w:lang w:eastAsia="ko-KR"/>
        </w:rPr>
        <w:t>beonsin</w:t>
      </w:r>
      <w:proofErr w:type="spellEnd"/>
      <w:r w:rsidRPr="005D5706">
        <w:rPr>
          <w:rFonts w:ascii="Times New Roman" w:eastAsia="Malgun Gothic" w:hAnsi="Times New Roman" w:cs="Times New Roman"/>
          <w:color w:val="000000" w:themeColor="text1"/>
          <w:lang w:eastAsia="ko-KR"/>
        </w:rPr>
        <w:t xml:space="preserve"> and </w:t>
      </w:r>
      <w:proofErr w:type="spellStart"/>
      <w:r w:rsidRPr="005D5706">
        <w:rPr>
          <w:rFonts w:ascii="Times New Roman" w:eastAsia="Malgun Gothic" w:hAnsi="Times New Roman" w:cs="Times New Roman"/>
          <w:i/>
          <w:color w:val="000000" w:themeColor="text1"/>
          <w:lang w:eastAsia="ko-KR"/>
        </w:rPr>
        <w:t>hojojo</w:t>
      </w:r>
      <w:proofErr w:type="spellEnd"/>
      <w:r w:rsidRPr="005D5706">
        <w:rPr>
          <w:rFonts w:ascii="Times New Roman" w:eastAsia="Malgun Gothic" w:hAnsi="Times New Roman" w:cs="Times New Roman"/>
          <w:color w:val="000000" w:themeColor="text1"/>
          <w:lang w:eastAsia="ko-KR"/>
        </w:rPr>
        <w:t xml:space="preserve"> are the Korean pronunciation of the two Chinese words. See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Chaoxianzu</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Zizhizhou</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lishi</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yuyan</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yanjiusuo</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color w:val="000000" w:themeColor="text1"/>
          <w:lang w:eastAsia="ko-KR"/>
        </w:rPr>
        <w:t>bian</w:t>
      </w:r>
      <w:proofErr w:type="spellEnd"/>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Chaoxianyu</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xiao</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cidian</w:t>
      </w:r>
      <w:proofErr w:type="spellEnd"/>
      <w:r w:rsidRPr="005D5706">
        <w:rPr>
          <w:rFonts w:ascii="Times New Roman" w:eastAsia="Malgun Gothic" w:hAnsi="Times New Roman" w:cs="Times New Roman"/>
          <w:color w:val="000000" w:themeColor="text1"/>
          <w:lang w:eastAsia="ko-KR"/>
        </w:rPr>
        <w:t xml:space="preserve">. </w:t>
      </w:r>
    </w:p>
  </w:footnote>
  <w:footnote w:id="95">
    <w:p w14:paraId="70671B6C" w14:textId="5BD13061"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According to the dictionary of Korean published first in 1980, there is no entry for </w:t>
      </w:r>
      <w:proofErr w:type="spellStart"/>
      <w:r w:rsidRPr="005D5706">
        <w:rPr>
          <w:rFonts w:ascii="Times New Roman" w:eastAsia="Malgun Gothic" w:hAnsi="Times New Roman" w:cs="Times New Roman"/>
          <w:i/>
          <w:color w:val="000000" w:themeColor="text1"/>
          <w:lang w:eastAsia="ko-KR"/>
        </w:rPr>
        <w:t>moja</w:t>
      </w:r>
      <w:proofErr w:type="spellEnd"/>
      <w:r w:rsidRPr="005D5706">
        <w:rPr>
          <w:rFonts w:ascii="Times New Roman" w:eastAsia="Malgun Gothic" w:hAnsi="Times New Roman" w:cs="Times New Roman"/>
          <w:color w:val="000000" w:themeColor="text1"/>
          <w:lang w:eastAsia="ko-KR"/>
        </w:rPr>
        <w:t xml:space="preserve"> (the Korean pronunciation of </w:t>
      </w:r>
      <w:proofErr w:type="spellStart"/>
      <w:r w:rsidRPr="005D5706">
        <w:rPr>
          <w:rFonts w:ascii="Times New Roman" w:eastAsia="Malgun Gothic" w:hAnsi="Times New Roman" w:cs="Times New Roman"/>
          <w:i/>
          <w:color w:val="000000" w:themeColor="text1"/>
          <w:lang w:eastAsia="ko-KR"/>
        </w:rPr>
        <w:t>maozi</w:t>
      </w:r>
      <w:proofErr w:type="spellEnd"/>
      <w:r w:rsidRPr="005D5706">
        <w:rPr>
          <w:rFonts w:ascii="Times New Roman" w:eastAsia="Malgun Gothic" w:hAnsi="Times New Roman" w:cs="Times New Roman"/>
          <w:color w:val="000000" w:themeColor="text1"/>
          <w:lang w:eastAsia="ko-KR"/>
        </w:rPr>
        <w:t xml:space="preserve">) at all. This does not mean that the Koreans did not use the word. The Koreans know and use the word as </w:t>
      </w:r>
      <w:proofErr w:type="spellStart"/>
      <w:r w:rsidRPr="005D5706">
        <w:rPr>
          <w:rFonts w:ascii="Times New Roman" w:eastAsia="Malgun Gothic" w:hAnsi="Times New Roman" w:cs="Times New Roman"/>
          <w:i/>
          <w:color w:val="000000" w:themeColor="text1"/>
          <w:lang w:eastAsia="ko-KR"/>
        </w:rPr>
        <w:t>maozi</w:t>
      </w:r>
      <w:proofErr w:type="spellEnd"/>
      <w:r w:rsidRPr="005D5706">
        <w:rPr>
          <w:rFonts w:ascii="Times New Roman" w:eastAsia="Malgun Gothic" w:hAnsi="Times New Roman" w:cs="Times New Roman"/>
          <w:color w:val="000000" w:themeColor="text1"/>
          <w:lang w:eastAsia="ko-KR"/>
        </w:rPr>
        <w:t xml:space="preserve"> as implied in Chinese. Instead, </w:t>
      </w:r>
      <w:proofErr w:type="spellStart"/>
      <w:r w:rsidRPr="005D5706">
        <w:rPr>
          <w:rFonts w:ascii="Times New Roman" w:eastAsia="Malgun Gothic" w:hAnsi="Times New Roman" w:cs="Times New Roman"/>
          <w:i/>
          <w:color w:val="000000" w:themeColor="text1"/>
          <w:lang w:eastAsia="ko-KR"/>
        </w:rPr>
        <w:t>gamtu</w:t>
      </w:r>
      <w:proofErr w:type="spellEnd"/>
      <w:r w:rsidRPr="005D5706">
        <w:rPr>
          <w:rFonts w:ascii="Times New Roman" w:eastAsia="Malgun Gothic" w:hAnsi="Times New Roman" w:cs="Times New Roman"/>
          <w:color w:val="000000" w:themeColor="text1"/>
          <w:lang w:eastAsia="ko-KR"/>
        </w:rPr>
        <w:t xml:space="preserve"> appears in the dictionary and has a meaning of </w:t>
      </w:r>
      <w:proofErr w:type="spellStart"/>
      <w:r w:rsidRPr="005D5706">
        <w:rPr>
          <w:rFonts w:ascii="Times New Roman" w:eastAsia="Malgun Gothic" w:hAnsi="Times New Roman" w:cs="Times New Roman"/>
          <w:i/>
          <w:color w:val="000000" w:themeColor="text1"/>
          <w:lang w:eastAsia="ko-KR"/>
        </w:rPr>
        <w:t>gamtu</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reul</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ssida</w:t>
      </w:r>
      <w:proofErr w:type="spellEnd"/>
      <w:r w:rsidRPr="005D5706">
        <w:rPr>
          <w:rFonts w:ascii="Times New Roman" w:eastAsia="Malgun Gothic" w:hAnsi="Times New Roman" w:cs="Times New Roman"/>
          <w:color w:val="000000" w:themeColor="text1"/>
          <w:lang w:eastAsia="ko-KR"/>
        </w:rPr>
        <w:t xml:space="preserve"> (to put on a black gauze cap) that means </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to find oneself in the sorry position of being charged with a certain responsibility or a false charge</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Gamtu</w:t>
      </w:r>
      <w:proofErr w:type="spellEnd"/>
      <w:r w:rsidRPr="005D5706">
        <w:rPr>
          <w:rFonts w:ascii="Times New Roman" w:eastAsia="Malgun Gothic" w:hAnsi="Times New Roman" w:cs="Times New Roman"/>
          <w:color w:val="000000" w:themeColor="text1"/>
          <w:lang w:eastAsia="ko-KR"/>
        </w:rPr>
        <w:t xml:space="preserve"> is still used for </w:t>
      </w:r>
      <w:proofErr w:type="spellStart"/>
      <w:r w:rsidRPr="005D5706">
        <w:rPr>
          <w:rFonts w:ascii="Times New Roman" w:eastAsia="Malgun Gothic" w:hAnsi="Times New Roman" w:cs="Times New Roman"/>
          <w:i/>
          <w:color w:val="000000" w:themeColor="text1"/>
          <w:lang w:eastAsia="ko-KR"/>
        </w:rPr>
        <w:t>kou</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maozi</w:t>
      </w:r>
      <w:proofErr w:type="spellEnd"/>
      <w:r w:rsidRPr="005D5706">
        <w:rPr>
          <w:rFonts w:ascii="Times New Roman" w:eastAsia="Malgun Gothic" w:hAnsi="Times New Roman" w:cs="Times New Roman"/>
          <w:color w:val="000000" w:themeColor="text1"/>
          <w:lang w:eastAsia="ko-KR"/>
        </w:rPr>
        <w:t xml:space="preserve"> among Koreans today. See Pan 1992, 157. </w:t>
      </w:r>
    </w:p>
  </w:footnote>
  <w:footnote w:id="96">
    <w:p w14:paraId="3E93F0F3" w14:textId="5DA56974"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Seven more collections of poems were published between June 1972 and May 1976. They are </w:t>
      </w:r>
      <w:proofErr w:type="spellStart"/>
      <w:r w:rsidRPr="005D5706">
        <w:rPr>
          <w:rFonts w:ascii="Times New Roman" w:eastAsia="Malgun Gothic" w:hAnsi="Times New Roman" w:cs="Times New Roman"/>
          <w:i/>
          <w:color w:val="000000" w:themeColor="text1"/>
          <w:lang w:eastAsia="ko-KR"/>
        </w:rPr>
        <w:t>Jangbaek</w:t>
      </w:r>
      <w:proofErr w:type="spellEnd"/>
      <w:r w:rsidRPr="005D5706">
        <w:rPr>
          <w:rFonts w:ascii="Times New Roman" w:eastAsia="Malgun Gothic" w:hAnsi="Times New Roman" w:cs="Times New Roman"/>
          <w:i/>
          <w:color w:val="000000" w:themeColor="text1"/>
          <w:lang w:eastAsia="ko-KR"/>
        </w:rPr>
        <w:t xml:space="preserve"> san e </w:t>
      </w:r>
      <w:proofErr w:type="spellStart"/>
      <w:r w:rsidRPr="005D5706">
        <w:rPr>
          <w:rFonts w:ascii="Times New Roman" w:eastAsia="Malgun Gothic" w:hAnsi="Times New Roman" w:cs="Times New Roman"/>
          <w:i/>
          <w:color w:val="000000" w:themeColor="text1"/>
          <w:lang w:eastAsia="ko-KR"/>
        </w:rPr>
        <w:t>ulli</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neun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norae</w:t>
      </w:r>
      <w:proofErr w:type="spellEnd"/>
      <w:r w:rsidRPr="005D5706">
        <w:rPr>
          <w:rFonts w:ascii="Times New Roman" w:eastAsia="Malgun Gothic" w:hAnsi="Times New Roman" w:cs="Times New Roman"/>
          <w:color w:val="000000" w:themeColor="text1"/>
          <w:lang w:eastAsia="ko-KR"/>
        </w:rPr>
        <w:t xml:space="preserve"> (June 1972), </w:t>
      </w:r>
      <w:r w:rsidRPr="005D5706">
        <w:rPr>
          <w:rFonts w:ascii="Times New Roman" w:eastAsia="Malgun Gothic" w:hAnsi="Times New Roman" w:cs="Times New Roman"/>
          <w:i/>
          <w:color w:val="000000" w:themeColor="text1"/>
          <w:lang w:eastAsia="ko-KR"/>
        </w:rPr>
        <w:t xml:space="preserve">Taeyang </w:t>
      </w:r>
      <w:proofErr w:type="spellStart"/>
      <w:r w:rsidRPr="005D5706">
        <w:rPr>
          <w:rFonts w:ascii="Times New Roman" w:eastAsia="Malgun Gothic" w:hAnsi="Times New Roman" w:cs="Times New Roman"/>
          <w:i/>
          <w:color w:val="000000" w:themeColor="text1"/>
          <w:lang w:eastAsia="ko-KR"/>
        </w:rPr>
        <w:t>ui</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bibbal</w:t>
      </w:r>
      <w:proofErr w:type="spellEnd"/>
      <w:r w:rsidRPr="005D5706">
        <w:rPr>
          <w:rFonts w:ascii="Times New Roman" w:eastAsia="Malgun Gothic" w:hAnsi="Times New Roman" w:cs="Times New Roman"/>
          <w:i/>
          <w:color w:val="000000" w:themeColor="text1"/>
          <w:lang w:eastAsia="ko-KR"/>
        </w:rPr>
        <w:t xml:space="preserve"> are e</w:t>
      </w:r>
      <w:r w:rsidRPr="005D5706">
        <w:rPr>
          <w:rFonts w:ascii="Times New Roman" w:eastAsia="Malgun Gothic" w:hAnsi="Times New Roman" w:cs="Times New Roman"/>
          <w:color w:val="000000" w:themeColor="text1"/>
          <w:lang w:eastAsia="ko-KR"/>
        </w:rPr>
        <w:t xml:space="preserve"> (April 1973), </w:t>
      </w:r>
      <w:proofErr w:type="spellStart"/>
      <w:r w:rsidRPr="005D5706">
        <w:rPr>
          <w:rFonts w:ascii="Times New Roman" w:eastAsia="Malgun Gothic" w:hAnsi="Times New Roman" w:cs="Times New Roman"/>
          <w:i/>
          <w:color w:val="000000" w:themeColor="text1"/>
          <w:lang w:eastAsia="ko-KR"/>
        </w:rPr>
        <w:t>Gyeokjeon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ui</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norae</w:t>
      </w:r>
      <w:proofErr w:type="spellEnd"/>
      <w:r w:rsidRPr="005D5706">
        <w:rPr>
          <w:rFonts w:ascii="Times New Roman" w:eastAsia="Malgun Gothic" w:hAnsi="Times New Roman" w:cs="Times New Roman"/>
          <w:color w:val="000000" w:themeColor="text1"/>
          <w:lang w:eastAsia="ko-KR"/>
        </w:rPr>
        <w:t xml:space="preserve"> (January 1975), </w:t>
      </w:r>
      <w:proofErr w:type="spellStart"/>
      <w:r w:rsidRPr="005D5706">
        <w:rPr>
          <w:rFonts w:ascii="Times New Roman" w:eastAsia="Malgun Gothic" w:hAnsi="Times New Roman" w:cs="Times New Roman"/>
          <w:i/>
          <w:color w:val="000000" w:themeColor="text1"/>
          <w:lang w:eastAsia="ko-KR"/>
        </w:rPr>
        <w:t>Joguk</w:t>
      </w:r>
      <w:proofErr w:type="spellEnd"/>
      <w:r w:rsidRPr="005D5706">
        <w:rPr>
          <w:rFonts w:ascii="Times New Roman" w:eastAsia="Malgun Gothic" w:hAnsi="Times New Roman" w:cs="Times New Roman"/>
          <w:i/>
          <w:color w:val="000000" w:themeColor="text1"/>
          <w:lang w:eastAsia="ko-KR"/>
        </w:rPr>
        <w:t xml:space="preserve"> e </w:t>
      </w:r>
      <w:proofErr w:type="spellStart"/>
      <w:r w:rsidRPr="005D5706">
        <w:rPr>
          <w:rFonts w:ascii="Times New Roman" w:eastAsia="Malgun Gothic" w:hAnsi="Times New Roman" w:cs="Times New Roman"/>
          <w:i/>
          <w:color w:val="000000" w:themeColor="text1"/>
          <w:lang w:eastAsia="ko-KR"/>
        </w:rPr>
        <w:t>deuri</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neun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norae</w:t>
      </w:r>
      <w:proofErr w:type="spellEnd"/>
      <w:r w:rsidRPr="005D5706">
        <w:rPr>
          <w:rFonts w:ascii="Times New Roman" w:eastAsia="Malgun Gothic" w:hAnsi="Times New Roman" w:cs="Times New Roman"/>
          <w:color w:val="000000" w:themeColor="text1"/>
          <w:lang w:eastAsia="ko-KR"/>
        </w:rPr>
        <w:t xml:space="preserve"> (May 1975), </w:t>
      </w:r>
      <w:proofErr w:type="spellStart"/>
      <w:r w:rsidRPr="005D5706">
        <w:rPr>
          <w:rFonts w:ascii="Times New Roman" w:eastAsia="Malgun Gothic" w:hAnsi="Times New Roman" w:cs="Times New Roman"/>
          <w:i/>
          <w:color w:val="000000" w:themeColor="text1"/>
          <w:lang w:eastAsia="ko-KR"/>
        </w:rPr>
        <w:t>Ureong</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chan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jeon</w:t>
      </w:r>
      <w:r>
        <w:rPr>
          <w:rFonts w:ascii="Times New Roman" w:eastAsia="Malgun Gothic" w:hAnsi="Times New Roman" w:cs="Times New Roman"/>
          <w:i/>
          <w:color w:val="000000" w:themeColor="text1"/>
          <w:lang w:eastAsia="ko-KR"/>
        </w:rPr>
        <w:t>’</w:t>
      </w:r>
      <w:r w:rsidRPr="005D5706">
        <w:rPr>
          <w:rFonts w:ascii="Times New Roman" w:eastAsia="Malgun Gothic" w:hAnsi="Times New Roman" w:cs="Times New Roman"/>
          <w:i/>
          <w:color w:val="000000" w:themeColor="text1"/>
          <w:lang w:eastAsia="ko-KR"/>
        </w:rPr>
        <w:t>go</w:t>
      </w:r>
      <w:proofErr w:type="spellEnd"/>
      <w:r w:rsidRPr="005D5706">
        <w:rPr>
          <w:rFonts w:ascii="Times New Roman" w:eastAsia="Malgun Gothic" w:hAnsi="Times New Roman" w:cs="Times New Roman"/>
          <w:i/>
          <w:color w:val="000000" w:themeColor="text1"/>
          <w:lang w:eastAsia="ko-KR"/>
        </w:rPr>
        <w:t xml:space="preserve"> sori</w:t>
      </w:r>
      <w:r w:rsidRPr="005D5706">
        <w:rPr>
          <w:rFonts w:ascii="Times New Roman" w:eastAsia="Malgun Gothic" w:hAnsi="Times New Roman" w:cs="Times New Roman"/>
          <w:color w:val="000000" w:themeColor="text1"/>
          <w:lang w:eastAsia="ko-KR"/>
        </w:rPr>
        <w:t xml:space="preserve"> (February 1976), </w:t>
      </w:r>
      <w:proofErr w:type="spellStart"/>
      <w:r w:rsidRPr="005D5706">
        <w:rPr>
          <w:rFonts w:ascii="Times New Roman" w:eastAsia="Malgun Gothic" w:hAnsi="Times New Roman" w:cs="Times New Roman"/>
          <w:i/>
          <w:color w:val="000000" w:themeColor="text1"/>
          <w:lang w:eastAsia="ko-KR"/>
        </w:rPr>
        <w:t>Gongsa</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ui</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achim</w:t>
      </w:r>
      <w:proofErr w:type="spellEnd"/>
      <w:r w:rsidRPr="005D5706">
        <w:rPr>
          <w:rFonts w:ascii="Times New Roman" w:eastAsia="Malgun Gothic" w:hAnsi="Times New Roman" w:cs="Times New Roman"/>
          <w:color w:val="000000" w:themeColor="text1"/>
          <w:lang w:eastAsia="ko-KR"/>
        </w:rPr>
        <w:t xml:space="preserve"> (March 1976), and </w:t>
      </w:r>
      <w:proofErr w:type="spellStart"/>
      <w:r w:rsidRPr="005D5706">
        <w:rPr>
          <w:rFonts w:ascii="Times New Roman" w:eastAsia="Malgun Gothic" w:hAnsi="Times New Roman" w:cs="Times New Roman"/>
          <w:i/>
          <w:color w:val="000000" w:themeColor="text1"/>
          <w:lang w:eastAsia="ko-KR"/>
        </w:rPr>
        <w:t>Pokpung</w:t>
      </w:r>
      <w:proofErr w:type="spellEnd"/>
      <w:r w:rsidRPr="005D5706">
        <w:rPr>
          <w:rFonts w:ascii="Times New Roman" w:eastAsia="Malgun Gothic" w:hAnsi="Times New Roman" w:cs="Times New Roman"/>
          <w:i/>
          <w:color w:val="000000" w:themeColor="text1"/>
          <w:lang w:eastAsia="ko-KR"/>
        </w:rPr>
        <w:t xml:space="preserve"> roe</w:t>
      </w:r>
      <w:r w:rsidRPr="005D5706">
        <w:rPr>
          <w:rFonts w:ascii="Times New Roman" w:eastAsia="Malgun Gothic" w:hAnsi="Times New Roman" w:cs="Times New Roman"/>
          <w:color w:val="000000" w:themeColor="text1"/>
          <w:lang w:eastAsia="ko-KR"/>
        </w:rPr>
        <w:t xml:space="preserve"> (May 1976). These are the collections of poems written by different ethnic Korean poets.</w:t>
      </w:r>
    </w:p>
  </w:footnote>
  <w:footnote w:id="97">
    <w:p w14:paraId="4C8F77B6" w14:textId="7777777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This book is not published in China even now, but was published in South Korea in 1996, 31 years after </w:t>
      </w:r>
      <w:proofErr w:type="spellStart"/>
      <w:r w:rsidRPr="005D5706">
        <w:rPr>
          <w:rFonts w:ascii="Times New Roman" w:eastAsia="Malgun Gothic" w:hAnsi="Times New Roman" w:cs="Times New Roman"/>
          <w:color w:val="000000" w:themeColor="text1"/>
          <w:lang w:eastAsia="ko-KR"/>
        </w:rPr>
        <w:t>Gim</w:t>
      </w:r>
      <w:proofErr w:type="spellEnd"/>
      <w:r w:rsidRPr="005D5706">
        <w:rPr>
          <w:rFonts w:ascii="Times New Roman" w:eastAsia="Malgun Gothic" w:hAnsi="Times New Roman" w:cs="Times New Roman"/>
          <w:color w:val="000000" w:themeColor="text1"/>
          <w:lang w:eastAsia="ko-KR"/>
        </w:rPr>
        <w:t xml:space="preserve"> completed the manuscript. For the story about the publication and interviews with the author, see </w:t>
      </w:r>
      <w:proofErr w:type="spellStart"/>
      <w:r w:rsidRPr="005D5706">
        <w:rPr>
          <w:rFonts w:ascii="Times New Roman" w:eastAsia="Malgun Gothic" w:hAnsi="Times New Roman" w:cs="Times New Roman"/>
          <w:color w:val="000000" w:themeColor="text1"/>
          <w:lang w:eastAsia="ko-KR"/>
        </w:rPr>
        <w:t>Gim</w:t>
      </w:r>
      <w:proofErr w:type="spellEnd"/>
      <w:r w:rsidRPr="005D5706">
        <w:rPr>
          <w:rFonts w:ascii="Times New Roman" w:eastAsia="Malgun Gothic" w:hAnsi="Times New Roman" w:cs="Times New Roman"/>
          <w:color w:val="000000" w:themeColor="text1"/>
          <w:lang w:eastAsia="ko-KR"/>
        </w:rPr>
        <w:t xml:space="preserve"> and </w:t>
      </w:r>
      <w:proofErr w:type="spellStart"/>
      <w:r w:rsidRPr="005D5706">
        <w:rPr>
          <w:rFonts w:ascii="Times New Roman" w:eastAsia="Malgun Gothic" w:hAnsi="Times New Roman" w:cs="Times New Roman"/>
          <w:color w:val="000000" w:themeColor="text1"/>
          <w:lang w:eastAsia="ko-KR"/>
        </w:rPr>
        <w:t>Gim</w:t>
      </w:r>
      <w:proofErr w:type="spellEnd"/>
      <w:r w:rsidRPr="005D5706">
        <w:rPr>
          <w:rFonts w:ascii="Times New Roman" w:eastAsia="Malgun Gothic" w:hAnsi="Times New Roman" w:cs="Times New Roman"/>
          <w:color w:val="000000" w:themeColor="text1"/>
          <w:lang w:eastAsia="ko-KR"/>
        </w:rPr>
        <w:t xml:space="preserve"> 2009, 362-63, 405, 461. </w:t>
      </w:r>
    </w:p>
  </w:footnote>
  <w:footnote w:id="98">
    <w:p w14:paraId="36F06E5D" w14:textId="77777777"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Sam Cheol Choi, interview by the author in Seoul, 17 May 2014. </w:t>
      </w:r>
    </w:p>
  </w:footnote>
  <w:footnote w:id="99">
    <w:p w14:paraId="40C6B92E" w14:textId="47AD50A0"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Even during the Cultural Revolution, there was a short period when the union of the ethnic groups was re-emphasized and the radical policies on ethnic languages were restrained as Zhou Enlai and Deng Xiaoping</w:t>
      </w:r>
      <w:r>
        <w:rPr>
          <w:rFonts w:ascii="Times New Roman" w:hAnsi="Times New Roman" w:cs="Times New Roman"/>
          <w:color w:val="000000" w:themeColor="text1"/>
        </w:rPr>
        <w:t>’</w:t>
      </w:r>
      <w:r w:rsidRPr="005D5706">
        <w:rPr>
          <w:rFonts w:ascii="Times New Roman" w:hAnsi="Times New Roman" w:cs="Times New Roman"/>
          <w:color w:val="000000" w:themeColor="text1"/>
        </w:rPr>
        <w:t>s influences increased over the CCP between 1972 and 1974.</w:t>
      </w:r>
      <w:r w:rsidRPr="005D5706">
        <w:rPr>
          <w:rFonts w:ascii="Times New Roman" w:eastAsia="Malgun Gothic" w:hAnsi="Times New Roman" w:cs="Times New Roman"/>
          <w:color w:val="000000" w:themeColor="text1"/>
          <w:lang w:eastAsia="ko-KR"/>
        </w:rPr>
        <w:t xml:space="preserve"> However, it was not enough to reverse the process since the Revolutionary Committees of </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were still under the tight control of Mao </w:t>
      </w:r>
      <w:proofErr w:type="spellStart"/>
      <w:r w:rsidRPr="005D5706">
        <w:rPr>
          <w:rFonts w:ascii="Times New Roman" w:eastAsia="Malgun Gothic" w:hAnsi="Times New Roman" w:cs="Times New Roman"/>
          <w:color w:val="000000" w:themeColor="text1"/>
          <w:lang w:eastAsia="ko-KR"/>
        </w:rPr>
        <w:t>Yuanxin</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s</w:t>
      </w:r>
      <w:proofErr w:type="spellEnd"/>
      <w:r w:rsidRPr="005D5706">
        <w:rPr>
          <w:rFonts w:ascii="Times New Roman" w:eastAsia="Malgun Gothic" w:hAnsi="Times New Roman" w:cs="Times New Roman"/>
          <w:color w:val="000000" w:themeColor="text1"/>
          <w:lang w:eastAsia="ko-KR"/>
        </w:rPr>
        <w:t xml:space="preserve"> adherents.</w:t>
      </w:r>
      <w:r w:rsidRPr="005D5706">
        <w:rPr>
          <w:rFonts w:ascii="Times New Roman" w:hAnsi="Times New Roman" w:cs="Times New Roman"/>
          <w:color w:val="000000" w:themeColor="text1"/>
        </w:rPr>
        <w:t xml:space="preserve"> </w:t>
      </w:r>
    </w:p>
  </w:footnote>
  <w:footnote w:id="100">
    <w:p w14:paraId="22BAF9EC" w14:textId="2EB83905"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eastAsia="Malgun Gothic" w:hAnsi="Times New Roman" w:cs="Times New Roman"/>
          <w:color w:val="000000" w:themeColor="text1"/>
          <w:lang w:eastAsia="ko-KR"/>
        </w:rPr>
        <w:t xml:space="preserve">The Education Ministry endorsed Professor </w:t>
      </w:r>
      <w:proofErr w:type="spellStart"/>
      <w:r w:rsidRPr="005D5706">
        <w:rPr>
          <w:rFonts w:ascii="Times New Roman" w:eastAsia="Malgun Gothic" w:hAnsi="Times New Roman" w:cs="Times New Roman"/>
          <w:color w:val="000000" w:themeColor="text1"/>
          <w:lang w:eastAsia="ko-KR"/>
        </w:rPr>
        <w:t>Gim</w:t>
      </w:r>
      <w:proofErr w:type="spellEnd"/>
      <w:r w:rsidRPr="005D5706">
        <w:rPr>
          <w:rFonts w:ascii="Times New Roman" w:eastAsia="Malgun Gothic" w:hAnsi="Times New Roman" w:cs="Times New Roman"/>
          <w:color w:val="000000" w:themeColor="text1"/>
          <w:lang w:eastAsia="ko-KR"/>
        </w:rPr>
        <w:t xml:space="preserve"> Il</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s proposal on correcting these public signs in 2015. See: </w:t>
      </w:r>
      <w:r>
        <w:rPr>
          <w:rFonts w:ascii="Times New Roman" w:eastAsia="Malgun Gothic" w:hAnsi="Times New Roman" w:cs="Times New Roman"/>
          <w:color w:val="000000" w:themeColor="text1"/>
          <w:lang w:eastAsia="ko-KR"/>
        </w:rPr>
        <w:t>‘</w:t>
      </w:r>
      <w:proofErr w:type="spellStart"/>
      <w:r w:rsidRPr="005D5706">
        <w:rPr>
          <w:rFonts w:ascii="Times New Roman" w:eastAsia="Malgun Gothic" w:hAnsi="Times New Roman" w:cs="Times New Roman"/>
          <w:color w:val="000000" w:themeColor="text1"/>
          <w:lang w:eastAsia="ko-KR"/>
        </w:rPr>
        <w:t>Yanbian</w:t>
      </w:r>
      <w:proofErr w:type="spellEnd"/>
      <w:r w:rsidRPr="005D5706">
        <w:rPr>
          <w:rFonts w:ascii="Times New Roman" w:eastAsia="Malgun Gothic" w:hAnsi="Times New Roman" w:cs="Times New Roman"/>
          <w:color w:val="000000" w:themeColor="text1"/>
          <w:lang w:eastAsia="ko-KR"/>
        </w:rPr>
        <w:t xml:space="preserve"> News, 2017. 1. 28</w:t>
      </w:r>
      <w:r>
        <w:rPr>
          <w:rFonts w:ascii="Times New Roman" w:eastAsia="Malgun Gothic" w:hAnsi="Times New Roman" w:cs="Times New Roman"/>
          <w:color w:val="000000" w:themeColor="text1"/>
          <w:lang w:eastAsia="ko-KR"/>
        </w:rPr>
        <w:t>’</w:t>
      </w:r>
      <w:r w:rsidRPr="005D5706">
        <w:rPr>
          <w:rFonts w:ascii="Times New Roman" w:eastAsia="Malgun Gothic" w:hAnsi="Times New Roman" w:cs="Times New Roman"/>
          <w:color w:val="000000" w:themeColor="text1"/>
          <w:lang w:eastAsia="ko-KR"/>
        </w:rPr>
        <w:t xml:space="preserve"> on the </w:t>
      </w:r>
      <w:proofErr w:type="spellStart"/>
      <w:r w:rsidRPr="005D5706">
        <w:rPr>
          <w:rFonts w:ascii="Times New Roman" w:eastAsia="Malgun Gothic" w:hAnsi="Times New Roman" w:cs="Times New Roman"/>
          <w:i/>
          <w:color w:val="000000" w:themeColor="text1"/>
          <w:lang w:eastAsia="ko-KR"/>
        </w:rPr>
        <w:t>Yanbian</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guanbo</w:t>
      </w:r>
      <w:proofErr w:type="spellEnd"/>
      <w:r w:rsidRPr="005D5706">
        <w:rPr>
          <w:rFonts w:ascii="Times New Roman" w:eastAsia="Malgun Gothic" w:hAnsi="Times New Roman" w:cs="Times New Roman"/>
          <w:i/>
          <w:color w:val="000000" w:themeColor="text1"/>
          <w:lang w:eastAsia="ko-KR"/>
        </w:rPr>
        <w:t xml:space="preserve"> </w:t>
      </w:r>
      <w:proofErr w:type="spellStart"/>
      <w:r w:rsidRPr="005D5706">
        <w:rPr>
          <w:rFonts w:ascii="Times New Roman" w:eastAsia="Malgun Gothic" w:hAnsi="Times New Roman" w:cs="Times New Roman"/>
          <w:i/>
          <w:color w:val="000000" w:themeColor="text1"/>
          <w:lang w:eastAsia="ko-KR"/>
        </w:rPr>
        <w:t>dianshi</w:t>
      </w:r>
      <w:proofErr w:type="spellEnd"/>
      <w:r w:rsidRPr="005D5706">
        <w:rPr>
          <w:rFonts w:ascii="Times New Roman" w:eastAsia="Malgun Gothic" w:hAnsi="Times New Roman" w:cs="Times New Roman"/>
          <w:i/>
          <w:color w:val="000000" w:themeColor="text1"/>
          <w:lang w:eastAsia="ko-KR"/>
        </w:rPr>
        <w:t xml:space="preserve"> </w:t>
      </w:r>
      <w:proofErr w:type="gramStart"/>
      <w:r w:rsidRPr="005D5706">
        <w:rPr>
          <w:rFonts w:ascii="Times New Roman" w:eastAsia="Malgun Gothic" w:hAnsi="Times New Roman" w:cs="Times New Roman"/>
          <w:i/>
          <w:color w:val="000000" w:themeColor="text1"/>
          <w:lang w:eastAsia="ko-KR"/>
        </w:rPr>
        <w:t>wang</w:t>
      </w:r>
      <w:proofErr w:type="gramEnd"/>
      <w:r w:rsidRPr="005D5706">
        <w:rPr>
          <w:rFonts w:ascii="Times New Roman" w:eastAsia="Malgun Gothic" w:hAnsi="Times New Roman" w:cs="Times New Roman"/>
          <w:i/>
          <w:color w:val="000000" w:themeColor="text1"/>
          <w:lang w:eastAsia="ko-KR"/>
        </w:rPr>
        <w:t xml:space="preserve"> </w:t>
      </w:r>
      <w:r w:rsidRPr="005D5706">
        <w:rPr>
          <w:rFonts w:ascii="Times New Roman" w:eastAsia="Malgun Gothic" w:hAnsi="Times New Roman" w:cs="Times New Roman"/>
          <w:color w:val="000000" w:themeColor="text1"/>
          <w:lang w:eastAsia="ko-KR"/>
        </w:rPr>
        <w:t xml:space="preserve">YouTube channel. </w:t>
      </w:r>
      <w:hyperlink r:id="rId11" w:history="1">
        <w:r w:rsidRPr="005D5706">
          <w:rPr>
            <w:rStyle w:val="Hyperlink"/>
            <w:rFonts w:ascii="Times New Roman" w:eastAsia="Malgun Gothic" w:hAnsi="Times New Roman" w:cs="Times New Roman"/>
            <w:color w:val="000000" w:themeColor="text1"/>
            <w:u w:val="none"/>
          </w:rPr>
          <w:t>https://www.youtube.com/watch?v=6pdDMc5wfT4</w:t>
        </w:r>
      </w:hyperlink>
      <w:r w:rsidRPr="005D5706">
        <w:rPr>
          <w:rFonts w:ascii="Times New Roman" w:eastAsia="Malgun Gothic" w:hAnsi="Times New Roman" w:cs="Times New Roman"/>
          <w:color w:val="000000" w:themeColor="text1"/>
          <w:lang w:eastAsia="ko-KR"/>
        </w:rPr>
        <w:t xml:space="preserve"> (last accessed 18 January 2019). The news regarding </w:t>
      </w:r>
      <w:proofErr w:type="spellStart"/>
      <w:r w:rsidRPr="005D5706">
        <w:rPr>
          <w:rFonts w:ascii="Times New Roman" w:eastAsia="Malgun Gothic" w:hAnsi="Times New Roman" w:cs="Times New Roman"/>
          <w:color w:val="000000" w:themeColor="text1"/>
          <w:lang w:eastAsia="ko-KR"/>
        </w:rPr>
        <w:t>Gim</w:t>
      </w:r>
      <w:proofErr w:type="spellEnd"/>
      <w:r w:rsidRPr="005D5706">
        <w:rPr>
          <w:rFonts w:ascii="Times New Roman" w:eastAsia="Malgun Gothic" w:hAnsi="Times New Roman" w:cs="Times New Roman"/>
          <w:color w:val="000000" w:themeColor="text1"/>
          <w:lang w:eastAsia="ko-KR"/>
        </w:rPr>
        <w:t xml:space="preserve"> can be viewed between 17:24 and 17:57. </w:t>
      </w:r>
    </w:p>
  </w:footnote>
  <w:footnote w:id="101">
    <w:p w14:paraId="30F58C36" w14:textId="6F06550D"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At the UK National Archives, the Craddock mission file can be located at FCO 21/4502, and the Middleton visit at FCO 21/4518; both files were declassified in March 2018. In Parliament in 1990, there was virtually no interest demonstrated in Korea, but with respect to China the year saw passionate debates over the questions of possible British citizenship for Hong Kong citizens after 1997 (see Hansard records for 19 April and 13 June 1990), as well as Tibet (Hansard records for 23 July 1990).</w:t>
      </w:r>
      <w:r>
        <w:rPr>
          <w:color w:val="000000" w:themeColor="text1"/>
          <w:sz w:val="20"/>
          <w:szCs w:val="20"/>
        </w:rPr>
        <w:t xml:space="preserve"> </w:t>
      </w:r>
    </w:p>
  </w:footnote>
  <w:footnote w:id="102">
    <w:p w14:paraId="36B5E092" w14:textId="275DB9CB" w:rsidR="00743A5C" w:rsidRPr="005D5706" w:rsidRDefault="00743A5C" w:rsidP="005D570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As editing on this chapter concluded in 2019, we found that many of the records from the British embassies in Seoul and Beijing had been declassified in the past year and are therefore open to interested researchers at the UK National Archives in Kew. Files of the British Embassy in Seoul for 1981 were declassified and made public for researchers on 14 June 2014. See FCO 21/1997, 1981 Jan 01 - 1981 Dec 31, United Kingdom National Archives, Kew.</w:t>
      </w:r>
    </w:p>
  </w:footnote>
  <w:footnote w:id="103">
    <w:p w14:paraId="7A750F1C"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See the chapter by Ed Pulford in this volume for more on the history of the Soviet Korean community.</w:t>
      </w:r>
    </w:p>
  </w:footnote>
  <w:footnote w:id="104">
    <w:p w14:paraId="77D1AFB6" w14:textId="28CEB400"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One of these authors, Jim Hoare is still awaiting the MFA</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answer to a request to visit Tibet made in May 1991. See FCO 21/4574 and FCO 21/4563 for 1990, and FCO 21/4787 for 1991. </w:t>
      </w:r>
    </w:p>
  </w:footnote>
  <w:footnote w:id="105">
    <w:p w14:paraId="424ED3C6" w14:textId="2946E28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Fang </w:t>
      </w:r>
      <w:proofErr w:type="spellStart"/>
      <w:r w:rsidRPr="005D5706">
        <w:rPr>
          <w:rFonts w:ascii="Times New Roman" w:hAnsi="Times New Roman" w:cs="Times New Roman"/>
          <w:color w:val="000000" w:themeColor="text1"/>
        </w:rPr>
        <w:t>Lizhi</w:t>
      </w:r>
      <w:proofErr w:type="spellEnd"/>
      <w:r w:rsidRPr="005D5706">
        <w:rPr>
          <w:rFonts w:ascii="Times New Roman" w:hAnsi="Times New Roman" w:cs="Times New Roman"/>
          <w:color w:val="000000" w:themeColor="text1"/>
        </w:rPr>
        <w:t xml:space="preserve"> (1932-2012) was a Chinese astrophysicist and political activist who took refuge in the US Embassy in Beijing in June 1989 as the authorities suppressed the demonstrations. He remained there until June 1990, when he </w:t>
      </w:r>
      <w:proofErr w:type="gramStart"/>
      <w:r w:rsidRPr="005D5706">
        <w:rPr>
          <w:rFonts w:ascii="Times New Roman" w:hAnsi="Times New Roman" w:cs="Times New Roman"/>
          <w:color w:val="000000" w:themeColor="text1"/>
        </w:rPr>
        <w:t>was allowed to</w:t>
      </w:r>
      <w:proofErr w:type="gramEnd"/>
      <w:r w:rsidRPr="005D5706">
        <w:rPr>
          <w:rFonts w:ascii="Times New Roman" w:hAnsi="Times New Roman" w:cs="Times New Roman"/>
          <w:color w:val="000000" w:themeColor="text1"/>
        </w:rPr>
        <w:t xml:space="preserve"> leave on a cargo plane for London. During the period of his detention, US Embassy staff were closely followed and subject to petty vandalism such as slashing of car tyres, and locally, consular staff were harassed. See FCO 21/4495.</w:t>
      </w:r>
    </w:p>
  </w:footnote>
  <w:footnote w:id="106">
    <w:p w14:paraId="651F3A1B"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There is now a larger foreign community, with French, Japanese and ROK consulates as well as the US.</w:t>
      </w:r>
    </w:p>
  </w:footnote>
  <w:footnote w:id="107">
    <w:p w14:paraId="7A04FC37" w14:textId="689CE72D"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We believe the term </w:t>
      </w:r>
      <w:r>
        <w:rPr>
          <w:rFonts w:ascii="Times New Roman" w:hAnsi="Times New Roman" w:cs="Times New Roman"/>
          <w:color w:val="000000" w:themeColor="text1"/>
        </w:rPr>
        <w:t>‘</w:t>
      </w:r>
      <w:r w:rsidRPr="005D5706">
        <w:rPr>
          <w:rFonts w:ascii="Times New Roman" w:hAnsi="Times New Roman" w:cs="Times New Roman"/>
          <w:color w:val="000000" w:themeColor="text1"/>
        </w:rPr>
        <w:t>strategic tourism</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was coined by the late </w:t>
      </w:r>
      <w:proofErr w:type="spellStart"/>
      <w:r w:rsidRPr="005D5706">
        <w:rPr>
          <w:rFonts w:ascii="Times New Roman" w:hAnsi="Times New Roman" w:cs="Times New Roman"/>
          <w:color w:val="000000" w:themeColor="text1"/>
        </w:rPr>
        <w:t>Dr.</w:t>
      </w:r>
      <w:proofErr w:type="spellEnd"/>
      <w:r w:rsidRPr="005D5706">
        <w:rPr>
          <w:rFonts w:ascii="Times New Roman" w:hAnsi="Times New Roman" w:cs="Times New Roman"/>
          <w:color w:val="000000" w:themeColor="text1"/>
        </w:rPr>
        <w:t xml:space="preserve"> Gerry Segal at the International Institute of Strategic Studies, to justify tacking some sightseeing on to work</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related travel. </w:t>
      </w:r>
    </w:p>
  </w:footnote>
  <w:footnote w:id="108">
    <w:p w14:paraId="2C4CC517" w14:textId="311931A9"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Jim Hoare: </w:t>
      </w:r>
      <w:r>
        <w:rPr>
          <w:rFonts w:ascii="Times New Roman" w:hAnsi="Times New Roman" w:cs="Times New Roman"/>
          <w:color w:val="000000" w:themeColor="text1"/>
        </w:rPr>
        <w:t>‘</w:t>
      </w:r>
      <w:r w:rsidRPr="005D5706">
        <w:rPr>
          <w:rFonts w:ascii="Times New Roman" w:hAnsi="Times New Roman" w:cs="Times New Roman"/>
          <w:color w:val="000000" w:themeColor="text1"/>
        </w:rPr>
        <w:t>I later arranged for some material about Britain to be sent to the university and also wrote to the School of Oriental and African Studies, University of London, and to the University of Sheffield, then the main centres of Korean studies in Britain. I do not know if they acted on the letter.</w:t>
      </w:r>
      <w:r>
        <w:rPr>
          <w:rFonts w:ascii="Times New Roman" w:hAnsi="Times New Roman" w:cs="Times New Roman"/>
          <w:color w:val="000000" w:themeColor="text1"/>
        </w:rPr>
        <w:t>’</w:t>
      </w:r>
    </w:p>
  </w:footnote>
  <w:footnote w:id="109">
    <w:p w14:paraId="0C8D7225" w14:textId="029ABDE4"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official name of the Zone was initially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Free Economic and Trade Zone, but it changed several times afterwards, and the word </w:t>
      </w:r>
      <w:r>
        <w:rPr>
          <w:rFonts w:ascii="Times New Roman" w:hAnsi="Times New Roman" w:cs="Times New Roman"/>
          <w:color w:val="000000" w:themeColor="text1"/>
        </w:rPr>
        <w:t>‘</w:t>
      </w:r>
      <w:r w:rsidRPr="005D5706">
        <w:rPr>
          <w:rFonts w:ascii="Times New Roman" w:hAnsi="Times New Roman" w:cs="Times New Roman"/>
          <w:color w:val="000000" w:themeColor="text1"/>
        </w:rPr>
        <w:t>Free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was dropped in 1998 (Tsuji 2004, 8).</w:t>
      </w:r>
    </w:p>
  </w:footnote>
  <w:footnote w:id="110">
    <w:p w14:paraId="1831C79E" w14:textId="3C260C7E" w:rsidR="00743A5C" w:rsidRPr="005D5706" w:rsidRDefault="00743A5C" w:rsidP="005D5706">
      <w:pPr>
        <w:autoSpaceDE w:val="0"/>
        <w:autoSpaceDN w:val="0"/>
        <w:adjustRightInd w:val="0"/>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According to Kim Il-</w:t>
      </w:r>
      <w:proofErr w:type="spellStart"/>
      <w:r w:rsidRPr="005D5706">
        <w:rPr>
          <w:color w:val="000000" w:themeColor="text1"/>
          <w:sz w:val="20"/>
          <w:szCs w:val="20"/>
        </w:rPr>
        <w:t>sung</w:t>
      </w:r>
      <w:r>
        <w:rPr>
          <w:color w:val="000000" w:themeColor="text1"/>
          <w:sz w:val="20"/>
          <w:szCs w:val="20"/>
        </w:rPr>
        <w:t>’</w:t>
      </w:r>
      <w:r w:rsidRPr="005D5706">
        <w:rPr>
          <w:color w:val="000000" w:themeColor="text1"/>
          <w:sz w:val="20"/>
          <w:szCs w:val="20"/>
        </w:rPr>
        <w:t>s</w:t>
      </w:r>
      <w:proofErr w:type="spellEnd"/>
      <w:r w:rsidRPr="005D5706">
        <w:rPr>
          <w:color w:val="000000" w:themeColor="text1"/>
          <w:sz w:val="20"/>
          <w:szCs w:val="20"/>
        </w:rPr>
        <w:t xml:space="preserve"> </w:t>
      </w:r>
      <w:r w:rsidRPr="005D5706">
        <w:rPr>
          <w:i/>
          <w:color w:val="000000" w:themeColor="text1"/>
          <w:sz w:val="20"/>
          <w:szCs w:val="20"/>
        </w:rPr>
        <w:t>Works</w:t>
      </w:r>
      <w:r w:rsidRPr="005D5706">
        <w:rPr>
          <w:color w:val="000000" w:themeColor="text1"/>
          <w:sz w:val="20"/>
          <w:szCs w:val="20"/>
        </w:rPr>
        <w:t xml:space="preserve">, the North Korean leader personally advised against the expansion of urban and industrial areas in </w:t>
      </w:r>
      <w:proofErr w:type="spellStart"/>
      <w:r w:rsidRPr="005D5706">
        <w:rPr>
          <w:color w:val="000000" w:themeColor="text1"/>
          <w:sz w:val="20"/>
          <w:szCs w:val="20"/>
        </w:rPr>
        <w:t>Rason</w:t>
      </w:r>
      <w:proofErr w:type="spellEnd"/>
      <w:r w:rsidRPr="005D5706">
        <w:rPr>
          <w:color w:val="000000" w:themeColor="text1"/>
          <w:sz w:val="20"/>
          <w:szCs w:val="20"/>
        </w:rPr>
        <w:t>, and instead asked them to be redesigned in order to accelerate the transition to a trade-focused harbor city (Kim 1982). This source stands against the analysis advanced by Cotton (1996, 6), that Kim primarily became interested in the area in 1984.</w:t>
      </w:r>
    </w:p>
  </w:footnote>
  <w:footnote w:id="111">
    <w:p w14:paraId="48C3BE15" w14:textId="51AB381F"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specific vision put forth to the North Koreans by the Miller report is unclear, as the report only had a limited circulation (Hayes and </w:t>
      </w:r>
      <w:proofErr w:type="spellStart"/>
      <w:r w:rsidRPr="005D5706">
        <w:rPr>
          <w:rFonts w:cs="Times New Roman"/>
          <w:color w:val="000000" w:themeColor="text1"/>
          <w:sz w:val="20"/>
          <w:szCs w:val="20"/>
        </w:rPr>
        <w:t>Zarsky</w:t>
      </w:r>
      <w:proofErr w:type="spellEnd"/>
      <w:r w:rsidRPr="005D5706">
        <w:rPr>
          <w:rFonts w:cs="Times New Roman"/>
          <w:color w:val="000000" w:themeColor="text1"/>
          <w:sz w:val="20"/>
          <w:szCs w:val="20"/>
        </w:rPr>
        <w:t xml:space="preserve"> 2014, 16; Chai 1993; Lee 1993, 62).</w:t>
      </w:r>
      <w:r w:rsidRPr="005D5706">
        <w:rPr>
          <w:rStyle w:val="FootnoteReference"/>
          <w:rFonts w:cs="Times New Roman"/>
          <w:color w:val="000000" w:themeColor="text1"/>
          <w:sz w:val="20"/>
          <w:szCs w:val="20"/>
        </w:rPr>
        <w:t xml:space="preserve"> </w:t>
      </w:r>
      <w:r w:rsidRPr="005D5706">
        <w:rPr>
          <w:rFonts w:cs="Times New Roman"/>
          <w:color w:val="000000" w:themeColor="text1"/>
          <w:sz w:val="20"/>
          <w:szCs w:val="20"/>
        </w:rPr>
        <w:t>According to the author</w:t>
      </w:r>
      <w:r>
        <w:rPr>
          <w:rFonts w:cs="Times New Roman"/>
          <w:color w:val="000000" w:themeColor="text1"/>
          <w:sz w:val="20"/>
          <w:szCs w:val="20"/>
        </w:rPr>
        <w:t>’</w:t>
      </w:r>
      <w:r w:rsidRPr="005D5706">
        <w:rPr>
          <w:rFonts w:cs="Times New Roman"/>
          <w:color w:val="000000" w:themeColor="text1"/>
          <w:sz w:val="20"/>
          <w:szCs w:val="20"/>
        </w:rPr>
        <w:t xml:space="preserve">s queries with UNDP offices in New York, the archive of the Miller mission, and the report itself, are not available to researchers. The lack of transparency with respect to UNDP documents regarding North Korea may have arisen out of subsequent developments: the UNDP went on in the mid- to late-1990s to focus on agricultural and food assistance to North Korea, and pulled out of the country in 2007 amid criticism from American officials in New York under criticism that </w:t>
      </w:r>
      <w:r>
        <w:rPr>
          <w:rFonts w:cs="Times New Roman"/>
          <w:color w:val="000000" w:themeColor="text1"/>
          <w:sz w:val="20"/>
          <w:szCs w:val="20"/>
        </w:rPr>
        <w:t>‘</w:t>
      </w:r>
      <w:r w:rsidRPr="005D5706">
        <w:rPr>
          <w:rFonts w:cs="Times New Roman"/>
          <w:color w:val="000000" w:themeColor="text1"/>
          <w:sz w:val="20"/>
          <w:szCs w:val="20"/>
        </w:rPr>
        <w:t>tens of millions of dollars for programmes that were supposed to help the poor appear instead to have been handed over to Kim</w:t>
      </w:r>
      <w:r>
        <w:rPr>
          <w:rFonts w:cs="Times New Roman"/>
          <w:color w:val="000000" w:themeColor="text1"/>
          <w:sz w:val="20"/>
          <w:szCs w:val="20"/>
        </w:rPr>
        <w:t>’</w:t>
      </w:r>
      <w:r w:rsidRPr="005D5706">
        <w:rPr>
          <w:rFonts w:cs="Times New Roman"/>
          <w:color w:val="000000" w:themeColor="text1"/>
          <w:sz w:val="20"/>
          <w:szCs w:val="20"/>
        </w:rPr>
        <w:t>s dictatorship</w:t>
      </w:r>
      <w:r>
        <w:rPr>
          <w:rFonts w:cs="Times New Roman"/>
          <w:color w:val="000000" w:themeColor="text1"/>
          <w:sz w:val="20"/>
          <w:szCs w:val="20"/>
        </w:rPr>
        <w:t>’</w:t>
      </w:r>
      <w:r w:rsidRPr="005D5706">
        <w:rPr>
          <w:rFonts w:cs="Times New Roman"/>
          <w:color w:val="000000" w:themeColor="text1"/>
          <w:sz w:val="20"/>
          <w:szCs w:val="20"/>
        </w:rPr>
        <w:t xml:space="preserve"> (Wall Street Journal 1993). </w:t>
      </w:r>
    </w:p>
  </w:footnote>
  <w:footnote w:id="112">
    <w:p w14:paraId="186002A0"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route from </w:t>
      </w:r>
      <w:proofErr w:type="spellStart"/>
      <w:r w:rsidRPr="005D5706">
        <w:rPr>
          <w:rFonts w:cs="Times New Roman"/>
          <w:color w:val="000000" w:themeColor="text1"/>
          <w:sz w:val="20"/>
          <w:szCs w:val="20"/>
        </w:rPr>
        <w:t>Rajin</w:t>
      </w:r>
      <w:proofErr w:type="spellEnd"/>
      <w:r w:rsidRPr="005D5706">
        <w:rPr>
          <w:rFonts w:cs="Times New Roman"/>
          <w:color w:val="000000" w:themeColor="text1"/>
          <w:sz w:val="20"/>
          <w:szCs w:val="20"/>
        </w:rPr>
        <w:t xml:space="preserve"> (instead of Vladivostok) to Pohang, in South Korea, lasts about 36 hours, and saves approximately 15% in time and costs. The route from South Korea to Europe via </w:t>
      </w:r>
      <w:proofErr w:type="spellStart"/>
      <w:r w:rsidRPr="005D5706">
        <w:rPr>
          <w:rFonts w:cs="Times New Roman"/>
          <w:color w:val="000000" w:themeColor="text1"/>
          <w:sz w:val="20"/>
          <w:szCs w:val="20"/>
        </w:rPr>
        <w:t>Rajin</w:t>
      </w:r>
      <w:proofErr w:type="spellEnd"/>
      <w:r w:rsidRPr="005D5706">
        <w:rPr>
          <w:rFonts w:cs="Times New Roman"/>
          <w:color w:val="000000" w:themeColor="text1"/>
          <w:sz w:val="20"/>
          <w:szCs w:val="20"/>
        </w:rPr>
        <w:t xml:space="preserve"> is said to divide shipping time by two and to cut costs by 30% (Jo and </w:t>
      </w:r>
      <w:proofErr w:type="spellStart"/>
      <w:r w:rsidRPr="005D5706">
        <w:rPr>
          <w:rFonts w:cs="Times New Roman"/>
          <w:color w:val="000000" w:themeColor="text1"/>
          <w:sz w:val="20"/>
          <w:szCs w:val="20"/>
        </w:rPr>
        <w:t>Ducruet</w:t>
      </w:r>
      <w:proofErr w:type="spellEnd"/>
      <w:r w:rsidRPr="005D5706">
        <w:rPr>
          <w:rFonts w:cs="Times New Roman"/>
          <w:color w:val="000000" w:themeColor="text1"/>
          <w:sz w:val="20"/>
          <w:szCs w:val="20"/>
        </w:rPr>
        <w:t xml:space="preserve"> 2007). Lin and Hao explain that the </w:t>
      </w:r>
      <w:proofErr w:type="spellStart"/>
      <w:r w:rsidRPr="005D5706">
        <w:rPr>
          <w:rFonts w:cs="Times New Roman"/>
          <w:color w:val="000000" w:themeColor="text1"/>
          <w:sz w:val="20"/>
          <w:szCs w:val="20"/>
        </w:rPr>
        <w:t>Hunchun</w:t>
      </w:r>
      <w:proofErr w:type="spellEnd"/>
      <w:r w:rsidRPr="005D5706">
        <w:rPr>
          <w:rFonts w:cs="Times New Roman"/>
          <w:color w:val="000000" w:themeColor="text1"/>
          <w:sz w:val="20"/>
          <w:szCs w:val="20"/>
        </w:rPr>
        <w:t xml:space="preserve">-Niigata route via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(instead of Dalian) divides terrestrial travel time by ten and maritime travel time by two (Lin and Hao 2012).</w:t>
      </w:r>
    </w:p>
  </w:footnote>
  <w:footnote w:id="113">
    <w:p w14:paraId="3651632E"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In this chapter, references to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Law are made by year and article. An archived overview of laws and regulations on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can be read at North Korean Economy Watch at: </w:t>
      </w:r>
      <w:hyperlink r:id="rId12" w:history="1">
        <w:r w:rsidRPr="005D5706">
          <w:rPr>
            <w:rStyle w:val="Hyperlink"/>
            <w:rFonts w:ascii="Times New Roman" w:hAnsi="Times New Roman" w:cs="Times New Roman"/>
            <w:color w:val="000000" w:themeColor="text1"/>
            <w:u w:val="none"/>
          </w:rPr>
          <w:t>http://www.nkeconwatch.com/category/policies/law-on-the-rajin-sonbong-trade-zone/</w:t>
        </w:r>
      </w:hyperlink>
      <w:r w:rsidRPr="005D5706">
        <w:rPr>
          <w:rFonts w:ascii="Times New Roman" w:hAnsi="Times New Roman" w:cs="Times New Roman"/>
          <w:color w:val="000000" w:themeColor="text1"/>
        </w:rPr>
        <w:t xml:space="preserve"> (last accessed on 15 July 2019).</w:t>
      </w:r>
    </w:p>
  </w:footnote>
  <w:footnote w:id="114">
    <w:p w14:paraId="6B56B83F"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Tsuji (2004) is less enthusiastic and mentions only $4 million.</w:t>
      </w:r>
    </w:p>
  </w:footnote>
  <w:footnote w:id="115">
    <w:p w14:paraId="78E72F3C" w14:textId="0C56E6CC"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Fieldwork interviews in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and </w:t>
      </w:r>
      <w:proofErr w:type="spellStart"/>
      <w:r w:rsidRPr="005D5706">
        <w:rPr>
          <w:rFonts w:cs="Times New Roman"/>
          <w:color w:val="000000" w:themeColor="text1"/>
          <w:sz w:val="20"/>
          <w:szCs w:val="20"/>
        </w:rPr>
        <w:t>Yanbian</w:t>
      </w:r>
      <w:proofErr w:type="spellEnd"/>
      <w:r w:rsidRPr="005D5706">
        <w:rPr>
          <w:rFonts w:cs="Times New Roman"/>
          <w:color w:val="000000" w:themeColor="text1"/>
          <w:sz w:val="20"/>
          <w:szCs w:val="20"/>
        </w:rPr>
        <w:t xml:space="preserve">, April 2014, November 2015, February 2016, and May 2018. It should be noted that </w:t>
      </w:r>
      <w:r>
        <w:rPr>
          <w:rFonts w:cs="Times New Roman"/>
          <w:color w:val="000000" w:themeColor="text1"/>
          <w:sz w:val="20"/>
          <w:szCs w:val="20"/>
        </w:rPr>
        <w:t>‘</w:t>
      </w:r>
      <w:r w:rsidRPr="005D5706">
        <w:rPr>
          <w:rFonts w:cs="Times New Roman"/>
          <w:color w:val="000000" w:themeColor="text1"/>
          <w:sz w:val="20"/>
          <w:szCs w:val="20"/>
        </w:rPr>
        <w:t>market principles</w:t>
      </w:r>
      <w:r>
        <w:rPr>
          <w:rFonts w:cs="Times New Roman"/>
          <w:color w:val="000000" w:themeColor="text1"/>
          <w:sz w:val="20"/>
          <w:szCs w:val="20"/>
        </w:rPr>
        <w:t>’</w:t>
      </w:r>
      <w:r w:rsidRPr="005D5706">
        <w:rPr>
          <w:rFonts w:cs="Times New Roman"/>
          <w:color w:val="000000" w:themeColor="text1"/>
          <w:sz w:val="20"/>
          <w:szCs w:val="20"/>
        </w:rPr>
        <w:t xml:space="preserve"> have a different undertone in China where they do not necessarily contradict socialism. </w:t>
      </w:r>
    </w:p>
  </w:footnote>
  <w:footnote w:id="116">
    <w:p w14:paraId="580C15CB"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Committee became later the State Economic Development Commission, which itself was merged with the Joint Venture Committee in 2014 to become the Ministry of External Economic Relations.</w:t>
      </w:r>
    </w:p>
  </w:footnote>
  <w:footnote w:id="117">
    <w:p w14:paraId="62ACF678"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forum was held under the following name: </w:t>
      </w:r>
      <w:proofErr w:type="spellStart"/>
      <w:r w:rsidRPr="005D5706">
        <w:rPr>
          <w:rFonts w:cs="Times New Roman"/>
          <w:color w:val="000000" w:themeColor="text1"/>
          <w:sz w:val="20"/>
          <w:szCs w:val="20"/>
        </w:rPr>
        <w:t>Rajin-Sonbong</w:t>
      </w:r>
      <w:proofErr w:type="spellEnd"/>
      <w:r w:rsidRPr="005D5706">
        <w:rPr>
          <w:rFonts w:cs="Times New Roman"/>
          <w:color w:val="000000" w:themeColor="text1"/>
          <w:sz w:val="20"/>
          <w:szCs w:val="20"/>
        </w:rPr>
        <w:t xml:space="preserve"> Zone International Business and Investment Forum.</w:t>
      </w:r>
    </w:p>
  </w:footnote>
  <w:footnote w:id="118">
    <w:p w14:paraId="20783EC0" w14:textId="6D02313C" w:rsidR="00743A5C" w:rsidRPr="005D5706" w:rsidRDefault="00743A5C" w:rsidP="005D5706">
      <w:pPr>
        <w:pStyle w:val="NoSpacing"/>
        <w:spacing w:line="264" w:lineRule="auto"/>
        <w:ind w:right="-568"/>
        <w:rPr>
          <w:rFonts w:cs="Times New Roman"/>
          <w:i/>
          <w:color w:val="000000" w:themeColor="text1"/>
          <w:sz w:val="20"/>
          <w:szCs w:val="20"/>
        </w:rPr>
      </w:pPr>
      <w:r w:rsidRPr="005D5706">
        <w:rPr>
          <w:rFonts w:cs="Times New Roman"/>
          <w:color w:val="000000" w:themeColor="text1"/>
          <w:sz w:val="20"/>
          <w:szCs w:val="20"/>
          <w:vertAlign w:val="superscript"/>
        </w:rPr>
        <w:footnoteRef/>
      </w:r>
      <w:r w:rsidRPr="005D5706">
        <w:rPr>
          <w:rFonts w:cs="Times New Roman"/>
          <w:color w:val="000000" w:themeColor="text1"/>
          <w:sz w:val="20"/>
          <w:szCs w:val="20"/>
        </w:rPr>
        <w:t xml:space="preserve"> Rumours of an initial plan to build a 30-storey building, mentioned by South Korean outlets like </w:t>
      </w:r>
      <w:r w:rsidRPr="005D5706">
        <w:rPr>
          <w:rFonts w:cs="Times New Roman"/>
          <w:i/>
          <w:color w:val="000000" w:themeColor="text1"/>
          <w:sz w:val="20"/>
          <w:szCs w:val="20"/>
        </w:rPr>
        <w:t>Daily NK</w:t>
      </w:r>
      <w:r w:rsidRPr="005D5706">
        <w:rPr>
          <w:rFonts w:cs="Times New Roman"/>
          <w:color w:val="000000" w:themeColor="text1"/>
          <w:sz w:val="20"/>
          <w:szCs w:val="20"/>
        </w:rPr>
        <w:t xml:space="preserve"> (Kim 2005), are false, as the initial plans published in the UNPD Report reveal.</w:t>
      </w:r>
    </w:p>
  </w:footnote>
  <w:footnote w:id="119">
    <w:p w14:paraId="400C0778"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Fonts w:cs="Times New Roman"/>
          <w:color w:val="000000" w:themeColor="text1"/>
          <w:sz w:val="20"/>
          <w:szCs w:val="20"/>
          <w:vertAlign w:val="superscript"/>
        </w:rPr>
        <w:footnoteRef/>
      </w:r>
      <w:r w:rsidRPr="005D5706">
        <w:rPr>
          <w:rFonts w:cs="Times New Roman"/>
          <w:color w:val="000000" w:themeColor="text1"/>
          <w:sz w:val="20"/>
          <w:szCs w:val="20"/>
        </w:rPr>
        <w:t xml:space="preserve"> Visitors to the </w:t>
      </w:r>
      <w:proofErr w:type="spellStart"/>
      <w:r w:rsidRPr="005D5706">
        <w:rPr>
          <w:rFonts w:cs="Times New Roman"/>
          <w:color w:val="000000" w:themeColor="text1"/>
          <w:sz w:val="20"/>
          <w:szCs w:val="20"/>
        </w:rPr>
        <w:t>Yanggakdo</w:t>
      </w:r>
      <w:proofErr w:type="spellEnd"/>
      <w:r w:rsidRPr="005D5706">
        <w:rPr>
          <w:rFonts w:cs="Times New Roman"/>
          <w:color w:val="000000" w:themeColor="text1"/>
          <w:sz w:val="20"/>
          <w:szCs w:val="20"/>
        </w:rPr>
        <w:t xml:space="preserve"> Hotel in Pyongyang can see the former </w:t>
      </w:r>
      <w:proofErr w:type="spellStart"/>
      <w:r w:rsidRPr="005D5706">
        <w:rPr>
          <w:rFonts w:cs="Times New Roman"/>
          <w:color w:val="000000" w:themeColor="text1"/>
          <w:sz w:val="20"/>
          <w:szCs w:val="20"/>
        </w:rPr>
        <w:t>Daedong</w:t>
      </w:r>
      <w:proofErr w:type="spellEnd"/>
      <w:r w:rsidRPr="005D5706">
        <w:rPr>
          <w:rFonts w:cs="Times New Roman"/>
          <w:color w:val="000000" w:themeColor="text1"/>
          <w:sz w:val="20"/>
          <w:szCs w:val="20"/>
        </w:rPr>
        <w:t xml:space="preserve"> Bank office in the lobby.</w:t>
      </w:r>
    </w:p>
  </w:footnote>
  <w:footnote w:id="120">
    <w:p w14:paraId="28875785" w14:textId="7607068F"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Article 6 of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Law (2011) explains that projects that are </w:t>
      </w:r>
      <w:r>
        <w:rPr>
          <w:rFonts w:cs="Times New Roman"/>
          <w:color w:val="000000" w:themeColor="text1"/>
          <w:sz w:val="20"/>
          <w:szCs w:val="20"/>
        </w:rPr>
        <w:t>‘</w:t>
      </w:r>
      <w:r w:rsidRPr="005D5706">
        <w:rPr>
          <w:rFonts w:cs="Times New Roman"/>
          <w:color w:val="000000" w:themeColor="text1"/>
          <w:sz w:val="20"/>
          <w:szCs w:val="20"/>
        </w:rPr>
        <w:t>economically and technically outdated</w:t>
      </w:r>
      <w:r>
        <w:rPr>
          <w:rFonts w:cs="Times New Roman"/>
          <w:color w:val="000000" w:themeColor="text1"/>
          <w:sz w:val="20"/>
          <w:szCs w:val="20"/>
        </w:rPr>
        <w:t>’</w:t>
      </w:r>
      <w:r w:rsidRPr="005D5706">
        <w:rPr>
          <w:rFonts w:cs="Times New Roman"/>
          <w:color w:val="000000" w:themeColor="text1"/>
          <w:sz w:val="20"/>
          <w:szCs w:val="20"/>
        </w:rPr>
        <w:t xml:space="preserve"> shall be prohibited or restricted in the zone.</w:t>
      </w:r>
    </w:p>
  </w:footnote>
  <w:footnote w:id="121">
    <w:p w14:paraId="6B354362"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Fleming-</w:t>
      </w:r>
      <w:proofErr w:type="spellStart"/>
      <w:r w:rsidRPr="005D5706">
        <w:rPr>
          <w:rFonts w:cs="Times New Roman"/>
          <w:color w:val="000000" w:themeColor="text1"/>
          <w:sz w:val="20"/>
          <w:szCs w:val="20"/>
        </w:rPr>
        <w:t>Hayuth</w:t>
      </w:r>
      <w:proofErr w:type="spellEnd"/>
      <w:r w:rsidRPr="005D5706">
        <w:rPr>
          <w:rFonts w:cs="Times New Roman"/>
          <w:color w:val="000000" w:themeColor="text1"/>
          <w:sz w:val="20"/>
          <w:szCs w:val="20"/>
        </w:rPr>
        <w:t xml:space="preserve"> model was applied to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in Jo and </w:t>
      </w:r>
      <w:proofErr w:type="spellStart"/>
      <w:r w:rsidRPr="005D5706">
        <w:rPr>
          <w:rFonts w:cs="Times New Roman"/>
          <w:color w:val="000000" w:themeColor="text1"/>
          <w:sz w:val="20"/>
          <w:szCs w:val="20"/>
        </w:rPr>
        <w:t>Ducruet</w:t>
      </w:r>
      <w:proofErr w:type="spellEnd"/>
      <w:r w:rsidRPr="005D5706">
        <w:rPr>
          <w:rFonts w:cs="Times New Roman"/>
          <w:color w:val="000000" w:themeColor="text1"/>
          <w:sz w:val="20"/>
          <w:szCs w:val="20"/>
        </w:rPr>
        <w:t xml:space="preserve"> (1997).</w:t>
      </w:r>
    </w:p>
  </w:footnote>
  <w:footnote w:id="122">
    <w:p w14:paraId="7566FE09"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Changjitu</w:t>
      </w:r>
      <w:proofErr w:type="spellEnd"/>
      <w:r w:rsidRPr="005D5706">
        <w:rPr>
          <w:rFonts w:cs="Times New Roman"/>
          <w:color w:val="000000" w:themeColor="text1"/>
          <w:sz w:val="20"/>
          <w:szCs w:val="20"/>
        </w:rPr>
        <w:t xml:space="preserve"> is an economic development plan implemented by the Jilin Provincial government that aims to integrate the </w:t>
      </w:r>
      <w:proofErr w:type="spellStart"/>
      <w:r w:rsidRPr="005D5706">
        <w:rPr>
          <w:rFonts w:cs="Times New Roman"/>
          <w:color w:val="000000" w:themeColor="text1"/>
          <w:sz w:val="20"/>
          <w:szCs w:val="20"/>
        </w:rPr>
        <w:t>Yanbian</w:t>
      </w:r>
      <w:proofErr w:type="spellEnd"/>
      <w:r w:rsidRPr="005D5706">
        <w:rPr>
          <w:rFonts w:cs="Times New Roman"/>
          <w:color w:val="000000" w:themeColor="text1"/>
          <w:sz w:val="20"/>
          <w:szCs w:val="20"/>
        </w:rPr>
        <w:t xml:space="preserve"> Korean Autonomous Prefecture and parts of Changchun and Jilin (</w:t>
      </w:r>
      <w:proofErr w:type="spellStart"/>
      <w:r w:rsidRPr="005D5706">
        <w:rPr>
          <w:rFonts w:cs="Times New Roman"/>
          <w:color w:val="000000" w:themeColor="text1"/>
          <w:sz w:val="20"/>
          <w:szCs w:val="20"/>
        </w:rPr>
        <w:t>Fusheng</w:t>
      </w:r>
      <w:proofErr w:type="spellEnd"/>
      <w:r w:rsidRPr="005D5706">
        <w:rPr>
          <w:rFonts w:cs="Times New Roman"/>
          <w:color w:val="000000" w:themeColor="text1"/>
          <w:sz w:val="20"/>
          <w:szCs w:val="20"/>
        </w:rPr>
        <w:t xml:space="preserve"> 2013).</w:t>
      </w:r>
    </w:p>
  </w:footnote>
  <w:footnote w:id="123">
    <w:p w14:paraId="0B2C8DCB"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iCs/>
          <w:color w:val="000000" w:themeColor="text1"/>
          <w:sz w:val="20"/>
          <w:szCs w:val="20"/>
        </w:rPr>
        <w:t xml:space="preserve"> The</w:t>
      </w:r>
      <w:r w:rsidRPr="005D5706">
        <w:rPr>
          <w:rFonts w:cs="Times New Roman"/>
          <w:color w:val="000000" w:themeColor="text1"/>
          <w:sz w:val="20"/>
          <w:szCs w:val="20"/>
        </w:rPr>
        <w:t xml:space="preserve"> exact amount is 200 million won, which, per Tsuji (2004), equals $1 million based on the exchange rate in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 xml:space="preserve"> at that time.</w:t>
      </w:r>
    </w:p>
  </w:footnote>
  <w:footnote w:id="124">
    <w:p w14:paraId="47485539" w14:textId="4D4C0141"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Hwan Jong-</w:t>
      </w:r>
      <w:proofErr w:type="spellStart"/>
      <w:r w:rsidRPr="005D5706">
        <w:rPr>
          <w:rFonts w:cs="Times New Roman"/>
          <w:color w:val="000000" w:themeColor="text1"/>
          <w:sz w:val="20"/>
          <w:szCs w:val="20"/>
        </w:rPr>
        <w:t>nam</w:t>
      </w:r>
      <w:proofErr w:type="spellEnd"/>
      <w:r w:rsidRPr="005D5706">
        <w:rPr>
          <w:rFonts w:cs="Times New Roman"/>
          <w:color w:val="000000" w:themeColor="text1"/>
          <w:sz w:val="20"/>
          <w:szCs w:val="20"/>
        </w:rPr>
        <w:t>, Director of the External Economic Cooperation Promotion Committee,</w:t>
      </w:r>
      <w:r>
        <w:rPr>
          <w:rFonts w:cs="Times New Roman"/>
          <w:color w:val="000000" w:themeColor="text1"/>
          <w:sz w:val="20"/>
          <w:szCs w:val="20"/>
        </w:rPr>
        <w:t xml:space="preserve"> </w:t>
      </w:r>
      <w:r w:rsidRPr="005D5706">
        <w:rPr>
          <w:rFonts w:cs="Times New Roman"/>
          <w:color w:val="000000" w:themeColor="text1"/>
          <w:sz w:val="20"/>
          <w:szCs w:val="20"/>
        </w:rPr>
        <w:t xml:space="preserve">at the </w:t>
      </w:r>
      <w:proofErr w:type="spellStart"/>
      <w:r w:rsidRPr="005D5706">
        <w:rPr>
          <w:rFonts w:cs="Times New Roman"/>
          <w:color w:val="000000" w:themeColor="text1"/>
          <w:sz w:val="20"/>
          <w:szCs w:val="20"/>
        </w:rPr>
        <w:t>Rajin-Sonbong</w:t>
      </w:r>
      <w:proofErr w:type="spellEnd"/>
      <w:r w:rsidRPr="005D5706">
        <w:rPr>
          <w:rFonts w:cs="Times New Roman"/>
          <w:color w:val="000000" w:themeColor="text1"/>
          <w:sz w:val="20"/>
          <w:szCs w:val="20"/>
        </w:rPr>
        <w:t xml:space="preserve"> Zone Business Promotion Seminar held in Japan, July 1996. Quoted in Tsuji (2004, 8).</w:t>
      </w:r>
    </w:p>
  </w:footnote>
  <w:footnote w:id="125">
    <w:p w14:paraId="3CFA598D" w14:textId="10BED7E3"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Among the 15 cross-border bridges in the DPRK (plus additional cross-border roads on Mount </w:t>
      </w:r>
      <w:proofErr w:type="spellStart"/>
      <w:r w:rsidRPr="005D5706">
        <w:rPr>
          <w:rFonts w:cs="Times New Roman"/>
          <w:color w:val="000000" w:themeColor="text1"/>
          <w:sz w:val="20"/>
          <w:szCs w:val="20"/>
        </w:rPr>
        <w:t>Paektu</w:t>
      </w:r>
      <w:proofErr w:type="spellEnd"/>
      <w:r w:rsidRPr="005D5706">
        <w:rPr>
          <w:rFonts w:cs="Times New Roman"/>
          <w:color w:val="000000" w:themeColor="text1"/>
          <w:sz w:val="20"/>
          <w:szCs w:val="20"/>
        </w:rPr>
        <w:t>/</w:t>
      </w:r>
      <w:proofErr w:type="spellStart"/>
      <w:r w:rsidRPr="005D5706">
        <w:rPr>
          <w:rFonts w:cs="Times New Roman"/>
          <w:color w:val="000000" w:themeColor="text1"/>
          <w:sz w:val="20"/>
          <w:szCs w:val="20"/>
        </w:rPr>
        <w:t>Changbai</w:t>
      </w:r>
      <w:proofErr w:type="spellEnd"/>
      <w:r w:rsidRPr="005D5706">
        <w:rPr>
          <w:rFonts w:cs="Times New Roman"/>
          <w:color w:val="000000" w:themeColor="text1"/>
          <w:sz w:val="20"/>
          <w:szCs w:val="20"/>
        </w:rPr>
        <w:t xml:space="preserve">), the ones in </w:t>
      </w:r>
      <w:proofErr w:type="spellStart"/>
      <w:r w:rsidRPr="005D5706">
        <w:rPr>
          <w:rFonts w:cs="Times New Roman"/>
          <w:color w:val="000000" w:themeColor="text1"/>
          <w:sz w:val="20"/>
          <w:szCs w:val="20"/>
        </w:rPr>
        <w:t>Musan</w:t>
      </w:r>
      <w:proofErr w:type="spellEnd"/>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Hoeryong</w:t>
      </w:r>
      <w:proofErr w:type="spellEnd"/>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Sanbong</w:t>
      </w:r>
      <w:proofErr w:type="spellEnd"/>
      <w:r w:rsidRPr="005D5706">
        <w:rPr>
          <w:rFonts w:cs="Times New Roman"/>
          <w:color w:val="000000" w:themeColor="text1"/>
          <w:sz w:val="20"/>
          <w:szCs w:val="20"/>
        </w:rPr>
        <w:t xml:space="preserve">, Tumen, </w:t>
      </w:r>
      <w:proofErr w:type="spellStart"/>
      <w:r w:rsidRPr="005D5706">
        <w:rPr>
          <w:rFonts w:cs="Times New Roman"/>
          <w:color w:val="000000" w:themeColor="text1"/>
          <w:sz w:val="20"/>
          <w:szCs w:val="20"/>
        </w:rPr>
        <w:t>Hunyung</w:t>
      </w:r>
      <w:proofErr w:type="spellEnd"/>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Kyongwon</w:t>
      </w:r>
      <w:proofErr w:type="spellEnd"/>
      <w:r w:rsidRPr="005D5706">
        <w:rPr>
          <w:rFonts w:cs="Times New Roman"/>
          <w:color w:val="000000" w:themeColor="text1"/>
          <w:sz w:val="20"/>
          <w:szCs w:val="20"/>
        </w:rPr>
        <w:t xml:space="preserve"> (</w:t>
      </w:r>
      <w:proofErr w:type="spellStart"/>
      <w:r w:rsidRPr="005D5706">
        <w:rPr>
          <w:rFonts w:cs="Times New Roman"/>
          <w:color w:val="000000" w:themeColor="text1"/>
          <w:sz w:val="20"/>
          <w:szCs w:val="20"/>
        </w:rPr>
        <w:t>Ryudasom</w:t>
      </w:r>
      <w:proofErr w:type="spellEnd"/>
      <w:r w:rsidRPr="005D5706">
        <w:rPr>
          <w:rFonts w:cs="Times New Roman"/>
          <w:color w:val="000000" w:themeColor="text1"/>
          <w:sz w:val="20"/>
          <w:szCs w:val="20"/>
        </w:rPr>
        <w:t xml:space="preserve">) and </w:t>
      </w:r>
      <w:proofErr w:type="spellStart"/>
      <w:r w:rsidRPr="005D5706">
        <w:rPr>
          <w:rFonts w:cs="Times New Roman"/>
          <w:color w:val="000000" w:themeColor="text1"/>
          <w:sz w:val="20"/>
          <w:szCs w:val="20"/>
        </w:rPr>
        <w:t>Wonjong</w:t>
      </w:r>
      <w:proofErr w:type="spellEnd"/>
      <w:r w:rsidRPr="005D5706">
        <w:rPr>
          <w:rFonts w:cs="Times New Roman"/>
          <w:color w:val="000000" w:themeColor="text1"/>
          <w:sz w:val="20"/>
          <w:szCs w:val="20"/>
        </w:rPr>
        <w:t xml:space="preserve"> are strategically located to access </w:t>
      </w:r>
      <w:proofErr w:type="spellStart"/>
      <w:r w:rsidRPr="005D5706">
        <w:rPr>
          <w:rFonts w:cs="Times New Roman"/>
          <w:color w:val="000000" w:themeColor="text1"/>
          <w:sz w:val="20"/>
          <w:szCs w:val="20"/>
        </w:rPr>
        <w:t>Rason</w:t>
      </w:r>
      <w:proofErr w:type="spellEnd"/>
      <w:r w:rsidRPr="005D5706">
        <w:rPr>
          <w:rFonts w:cs="Times New Roman"/>
          <w:color w:val="000000" w:themeColor="text1"/>
          <w:sz w:val="20"/>
          <w:szCs w:val="20"/>
        </w:rPr>
        <w:t>.</w:t>
      </w:r>
    </w:p>
  </w:footnote>
  <w:footnote w:id="126">
    <w:p w14:paraId="6B4A5B00"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The data was gathered on a single day, five years before the publication of the report. The report also states that based on growth projections, the number of vehicles taking the road will soar from 341,100 in 2005 to 2,394,000 in 2027 (a figure which is highly unlikely).</w:t>
      </w:r>
    </w:p>
  </w:footnote>
  <w:footnote w:id="127">
    <w:p w14:paraId="1E91F49B" w14:textId="77777777"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Also confirmed in an interview with Russia diplomats in Shenyang, May 2018.</w:t>
      </w:r>
    </w:p>
  </w:footnote>
  <w:footnote w:id="128">
    <w:p w14:paraId="60619D79" w14:textId="6A75D5B4" w:rsidR="00743A5C" w:rsidRPr="005D5706" w:rsidRDefault="00743A5C" w:rsidP="005D5706">
      <w:pPr>
        <w:pStyle w:val="NoSpacing"/>
        <w:spacing w:line="264" w:lineRule="auto"/>
        <w:ind w:right="-568"/>
        <w:rPr>
          <w:rFonts w:cs="Times New Roman"/>
          <w:color w:val="000000" w:themeColor="text1"/>
          <w:sz w:val="20"/>
          <w:szCs w:val="20"/>
        </w:rPr>
      </w:pPr>
      <w:r w:rsidRPr="005D5706">
        <w:rPr>
          <w:rStyle w:val="FootnoteReference"/>
          <w:rFonts w:cs="Times New Roman"/>
          <w:color w:val="000000" w:themeColor="text1"/>
          <w:sz w:val="20"/>
          <w:szCs w:val="20"/>
        </w:rPr>
        <w:footnoteRef/>
      </w:r>
      <w:r w:rsidRPr="005D5706">
        <w:rPr>
          <w:rFonts w:cs="Times New Roman"/>
          <w:color w:val="000000" w:themeColor="text1"/>
          <w:sz w:val="20"/>
          <w:szCs w:val="20"/>
        </w:rPr>
        <w:t xml:space="preserve"> A South Korean entrepreneur explained to me in Pyongyang in 2015 that South Korea had already co-founded companies on the China-Korea border; their primary objective was to use DPRK labour either through joint-ventures or subcontracting.</w:t>
      </w:r>
    </w:p>
  </w:footnote>
  <w:footnote w:id="129">
    <w:p w14:paraId="1BE30985" w14:textId="67395D2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Visits to </w:t>
      </w:r>
      <w:proofErr w:type="spellStart"/>
      <w:r w:rsidRPr="005D5706">
        <w:rPr>
          <w:rFonts w:ascii="Times New Roman" w:hAnsi="Times New Roman" w:cs="Times New Roman"/>
          <w:color w:val="000000" w:themeColor="text1"/>
        </w:rPr>
        <w:t>Taehung</w:t>
      </w:r>
      <w:r>
        <w:rPr>
          <w:rFonts w:ascii="Times New Roman" w:hAnsi="Times New Roman" w:cs="Times New Roman"/>
          <w:color w:val="000000" w:themeColor="text1"/>
        </w:rPr>
        <w:t>’</w:t>
      </w:r>
      <w:r w:rsidRPr="005D5706">
        <w:rPr>
          <w:rFonts w:ascii="Times New Roman" w:hAnsi="Times New Roman" w:cs="Times New Roman"/>
          <w:color w:val="000000" w:themeColor="text1"/>
        </w:rPr>
        <w:t>s</w:t>
      </w:r>
      <w:proofErr w:type="spellEnd"/>
      <w:r w:rsidRPr="005D5706">
        <w:rPr>
          <w:rFonts w:ascii="Times New Roman" w:hAnsi="Times New Roman" w:cs="Times New Roman"/>
          <w:color w:val="000000" w:themeColor="text1"/>
        </w:rPr>
        <w:t xml:space="preserve"> facilities were not possible in 2018, though they had been common for foreign delegations prior to the passing of U.N. Security Council Resolutions 2371 or 2375, passed successively in August and September 2017.</w:t>
      </w:r>
    </w:p>
  </w:footnote>
  <w:footnote w:id="130">
    <w:p w14:paraId="6FF0EFA2" w14:textId="14745DB9"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It should be noted that to suggest </w:t>
      </w:r>
      <w:r>
        <w:rPr>
          <w:rFonts w:ascii="Times New Roman" w:hAnsi="Times New Roman" w:cs="Times New Roman"/>
          <w:color w:val="000000" w:themeColor="text1"/>
        </w:rPr>
        <w:t>‘</w:t>
      </w:r>
      <w:r w:rsidRPr="005D5706">
        <w:rPr>
          <w:rFonts w:ascii="Times New Roman" w:hAnsi="Times New Roman" w:cs="Times New Roman"/>
          <w:color w:val="000000" w:themeColor="text1"/>
        </w:rPr>
        <w:t>locals want integration, distant politicians do not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is, of course, an oversimplification. Such impulses are not evenly spread, and there are local actors who do not seek integration, either for social/cultural reasons or to protect vested economic interests. Likewise, there are leaders in central positions who would place development above geostrategic concerns.</w:t>
      </w:r>
    </w:p>
  </w:footnote>
  <w:footnote w:id="131">
    <w:p w14:paraId="0925FC29"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summit took place there, and Far Eastern Federal University has been moved there.</w:t>
      </w:r>
    </w:p>
  </w:footnote>
  <w:footnote w:id="132">
    <w:p w14:paraId="1147705D"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Both North Korean and Chinese officials were interviewed on condition of anonymity. </w:t>
      </w:r>
    </w:p>
  </w:footnote>
  <w:footnote w:id="133">
    <w:p w14:paraId="7CAE4D7D"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Noted in conversation, September 2015.</w:t>
      </w:r>
    </w:p>
  </w:footnote>
  <w:footnote w:id="134">
    <w:p w14:paraId="45DFACF8"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Note: </w:t>
      </w:r>
      <w:proofErr w:type="spellStart"/>
      <w:r w:rsidRPr="005D5706">
        <w:rPr>
          <w:rFonts w:ascii="Times New Roman" w:hAnsi="Times New Roman" w:cs="Times New Roman"/>
          <w:color w:val="000000" w:themeColor="text1"/>
        </w:rPr>
        <w:t>Rajin</w:t>
      </w:r>
      <w:proofErr w:type="spellEnd"/>
      <w:r w:rsidRPr="005D5706">
        <w:rPr>
          <w:rFonts w:ascii="Times New Roman" w:hAnsi="Times New Roman" w:cs="Times New Roman"/>
          <w:color w:val="000000" w:themeColor="text1"/>
        </w:rPr>
        <w:t xml:space="preserve"> is referred to as </w:t>
      </w:r>
      <w:proofErr w:type="spellStart"/>
      <w:r w:rsidRPr="005D5706">
        <w:rPr>
          <w:rFonts w:ascii="Times New Roman" w:hAnsi="Times New Roman" w:cs="Times New Roman"/>
          <w:color w:val="000000" w:themeColor="text1"/>
        </w:rPr>
        <w:t>Najin</w:t>
      </w:r>
      <w:proofErr w:type="spellEnd"/>
      <w:r w:rsidRPr="005D5706">
        <w:rPr>
          <w:rFonts w:ascii="Times New Roman" w:hAnsi="Times New Roman" w:cs="Times New Roman"/>
          <w:color w:val="000000" w:themeColor="text1"/>
        </w:rPr>
        <w:t xml:space="preserve"> in South Korea.</w:t>
      </w:r>
    </w:p>
  </w:footnote>
  <w:footnote w:id="135">
    <w:p w14:paraId="30FB89F9" w14:textId="5362F211"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According to Chinese government statistics, the prefecture</w:t>
      </w:r>
      <w:r>
        <w:rPr>
          <w:color w:val="000000" w:themeColor="text1"/>
          <w:sz w:val="20"/>
          <w:szCs w:val="20"/>
        </w:rPr>
        <w:t>’</w:t>
      </w:r>
      <w:r w:rsidRPr="005D5706">
        <w:rPr>
          <w:color w:val="000000" w:themeColor="text1"/>
          <w:sz w:val="20"/>
          <w:szCs w:val="20"/>
        </w:rPr>
        <w:t>s 2014 GDP of 90.08 billion yuan ($14 billion) was an increase of 7 percent over the previous year. Prefectural GDP per capita reached 41,941 yuan ($6,600), an increase of 7.9 percent over the previous year (</w:t>
      </w:r>
      <w:proofErr w:type="spellStart"/>
      <w:r w:rsidRPr="005D5706">
        <w:rPr>
          <w:color w:val="000000" w:themeColor="text1"/>
          <w:sz w:val="20"/>
          <w:szCs w:val="20"/>
        </w:rPr>
        <w:t>Yanbian</w:t>
      </w:r>
      <w:proofErr w:type="spellEnd"/>
      <w:r w:rsidRPr="005D5706">
        <w:rPr>
          <w:color w:val="000000" w:themeColor="text1"/>
          <w:sz w:val="20"/>
          <w:szCs w:val="20"/>
        </w:rPr>
        <w:t xml:space="preserve"> Government Website 2015b).</w:t>
      </w:r>
    </w:p>
  </w:footnote>
  <w:footnote w:id="136">
    <w:p w14:paraId="3CE8F42B" w14:textId="737E8576"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strong difference between </w:t>
      </w:r>
      <w:r>
        <w:rPr>
          <w:rFonts w:ascii="Times New Roman" w:hAnsi="Times New Roman" w:cs="Times New Roman"/>
          <w:color w:val="000000" w:themeColor="text1"/>
        </w:rPr>
        <w:t>‘</w:t>
      </w:r>
      <w:r w:rsidRPr="005D5706">
        <w:rPr>
          <w:rFonts w:ascii="Times New Roman" w:hAnsi="Times New Roman" w:cs="Times New Roman"/>
          <w:color w:val="000000" w:themeColor="text1"/>
        </w:rPr>
        <w:t>should</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and </w:t>
      </w:r>
      <w:r>
        <w:rPr>
          <w:rFonts w:ascii="Times New Roman" w:hAnsi="Times New Roman" w:cs="Times New Roman"/>
          <w:color w:val="000000" w:themeColor="text1"/>
        </w:rPr>
        <w:t>‘</w:t>
      </w:r>
      <w:r w:rsidRPr="005D5706">
        <w:rPr>
          <w:rFonts w:ascii="Times New Roman" w:hAnsi="Times New Roman" w:cs="Times New Roman"/>
          <w:color w:val="000000" w:themeColor="text1"/>
        </w:rPr>
        <w:t>have to</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in English </w:t>
      </w:r>
      <w:proofErr w:type="gramStart"/>
      <w:r w:rsidRPr="005D5706">
        <w:rPr>
          <w:rFonts w:ascii="Times New Roman" w:hAnsi="Times New Roman" w:cs="Times New Roman"/>
          <w:color w:val="000000" w:themeColor="text1"/>
        </w:rPr>
        <w:t>doesn</w:t>
      </w:r>
      <w:r>
        <w:rPr>
          <w:rFonts w:ascii="Times New Roman" w:hAnsi="Times New Roman" w:cs="Times New Roman"/>
          <w:color w:val="000000" w:themeColor="text1"/>
        </w:rPr>
        <w:t>’</w:t>
      </w:r>
      <w:r w:rsidRPr="005D5706">
        <w:rPr>
          <w:rFonts w:ascii="Times New Roman" w:hAnsi="Times New Roman" w:cs="Times New Roman"/>
          <w:color w:val="000000" w:themeColor="text1"/>
        </w:rPr>
        <w:t>t</w:t>
      </w:r>
      <w:proofErr w:type="gramEnd"/>
      <w:r w:rsidRPr="005D5706">
        <w:rPr>
          <w:rFonts w:ascii="Times New Roman" w:hAnsi="Times New Roman" w:cs="Times New Roman"/>
          <w:color w:val="000000" w:themeColor="text1"/>
        </w:rPr>
        <w:t xml:space="preserve"> exist in Korean. In Korean, the speaker (a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official) said what appears to be </w:t>
      </w:r>
      <w:r>
        <w:rPr>
          <w:rFonts w:ascii="Times New Roman" w:hAnsi="Times New Roman" w:cs="Times New Roman"/>
          <w:color w:val="000000" w:themeColor="text1"/>
        </w:rPr>
        <w:t>‘</w:t>
      </w:r>
      <w:r w:rsidRPr="005D5706">
        <w:rPr>
          <w:rFonts w:ascii="Times New Roman" w:hAnsi="Times New Roman" w:cs="Times New Roman"/>
          <w:color w:val="000000" w:themeColor="text1"/>
        </w:rPr>
        <w:t>have to</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or </w:t>
      </w:r>
      <w:r>
        <w:rPr>
          <w:rFonts w:ascii="Times New Roman" w:hAnsi="Times New Roman" w:cs="Times New Roman"/>
          <w:color w:val="000000" w:themeColor="text1"/>
        </w:rPr>
        <w:t>‘</w:t>
      </w:r>
      <w:r w:rsidRPr="005D5706">
        <w:rPr>
          <w:rFonts w:ascii="Times New Roman" w:hAnsi="Times New Roman" w:cs="Times New Roman"/>
          <w:color w:val="000000" w:themeColor="text1"/>
        </w:rPr>
        <w:t>must.</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When pressed, in English, he said </w:t>
      </w:r>
      <w:r>
        <w:rPr>
          <w:rFonts w:ascii="Times New Roman" w:hAnsi="Times New Roman" w:cs="Times New Roman"/>
          <w:color w:val="000000" w:themeColor="text1"/>
        </w:rPr>
        <w:t>‘</w:t>
      </w:r>
      <w:r w:rsidRPr="005D5706">
        <w:rPr>
          <w:rFonts w:ascii="Times New Roman" w:hAnsi="Times New Roman" w:cs="Times New Roman"/>
          <w:color w:val="000000" w:themeColor="text1"/>
        </w:rPr>
        <w:t>should.</w:t>
      </w:r>
      <w:r>
        <w:rPr>
          <w:rFonts w:ascii="Times New Roman" w:hAnsi="Times New Roman" w:cs="Times New Roman"/>
          <w:color w:val="000000" w:themeColor="text1"/>
        </w:rPr>
        <w:t>’</w:t>
      </w:r>
    </w:p>
  </w:footnote>
  <w:footnote w:id="137">
    <w:p w14:paraId="4FEBDFE0"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Both the road and rail line were damaged in severe flooding in August 2015. By November, it appears as if the railway has been repaired, while the road still has damaged sections.</w:t>
      </w:r>
    </w:p>
  </w:footnote>
  <w:footnote w:id="138">
    <w:p w14:paraId="26F86E71" w14:textId="162A2A93"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Estimates by people connected to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range widely, from </w:t>
      </w:r>
      <w:r>
        <w:rPr>
          <w:rFonts w:ascii="Times New Roman" w:hAnsi="Times New Roman" w:cs="Times New Roman"/>
          <w:color w:val="000000" w:themeColor="text1"/>
        </w:rPr>
        <w:t>‘</w:t>
      </w:r>
      <w:r w:rsidRPr="005D5706">
        <w:rPr>
          <w:rFonts w:ascii="Times New Roman" w:hAnsi="Times New Roman" w:cs="Times New Roman"/>
          <w:color w:val="000000" w:themeColor="text1"/>
        </w:rPr>
        <w:t>95% destroyed</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to </w:t>
      </w:r>
      <w:r>
        <w:rPr>
          <w:rFonts w:ascii="Times New Roman" w:hAnsi="Times New Roman" w:cs="Times New Roman"/>
          <w:color w:val="000000" w:themeColor="text1"/>
        </w:rPr>
        <w:t>‘</w:t>
      </w:r>
      <w:r w:rsidRPr="005D5706">
        <w:rPr>
          <w:rFonts w:ascii="Times New Roman" w:hAnsi="Times New Roman" w:cs="Times New Roman"/>
          <w:color w:val="000000" w:themeColor="text1"/>
        </w:rPr>
        <w:t>just a bridge or two in need of repair.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It took nearly two years to fully repair it as well as replace the housing for thousands of people who were displaced.</w:t>
      </w:r>
    </w:p>
  </w:footnote>
  <w:footnote w:id="139">
    <w:p w14:paraId="23B1A544" w14:textId="7E0923F3"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Part of this chapter first appeared as Cathcart (2014), within the Korea Economic Institute of America</w:t>
      </w:r>
      <w:r>
        <w:rPr>
          <w:rFonts w:ascii="Times New Roman" w:hAnsi="Times New Roman" w:cs="Times New Roman"/>
          <w:color w:val="000000" w:themeColor="text1"/>
        </w:rPr>
        <w:t>’</w:t>
      </w:r>
      <w:r w:rsidRPr="005D5706">
        <w:rPr>
          <w:rFonts w:ascii="Times New Roman" w:hAnsi="Times New Roman" w:cs="Times New Roman"/>
          <w:color w:val="000000" w:themeColor="text1"/>
        </w:rPr>
        <w:t>s academic paper series.</w:t>
      </w:r>
    </w:p>
  </w:footnote>
  <w:footnote w:id="140">
    <w:p w14:paraId="711DEEBA" w14:textId="4C863AD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Kim </w:t>
      </w:r>
      <w:proofErr w:type="spellStart"/>
      <w:r w:rsidRPr="005D5706">
        <w:rPr>
          <w:rFonts w:ascii="Times New Roman" w:hAnsi="Times New Roman" w:cs="Times New Roman"/>
          <w:color w:val="000000" w:themeColor="text1"/>
        </w:rPr>
        <w:t>Jong-il</w:t>
      </w:r>
      <w:proofErr w:type="spellEnd"/>
      <w:r w:rsidRPr="005D5706">
        <w:rPr>
          <w:rFonts w:ascii="Times New Roman" w:hAnsi="Times New Roman" w:cs="Times New Roman"/>
          <w:color w:val="000000" w:themeColor="text1"/>
        </w:rPr>
        <w:t xml:space="preserve"> did not formally succeed Kim Il-sung until the latter</w:t>
      </w:r>
      <w:r>
        <w:rPr>
          <w:rFonts w:ascii="Times New Roman" w:hAnsi="Times New Roman" w:cs="Times New Roman"/>
          <w:color w:val="000000" w:themeColor="text1"/>
        </w:rPr>
        <w:t>’</w:t>
      </w:r>
      <w:r w:rsidRPr="005D5706">
        <w:rPr>
          <w:rFonts w:ascii="Times New Roman" w:hAnsi="Times New Roman" w:cs="Times New Roman"/>
          <w:color w:val="000000" w:themeColor="text1"/>
        </w:rPr>
        <w:t>s death in July 1994, but it is generally accepted that the younger man was in control of all the main levers of power in North Korea from the early 1980s. Hence, we refer to the period after the 6</w:t>
      </w:r>
      <w:r w:rsidRPr="005D5706">
        <w:rPr>
          <w:rFonts w:ascii="Times New Roman" w:hAnsi="Times New Roman" w:cs="Times New Roman"/>
          <w:color w:val="000000" w:themeColor="text1"/>
          <w:vertAlign w:val="superscript"/>
        </w:rPr>
        <w:t>th</w:t>
      </w:r>
      <w:r w:rsidRPr="005D5706">
        <w:rPr>
          <w:rFonts w:ascii="Times New Roman" w:hAnsi="Times New Roman" w:cs="Times New Roman"/>
          <w:color w:val="000000" w:themeColor="text1"/>
        </w:rPr>
        <w:t xml:space="preserve"> Korean Workers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Party Congress in October 1980 as the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Kim </w:t>
      </w:r>
      <w:proofErr w:type="spellStart"/>
      <w:r w:rsidRPr="005D5706">
        <w:rPr>
          <w:rFonts w:ascii="Times New Roman" w:hAnsi="Times New Roman" w:cs="Times New Roman"/>
          <w:color w:val="000000" w:themeColor="text1"/>
        </w:rPr>
        <w:t>Jong-il</w:t>
      </w:r>
      <w:proofErr w:type="spellEnd"/>
      <w:r w:rsidRPr="005D5706">
        <w:rPr>
          <w:rFonts w:ascii="Times New Roman" w:hAnsi="Times New Roman" w:cs="Times New Roman"/>
          <w:color w:val="000000" w:themeColor="text1"/>
        </w:rPr>
        <w:t xml:space="preserve"> era</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(Ra 2019, 53-54). </w:t>
      </w:r>
    </w:p>
  </w:footnote>
  <w:footnote w:id="141">
    <w:p w14:paraId="245C4B49"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SEZ at </w:t>
      </w:r>
      <w:proofErr w:type="spellStart"/>
      <w:r w:rsidRPr="005D5706">
        <w:rPr>
          <w:rFonts w:ascii="Times New Roman" w:hAnsi="Times New Roman" w:cs="Times New Roman"/>
          <w:color w:val="000000" w:themeColor="text1"/>
        </w:rPr>
        <w:t>Rason</w:t>
      </w:r>
      <w:proofErr w:type="spellEnd"/>
      <w:r w:rsidRPr="005D5706">
        <w:rPr>
          <w:rFonts w:ascii="Times New Roman" w:hAnsi="Times New Roman" w:cs="Times New Roman"/>
          <w:color w:val="000000" w:themeColor="text1"/>
        </w:rPr>
        <w:t xml:space="preserve"> is investigated at length and from multiple perspectives in the chapter in this volume by Theo Clement. Therefore, we do not dwell on it here.</w:t>
      </w:r>
    </w:p>
  </w:footnote>
  <w:footnote w:id="142">
    <w:p w14:paraId="03C0F0C9" w14:textId="4AB7787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Kim also signed off on the establishment of two SEZs on the country</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southern border: the Mt. </w:t>
      </w:r>
      <w:proofErr w:type="spellStart"/>
      <w:r w:rsidRPr="005D5706">
        <w:rPr>
          <w:rFonts w:ascii="Times New Roman" w:hAnsi="Times New Roman" w:cs="Times New Roman"/>
          <w:color w:val="000000" w:themeColor="text1"/>
        </w:rPr>
        <w:t>Kumkang</w:t>
      </w:r>
      <w:proofErr w:type="spellEnd"/>
      <w:r w:rsidRPr="005D5706">
        <w:rPr>
          <w:rFonts w:ascii="Times New Roman" w:hAnsi="Times New Roman" w:cs="Times New Roman"/>
          <w:color w:val="000000" w:themeColor="text1"/>
        </w:rPr>
        <w:t xml:space="preserve"> Tourist Region and Kaesong Industrial Complex (</w:t>
      </w:r>
      <w:proofErr w:type="spellStart"/>
      <w:r w:rsidRPr="005D5706">
        <w:rPr>
          <w:rFonts w:ascii="Times New Roman" w:hAnsi="Times New Roman" w:cs="Times New Roman"/>
          <w:color w:val="000000" w:themeColor="text1"/>
        </w:rPr>
        <w:t>Jeong</w:t>
      </w:r>
      <w:proofErr w:type="spellEnd"/>
      <w:r w:rsidRPr="005D5706">
        <w:rPr>
          <w:rFonts w:ascii="Times New Roman" w:hAnsi="Times New Roman" w:cs="Times New Roman"/>
          <w:color w:val="000000" w:themeColor="text1"/>
        </w:rPr>
        <w:t xml:space="preserve"> et al. 2011).</w:t>
      </w:r>
    </w:p>
  </w:footnote>
  <w:footnote w:id="143">
    <w:p w14:paraId="7B9259CB"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color w:val="000000" w:themeColor="text1"/>
          <w:kern w:val="1"/>
        </w:rPr>
        <w:t>The nuclear test obscured a North Korean summer packed with succession propaganda and preparation for Kim Jong-un to be publicly revealed (in fact this happened some sixteen months later, in September 2010).</w:t>
      </w:r>
    </w:p>
  </w:footnote>
  <w:footnote w:id="144">
    <w:p w14:paraId="49BA25F8"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Perhaps it can best be described as foolhardiness. Either way, the incident did not end well. Kim </w:t>
      </w:r>
      <w:proofErr w:type="spellStart"/>
      <w:r w:rsidRPr="005D5706">
        <w:rPr>
          <w:rFonts w:ascii="Times New Roman" w:hAnsi="Times New Roman" w:cs="Times New Roman"/>
          <w:color w:val="000000" w:themeColor="text1"/>
        </w:rPr>
        <w:t>Jong-il</w:t>
      </w:r>
      <w:proofErr w:type="spellEnd"/>
      <w:r w:rsidRPr="005D5706">
        <w:rPr>
          <w:rFonts w:ascii="Times New Roman" w:hAnsi="Times New Roman" w:cs="Times New Roman"/>
          <w:color w:val="000000" w:themeColor="text1"/>
        </w:rPr>
        <w:t xml:space="preserve"> became irate and threw a steel napkin holder at Jang, who, wise to the danger he was in, began to sing a song (Ra 2018, 96).</w:t>
      </w:r>
    </w:p>
  </w:footnote>
  <w:footnote w:id="145">
    <w:p w14:paraId="054F87E5" w14:textId="77777777" w:rsidR="00743A5C" w:rsidRPr="005D5706" w:rsidRDefault="00743A5C" w:rsidP="005D5706">
      <w:pPr>
        <w:spacing w:line="264" w:lineRule="auto"/>
        <w:ind w:right="-568"/>
        <w:rPr>
          <w:rFonts w:eastAsia="Malgun Gothic"/>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Jang was not officially at the head of the delegation to the South, but those who met the group recount that he was demonstrably its most authoritative figure. In a similar vein, South Korean officials who met three very senior North Korean officials at the Asian Games held in Incheon, South Korea in 2014 recall that Choe </w:t>
      </w:r>
      <w:proofErr w:type="spellStart"/>
      <w:r w:rsidRPr="005D5706">
        <w:rPr>
          <w:color w:val="000000" w:themeColor="text1"/>
          <w:sz w:val="20"/>
          <w:szCs w:val="20"/>
        </w:rPr>
        <w:t>Ryong-hae</w:t>
      </w:r>
      <w:proofErr w:type="spellEnd"/>
      <w:r w:rsidRPr="005D5706">
        <w:rPr>
          <w:color w:val="000000" w:themeColor="text1"/>
          <w:sz w:val="20"/>
          <w:szCs w:val="20"/>
        </w:rPr>
        <w:t xml:space="preserve"> was in complete control of delegation decision making, just as Jang had been in 2002. Such things are obvious to those watching on. Interview with a former Ministry of Unification official in the United States, spring 2019.</w:t>
      </w:r>
    </w:p>
  </w:footnote>
  <w:footnote w:id="146">
    <w:p w14:paraId="571D05C7" w14:textId="43347F6D"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proofErr w:type="gramStart"/>
      <w:r w:rsidRPr="005D5706">
        <w:rPr>
          <w:rFonts w:ascii="Times New Roman" w:hAnsi="Times New Roman" w:cs="Times New Roman"/>
          <w:color w:val="000000" w:themeColor="text1"/>
        </w:rPr>
        <w:t>With that being said, some</w:t>
      </w:r>
      <w:proofErr w:type="gramEnd"/>
      <w:r w:rsidRPr="005D5706">
        <w:rPr>
          <w:rFonts w:ascii="Times New Roman" w:hAnsi="Times New Roman" w:cs="Times New Roman"/>
          <w:color w:val="000000" w:themeColor="text1"/>
        </w:rPr>
        <w:t xml:space="preserve"> did predict Jang</w:t>
      </w:r>
      <w:r>
        <w:rPr>
          <w:rFonts w:ascii="Times New Roman" w:hAnsi="Times New Roman" w:cs="Times New Roman"/>
          <w:color w:val="000000" w:themeColor="text1"/>
        </w:rPr>
        <w:t>’</w:t>
      </w:r>
      <w:r w:rsidRPr="005D5706">
        <w:rPr>
          <w:rFonts w:ascii="Times New Roman" w:hAnsi="Times New Roman" w:cs="Times New Roman"/>
          <w:color w:val="000000" w:themeColor="text1"/>
        </w:rPr>
        <w:t>s downfall at the start. Ra Jong-</w:t>
      </w:r>
      <w:proofErr w:type="spellStart"/>
      <w:r w:rsidRPr="005D5706">
        <w:rPr>
          <w:rFonts w:ascii="Times New Roman" w:hAnsi="Times New Roman" w:cs="Times New Roman"/>
          <w:color w:val="000000" w:themeColor="text1"/>
        </w:rPr>
        <w:t>yil</w:t>
      </w:r>
      <w:proofErr w:type="spellEnd"/>
      <w:r w:rsidRPr="005D5706">
        <w:rPr>
          <w:rFonts w:ascii="Times New Roman" w:hAnsi="Times New Roman" w:cs="Times New Roman"/>
          <w:color w:val="000000" w:themeColor="text1"/>
        </w:rPr>
        <w:t>, extensively cited in this chapter, told one of the authors privately over breakfast in early 2012 that he expected Jang to be purged within two years.</w:t>
      </w:r>
    </w:p>
  </w:footnote>
  <w:footnote w:id="147">
    <w:p w14:paraId="0F7375DE" w14:textId="0EB27B20"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Jang</w:t>
      </w:r>
      <w:r>
        <w:rPr>
          <w:color w:val="000000" w:themeColor="text1"/>
          <w:sz w:val="20"/>
          <w:szCs w:val="20"/>
        </w:rPr>
        <w:t>’</w:t>
      </w:r>
      <w:r w:rsidRPr="005D5706">
        <w:rPr>
          <w:color w:val="000000" w:themeColor="text1"/>
          <w:sz w:val="20"/>
          <w:szCs w:val="20"/>
        </w:rPr>
        <w:t>s death was evidently shocking to the Chinese leadership, but even while Jang was alive, bilateral relations had been far from rosy (</w:t>
      </w:r>
      <w:proofErr w:type="spellStart"/>
      <w:r w:rsidRPr="005D5706">
        <w:rPr>
          <w:color w:val="000000" w:themeColor="text1"/>
          <w:sz w:val="20"/>
          <w:szCs w:val="20"/>
        </w:rPr>
        <w:t>Duchâtel</w:t>
      </w:r>
      <w:proofErr w:type="spellEnd"/>
      <w:r w:rsidRPr="005D5706">
        <w:rPr>
          <w:color w:val="000000" w:themeColor="text1"/>
          <w:sz w:val="20"/>
          <w:szCs w:val="20"/>
        </w:rPr>
        <w:t xml:space="preserve"> and Schell, 2014).</w:t>
      </w:r>
    </w:p>
  </w:footnote>
  <w:footnote w:id="148">
    <w:p w14:paraId="5B7D7F91" w14:textId="77777777"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Adam Cathcart interview with a DPRK policy scholar at </w:t>
      </w:r>
      <w:proofErr w:type="spellStart"/>
      <w:r w:rsidRPr="005D5706">
        <w:rPr>
          <w:color w:val="000000" w:themeColor="text1"/>
          <w:sz w:val="20"/>
          <w:szCs w:val="20"/>
        </w:rPr>
        <w:t>Yanbian</w:t>
      </w:r>
      <w:proofErr w:type="spellEnd"/>
      <w:r w:rsidRPr="005D5706">
        <w:rPr>
          <w:color w:val="000000" w:themeColor="text1"/>
          <w:sz w:val="20"/>
          <w:szCs w:val="20"/>
        </w:rPr>
        <w:t xml:space="preserve"> University, April 2014. </w:t>
      </w:r>
    </w:p>
  </w:footnote>
  <w:footnote w:id="149">
    <w:p w14:paraId="7893C72C" w14:textId="77777777"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Christopher Green interview with a former ROK intelligence official, January 2013.</w:t>
      </w:r>
    </w:p>
  </w:footnote>
  <w:footnote w:id="150">
    <w:p w14:paraId="58721CFE" w14:textId="0059872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 former, </w:t>
      </w:r>
      <w:r>
        <w:rPr>
          <w:rFonts w:ascii="Times New Roman" w:hAnsi="Times New Roman" w:cs="Times New Roman"/>
          <w:color w:val="000000" w:themeColor="text1"/>
        </w:rPr>
        <w:t>‘</w:t>
      </w:r>
      <w:r w:rsidRPr="005D5706">
        <w:rPr>
          <w:rFonts w:ascii="Times New Roman" w:hAnsi="Times New Roman" w:cs="Times New Roman"/>
          <w:color w:val="000000" w:themeColor="text1"/>
        </w:rPr>
        <w:t>marketization from below,</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has tended to receive privileged coverage in English-language analyses of contemporary North Korea. See, e.g., Smith (2015, 211-234).</w:t>
      </w:r>
    </w:p>
  </w:footnote>
  <w:footnote w:id="151">
    <w:p w14:paraId="2CCF22A1"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proofErr w:type="gramStart"/>
      <w:r w:rsidRPr="005D5706">
        <w:rPr>
          <w:rFonts w:ascii="Times New Roman" w:hAnsi="Times New Roman" w:cs="Times New Roman"/>
          <w:color w:val="000000" w:themeColor="text1"/>
        </w:rPr>
        <w:t>That being said, even</w:t>
      </w:r>
      <w:proofErr w:type="gramEnd"/>
      <w:r w:rsidRPr="005D5706">
        <w:rPr>
          <w:rFonts w:ascii="Times New Roman" w:hAnsi="Times New Roman" w:cs="Times New Roman"/>
          <w:color w:val="000000" w:themeColor="text1"/>
        </w:rPr>
        <w:t xml:space="preserve"> in Korean only a limited literature covers the quixotic subject of markets before marketization, most of it dating from after 2000.</w:t>
      </w:r>
    </w:p>
  </w:footnote>
  <w:footnote w:id="152">
    <w:p w14:paraId="2170329D" w14:textId="459451E7"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color w:val="000000" w:themeColor="text1"/>
          <w:lang w:eastAsia="ko-KR"/>
        </w:rPr>
        <w:t>The regulations for the cereals rationing system were first promulgated in 1946 and a new set in 1952. The system is believed to have been abolished after the war before being re-established in 1958. However, the regulations from 1952 set out the general norms for the cereal rationing system that remain in effect (though have likely been amended several times since. For the 1946 and 1952 regulations, see Lee (2005, 199-222).</w:t>
      </w:r>
    </w:p>
  </w:footnote>
  <w:footnote w:id="153">
    <w:p w14:paraId="68526662" w14:textId="7578DEE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proofErr w:type="gramStart"/>
      <w:r w:rsidRPr="005D5706">
        <w:rPr>
          <w:rFonts w:ascii="Times New Roman" w:hAnsi="Times New Roman" w:cs="Times New Roman"/>
          <w:color w:val="000000" w:themeColor="text1"/>
        </w:rPr>
        <w:t>This is why</w:t>
      </w:r>
      <w:proofErr w:type="gramEnd"/>
      <w:r w:rsidRPr="005D5706">
        <w:rPr>
          <w:rFonts w:ascii="Times New Roman" w:hAnsi="Times New Roman" w:cs="Times New Roman"/>
          <w:color w:val="000000" w:themeColor="text1"/>
        </w:rPr>
        <w:t xml:space="preserve"> money under state socialism is often described as playing a </w:t>
      </w:r>
      <w:r>
        <w:rPr>
          <w:rFonts w:ascii="Times New Roman" w:hAnsi="Times New Roman" w:cs="Times New Roman"/>
          <w:color w:val="000000" w:themeColor="text1"/>
        </w:rPr>
        <w:t>‘</w:t>
      </w:r>
      <w:r w:rsidRPr="005D5706">
        <w:rPr>
          <w:rFonts w:ascii="Times New Roman" w:hAnsi="Times New Roman" w:cs="Times New Roman"/>
          <w:color w:val="000000" w:themeColor="text1"/>
        </w:rPr>
        <w:t>passive role</w:t>
      </w:r>
      <w:r>
        <w:rPr>
          <w:rFonts w:ascii="Times New Roman" w:hAnsi="Times New Roman" w:cs="Times New Roman"/>
          <w:color w:val="000000" w:themeColor="text1"/>
        </w:rPr>
        <w:t>’</w:t>
      </w:r>
      <w:r w:rsidRPr="005D5706">
        <w:rPr>
          <w:rFonts w:ascii="Times New Roman" w:hAnsi="Times New Roman" w:cs="Times New Roman"/>
          <w:color w:val="000000" w:themeColor="text1"/>
        </w:rPr>
        <w:t>; it does not store value or act as a means of exchange (Grossman 1966, 204-236).</w:t>
      </w:r>
    </w:p>
  </w:footnote>
  <w:footnote w:id="154">
    <w:p w14:paraId="3C2EA407" w14:textId="68E8045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Trade between so-called “state socialist” countries in this period usually took the form of barter planned over extended periods.</w:t>
      </w:r>
      <w:r>
        <w:rPr>
          <w:rFonts w:ascii="Times New Roman" w:hAnsi="Times New Roman" w:cs="Times New Roman"/>
          <w:color w:val="000000" w:themeColor="text1"/>
        </w:rPr>
        <w:t xml:space="preserve"> </w:t>
      </w:r>
      <w:r w:rsidRPr="005D5706">
        <w:rPr>
          <w:rFonts w:ascii="Times New Roman" w:hAnsi="Times New Roman" w:cs="Times New Roman"/>
          <w:color w:val="000000" w:themeColor="text1"/>
        </w:rPr>
        <w:t xml:space="preserve">Barter, or some form of disguised barter through a fictive currency such as the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transferable </w:t>
      </w:r>
      <w:proofErr w:type="spellStart"/>
      <w:r w:rsidRPr="005D5706">
        <w:rPr>
          <w:rFonts w:ascii="Times New Roman" w:hAnsi="Times New Roman" w:cs="Times New Roman"/>
          <w:color w:val="000000" w:themeColor="text1"/>
        </w:rPr>
        <w:t>ruble</w:t>
      </w:r>
      <w:proofErr w:type="spellEnd"/>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was the norm, with ad hoc spot transactions occasionally conducted in US dollars.</w:t>
      </w:r>
      <w:r>
        <w:rPr>
          <w:rFonts w:ascii="Times New Roman" w:hAnsi="Times New Roman" w:cs="Times New Roman"/>
          <w:color w:val="000000" w:themeColor="text1"/>
        </w:rPr>
        <w:t xml:space="preserve"> </w:t>
      </w:r>
      <w:r w:rsidRPr="005D5706">
        <w:rPr>
          <w:rFonts w:ascii="Times New Roman" w:hAnsi="Times New Roman" w:cs="Times New Roman"/>
          <w:color w:val="000000" w:themeColor="text1"/>
        </w:rPr>
        <w:t xml:space="preserve">Though formal data is not available prior to 1982, there is enough anecdotal evidence to conclude that Sino-North Korean trade before the 1990s was conducted through long-term </w:t>
      </w:r>
      <w:r>
        <w:rPr>
          <w:rFonts w:ascii="Times New Roman" w:hAnsi="Times New Roman" w:cs="Times New Roman"/>
          <w:color w:val="000000" w:themeColor="text1"/>
        </w:rPr>
        <w:t>‘</w:t>
      </w:r>
      <w:r w:rsidRPr="005D5706">
        <w:rPr>
          <w:rFonts w:ascii="Times New Roman" w:hAnsi="Times New Roman" w:cs="Times New Roman"/>
          <w:color w:val="000000" w:themeColor="text1"/>
        </w:rPr>
        <w:t>barter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agreements of this type (Choi 1992, 221-231; </w:t>
      </w:r>
      <w:proofErr w:type="spellStart"/>
      <w:r w:rsidRPr="005D5706">
        <w:rPr>
          <w:rFonts w:ascii="Times New Roman" w:hAnsi="Times New Roman" w:cs="Times New Roman"/>
          <w:color w:val="000000" w:themeColor="text1"/>
        </w:rPr>
        <w:t>Eberstadt</w:t>
      </w:r>
      <w:proofErr w:type="spellEnd"/>
      <w:r w:rsidRPr="005D5706">
        <w:rPr>
          <w:rFonts w:ascii="Times New Roman" w:hAnsi="Times New Roman" w:cs="Times New Roman"/>
          <w:color w:val="000000" w:themeColor="text1"/>
        </w:rPr>
        <w:t xml:space="preserve"> 1998). Trade was conducted between national governments and did not in any way promote marketization.</w:t>
      </w:r>
    </w:p>
  </w:footnote>
  <w:footnote w:id="155">
    <w:p w14:paraId="645785FE" w14:textId="77777777"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 the emigration of Koreans living in Japan to North Korea in the late 1950s to 1960s, see Morris-Suzuki (2007).</w:t>
      </w:r>
    </w:p>
  </w:footnote>
  <w:footnote w:id="156">
    <w:p w14:paraId="0CBC5F3B" w14:textId="204899DE"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On 3 August 1984, </w:t>
      </w:r>
      <w:r w:rsidRPr="005D5706">
        <w:rPr>
          <w:rFonts w:ascii="Times New Roman" w:hAnsi="Times New Roman" w:cs="Times New Roman"/>
          <w:color w:val="000000" w:themeColor="text1"/>
          <w:lang w:eastAsia="ko-KR"/>
        </w:rPr>
        <w:t xml:space="preserve">Kim </w:t>
      </w:r>
      <w:proofErr w:type="spellStart"/>
      <w:r w:rsidRPr="005D5706">
        <w:rPr>
          <w:rFonts w:ascii="Times New Roman" w:hAnsi="Times New Roman" w:cs="Times New Roman"/>
          <w:color w:val="000000" w:themeColor="text1"/>
          <w:lang w:eastAsia="ko-KR"/>
        </w:rPr>
        <w:t>Jong-il</w:t>
      </w:r>
      <w:proofErr w:type="spellEnd"/>
      <w:r w:rsidRPr="005D5706">
        <w:rPr>
          <w:rFonts w:ascii="Times New Roman" w:hAnsi="Times New Roman" w:cs="Times New Roman"/>
          <w:color w:val="000000" w:themeColor="text1"/>
          <w:lang w:eastAsia="ko-KR"/>
        </w:rPr>
        <w:t>, who had been officially elevated as his father</w:t>
      </w:r>
      <w:r>
        <w:rPr>
          <w:rFonts w:ascii="Times New Roman" w:hAnsi="Times New Roman" w:cs="Times New Roman"/>
          <w:color w:val="000000" w:themeColor="text1"/>
          <w:lang w:eastAsia="ko-KR"/>
        </w:rPr>
        <w:t>’</w:t>
      </w:r>
      <w:r w:rsidRPr="005D5706">
        <w:rPr>
          <w:rFonts w:ascii="Times New Roman" w:hAnsi="Times New Roman" w:cs="Times New Roman"/>
          <w:color w:val="000000" w:themeColor="text1"/>
          <w:lang w:eastAsia="ko-KR"/>
        </w:rPr>
        <w:t>s successor in 1980, declared the start of a new movement to produce consumer goods from industrial waste materials. Surplus labour – mainly housewives – was mobilized to do much of this production, presaging the massive changes in female labour force participation that came with famine-era marketization in the 1990s (</w:t>
      </w:r>
      <w:proofErr w:type="spellStart"/>
      <w:r w:rsidRPr="005D5706">
        <w:rPr>
          <w:rFonts w:ascii="Times New Roman" w:hAnsi="Times New Roman" w:cs="Times New Roman"/>
          <w:color w:val="000000" w:themeColor="text1"/>
          <w:lang w:eastAsia="ko-KR"/>
        </w:rPr>
        <w:t>Ryang</w:t>
      </w:r>
      <w:proofErr w:type="spellEnd"/>
      <w:r w:rsidRPr="005D5706">
        <w:rPr>
          <w:rFonts w:ascii="Times New Roman" w:hAnsi="Times New Roman" w:cs="Times New Roman"/>
          <w:color w:val="000000" w:themeColor="text1"/>
          <w:lang w:eastAsia="ko-KR"/>
        </w:rPr>
        <w:t xml:space="preserve"> 2000, 338-339).</w:t>
      </w:r>
    </w:p>
  </w:footnote>
  <w:footnote w:id="157">
    <w:p w14:paraId="319E1AE0" w14:textId="195AF1EC"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North Koreans – and, in this case, Chinese merchants – are keenly aware of the limits of their ability to protest. In general, protesting the economic decisions of low-level officials is acceptable, but publicly criticizing the Kim family or the fundamental economic and political system is not. This was seen once again in 2009, when the state implemented a flash currency redenomination on 30 November. This incited angry public protest that was at times </w:t>
      </w:r>
      <w:proofErr w:type="gramStart"/>
      <w:r w:rsidRPr="005D5706">
        <w:rPr>
          <w:rFonts w:ascii="Times New Roman" w:hAnsi="Times New Roman" w:cs="Times New Roman"/>
          <w:color w:val="000000" w:themeColor="text1"/>
        </w:rPr>
        <w:t>violent, but</w:t>
      </w:r>
      <w:proofErr w:type="gramEnd"/>
      <w:r w:rsidRPr="005D5706">
        <w:rPr>
          <w:rFonts w:ascii="Times New Roman" w:hAnsi="Times New Roman" w:cs="Times New Roman"/>
          <w:color w:val="000000" w:themeColor="text1"/>
        </w:rPr>
        <w:t xml:space="preserve"> focused exclusively on economic officials and did not openly challenge, even rhetorically, the leadership of the country. </w:t>
      </w:r>
    </w:p>
  </w:footnote>
  <w:footnote w:id="158">
    <w:p w14:paraId="1979BEF2"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Given the lack of official North Korean documentation on the marketization phenomenon and concomitant reliance on defector-migrant testimony, these kinds of uncertainties over chronologies are very common, and largely unavoidable. However, in terms of the marketization process in the borderlands, the relatively large number of sources allows for more corroboration, and a higher confidence level in the results.</w:t>
      </w:r>
    </w:p>
  </w:footnote>
  <w:footnote w:id="159">
    <w:p w14:paraId="6E9F0CE6" w14:textId="77777777"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color w:val="000000" w:themeColor="text1"/>
          <w:lang w:eastAsia="ko-KR"/>
        </w:rPr>
        <w:t xml:space="preserve">Grasshopper markets were so-named </w:t>
      </w:r>
      <w:proofErr w:type="gramStart"/>
      <w:r w:rsidRPr="005D5706">
        <w:rPr>
          <w:rFonts w:ascii="Times New Roman" w:hAnsi="Times New Roman" w:cs="Times New Roman"/>
          <w:color w:val="000000" w:themeColor="text1"/>
          <w:lang w:eastAsia="ko-KR"/>
        </w:rPr>
        <w:t>due to the fact that</w:t>
      </w:r>
      <w:proofErr w:type="gramEnd"/>
      <w:r w:rsidRPr="005D5706">
        <w:rPr>
          <w:rFonts w:ascii="Times New Roman" w:hAnsi="Times New Roman" w:cs="Times New Roman"/>
          <w:color w:val="000000" w:themeColor="text1"/>
          <w:lang w:eastAsia="ko-KR"/>
        </w:rPr>
        <w:t xml:space="preserve"> as soon as agents of state control would appear, the traders used to jump up and hurry off to a new location, like grasshoppers dodging the tremors of human feet.</w:t>
      </w:r>
    </w:p>
  </w:footnote>
  <w:footnote w:id="160">
    <w:p w14:paraId="66BEBC3A" w14:textId="77777777"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This table originally appeared in Yang (2005: 10). Translated and reproduced here is a slightly amended version that appeared in Yang (2009: 124).</w:t>
      </w:r>
    </w:p>
  </w:footnote>
  <w:footnote w:id="161">
    <w:p w14:paraId="3E47F3D5" w14:textId="706F9C0B"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color w:val="000000" w:themeColor="text1"/>
          <w:lang w:eastAsia="ko-KR"/>
        </w:rPr>
        <w:t xml:space="preserve">Kim </w:t>
      </w:r>
      <w:proofErr w:type="spellStart"/>
      <w:r w:rsidRPr="005D5706">
        <w:rPr>
          <w:rFonts w:ascii="Times New Roman" w:hAnsi="Times New Roman" w:cs="Times New Roman"/>
          <w:color w:val="000000" w:themeColor="text1"/>
          <w:lang w:eastAsia="ko-KR"/>
        </w:rPr>
        <w:t>Jong-il</w:t>
      </w:r>
      <w:proofErr w:type="spellEnd"/>
      <w:r w:rsidRPr="005D5706">
        <w:rPr>
          <w:rFonts w:ascii="Times New Roman" w:hAnsi="Times New Roman" w:cs="Times New Roman"/>
          <w:color w:val="000000" w:themeColor="text1"/>
          <w:lang w:eastAsia="ko-KR"/>
        </w:rPr>
        <w:t xml:space="preserve"> said in a speech given in 2005 but published posthumously that certain officials had misinterpreted previous market-related instructions to mean </w:t>
      </w:r>
      <w:r>
        <w:rPr>
          <w:rFonts w:ascii="Times New Roman" w:hAnsi="Times New Roman" w:cs="Times New Roman"/>
          <w:color w:val="000000" w:themeColor="text1"/>
          <w:lang w:eastAsia="ko-KR"/>
        </w:rPr>
        <w:t>‘</w:t>
      </w:r>
      <w:r w:rsidRPr="005D5706">
        <w:rPr>
          <w:rFonts w:ascii="Times New Roman" w:hAnsi="Times New Roman" w:cs="Times New Roman"/>
          <w:color w:val="000000" w:themeColor="text1"/>
          <w:lang w:eastAsia="ko-KR"/>
        </w:rPr>
        <w:t>opening</w:t>
      </w:r>
      <w:r>
        <w:rPr>
          <w:rFonts w:ascii="Times New Roman" w:hAnsi="Times New Roman" w:cs="Times New Roman"/>
          <w:color w:val="000000" w:themeColor="text1"/>
          <w:lang w:eastAsia="ko-KR"/>
        </w:rPr>
        <w:t>’</w:t>
      </w:r>
      <w:r w:rsidRPr="005D5706">
        <w:rPr>
          <w:rFonts w:ascii="Times New Roman" w:hAnsi="Times New Roman" w:cs="Times New Roman"/>
          <w:color w:val="000000" w:themeColor="text1"/>
          <w:lang w:eastAsia="ko-KR"/>
        </w:rPr>
        <w:t xml:space="preserve"> (i.e. Chinese-style reform) and that socialist principles must be upheld in economic management. See Kim (2013, 215). </w:t>
      </w:r>
    </w:p>
  </w:footnote>
  <w:footnote w:id="162">
    <w:p w14:paraId="69620865" w14:textId="6616F0E5" w:rsidR="00743A5C" w:rsidRPr="005D5706" w:rsidRDefault="00743A5C" w:rsidP="005D5706">
      <w:pPr>
        <w:pStyle w:val="FootnoteText"/>
        <w:spacing w:line="264" w:lineRule="auto"/>
        <w:ind w:right="-568"/>
        <w:rPr>
          <w:rFonts w:ascii="Times New Roman"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proofErr w:type="spellStart"/>
      <w:r w:rsidRPr="005D5706">
        <w:rPr>
          <w:rFonts w:ascii="Times New Roman" w:hAnsi="Times New Roman" w:cs="Times New Roman"/>
          <w:color w:val="000000" w:themeColor="text1"/>
        </w:rPr>
        <w:t>Joung</w:t>
      </w:r>
      <w:proofErr w:type="spellEnd"/>
      <w:r w:rsidRPr="005D5706">
        <w:rPr>
          <w:rFonts w:ascii="Times New Roman" w:hAnsi="Times New Roman" w:cs="Times New Roman"/>
          <w:color w:val="000000" w:themeColor="text1"/>
        </w:rPr>
        <w:t xml:space="preserve"> (2011, 27) cites and analyses new regulations published in the North Korean refugee-run magazine </w:t>
      </w:r>
      <w:proofErr w:type="spellStart"/>
      <w:r w:rsidRPr="005D5706">
        <w:rPr>
          <w:rFonts w:ascii="Times New Roman" w:hAnsi="Times New Roman" w:cs="Times New Roman"/>
          <w:i/>
          <w:color w:val="000000" w:themeColor="text1"/>
        </w:rPr>
        <w:t>Rimjingang</w:t>
      </w:r>
      <w:proofErr w:type="spellEnd"/>
      <w:r w:rsidRPr="005D5706">
        <w:rPr>
          <w:rFonts w:ascii="Times New Roman" w:hAnsi="Times New Roman" w:cs="Times New Roman"/>
          <w:color w:val="000000" w:themeColor="text1"/>
        </w:rPr>
        <w:t xml:space="preserve"> back in 2009; these regulations include the requirement that traders entrust imported finished goods to state shops for sale.</w:t>
      </w:r>
    </w:p>
  </w:footnote>
  <w:footnote w:id="163">
    <w:p w14:paraId="2570CC92"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Phone interview with activist Betsy Kawamura on 30 </w:t>
      </w:r>
      <w:proofErr w:type="gramStart"/>
      <w:r w:rsidRPr="005D5706">
        <w:rPr>
          <w:rFonts w:ascii="Times New Roman" w:eastAsia="Times New Roman" w:hAnsi="Times New Roman"/>
          <w:color w:val="000000" w:themeColor="text1"/>
          <w:sz w:val="20"/>
          <w:szCs w:val="20"/>
        </w:rPr>
        <w:t>March,</w:t>
      </w:r>
      <w:proofErr w:type="gramEnd"/>
      <w:r w:rsidRPr="005D5706">
        <w:rPr>
          <w:rFonts w:ascii="Times New Roman" w:eastAsia="Times New Roman" w:hAnsi="Times New Roman"/>
          <w:color w:val="000000" w:themeColor="text1"/>
          <w:sz w:val="20"/>
          <w:szCs w:val="20"/>
        </w:rPr>
        <w:t xml:space="preserve"> 2017. </w:t>
      </w:r>
    </w:p>
  </w:footnote>
  <w:footnote w:id="164">
    <w:p w14:paraId="7364C651"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See the introduction to this volume.</w:t>
      </w:r>
    </w:p>
  </w:footnote>
  <w:footnote w:id="165">
    <w:p w14:paraId="7C1903FD"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It should be clear that our chapter only focuses on illegal migrants and border crossings. North Koreans with visas and legal permits frequently cross the border to conduct business and trade. </w:t>
      </w:r>
    </w:p>
  </w:footnote>
  <w:footnote w:id="166">
    <w:p w14:paraId="66BAF6C5"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97.1 per cent of </w:t>
      </w:r>
      <w:proofErr w:type="gramStart"/>
      <w:r w:rsidRPr="005D5706">
        <w:rPr>
          <w:rFonts w:ascii="Times New Roman" w:eastAsia="Times New Roman" w:hAnsi="Times New Roman"/>
          <w:color w:val="000000" w:themeColor="text1"/>
          <w:sz w:val="20"/>
          <w:szCs w:val="20"/>
        </w:rPr>
        <w:t>Korean-Chinese</w:t>
      </w:r>
      <w:proofErr w:type="gramEnd"/>
      <w:r w:rsidRPr="005D5706">
        <w:rPr>
          <w:rFonts w:ascii="Times New Roman" w:eastAsia="Times New Roman" w:hAnsi="Times New Roman"/>
          <w:color w:val="000000" w:themeColor="text1"/>
          <w:sz w:val="20"/>
          <w:szCs w:val="20"/>
        </w:rPr>
        <w:t xml:space="preserve"> live in these three provinces. See HRNK (2009, 17).</w:t>
      </w:r>
    </w:p>
  </w:footnote>
  <w:footnote w:id="167">
    <w:p w14:paraId="2D99D921"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the approximate figure of 100,000 from another humanitarian organization, see Life Funds for North Korean Refugees (2018). See also United Nations Human Rights Council (2014, 111).</w:t>
      </w:r>
    </w:p>
  </w:footnote>
  <w:footnote w:id="168">
    <w:p w14:paraId="022BA09B"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In a 2005 survey, Chang, Haggard, and Noland (2006, 7) found that 88 per cent of defectors received direct help from the </w:t>
      </w:r>
      <w:proofErr w:type="gramStart"/>
      <w:r w:rsidRPr="005D5706">
        <w:rPr>
          <w:rFonts w:ascii="Times New Roman" w:eastAsia="Times New Roman" w:hAnsi="Times New Roman"/>
          <w:color w:val="000000" w:themeColor="text1"/>
          <w:sz w:val="20"/>
          <w:szCs w:val="20"/>
        </w:rPr>
        <w:t>Korean-Chinese</w:t>
      </w:r>
      <w:proofErr w:type="gramEnd"/>
      <w:r w:rsidRPr="005D5706">
        <w:rPr>
          <w:rFonts w:ascii="Times New Roman" w:eastAsia="Times New Roman" w:hAnsi="Times New Roman"/>
          <w:color w:val="000000" w:themeColor="text1"/>
          <w:sz w:val="20"/>
          <w:szCs w:val="20"/>
        </w:rPr>
        <w:t xml:space="preserve"> community once in China. </w:t>
      </w:r>
    </w:p>
  </w:footnote>
  <w:footnote w:id="169">
    <w:p w14:paraId="5EBD1713" w14:textId="2C00D57C"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Malgun Gothic" w:hAnsi="Times New Roman"/>
          <w:color w:val="000000" w:themeColor="text1"/>
          <w:sz w:val="20"/>
          <w:szCs w:val="20"/>
          <w:lang w:eastAsia="ko-KR"/>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Statistics on North Korea defectors are provided by South Korea</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s Ministry of Unification, provided at: </w:t>
      </w:r>
      <w:hyperlink r:id="rId13" w:history="1">
        <w:r w:rsidRPr="005D5706">
          <w:rPr>
            <w:rStyle w:val="Hyperlink"/>
            <w:rFonts w:ascii="Times New Roman" w:hAnsi="Times New Roman"/>
            <w:color w:val="000000" w:themeColor="text1"/>
            <w:sz w:val="20"/>
            <w:szCs w:val="20"/>
            <w:u w:val="none"/>
          </w:rPr>
          <w:t>https://www.unikorea.go.kr/unikorea/business/NKDefectorsPolicy/status/lately/</w:t>
        </w:r>
      </w:hyperlink>
      <w:r w:rsidRPr="005D5706">
        <w:rPr>
          <w:rFonts w:ascii="Times New Roman" w:hAnsi="Times New Roman"/>
          <w:color w:val="000000" w:themeColor="text1"/>
          <w:sz w:val="20"/>
          <w:szCs w:val="20"/>
        </w:rPr>
        <w:t xml:space="preserve">. </w:t>
      </w:r>
    </w:p>
  </w:footnote>
  <w:footnote w:id="170">
    <w:p w14:paraId="172B19A9" w14:textId="339CB73C"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In an excerpt from Blaine Harden</w:t>
      </w:r>
      <w:r>
        <w:rPr>
          <w:rFonts w:ascii="Times New Roman" w:eastAsia="Times New Roman" w:hAnsi="Times New Roman"/>
          <w:color w:val="000000" w:themeColor="text1"/>
          <w:sz w:val="20"/>
          <w:szCs w:val="20"/>
        </w:rPr>
        <w:t>’</w:t>
      </w:r>
      <w:r w:rsidRPr="005D5706">
        <w:rPr>
          <w:rFonts w:ascii="Times New Roman" w:eastAsia="Times New Roman" w:hAnsi="Times New Roman"/>
          <w:color w:val="000000" w:themeColor="text1"/>
          <w:sz w:val="20"/>
          <w:szCs w:val="20"/>
        </w:rPr>
        <w:t xml:space="preserve">s account (2012, 107) of defector Shin </w:t>
      </w:r>
      <w:proofErr w:type="spellStart"/>
      <w:r w:rsidRPr="005D5706">
        <w:rPr>
          <w:rFonts w:ascii="Times New Roman" w:eastAsia="Times New Roman" w:hAnsi="Times New Roman"/>
          <w:color w:val="000000" w:themeColor="text1"/>
          <w:sz w:val="20"/>
          <w:szCs w:val="20"/>
        </w:rPr>
        <w:t>Donghyuk</w:t>
      </w:r>
      <w:proofErr w:type="spellEnd"/>
      <w:r w:rsidRPr="005D5706">
        <w:rPr>
          <w:rFonts w:ascii="Times New Roman" w:eastAsia="Times New Roman" w:hAnsi="Times New Roman"/>
          <w:color w:val="000000" w:themeColor="text1"/>
          <w:sz w:val="20"/>
          <w:szCs w:val="20"/>
        </w:rPr>
        <w:t xml:space="preserve"> </w:t>
      </w:r>
      <w:proofErr w:type="gramStart"/>
      <w:r w:rsidRPr="005D5706">
        <w:rPr>
          <w:rFonts w:ascii="Times New Roman" w:eastAsia="Times New Roman" w:hAnsi="Times New Roman"/>
          <w:color w:val="000000" w:themeColor="text1"/>
          <w:sz w:val="20"/>
          <w:szCs w:val="20"/>
        </w:rPr>
        <w:t>at the moment</w:t>
      </w:r>
      <w:proofErr w:type="gramEnd"/>
      <w:r w:rsidRPr="005D5706">
        <w:rPr>
          <w:rFonts w:ascii="Times New Roman" w:eastAsia="Times New Roman" w:hAnsi="Times New Roman"/>
          <w:color w:val="000000" w:themeColor="text1"/>
          <w:sz w:val="20"/>
          <w:szCs w:val="20"/>
        </w:rPr>
        <w:t xml:space="preserve"> he prepares to escape, Harden writes, “Shin knew the camp. Park knew the world. Shin would get them over the fence. Park would lead them to China, where his uncle would give them shelter, money, and assistance in travelling on to South Korea.” </w:t>
      </w:r>
    </w:p>
  </w:footnote>
  <w:footnote w:id="171">
    <w:p w14:paraId="6B842622"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One of the authors also discussed the work of 318 Partners with a former volunteer. </w:t>
      </w:r>
    </w:p>
  </w:footnote>
  <w:footnote w:id="172">
    <w:p w14:paraId="47B7D9F7" w14:textId="3643666B"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For instance, </w:t>
      </w:r>
      <w:proofErr w:type="spellStart"/>
      <w:r w:rsidRPr="005D5706">
        <w:rPr>
          <w:rFonts w:ascii="Times New Roman" w:eastAsia="Times New Roman" w:hAnsi="Times New Roman"/>
          <w:color w:val="000000" w:themeColor="text1"/>
          <w:sz w:val="20"/>
          <w:szCs w:val="20"/>
        </w:rPr>
        <w:t>Seongmin</w:t>
      </w:r>
      <w:proofErr w:type="spellEnd"/>
      <w:r w:rsidRPr="005D5706">
        <w:rPr>
          <w:rFonts w:ascii="Times New Roman" w:eastAsia="Times New Roman" w:hAnsi="Times New Roman"/>
          <w:color w:val="000000" w:themeColor="text1"/>
          <w:sz w:val="20"/>
          <w:szCs w:val="20"/>
        </w:rPr>
        <w:t xml:space="preserve"> Lee, who eventually defected to South Korea, initially entered China </w:t>
      </w:r>
      <w:proofErr w:type="gramStart"/>
      <w:r w:rsidRPr="005D5706">
        <w:rPr>
          <w:rFonts w:ascii="Times New Roman" w:eastAsia="Times New Roman" w:hAnsi="Times New Roman"/>
          <w:color w:val="000000" w:themeColor="text1"/>
          <w:sz w:val="20"/>
          <w:szCs w:val="20"/>
        </w:rPr>
        <w:t>as a means to</w:t>
      </w:r>
      <w:proofErr w:type="gramEnd"/>
      <w:r w:rsidRPr="005D5706">
        <w:rPr>
          <w:rFonts w:ascii="Times New Roman" w:eastAsia="Times New Roman" w:hAnsi="Times New Roman"/>
          <w:color w:val="000000" w:themeColor="text1"/>
          <w:sz w:val="20"/>
          <w:szCs w:val="20"/>
        </w:rPr>
        <w:t xml:space="preserve"> make money and survive the famine. Lee (qtd. In Kirby 2017) writes, “I realized there was a business opportunity. So, I started engaging in a cross-border business and started sneaking into China at night, making money to support my family. I bought items in the North Korean market, and I sold them in China with an added margin. I would buy Chinese items like grain or cigarettes or saccharin and other kinds of things. Then I smuggled them back to North Korea.” </w:t>
      </w:r>
    </w:p>
  </w:footnote>
  <w:footnote w:id="173">
    <w:p w14:paraId="7331BD0F" w14:textId="70677CEE" w:rsidR="00743A5C" w:rsidRPr="005D5706" w:rsidRDefault="00743A5C" w:rsidP="005D5706">
      <w:pPr>
        <w:spacing w:line="264" w:lineRule="auto"/>
        <w:ind w:right="-568"/>
        <w:rPr>
          <w:color w:val="000000" w:themeColor="text1"/>
          <w:sz w:val="20"/>
          <w:szCs w:val="20"/>
        </w:rPr>
      </w:pPr>
      <w:r w:rsidRPr="005D5706">
        <w:rPr>
          <w:color w:val="000000" w:themeColor="text1"/>
          <w:sz w:val="20"/>
          <w:szCs w:val="20"/>
          <w:vertAlign w:val="superscript"/>
        </w:rPr>
        <w:footnoteRef/>
      </w:r>
      <w:r w:rsidRPr="005D5706">
        <w:rPr>
          <w:color w:val="000000" w:themeColor="text1"/>
          <w:sz w:val="20"/>
          <w:szCs w:val="20"/>
        </w:rPr>
        <w:t xml:space="preserve"> However, China placed two reservations on the signature of the convention making it harder for the international community to address this potential violation against China. Specifically, the Chinese government “does not recognize the competence of the UN Committee against Torture to investigate and respond to allegations of torture in a party</w:t>
      </w:r>
      <w:r>
        <w:rPr>
          <w:color w:val="000000" w:themeColor="text1"/>
          <w:sz w:val="20"/>
          <w:szCs w:val="20"/>
        </w:rPr>
        <w:t>’</w:t>
      </w:r>
      <w:r w:rsidRPr="005D5706">
        <w:rPr>
          <w:color w:val="000000" w:themeColor="text1"/>
          <w:sz w:val="20"/>
          <w:szCs w:val="20"/>
        </w:rPr>
        <w:t xml:space="preserve">s territory (as provided for in Article 20), and China does not consider itself bound by the provision concerning arbitration or referral to the International Court of Justice (paragraph 1 of Article 30).” See </w:t>
      </w:r>
      <w:proofErr w:type="spellStart"/>
      <w:r w:rsidRPr="005D5706">
        <w:rPr>
          <w:color w:val="000000" w:themeColor="text1"/>
          <w:sz w:val="20"/>
          <w:szCs w:val="20"/>
        </w:rPr>
        <w:t>Kurlantzick</w:t>
      </w:r>
      <w:proofErr w:type="spellEnd"/>
      <w:r w:rsidRPr="005D5706">
        <w:rPr>
          <w:color w:val="000000" w:themeColor="text1"/>
          <w:sz w:val="20"/>
          <w:szCs w:val="20"/>
        </w:rPr>
        <w:t xml:space="preserve"> and Mason (2006, 47).</w:t>
      </w:r>
    </w:p>
  </w:footnote>
  <w:footnote w:id="174">
    <w:p w14:paraId="562ECA9B" w14:textId="77777777" w:rsidR="00743A5C" w:rsidRPr="005D5706" w:rsidRDefault="00743A5C" w:rsidP="005D5706">
      <w:pPr>
        <w:pStyle w:val="Normal1"/>
        <w:pBdr>
          <w:top w:val="nil"/>
          <w:left w:val="nil"/>
          <w:bottom w:val="nil"/>
          <w:right w:val="nil"/>
          <w:between w:val="nil"/>
        </w:pBdr>
        <w:spacing w:line="264" w:lineRule="auto"/>
        <w:ind w:right="-568"/>
        <w:jc w:val="left"/>
        <w:rPr>
          <w:rFonts w:ascii="Times New Roman" w:eastAsia="Times New Roman" w:hAnsi="Times New Roman"/>
          <w:color w:val="000000" w:themeColor="text1"/>
          <w:sz w:val="20"/>
          <w:szCs w:val="20"/>
        </w:rPr>
      </w:pPr>
      <w:r w:rsidRPr="005D5706">
        <w:rPr>
          <w:rFonts w:ascii="Times New Roman" w:hAnsi="Times New Roman"/>
          <w:color w:val="000000" w:themeColor="text1"/>
          <w:sz w:val="20"/>
          <w:szCs w:val="20"/>
          <w:vertAlign w:val="superscript"/>
        </w:rPr>
        <w:footnoteRef/>
      </w:r>
      <w:r w:rsidRPr="005D5706">
        <w:rPr>
          <w:rFonts w:ascii="Times New Roman" w:eastAsia="Times New Roman" w:hAnsi="Times New Roman"/>
          <w:color w:val="000000" w:themeColor="text1"/>
          <w:sz w:val="20"/>
          <w:szCs w:val="20"/>
        </w:rPr>
        <w:t xml:space="preserve"> See Introduction to this volume. </w:t>
      </w:r>
    </w:p>
  </w:footnote>
  <w:footnote w:id="175">
    <w:p w14:paraId="7893FB0B"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t>1</w:t>
      </w:r>
      <w:r w:rsidRPr="005D5706">
        <w:rPr>
          <w:rFonts w:ascii="Times New Roman" w:hAnsi="Times New Roman" w:cs="Times New Roman"/>
          <w:color w:val="000000" w:themeColor="text1"/>
        </w:rPr>
        <w:t xml:space="preserve"> In this chapter, I use the Korean term </w:t>
      </w:r>
      <w:proofErr w:type="spellStart"/>
      <w:r w:rsidRPr="005D5706">
        <w:rPr>
          <w:rFonts w:ascii="Times New Roman" w:hAnsi="Times New Roman" w:cs="Times New Roman"/>
          <w:i/>
          <w:color w:val="000000" w:themeColor="text1"/>
        </w:rPr>
        <w:t>talbukin</w:t>
      </w:r>
      <w:proofErr w:type="spellEnd"/>
      <w:r w:rsidRPr="005D5706">
        <w:rPr>
          <w:rFonts w:ascii="Times New Roman" w:hAnsi="Times New Roman" w:cs="Times New Roman"/>
          <w:i/>
          <w:color w:val="000000" w:themeColor="text1"/>
        </w:rPr>
        <w:t xml:space="preserve"> </w:t>
      </w:r>
      <w:r w:rsidRPr="005D5706">
        <w:rPr>
          <w:rFonts w:ascii="Times New Roman" w:hAnsi="Times New Roman" w:cs="Times New Roman"/>
          <w:color w:val="000000" w:themeColor="text1"/>
        </w:rPr>
        <w:t xml:space="preserve">for lack of a better term and to avoid particular political nuances of the analogous </w:t>
      </w:r>
      <w:proofErr w:type="gramStart"/>
      <w:r w:rsidRPr="005D5706">
        <w:rPr>
          <w:rFonts w:ascii="Times New Roman" w:hAnsi="Times New Roman" w:cs="Times New Roman"/>
          <w:color w:val="000000" w:themeColor="text1"/>
        </w:rPr>
        <w:t>terms</w:t>
      </w:r>
      <w:proofErr w:type="gramEnd"/>
      <w:r w:rsidRPr="005D5706">
        <w:rPr>
          <w:rFonts w:ascii="Times New Roman" w:hAnsi="Times New Roman" w:cs="Times New Roman"/>
          <w:color w:val="000000" w:themeColor="text1"/>
        </w:rPr>
        <w:t xml:space="preserve"> defector, refugee, or migrant. This is particularly relevant in cases when North Koreans do not self-identify with any of these categories. </w:t>
      </w:r>
    </w:p>
  </w:footnote>
  <w:footnote w:id="176">
    <w:p w14:paraId="6012D0DA" w14:textId="2A25E63E"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color w:val="000000" w:themeColor="text1"/>
          <w:lang w:eastAsia="zh-TW"/>
        </w:rPr>
        <w:t xml:space="preserve">Saba Mahmood (2011, 8) underscores the point: </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One cannot simply stand for or against human rights but must locate one</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s understanding of this conceptual practice in the field of violence that makes the discourse of human rights possible</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 xml:space="preserve">. Over the same period, Anthropologist Lila Abu-Lughod </w:t>
      </w:r>
      <w:r w:rsidRPr="005D5706">
        <w:rPr>
          <w:rFonts w:ascii="Times New Roman" w:hAnsi="Times New Roman" w:cs="Times New Roman"/>
          <w:color w:val="000000" w:themeColor="text1"/>
        </w:rPr>
        <w:t>and Laura Nadar (2006) have commented on the</w:t>
      </w:r>
      <w:r w:rsidRPr="005D5706">
        <w:rPr>
          <w:rFonts w:ascii="Times New Roman" w:hAnsi="Times New Roman" w:cs="Times New Roman"/>
          <w:color w:val="000000" w:themeColor="text1"/>
          <w:lang w:eastAsia="zh-TW"/>
        </w:rPr>
        <w:t xml:space="preserve"> intersection of human rights and representations of Islamic women as the suffering Other in Europe and the United States. Abu-Lughod (2006, 5) urges us to recognize the dangerous potential of representations of </w:t>
      </w:r>
      <w:r w:rsidRPr="005D5706">
        <w:rPr>
          <w:rFonts w:ascii="Times New Roman" w:hAnsi="Times New Roman" w:cs="Times New Roman"/>
          <w:color w:val="000000" w:themeColor="text1"/>
        </w:rPr>
        <w:t xml:space="preserve">oppressed </w:t>
      </w:r>
      <w:r w:rsidRPr="005D5706">
        <w:rPr>
          <w:rFonts w:ascii="Times New Roman" w:hAnsi="Times New Roman" w:cs="Times New Roman"/>
          <w:color w:val="000000" w:themeColor="text1"/>
          <w:lang w:eastAsia="zh-TW"/>
        </w:rPr>
        <w:t xml:space="preserve">Islamic women, writing, </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Like the missionaries, liberal feminists feel the need to speak for and on behalf of Afghan or other Muslim women in a language of women</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s rights or human rights. They see themselves as an enlightened group with the vision and freedom to help suffering women elsewhere to receive their rights, to rescue them from their men or from their oppressive religious traditions</w:t>
      </w:r>
      <w:r>
        <w:rPr>
          <w:rFonts w:ascii="Times New Roman" w:hAnsi="Times New Roman" w:cs="Times New Roman"/>
          <w:color w:val="000000" w:themeColor="text1"/>
          <w:lang w:eastAsia="zh-TW"/>
        </w:rPr>
        <w:t>’</w:t>
      </w:r>
      <w:r w:rsidRPr="005D5706">
        <w:rPr>
          <w:rFonts w:ascii="Times New Roman" w:hAnsi="Times New Roman" w:cs="Times New Roman"/>
          <w:color w:val="000000" w:themeColor="text1"/>
          <w:lang w:eastAsia="zh-TW"/>
        </w:rPr>
        <w:t>.</w:t>
      </w:r>
    </w:p>
  </w:footnote>
  <w:footnote w:id="177">
    <w:p w14:paraId="4CE31EC6"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w:t>
      </w:r>
      <w:r w:rsidRPr="005D5706">
        <w:rPr>
          <w:rFonts w:ascii="Times New Roman" w:hAnsi="Times New Roman" w:cs="Times New Roman"/>
          <w:i/>
          <w:color w:val="000000" w:themeColor="text1"/>
        </w:rPr>
        <w:t xml:space="preserve">The Eyes of the Tailless Animals </w:t>
      </w:r>
      <w:r w:rsidRPr="005D5706">
        <w:rPr>
          <w:rFonts w:ascii="Times New Roman" w:hAnsi="Times New Roman" w:cs="Times New Roman"/>
          <w:color w:val="000000" w:themeColor="text1"/>
        </w:rPr>
        <w:t xml:space="preserve">was first released in Korean in 1996 as </w:t>
      </w:r>
      <w:proofErr w:type="spellStart"/>
      <w:r w:rsidRPr="005D5706">
        <w:rPr>
          <w:rFonts w:ascii="Times New Roman" w:eastAsia="Batang" w:hAnsi="Times New Roman" w:cs="Times New Roman"/>
          <w:i/>
          <w:color w:val="000000" w:themeColor="text1"/>
        </w:rPr>
        <w:t>Kkori</w:t>
      </w:r>
      <w:proofErr w:type="spellEnd"/>
      <w:r w:rsidRPr="005D5706">
        <w:rPr>
          <w:rFonts w:ascii="Times New Roman" w:eastAsia="Batang" w:hAnsi="Times New Roman" w:cs="Times New Roman"/>
          <w:i/>
          <w:color w:val="000000" w:themeColor="text1"/>
        </w:rPr>
        <w:t xml:space="preserve"> </w:t>
      </w:r>
      <w:proofErr w:type="spellStart"/>
      <w:r w:rsidRPr="005D5706">
        <w:rPr>
          <w:rFonts w:ascii="Times New Roman" w:eastAsia="Batang" w:hAnsi="Times New Roman" w:cs="Times New Roman"/>
          <w:i/>
          <w:color w:val="000000" w:themeColor="text1"/>
        </w:rPr>
        <w:t>eomneun</w:t>
      </w:r>
      <w:proofErr w:type="spellEnd"/>
      <w:r w:rsidRPr="005D5706">
        <w:rPr>
          <w:rFonts w:ascii="Times New Roman" w:eastAsia="Batang" w:hAnsi="Times New Roman" w:cs="Times New Roman"/>
          <w:i/>
          <w:color w:val="000000" w:themeColor="text1"/>
        </w:rPr>
        <w:t xml:space="preserve"> </w:t>
      </w:r>
      <w:proofErr w:type="spellStart"/>
      <w:r w:rsidRPr="005D5706">
        <w:rPr>
          <w:rFonts w:ascii="Times New Roman" w:eastAsia="Batang" w:hAnsi="Times New Roman" w:cs="Times New Roman"/>
          <w:i/>
          <w:color w:val="000000" w:themeColor="text1"/>
        </w:rPr>
        <w:t>jimseungdeurui</w:t>
      </w:r>
      <w:proofErr w:type="spellEnd"/>
      <w:r w:rsidRPr="005D5706">
        <w:rPr>
          <w:rFonts w:ascii="Times New Roman" w:eastAsia="Batang" w:hAnsi="Times New Roman" w:cs="Times New Roman"/>
          <w:i/>
          <w:color w:val="000000" w:themeColor="text1"/>
        </w:rPr>
        <w:t xml:space="preserve"> </w:t>
      </w:r>
      <w:proofErr w:type="spellStart"/>
      <w:r w:rsidRPr="005D5706">
        <w:rPr>
          <w:rFonts w:ascii="Times New Roman" w:eastAsia="Batang" w:hAnsi="Times New Roman" w:cs="Times New Roman"/>
          <w:i/>
          <w:color w:val="000000" w:themeColor="text1"/>
        </w:rPr>
        <w:t>nunbit</w:t>
      </w:r>
      <w:proofErr w:type="spellEnd"/>
      <w:r w:rsidRPr="005D5706">
        <w:rPr>
          <w:rFonts w:ascii="Times New Roman" w:eastAsia="Batang" w:hAnsi="Times New Roman" w:cs="Times New Roman"/>
          <w:color w:val="000000" w:themeColor="text1"/>
        </w:rPr>
        <w:t xml:space="preserve">. </w:t>
      </w:r>
      <w:r w:rsidRPr="005D5706">
        <w:rPr>
          <w:rFonts w:ascii="Times New Roman" w:hAnsi="Times New Roman" w:cs="Times New Roman"/>
          <w:color w:val="000000" w:themeColor="text1"/>
        </w:rPr>
        <w:t xml:space="preserve">It was translated into English and published by Living Sacrifice Book Co. in 1999, and then published again in Korean in 2003 by a Christian publishing company under a revised title. It is available in Korean at major bookstores and university libraries, including </w:t>
      </w:r>
      <w:proofErr w:type="spellStart"/>
      <w:r w:rsidRPr="005D5706">
        <w:rPr>
          <w:rFonts w:ascii="Times New Roman" w:hAnsi="Times New Roman" w:cs="Times New Roman"/>
          <w:color w:val="000000" w:themeColor="text1"/>
        </w:rPr>
        <w:t>Kyobo</w:t>
      </w:r>
      <w:proofErr w:type="spellEnd"/>
      <w:r w:rsidRPr="005D5706">
        <w:rPr>
          <w:rFonts w:ascii="Times New Roman" w:hAnsi="Times New Roman" w:cs="Times New Roman"/>
          <w:color w:val="000000" w:themeColor="text1"/>
        </w:rPr>
        <w:t xml:space="preserve"> and the National Library of Korea.</w:t>
      </w:r>
    </w:p>
  </w:footnote>
  <w:footnote w:id="178">
    <w:p w14:paraId="2F45C7F5" w14:textId="22482722"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This characterization of Pierre </w:t>
      </w:r>
      <w:proofErr w:type="spellStart"/>
      <w:r w:rsidRPr="005D5706">
        <w:rPr>
          <w:rFonts w:ascii="Times New Roman" w:hAnsi="Times New Roman" w:cs="Times New Roman"/>
          <w:color w:val="000000" w:themeColor="text1"/>
        </w:rPr>
        <w:t>Rigoulot</w:t>
      </w:r>
      <w:proofErr w:type="spellEnd"/>
      <w:r w:rsidRPr="005D5706">
        <w:rPr>
          <w:rFonts w:ascii="Times New Roman" w:hAnsi="Times New Roman" w:cs="Times New Roman"/>
          <w:color w:val="000000" w:themeColor="text1"/>
        </w:rPr>
        <w:t xml:space="preserve"> as an </w:t>
      </w:r>
      <w:r>
        <w:rPr>
          <w:rFonts w:ascii="Times New Roman" w:hAnsi="Times New Roman" w:cs="Times New Roman"/>
          <w:color w:val="000000" w:themeColor="text1"/>
        </w:rPr>
        <w:t>‘</w:t>
      </w:r>
      <w:r w:rsidRPr="005D5706">
        <w:rPr>
          <w:rFonts w:ascii="Times New Roman" w:hAnsi="Times New Roman" w:cs="Times New Roman"/>
          <w:color w:val="000000" w:themeColor="text1"/>
        </w:rPr>
        <w:t>anti-communist author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comes from an article by Christine Hong (2014). Hong (2014, 5) critically writes,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In his memoir The Aquariums of Pyongyang (2001), co-authored with the French anti-communist Pierre </w:t>
      </w:r>
      <w:proofErr w:type="spellStart"/>
      <w:r w:rsidRPr="005D5706">
        <w:rPr>
          <w:rFonts w:ascii="Times New Roman" w:hAnsi="Times New Roman" w:cs="Times New Roman"/>
          <w:color w:val="000000" w:themeColor="text1"/>
        </w:rPr>
        <w:t>Rigoulot</w:t>
      </w:r>
      <w:proofErr w:type="spellEnd"/>
      <w:r w:rsidRPr="005D5706">
        <w:rPr>
          <w:rFonts w:ascii="Times New Roman" w:hAnsi="Times New Roman" w:cs="Times New Roman"/>
          <w:color w:val="000000" w:themeColor="text1"/>
        </w:rPr>
        <w:t>, Kang Chol-</w:t>
      </w:r>
      <w:proofErr w:type="spellStart"/>
      <w:r w:rsidRPr="005D5706">
        <w:rPr>
          <w:rFonts w:ascii="Times New Roman" w:hAnsi="Times New Roman" w:cs="Times New Roman"/>
          <w:color w:val="000000" w:themeColor="text1"/>
        </w:rPr>
        <w:t>hwan</w:t>
      </w:r>
      <w:proofErr w:type="spellEnd"/>
      <w:r w:rsidRPr="005D5706">
        <w:rPr>
          <w:rFonts w:ascii="Times New Roman" w:hAnsi="Times New Roman" w:cs="Times New Roman"/>
          <w:color w:val="000000" w:themeColor="text1"/>
        </w:rPr>
        <w:t xml:space="preserve">, a major COI witness, states that Japanese and South Korean media paid him so handsomely </w:t>
      </w:r>
      <w:r>
        <w:rPr>
          <w:rFonts w:ascii="Times New Roman" w:hAnsi="Times New Roman" w:cs="Times New Roman"/>
          <w:color w:val="000000" w:themeColor="text1"/>
        </w:rPr>
        <w:t>‘</w:t>
      </w:r>
      <w:r w:rsidRPr="005D5706">
        <w:rPr>
          <w:rFonts w:ascii="Times New Roman" w:hAnsi="Times New Roman" w:cs="Times New Roman"/>
          <w:color w:val="000000" w:themeColor="text1"/>
        </w:rPr>
        <w:t>for opening [his] mouth</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about North Korea that he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occasionally felt [he] was trading [his] experience for a story…no longer entirely [his] own.” This critical interpretation is based on the following reflection from Kang and </w:t>
      </w:r>
      <w:proofErr w:type="spellStart"/>
      <w:r w:rsidRPr="005D5706">
        <w:rPr>
          <w:rFonts w:ascii="Times New Roman" w:hAnsi="Times New Roman" w:cs="Times New Roman"/>
          <w:color w:val="000000" w:themeColor="text1"/>
        </w:rPr>
        <w:t>Rigoulot</w:t>
      </w:r>
      <w:proofErr w:type="spellEnd"/>
      <w:r w:rsidRPr="005D5706">
        <w:rPr>
          <w:rFonts w:ascii="Times New Roman" w:hAnsi="Times New Roman" w:cs="Times New Roman"/>
          <w:color w:val="000000" w:themeColor="text1"/>
        </w:rPr>
        <w:t xml:space="preserve"> (2001, 224): </w:t>
      </w:r>
      <w:r>
        <w:rPr>
          <w:rFonts w:ascii="Times New Roman" w:hAnsi="Times New Roman" w:cs="Times New Roman"/>
          <w:color w:val="000000" w:themeColor="text1"/>
        </w:rPr>
        <w:t>‘</w:t>
      </w:r>
      <w:r w:rsidRPr="005D5706">
        <w:rPr>
          <w:rFonts w:ascii="Times New Roman" w:hAnsi="Times New Roman" w:cs="Times New Roman"/>
          <w:color w:val="000000" w:themeColor="text1"/>
        </w:rPr>
        <w:t>A huge crowd was at the press conference. Never in my life had I spoken in front of so many people. Nonplussed by all the cameras and lights, I expressed only a fraction of what I wanted to. The next day, our story was in all the papers. The television and radio stations called us for interviews, and the Japanese and American press were interested. In time, we got use to telling our story. Yet by repeating it so often, I occasionally felt I was trading my experience for a story that was no longer entirely my own.</w:t>
      </w:r>
      <w:r>
        <w:rPr>
          <w:rFonts w:ascii="Times New Roman" w:hAnsi="Times New Roman" w:cs="Times New Roman"/>
          <w:color w:val="000000" w:themeColor="text1"/>
        </w:rPr>
        <w:t>’</w:t>
      </w:r>
    </w:p>
  </w:footnote>
  <w:footnote w:id="179">
    <w:p w14:paraId="39207BB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p>
  </w:footnote>
  <w:footnote w:id="180">
    <w:p w14:paraId="2E376723" w14:textId="5DE92CA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It is worth noting that Lee and her son were granted political asylum in the United States after providing key witness testimony. Both Lee Soon Ok and Kang Chol-Hwan</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testimonies have been called into question by South Korean researchers. The work of </w:t>
      </w:r>
      <w:proofErr w:type="spellStart"/>
      <w:r w:rsidRPr="005D5706">
        <w:rPr>
          <w:rFonts w:ascii="Times New Roman" w:hAnsi="Times New Roman" w:cs="Times New Roman"/>
          <w:color w:val="000000" w:themeColor="text1"/>
        </w:rPr>
        <w:t>Jiyoung</w:t>
      </w:r>
      <w:proofErr w:type="spellEnd"/>
      <w:r w:rsidRPr="005D5706">
        <w:rPr>
          <w:rFonts w:ascii="Times New Roman" w:hAnsi="Times New Roman" w:cs="Times New Roman"/>
          <w:color w:val="000000" w:themeColor="text1"/>
        </w:rPr>
        <w:t xml:space="preserve"> Song (2015) is noteworthy. </w:t>
      </w:r>
    </w:p>
  </w:footnote>
  <w:footnote w:id="181">
    <w:p w14:paraId="1E7C7804"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See the United States Bureau of Democracy (2019). </w:t>
      </w:r>
    </w:p>
  </w:footnote>
  <w:footnote w:id="182">
    <w:p w14:paraId="2815042D" w14:textId="1B60BA0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All figures drawn from the author</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2015 fieldnotes. The Prospero Report describes </w:t>
      </w:r>
      <w:proofErr w:type="spellStart"/>
      <w:r w:rsidRPr="005D5706">
        <w:rPr>
          <w:rFonts w:ascii="Times New Roman" w:hAnsi="Times New Roman" w:cs="Times New Roman"/>
          <w:color w:val="000000" w:themeColor="text1"/>
        </w:rPr>
        <w:t>Chosun</w:t>
      </w:r>
      <w:proofErr w:type="spellEnd"/>
      <w:r w:rsidRPr="005D5706">
        <w:rPr>
          <w:rFonts w:ascii="Times New Roman" w:hAnsi="Times New Roman" w:cs="Times New Roman"/>
          <w:color w:val="000000" w:themeColor="text1"/>
        </w:rPr>
        <w:t xml:space="preserve"> Exchange as follows: </w:t>
      </w:r>
      <w:r>
        <w:rPr>
          <w:rFonts w:ascii="Times New Roman" w:hAnsi="Times New Roman" w:cs="Times New Roman"/>
          <w:color w:val="000000" w:themeColor="text1"/>
        </w:rPr>
        <w:t>‘</w:t>
      </w:r>
      <w:proofErr w:type="spellStart"/>
      <w:r w:rsidRPr="005D5706">
        <w:rPr>
          <w:rFonts w:ascii="Times New Roman" w:hAnsi="Times New Roman" w:cs="Times New Roman"/>
          <w:color w:val="000000" w:themeColor="text1"/>
        </w:rPr>
        <w:t>Chosun</w:t>
      </w:r>
      <w:proofErr w:type="spellEnd"/>
      <w:r w:rsidRPr="005D5706">
        <w:rPr>
          <w:rFonts w:ascii="Times New Roman" w:hAnsi="Times New Roman" w:cs="Times New Roman"/>
          <w:color w:val="000000" w:themeColor="text1"/>
        </w:rPr>
        <w:t xml:space="preserve"> Exchange is a Singapore based not-for-profit company, set up in 2007 by Geoffrey See, a former Bain and Co. consultant. The organization provides business training for young North Koreans who want to go into business. It has a special interest in training women and young entrepreneurs.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p>
  </w:footnote>
  <w:footnote w:id="183">
    <w:p w14:paraId="494DFA34" w14:textId="6BA06CC7" w:rsidR="00743A5C" w:rsidRPr="005D5706" w:rsidRDefault="00743A5C" w:rsidP="005D5706">
      <w:pPr>
        <w:spacing w:line="264" w:lineRule="auto"/>
        <w:ind w:right="-568"/>
        <w:rPr>
          <w:color w:val="000000" w:themeColor="text1"/>
          <w:sz w:val="20"/>
          <w:szCs w:val="20"/>
        </w:rPr>
      </w:pPr>
      <w:r>
        <w:rPr>
          <w:color w:val="000000" w:themeColor="text1"/>
          <w:sz w:val="20"/>
          <w:szCs w:val="20"/>
        </w:rPr>
        <w:t xml:space="preserve"> </w:t>
      </w:r>
      <w:r w:rsidRPr="005D5706">
        <w:rPr>
          <w:rStyle w:val="FootnoteReference"/>
          <w:color w:val="000000" w:themeColor="text1"/>
          <w:sz w:val="20"/>
          <w:szCs w:val="20"/>
        </w:rPr>
        <w:footnoteRef/>
      </w:r>
      <w:r w:rsidRPr="005D5706">
        <w:rPr>
          <w:color w:val="000000" w:themeColor="text1"/>
          <w:sz w:val="20"/>
          <w:szCs w:val="20"/>
        </w:rPr>
        <w:t xml:space="preserve"> This was famously argued in the 2009 South Korean documentary </w:t>
      </w:r>
      <w:r>
        <w:rPr>
          <w:color w:val="000000" w:themeColor="text1"/>
          <w:sz w:val="20"/>
          <w:szCs w:val="20"/>
        </w:rPr>
        <w:t>‘</w:t>
      </w:r>
      <w:r w:rsidRPr="005D5706">
        <w:rPr>
          <w:color w:val="000000" w:themeColor="text1"/>
          <w:sz w:val="20"/>
          <w:szCs w:val="20"/>
        </w:rPr>
        <w:t>Two Doors</w:t>
      </w:r>
      <w:r>
        <w:rPr>
          <w:color w:val="000000" w:themeColor="text1"/>
          <w:sz w:val="20"/>
          <w:szCs w:val="20"/>
        </w:rPr>
        <w:t>’</w:t>
      </w:r>
      <w:r w:rsidRPr="005D5706">
        <w:rPr>
          <w:color w:val="000000" w:themeColor="text1"/>
          <w:sz w:val="20"/>
          <w:szCs w:val="20"/>
        </w:rPr>
        <w:t xml:space="preserve"> (</w:t>
      </w:r>
      <w:r w:rsidRPr="005D5706">
        <w:rPr>
          <w:rFonts w:eastAsia="Times New Roman"/>
          <w:i/>
          <w:color w:val="000000" w:themeColor="text1"/>
          <w:sz w:val="20"/>
          <w:szCs w:val="20"/>
          <w:lang w:eastAsia="zh-CN"/>
        </w:rPr>
        <w:t>d</w:t>
      </w:r>
      <w:r w:rsidRPr="005D5706">
        <w:rPr>
          <w:rFonts w:eastAsia="Batang"/>
          <w:i/>
          <w:color w:val="000000" w:themeColor="text1"/>
          <w:sz w:val="20"/>
          <w:szCs w:val="20"/>
        </w:rPr>
        <w:t xml:space="preserve">u </w:t>
      </w:r>
      <w:proofErr w:type="spellStart"/>
      <w:r w:rsidRPr="005D5706">
        <w:rPr>
          <w:rFonts w:eastAsia="Batang"/>
          <w:i/>
          <w:color w:val="000000" w:themeColor="text1"/>
          <w:sz w:val="20"/>
          <w:szCs w:val="20"/>
        </w:rPr>
        <w:t>g</w:t>
      </w:r>
      <w:r w:rsidRPr="005D5706">
        <w:rPr>
          <w:rFonts w:eastAsia="Times New Roman"/>
          <w:i/>
          <w:color w:val="000000" w:themeColor="text1"/>
          <w:sz w:val="20"/>
          <w:szCs w:val="20"/>
          <w:lang w:eastAsia="zh-CN"/>
        </w:rPr>
        <w:t>ae</w:t>
      </w:r>
      <w:proofErr w:type="spellEnd"/>
      <w:r w:rsidRPr="005D5706">
        <w:rPr>
          <w:rFonts w:eastAsia="Times New Roman"/>
          <w:i/>
          <w:color w:val="000000" w:themeColor="text1"/>
          <w:sz w:val="20"/>
          <w:szCs w:val="20"/>
          <w:lang w:eastAsia="zh-CN"/>
        </w:rPr>
        <w:t xml:space="preserve"> </w:t>
      </w:r>
      <w:proofErr w:type="spellStart"/>
      <w:r w:rsidRPr="005D5706">
        <w:rPr>
          <w:rFonts w:eastAsia="Times New Roman"/>
          <w:i/>
          <w:color w:val="000000" w:themeColor="text1"/>
          <w:sz w:val="20"/>
          <w:szCs w:val="20"/>
          <w:lang w:eastAsia="zh-CN"/>
        </w:rPr>
        <w:t>ui</w:t>
      </w:r>
      <w:proofErr w:type="spellEnd"/>
      <w:r w:rsidRPr="005D5706">
        <w:rPr>
          <w:rFonts w:eastAsia="Times New Roman"/>
          <w:i/>
          <w:color w:val="000000" w:themeColor="text1"/>
          <w:sz w:val="20"/>
          <w:szCs w:val="20"/>
          <w:lang w:eastAsia="zh-CN"/>
        </w:rPr>
        <w:t xml:space="preserve"> </w:t>
      </w:r>
      <w:proofErr w:type="spellStart"/>
      <w:r w:rsidRPr="005D5706">
        <w:rPr>
          <w:rFonts w:eastAsia="Times New Roman"/>
          <w:i/>
          <w:color w:val="000000" w:themeColor="text1"/>
          <w:sz w:val="20"/>
          <w:szCs w:val="20"/>
          <w:lang w:eastAsia="zh-CN"/>
        </w:rPr>
        <w:t>mun</w:t>
      </w:r>
      <w:proofErr w:type="spellEnd"/>
      <w:r w:rsidRPr="005D5706">
        <w:rPr>
          <w:rFonts w:eastAsia="Times New Roman"/>
          <w:color w:val="000000" w:themeColor="text1"/>
          <w:sz w:val="20"/>
          <w:szCs w:val="20"/>
          <w:lang w:eastAsia="zh-CN"/>
        </w:rPr>
        <w:t xml:space="preserve">). For an English-language overview of the arguments presented in this documentary, see Claire Lee (2012) </w:t>
      </w:r>
      <w:r>
        <w:rPr>
          <w:rFonts w:eastAsia="Times New Roman"/>
          <w:color w:val="000000" w:themeColor="text1"/>
          <w:sz w:val="20"/>
          <w:szCs w:val="20"/>
          <w:lang w:eastAsia="zh-CN"/>
        </w:rPr>
        <w:t>‘</w:t>
      </w:r>
      <w:r w:rsidRPr="005D5706">
        <w:rPr>
          <w:rFonts w:eastAsia="Times New Roman"/>
          <w:color w:val="000000" w:themeColor="text1"/>
          <w:sz w:val="20"/>
          <w:szCs w:val="20"/>
          <w:lang w:eastAsia="zh-CN"/>
        </w:rPr>
        <w:t xml:space="preserve">Indie Documentary </w:t>
      </w:r>
      <w:r>
        <w:rPr>
          <w:rFonts w:eastAsia="Times New Roman"/>
          <w:color w:val="000000" w:themeColor="text1"/>
          <w:sz w:val="20"/>
          <w:szCs w:val="20"/>
          <w:lang w:eastAsia="zh-CN"/>
        </w:rPr>
        <w:t>‘</w:t>
      </w:r>
      <w:r w:rsidRPr="005D5706">
        <w:rPr>
          <w:rFonts w:eastAsia="Times New Roman"/>
          <w:color w:val="000000" w:themeColor="text1"/>
          <w:sz w:val="20"/>
          <w:szCs w:val="20"/>
          <w:lang w:eastAsia="zh-CN"/>
        </w:rPr>
        <w:t>Reconstructs</w:t>
      </w:r>
      <w:r>
        <w:rPr>
          <w:rFonts w:eastAsia="Times New Roman"/>
          <w:color w:val="000000" w:themeColor="text1"/>
          <w:sz w:val="20"/>
          <w:szCs w:val="20"/>
          <w:lang w:eastAsia="zh-CN"/>
        </w:rPr>
        <w:t>’</w:t>
      </w:r>
      <w:r w:rsidRPr="005D5706">
        <w:rPr>
          <w:rFonts w:eastAsia="Times New Roman"/>
          <w:color w:val="000000" w:themeColor="text1"/>
          <w:sz w:val="20"/>
          <w:szCs w:val="20"/>
          <w:lang w:eastAsia="zh-CN"/>
        </w:rPr>
        <w:t xml:space="preserve"> 2009 Yongsan Tragedy</w:t>
      </w:r>
      <w:r>
        <w:rPr>
          <w:rFonts w:eastAsia="Times New Roman"/>
          <w:color w:val="000000" w:themeColor="text1"/>
          <w:sz w:val="20"/>
          <w:szCs w:val="20"/>
          <w:lang w:eastAsia="zh-CN"/>
        </w:rPr>
        <w:t>’</w:t>
      </w:r>
      <w:r w:rsidRPr="005D5706">
        <w:rPr>
          <w:rFonts w:eastAsia="Times New Roman"/>
          <w:color w:val="000000" w:themeColor="text1"/>
          <w:sz w:val="20"/>
          <w:szCs w:val="20"/>
          <w:lang w:eastAsia="zh-CN"/>
        </w:rPr>
        <w:t xml:space="preserve">, </w:t>
      </w:r>
      <w:r w:rsidRPr="005D5706">
        <w:rPr>
          <w:rFonts w:eastAsia="Times New Roman"/>
          <w:i/>
          <w:color w:val="000000" w:themeColor="text1"/>
          <w:sz w:val="20"/>
          <w:szCs w:val="20"/>
          <w:lang w:eastAsia="zh-CN"/>
        </w:rPr>
        <w:t xml:space="preserve">The Korea Herald, </w:t>
      </w:r>
      <w:r w:rsidRPr="005D5706">
        <w:rPr>
          <w:rFonts w:eastAsia="Times New Roman"/>
          <w:iCs/>
          <w:color w:val="000000" w:themeColor="text1"/>
          <w:sz w:val="20"/>
          <w:szCs w:val="20"/>
          <w:lang w:eastAsia="zh-CN"/>
        </w:rPr>
        <w:t>17 July,</w:t>
      </w:r>
      <w:r w:rsidRPr="005D5706">
        <w:rPr>
          <w:rFonts w:eastAsia="Times New Roman"/>
          <w:i/>
          <w:color w:val="000000" w:themeColor="text1"/>
          <w:sz w:val="20"/>
          <w:szCs w:val="20"/>
          <w:lang w:eastAsia="zh-CN"/>
        </w:rPr>
        <w:t xml:space="preserve"> </w:t>
      </w:r>
      <w:hyperlink r:id="rId14" w:history="1">
        <w:r w:rsidRPr="005D5706">
          <w:rPr>
            <w:rStyle w:val="Hyperlink"/>
            <w:color w:val="000000" w:themeColor="text1"/>
            <w:sz w:val="20"/>
            <w:szCs w:val="20"/>
            <w:u w:val="none"/>
          </w:rPr>
          <w:t>http://www.koreaherald.com/view.php?ud=20120717001181</w:t>
        </w:r>
      </w:hyperlink>
    </w:p>
  </w:footnote>
  <w:footnote w:id="184">
    <w:p w14:paraId="4F847E26" w14:textId="599C2F1B"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 clear examples of NED-funded media organizations, see The Daily NK, a recipient of NED</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2017 Democracy Award; Unification Media Group was featured by NED in 2018. It is beyond the scope of this chapter, however, to address these media groups thoroughly. See, NED (2018). </w:t>
      </w:r>
    </w:p>
  </w:footnote>
  <w:footnote w:id="185">
    <w:p w14:paraId="28E848CE" w14:textId="23897EB1"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Adrian Hong has subsequently been charged with breaking into the North Korean embassy in Madrid just before the 2019 summit between North Korea and the United States in Hanoi. See </w:t>
      </w:r>
      <w:r w:rsidRPr="005D5706">
        <w:rPr>
          <w:color w:val="000000" w:themeColor="text1"/>
          <w:sz w:val="20"/>
          <w:szCs w:val="20"/>
          <w:lang w:val="en-GB" w:eastAsia="ja-JP"/>
        </w:rPr>
        <w:t>Giles Tremlett</w:t>
      </w:r>
      <w:r w:rsidRPr="005D5706">
        <w:rPr>
          <w:color w:val="000000" w:themeColor="text1"/>
          <w:sz w:val="20"/>
          <w:szCs w:val="20"/>
        </w:rPr>
        <w:t xml:space="preserve"> (2019)</w:t>
      </w:r>
      <w:r w:rsidRPr="005D5706">
        <w:rPr>
          <w:color w:val="000000" w:themeColor="text1"/>
          <w:sz w:val="20"/>
          <w:szCs w:val="20"/>
          <w:lang w:val="en-GB" w:eastAsia="ja-JP"/>
        </w:rPr>
        <w:t xml:space="preserve"> </w:t>
      </w:r>
      <w:r>
        <w:rPr>
          <w:color w:val="000000" w:themeColor="text1"/>
          <w:sz w:val="20"/>
          <w:szCs w:val="20"/>
          <w:lang w:val="en-GB" w:eastAsia="ja-JP"/>
        </w:rPr>
        <w:t>‘</w:t>
      </w:r>
      <w:r w:rsidRPr="005D5706">
        <w:rPr>
          <w:color w:val="000000" w:themeColor="text1"/>
          <w:sz w:val="20"/>
          <w:szCs w:val="20"/>
          <w:lang w:val="en-GB" w:eastAsia="ja-JP"/>
        </w:rPr>
        <w:t>Inside the bizarre, bungled raid on North Korea</w:t>
      </w:r>
      <w:r>
        <w:rPr>
          <w:color w:val="000000" w:themeColor="text1"/>
          <w:sz w:val="20"/>
          <w:szCs w:val="20"/>
          <w:lang w:val="en-GB" w:eastAsia="ja-JP"/>
        </w:rPr>
        <w:t>’</w:t>
      </w:r>
      <w:r w:rsidRPr="005D5706">
        <w:rPr>
          <w:color w:val="000000" w:themeColor="text1"/>
          <w:sz w:val="20"/>
          <w:szCs w:val="20"/>
          <w:lang w:val="en-GB" w:eastAsia="ja-JP"/>
        </w:rPr>
        <w:t>s Madrid embassy,</w:t>
      </w:r>
      <w:r>
        <w:rPr>
          <w:color w:val="000000" w:themeColor="text1"/>
          <w:sz w:val="20"/>
          <w:szCs w:val="20"/>
          <w:lang w:val="en-GB" w:eastAsia="ja-JP"/>
        </w:rPr>
        <w:t>’</w:t>
      </w:r>
      <w:r w:rsidRPr="005D5706">
        <w:rPr>
          <w:color w:val="000000" w:themeColor="text1"/>
          <w:sz w:val="20"/>
          <w:szCs w:val="20"/>
          <w:lang w:val="en-GB" w:eastAsia="ja-JP"/>
        </w:rPr>
        <w:t xml:space="preserve"> </w:t>
      </w:r>
      <w:r w:rsidRPr="005D5706">
        <w:rPr>
          <w:i/>
          <w:iCs/>
          <w:color w:val="000000" w:themeColor="text1"/>
          <w:sz w:val="20"/>
          <w:szCs w:val="20"/>
          <w:lang w:val="en-GB" w:eastAsia="ja-JP"/>
        </w:rPr>
        <w:t>The Guardian</w:t>
      </w:r>
      <w:r w:rsidRPr="005D5706">
        <w:rPr>
          <w:color w:val="000000" w:themeColor="text1"/>
          <w:sz w:val="20"/>
          <w:szCs w:val="20"/>
        </w:rPr>
        <w:t xml:space="preserve">, 10 September, </w:t>
      </w:r>
      <w:hyperlink r:id="rId15" w:history="1">
        <w:r w:rsidRPr="005D5706">
          <w:rPr>
            <w:rStyle w:val="Hyperlink"/>
            <w:color w:val="000000" w:themeColor="text1"/>
            <w:sz w:val="20"/>
            <w:szCs w:val="20"/>
            <w:u w:val="none"/>
            <w:lang w:eastAsia="ja-JP"/>
          </w:rPr>
          <w:t>https://www.theguardian.com/world/2019/sep/10/inside-bizarre-bungled-raid-on-north-korean-embassy-in-madrid-free-joseon</w:t>
        </w:r>
      </w:hyperlink>
      <w:r w:rsidRPr="005D5706">
        <w:rPr>
          <w:color w:val="000000" w:themeColor="text1"/>
          <w:sz w:val="20"/>
          <w:szCs w:val="20"/>
        </w:rPr>
        <w:t xml:space="preserve">; and, </w:t>
      </w:r>
      <w:r w:rsidRPr="005D5706">
        <w:rPr>
          <w:color w:val="000000" w:themeColor="text1"/>
          <w:sz w:val="20"/>
          <w:szCs w:val="20"/>
          <w:lang w:val="en-GB" w:eastAsia="ja-JP"/>
        </w:rPr>
        <w:t xml:space="preserve">Barbara </w:t>
      </w:r>
      <w:proofErr w:type="spellStart"/>
      <w:r w:rsidRPr="005D5706">
        <w:rPr>
          <w:color w:val="000000" w:themeColor="text1"/>
          <w:sz w:val="20"/>
          <w:szCs w:val="20"/>
          <w:lang w:val="en-GB" w:eastAsia="ja-JP"/>
        </w:rPr>
        <w:t>Demick</w:t>
      </w:r>
      <w:proofErr w:type="spellEnd"/>
      <w:r w:rsidRPr="005D5706">
        <w:rPr>
          <w:color w:val="000000" w:themeColor="text1"/>
          <w:sz w:val="20"/>
          <w:szCs w:val="20"/>
          <w:lang w:val="en-GB" w:eastAsia="ja-JP"/>
        </w:rPr>
        <w:t xml:space="preserve"> and Victoria Kim</w:t>
      </w:r>
      <w:r w:rsidRPr="005D5706">
        <w:rPr>
          <w:color w:val="000000" w:themeColor="text1"/>
          <w:sz w:val="20"/>
          <w:szCs w:val="20"/>
        </w:rPr>
        <w:t xml:space="preserve"> (2019) </w:t>
      </w:r>
      <w:r>
        <w:rPr>
          <w:color w:val="000000" w:themeColor="text1"/>
          <w:sz w:val="20"/>
          <w:szCs w:val="20"/>
          <w:lang w:val="en-GB" w:eastAsia="ja-JP"/>
        </w:rPr>
        <w:t>‘</w:t>
      </w:r>
      <w:r w:rsidRPr="005D5706">
        <w:rPr>
          <w:color w:val="000000" w:themeColor="text1"/>
          <w:sz w:val="20"/>
          <w:szCs w:val="20"/>
          <w:lang w:val="en-GB" w:eastAsia="ja-JP"/>
        </w:rPr>
        <w:t>A bizarre takeover of North Korea</w:t>
      </w:r>
      <w:r>
        <w:rPr>
          <w:color w:val="000000" w:themeColor="text1"/>
          <w:sz w:val="20"/>
          <w:szCs w:val="20"/>
          <w:lang w:val="en-GB" w:eastAsia="ja-JP"/>
        </w:rPr>
        <w:t>’</w:t>
      </w:r>
      <w:r w:rsidRPr="005D5706">
        <w:rPr>
          <w:color w:val="000000" w:themeColor="text1"/>
          <w:sz w:val="20"/>
          <w:szCs w:val="20"/>
          <w:lang w:val="en-GB" w:eastAsia="ja-JP"/>
        </w:rPr>
        <w:t>s embassy in Spain has an L.A. man on the run</w:t>
      </w:r>
      <w:r>
        <w:rPr>
          <w:color w:val="000000" w:themeColor="text1"/>
          <w:sz w:val="20"/>
          <w:szCs w:val="20"/>
          <w:lang w:val="en-GB" w:eastAsia="ja-JP"/>
        </w:rPr>
        <w:t>’</w:t>
      </w:r>
      <w:r w:rsidRPr="005D5706">
        <w:rPr>
          <w:color w:val="000000" w:themeColor="text1"/>
          <w:sz w:val="20"/>
          <w:szCs w:val="20"/>
          <w:lang w:val="en-GB" w:eastAsia="ja-JP"/>
        </w:rPr>
        <w:t xml:space="preserve">, </w:t>
      </w:r>
      <w:r w:rsidRPr="005D5706">
        <w:rPr>
          <w:i/>
          <w:iCs/>
          <w:color w:val="000000" w:themeColor="text1"/>
          <w:sz w:val="20"/>
          <w:szCs w:val="20"/>
          <w:lang w:val="en-GB" w:eastAsia="ja-JP"/>
        </w:rPr>
        <w:t>Los Angeles Times</w:t>
      </w:r>
      <w:r w:rsidRPr="005D5706">
        <w:rPr>
          <w:color w:val="000000" w:themeColor="text1"/>
          <w:sz w:val="20"/>
          <w:szCs w:val="20"/>
        </w:rPr>
        <w:t xml:space="preserve">, 15 May, </w:t>
      </w:r>
      <w:hyperlink r:id="rId16" w:history="1">
        <w:r w:rsidRPr="005D5706">
          <w:rPr>
            <w:rStyle w:val="Hyperlink"/>
            <w:color w:val="000000" w:themeColor="text1"/>
            <w:sz w:val="20"/>
            <w:szCs w:val="20"/>
            <w:u w:val="none"/>
          </w:rPr>
          <w:t>https://www.latimes.com/world/asia/la-fg-north-korea-madrid-embassy-20190515-story.html</w:t>
        </w:r>
      </w:hyperlink>
    </w:p>
  </w:footnote>
  <w:footnote w:id="186">
    <w:p w14:paraId="723DC7DF" w14:textId="3B100AF5"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This report and LINK</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former website, </w:t>
      </w:r>
      <w:hyperlink r:id="rId17" w:history="1">
        <w:r w:rsidRPr="005D5706">
          <w:rPr>
            <w:rStyle w:val="Hyperlink"/>
            <w:rFonts w:ascii="Times New Roman" w:hAnsi="Times New Roman" w:cs="Times New Roman"/>
            <w:color w:val="000000" w:themeColor="text1"/>
            <w:u w:val="none"/>
          </w:rPr>
          <w:t>www.linkglobal.org</w:t>
        </w:r>
      </w:hyperlink>
      <w:r w:rsidRPr="005D5706">
        <w:rPr>
          <w:rFonts w:ascii="Times New Roman" w:hAnsi="Times New Roman" w:cs="Times New Roman"/>
          <w:color w:val="000000" w:themeColor="text1"/>
        </w:rPr>
        <w:t xml:space="preserve">, are no longer accessible online. </w:t>
      </w:r>
    </w:p>
  </w:footnote>
  <w:footnote w:id="187">
    <w:p w14:paraId="4729A954" w14:textId="0562D051"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All data from the author</w:t>
      </w:r>
      <w:r>
        <w:rPr>
          <w:rFonts w:ascii="Times New Roman" w:hAnsi="Times New Roman" w:cs="Times New Roman"/>
          <w:color w:val="000000" w:themeColor="text1"/>
        </w:rPr>
        <w:t>’</w:t>
      </w:r>
      <w:r w:rsidRPr="005D5706">
        <w:rPr>
          <w:rFonts w:ascii="Times New Roman" w:hAnsi="Times New Roman" w:cs="Times New Roman"/>
          <w:color w:val="000000" w:themeColor="text1"/>
        </w:rPr>
        <w:t>s 2015 fieldnotes.</w:t>
      </w:r>
    </w:p>
  </w:footnote>
  <w:footnote w:id="188">
    <w:p w14:paraId="2451C3F9"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Please note that the name of this newspaper is </w:t>
      </w:r>
      <w:r w:rsidRPr="005D5706">
        <w:rPr>
          <w:rFonts w:ascii="Times New Roman" w:hAnsi="Times New Roman" w:cs="Times New Roman"/>
          <w:i/>
          <w:color w:val="000000" w:themeColor="text1"/>
        </w:rPr>
        <w:t xml:space="preserve">Joongang </w:t>
      </w:r>
      <w:proofErr w:type="spellStart"/>
      <w:r w:rsidRPr="005D5706">
        <w:rPr>
          <w:rFonts w:ascii="Times New Roman" w:hAnsi="Times New Roman" w:cs="Times New Roman"/>
          <w:i/>
          <w:color w:val="000000" w:themeColor="text1"/>
        </w:rPr>
        <w:t>Ilbo</w:t>
      </w:r>
      <w:proofErr w:type="spellEnd"/>
      <w:r w:rsidRPr="005D5706">
        <w:rPr>
          <w:rFonts w:ascii="Times New Roman" w:hAnsi="Times New Roman" w:cs="Times New Roman"/>
          <w:i/>
          <w:color w:val="000000" w:themeColor="text1"/>
        </w:rPr>
        <w:t xml:space="preserve"> </w:t>
      </w:r>
      <w:r w:rsidRPr="005D5706">
        <w:rPr>
          <w:rFonts w:ascii="Times New Roman" w:hAnsi="Times New Roman" w:cs="Times New Roman"/>
          <w:color w:val="000000" w:themeColor="text1"/>
        </w:rPr>
        <w:t xml:space="preserve">in Korean and </w:t>
      </w:r>
      <w:r w:rsidRPr="005D5706">
        <w:rPr>
          <w:rFonts w:ascii="Times New Roman" w:hAnsi="Times New Roman" w:cs="Times New Roman"/>
          <w:i/>
          <w:color w:val="000000" w:themeColor="text1"/>
        </w:rPr>
        <w:t xml:space="preserve">The Korea Joongang Daily </w:t>
      </w:r>
      <w:r w:rsidRPr="005D5706">
        <w:rPr>
          <w:rFonts w:ascii="Times New Roman" w:hAnsi="Times New Roman" w:cs="Times New Roman"/>
          <w:color w:val="000000" w:themeColor="text1"/>
        </w:rPr>
        <w:t>in English.</w:t>
      </w:r>
    </w:p>
  </w:footnote>
  <w:footnote w:id="189">
    <w:p w14:paraId="4AAE49B0" w14:textId="27F888B4"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Most discussions of this can be found in literature on familism or kinship in East Asian societies are largely taking place in local East Asian languages and not in English. The restrictive nature of familism is evident not only in everyday social practices; it has been codified into laws and policies that limit access to basic social services. The family registry system and housing policies in Korea (</w:t>
      </w:r>
      <w:proofErr w:type="spellStart"/>
      <w:r w:rsidRPr="005D5706">
        <w:rPr>
          <w:rFonts w:ascii="Times New Roman" w:hAnsi="Times New Roman" w:cs="Times New Roman"/>
          <w:color w:val="000000" w:themeColor="text1"/>
        </w:rPr>
        <w:t>hojuje</w:t>
      </w:r>
      <w:proofErr w:type="spellEnd"/>
      <w:r w:rsidRPr="005D5706">
        <w:rPr>
          <w:rFonts w:ascii="Times New Roman" w:hAnsi="Times New Roman" w:cs="Times New Roman"/>
          <w:color w:val="000000" w:themeColor="text1"/>
        </w:rPr>
        <w:t xml:space="preserve">) and Vietnam (ho </w:t>
      </w:r>
      <w:proofErr w:type="spellStart"/>
      <w:r w:rsidRPr="005D5706">
        <w:rPr>
          <w:rFonts w:ascii="Times New Roman" w:hAnsi="Times New Roman" w:cs="Times New Roman"/>
          <w:color w:val="000000" w:themeColor="text1"/>
        </w:rPr>
        <w:t>khau</w:t>
      </w:r>
      <w:proofErr w:type="spellEnd"/>
      <w:r w:rsidRPr="005D5706">
        <w:rPr>
          <w:rFonts w:ascii="Times New Roman" w:hAnsi="Times New Roman" w:cs="Times New Roman"/>
          <w:color w:val="000000" w:themeColor="text1"/>
        </w:rPr>
        <w:t xml:space="preserve">) are the clear examples of restrictive familial laws in East Asia. Although the family registry system was abolished in South Korea, the family registry is still used throughout South Korean society to register for education programmes, cell phones, and other basic social services. For the detrimental impact of housing policies in Vietnam on migrants, see United Nations Viet Nam (2014). For a direct comparison of the kinship systems of Vietnam and Korea, see </w:t>
      </w:r>
      <w:proofErr w:type="spellStart"/>
      <w:r w:rsidRPr="005D5706">
        <w:rPr>
          <w:rFonts w:ascii="Times New Roman" w:hAnsi="Times New Roman" w:cs="Times New Roman"/>
          <w:color w:val="000000" w:themeColor="text1"/>
        </w:rPr>
        <w:t>Bélanger</w:t>
      </w:r>
      <w:proofErr w:type="spellEnd"/>
      <w:r w:rsidRPr="005D5706">
        <w:rPr>
          <w:rFonts w:ascii="Times New Roman" w:hAnsi="Times New Roman" w:cs="Times New Roman"/>
          <w:color w:val="000000" w:themeColor="text1"/>
        </w:rPr>
        <w:t xml:space="preserve"> (1998), or, for the socio-cultural significance of family for North Koreans in South Kore, see Bregman (2018).</w:t>
      </w:r>
    </w:p>
  </w:footnote>
  <w:footnote w:id="190">
    <w:p w14:paraId="1B4DCF6A"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See Green and Epstein (2013) for a detailed analysis of </w:t>
      </w:r>
      <w:r w:rsidRPr="005D5706">
        <w:rPr>
          <w:rFonts w:ascii="Times New Roman" w:hAnsi="Times New Roman" w:cs="Times New Roman"/>
          <w:i/>
          <w:color w:val="000000" w:themeColor="text1"/>
        </w:rPr>
        <w:t xml:space="preserve">Now on My Way to Meet You. </w:t>
      </w:r>
    </w:p>
  </w:footnote>
  <w:footnote w:id="191">
    <w:p w14:paraId="131ACD42" w14:textId="7EC0791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c.f., </w:t>
      </w:r>
      <w:r w:rsidRPr="005D5706">
        <w:rPr>
          <w:rFonts w:ascii="Times New Roman" w:eastAsia="Batang" w:hAnsi="Times New Roman" w:cs="Times New Roman"/>
          <w:color w:val="000000" w:themeColor="text1"/>
          <w:shd w:val="clear" w:color="auto" w:fill="FFFFFF"/>
          <w:lang w:eastAsia="ko-KR"/>
        </w:rPr>
        <w:t>Channel-A</w:t>
      </w:r>
      <w:r w:rsidRPr="005D5706">
        <w:rPr>
          <w:rFonts w:ascii="Times New Roman" w:hAnsi="Times New Roman" w:cs="Times New Roman"/>
          <w:color w:val="000000" w:themeColor="text1"/>
          <w:shd w:val="clear" w:color="auto" w:fill="FFFFFF"/>
          <w:lang w:eastAsia="ko-KR"/>
        </w:rPr>
        <w:t xml:space="preserve"> (2013).</w:t>
      </w:r>
      <w:r>
        <w:rPr>
          <w:rFonts w:ascii="Times New Roman" w:hAnsi="Times New Roman" w:cs="Times New Roman"/>
          <w:color w:val="000000" w:themeColor="text1"/>
          <w:shd w:val="clear" w:color="auto" w:fill="FFFFFF"/>
          <w:lang w:eastAsia="ko-KR"/>
        </w:rPr>
        <w:t xml:space="preserve"> </w:t>
      </w:r>
    </w:p>
  </w:footnote>
  <w:footnote w:id="192">
    <w:p w14:paraId="064115DA" w14:textId="3F132445"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During my fieldwork in Seoul in 2015, I first learned that many South Korean men have the perception that North Korean women </w:t>
      </w:r>
      <w:r>
        <w:rPr>
          <w:color w:val="000000" w:themeColor="text1"/>
          <w:sz w:val="20"/>
          <w:szCs w:val="20"/>
        </w:rPr>
        <w:t>‘</w:t>
      </w:r>
      <w:r w:rsidRPr="005D5706">
        <w:rPr>
          <w:color w:val="000000" w:themeColor="text1"/>
          <w:sz w:val="20"/>
          <w:szCs w:val="20"/>
        </w:rPr>
        <w:t>have it easier than North Korean men, because they can get married or find a sponsor</w:t>
      </w:r>
      <w:r>
        <w:rPr>
          <w:color w:val="000000" w:themeColor="text1"/>
          <w:sz w:val="20"/>
          <w:szCs w:val="20"/>
        </w:rPr>
        <w:t>’</w:t>
      </w:r>
      <w:r w:rsidRPr="005D5706">
        <w:rPr>
          <w:color w:val="000000" w:themeColor="text1"/>
          <w:sz w:val="20"/>
          <w:szCs w:val="20"/>
        </w:rPr>
        <w:t xml:space="preserve">. Sponsors are wealthy, older South Korean men who financially support women in exchange for regular sex and companionship. There is also widespread media coverage of match-making businesses for North Korean women and South Korean men. See </w:t>
      </w:r>
      <w:proofErr w:type="spellStart"/>
      <w:r w:rsidRPr="005D5706">
        <w:rPr>
          <w:color w:val="000000" w:themeColor="text1"/>
          <w:sz w:val="20"/>
          <w:szCs w:val="20"/>
        </w:rPr>
        <w:t>Borowiec</w:t>
      </w:r>
      <w:proofErr w:type="spellEnd"/>
      <w:r w:rsidRPr="005D5706">
        <w:rPr>
          <w:color w:val="000000" w:themeColor="text1"/>
          <w:sz w:val="20"/>
          <w:szCs w:val="20"/>
        </w:rPr>
        <w:t xml:space="preserve"> (2014). </w:t>
      </w:r>
    </w:p>
  </w:footnote>
  <w:footnote w:id="193">
    <w:p w14:paraId="09EFFA81" w14:textId="70D6530E" w:rsidR="00743A5C" w:rsidRPr="005D5706" w:rsidRDefault="00743A5C" w:rsidP="005D5706">
      <w:pPr>
        <w:pStyle w:val="FootnoteText"/>
        <w:spacing w:line="264" w:lineRule="auto"/>
        <w:ind w:right="-568"/>
        <w:rPr>
          <w:rFonts w:ascii="Times New Roman" w:eastAsia="Malgun Gothic" w:hAnsi="Times New Roman" w:cs="Times New Roman"/>
          <w:color w:val="000000" w:themeColor="text1"/>
          <w:lang w:eastAsia="ko-KR"/>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Formerly available at http://www.nanzao.com/tc/international/15359f7ef5d039f/han-wei-yi-yao-qiu-fan-zhao-tuo-bei-zhe-xiang-yue-shi-guan-shen-qing-bi-hu-bei-jing-dai-chu. Accessed on 5 May 2016. The article is no longer available, as the </w:t>
      </w:r>
      <w:r w:rsidRPr="005D5706">
        <w:rPr>
          <w:rFonts w:ascii="Times New Roman" w:hAnsi="Times New Roman" w:cs="Times New Roman"/>
          <w:i/>
          <w:iCs/>
          <w:color w:val="000000" w:themeColor="text1"/>
        </w:rPr>
        <w:t>South China Morning Post</w:t>
      </w:r>
      <w:r w:rsidRPr="005D5706">
        <w:rPr>
          <w:rFonts w:ascii="Times New Roman" w:hAnsi="Times New Roman" w:cs="Times New Roman"/>
          <w:color w:val="000000" w:themeColor="text1"/>
        </w:rPr>
        <w:t xml:space="preserve"> abruptly wiped out its </w:t>
      </w:r>
      <w:proofErr w:type="spellStart"/>
      <w:r w:rsidRPr="005D5706">
        <w:rPr>
          <w:rFonts w:ascii="Times New Roman" w:hAnsi="Times New Roman" w:cs="Times New Roman"/>
          <w:color w:val="000000" w:themeColor="text1"/>
        </w:rPr>
        <w:t>Nanzao</w:t>
      </w:r>
      <w:proofErr w:type="spellEnd"/>
      <w:r w:rsidRPr="005D5706">
        <w:rPr>
          <w:rFonts w:ascii="Times New Roman" w:hAnsi="Times New Roman" w:cs="Times New Roman"/>
          <w:color w:val="000000" w:themeColor="text1"/>
        </w:rPr>
        <w:t xml:space="preserve"> (Chinese-version) website in September 2016 amid accusations that the paper was working increasingly in tandem with the CCP in mainland China. See Sala, 2016.</w:t>
      </w:r>
    </w:p>
  </w:footnote>
  <w:footnote w:id="194">
    <w:p w14:paraId="5669E414" w14:textId="77777777" w:rsidR="00743A5C" w:rsidRPr="005D5706" w:rsidRDefault="00743A5C" w:rsidP="005D5706">
      <w:pPr>
        <w:pStyle w:val="FootnoteText"/>
        <w:spacing w:line="264" w:lineRule="auto"/>
        <w:ind w:right="-568"/>
        <w:rPr>
          <w:rFonts w:ascii="Times New Roman" w:hAnsi="Times New Roman" w:cs="Times New Roman"/>
          <w:color w:val="000000" w:themeColor="text1"/>
          <w:highlight w:val="yellow"/>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c.f., </w:t>
      </w:r>
      <w:r w:rsidRPr="005D5706">
        <w:rPr>
          <w:rFonts w:ascii="Times New Roman" w:eastAsia="Batang" w:hAnsi="Times New Roman" w:cs="Times New Roman"/>
          <w:color w:val="000000" w:themeColor="text1"/>
          <w:shd w:val="clear" w:color="auto" w:fill="FFFFFF"/>
          <w:lang w:eastAsia="ko-KR"/>
        </w:rPr>
        <w:t xml:space="preserve">Kim </w:t>
      </w:r>
      <w:proofErr w:type="spellStart"/>
      <w:r w:rsidRPr="005D5706">
        <w:rPr>
          <w:rFonts w:ascii="Times New Roman" w:eastAsia="Batang" w:hAnsi="Times New Roman" w:cs="Times New Roman"/>
          <w:color w:val="000000" w:themeColor="text1"/>
          <w:shd w:val="clear" w:color="auto" w:fill="FFFFFF"/>
          <w:lang w:eastAsia="ko-KR"/>
        </w:rPr>
        <w:t>Ryeon</w:t>
      </w:r>
      <w:proofErr w:type="spellEnd"/>
      <w:r w:rsidRPr="005D5706">
        <w:rPr>
          <w:rFonts w:ascii="Times New Roman" w:eastAsia="Batang" w:hAnsi="Times New Roman" w:cs="Times New Roman"/>
          <w:color w:val="000000" w:themeColor="text1"/>
          <w:shd w:val="clear" w:color="auto" w:fill="FFFFFF"/>
          <w:lang w:eastAsia="ko-KR"/>
        </w:rPr>
        <w:t xml:space="preserve">-hui (2015). </w:t>
      </w:r>
      <w:r w:rsidRPr="005D5706">
        <w:rPr>
          <w:rFonts w:ascii="Times New Roman" w:hAnsi="Times New Roman" w:cs="Times New Roman"/>
          <w:color w:val="000000" w:themeColor="text1"/>
        </w:rPr>
        <w:t xml:space="preserve">This can be found written in Korean at the top of her website. </w:t>
      </w:r>
    </w:p>
  </w:footnote>
  <w:footnote w:id="195">
    <w:p w14:paraId="375FBC77" w14:textId="2CFE7F64"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 used </w:t>
      </w:r>
      <w:proofErr w:type="spellStart"/>
      <w:r w:rsidRPr="005D5706">
        <w:rPr>
          <w:rFonts w:ascii="Times New Roman" w:hAnsi="Times New Roman" w:cs="Times New Roman"/>
          <w:color w:val="000000" w:themeColor="text1"/>
        </w:rPr>
        <w:t>Naver</w:t>
      </w:r>
      <w:proofErr w:type="spellEnd"/>
      <w:r w:rsidRPr="005D5706">
        <w:rPr>
          <w:rFonts w:ascii="Times New Roman" w:hAnsi="Times New Roman" w:cs="Times New Roman"/>
          <w:color w:val="000000" w:themeColor="text1"/>
        </w:rPr>
        <w:t xml:space="preserve"> News and Google News to compare the number of Korean and English language media. In English, I entered different variations of her name in English (e.g.,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Kim </w:t>
      </w:r>
      <w:proofErr w:type="spellStart"/>
      <w:r w:rsidRPr="005D5706">
        <w:rPr>
          <w:rFonts w:ascii="Times New Roman" w:hAnsi="Times New Roman" w:cs="Times New Roman"/>
          <w:color w:val="000000" w:themeColor="text1"/>
        </w:rPr>
        <w:t>Ryon</w:t>
      </w:r>
      <w:proofErr w:type="spellEnd"/>
      <w:r w:rsidRPr="005D5706">
        <w:rPr>
          <w:rFonts w:ascii="Times New Roman" w:hAnsi="Times New Roman" w:cs="Times New Roman"/>
          <w:color w:val="000000" w:themeColor="text1"/>
        </w:rPr>
        <w:t xml:space="preserve"> Hui</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Kim </w:t>
      </w:r>
      <w:proofErr w:type="spellStart"/>
      <w:r w:rsidRPr="005D5706">
        <w:rPr>
          <w:rFonts w:ascii="Times New Roman" w:hAnsi="Times New Roman" w:cs="Times New Roman"/>
          <w:color w:val="000000" w:themeColor="text1"/>
        </w:rPr>
        <w:t>Ryon</w:t>
      </w:r>
      <w:proofErr w:type="spellEnd"/>
      <w:r w:rsidRPr="005D5706">
        <w:rPr>
          <w:rFonts w:ascii="Times New Roman" w:hAnsi="Times New Roman" w:cs="Times New Roman"/>
          <w:color w:val="000000" w:themeColor="text1"/>
        </w:rPr>
        <w:t>-hui</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Kim </w:t>
      </w:r>
      <w:proofErr w:type="spellStart"/>
      <w:r w:rsidRPr="005D5706">
        <w:rPr>
          <w:rFonts w:ascii="Times New Roman" w:hAnsi="Times New Roman" w:cs="Times New Roman"/>
          <w:color w:val="000000" w:themeColor="text1"/>
        </w:rPr>
        <w:t>Ryeon</w:t>
      </w:r>
      <w:proofErr w:type="spellEnd"/>
      <w:r w:rsidRPr="005D5706">
        <w:rPr>
          <w:rFonts w:ascii="Times New Roman" w:hAnsi="Times New Roman" w:cs="Times New Roman"/>
          <w:color w:val="000000" w:themeColor="text1"/>
        </w:rPr>
        <w:t>-hui</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Kim </w:t>
      </w:r>
      <w:proofErr w:type="spellStart"/>
      <w:r w:rsidRPr="005D5706">
        <w:rPr>
          <w:rFonts w:ascii="Times New Roman" w:hAnsi="Times New Roman" w:cs="Times New Roman"/>
          <w:color w:val="000000" w:themeColor="text1"/>
        </w:rPr>
        <w:t>Ryeon</w:t>
      </w:r>
      <w:proofErr w:type="spellEnd"/>
      <w:r w:rsidRPr="005D5706">
        <w:rPr>
          <w:rFonts w:ascii="Times New Roman" w:hAnsi="Times New Roman" w:cs="Times New Roman"/>
          <w:color w:val="000000" w:themeColor="text1"/>
        </w:rPr>
        <w:t>-hi</w:t>
      </w:r>
      <w:r>
        <w:rPr>
          <w:rFonts w:ascii="Times New Roman" w:hAnsi="Times New Roman" w:cs="Times New Roman"/>
          <w:color w:val="000000" w:themeColor="text1"/>
        </w:rPr>
        <w:t>’</w:t>
      </w:r>
      <w:r w:rsidRPr="005D5706">
        <w:rPr>
          <w:rFonts w:ascii="Times New Roman" w:hAnsi="Times New Roman" w:cs="Times New Roman"/>
          <w:color w:val="000000" w:themeColor="text1"/>
        </w:rPr>
        <w:t>) to maximize search results.</w:t>
      </w:r>
    </w:p>
  </w:footnote>
  <w:footnote w:id="196">
    <w:p w14:paraId="6ECDFBF7"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This figure was accurate as of 15 March 2019.</w:t>
      </w:r>
    </w:p>
  </w:footnote>
  <w:footnote w:id="197">
    <w:p w14:paraId="6F4831A8" w14:textId="2604DC0B" w:rsidR="00743A5C" w:rsidRPr="005D5706" w:rsidRDefault="00743A5C" w:rsidP="005D5706">
      <w:pPr>
        <w:spacing w:line="264" w:lineRule="auto"/>
        <w:ind w:right="-568"/>
        <w:rPr>
          <w:color w:val="000000" w:themeColor="text1"/>
          <w:sz w:val="20"/>
          <w:szCs w:val="20"/>
        </w:rPr>
      </w:pPr>
      <w:r w:rsidRPr="005D5706">
        <w:rPr>
          <w:rStyle w:val="FootnoteReference"/>
          <w:color w:val="000000" w:themeColor="text1"/>
          <w:sz w:val="20"/>
          <w:szCs w:val="20"/>
        </w:rPr>
        <w:footnoteRef/>
      </w:r>
      <w:r w:rsidRPr="005D5706">
        <w:rPr>
          <w:color w:val="000000" w:themeColor="text1"/>
          <w:sz w:val="20"/>
          <w:szCs w:val="20"/>
        </w:rPr>
        <w:t xml:space="preserve"> Son Ok-soon is one recent case of a North Korean woman re-defecting to North Korea. Having written a memoir in English and Korean, she ripped it up on North Korean television. See Choi (2016).</w:t>
      </w:r>
    </w:p>
  </w:footnote>
  <w:footnote w:id="198">
    <w:p w14:paraId="3FA5EED8"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It is worth noting that </w:t>
      </w:r>
      <w:proofErr w:type="spellStart"/>
      <w:r w:rsidRPr="005D5706">
        <w:rPr>
          <w:rFonts w:ascii="Times New Roman" w:hAnsi="Times New Roman" w:cs="Times New Roman"/>
          <w:i/>
          <w:color w:val="000000" w:themeColor="text1"/>
        </w:rPr>
        <w:t>Tongil</w:t>
      </w:r>
      <w:proofErr w:type="spellEnd"/>
      <w:r w:rsidRPr="005D5706">
        <w:rPr>
          <w:rFonts w:ascii="Times New Roman" w:hAnsi="Times New Roman" w:cs="Times New Roman"/>
          <w:i/>
          <w:color w:val="000000" w:themeColor="text1"/>
        </w:rPr>
        <w:t xml:space="preserve"> News </w:t>
      </w:r>
      <w:r w:rsidRPr="005D5706">
        <w:rPr>
          <w:rFonts w:ascii="Times New Roman" w:hAnsi="Times New Roman" w:cs="Times New Roman"/>
          <w:color w:val="000000" w:themeColor="text1"/>
        </w:rPr>
        <w:t xml:space="preserve">often sympathizes with North Korean narratives. </w:t>
      </w:r>
    </w:p>
  </w:footnote>
  <w:footnote w:id="199">
    <w:p w14:paraId="5BC8B533"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See also Chapter 5 of this volume. </w:t>
      </w:r>
    </w:p>
  </w:footnote>
  <w:footnote w:id="200">
    <w:p w14:paraId="5D8B3A4B"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w:t>
      </w:r>
      <w:proofErr w:type="spellStart"/>
      <w:r w:rsidRPr="005D5706">
        <w:rPr>
          <w:rFonts w:ascii="Times New Roman" w:eastAsia="Garamond" w:hAnsi="Times New Roman" w:cs="Times New Roman"/>
          <w:i/>
          <w:color w:val="000000" w:themeColor="text1"/>
        </w:rPr>
        <w:t>Uriminjokkiri</w:t>
      </w:r>
      <w:proofErr w:type="spellEnd"/>
      <w:r w:rsidRPr="005D5706">
        <w:rPr>
          <w:rFonts w:ascii="Times New Roman" w:eastAsia="Garamond" w:hAnsi="Times New Roman" w:cs="Times New Roman"/>
          <w:color w:val="000000" w:themeColor="text1"/>
        </w:rPr>
        <w:t xml:space="preserve"> is a North Korean propaganda channel that produces both text and audio-visual content online. It propagates the notion of North Korea as superior to South Korea. It is produced in Korean and targets South Korea. See: </w:t>
      </w:r>
      <w:hyperlink r:id="rId18" w:history="1">
        <w:r w:rsidRPr="005D5706">
          <w:rPr>
            <w:rStyle w:val="Hyperlink"/>
            <w:rFonts w:ascii="Times New Roman" w:eastAsia="Garamond" w:hAnsi="Times New Roman" w:cs="Times New Roman"/>
            <w:color w:val="000000" w:themeColor="text1"/>
            <w:u w:val="none"/>
          </w:rPr>
          <w:t>www.uriminzokkiri.com/</w:t>
        </w:r>
      </w:hyperlink>
      <w:r w:rsidRPr="005D5706">
        <w:rPr>
          <w:rFonts w:ascii="Times New Roman" w:eastAsia="Garamond" w:hAnsi="Times New Roman" w:cs="Times New Roman"/>
          <w:color w:val="000000" w:themeColor="text1"/>
        </w:rPr>
        <w:t xml:space="preserve">. </w:t>
      </w:r>
    </w:p>
  </w:footnote>
  <w:footnote w:id="201">
    <w:p w14:paraId="41483752" w14:textId="65636D62"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Although, as the chapter by Ward and Green in this volume recalls, as late as 1969 Kim Il-sung articulated his support for </w:t>
      </w:r>
      <w:r>
        <w:rPr>
          <w:rFonts w:ascii="Times New Roman" w:hAnsi="Times New Roman" w:cs="Times New Roman"/>
          <w:color w:val="000000" w:themeColor="text1"/>
        </w:rPr>
        <w:t>‘</w:t>
      </w:r>
      <w:r w:rsidRPr="005D5706">
        <w:rPr>
          <w:rFonts w:ascii="Times New Roman" w:hAnsi="Times New Roman" w:cs="Times New Roman"/>
          <w:color w:val="000000" w:themeColor="text1"/>
        </w:rPr>
        <w:t>peasant markets</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 as a generally welcome method of resolving shortages and logistical shortcomings in the command economy whilst avoiding opening up space for the rapid spread of black markets.</w:t>
      </w:r>
    </w:p>
  </w:footnote>
  <w:footnote w:id="202">
    <w:p w14:paraId="2DE5F4E3" w14:textId="73CC607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hAnsi="Times New Roman" w:cs="Times New Roman"/>
          <w:color w:val="000000" w:themeColor="text1"/>
        </w:rPr>
        <w:footnoteRef/>
      </w:r>
      <w:r w:rsidRPr="005D5706">
        <w:rPr>
          <w:rFonts w:ascii="Times New Roman" w:hAnsi="Times New Roman" w:cs="Times New Roman"/>
          <w:color w:val="000000" w:themeColor="text1"/>
        </w:rPr>
        <w:t xml:space="preserve"> There has been a heated debate for two decades about the number of deaths in the famine of the 1990s in North Korea. In acknowledging the famine publicly, a DPRK official from the Flood Damage Rehabilitation Committee in effect acknowledged a figure of 220,000 otherwise avoidable deaths (Wilmington Morning Star, 1999). Marcus Noland and Stephan Haggard (2011, 6) place all figures between 600,000 and 1 million deaths into a sub-category of </w:t>
      </w:r>
      <w:r>
        <w:rPr>
          <w:rFonts w:ascii="Times New Roman" w:hAnsi="Times New Roman" w:cs="Times New Roman"/>
          <w:color w:val="000000" w:themeColor="text1"/>
        </w:rPr>
        <w:t>‘</w:t>
      </w:r>
      <w:r w:rsidRPr="005D5706">
        <w:rPr>
          <w:rFonts w:ascii="Times New Roman" w:hAnsi="Times New Roman" w:cs="Times New Roman"/>
          <w:color w:val="000000" w:themeColor="text1"/>
        </w:rPr>
        <w:t>sober academic research</w:t>
      </w:r>
      <w:r>
        <w:rPr>
          <w:rFonts w:ascii="Times New Roman" w:hAnsi="Times New Roman" w:cs="Times New Roman"/>
          <w:color w:val="000000" w:themeColor="text1"/>
        </w:rPr>
        <w:t>’</w:t>
      </w:r>
      <w:r w:rsidRPr="005D5706">
        <w:rPr>
          <w:rFonts w:ascii="Times New Roman" w:hAnsi="Times New Roman" w:cs="Times New Roman"/>
          <w:color w:val="000000" w:themeColor="text1"/>
        </w:rPr>
        <w:t>.</w:t>
      </w:r>
    </w:p>
  </w:footnote>
  <w:footnote w:id="203">
    <w:p w14:paraId="4B7EA45F" w14:textId="0371FFC2" w:rsidR="00743A5C" w:rsidRPr="005D5706" w:rsidRDefault="00743A5C" w:rsidP="005D5706">
      <w:pPr>
        <w:spacing w:line="264" w:lineRule="auto"/>
        <w:ind w:right="-568"/>
        <w:rPr>
          <w:color w:val="000000" w:themeColor="text1"/>
          <w:sz w:val="20"/>
          <w:szCs w:val="20"/>
        </w:rPr>
      </w:pPr>
      <w:r w:rsidRPr="005D5706">
        <w:rPr>
          <w:color w:val="000000" w:themeColor="text1"/>
          <w:sz w:val="20"/>
          <w:szCs w:val="20"/>
          <w:vertAlign w:val="superscript"/>
        </w:rPr>
        <w:footnoteRef/>
      </w:r>
      <w:r w:rsidRPr="005D5706">
        <w:rPr>
          <w:color w:val="000000" w:themeColor="text1"/>
          <w:sz w:val="20"/>
          <w:szCs w:val="20"/>
        </w:rPr>
        <w:t xml:space="preserve"> Data from the Korean Peninsula Reconciliation Center, </w:t>
      </w:r>
      <w:hyperlink r:id="rId19" w:history="1">
        <w:r w:rsidRPr="005D5706">
          <w:rPr>
            <w:rStyle w:val="Hyperlink"/>
            <w:color w:val="000000" w:themeColor="text1"/>
            <w:sz w:val="20"/>
            <w:szCs w:val="20"/>
            <w:u w:val="none"/>
          </w:rPr>
          <w:t>http://news.khan.co.kr/kh_news/khan_art_view.html?artid=201209272204315&amp;code=210100</w:t>
        </w:r>
      </w:hyperlink>
      <w:r w:rsidRPr="005D5706">
        <w:rPr>
          <w:color w:val="000000" w:themeColor="text1"/>
          <w:sz w:val="20"/>
          <w:szCs w:val="20"/>
        </w:rPr>
        <w:t xml:space="preserve"> (last accessed 2 July 2019).</w:t>
      </w:r>
    </w:p>
  </w:footnote>
  <w:footnote w:id="204">
    <w:p w14:paraId="5474BF8E" w14:textId="3D947E30" w:rsidR="00743A5C" w:rsidRPr="005D5706" w:rsidRDefault="00743A5C" w:rsidP="005D5706">
      <w:pPr>
        <w:spacing w:line="264" w:lineRule="auto"/>
        <w:ind w:right="-568"/>
        <w:rPr>
          <w:color w:val="000000" w:themeColor="text1"/>
          <w:sz w:val="20"/>
          <w:szCs w:val="20"/>
        </w:rPr>
      </w:pPr>
      <w:r w:rsidRPr="005D5706">
        <w:rPr>
          <w:rStyle w:val="FootnoteReference"/>
          <w:rFonts w:eastAsiaTheme="majorEastAsia"/>
          <w:color w:val="000000" w:themeColor="text1"/>
          <w:sz w:val="20"/>
          <w:szCs w:val="20"/>
        </w:rPr>
        <w:footnoteRef/>
      </w:r>
      <w:r w:rsidRPr="005D5706">
        <w:rPr>
          <w:color w:val="000000" w:themeColor="text1"/>
          <w:sz w:val="20"/>
          <w:szCs w:val="20"/>
        </w:rPr>
        <w:t xml:space="preserve"> The most recent, 2004 version of the Constitution of the People</w:t>
      </w:r>
      <w:r>
        <w:rPr>
          <w:color w:val="000000" w:themeColor="text1"/>
          <w:sz w:val="20"/>
          <w:szCs w:val="20"/>
        </w:rPr>
        <w:t>’</w:t>
      </w:r>
      <w:r w:rsidRPr="005D5706">
        <w:rPr>
          <w:color w:val="000000" w:themeColor="text1"/>
          <w:sz w:val="20"/>
          <w:szCs w:val="20"/>
        </w:rPr>
        <w:t>s Republic of China is online at the website of the National People</w:t>
      </w:r>
      <w:r>
        <w:rPr>
          <w:color w:val="000000" w:themeColor="text1"/>
          <w:sz w:val="20"/>
          <w:szCs w:val="20"/>
        </w:rPr>
        <w:t>’</w:t>
      </w:r>
      <w:r w:rsidRPr="005D5706">
        <w:rPr>
          <w:color w:val="000000" w:themeColor="text1"/>
          <w:sz w:val="20"/>
          <w:szCs w:val="20"/>
        </w:rPr>
        <w:t xml:space="preserve">s Congress. See: </w:t>
      </w:r>
      <w:hyperlink r:id="rId20" w:history="1">
        <w:r w:rsidRPr="005D5706">
          <w:rPr>
            <w:rStyle w:val="Hyperlink"/>
            <w:color w:val="000000" w:themeColor="text1"/>
            <w:sz w:val="20"/>
            <w:szCs w:val="20"/>
            <w:u w:val="none"/>
          </w:rPr>
          <w:t>http://www.npc.gov.cn/englishnpc/Constitution/2007-11/15/content_1372964.htm</w:t>
        </w:r>
      </w:hyperlink>
      <w:r w:rsidRPr="005D5706">
        <w:rPr>
          <w:color w:val="000000" w:themeColor="text1"/>
          <w:sz w:val="20"/>
          <w:szCs w:val="20"/>
        </w:rPr>
        <w:t xml:space="preserve"> (last accessed 19 June 2019).</w:t>
      </w:r>
    </w:p>
  </w:footnote>
  <w:footnote w:id="205">
    <w:p w14:paraId="1DE58BC5" w14:textId="7DD13AA1" w:rsidR="00743A5C" w:rsidRPr="005D5706" w:rsidRDefault="00743A5C" w:rsidP="005D5706">
      <w:pPr>
        <w:spacing w:line="264" w:lineRule="auto"/>
        <w:ind w:right="-568"/>
        <w:rPr>
          <w:color w:val="000000" w:themeColor="text1"/>
          <w:sz w:val="20"/>
          <w:szCs w:val="20"/>
        </w:rPr>
      </w:pPr>
      <w:r w:rsidRPr="005D5706">
        <w:rPr>
          <w:rStyle w:val="FootnoteReference"/>
          <w:rFonts w:eastAsiaTheme="majorEastAsia"/>
          <w:color w:val="000000" w:themeColor="text1"/>
          <w:sz w:val="20"/>
          <w:szCs w:val="20"/>
        </w:rPr>
        <w:footnoteRef/>
      </w:r>
      <w:r w:rsidRPr="005D5706">
        <w:rPr>
          <w:color w:val="000000" w:themeColor="text1"/>
          <w:sz w:val="20"/>
          <w:szCs w:val="20"/>
        </w:rPr>
        <w:t xml:space="preserve"> The 1980 Nationality Law of the People</w:t>
      </w:r>
      <w:r>
        <w:rPr>
          <w:color w:val="000000" w:themeColor="text1"/>
          <w:sz w:val="20"/>
          <w:szCs w:val="20"/>
        </w:rPr>
        <w:t>’</w:t>
      </w:r>
      <w:r w:rsidRPr="005D5706">
        <w:rPr>
          <w:color w:val="000000" w:themeColor="text1"/>
          <w:sz w:val="20"/>
          <w:szCs w:val="20"/>
        </w:rPr>
        <w:t>s Republic of China is online at the website of the National People</w:t>
      </w:r>
      <w:r>
        <w:rPr>
          <w:color w:val="000000" w:themeColor="text1"/>
          <w:sz w:val="20"/>
          <w:szCs w:val="20"/>
        </w:rPr>
        <w:t>’</w:t>
      </w:r>
      <w:r w:rsidRPr="005D5706">
        <w:rPr>
          <w:color w:val="000000" w:themeColor="text1"/>
          <w:sz w:val="20"/>
          <w:szCs w:val="20"/>
        </w:rPr>
        <w:t xml:space="preserve">s Congress. See: </w:t>
      </w:r>
      <w:hyperlink r:id="rId21" w:history="1">
        <w:r w:rsidRPr="005D5706">
          <w:rPr>
            <w:rStyle w:val="Hyperlink"/>
            <w:color w:val="000000" w:themeColor="text1"/>
            <w:sz w:val="20"/>
            <w:szCs w:val="20"/>
            <w:u w:val="none"/>
          </w:rPr>
          <w:t>http://www.npc.gov.cn/englishnpc/Law/2007-12/13/content_1384056.htm</w:t>
        </w:r>
      </w:hyperlink>
      <w:r w:rsidRPr="005D5706">
        <w:rPr>
          <w:color w:val="000000" w:themeColor="text1"/>
          <w:sz w:val="20"/>
          <w:szCs w:val="20"/>
        </w:rPr>
        <w:t>. (last accessed 19 June 2019).</w:t>
      </w:r>
    </w:p>
  </w:footnote>
  <w:footnote w:id="206">
    <w:p w14:paraId="0A2FCE99" w14:textId="77777777" w:rsidR="00743A5C" w:rsidRPr="005D5706" w:rsidRDefault="00743A5C" w:rsidP="005D5706">
      <w:pPr>
        <w:spacing w:line="264" w:lineRule="auto"/>
        <w:ind w:right="-568"/>
        <w:rPr>
          <w:color w:val="000000" w:themeColor="text1"/>
          <w:sz w:val="20"/>
          <w:szCs w:val="20"/>
        </w:rPr>
      </w:pPr>
      <w:r w:rsidRPr="005D5706">
        <w:rPr>
          <w:rStyle w:val="FootnoteReference"/>
          <w:rFonts w:eastAsiaTheme="majorEastAsia"/>
          <w:color w:val="000000" w:themeColor="text1"/>
          <w:sz w:val="20"/>
          <w:szCs w:val="20"/>
        </w:rPr>
        <w:footnoteRef/>
      </w:r>
      <w:r w:rsidRPr="005D5706">
        <w:rPr>
          <w:color w:val="000000" w:themeColor="text1"/>
          <w:sz w:val="20"/>
          <w:szCs w:val="20"/>
        </w:rPr>
        <w:t xml:space="preserve"> See the U.S. Library of Congress web page: </w:t>
      </w:r>
      <w:hyperlink r:id="rId22" w:history="1">
        <w:r w:rsidRPr="005D5706">
          <w:rPr>
            <w:rStyle w:val="Hyperlink"/>
            <w:color w:val="000000" w:themeColor="text1"/>
            <w:sz w:val="20"/>
            <w:szCs w:val="20"/>
            <w:u w:val="none"/>
          </w:rPr>
          <w:t>https://www.loc.gov/law/foreign-news/article/china-new-id-card-law-requires-recording-fingerprints/</w:t>
        </w:r>
      </w:hyperlink>
      <w:r w:rsidRPr="005D5706">
        <w:rPr>
          <w:color w:val="000000" w:themeColor="text1"/>
          <w:sz w:val="20"/>
          <w:szCs w:val="20"/>
        </w:rPr>
        <w:t xml:space="preserve"> (last accessed 19 June 2019).</w:t>
      </w:r>
    </w:p>
  </w:footnote>
  <w:footnote w:id="207">
    <w:p w14:paraId="671588BD" w14:textId="4C1F01DA" w:rsidR="00743A5C" w:rsidRPr="005D5706" w:rsidRDefault="00743A5C" w:rsidP="005D5706">
      <w:pPr>
        <w:spacing w:line="264" w:lineRule="auto"/>
        <w:ind w:right="-568"/>
        <w:rPr>
          <w:color w:val="000000" w:themeColor="text1"/>
          <w:sz w:val="20"/>
          <w:szCs w:val="20"/>
        </w:rPr>
      </w:pPr>
      <w:r w:rsidRPr="005D5706">
        <w:rPr>
          <w:rStyle w:val="FootnoteReference"/>
          <w:rFonts w:eastAsiaTheme="majorEastAsia"/>
          <w:color w:val="000000" w:themeColor="text1"/>
          <w:sz w:val="20"/>
          <w:szCs w:val="20"/>
        </w:rPr>
        <w:footnoteRef/>
      </w:r>
      <w:r w:rsidRPr="005D5706">
        <w:rPr>
          <w:color w:val="000000" w:themeColor="text1"/>
          <w:sz w:val="20"/>
          <w:szCs w:val="20"/>
        </w:rPr>
        <w:t xml:space="preserve"> The most recent, 2001 version of the Marriage Law of the People</w:t>
      </w:r>
      <w:r>
        <w:rPr>
          <w:color w:val="000000" w:themeColor="text1"/>
          <w:sz w:val="20"/>
          <w:szCs w:val="20"/>
        </w:rPr>
        <w:t>’</w:t>
      </w:r>
      <w:r w:rsidRPr="005D5706">
        <w:rPr>
          <w:color w:val="000000" w:themeColor="text1"/>
          <w:sz w:val="20"/>
          <w:szCs w:val="20"/>
        </w:rPr>
        <w:t>s Republic of China is online at the website of the National People</w:t>
      </w:r>
      <w:r>
        <w:rPr>
          <w:color w:val="000000" w:themeColor="text1"/>
          <w:sz w:val="20"/>
          <w:szCs w:val="20"/>
        </w:rPr>
        <w:t>’</w:t>
      </w:r>
      <w:r w:rsidRPr="005D5706">
        <w:rPr>
          <w:color w:val="000000" w:themeColor="text1"/>
          <w:sz w:val="20"/>
          <w:szCs w:val="20"/>
        </w:rPr>
        <w:t xml:space="preserve">s Congress. See: </w:t>
      </w:r>
      <w:hyperlink r:id="rId23" w:history="1">
        <w:r w:rsidRPr="005D5706">
          <w:rPr>
            <w:rStyle w:val="Hyperlink"/>
            <w:color w:val="000000" w:themeColor="text1"/>
            <w:sz w:val="20"/>
            <w:szCs w:val="20"/>
            <w:u w:val="none"/>
          </w:rPr>
          <w:t>http://www.npc.gov.cn/englishnpc/Law/2007-12/13/content_1384064.htm</w:t>
        </w:r>
      </w:hyperlink>
      <w:r w:rsidRPr="005D5706">
        <w:rPr>
          <w:color w:val="000000" w:themeColor="text1"/>
          <w:sz w:val="20"/>
          <w:szCs w:val="20"/>
        </w:rPr>
        <w:t xml:space="preserve"> (last accessed 19 June 2019).</w:t>
      </w:r>
    </w:p>
  </w:footnote>
  <w:footnote w:id="208">
    <w:p w14:paraId="402BAD9A" w14:textId="2762B62F" w:rsidR="00743A5C" w:rsidRPr="005D5706" w:rsidRDefault="00743A5C" w:rsidP="005D5706">
      <w:pPr>
        <w:spacing w:line="264" w:lineRule="auto"/>
        <w:ind w:right="-568"/>
        <w:rPr>
          <w:color w:val="000000" w:themeColor="text1"/>
          <w:sz w:val="20"/>
          <w:szCs w:val="20"/>
        </w:rPr>
      </w:pPr>
      <w:r w:rsidRPr="005D5706">
        <w:rPr>
          <w:color w:val="000000" w:themeColor="text1"/>
          <w:sz w:val="20"/>
          <w:szCs w:val="20"/>
          <w:vertAlign w:val="superscript"/>
        </w:rPr>
        <w:footnoteRef/>
      </w:r>
      <w:r w:rsidRPr="005D5706">
        <w:rPr>
          <w:color w:val="000000" w:themeColor="text1"/>
          <w:sz w:val="20"/>
          <w:szCs w:val="20"/>
        </w:rPr>
        <w:t xml:space="preserve"> China released its National Human Rights Action Plan for 2016 to 2020 on 29 September 2016. The plan is divided into six parts: 1) economic, society, cultural rights (</w:t>
      </w:r>
      <w:proofErr w:type="spellStart"/>
      <w:r w:rsidRPr="005D5706">
        <w:rPr>
          <w:color w:val="000000" w:themeColor="text1"/>
          <w:sz w:val="20"/>
          <w:szCs w:val="20"/>
        </w:rPr>
        <w:t>labour</w:t>
      </w:r>
      <w:proofErr w:type="spellEnd"/>
      <w:r w:rsidRPr="005D5706">
        <w:rPr>
          <w:color w:val="000000" w:themeColor="text1"/>
          <w:sz w:val="20"/>
          <w:szCs w:val="20"/>
        </w:rPr>
        <w:t xml:space="preserve"> rights, basic living standards, social guarantees, assets, health, right to education, cultural rights, and environmental rights; 2) physical body rights, right to a fair trial, freedom of religion, the “right to know” and participation rights, right to expression and supervisory power; 3) rights of specific classes; 4) human rights education and research; 5) implementation of human rights treaties and international exchanges and cooperation; and 6) implementation and monitoring. See National Human Rights Action Plan: </w:t>
      </w:r>
      <w:hyperlink r:id="rId24">
        <w:r w:rsidRPr="005D5706">
          <w:rPr>
            <w:color w:val="000000" w:themeColor="text1"/>
            <w:sz w:val="20"/>
            <w:szCs w:val="20"/>
          </w:rPr>
          <w:t>www.gov.cn/xinwen/2016-09/29/content_5113376.htm</w:t>
        </w:r>
      </w:hyperlink>
      <w:r w:rsidRPr="005D5706">
        <w:rPr>
          <w:color w:val="000000" w:themeColor="text1"/>
          <w:sz w:val="20"/>
          <w:szCs w:val="20"/>
        </w:rPr>
        <w:t>).</w:t>
      </w:r>
    </w:p>
  </w:footnote>
  <w:footnote w:id="209">
    <w:p w14:paraId="66AFB8D8"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The 1951 Convention can be read online. See: </w:t>
      </w:r>
      <w:hyperlink r:id="rId25" w:history="1">
        <w:r w:rsidRPr="005D5706">
          <w:rPr>
            <w:rStyle w:val="Hyperlink"/>
            <w:rFonts w:ascii="Times New Roman" w:hAnsi="Times New Roman" w:cs="Times New Roman"/>
            <w:color w:val="000000" w:themeColor="text1"/>
            <w:u w:val="none"/>
          </w:rPr>
          <w:t>https://www.unhcr.org/en-my/4ae57b489.pdf</w:t>
        </w:r>
      </w:hyperlink>
      <w:r w:rsidRPr="005D5706">
        <w:rPr>
          <w:rFonts w:ascii="Times New Roman" w:hAnsi="Times New Roman" w:cs="Times New Roman"/>
          <w:color w:val="000000" w:themeColor="text1"/>
        </w:rPr>
        <w:t xml:space="preserve"> (last accessed 29 June 2019).</w:t>
      </w:r>
    </w:p>
  </w:footnote>
  <w:footnote w:id="210">
    <w:p w14:paraId="7E5336BE" w14:textId="225C111A"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The author used the original Korean of the amended Criminal Law of the Democratic People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Republic of Korea (2012) to write this section, and all references are to it. However, readers may wish to refer to an unofficial English translation published by the Committee for Human Rights in North Korea, for which see: </w:t>
      </w:r>
      <w:hyperlink r:id="rId26" w:history="1">
        <w:r w:rsidRPr="005D5706">
          <w:rPr>
            <w:rStyle w:val="Hyperlink"/>
            <w:rFonts w:ascii="Times New Roman" w:hAnsi="Times New Roman" w:cs="Times New Roman"/>
            <w:color w:val="000000" w:themeColor="text1"/>
            <w:u w:val="none"/>
          </w:rPr>
          <w:t>https://www.hrnk.org/uploads/pdfs/2012DPRKCriminalCode_HRNK.pdf</w:t>
        </w:r>
      </w:hyperlink>
      <w:r w:rsidRPr="005D5706">
        <w:rPr>
          <w:rFonts w:ascii="Times New Roman" w:hAnsi="Times New Roman" w:cs="Times New Roman"/>
          <w:color w:val="000000" w:themeColor="text1"/>
        </w:rPr>
        <w:t xml:space="preserve">. </w:t>
      </w:r>
    </w:p>
  </w:footnote>
  <w:footnote w:id="211">
    <w:p w14:paraId="59681607" w14:textId="091C3AB8"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Criminal Law of the Democratic People</w:t>
      </w:r>
      <w:r>
        <w:rPr>
          <w:rFonts w:ascii="Times New Roman" w:hAnsi="Times New Roman" w:cs="Times New Roman"/>
          <w:color w:val="000000" w:themeColor="text1"/>
        </w:rPr>
        <w:t>’</w:t>
      </w:r>
      <w:r w:rsidRPr="005D5706">
        <w:rPr>
          <w:rFonts w:ascii="Times New Roman" w:hAnsi="Times New Roman" w:cs="Times New Roman"/>
          <w:color w:val="000000" w:themeColor="text1"/>
        </w:rPr>
        <w:t>s Republic of Korea, Chapter 7, Section 1, Article 221 (Illegal Border Crossing)</w:t>
      </w:r>
    </w:p>
  </w:footnote>
  <w:footnote w:id="212">
    <w:p w14:paraId="0921DFE4" w14:textId="389B4222"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Criminal Law of the Democratic People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Republic of Korea, Article 63 (Treason against the Fatherland) and Article 68 (Treason against the Nation). Notably, the latter of these </w:t>
      </w:r>
      <w:proofErr w:type="gramStart"/>
      <w:r w:rsidRPr="005D5706">
        <w:rPr>
          <w:rFonts w:ascii="Times New Roman" w:hAnsi="Times New Roman" w:cs="Times New Roman"/>
          <w:color w:val="000000" w:themeColor="text1"/>
        </w:rPr>
        <w:t>opens up</w:t>
      </w:r>
      <w:proofErr w:type="gramEnd"/>
      <w:r w:rsidRPr="005D5706">
        <w:rPr>
          <w:rFonts w:ascii="Times New Roman" w:hAnsi="Times New Roman" w:cs="Times New Roman"/>
          <w:color w:val="000000" w:themeColor="text1"/>
        </w:rPr>
        <w:t xml:space="preserve"> South Koreans to accusations of violating North Korean law even while not on North Korean sovereign territory.</w:t>
      </w:r>
    </w:p>
  </w:footnote>
  <w:footnote w:id="213">
    <w:p w14:paraId="7396DD08" w14:textId="67D0005F"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Criminal Law of the Democratic People</w:t>
      </w:r>
      <w:r>
        <w:rPr>
          <w:rFonts w:ascii="Times New Roman" w:hAnsi="Times New Roman" w:cs="Times New Roman"/>
          <w:color w:val="000000" w:themeColor="text1"/>
        </w:rPr>
        <w:t>’</w:t>
      </w:r>
      <w:r w:rsidRPr="005D5706">
        <w:rPr>
          <w:rFonts w:ascii="Times New Roman" w:hAnsi="Times New Roman" w:cs="Times New Roman"/>
          <w:color w:val="000000" w:themeColor="text1"/>
        </w:rPr>
        <w:t xml:space="preserve">s Republic of Korea, </w:t>
      </w:r>
      <w:r w:rsidRPr="005D5706">
        <w:rPr>
          <w:rFonts w:ascii="Times New Roman" w:eastAsia="Garamond" w:hAnsi="Times New Roman" w:cs="Times New Roman"/>
          <w:color w:val="000000" w:themeColor="text1"/>
        </w:rPr>
        <w:t>Chapter 3, Section 1, Article 64 (Espionage)</w:t>
      </w:r>
    </w:p>
  </w:footnote>
  <w:footnote w:id="214">
    <w:p w14:paraId="7DAA6660" w14:textId="77777777"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Theme="majorEastAsia" w:hAnsi="Times New Roman" w:cs="Times New Roman"/>
          <w:color w:val="000000" w:themeColor="text1"/>
        </w:rPr>
        <w:footnoteRef/>
      </w:r>
      <w:r w:rsidRPr="005D5706">
        <w:rPr>
          <w:rFonts w:ascii="Times New Roman" w:hAnsi="Times New Roman" w:cs="Times New Roman"/>
          <w:color w:val="000000" w:themeColor="text1"/>
        </w:rPr>
        <w:t xml:space="preserve"> The Constitution can be read online at </w:t>
      </w:r>
      <w:proofErr w:type="spellStart"/>
      <w:r w:rsidRPr="005D5706">
        <w:rPr>
          <w:rFonts w:ascii="Times New Roman" w:hAnsi="Times New Roman" w:cs="Times New Roman"/>
          <w:i/>
          <w:color w:val="000000" w:themeColor="text1"/>
        </w:rPr>
        <w:t>Naenara</w:t>
      </w:r>
      <w:proofErr w:type="spellEnd"/>
      <w:r w:rsidRPr="005D5706">
        <w:rPr>
          <w:rFonts w:ascii="Times New Roman" w:hAnsi="Times New Roman" w:cs="Times New Roman"/>
          <w:color w:val="000000" w:themeColor="text1"/>
        </w:rPr>
        <w:t xml:space="preserve">. See: </w:t>
      </w:r>
      <w:hyperlink r:id="rId27" w:history="1">
        <w:r w:rsidRPr="005D5706">
          <w:rPr>
            <w:rStyle w:val="Hyperlink"/>
            <w:rFonts w:ascii="Times New Roman" w:hAnsi="Times New Roman" w:cs="Times New Roman"/>
            <w:color w:val="000000" w:themeColor="text1"/>
            <w:u w:val="none"/>
          </w:rPr>
          <w:t>http://www.naenara.com.kp/en/politics/?rule</w:t>
        </w:r>
      </w:hyperlink>
      <w:r w:rsidRPr="005D5706">
        <w:rPr>
          <w:rFonts w:ascii="Times New Roman" w:hAnsi="Times New Roman" w:cs="Times New Roman"/>
          <w:color w:val="000000" w:themeColor="text1"/>
        </w:rPr>
        <w:t xml:space="preserve"> (last accessed 29 June 2019).</w:t>
      </w:r>
    </w:p>
  </w:footnote>
  <w:footnote w:id="215">
    <w:p w14:paraId="0D26756D"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This paper is based on fieldwork conducted in </w:t>
      </w:r>
      <w:proofErr w:type="spellStart"/>
      <w:r w:rsidRPr="005D5706">
        <w:rPr>
          <w:rFonts w:ascii="Times New Roman" w:eastAsia="나눔명조" w:hAnsi="Times New Roman" w:cs="Times New Roman"/>
          <w:color w:val="000000" w:themeColor="text1"/>
        </w:rPr>
        <w:t>Yanbian</w:t>
      </w:r>
      <w:proofErr w:type="spellEnd"/>
      <w:r w:rsidRPr="005D5706">
        <w:rPr>
          <w:rFonts w:ascii="Times New Roman" w:eastAsia="나눔명조" w:hAnsi="Times New Roman" w:cs="Times New Roman"/>
          <w:color w:val="000000" w:themeColor="text1"/>
        </w:rPr>
        <w:t xml:space="preserve"> Korean Autonomous Prefecture in 2014-2015 and 2017. I am grateful to the generous support of the pre-doctorial fellowship programme at the Academy of Korean Studies (AKS) in </w:t>
      </w:r>
      <w:proofErr w:type="spellStart"/>
      <w:r w:rsidRPr="005D5706">
        <w:rPr>
          <w:rFonts w:ascii="Times New Roman" w:eastAsia="나눔명조" w:hAnsi="Times New Roman" w:cs="Times New Roman"/>
          <w:color w:val="000000" w:themeColor="text1"/>
        </w:rPr>
        <w:t>Seongnam</w:t>
      </w:r>
      <w:proofErr w:type="spellEnd"/>
      <w:r w:rsidRPr="005D5706">
        <w:rPr>
          <w:rFonts w:ascii="Times New Roman" w:eastAsia="나눔명조" w:hAnsi="Times New Roman" w:cs="Times New Roman"/>
          <w:color w:val="000000" w:themeColor="text1"/>
        </w:rPr>
        <w:t>, ROK, which made available resources and a stimulating scholarly community greatly aiding the development of the ideas presented here.</w:t>
      </w:r>
    </w:p>
  </w:footnote>
  <w:footnote w:id="216">
    <w:p w14:paraId="17739684" w14:textId="28479DB8"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Literally meaning </w:t>
      </w:r>
      <w:r>
        <w:rPr>
          <w:rFonts w:ascii="Times New Roman" w:eastAsia="나눔명조" w:hAnsi="Times New Roman" w:cs="Times New Roman"/>
          <w:color w:val="000000" w:themeColor="text1"/>
        </w:rPr>
        <w:t>‘</w:t>
      </w:r>
      <w:proofErr w:type="spellStart"/>
      <w:r w:rsidRPr="005D5706">
        <w:rPr>
          <w:rFonts w:ascii="Times New Roman" w:eastAsia="나눔명조" w:hAnsi="Times New Roman" w:cs="Times New Roman"/>
          <w:color w:val="000000" w:themeColor="text1"/>
        </w:rPr>
        <w:t>Goryeo</w:t>
      </w:r>
      <w:proofErr w:type="spellEnd"/>
      <w:r w:rsidRPr="005D5706">
        <w:rPr>
          <w:rFonts w:ascii="Times New Roman" w:eastAsia="나눔명조" w:hAnsi="Times New Roman" w:cs="Times New Roman"/>
          <w:color w:val="000000" w:themeColor="text1"/>
        </w:rPr>
        <w:t xml:space="preserve"> person</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color w:val="000000" w:themeColor="text1"/>
        </w:rPr>
        <w:t>Goryeo</w:t>
      </w:r>
      <w:proofErr w:type="spellEnd"/>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color w:val="000000" w:themeColor="text1"/>
        </w:rPr>
        <w:t>saram</w:t>
      </w:r>
      <w:proofErr w:type="spellEnd"/>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color w:val="000000" w:themeColor="text1"/>
        </w:rPr>
        <w:t>Корё</w:t>
      </w:r>
      <w:proofErr w:type="spellEnd"/>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color w:val="000000" w:themeColor="text1"/>
        </w:rPr>
        <w:t>сарам</w:t>
      </w:r>
      <w:proofErr w:type="spellEnd"/>
      <w:r w:rsidRPr="005D5706">
        <w:rPr>
          <w:rFonts w:ascii="Times New Roman" w:eastAsia="나눔명조" w:hAnsi="Times New Roman" w:cs="Times New Roman"/>
          <w:color w:val="000000" w:themeColor="text1"/>
          <w:lang w:eastAsia="ko-KR"/>
        </w:rPr>
        <w:t>)</w:t>
      </w:r>
      <w:r w:rsidRPr="005D5706">
        <w:rPr>
          <w:rFonts w:ascii="Times New Roman" w:eastAsia="나눔명조" w:hAnsi="Times New Roman" w:cs="Times New Roman"/>
          <w:color w:val="000000" w:themeColor="text1"/>
        </w:rPr>
        <w:t xml:space="preserve"> is the self-designation of ethnically Korean citizens of the former-Soviet Commonwealth of Independent States (CIS). In South Korea (Republic of Korea, ROK), this group is more often known as </w:t>
      </w:r>
      <w:proofErr w:type="spellStart"/>
      <w:r w:rsidRPr="005D5706">
        <w:rPr>
          <w:rFonts w:ascii="Times New Roman" w:eastAsia="나눔명조" w:hAnsi="Times New Roman" w:cs="Times New Roman"/>
          <w:i/>
          <w:iCs/>
          <w:color w:val="000000" w:themeColor="text1"/>
        </w:rPr>
        <w:t>Goryeo</w:t>
      </w:r>
      <w:proofErr w:type="spellEnd"/>
      <w:r w:rsidRPr="005D5706">
        <w:rPr>
          <w:rFonts w:ascii="Times New Roman" w:eastAsia="나눔명조" w:hAnsi="Times New Roman" w:cs="Times New Roman"/>
          <w:i/>
          <w:iCs/>
          <w:color w:val="000000" w:themeColor="text1"/>
        </w:rPr>
        <w:t xml:space="preserve"> in </w:t>
      </w:r>
      <w:r w:rsidRPr="005D5706">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lang w:eastAsia="ko-KR"/>
        </w:rPr>
        <w:t>고려</w:t>
      </w:r>
      <w:r w:rsidRPr="005D5706">
        <w:rPr>
          <w:rFonts w:ascii="Times New Roman" w:eastAsia="나눔명조" w:hAnsi="Times New Roman" w:cs="Times New Roman"/>
          <w:color w:val="000000" w:themeColor="text1"/>
          <w:lang w:eastAsia="ko-KR"/>
        </w:rPr>
        <w:t xml:space="preserve"> </w:t>
      </w:r>
      <w:r w:rsidRPr="005D5706">
        <w:rPr>
          <w:rFonts w:ascii="Times New Roman" w:eastAsia="나눔명조" w:hAnsi="Times New Roman" w:cs="Times New Roman"/>
          <w:color w:val="000000" w:themeColor="text1"/>
          <w:lang w:eastAsia="ko-KR"/>
        </w:rPr>
        <w:t>인</w:t>
      </w:r>
      <w:r w:rsidRPr="005D5706">
        <w:rPr>
          <w:rFonts w:ascii="Times New Roman" w:eastAsia="나눔명조" w:hAnsi="Times New Roman" w:cs="Times New Roman"/>
          <w:color w:val="000000" w:themeColor="text1"/>
          <w:lang w:eastAsia="ko-KR"/>
        </w:rPr>
        <w:t>)</w:t>
      </w:r>
      <w:r w:rsidRPr="005D5706">
        <w:rPr>
          <w:rFonts w:ascii="Times New Roman" w:eastAsia="나눔명조" w:hAnsi="Times New Roman" w:cs="Times New Roman"/>
          <w:color w:val="000000" w:themeColor="text1"/>
        </w:rPr>
        <w:t xml:space="preserve">, also denoting </w:t>
      </w:r>
      <w:r>
        <w:rPr>
          <w:rFonts w:ascii="Times New Roman" w:eastAsia="나눔명조" w:hAnsi="Times New Roman" w:cs="Times New Roman"/>
          <w:color w:val="000000" w:themeColor="text1"/>
        </w:rPr>
        <w:t>‘</w:t>
      </w:r>
      <w:proofErr w:type="spellStart"/>
      <w:r w:rsidRPr="005D5706">
        <w:rPr>
          <w:rFonts w:ascii="Times New Roman" w:eastAsia="나눔명조" w:hAnsi="Times New Roman" w:cs="Times New Roman"/>
          <w:color w:val="000000" w:themeColor="text1"/>
        </w:rPr>
        <w:t>Goryeo</w:t>
      </w:r>
      <w:proofErr w:type="spellEnd"/>
      <w:r w:rsidRPr="005D5706">
        <w:rPr>
          <w:rFonts w:ascii="Times New Roman" w:eastAsia="나눔명조" w:hAnsi="Times New Roman" w:cs="Times New Roman"/>
          <w:color w:val="000000" w:themeColor="text1"/>
        </w:rPr>
        <w:t xml:space="preserve"> people</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w:t>
      </w:r>
    </w:p>
  </w:footnote>
  <w:footnote w:id="217">
    <w:p w14:paraId="78DDA205" w14:textId="17417772"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color w:val="000000" w:themeColor="text1"/>
        </w:rPr>
        <w:t>Joseonjok</w:t>
      </w:r>
      <w:proofErr w:type="spellEnd"/>
      <w:r w:rsidRPr="005D5706">
        <w:rPr>
          <w:rFonts w:ascii="Times New Roman" w:eastAsia="나눔명조" w:hAnsi="Times New Roman" w:cs="Times New Roman"/>
          <w:color w:val="000000" w:themeColor="text1"/>
        </w:rPr>
        <w:t xml:space="preserve"> is the official label given to the Korean minority (population c. 2 million) in the People</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s Republic of China (PRC).</w:t>
      </w:r>
    </w:p>
  </w:footnote>
  <w:footnote w:id="218">
    <w:p w14:paraId="7151A6A4" w14:textId="54593972"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My use of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post-socialism</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here follows Andrew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"author" : [ { "dropping-particle" : "", "family" : "Kipnis", "given" : "Andrew B.", "non-dropping-particle" : "", "parse-names" : false, "suffix" : "" } ], "id" : "ITEM-1", "issued" : { "date-parts" : [ [ "2008" ] ] }, "publisher" : "EastBridge", "publisher-place" : "Norwalk, CT", "title" : "China and Postsocialist Anthropology: Theorising Power and Society after Communism", "type" : "book" }, "uris" : [ "http://www.mendeley.com/documents/?uuid=c08d6e8c-c6f9-471b-9497-0933cc248153" ] } ], "mendeley" : { "formattedCitation" : "(Kipnis 2008)", "manualFormatting" : "Kipnis (2008: iv)", "plainTextFormattedCitation" : "(Kipnis 2008)", "previouslyFormattedCitation" : "(Kipnis 2008)"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Kipnis (2008, iv)</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application of the term to China and Chris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"ISBN" : "0415262585", "abstract" : "Social scientists did not predict the collapse of the socialist system in 1989-91 and their attempts to explain postsocialism have not been comprehensive. Economic disintegration and political instability have been documented, but the deeper causes have often gone unnoticed. Consequently the solutions proffered, such as the promotion of non-governmental organisations as the foundations of 'civil society', have so far brought little success.Postsocialism presents, for the first time, the anthropological responses to these problems which are all grounded in intensive fieldwork. The authors demonstrate that even when local conditions are specific, the view 'from below' illuminates macro trends. A wide range of topics are discussed, including:*the role of social and cultural capital in determining the 'winners' of rural decollectivization*the devaluation of blue collar labour*the position of Gypsies*the viability of 'multicultural' models in situations of religious differences and ethnic violence*new patterns of consumption in China*the revival of rituals and the healing of socialist 'trauma'. _", "author" : [ { "dropping-particle" : "", "family" : "Hann", "given" : "Chris", "non-dropping-particle" : "", "parse-names" : false, "suffix" : "" } ], "editor" : [ { "dropping-particle" : "", "family" : "Hann", "given" : "Chris", "non-dropping-particle" : "", "parse-names" : false, "suffix" : "" } ], "id" : "ITEM-1", "issued" : { "date-parts" : [ [ "2002" ] ] }, "number-of-pages" : "345", "publisher" : "Psychology Press", "title" : "Postsocialism: Ideals, Ideologies, and Practices in Eurasia", "type" : "book" }, "uris" : [ "http://www.mendeley.com/documents/?uuid=a3028d8e-928e-4f78-a328-be84f1b9b7ca" ] } ], "mendeley" : { "formattedCitation" : "(Hann 2002)", "manualFormatting" : "Hann\u2019s (2002: 7)", "plainTextFormattedCitation" : "(Hann 2002)", "previouslyFormattedCitation" : "(Hann 2002)"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Hann</w:t>
      </w:r>
      <w:r>
        <w:rPr>
          <w:rFonts w:ascii="Times New Roman" w:eastAsia="나눔명조" w:hAnsi="Times New Roman" w:cs="Times New Roman"/>
          <w:noProof/>
          <w:color w:val="000000" w:themeColor="text1"/>
        </w:rPr>
        <w:t>’</w:t>
      </w:r>
      <w:r w:rsidRPr="005D5706">
        <w:rPr>
          <w:rFonts w:ascii="Times New Roman" w:eastAsia="나눔명조" w:hAnsi="Times New Roman" w:cs="Times New Roman"/>
          <w:noProof/>
          <w:color w:val="000000" w:themeColor="text1"/>
        </w:rPr>
        <w:t>s (2002, 7)</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use of it in the Eurasian context. Both scholars highlight the importance of continuities between socialism and what comes afterwards, whilst also gesturing at the new mobilities and institutional configurations which the term implies.</w:t>
      </w:r>
    </w:p>
  </w:footnote>
  <w:footnote w:id="219">
    <w:p w14:paraId="6472C7A1"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Whilst useful for my purposes here, this shorthand term lacks direct Korean/Russian/Chinese translations </w:t>
      </w:r>
      <w:r w:rsidRPr="005D5706">
        <w:rPr>
          <w:rFonts w:ascii="Times New Roman" w:eastAsia="나눔명조" w:hAnsi="Times New Roman" w:cs="Times New Roman"/>
          <w:i/>
          <w:iCs/>
          <w:color w:val="000000" w:themeColor="text1"/>
        </w:rPr>
        <w:t>per se</w:t>
      </w:r>
      <w:r w:rsidRPr="005D5706">
        <w:rPr>
          <w:rFonts w:ascii="Times New Roman" w:eastAsia="나눔명조" w:hAnsi="Times New Roman" w:cs="Times New Roman"/>
          <w:color w:val="000000" w:themeColor="text1"/>
        </w:rPr>
        <w:t>.</w:t>
      </w:r>
    </w:p>
  </w:footnote>
  <w:footnote w:id="220">
    <w:p w14:paraId="2261549D" w14:textId="4B9A6FB9" w:rsidR="00743A5C" w:rsidRPr="005D5706" w:rsidRDefault="00743A5C" w:rsidP="005D5706">
      <w:pPr>
        <w:spacing w:line="264" w:lineRule="auto"/>
        <w:ind w:right="-568"/>
        <w:rPr>
          <w:rFonts w:eastAsia="나눔명조"/>
          <w:color w:val="000000" w:themeColor="text1"/>
          <w:sz w:val="20"/>
          <w:szCs w:val="20"/>
        </w:rPr>
      </w:pPr>
      <w:r w:rsidRPr="005D5706">
        <w:rPr>
          <w:rStyle w:val="FootnoteReference"/>
          <w:rFonts w:eastAsia="나눔명조"/>
          <w:color w:val="000000" w:themeColor="text1"/>
          <w:sz w:val="20"/>
          <w:szCs w:val="20"/>
        </w:rPr>
        <w:footnoteRef/>
      </w:r>
      <w:r>
        <w:rPr>
          <w:rFonts w:eastAsia="나눔명조"/>
          <w:color w:val="000000" w:themeColor="text1"/>
          <w:sz w:val="20"/>
          <w:szCs w:val="20"/>
        </w:rPr>
        <w:t xml:space="preserve"> </w:t>
      </w:r>
      <w:r w:rsidRPr="005D5706">
        <w:rPr>
          <w:rFonts w:eastAsia="나눔명조"/>
          <w:color w:val="000000" w:themeColor="text1"/>
          <w:sz w:val="20"/>
          <w:szCs w:val="20"/>
        </w:rPr>
        <w:t xml:space="preserve">Having a population today of around 200,000 people (roughly 50/50 Han Chinese and </w:t>
      </w:r>
      <w:proofErr w:type="spellStart"/>
      <w:r w:rsidRPr="005D5706">
        <w:rPr>
          <w:rFonts w:eastAsia="나눔명조"/>
          <w:color w:val="000000" w:themeColor="text1"/>
          <w:sz w:val="20"/>
          <w:szCs w:val="20"/>
        </w:rPr>
        <w:t>Joseonjok</w:t>
      </w:r>
      <w:proofErr w:type="spellEnd"/>
      <w:r w:rsidRPr="005D5706">
        <w:rPr>
          <w:rFonts w:eastAsia="나눔명조"/>
          <w:color w:val="000000" w:themeColor="text1"/>
          <w:sz w:val="20"/>
          <w:szCs w:val="20"/>
        </w:rPr>
        <w:t xml:space="preserve">), </w:t>
      </w:r>
      <w:proofErr w:type="spellStart"/>
      <w:r w:rsidRPr="005D5706">
        <w:rPr>
          <w:rFonts w:eastAsia="나눔명조"/>
          <w:color w:val="000000" w:themeColor="text1"/>
          <w:sz w:val="20"/>
          <w:szCs w:val="20"/>
        </w:rPr>
        <w:t>Hunchun</w:t>
      </w:r>
      <w:proofErr w:type="spellEnd"/>
      <w:r w:rsidRPr="005D5706">
        <w:rPr>
          <w:rFonts w:eastAsia="나눔명조"/>
          <w:color w:val="000000" w:themeColor="text1"/>
          <w:sz w:val="20"/>
          <w:szCs w:val="20"/>
        </w:rPr>
        <w:t xml:space="preserve"> has long been a key borderland node of multinational and multiethnic encounter. </w:t>
      </w:r>
    </w:p>
  </w:footnote>
  <w:footnote w:id="221">
    <w:p w14:paraId="79959277"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lang w:eastAsia="ko-KR"/>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This is a South Korean term: </w:t>
      </w:r>
      <w:proofErr w:type="spellStart"/>
      <w:r w:rsidRPr="005D5706">
        <w:rPr>
          <w:rFonts w:ascii="Times New Roman" w:hAnsi="Times New Roman" w:cs="Times New Roman"/>
          <w:i/>
          <w:color w:val="000000" w:themeColor="text1"/>
          <w:shd w:val="clear" w:color="auto" w:fill="F9F9F9"/>
        </w:rPr>
        <w:t>jaeoe</w:t>
      </w:r>
      <w:proofErr w:type="spellEnd"/>
      <w:r w:rsidRPr="005D5706">
        <w:rPr>
          <w:rFonts w:ascii="Times New Roman" w:hAnsi="Times New Roman" w:cs="Times New Roman"/>
          <w:i/>
          <w:color w:val="000000" w:themeColor="text1"/>
          <w:shd w:val="clear" w:color="auto" w:fill="F9F9F9"/>
        </w:rPr>
        <w:t xml:space="preserve"> </w:t>
      </w:r>
      <w:proofErr w:type="spellStart"/>
      <w:r w:rsidRPr="005D5706">
        <w:rPr>
          <w:rFonts w:ascii="Times New Roman" w:hAnsi="Times New Roman" w:cs="Times New Roman"/>
          <w:i/>
          <w:color w:val="000000" w:themeColor="text1"/>
          <w:shd w:val="clear" w:color="auto" w:fill="F9F9F9"/>
        </w:rPr>
        <w:t>dongpo</w:t>
      </w:r>
      <w:proofErr w:type="spellEnd"/>
      <w:r w:rsidRPr="005D5706">
        <w:rPr>
          <w:rFonts w:ascii="Times New Roman" w:eastAsia="나눔명조" w:hAnsi="Times New Roman" w:cs="Times New Roman"/>
          <w:color w:val="000000" w:themeColor="text1"/>
        </w:rPr>
        <w:t xml:space="preserve"> (</w:t>
      </w:r>
      <w:r w:rsidRPr="005D5706">
        <w:rPr>
          <w:rFonts w:ascii="Times New Roman" w:eastAsia="나눔명조" w:hAnsi="Times New Roman" w:cs="Times New Roman"/>
          <w:color w:val="000000" w:themeColor="text1"/>
          <w:lang w:eastAsia="ko-KR"/>
        </w:rPr>
        <w:t>재외</w:t>
      </w:r>
      <w:r w:rsidRPr="005D5706">
        <w:rPr>
          <w:rFonts w:ascii="Times New Roman" w:eastAsia="나눔명조" w:hAnsi="Times New Roman" w:cs="Times New Roman"/>
          <w:color w:val="000000" w:themeColor="text1"/>
          <w:lang w:eastAsia="ko-KR"/>
        </w:rPr>
        <w:t xml:space="preserve"> </w:t>
      </w:r>
      <w:r w:rsidRPr="005D5706">
        <w:rPr>
          <w:rFonts w:ascii="Times New Roman" w:eastAsia="나눔명조" w:hAnsi="Times New Roman" w:cs="Times New Roman"/>
          <w:color w:val="000000" w:themeColor="text1"/>
          <w:lang w:eastAsia="ko-KR"/>
        </w:rPr>
        <w:t>동포</w:t>
      </w:r>
      <w:r w:rsidRPr="005D5706">
        <w:rPr>
          <w:rFonts w:ascii="Times New Roman" w:eastAsia="나눔명조" w:hAnsi="Times New Roman" w:cs="Times New Roman"/>
          <w:color w:val="000000" w:themeColor="text1"/>
          <w:lang w:eastAsia="ko-KR"/>
        </w:rPr>
        <w:t>).</w:t>
      </w:r>
    </w:p>
  </w:footnote>
  <w:footnote w:id="222">
    <w:p w14:paraId="622B6185" w14:textId="7B294AAC" w:rsidR="00743A5C" w:rsidRPr="005D5706" w:rsidRDefault="00743A5C" w:rsidP="005D5706">
      <w:pPr>
        <w:spacing w:line="264" w:lineRule="auto"/>
        <w:ind w:right="-568"/>
        <w:rPr>
          <w:rFonts w:eastAsia="나눔명조"/>
          <w:color w:val="000000" w:themeColor="text1"/>
          <w:sz w:val="20"/>
          <w:szCs w:val="20"/>
        </w:rPr>
      </w:pPr>
      <w:r w:rsidRPr="005D5706">
        <w:rPr>
          <w:rStyle w:val="FootnoteReference"/>
          <w:rFonts w:eastAsia="나눔명조"/>
          <w:color w:val="000000" w:themeColor="text1"/>
          <w:sz w:val="20"/>
          <w:szCs w:val="20"/>
        </w:rPr>
        <w:footnoteRef/>
      </w:r>
      <w:r w:rsidRPr="005D5706">
        <w:rPr>
          <w:rFonts w:eastAsia="나눔명조"/>
          <w:color w:val="000000" w:themeColor="text1"/>
          <w:sz w:val="20"/>
          <w:szCs w:val="20"/>
          <w:shd w:val="clear" w:color="auto" w:fill="FFFFFF"/>
        </w:rPr>
        <w:t xml:space="preserve"> Kor. </w:t>
      </w:r>
      <w:proofErr w:type="spellStart"/>
      <w:r w:rsidRPr="005D5706">
        <w:rPr>
          <w:rFonts w:eastAsia="나눔명조"/>
          <w:i/>
          <w:color w:val="000000" w:themeColor="text1"/>
          <w:sz w:val="20"/>
          <w:szCs w:val="20"/>
          <w:shd w:val="clear" w:color="auto" w:fill="FFFFFF"/>
        </w:rPr>
        <w:t>bukjai</w:t>
      </w:r>
      <w:proofErr w:type="spellEnd"/>
      <w:r w:rsidRPr="005D5706">
        <w:rPr>
          <w:rFonts w:eastAsia="나눔명조"/>
          <w:color w:val="000000" w:themeColor="text1"/>
          <w:sz w:val="20"/>
          <w:szCs w:val="20"/>
          <w:shd w:val="clear" w:color="auto" w:fill="FFFFFF"/>
        </w:rPr>
        <w:t>, somewhat resembling the fermented soybean paste soup</w:t>
      </w:r>
      <w:r w:rsidRPr="005D5706">
        <w:rPr>
          <w:rFonts w:eastAsia="나눔명조"/>
          <w:i/>
          <w:iCs/>
          <w:color w:val="000000" w:themeColor="text1"/>
          <w:sz w:val="20"/>
          <w:szCs w:val="20"/>
          <w:shd w:val="clear" w:color="auto" w:fill="FFFFFF"/>
        </w:rPr>
        <w:t xml:space="preserve"> doenjang-jjigae</w:t>
      </w:r>
      <w:r w:rsidRPr="005D5706">
        <w:rPr>
          <w:rFonts w:eastAsia="나눔명조"/>
          <w:color w:val="000000" w:themeColor="text1"/>
          <w:sz w:val="20"/>
          <w:szCs w:val="20"/>
          <w:shd w:val="clear" w:color="auto" w:fill="FFFFFF"/>
        </w:rPr>
        <w:t xml:space="preserve"> and known in ROK as </w:t>
      </w:r>
      <w:proofErr w:type="spellStart"/>
      <w:r w:rsidRPr="005D5706">
        <w:rPr>
          <w:rFonts w:eastAsia="나눔명조"/>
          <w:i/>
          <w:color w:val="000000" w:themeColor="text1"/>
          <w:sz w:val="20"/>
          <w:szCs w:val="20"/>
          <w:shd w:val="clear" w:color="auto" w:fill="FFFFFF"/>
        </w:rPr>
        <w:t>bukjang</w:t>
      </w:r>
      <w:proofErr w:type="spellEnd"/>
      <w:r w:rsidRPr="005D5706">
        <w:rPr>
          <w:rFonts w:eastAsia="나눔명조"/>
          <w:color w:val="000000" w:themeColor="text1"/>
          <w:sz w:val="20"/>
          <w:szCs w:val="20"/>
        </w:rPr>
        <w:t xml:space="preserve">: lit. </w:t>
      </w:r>
      <w:r>
        <w:rPr>
          <w:rFonts w:eastAsia="나눔명조"/>
          <w:color w:val="000000" w:themeColor="text1"/>
          <w:sz w:val="20"/>
          <w:szCs w:val="20"/>
        </w:rPr>
        <w:t>‘</w:t>
      </w:r>
      <w:r w:rsidRPr="005D5706">
        <w:rPr>
          <w:rFonts w:eastAsia="나눔명조"/>
          <w:color w:val="000000" w:themeColor="text1"/>
          <w:sz w:val="20"/>
          <w:szCs w:val="20"/>
        </w:rPr>
        <w:t>North [</w:t>
      </w:r>
      <w:proofErr w:type="spellStart"/>
      <w:r w:rsidRPr="005D5706">
        <w:rPr>
          <w:rFonts w:eastAsia="나눔명조"/>
          <w:color w:val="000000" w:themeColor="text1"/>
          <w:sz w:val="20"/>
          <w:szCs w:val="20"/>
        </w:rPr>
        <w:t>Hamgyeong</w:t>
      </w:r>
      <w:proofErr w:type="spellEnd"/>
      <w:r w:rsidRPr="005D5706">
        <w:rPr>
          <w:rFonts w:eastAsia="나눔명조"/>
          <w:color w:val="000000" w:themeColor="text1"/>
          <w:sz w:val="20"/>
          <w:szCs w:val="20"/>
        </w:rPr>
        <w:t>] soup</w:t>
      </w:r>
      <w:r>
        <w:rPr>
          <w:rFonts w:eastAsia="나눔명조"/>
          <w:color w:val="000000" w:themeColor="text1"/>
          <w:sz w:val="20"/>
          <w:szCs w:val="20"/>
        </w:rPr>
        <w:t>’</w:t>
      </w:r>
      <w:r w:rsidRPr="005D5706">
        <w:rPr>
          <w:rFonts w:eastAsia="나눔명조"/>
          <w:color w:val="000000" w:themeColor="text1"/>
          <w:sz w:val="20"/>
          <w:szCs w:val="20"/>
        </w:rPr>
        <w:t>.</w:t>
      </w:r>
    </w:p>
  </w:footnote>
  <w:footnote w:id="223">
    <w:p w14:paraId="35491F9B"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lang w:val="fr-FR"/>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Results of 2010 census list 18,824 Koreans, comprising around 1% of the local population. </w:t>
      </w:r>
      <w:proofErr w:type="gramStart"/>
      <w:r w:rsidRPr="005D5706">
        <w:rPr>
          <w:rFonts w:ascii="Times New Roman" w:eastAsia="나눔명조" w:hAnsi="Times New Roman" w:cs="Times New Roman"/>
          <w:color w:val="000000" w:themeColor="text1"/>
          <w:lang w:val="fr-FR"/>
        </w:rPr>
        <w:t>Source:</w:t>
      </w:r>
      <w:proofErr w:type="gramEnd"/>
      <w:r w:rsidRPr="005D5706">
        <w:rPr>
          <w:rFonts w:ascii="Times New Roman" w:eastAsia="나눔명조" w:hAnsi="Times New Roman" w:cs="Times New Roman"/>
          <w:color w:val="000000" w:themeColor="text1"/>
          <w:lang w:val="fr-FR"/>
        </w:rPr>
        <w:t xml:space="preserve"> </w:t>
      </w:r>
      <w:hyperlink r:id="rId28" w:history="1">
        <w:r w:rsidRPr="005D5706">
          <w:rPr>
            <w:rStyle w:val="Hyperlink"/>
            <w:rFonts w:ascii="Times New Roman" w:eastAsia="나눔명조" w:hAnsi="Times New Roman" w:cs="Times New Roman"/>
            <w:color w:val="000000" w:themeColor="text1"/>
            <w:u w:val="none"/>
            <w:lang w:val="fr-FR"/>
          </w:rPr>
          <w:t>http://www.gks.ru/free_doc/new_site/perepis2010/perepis_itogi1612.htm</w:t>
        </w:r>
      </w:hyperlink>
      <w:r w:rsidRPr="005D5706">
        <w:rPr>
          <w:rFonts w:ascii="Times New Roman" w:eastAsia="나눔명조" w:hAnsi="Times New Roman" w:cs="Times New Roman"/>
          <w:color w:val="000000" w:themeColor="text1"/>
          <w:lang w:val="fr-FR"/>
        </w:rPr>
        <w:t xml:space="preserve">. </w:t>
      </w:r>
    </w:p>
  </w:footnote>
  <w:footnote w:id="224">
    <w:p w14:paraId="514E538D"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A mostly pejorative term deriving from the Chinese </w:t>
      </w:r>
      <w:proofErr w:type="spellStart"/>
      <w:r w:rsidRPr="005D5706">
        <w:rPr>
          <w:rFonts w:ascii="Times New Roman" w:eastAsia="나눔명조" w:hAnsi="Times New Roman" w:cs="Times New Roman"/>
          <w:i/>
          <w:iCs/>
          <w:color w:val="000000" w:themeColor="text1"/>
        </w:rPr>
        <w:t>fangzi</w:t>
      </w:r>
      <w:proofErr w:type="spellEnd"/>
      <w:r w:rsidRPr="005D5706">
        <w:rPr>
          <w:rFonts w:ascii="Times New Roman" w:eastAsia="나눔명조" w:hAnsi="Times New Roman" w:cs="Times New Roman"/>
          <w:color w:val="000000" w:themeColor="text1"/>
        </w:rPr>
        <w:t xml:space="preserve"> (house) denoting in this case single-storey Chinese-style brick houses or rural dwellings.</w:t>
      </w:r>
    </w:p>
  </w:footnote>
  <w:footnote w:id="225">
    <w:p w14:paraId="44E824AF" w14:textId="66EEB6E1"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Hyun-</w:t>
      </w:r>
      <w:proofErr w:type="spellStart"/>
      <w:r w:rsidRPr="005D5706">
        <w:rPr>
          <w:rFonts w:ascii="Times New Roman" w:eastAsia="나눔명조" w:hAnsi="Times New Roman" w:cs="Times New Roman"/>
          <w:color w:val="000000" w:themeColor="text1"/>
        </w:rPr>
        <w:t>Gwi</w:t>
      </w:r>
      <w:proofErr w:type="spellEnd"/>
      <w:r w:rsidRPr="005D5706">
        <w:rPr>
          <w:rFonts w:ascii="Times New Roman" w:eastAsia="나눔명조" w:hAnsi="Times New Roman" w:cs="Times New Roman"/>
          <w:color w:val="000000" w:themeColor="text1"/>
        </w:rPr>
        <w:t xml:space="preserve"> Park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"author" : [ { "dropping-particle" : "", "family" : "Park", "given" : "Hyun-Gwi", "non-dropping-particle" : "", "parse-names" : false, "suffix" : "" } ], "container-title" : "Inner Asia", "id" : "ITEM-1", "issue" : "2013", "issued" : { "date-parts" : [ [ "2013" ] ] }, "page" : "77-99", "title" : "The Migration Regime among Koreans in the Russian Far East", "type" : "article-journal", "volume" : "15" }, "uris" : [ "http://www.mendeley.com/documents/?uuid=c65258bd-8351-4d93-a82e-d01ccc4e9bc9" ] } ], "mendeley" : { "formattedCitation" : "(H.-G. Park 2013)", "manualFormatting" : "(Park 2013: 78)", "plainTextFormattedCitation" : "(H.-G. Park 2013)", "previouslyFormattedCitation" : "(H.-G. Park 2013)"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(Park 2013, 78)</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observes a similar tendency amongst Russian Far Eastern Koreans, focusing on the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relational</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approach they exhibit to ethnicity.</w:t>
      </w:r>
    </w:p>
  </w:footnote>
  <w:footnote w:id="226">
    <w:p w14:paraId="18D42CF6"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On post-Soviet nostalgia see the work of Svetlana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"author" : [ { "dropping-particle" : "", "family" : "Boym", "given" : "Svetlana", "non-dropping-particle" : "", "parse-names" : false, "suffix" : "" } ], "id" : "ITEM-1", "issued" : { "date-parts" : [ [ "2002" ] ] }, "publisher" : "Basic Books", "publisher-place" : "New York, NY", "title" : "The Future of Nostalgia", "type" : "book" }, "uris" : [ "http://www.mendeley.com/documents/?uuid=09a207d3-ec88-4330-9af8-4a0c13ea30f3" ] } ], "mendeley" : { "formattedCitation" : "(Boym 2002)", "manualFormatting" : "Boym (2002)", "plainTextFormattedCitation" : "(Boym 2002)", "previouslyFormattedCitation" : "(Boym 2002)"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Boym (2002)</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and Alexei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"ISBN" : "0691121168", "abstract" : "1. Late socialism : an eternal state -- 2. Hegemony of form : Stalin's uncanny paradigm shift -- 3. Ideology inside out : ethics and poetics -- 4. Living \"vyne\" : deterritorialized milieus -- 5. Imaginary west : the elsewhere of late socialism -- 6. True colors of communism : King Crimson, Deep Purple, Pink Floyd -- 7. Dead irony : necroaesthetics, \"stiab\" and the anekdot.", "author" : [ { "dropping-particle" : "", "family" : "Yurchak", "given" : "Alexei", "non-dropping-particle" : "", "parse-names" : false, "suffix" : "" } ], "id" : "ITEM-1", "issued" : { "date-parts" : [ [ "2006" ] ] }, "note" : "NULL", "number-of-pages" : "331", "publisher" : "Princeton University Press", "publisher-place" : "Princeton, NJ", "title" : "Everything Was Forever, Until It Was No More: the Last Soviet Generation", "type" : "book" }, "uris" : [ "http://www.mendeley.com/documents/?uuid=9540ed41-af8f-3a83-9e1a-468cfddd5830" ] } ], "mendeley" : { "formattedCitation" : "(Yurchak 2006)", "manualFormatting" : "Yurchak (2006)", "plainTextFormattedCitation" : "(Yurchak 2006)", "previouslyFormattedCitation" : "(Yurchak 2006)"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Yurchak (2006)</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w:t>
      </w:r>
    </w:p>
  </w:footnote>
  <w:footnote w:id="227">
    <w:p w14:paraId="1ECD959D" w14:textId="3CE86EF8"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The area adjacent to </w:t>
      </w:r>
      <w:proofErr w:type="spellStart"/>
      <w:r w:rsidRPr="005D5706">
        <w:rPr>
          <w:rFonts w:ascii="Times New Roman" w:eastAsia="나눔명조" w:hAnsi="Times New Roman" w:cs="Times New Roman"/>
          <w:color w:val="000000" w:themeColor="text1"/>
        </w:rPr>
        <w:t>Hunchun</w:t>
      </w:r>
      <w:proofErr w:type="spellEnd"/>
      <w:r w:rsidRPr="005D5706">
        <w:rPr>
          <w:rFonts w:ascii="Times New Roman" w:eastAsia="나눔명조" w:hAnsi="Times New Roman" w:cs="Times New Roman"/>
          <w:color w:val="000000" w:themeColor="text1"/>
        </w:rPr>
        <w:t xml:space="preserve"> on both the Chinese and Soviet sides was subject to permit and registration regimes. Whilst PRC citizens had to carry a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border pass</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i/>
          <w:iCs/>
          <w:color w:val="000000" w:themeColor="text1"/>
        </w:rPr>
        <w:t>bianjingzheng</w:t>
      </w:r>
      <w:proofErr w:type="spellEnd"/>
      <w:r w:rsidRPr="005D5706">
        <w:rPr>
          <w:rFonts w:ascii="Times New Roman" w:eastAsia="나눔명조" w:hAnsi="Times New Roman" w:cs="Times New Roman"/>
          <w:color w:val="000000" w:themeColor="text1"/>
        </w:rPr>
        <w:t xml:space="preserve">) to prove residency in </w:t>
      </w:r>
      <w:proofErr w:type="spellStart"/>
      <w:r w:rsidRPr="005D5706">
        <w:rPr>
          <w:rFonts w:ascii="Times New Roman" w:eastAsia="나눔명조" w:hAnsi="Times New Roman" w:cs="Times New Roman"/>
          <w:color w:val="000000" w:themeColor="text1"/>
        </w:rPr>
        <w:t>Hunchun</w:t>
      </w:r>
      <w:proofErr w:type="spellEnd"/>
      <w:r w:rsidRPr="005D5706">
        <w:rPr>
          <w:rFonts w:ascii="Times New Roman" w:eastAsia="나눔명조" w:hAnsi="Times New Roman" w:cs="Times New Roman"/>
          <w:color w:val="000000" w:themeColor="text1"/>
        </w:rPr>
        <w:t xml:space="preserve"> or the right to visit, those in neighbouring </w:t>
      </w:r>
      <w:proofErr w:type="spellStart"/>
      <w:r w:rsidRPr="005D5706">
        <w:rPr>
          <w:rFonts w:ascii="Times New Roman" w:eastAsia="나눔명조" w:hAnsi="Times New Roman" w:cs="Times New Roman"/>
          <w:color w:val="000000" w:themeColor="text1"/>
        </w:rPr>
        <w:t>Primorye</w:t>
      </w:r>
      <w:proofErr w:type="spellEnd"/>
      <w:r w:rsidRPr="005D5706">
        <w:rPr>
          <w:rFonts w:ascii="Times New Roman" w:eastAsia="나눔명조" w:hAnsi="Times New Roman" w:cs="Times New Roman"/>
          <w:color w:val="000000" w:themeColor="text1"/>
        </w:rPr>
        <w:t xml:space="preserve"> had the letters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PZ</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w:t>
      </w:r>
      <w:proofErr w:type="spellStart"/>
      <w:r w:rsidRPr="005D5706">
        <w:rPr>
          <w:rFonts w:ascii="Times New Roman" w:eastAsia="나눔명조" w:hAnsi="Times New Roman" w:cs="Times New Roman"/>
          <w:i/>
          <w:iCs/>
          <w:color w:val="000000" w:themeColor="text1"/>
        </w:rPr>
        <w:t>pogranichnaia</w:t>
      </w:r>
      <w:proofErr w:type="spellEnd"/>
      <w:r w:rsidRPr="005D5706">
        <w:rPr>
          <w:rFonts w:ascii="Times New Roman" w:eastAsia="나눔명조" w:hAnsi="Times New Roman" w:cs="Times New Roman"/>
          <w:i/>
          <w:iCs/>
          <w:color w:val="000000" w:themeColor="text1"/>
        </w:rPr>
        <w:t xml:space="preserve"> zona</w:t>
      </w:r>
      <w:r w:rsidRPr="005D5706">
        <w:rPr>
          <w:rFonts w:ascii="Times New Roman" w:eastAsia="나눔명조" w:hAnsi="Times New Roman" w:cs="Times New Roman"/>
          <w:color w:val="000000" w:themeColor="text1"/>
        </w:rPr>
        <w:t xml:space="preserve"> –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border zone</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stamped in their domestic passports.</w:t>
      </w:r>
    </w:p>
  </w:footnote>
  <w:footnote w:id="228">
    <w:p w14:paraId="4FF15D02" w14:textId="127A70DC"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The existence of Soviet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nations</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was notionally predicated on common </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language, territory, economic life and psychological make-up manifested in a community of culture</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 xml:space="preserve">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"author" : [ { "dropping-particle" : "", "family" : "Stalin", "given" : "Joseph", "non-dropping-particle" : "", "parse-names" : false, "suffix" : "" } ], "id" : "ITEM-1", "issued" : { "date-parts" : [ [ "1936" ] ] }, "publisher" : "Lawrence &amp; Wishart", "publisher-place" : "London", "title" : "Marxism and the National and Colonial Question", "type" : "book" }, "uris" : [ "http://www.mendeley.com/documents/?uuid=81dcfd10-1c8c-4406-821a-db765c1d1e59" ] } ], "mendeley" : { "formattedCitation" : "(Stalin 1936)", "manualFormatting" : "(Stalin 1936", "plainTextFormattedCitation" : "(Stalin 1936)", "previouslyFormattedCitation" : "(Stalin 1936)"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(Stalin 1936</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8). The system which put this into practice – through registration of ethnicity on all official documentation – was adopted in the USSR from the 1930s and borrowed largely intact by the PRC in the 1950s.</w:t>
      </w:r>
    </w:p>
  </w:footnote>
  <w:footnote w:id="229">
    <w:p w14:paraId="7989FFAC"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Global Korean Convention 27-29 June 2017, Lotte Hotel, Seoul, ROK.</w:t>
      </w:r>
    </w:p>
  </w:footnote>
  <w:footnote w:id="230">
    <w:p w14:paraId="3E22638B" w14:textId="77777777" w:rsidR="00743A5C" w:rsidRPr="005D5706" w:rsidRDefault="00743A5C" w:rsidP="005D5706">
      <w:pPr>
        <w:pStyle w:val="FootnoteText"/>
        <w:spacing w:line="264" w:lineRule="auto"/>
        <w:ind w:right="-568"/>
        <w:rPr>
          <w:rFonts w:ascii="Times New Roman" w:eastAsia="나눔명조"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On Disneyfication of PRC </w:t>
      </w:r>
      <w:proofErr w:type="spellStart"/>
      <w:r w:rsidRPr="005D5706">
        <w:rPr>
          <w:rFonts w:ascii="Times New Roman" w:eastAsia="나눔명조" w:hAnsi="Times New Roman" w:cs="Times New Roman"/>
          <w:i/>
          <w:iCs/>
          <w:color w:val="000000" w:themeColor="text1"/>
        </w:rPr>
        <w:t>minzu</w:t>
      </w:r>
      <w:proofErr w:type="spellEnd"/>
      <w:r w:rsidRPr="005D5706">
        <w:rPr>
          <w:rFonts w:ascii="Times New Roman" w:eastAsia="나눔명조" w:hAnsi="Times New Roman" w:cs="Times New Roman"/>
          <w:color w:val="000000" w:themeColor="text1"/>
        </w:rPr>
        <w:t xml:space="preserve">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"ISBN" : "082232444X", "abstract" : "Minority Rules is an ethnography of a Chinese people known as the Miao, a group long consigned to the remote highlands and considered backward by other Chinese. Now the nation's fifth largest minority, the Miao number nearly eight million people speaking various dialects and spread out over seven provinces. In a theoretically innovative work that combines methods from both anthropology and cultural studies, Louisa Schein examines the ways Miao ethnicity is constructed and reworked by the state, by non-state elites, and by the Miao themselves, all in the context of China's post-socialist reforms and its increasing exchange and fascination with the West. She offers eloquently argued interventions into debates over nationalism, ethnic subjectivity, and the ethnography of the state. Posing questions about gender, cultural politics, and identity, Schein examines how non-Miao people help to create Miao ethnicity by depicting them as both feminised keepers of Chinese tradition and as exotic others against which dominant groups can assert their own modernity. In representing and consuming aspects of their own culture, Miao distance themselves from the idea that they are less than modern. Thus, Schein explains, everyday practices, village rituals, journalistic encounters, and tourism events are not just moments of cultural production but also performances of modernity through which others are made primitive. Schein finds that these moments frequently highlight internal differences among the Miao and demonstrates how not only minorities but more generally peasants and women offer a valuable key to understanding China as it renegotiates its place in the global order. Based on extensive, multisite fieldwork, this book will interest scholars of Asian studies, anthropology, gender studies, post-colonialism, ethnic studies, and cultural studies.", "author" : [ { "dropping-particle" : "", "family" : "Schein", "given" : "Louisa", "non-dropping-particle" : "", "parse-names" : false, "suffix" : "" } ], "id" : "ITEM-1", "issued" : { "date-parts" : [ [ "2000" ] ] }, "number-of-pages" : "365", "publisher" : "Duke University Press", "publisher-place" : "Durham, NC", "title" : "Minority Rules: The Miao and the Feminine in China's Cultural Politics", "type" : "book" }, "uris" : [ "http://www.mendeley.com/documents/?uuid=af012e97-b7ea-4e01-a425-70058308d58c" ] } ], "mendeley" : { "formattedCitation" : "(Schein 2000)", "manualFormatting" : "see Schein (2000", "plainTextFormattedCitation" : "(Schein 2000)", "previouslyFormattedCitation" : "(Schein 2000)"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see Schein (2000</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on the Miao,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"author" : [ { "dropping-particle" : "", "family" : "Litzinger", "given" : "Ralph", "non-dropping-particle" : "", "parse-names" : false, "suffix" : "" } ], "id" : "ITEM-1", "issued" : { "date-parts" : [ [ "2000" ] ] }, "publisher" : "Duke University Press", "publisher-place" : "Durham, NC", "title" : "Other Chinas: The Yao and the Politics of National Belonging", "type" : "book" }, "uris" : [ "http://www.mendeley.com/documents/?uuid=d966d9f2-edf2-4453-b5f6-46c791fee1f5" ] } ], "mendeley" : { "formattedCitation" : "(Litzinger 2000)", "manualFormatting" : "Litzinger (2000", "plainTextFormattedCitation" : "(Litzinger 2000)", "previouslyFormattedCitation" : "(Litzinger 2000)"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Litzinger (2000</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xml:space="preserve">) on the Yao and </w:t>
      </w:r>
      <w:r w:rsidRPr="005D5706">
        <w:rPr>
          <w:rFonts w:ascii="Times New Roman" w:eastAsia="나눔명조" w:hAnsi="Times New Roman" w:cs="Times New Roman"/>
          <w:color w:val="000000" w:themeColor="text1"/>
        </w:rPr>
        <w:fldChar w:fldCharType="begin" w:fldLock="1"/>
      </w:r>
      <w:r w:rsidRPr="005D5706">
        <w:rPr>
          <w:rFonts w:ascii="Times New Roman" w:eastAsia="나눔명조" w:hAnsi="Times New Roman" w:cs="Times New Roman"/>
          <w:color w:val="000000" w:themeColor="text1"/>
        </w:rPr>
        <w:instrText>ADDIN CSL_CITATION { "citationItems" : [ { "id" : "ITEM-1", "itemData" : { "ISBN" : "1442204338", "abstract" : "Cosmopolitanism and friendship have become key themes for understanding ethnicity and nationalism. In this deeply original study of the Mongols, leading scholar Uradyn E. Bulag draws on these themes to develop a new concept he terms \"collaborative nationalism.\" He uses this concept to explore the paradoxical dilemma of minorities in China as they fight not against being excluded but against being embraced too tightly in the bonds of \"friendship.\" Going beyond traditional binary relationships, he offers a unique triangular perspective that illuminates the complexity of regional interaction. Thus, Collaborative Nationalism traces the regional and global significance of the Mongols in the fierce competition among China, Japan, Mongolia, and Russia to appropriate the Mongol heritage to buttress their own national identities. The book considers a rich array of case studies that range from Chinggis Khan to reincarnate lamas, from cadres to minority revolutionary history, and from building the Mongolian working class to interethnic adoption. So-called friendship and collaboration permeate all of these arenas, but Bulag digs below the surface to focus on the animosity and conflicts they both generate and mask. Weighing the options the Mongols face, he argues that the ethnopolitical is not so much about identity as it is about the capacity of an ethnic group to decide and organize its own vision of itself, both within its community and in relation to other groups. Nationalism, he contends, is collaborative at the same time that it is predicated on the pursuit of sovereignty.", "author" : [ { "dropping-particle" : "", "family" : "Bulag", "given" : "Uradyn E.", "non-dropping-particle" : "", "parse-names" : false, "suffix" : "" } ], "id" : "ITEM-1", "issued" : { "date-parts" : [ [ "2010" ] ] }, "number-of-pages" : "302", "publisher" : "Rowman &amp; Littlefield Publishers", "publisher-place" : "Lanham, MD", "title" : "Collaborative Nationalism: The Politics of Friendship on China's Mongolian Frontier", "type" : "book" }, "uris" : [ "http://www.mendeley.com/documents/?uuid=033a8caa-73af-4e51-b10f-2703f887e462" ] } ], "mendeley" : { "formattedCitation" : "(Bulag 2010)", "manualFormatting" : "Bulag (2010", "plainTextFormattedCitation" : "(Bulag 2010)", "previouslyFormattedCitation" : "(Bulag 2010)" }, "properties" : {  }, "schema" : "https://github.com/citation-style-language/schema/raw/master/csl-citation.json" }</w:instrText>
      </w:r>
      <w:r w:rsidRPr="005D5706">
        <w:rPr>
          <w:rFonts w:ascii="Times New Roman" w:eastAsia="나눔명조" w:hAnsi="Times New Roman" w:cs="Times New Roman"/>
          <w:color w:val="000000" w:themeColor="text1"/>
        </w:rPr>
        <w:fldChar w:fldCharType="separate"/>
      </w:r>
      <w:r w:rsidRPr="005D5706">
        <w:rPr>
          <w:rFonts w:ascii="Times New Roman" w:eastAsia="나눔명조" w:hAnsi="Times New Roman" w:cs="Times New Roman"/>
          <w:noProof/>
          <w:color w:val="000000" w:themeColor="text1"/>
        </w:rPr>
        <w:t>Bulag (2010</w:t>
      </w:r>
      <w:r w:rsidRPr="005D5706">
        <w:rPr>
          <w:rFonts w:ascii="Times New Roman" w:eastAsia="나눔명조" w:hAnsi="Times New Roman" w:cs="Times New Roman"/>
          <w:color w:val="000000" w:themeColor="text1"/>
        </w:rPr>
        <w:fldChar w:fldCharType="end"/>
      </w:r>
      <w:r w:rsidRPr="005D5706">
        <w:rPr>
          <w:rFonts w:ascii="Times New Roman" w:eastAsia="나눔명조" w:hAnsi="Times New Roman" w:cs="Times New Roman"/>
          <w:color w:val="000000" w:themeColor="text1"/>
        </w:rPr>
        <w:t>) on the Mongols.</w:t>
      </w:r>
    </w:p>
  </w:footnote>
  <w:footnote w:id="231">
    <w:p w14:paraId="4851A14A" w14:textId="22209F07" w:rsidR="00743A5C" w:rsidRPr="005D5706" w:rsidRDefault="00743A5C" w:rsidP="005D5706">
      <w:pPr>
        <w:spacing w:line="264" w:lineRule="auto"/>
        <w:ind w:right="-568"/>
        <w:rPr>
          <w:rFonts w:eastAsia="나눔명조"/>
          <w:color w:val="000000" w:themeColor="text1"/>
          <w:sz w:val="20"/>
          <w:szCs w:val="20"/>
        </w:rPr>
      </w:pPr>
      <w:r w:rsidRPr="005D5706">
        <w:rPr>
          <w:rStyle w:val="FootnoteReference"/>
          <w:rFonts w:eastAsia="나눔명조"/>
          <w:color w:val="000000" w:themeColor="text1"/>
          <w:sz w:val="20"/>
          <w:szCs w:val="20"/>
        </w:rPr>
        <w:footnoteRef/>
      </w:r>
      <w:r w:rsidRPr="005D5706">
        <w:rPr>
          <w:rFonts w:eastAsia="나눔명조"/>
          <w:color w:val="000000" w:themeColor="text1"/>
          <w:sz w:val="20"/>
          <w:szCs w:val="20"/>
        </w:rPr>
        <w:t xml:space="preserve"> </w:t>
      </w:r>
      <w:proofErr w:type="spellStart"/>
      <w:r w:rsidRPr="005D5706">
        <w:rPr>
          <w:rFonts w:eastAsia="나눔명조"/>
          <w:color w:val="000000" w:themeColor="text1"/>
          <w:sz w:val="20"/>
          <w:szCs w:val="20"/>
        </w:rPr>
        <w:t>Yanbian</w:t>
      </w:r>
      <w:r>
        <w:rPr>
          <w:rFonts w:eastAsia="나눔명조"/>
          <w:color w:val="000000" w:themeColor="text1"/>
          <w:sz w:val="20"/>
          <w:szCs w:val="20"/>
        </w:rPr>
        <w:t>’</w:t>
      </w:r>
      <w:r w:rsidRPr="005D5706">
        <w:rPr>
          <w:rFonts w:eastAsia="나눔명조"/>
          <w:color w:val="000000" w:themeColor="text1"/>
          <w:sz w:val="20"/>
          <w:szCs w:val="20"/>
        </w:rPr>
        <w:t>s</w:t>
      </w:r>
      <w:proofErr w:type="spellEnd"/>
      <w:r w:rsidRPr="005D5706">
        <w:rPr>
          <w:rFonts w:eastAsia="나눔명조"/>
          <w:color w:val="000000" w:themeColor="text1"/>
          <w:sz w:val="20"/>
          <w:szCs w:val="20"/>
        </w:rPr>
        <w:t xml:space="preserve"> </w:t>
      </w:r>
      <w:proofErr w:type="spellStart"/>
      <w:r w:rsidRPr="005D5706">
        <w:rPr>
          <w:rFonts w:eastAsia="나눔명조"/>
          <w:i/>
          <w:iCs/>
          <w:color w:val="000000" w:themeColor="text1"/>
          <w:sz w:val="20"/>
          <w:szCs w:val="20"/>
        </w:rPr>
        <w:t>Yanbian</w:t>
      </w:r>
      <w:proofErr w:type="spellEnd"/>
      <w:r w:rsidRPr="005D5706">
        <w:rPr>
          <w:rFonts w:eastAsia="나눔명조"/>
          <w:i/>
          <w:iCs/>
          <w:color w:val="000000" w:themeColor="text1"/>
          <w:sz w:val="20"/>
          <w:szCs w:val="20"/>
        </w:rPr>
        <w:t xml:space="preserve"> </w:t>
      </w:r>
      <w:proofErr w:type="spellStart"/>
      <w:r w:rsidRPr="005D5706">
        <w:rPr>
          <w:rFonts w:eastAsia="나눔명조"/>
          <w:i/>
          <w:iCs/>
          <w:color w:val="000000" w:themeColor="text1"/>
          <w:sz w:val="20"/>
          <w:szCs w:val="20"/>
        </w:rPr>
        <w:t>Ribao</w:t>
      </w:r>
      <w:proofErr w:type="spellEnd"/>
      <w:r w:rsidRPr="005D5706">
        <w:rPr>
          <w:rFonts w:eastAsia="나눔명조"/>
          <w:i/>
          <w:iCs/>
          <w:color w:val="000000" w:themeColor="text1"/>
          <w:sz w:val="20"/>
          <w:szCs w:val="20"/>
        </w:rPr>
        <w:t xml:space="preserve"> </w:t>
      </w:r>
      <w:r w:rsidRPr="005D5706">
        <w:rPr>
          <w:rFonts w:eastAsia="나눔명조"/>
          <w:color w:val="000000" w:themeColor="text1"/>
          <w:sz w:val="20"/>
          <w:szCs w:val="20"/>
        </w:rPr>
        <w:t xml:space="preserve">newspaper began publishing in Korean in 1948, a decade before its Chinese counterpart and a year before the PRC was even established </w:t>
      </w:r>
      <w:r w:rsidRPr="005D5706">
        <w:rPr>
          <w:rFonts w:eastAsia="나눔명조"/>
          <w:color w:val="000000" w:themeColor="text1"/>
          <w:sz w:val="20"/>
          <w:szCs w:val="20"/>
        </w:rPr>
        <w:fldChar w:fldCharType="begin" w:fldLock="1"/>
      </w:r>
      <w:r w:rsidRPr="005D5706">
        <w:rPr>
          <w:rFonts w:eastAsia="나눔명조"/>
          <w:color w:val="000000" w:themeColor="text1"/>
          <w:sz w:val="20"/>
          <w:szCs w:val="20"/>
        </w:rPr>
        <w:instrText>ADDIN CSL_CITATION { "citationItems" : [ { "id" : "ITEM-1", "itemData" : { "author" : [ { "dropping-particle" : "", "family" : "Wu Taigao \u5434\u6cf0\u9550 (ed.)", "given" : "", "non-dropping-particle" : "", "parse-names" : false, "suffix" : "" } ], "id" : "ITEM-1", "issued" : { "date-parts" : [ [ "1998" ] ] }, "publisher" : "Yanbian renmin chubanshe", "publisher-place" : "Yanji", "title" : "Yanbian ribao 50 nian shi \u5ef6\u8fb9\u65e5\u62a550\u5e74\u53f2 [The 50-year History of Yanbian Daily]", "type" : "book" }, "uris" : [ "http://www.mendeley.com/documents/?uuid=80e34a65-c77c-4093-af46-dd7828d630fc" ] } ], "mendeley" : { "formattedCitation" : "(Wu Taigao \u5434\u6cf0\u9550 (ed.) 1998)", "manualFormatting" : "(Wu 1998)", "plainTextFormattedCitation" : "(Wu Taigao \u5434\u6cf0\u9550 (ed.) 1998)", "previouslyFormattedCitation" : "(Wu Taigao \u5434\u6cf0\u9550 (ed.) 1998)" }, "properties" : {  }, "schema" : "https://github.com/citation-style-language/schema/raw/master/csl-citation.json" }</w:instrText>
      </w:r>
      <w:r w:rsidRPr="005D5706">
        <w:rPr>
          <w:rFonts w:eastAsia="나눔명조"/>
          <w:color w:val="000000" w:themeColor="text1"/>
          <w:sz w:val="20"/>
          <w:szCs w:val="20"/>
        </w:rPr>
        <w:fldChar w:fldCharType="separate"/>
      </w:r>
      <w:r w:rsidRPr="005D5706">
        <w:rPr>
          <w:rFonts w:eastAsia="나눔명조"/>
          <w:noProof/>
          <w:color w:val="000000" w:themeColor="text1"/>
          <w:sz w:val="20"/>
          <w:szCs w:val="20"/>
        </w:rPr>
        <w:t>(Wu 1998)</w:t>
      </w:r>
      <w:r w:rsidRPr="005D5706">
        <w:rPr>
          <w:rFonts w:eastAsia="나눔명조"/>
          <w:color w:val="000000" w:themeColor="text1"/>
          <w:sz w:val="20"/>
          <w:szCs w:val="20"/>
        </w:rPr>
        <w:fldChar w:fldCharType="end"/>
      </w:r>
      <w:r w:rsidRPr="005D5706">
        <w:rPr>
          <w:rFonts w:eastAsia="나눔명조"/>
          <w:color w:val="000000" w:themeColor="text1"/>
          <w:sz w:val="20"/>
          <w:szCs w:val="20"/>
        </w:rPr>
        <w:t>. For more on the Sinification of this newspaper in the late 1950s, as well as the relationship between Marxism and nationalities theory in the PRC, see Dong Jo Shin</w:t>
      </w:r>
      <w:r>
        <w:rPr>
          <w:color w:val="000000" w:themeColor="text1"/>
          <w:sz w:val="20"/>
          <w:szCs w:val="20"/>
        </w:rPr>
        <w:t>’</w:t>
      </w:r>
      <w:r w:rsidRPr="005D5706">
        <w:rPr>
          <w:rFonts w:eastAsia="나눔명조"/>
          <w:color w:val="000000" w:themeColor="text1"/>
          <w:sz w:val="20"/>
          <w:szCs w:val="20"/>
        </w:rPr>
        <w:t xml:space="preserve">s chapter in this volume. </w:t>
      </w:r>
    </w:p>
  </w:footnote>
  <w:footnote w:id="232">
    <w:p w14:paraId="7EA56CE5" w14:textId="447FE6AE" w:rsidR="00743A5C" w:rsidRPr="005D5706" w:rsidRDefault="00743A5C" w:rsidP="005D5706">
      <w:pPr>
        <w:spacing w:line="264" w:lineRule="auto"/>
        <w:ind w:right="-568"/>
        <w:rPr>
          <w:rFonts w:eastAsia="나눔명조"/>
          <w:color w:val="000000" w:themeColor="text1"/>
          <w:sz w:val="20"/>
          <w:szCs w:val="20"/>
        </w:rPr>
      </w:pPr>
      <w:r w:rsidRPr="005D5706">
        <w:rPr>
          <w:rStyle w:val="FootnoteReference"/>
          <w:rFonts w:eastAsia="나눔명조"/>
          <w:color w:val="000000" w:themeColor="text1"/>
          <w:sz w:val="20"/>
          <w:szCs w:val="20"/>
        </w:rPr>
        <w:footnoteRef/>
      </w:r>
      <w:r w:rsidRPr="005D5706">
        <w:rPr>
          <w:rFonts w:eastAsia="나눔명조"/>
          <w:color w:val="000000" w:themeColor="text1"/>
          <w:sz w:val="20"/>
          <w:szCs w:val="20"/>
        </w:rPr>
        <w:t xml:space="preserve"> The Russian east too was being seen in these </w:t>
      </w:r>
      <w:r>
        <w:rPr>
          <w:rFonts w:eastAsia="나눔명조"/>
          <w:color w:val="000000" w:themeColor="text1"/>
          <w:sz w:val="20"/>
          <w:szCs w:val="20"/>
        </w:rPr>
        <w:t>‘</w:t>
      </w:r>
      <w:r w:rsidRPr="005D5706">
        <w:rPr>
          <w:rFonts w:eastAsia="나눔명조"/>
          <w:color w:val="000000" w:themeColor="text1"/>
          <w:sz w:val="20"/>
          <w:szCs w:val="20"/>
        </w:rPr>
        <w:t>new frontier</w:t>
      </w:r>
      <w:r>
        <w:rPr>
          <w:rFonts w:eastAsia="나눔명조"/>
          <w:color w:val="000000" w:themeColor="text1"/>
          <w:sz w:val="20"/>
          <w:szCs w:val="20"/>
        </w:rPr>
        <w:t>’</w:t>
      </w:r>
      <w:r w:rsidRPr="005D5706">
        <w:rPr>
          <w:rFonts w:eastAsia="나눔명조"/>
          <w:color w:val="000000" w:themeColor="text1"/>
          <w:sz w:val="20"/>
          <w:szCs w:val="20"/>
        </w:rPr>
        <w:t xml:space="preserve"> </w:t>
      </w:r>
      <w:r w:rsidRPr="005D5706">
        <w:rPr>
          <w:rFonts w:eastAsia="나눔명조"/>
          <w:color w:val="000000" w:themeColor="text1"/>
          <w:sz w:val="20"/>
          <w:szCs w:val="20"/>
        </w:rPr>
        <w:fldChar w:fldCharType="begin" w:fldLock="1"/>
      </w:r>
      <w:r w:rsidRPr="005D5706">
        <w:rPr>
          <w:rFonts w:eastAsia="나눔명조"/>
          <w:color w:val="000000" w:themeColor="text1"/>
          <w:sz w:val="20"/>
          <w:szCs w:val="20"/>
        </w:rPr>
        <w:instrText>ADDIN CSL_CITATION { "citationItems" : [ { "id" : "ITEM-1", "itemData" : { "author" : [ { "dropping-particle" : "", "family" : "Kim", "given" : "Hakjoon", "non-dropping-particle" : "", "parse-names" : false, "suffix" : "" } ], "container-title" : "Rediscovering Russia in Asia: Siberia and the Russian Far East", "editor" : [ { "dropping-particle" : "", "family" : "Kotkin", "given" : "Stephen", "non-dropping-particle" : "", "parse-names" : false, "suffix" : "" }, { "dropping-particle" : "", "family" : "Wolff", "given" : "David", "non-dropping-particle" : "", "parse-names" : false, "suffix" : "" } ], "id" : "ITEM-1", "issued" : { "date-parts" : [ [ "1995" ] ] }, "page" : "302-311", "publisher" : "M.E. Sharpe", "publisher-place" : "Armonk, NY", "title" : "The Emergence of Siberia and the Russian Far East as a 'New Frontier' for Koreans", "type" : "chapter" }, "uris" : [ "http://www.mendeley.com/documents/?uuid=e0f859b6-2af5-48d2-bbb2-e44297020adf" ] } ], "mendeley" : { "formattedCitation" : "(H. Kim 1995)", "manualFormatting" : "(Kim 1995)", "plainTextFormattedCitation" : "(H. Kim 1995)", "previouslyFormattedCitation" : "(H. Kim 1995)" }, "properties" : {  }, "schema" : "https://github.com/citation-style-language/schema/raw/master/csl-citation.json" }</w:instrText>
      </w:r>
      <w:r w:rsidRPr="005D5706">
        <w:rPr>
          <w:rFonts w:eastAsia="나눔명조"/>
          <w:color w:val="000000" w:themeColor="text1"/>
          <w:sz w:val="20"/>
          <w:szCs w:val="20"/>
        </w:rPr>
        <w:fldChar w:fldCharType="separate"/>
      </w:r>
      <w:r w:rsidRPr="005D5706">
        <w:rPr>
          <w:rFonts w:eastAsia="나눔명조"/>
          <w:noProof/>
          <w:color w:val="000000" w:themeColor="text1"/>
          <w:sz w:val="20"/>
          <w:szCs w:val="20"/>
        </w:rPr>
        <w:t>(Kim 1995)</w:t>
      </w:r>
      <w:r w:rsidRPr="005D5706">
        <w:rPr>
          <w:rFonts w:eastAsia="나눔명조"/>
          <w:color w:val="000000" w:themeColor="text1"/>
          <w:sz w:val="20"/>
          <w:szCs w:val="20"/>
        </w:rPr>
        <w:fldChar w:fldCharType="end"/>
      </w:r>
      <w:r w:rsidRPr="005D5706">
        <w:rPr>
          <w:rFonts w:eastAsia="나눔명조"/>
          <w:color w:val="000000" w:themeColor="text1"/>
          <w:sz w:val="20"/>
          <w:szCs w:val="20"/>
        </w:rPr>
        <w:t xml:space="preserve"> terms for the kind of mobile </w:t>
      </w:r>
      <w:proofErr w:type="spellStart"/>
      <w:r w:rsidRPr="005D5706">
        <w:rPr>
          <w:color w:val="000000" w:themeColor="text1"/>
          <w:sz w:val="20"/>
          <w:szCs w:val="20"/>
          <w:shd w:val="clear" w:color="auto" w:fill="F9F9F9"/>
        </w:rPr>
        <w:t>Joseonjok</w:t>
      </w:r>
      <w:proofErr w:type="spellEnd"/>
      <w:r w:rsidRPr="005D5706">
        <w:rPr>
          <w:color w:val="000000" w:themeColor="text1"/>
          <w:sz w:val="20"/>
          <w:szCs w:val="20"/>
          <w:shd w:val="clear" w:color="auto" w:fill="F9F9F9"/>
        </w:rPr>
        <w:t xml:space="preserve"> </w:t>
      </w:r>
      <w:r w:rsidRPr="005D5706">
        <w:rPr>
          <w:rFonts w:eastAsia="나눔명조"/>
          <w:color w:val="000000" w:themeColor="text1"/>
          <w:sz w:val="20"/>
          <w:szCs w:val="20"/>
        </w:rPr>
        <w:t>who bought Avram his car.</w:t>
      </w:r>
    </w:p>
  </w:footnote>
  <w:footnote w:id="233">
    <w:p w14:paraId="2B4F854E" w14:textId="274AD042" w:rsidR="00743A5C" w:rsidRPr="005D5706" w:rsidRDefault="00743A5C" w:rsidP="005D5706">
      <w:pPr>
        <w:spacing w:line="264" w:lineRule="auto"/>
        <w:ind w:right="-568"/>
        <w:rPr>
          <w:rFonts w:eastAsia="나눔명조"/>
          <w:color w:val="000000" w:themeColor="text1"/>
          <w:sz w:val="20"/>
          <w:szCs w:val="20"/>
        </w:rPr>
      </w:pPr>
      <w:r w:rsidRPr="005D5706">
        <w:rPr>
          <w:rStyle w:val="FootnoteReference"/>
          <w:rFonts w:eastAsia="나눔명조"/>
          <w:color w:val="000000" w:themeColor="text1"/>
          <w:sz w:val="20"/>
          <w:szCs w:val="20"/>
        </w:rPr>
        <w:footnoteRef/>
      </w:r>
      <w:r w:rsidRPr="005D5706">
        <w:rPr>
          <w:rFonts w:eastAsia="나눔명조"/>
          <w:color w:val="000000" w:themeColor="text1"/>
          <w:sz w:val="20"/>
          <w:szCs w:val="20"/>
        </w:rPr>
        <w:t xml:space="preserve"> North Korea too has of course long promoted a discourse of Korean oneness and its own ideas concerning who does and who does not constitute a </w:t>
      </w:r>
      <w:r>
        <w:rPr>
          <w:rFonts w:eastAsia="나눔명조"/>
          <w:color w:val="000000" w:themeColor="text1"/>
          <w:sz w:val="20"/>
          <w:szCs w:val="20"/>
        </w:rPr>
        <w:t>‘</w:t>
      </w:r>
      <w:r w:rsidRPr="005D5706">
        <w:rPr>
          <w:rFonts w:eastAsia="나눔명조"/>
          <w:color w:val="000000" w:themeColor="text1"/>
          <w:sz w:val="20"/>
          <w:szCs w:val="20"/>
        </w:rPr>
        <w:t>true</w:t>
      </w:r>
      <w:r>
        <w:rPr>
          <w:rFonts w:eastAsia="나눔명조"/>
          <w:color w:val="000000" w:themeColor="text1"/>
          <w:sz w:val="20"/>
          <w:szCs w:val="20"/>
        </w:rPr>
        <w:t>’</w:t>
      </w:r>
      <w:r w:rsidRPr="005D5706">
        <w:rPr>
          <w:rFonts w:eastAsia="나눔명조"/>
          <w:color w:val="000000" w:themeColor="text1"/>
          <w:sz w:val="20"/>
          <w:szCs w:val="20"/>
        </w:rPr>
        <w:t xml:space="preserve"> Korean; but for post-socialist Russian- and Chinese-speaking Koreans, these have receded in importance along with the country</w:t>
      </w:r>
      <w:r>
        <w:rPr>
          <w:rFonts w:eastAsia="나눔명조"/>
          <w:color w:val="000000" w:themeColor="text1"/>
          <w:sz w:val="20"/>
          <w:szCs w:val="20"/>
        </w:rPr>
        <w:t>’</w:t>
      </w:r>
      <w:r w:rsidRPr="005D5706">
        <w:rPr>
          <w:rFonts w:eastAsia="나눔명조"/>
          <w:color w:val="000000" w:themeColor="text1"/>
          <w:sz w:val="20"/>
          <w:szCs w:val="20"/>
        </w:rPr>
        <w:t>s increased isolation.</w:t>
      </w:r>
    </w:p>
  </w:footnote>
  <w:footnote w:id="234">
    <w:p w14:paraId="24B9BB68" w14:textId="12D0B5E4" w:rsidR="00743A5C" w:rsidRPr="005D5706" w:rsidRDefault="00743A5C" w:rsidP="005D5706">
      <w:pPr>
        <w:pStyle w:val="FootnoteText"/>
        <w:spacing w:line="264" w:lineRule="auto"/>
        <w:ind w:right="-568"/>
        <w:rPr>
          <w:rFonts w:ascii="Times New Roman" w:hAnsi="Times New Roman" w:cs="Times New Roman"/>
          <w:color w:val="000000" w:themeColor="text1"/>
        </w:rPr>
      </w:pPr>
      <w:r w:rsidRPr="005D5706">
        <w:rPr>
          <w:rStyle w:val="FootnoteReference"/>
          <w:rFonts w:ascii="Times New Roman" w:eastAsia="나눔명조" w:hAnsi="Times New Roman" w:cs="Times New Roman"/>
          <w:color w:val="000000" w:themeColor="text1"/>
        </w:rPr>
        <w:footnoteRef/>
      </w:r>
      <w:r w:rsidRPr="005D5706">
        <w:rPr>
          <w:rFonts w:ascii="Times New Roman" w:eastAsia="나눔명조" w:hAnsi="Times New Roman" w:cs="Times New Roman"/>
          <w:color w:val="000000" w:themeColor="text1"/>
        </w:rPr>
        <w:t xml:space="preserve"> Khan</w:t>
      </w:r>
      <w:r>
        <w:rPr>
          <w:rFonts w:ascii="Times New Roman" w:eastAsia="나눔명조" w:hAnsi="Times New Roman" w:cs="Times New Roman"/>
          <w:color w:val="000000" w:themeColor="text1"/>
        </w:rPr>
        <w:t>’</w:t>
      </w:r>
      <w:r w:rsidRPr="005D5706">
        <w:rPr>
          <w:rFonts w:ascii="Times New Roman" w:eastAsia="나눔명조" w:hAnsi="Times New Roman" w:cs="Times New Roman"/>
          <w:color w:val="000000" w:themeColor="text1"/>
        </w:rPr>
        <w:t>s volume was first published in Korean in Seoul in 1998; the cover here is from the later-released Russian version which was published in Bishkek in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9C3A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31A9"/>
    <w:multiLevelType w:val="hybridMultilevel"/>
    <w:tmpl w:val="AFF86E62"/>
    <w:lvl w:ilvl="0" w:tplc="706AFCEC">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71FEE"/>
    <w:multiLevelType w:val="hybridMultilevel"/>
    <w:tmpl w:val="8DC422D8"/>
    <w:lvl w:ilvl="0" w:tplc="D0ECA9A4">
      <w:start w:val="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641D"/>
    <w:multiLevelType w:val="hybridMultilevel"/>
    <w:tmpl w:val="A16630EA"/>
    <w:lvl w:ilvl="0" w:tplc="17CC5DA2">
      <w:start w:val="2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6B043E"/>
    <w:multiLevelType w:val="hybridMultilevel"/>
    <w:tmpl w:val="BA1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20875"/>
    <w:multiLevelType w:val="hybridMultilevel"/>
    <w:tmpl w:val="8EAC021C"/>
    <w:lvl w:ilvl="0" w:tplc="9E78DBE6">
      <w:start w:val="2100"/>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04CCD"/>
    <w:multiLevelType w:val="hybridMultilevel"/>
    <w:tmpl w:val="2B1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4ACB"/>
    <w:multiLevelType w:val="hybridMultilevel"/>
    <w:tmpl w:val="EC2AC9AA"/>
    <w:lvl w:ilvl="0" w:tplc="4CC21018">
      <w:start w:val="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C3569"/>
    <w:multiLevelType w:val="hybridMultilevel"/>
    <w:tmpl w:val="72885994"/>
    <w:lvl w:ilvl="0" w:tplc="92624E1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15034"/>
    <w:multiLevelType w:val="hybridMultilevel"/>
    <w:tmpl w:val="28F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6658D"/>
    <w:multiLevelType w:val="hybridMultilevel"/>
    <w:tmpl w:val="8358376C"/>
    <w:lvl w:ilvl="0" w:tplc="8D6C0210">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F111F"/>
    <w:multiLevelType w:val="hybridMultilevel"/>
    <w:tmpl w:val="BEDA3088"/>
    <w:lvl w:ilvl="0" w:tplc="1E7E19D0">
      <w:numFmt w:val="bullet"/>
      <w:lvlText w:val=""/>
      <w:lvlJc w:val="left"/>
      <w:pPr>
        <w:ind w:left="-207" w:hanging="360"/>
      </w:pPr>
      <w:rPr>
        <w:rFonts w:ascii="Wingdings" w:eastAsiaTheme="minorEastAsia" w:hAnsi="Wingdings"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2" w15:restartNumberingAfterBreak="0">
    <w:nsid w:val="2A937F87"/>
    <w:multiLevelType w:val="hybridMultilevel"/>
    <w:tmpl w:val="648CC1B2"/>
    <w:lvl w:ilvl="0" w:tplc="1982199E">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0276A9"/>
    <w:multiLevelType w:val="hybridMultilevel"/>
    <w:tmpl w:val="AA14469C"/>
    <w:lvl w:ilvl="0" w:tplc="8A404306">
      <w:start w:val="427"/>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036573"/>
    <w:multiLevelType w:val="hybridMultilevel"/>
    <w:tmpl w:val="07603882"/>
    <w:lvl w:ilvl="0" w:tplc="FBE4F65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17981"/>
    <w:multiLevelType w:val="hybridMultilevel"/>
    <w:tmpl w:val="33E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C6758"/>
    <w:multiLevelType w:val="hybridMultilevel"/>
    <w:tmpl w:val="B71C6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76E86"/>
    <w:multiLevelType w:val="hybridMultilevel"/>
    <w:tmpl w:val="90DCBAD0"/>
    <w:lvl w:ilvl="0" w:tplc="21981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385AB6"/>
    <w:multiLevelType w:val="hybridMultilevel"/>
    <w:tmpl w:val="B1E2E212"/>
    <w:lvl w:ilvl="0" w:tplc="FCBA1444">
      <w:start w:val="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4624E8"/>
    <w:multiLevelType w:val="hybridMultilevel"/>
    <w:tmpl w:val="2E7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A3BA3"/>
    <w:multiLevelType w:val="hybridMultilevel"/>
    <w:tmpl w:val="D5B06968"/>
    <w:lvl w:ilvl="0" w:tplc="4198D6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17E73"/>
    <w:multiLevelType w:val="multilevel"/>
    <w:tmpl w:val="C7769B3C"/>
    <w:lvl w:ilvl="0">
      <w:start w:val="2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25"/>
        </w:tabs>
        <w:ind w:left="1425" w:hanging="345"/>
      </w:pPr>
      <w:rPr>
        <w:position w:val="0"/>
        <w:sz w:val="23"/>
        <w:szCs w:val="23"/>
      </w:rPr>
    </w:lvl>
    <w:lvl w:ilvl="2">
      <w:start w:val="1"/>
      <w:numFmt w:val="bullet"/>
      <w:lvlText w:val="▪"/>
      <w:lvlJc w:val="left"/>
      <w:pPr>
        <w:tabs>
          <w:tab w:val="num" w:pos="2145"/>
        </w:tabs>
        <w:ind w:left="214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o"/>
      <w:lvlJc w:val="left"/>
      <w:pPr>
        <w:tabs>
          <w:tab w:val="num" w:pos="3585"/>
        </w:tabs>
        <w:ind w:left="3585" w:hanging="345"/>
      </w:pPr>
      <w:rPr>
        <w:position w:val="0"/>
        <w:sz w:val="23"/>
        <w:szCs w:val="23"/>
      </w:rPr>
    </w:lvl>
    <w:lvl w:ilvl="5">
      <w:start w:val="1"/>
      <w:numFmt w:val="bullet"/>
      <w:lvlText w:val="▪"/>
      <w:lvlJc w:val="left"/>
      <w:pPr>
        <w:tabs>
          <w:tab w:val="num" w:pos="4305"/>
        </w:tabs>
        <w:ind w:left="4305" w:hanging="345"/>
      </w:pPr>
      <w:rPr>
        <w:position w:val="0"/>
        <w:sz w:val="23"/>
        <w:szCs w:val="23"/>
      </w:rPr>
    </w:lvl>
    <w:lvl w:ilvl="6">
      <w:start w:val="1"/>
      <w:numFmt w:val="bullet"/>
      <w:lvlText w:val="•"/>
      <w:lvlJc w:val="left"/>
      <w:pPr>
        <w:tabs>
          <w:tab w:val="num" w:pos="5025"/>
        </w:tabs>
        <w:ind w:left="5025" w:hanging="345"/>
      </w:pPr>
      <w:rPr>
        <w:position w:val="0"/>
        <w:sz w:val="23"/>
        <w:szCs w:val="23"/>
      </w:rPr>
    </w:lvl>
    <w:lvl w:ilvl="7">
      <w:start w:val="1"/>
      <w:numFmt w:val="bullet"/>
      <w:lvlText w:val="o"/>
      <w:lvlJc w:val="left"/>
      <w:pPr>
        <w:tabs>
          <w:tab w:val="num" w:pos="5745"/>
        </w:tabs>
        <w:ind w:left="5745" w:hanging="345"/>
      </w:pPr>
      <w:rPr>
        <w:position w:val="0"/>
        <w:sz w:val="23"/>
        <w:szCs w:val="23"/>
      </w:rPr>
    </w:lvl>
    <w:lvl w:ilvl="8">
      <w:start w:val="1"/>
      <w:numFmt w:val="bullet"/>
      <w:lvlText w:val="▪"/>
      <w:lvlJc w:val="left"/>
      <w:pPr>
        <w:tabs>
          <w:tab w:val="num" w:pos="6465"/>
        </w:tabs>
        <w:ind w:left="6465" w:hanging="345"/>
      </w:pPr>
      <w:rPr>
        <w:position w:val="0"/>
        <w:sz w:val="23"/>
        <w:szCs w:val="23"/>
      </w:rPr>
    </w:lvl>
  </w:abstractNum>
  <w:abstractNum w:abstractNumId="22" w15:restartNumberingAfterBreak="0">
    <w:nsid w:val="5DE138CE"/>
    <w:multiLevelType w:val="hybridMultilevel"/>
    <w:tmpl w:val="FCC4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B35E1"/>
    <w:multiLevelType w:val="hybridMultilevel"/>
    <w:tmpl w:val="CB54FDD6"/>
    <w:lvl w:ilvl="0" w:tplc="57EA01D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E326A"/>
    <w:multiLevelType w:val="hybridMultilevel"/>
    <w:tmpl w:val="7E96B8CA"/>
    <w:lvl w:ilvl="0" w:tplc="94C82F06">
      <w:start w:val="1"/>
      <w:numFmt w:val="bullet"/>
      <w:lvlText w:val="•"/>
      <w:lvlJc w:val="left"/>
      <w:pPr>
        <w:tabs>
          <w:tab w:val="num" w:pos="720"/>
        </w:tabs>
        <w:ind w:left="720" w:hanging="360"/>
      </w:pPr>
      <w:rPr>
        <w:rFonts w:ascii="Arial" w:hAnsi="Arial" w:hint="default"/>
      </w:rPr>
    </w:lvl>
    <w:lvl w:ilvl="1" w:tplc="7D024E84" w:tentative="1">
      <w:start w:val="1"/>
      <w:numFmt w:val="bullet"/>
      <w:lvlText w:val="•"/>
      <w:lvlJc w:val="left"/>
      <w:pPr>
        <w:tabs>
          <w:tab w:val="num" w:pos="1440"/>
        </w:tabs>
        <w:ind w:left="1440" w:hanging="360"/>
      </w:pPr>
      <w:rPr>
        <w:rFonts w:ascii="Arial" w:hAnsi="Arial" w:hint="default"/>
      </w:rPr>
    </w:lvl>
    <w:lvl w:ilvl="2" w:tplc="94865308" w:tentative="1">
      <w:start w:val="1"/>
      <w:numFmt w:val="bullet"/>
      <w:lvlText w:val="•"/>
      <w:lvlJc w:val="left"/>
      <w:pPr>
        <w:tabs>
          <w:tab w:val="num" w:pos="2160"/>
        </w:tabs>
        <w:ind w:left="2160" w:hanging="360"/>
      </w:pPr>
      <w:rPr>
        <w:rFonts w:ascii="Arial" w:hAnsi="Arial" w:hint="default"/>
      </w:rPr>
    </w:lvl>
    <w:lvl w:ilvl="3" w:tplc="F2E6FEB0" w:tentative="1">
      <w:start w:val="1"/>
      <w:numFmt w:val="bullet"/>
      <w:lvlText w:val="•"/>
      <w:lvlJc w:val="left"/>
      <w:pPr>
        <w:tabs>
          <w:tab w:val="num" w:pos="2880"/>
        </w:tabs>
        <w:ind w:left="2880" w:hanging="360"/>
      </w:pPr>
      <w:rPr>
        <w:rFonts w:ascii="Arial" w:hAnsi="Arial" w:hint="default"/>
      </w:rPr>
    </w:lvl>
    <w:lvl w:ilvl="4" w:tplc="50C036EC" w:tentative="1">
      <w:start w:val="1"/>
      <w:numFmt w:val="bullet"/>
      <w:lvlText w:val="•"/>
      <w:lvlJc w:val="left"/>
      <w:pPr>
        <w:tabs>
          <w:tab w:val="num" w:pos="3600"/>
        </w:tabs>
        <w:ind w:left="3600" w:hanging="360"/>
      </w:pPr>
      <w:rPr>
        <w:rFonts w:ascii="Arial" w:hAnsi="Arial" w:hint="default"/>
      </w:rPr>
    </w:lvl>
    <w:lvl w:ilvl="5" w:tplc="58345F9A" w:tentative="1">
      <w:start w:val="1"/>
      <w:numFmt w:val="bullet"/>
      <w:lvlText w:val="•"/>
      <w:lvlJc w:val="left"/>
      <w:pPr>
        <w:tabs>
          <w:tab w:val="num" w:pos="4320"/>
        </w:tabs>
        <w:ind w:left="4320" w:hanging="360"/>
      </w:pPr>
      <w:rPr>
        <w:rFonts w:ascii="Arial" w:hAnsi="Arial" w:hint="default"/>
      </w:rPr>
    </w:lvl>
    <w:lvl w:ilvl="6" w:tplc="F8822286" w:tentative="1">
      <w:start w:val="1"/>
      <w:numFmt w:val="bullet"/>
      <w:lvlText w:val="•"/>
      <w:lvlJc w:val="left"/>
      <w:pPr>
        <w:tabs>
          <w:tab w:val="num" w:pos="5040"/>
        </w:tabs>
        <w:ind w:left="5040" w:hanging="360"/>
      </w:pPr>
      <w:rPr>
        <w:rFonts w:ascii="Arial" w:hAnsi="Arial" w:hint="default"/>
      </w:rPr>
    </w:lvl>
    <w:lvl w:ilvl="7" w:tplc="B972CA22" w:tentative="1">
      <w:start w:val="1"/>
      <w:numFmt w:val="bullet"/>
      <w:lvlText w:val="•"/>
      <w:lvlJc w:val="left"/>
      <w:pPr>
        <w:tabs>
          <w:tab w:val="num" w:pos="5760"/>
        </w:tabs>
        <w:ind w:left="5760" w:hanging="360"/>
      </w:pPr>
      <w:rPr>
        <w:rFonts w:ascii="Arial" w:hAnsi="Arial" w:hint="default"/>
      </w:rPr>
    </w:lvl>
    <w:lvl w:ilvl="8" w:tplc="32CE52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680216"/>
    <w:multiLevelType w:val="hybridMultilevel"/>
    <w:tmpl w:val="1FA0A2A4"/>
    <w:lvl w:ilvl="0" w:tplc="BA6A1BAC">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9A6C6F"/>
    <w:multiLevelType w:val="hybridMultilevel"/>
    <w:tmpl w:val="347A9DA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A679B3"/>
    <w:multiLevelType w:val="hybridMultilevel"/>
    <w:tmpl w:val="505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50AC"/>
    <w:multiLevelType w:val="hybridMultilevel"/>
    <w:tmpl w:val="EA848B26"/>
    <w:lvl w:ilvl="0" w:tplc="BE36A39A">
      <w:start w:val="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13813"/>
    <w:multiLevelType w:val="hybridMultilevel"/>
    <w:tmpl w:val="E4A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A725E"/>
    <w:multiLevelType w:val="hybridMultilevel"/>
    <w:tmpl w:val="D7EC0E04"/>
    <w:lvl w:ilvl="0" w:tplc="61766CE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C79D7"/>
    <w:multiLevelType w:val="hybridMultilevel"/>
    <w:tmpl w:val="03AAF5FA"/>
    <w:lvl w:ilvl="0" w:tplc="C8FE46FE">
      <w:numFmt w:val="bullet"/>
      <w:lvlText w:val=""/>
      <w:lvlJc w:val="left"/>
      <w:pPr>
        <w:ind w:left="720" w:hanging="360"/>
      </w:pPr>
      <w:rPr>
        <w:rFonts w:ascii="Wingdings" w:eastAsia="Malgun Gothic"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
  </w:num>
  <w:num w:numId="5">
    <w:abstractNumId w:val="28"/>
  </w:num>
  <w:num w:numId="6">
    <w:abstractNumId w:val="7"/>
  </w:num>
  <w:num w:numId="7">
    <w:abstractNumId w:val="26"/>
  </w:num>
  <w:num w:numId="8">
    <w:abstractNumId w:val="29"/>
  </w:num>
  <w:num w:numId="9">
    <w:abstractNumId w:val="19"/>
  </w:num>
  <w:num w:numId="10">
    <w:abstractNumId w:val="22"/>
  </w:num>
  <w:num w:numId="11">
    <w:abstractNumId w:val="15"/>
  </w:num>
  <w:num w:numId="12">
    <w:abstractNumId w:val="9"/>
  </w:num>
  <w:num w:numId="13">
    <w:abstractNumId w:val="6"/>
  </w:num>
  <w:num w:numId="14">
    <w:abstractNumId w:val="4"/>
  </w:num>
  <w:num w:numId="15">
    <w:abstractNumId w:val="11"/>
  </w:num>
  <w:num w:numId="16">
    <w:abstractNumId w:val="8"/>
  </w:num>
  <w:num w:numId="17">
    <w:abstractNumId w:val="30"/>
  </w:num>
  <w:num w:numId="18">
    <w:abstractNumId w:val="31"/>
  </w:num>
  <w:num w:numId="19">
    <w:abstractNumId w:val="0"/>
  </w:num>
  <w:num w:numId="20">
    <w:abstractNumId w:val="1"/>
  </w:num>
  <w:num w:numId="21">
    <w:abstractNumId w:val="5"/>
  </w:num>
  <w:num w:numId="22">
    <w:abstractNumId w:val="18"/>
  </w:num>
  <w:num w:numId="23">
    <w:abstractNumId w:val="25"/>
  </w:num>
  <w:num w:numId="24">
    <w:abstractNumId w:val="3"/>
  </w:num>
  <w:num w:numId="25">
    <w:abstractNumId w:val="10"/>
  </w:num>
  <w:num w:numId="26">
    <w:abstractNumId w:val="14"/>
  </w:num>
  <w:num w:numId="27">
    <w:abstractNumId w:val="27"/>
  </w:num>
  <w:num w:numId="28">
    <w:abstractNumId w:val="17"/>
  </w:num>
  <w:num w:numId="29">
    <w:abstractNumId w:val="23"/>
  </w:num>
  <w:num w:numId="30">
    <w:abstractNumId w:val="1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6"/>
  <w:bordersDoNotSurroundHeader/>
  <w:bordersDoNotSurroundFooter/>
  <w:hideSpellingErrors/>
  <w:proofState w:spelling="clean" w:grammar="clean"/>
  <w:defaultTabStop w:val="720"/>
  <w:hyphenationZone w:val="425"/>
  <w:characterSpacingControl w:val="doNotCompress"/>
  <w:hdrShapeDefaults>
    <o:shapedefaults v:ext="edit" spidmax="10241">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41F"/>
    <w:rsid w:val="00002087"/>
    <w:rsid w:val="0000706F"/>
    <w:rsid w:val="0001180D"/>
    <w:rsid w:val="00014254"/>
    <w:rsid w:val="000248DE"/>
    <w:rsid w:val="000361CE"/>
    <w:rsid w:val="000417A6"/>
    <w:rsid w:val="00042268"/>
    <w:rsid w:val="0005151B"/>
    <w:rsid w:val="00063F51"/>
    <w:rsid w:val="00064262"/>
    <w:rsid w:val="00067316"/>
    <w:rsid w:val="000735F6"/>
    <w:rsid w:val="00075DCA"/>
    <w:rsid w:val="00077BA8"/>
    <w:rsid w:val="00082E3D"/>
    <w:rsid w:val="00092D5A"/>
    <w:rsid w:val="00094EF0"/>
    <w:rsid w:val="00097F01"/>
    <w:rsid w:val="000A0791"/>
    <w:rsid w:val="000A5A96"/>
    <w:rsid w:val="000B0A77"/>
    <w:rsid w:val="000B0E8A"/>
    <w:rsid w:val="000B190A"/>
    <w:rsid w:val="000C1ABA"/>
    <w:rsid w:val="000C4344"/>
    <w:rsid w:val="000C6C91"/>
    <w:rsid w:val="000D7A4F"/>
    <w:rsid w:val="000D7EA0"/>
    <w:rsid w:val="000E0FA3"/>
    <w:rsid w:val="000E4F84"/>
    <w:rsid w:val="000F0DF3"/>
    <w:rsid w:val="000F67F3"/>
    <w:rsid w:val="000F7DE5"/>
    <w:rsid w:val="00111329"/>
    <w:rsid w:val="00114288"/>
    <w:rsid w:val="00121EB8"/>
    <w:rsid w:val="00132526"/>
    <w:rsid w:val="00135DDE"/>
    <w:rsid w:val="001500CF"/>
    <w:rsid w:val="00157BE9"/>
    <w:rsid w:val="001728B9"/>
    <w:rsid w:val="001812EE"/>
    <w:rsid w:val="00182EF1"/>
    <w:rsid w:val="00190AA2"/>
    <w:rsid w:val="0019466F"/>
    <w:rsid w:val="001A0532"/>
    <w:rsid w:val="001A4611"/>
    <w:rsid w:val="001A482B"/>
    <w:rsid w:val="001C1BAC"/>
    <w:rsid w:val="001C2DC5"/>
    <w:rsid w:val="001C3FE7"/>
    <w:rsid w:val="001C41C6"/>
    <w:rsid w:val="001C6365"/>
    <w:rsid w:val="001D03DD"/>
    <w:rsid w:val="001D75D6"/>
    <w:rsid w:val="001E0C27"/>
    <w:rsid w:val="001E12B3"/>
    <w:rsid w:val="001E313C"/>
    <w:rsid w:val="001E3B0D"/>
    <w:rsid w:val="001F1677"/>
    <w:rsid w:val="001F5CD9"/>
    <w:rsid w:val="001F6B85"/>
    <w:rsid w:val="00216BB8"/>
    <w:rsid w:val="00222826"/>
    <w:rsid w:val="00223485"/>
    <w:rsid w:val="002252D0"/>
    <w:rsid w:val="002260DD"/>
    <w:rsid w:val="00231D80"/>
    <w:rsid w:val="0023354C"/>
    <w:rsid w:val="00245488"/>
    <w:rsid w:val="00247FFA"/>
    <w:rsid w:val="002505AE"/>
    <w:rsid w:val="00255A98"/>
    <w:rsid w:val="00256B0D"/>
    <w:rsid w:val="00262878"/>
    <w:rsid w:val="00276DDD"/>
    <w:rsid w:val="002775BE"/>
    <w:rsid w:val="00284312"/>
    <w:rsid w:val="00286311"/>
    <w:rsid w:val="002865E0"/>
    <w:rsid w:val="002959E5"/>
    <w:rsid w:val="002A0711"/>
    <w:rsid w:val="002A1C97"/>
    <w:rsid w:val="002A3E0A"/>
    <w:rsid w:val="002B5397"/>
    <w:rsid w:val="002C4896"/>
    <w:rsid w:val="002C4D33"/>
    <w:rsid w:val="002D4794"/>
    <w:rsid w:val="002D4F35"/>
    <w:rsid w:val="002E25FF"/>
    <w:rsid w:val="002E577B"/>
    <w:rsid w:val="00301289"/>
    <w:rsid w:val="003108E2"/>
    <w:rsid w:val="0032100B"/>
    <w:rsid w:val="003213DA"/>
    <w:rsid w:val="003239F3"/>
    <w:rsid w:val="00332F9C"/>
    <w:rsid w:val="0033660C"/>
    <w:rsid w:val="00337710"/>
    <w:rsid w:val="00344D63"/>
    <w:rsid w:val="00351078"/>
    <w:rsid w:val="00361B1B"/>
    <w:rsid w:val="003624D3"/>
    <w:rsid w:val="00370CB5"/>
    <w:rsid w:val="00372A8B"/>
    <w:rsid w:val="003848D2"/>
    <w:rsid w:val="003A7193"/>
    <w:rsid w:val="003B141B"/>
    <w:rsid w:val="003B4825"/>
    <w:rsid w:val="003B5A02"/>
    <w:rsid w:val="003C2711"/>
    <w:rsid w:val="003D09F8"/>
    <w:rsid w:val="003D4D98"/>
    <w:rsid w:val="003E14D5"/>
    <w:rsid w:val="00402D4C"/>
    <w:rsid w:val="00404362"/>
    <w:rsid w:val="00405B28"/>
    <w:rsid w:val="00406227"/>
    <w:rsid w:val="004069BA"/>
    <w:rsid w:val="00410F3B"/>
    <w:rsid w:val="00412560"/>
    <w:rsid w:val="004140AD"/>
    <w:rsid w:val="004209DC"/>
    <w:rsid w:val="004352B1"/>
    <w:rsid w:val="00437E36"/>
    <w:rsid w:val="00445AFE"/>
    <w:rsid w:val="004535F4"/>
    <w:rsid w:val="004538B2"/>
    <w:rsid w:val="00456F81"/>
    <w:rsid w:val="004643A2"/>
    <w:rsid w:val="00464F94"/>
    <w:rsid w:val="00467438"/>
    <w:rsid w:val="004677A6"/>
    <w:rsid w:val="0047597A"/>
    <w:rsid w:val="00480C24"/>
    <w:rsid w:val="00480E28"/>
    <w:rsid w:val="004839CB"/>
    <w:rsid w:val="00487E4E"/>
    <w:rsid w:val="0049365C"/>
    <w:rsid w:val="004937F6"/>
    <w:rsid w:val="00493F88"/>
    <w:rsid w:val="00494478"/>
    <w:rsid w:val="00497BB4"/>
    <w:rsid w:val="004A1390"/>
    <w:rsid w:val="004A694E"/>
    <w:rsid w:val="004C568E"/>
    <w:rsid w:val="004D40E1"/>
    <w:rsid w:val="004D6579"/>
    <w:rsid w:val="004D7DFE"/>
    <w:rsid w:val="004E2779"/>
    <w:rsid w:val="004F0B1B"/>
    <w:rsid w:val="004F306F"/>
    <w:rsid w:val="004F4C35"/>
    <w:rsid w:val="004F5F34"/>
    <w:rsid w:val="004F5FBE"/>
    <w:rsid w:val="004F736E"/>
    <w:rsid w:val="004F76D1"/>
    <w:rsid w:val="0051292F"/>
    <w:rsid w:val="00524F2C"/>
    <w:rsid w:val="0053659F"/>
    <w:rsid w:val="00537257"/>
    <w:rsid w:val="00537E07"/>
    <w:rsid w:val="0054441F"/>
    <w:rsid w:val="005477B0"/>
    <w:rsid w:val="0057073C"/>
    <w:rsid w:val="0057489C"/>
    <w:rsid w:val="005778DE"/>
    <w:rsid w:val="00586DE3"/>
    <w:rsid w:val="0058760F"/>
    <w:rsid w:val="00587B5D"/>
    <w:rsid w:val="005914EB"/>
    <w:rsid w:val="005A0713"/>
    <w:rsid w:val="005A2FFB"/>
    <w:rsid w:val="005D5706"/>
    <w:rsid w:val="005D5844"/>
    <w:rsid w:val="005E094E"/>
    <w:rsid w:val="005E0DDD"/>
    <w:rsid w:val="005E4D4D"/>
    <w:rsid w:val="005E7D3B"/>
    <w:rsid w:val="005F47EB"/>
    <w:rsid w:val="00602A4F"/>
    <w:rsid w:val="00606363"/>
    <w:rsid w:val="00606D21"/>
    <w:rsid w:val="00607326"/>
    <w:rsid w:val="0061350A"/>
    <w:rsid w:val="00616BDE"/>
    <w:rsid w:val="00632E6E"/>
    <w:rsid w:val="00633893"/>
    <w:rsid w:val="00636C8B"/>
    <w:rsid w:val="006523C3"/>
    <w:rsid w:val="00662FE5"/>
    <w:rsid w:val="00663780"/>
    <w:rsid w:val="00672019"/>
    <w:rsid w:val="00672045"/>
    <w:rsid w:val="006724D5"/>
    <w:rsid w:val="0067326A"/>
    <w:rsid w:val="0068780E"/>
    <w:rsid w:val="00695D93"/>
    <w:rsid w:val="006A53B2"/>
    <w:rsid w:val="006A68D3"/>
    <w:rsid w:val="006A735E"/>
    <w:rsid w:val="006C39F3"/>
    <w:rsid w:val="006D5129"/>
    <w:rsid w:val="006E01DA"/>
    <w:rsid w:val="006E54E3"/>
    <w:rsid w:val="006E6E1C"/>
    <w:rsid w:val="006E6FB6"/>
    <w:rsid w:val="006F574F"/>
    <w:rsid w:val="007016CE"/>
    <w:rsid w:val="007074DB"/>
    <w:rsid w:val="00715CAB"/>
    <w:rsid w:val="0072469D"/>
    <w:rsid w:val="0073130F"/>
    <w:rsid w:val="0073322F"/>
    <w:rsid w:val="00734583"/>
    <w:rsid w:val="007347BF"/>
    <w:rsid w:val="007353D1"/>
    <w:rsid w:val="00743A5C"/>
    <w:rsid w:val="00750EB9"/>
    <w:rsid w:val="007519DF"/>
    <w:rsid w:val="00757A7B"/>
    <w:rsid w:val="00776469"/>
    <w:rsid w:val="00782DA9"/>
    <w:rsid w:val="0078680D"/>
    <w:rsid w:val="007B11EE"/>
    <w:rsid w:val="007B644E"/>
    <w:rsid w:val="007C5D27"/>
    <w:rsid w:val="007D63FB"/>
    <w:rsid w:val="007E4E19"/>
    <w:rsid w:val="007E50E6"/>
    <w:rsid w:val="008020FA"/>
    <w:rsid w:val="00814E1C"/>
    <w:rsid w:val="00842B70"/>
    <w:rsid w:val="00847F5E"/>
    <w:rsid w:val="008522FE"/>
    <w:rsid w:val="00853739"/>
    <w:rsid w:val="0085469A"/>
    <w:rsid w:val="008569A0"/>
    <w:rsid w:val="0086049D"/>
    <w:rsid w:val="00877282"/>
    <w:rsid w:val="008918C2"/>
    <w:rsid w:val="008945E9"/>
    <w:rsid w:val="008948B7"/>
    <w:rsid w:val="008949BF"/>
    <w:rsid w:val="00896E42"/>
    <w:rsid w:val="008A334C"/>
    <w:rsid w:val="008A42B8"/>
    <w:rsid w:val="008A4395"/>
    <w:rsid w:val="008B07AA"/>
    <w:rsid w:val="008B6231"/>
    <w:rsid w:val="008C058A"/>
    <w:rsid w:val="008C6F26"/>
    <w:rsid w:val="008D2ACB"/>
    <w:rsid w:val="008D5430"/>
    <w:rsid w:val="008E477C"/>
    <w:rsid w:val="008E7060"/>
    <w:rsid w:val="008E79DA"/>
    <w:rsid w:val="009016A1"/>
    <w:rsid w:val="00904762"/>
    <w:rsid w:val="00910419"/>
    <w:rsid w:val="009120F7"/>
    <w:rsid w:val="00913021"/>
    <w:rsid w:val="009149C5"/>
    <w:rsid w:val="00921204"/>
    <w:rsid w:val="0093210D"/>
    <w:rsid w:val="0093594A"/>
    <w:rsid w:val="00946EEC"/>
    <w:rsid w:val="00954D1F"/>
    <w:rsid w:val="009603F5"/>
    <w:rsid w:val="00961830"/>
    <w:rsid w:val="00964301"/>
    <w:rsid w:val="00964ADC"/>
    <w:rsid w:val="009700A9"/>
    <w:rsid w:val="00971186"/>
    <w:rsid w:val="00975D45"/>
    <w:rsid w:val="00983E16"/>
    <w:rsid w:val="009B56B6"/>
    <w:rsid w:val="009C3A81"/>
    <w:rsid w:val="009C42BA"/>
    <w:rsid w:val="009C5C5F"/>
    <w:rsid w:val="009C6109"/>
    <w:rsid w:val="009D11C5"/>
    <w:rsid w:val="009E131E"/>
    <w:rsid w:val="009E24BA"/>
    <w:rsid w:val="009E493E"/>
    <w:rsid w:val="009E53F0"/>
    <w:rsid w:val="009F3CBC"/>
    <w:rsid w:val="009F73D2"/>
    <w:rsid w:val="00A00041"/>
    <w:rsid w:val="00A02CA8"/>
    <w:rsid w:val="00A04798"/>
    <w:rsid w:val="00A07B7A"/>
    <w:rsid w:val="00A116C1"/>
    <w:rsid w:val="00A119BA"/>
    <w:rsid w:val="00A12855"/>
    <w:rsid w:val="00A17D07"/>
    <w:rsid w:val="00A21630"/>
    <w:rsid w:val="00A31508"/>
    <w:rsid w:val="00A33B6B"/>
    <w:rsid w:val="00A366DF"/>
    <w:rsid w:val="00A47E61"/>
    <w:rsid w:val="00A512EB"/>
    <w:rsid w:val="00A513DA"/>
    <w:rsid w:val="00A5255A"/>
    <w:rsid w:val="00A57B4A"/>
    <w:rsid w:val="00A57C31"/>
    <w:rsid w:val="00A6191B"/>
    <w:rsid w:val="00A63E9A"/>
    <w:rsid w:val="00A71ADC"/>
    <w:rsid w:val="00A73038"/>
    <w:rsid w:val="00A753C1"/>
    <w:rsid w:val="00A83556"/>
    <w:rsid w:val="00A92299"/>
    <w:rsid w:val="00A93E0E"/>
    <w:rsid w:val="00A95946"/>
    <w:rsid w:val="00A97B01"/>
    <w:rsid w:val="00A97F42"/>
    <w:rsid w:val="00AA4640"/>
    <w:rsid w:val="00AA503E"/>
    <w:rsid w:val="00AB0E1E"/>
    <w:rsid w:val="00AC0A77"/>
    <w:rsid w:val="00AC3CA1"/>
    <w:rsid w:val="00AE1E65"/>
    <w:rsid w:val="00B0221F"/>
    <w:rsid w:val="00B03671"/>
    <w:rsid w:val="00B2602D"/>
    <w:rsid w:val="00B31479"/>
    <w:rsid w:val="00B349D1"/>
    <w:rsid w:val="00B37B7A"/>
    <w:rsid w:val="00B421B3"/>
    <w:rsid w:val="00B44AF4"/>
    <w:rsid w:val="00B460AE"/>
    <w:rsid w:val="00B60EE2"/>
    <w:rsid w:val="00B6645D"/>
    <w:rsid w:val="00B77B82"/>
    <w:rsid w:val="00B80204"/>
    <w:rsid w:val="00B81445"/>
    <w:rsid w:val="00B925B0"/>
    <w:rsid w:val="00B92819"/>
    <w:rsid w:val="00B94A2E"/>
    <w:rsid w:val="00B96DB9"/>
    <w:rsid w:val="00BA27B7"/>
    <w:rsid w:val="00BA7AC6"/>
    <w:rsid w:val="00BB0C16"/>
    <w:rsid w:val="00BC155B"/>
    <w:rsid w:val="00BC57B9"/>
    <w:rsid w:val="00BD65EA"/>
    <w:rsid w:val="00BE78A4"/>
    <w:rsid w:val="00BE7F67"/>
    <w:rsid w:val="00BF14E7"/>
    <w:rsid w:val="00BF538B"/>
    <w:rsid w:val="00C0021B"/>
    <w:rsid w:val="00C01776"/>
    <w:rsid w:val="00C04044"/>
    <w:rsid w:val="00C04A46"/>
    <w:rsid w:val="00C23EE6"/>
    <w:rsid w:val="00C36AD0"/>
    <w:rsid w:val="00C44FE5"/>
    <w:rsid w:val="00C45C54"/>
    <w:rsid w:val="00C53671"/>
    <w:rsid w:val="00C72DDA"/>
    <w:rsid w:val="00C758FC"/>
    <w:rsid w:val="00C77AEC"/>
    <w:rsid w:val="00C879A9"/>
    <w:rsid w:val="00C913C6"/>
    <w:rsid w:val="00C924BD"/>
    <w:rsid w:val="00C92A79"/>
    <w:rsid w:val="00C93539"/>
    <w:rsid w:val="00C94DD1"/>
    <w:rsid w:val="00CB50E6"/>
    <w:rsid w:val="00CB7828"/>
    <w:rsid w:val="00CC186C"/>
    <w:rsid w:val="00CC3F21"/>
    <w:rsid w:val="00CF1143"/>
    <w:rsid w:val="00CF4D7F"/>
    <w:rsid w:val="00CF7537"/>
    <w:rsid w:val="00D01840"/>
    <w:rsid w:val="00D03446"/>
    <w:rsid w:val="00D05797"/>
    <w:rsid w:val="00D05B46"/>
    <w:rsid w:val="00D05F37"/>
    <w:rsid w:val="00D1426E"/>
    <w:rsid w:val="00D14E19"/>
    <w:rsid w:val="00D15B11"/>
    <w:rsid w:val="00D442F7"/>
    <w:rsid w:val="00D56D4C"/>
    <w:rsid w:val="00D641CB"/>
    <w:rsid w:val="00D6455B"/>
    <w:rsid w:val="00D66269"/>
    <w:rsid w:val="00D7190B"/>
    <w:rsid w:val="00D826F7"/>
    <w:rsid w:val="00D8555F"/>
    <w:rsid w:val="00D96C73"/>
    <w:rsid w:val="00DA36CA"/>
    <w:rsid w:val="00DA7B8A"/>
    <w:rsid w:val="00DB111F"/>
    <w:rsid w:val="00DB1B1A"/>
    <w:rsid w:val="00DB370E"/>
    <w:rsid w:val="00DB5433"/>
    <w:rsid w:val="00DC31CE"/>
    <w:rsid w:val="00DC4622"/>
    <w:rsid w:val="00DC5B5C"/>
    <w:rsid w:val="00DE510E"/>
    <w:rsid w:val="00DE61AC"/>
    <w:rsid w:val="00DE6FE1"/>
    <w:rsid w:val="00DE7DF0"/>
    <w:rsid w:val="00DF4322"/>
    <w:rsid w:val="00DF7ED9"/>
    <w:rsid w:val="00E05C81"/>
    <w:rsid w:val="00E0796E"/>
    <w:rsid w:val="00E1426B"/>
    <w:rsid w:val="00E14CD8"/>
    <w:rsid w:val="00E14EA7"/>
    <w:rsid w:val="00E16490"/>
    <w:rsid w:val="00E25C17"/>
    <w:rsid w:val="00E30710"/>
    <w:rsid w:val="00E41DE9"/>
    <w:rsid w:val="00E4360B"/>
    <w:rsid w:val="00E51E8A"/>
    <w:rsid w:val="00E66240"/>
    <w:rsid w:val="00E81EE6"/>
    <w:rsid w:val="00E83823"/>
    <w:rsid w:val="00E871A2"/>
    <w:rsid w:val="00E8728B"/>
    <w:rsid w:val="00E94EFC"/>
    <w:rsid w:val="00EA2701"/>
    <w:rsid w:val="00EA2E45"/>
    <w:rsid w:val="00EA409E"/>
    <w:rsid w:val="00EB1CED"/>
    <w:rsid w:val="00EC1063"/>
    <w:rsid w:val="00EC44E8"/>
    <w:rsid w:val="00EC5C98"/>
    <w:rsid w:val="00ED0B84"/>
    <w:rsid w:val="00ED1428"/>
    <w:rsid w:val="00EE15E6"/>
    <w:rsid w:val="00EF2D7B"/>
    <w:rsid w:val="00F0112D"/>
    <w:rsid w:val="00F11C38"/>
    <w:rsid w:val="00F141A8"/>
    <w:rsid w:val="00F15AFD"/>
    <w:rsid w:val="00F17416"/>
    <w:rsid w:val="00F20D81"/>
    <w:rsid w:val="00F2789E"/>
    <w:rsid w:val="00F30899"/>
    <w:rsid w:val="00F34EC2"/>
    <w:rsid w:val="00F40E3F"/>
    <w:rsid w:val="00F43388"/>
    <w:rsid w:val="00F4763F"/>
    <w:rsid w:val="00F50EF4"/>
    <w:rsid w:val="00F575DC"/>
    <w:rsid w:val="00F65C83"/>
    <w:rsid w:val="00F7255F"/>
    <w:rsid w:val="00F75604"/>
    <w:rsid w:val="00F75D8C"/>
    <w:rsid w:val="00F84FC0"/>
    <w:rsid w:val="00FA6215"/>
    <w:rsid w:val="00FC7D51"/>
    <w:rsid w:val="00FC7F2F"/>
    <w:rsid w:val="00FE1848"/>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43E3A1A"/>
  <w15:docId w15:val="{2554ED5A-1F72-444D-8F7D-6CE83AA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8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4441F"/>
    <w:pPr>
      <w:keepNext/>
      <w:keepLines/>
      <w:spacing w:before="480"/>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54441F"/>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C913C6"/>
    <w:pPr>
      <w:keepNext/>
      <w:keepLines/>
      <w:spacing w:before="40" w:line="259" w:lineRule="auto"/>
      <w:outlineLvl w:val="2"/>
    </w:pPr>
    <w:rPr>
      <w:rFonts w:asciiTheme="majorHAnsi" w:eastAsiaTheme="majorEastAsia" w:hAnsiTheme="majorHAnsi" w:cstheme="majorBidi"/>
      <w:color w:val="1F3763" w:themeColor="accent1" w:themeShade="7F"/>
      <w:lang w:val="en-GB" w:eastAsia="ja-JP"/>
    </w:rPr>
  </w:style>
  <w:style w:type="paragraph" w:styleId="Heading4">
    <w:name w:val="heading 4"/>
    <w:basedOn w:val="Normal"/>
    <w:next w:val="Normal"/>
    <w:link w:val="Heading4Char"/>
    <w:uiPriority w:val="9"/>
    <w:unhideWhenUsed/>
    <w:qFormat/>
    <w:rsid w:val="00E30710"/>
    <w:pPr>
      <w:keepNext/>
      <w:keepLines/>
      <w:spacing w:before="200"/>
      <w:outlineLvl w:val="3"/>
    </w:pPr>
    <w:rPr>
      <w:rFonts w:asciiTheme="majorHAnsi" w:eastAsiaTheme="majorEastAsia" w:hAnsiTheme="majorHAnsi" w:cstheme="majorBidi"/>
      <w:b/>
      <w:bCs/>
      <w:i/>
      <w:iCs/>
      <w:color w:val="4472C4" w:themeColor="accent1"/>
      <w:sz w:val="22"/>
      <w:szCs w:val="22"/>
      <w:lang w:eastAsia="zh-CN"/>
    </w:rPr>
  </w:style>
  <w:style w:type="paragraph" w:styleId="Heading5">
    <w:name w:val="heading 5"/>
    <w:basedOn w:val="Normal"/>
    <w:next w:val="Normal"/>
    <w:link w:val="Heading5Char"/>
    <w:uiPriority w:val="9"/>
    <w:semiHidden/>
    <w:unhideWhenUsed/>
    <w:qFormat/>
    <w:rsid w:val="00C913C6"/>
    <w:pPr>
      <w:keepNext/>
      <w:keepLines/>
      <w:spacing w:before="200" w:line="276" w:lineRule="auto"/>
      <w:outlineLvl w:val="4"/>
    </w:pPr>
    <w:rPr>
      <w:rFonts w:asciiTheme="majorHAnsi" w:eastAsiaTheme="majorEastAsia" w:hAnsiTheme="majorHAnsi" w:cstheme="majorBidi"/>
      <w:color w:val="1F3763" w:themeColor="accent1" w:themeShade="7F"/>
      <w:lang w:eastAsia="zh-CN"/>
    </w:rPr>
  </w:style>
  <w:style w:type="paragraph" w:styleId="Heading6">
    <w:name w:val="heading 6"/>
    <w:basedOn w:val="Normal"/>
    <w:next w:val="Normal"/>
    <w:link w:val="Heading6Char"/>
    <w:uiPriority w:val="9"/>
    <w:semiHidden/>
    <w:unhideWhenUsed/>
    <w:qFormat/>
    <w:rsid w:val="00E30710"/>
    <w:pPr>
      <w:keepNext/>
      <w:keepLines/>
      <w:widowControl w:val="0"/>
      <w:spacing w:before="200" w:after="40" w:line="276" w:lineRule="auto"/>
      <w:jc w:val="both"/>
      <w:outlineLvl w:val="5"/>
    </w:pPr>
    <w:rPr>
      <w:rFonts w:ascii="Malgun Gothic" w:eastAsia="Malgun Gothic" w:hAnsi="Malgun Gothic" w:cs="Malgun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41F"/>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54441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C913C6"/>
    <w:rPr>
      <w:rFonts w:asciiTheme="majorHAnsi" w:eastAsiaTheme="majorEastAsia" w:hAnsiTheme="majorHAnsi" w:cstheme="majorBidi"/>
      <w:color w:val="1F3763" w:themeColor="accent1" w:themeShade="7F"/>
      <w:sz w:val="24"/>
      <w:szCs w:val="24"/>
      <w:lang w:val="en-GB" w:eastAsia="ja-JP"/>
    </w:rPr>
  </w:style>
  <w:style w:type="character" w:customStyle="1" w:styleId="Heading4Char">
    <w:name w:val="Heading 4 Char"/>
    <w:basedOn w:val="DefaultParagraphFont"/>
    <w:link w:val="Heading4"/>
    <w:uiPriority w:val="9"/>
    <w:rsid w:val="00E30710"/>
    <w:rPr>
      <w:rFonts w:asciiTheme="majorHAnsi" w:eastAsiaTheme="majorEastAsia" w:hAnsiTheme="majorHAnsi" w:cstheme="majorBidi"/>
      <w:b/>
      <w:bCs/>
      <w:i/>
      <w:iCs/>
      <w:color w:val="4472C4" w:themeColor="accent1"/>
      <w:lang w:eastAsia="zh-CN"/>
    </w:rPr>
  </w:style>
  <w:style w:type="character" w:customStyle="1" w:styleId="Heading5Char">
    <w:name w:val="Heading 5 Char"/>
    <w:basedOn w:val="DefaultParagraphFont"/>
    <w:link w:val="Heading5"/>
    <w:uiPriority w:val="9"/>
    <w:semiHidden/>
    <w:rsid w:val="00C913C6"/>
    <w:rPr>
      <w:rFonts w:asciiTheme="majorHAnsi" w:eastAsiaTheme="majorEastAsia" w:hAnsiTheme="majorHAnsi" w:cstheme="majorBidi"/>
      <w:color w:val="1F3763" w:themeColor="accent1" w:themeShade="7F"/>
      <w:lang w:eastAsia="zh-CN"/>
    </w:rPr>
  </w:style>
  <w:style w:type="character" w:customStyle="1" w:styleId="Heading6Char">
    <w:name w:val="Heading 6 Char"/>
    <w:basedOn w:val="DefaultParagraphFont"/>
    <w:link w:val="Heading6"/>
    <w:uiPriority w:val="9"/>
    <w:semiHidden/>
    <w:rsid w:val="00E30710"/>
    <w:rPr>
      <w:rFonts w:ascii="Malgun Gothic" w:eastAsia="Malgun Gothic" w:hAnsi="Malgun Gothic" w:cs="Malgun Gothic"/>
      <w:b/>
      <w:sz w:val="20"/>
      <w:szCs w:val="20"/>
    </w:rPr>
  </w:style>
  <w:style w:type="character" w:styleId="Hyperlink">
    <w:name w:val="Hyperlink"/>
    <w:basedOn w:val="DefaultParagraphFont"/>
    <w:uiPriority w:val="99"/>
    <w:unhideWhenUsed/>
    <w:rsid w:val="0054441F"/>
    <w:rPr>
      <w:color w:val="0000FF"/>
      <w:u w:val="single"/>
    </w:rPr>
  </w:style>
  <w:style w:type="character" w:styleId="FollowedHyperlink">
    <w:name w:val="FollowedHyperlink"/>
    <w:basedOn w:val="DefaultParagraphFont"/>
    <w:uiPriority w:val="99"/>
    <w:unhideWhenUsed/>
    <w:rsid w:val="0054441F"/>
    <w:rPr>
      <w:color w:val="954F72" w:themeColor="followedHyperlink"/>
      <w:u w:val="single"/>
    </w:rPr>
  </w:style>
  <w:style w:type="paragraph" w:styleId="FootnoteText">
    <w:name w:val="footnote text"/>
    <w:basedOn w:val="Normal"/>
    <w:link w:val="FootnoteTextChar"/>
    <w:uiPriority w:val="99"/>
    <w:unhideWhenUsed/>
    <w:rsid w:val="0054441F"/>
    <w:rPr>
      <w:rFonts w:asciiTheme="minorHAnsi" w:hAnsiTheme="minorHAnsi" w:cstheme="minorBidi"/>
      <w:sz w:val="20"/>
      <w:szCs w:val="20"/>
      <w:lang w:val="en-GB" w:eastAsia="ja-JP"/>
    </w:rPr>
  </w:style>
  <w:style w:type="character" w:customStyle="1" w:styleId="FootnoteTextChar">
    <w:name w:val="Footnote Text Char"/>
    <w:basedOn w:val="DefaultParagraphFont"/>
    <w:link w:val="FootnoteText"/>
    <w:uiPriority w:val="99"/>
    <w:rsid w:val="0054441F"/>
    <w:rPr>
      <w:sz w:val="20"/>
      <w:szCs w:val="20"/>
      <w:lang w:val="en-GB" w:eastAsia="ja-JP"/>
    </w:rPr>
  </w:style>
  <w:style w:type="character" w:styleId="FootnoteReference">
    <w:name w:val="footnote reference"/>
    <w:basedOn w:val="DefaultParagraphFont"/>
    <w:uiPriority w:val="99"/>
    <w:unhideWhenUsed/>
    <w:rsid w:val="0054441F"/>
    <w:rPr>
      <w:vertAlign w:val="superscript"/>
    </w:rPr>
  </w:style>
  <w:style w:type="paragraph" w:styleId="ListParagraph">
    <w:name w:val="List Paragraph"/>
    <w:basedOn w:val="Normal"/>
    <w:uiPriority w:val="34"/>
    <w:qFormat/>
    <w:rsid w:val="0054441F"/>
    <w:pPr>
      <w:spacing w:after="160" w:line="259" w:lineRule="auto"/>
      <w:ind w:left="720"/>
      <w:contextualSpacing/>
    </w:pPr>
    <w:rPr>
      <w:rFonts w:asciiTheme="minorHAnsi" w:hAnsiTheme="minorHAnsi" w:cstheme="minorBidi"/>
      <w:sz w:val="22"/>
      <w:szCs w:val="22"/>
      <w:lang w:val="en-GB" w:eastAsia="ja-JP"/>
    </w:rPr>
  </w:style>
  <w:style w:type="paragraph" w:styleId="Header">
    <w:name w:val="header"/>
    <w:basedOn w:val="Normal"/>
    <w:link w:val="HeaderChar"/>
    <w:uiPriority w:val="99"/>
    <w:unhideWhenUsed/>
    <w:rsid w:val="0054441F"/>
    <w:pPr>
      <w:tabs>
        <w:tab w:val="center" w:pos="4513"/>
        <w:tab w:val="right" w:pos="9026"/>
      </w:tabs>
    </w:pPr>
    <w:rPr>
      <w:rFonts w:asciiTheme="minorHAnsi" w:hAnsiTheme="minorHAnsi" w:cstheme="minorBidi"/>
      <w:sz w:val="22"/>
      <w:szCs w:val="22"/>
      <w:lang w:val="en-GB" w:eastAsia="ja-JP"/>
    </w:rPr>
  </w:style>
  <w:style w:type="character" w:customStyle="1" w:styleId="HeaderChar">
    <w:name w:val="Header Char"/>
    <w:basedOn w:val="DefaultParagraphFont"/>
    <w:link w:val="Header"/>
    <w:uiPriority w:val="99"/>
    <w:rsid w:val="0054441F"/>
    <w:rPr>
      <w:lang w:val="en-GB" w:eastAsia="ja-JP"/>
    </w:rPr>
  </w:style>
  <w:style w:type="paragraph" w:styleId="Footer">
    <w:name w:val="footer"/>
    <w:basedOn w:val="Normal"/>
    <w:link w:val="FooterChar"/>
    <w:uiPriority w:val="99"/>
    <w:unhideWhenUsed/>
    <w:rsid w:val="0054441F"/>
    <w:pPr>
      <w:tabs>
        <w:tab w:val="center" w:pos="4513"/>
        <w:tab w:val="right" w:pos="9026"/>
      </w:tabs>
    </w:pPr>
    <w:rPr>
      <w:rFonts w:asciiTheme="minorHAnsi" w:hAnsiTheme="minorHAnsi" w:cstheme="minorBidi"/>
      <w:sz w:val="22"/>
      <w:szCs w:val="22"/>
      <w:lang w:val="en-GB" w:eastAsia="ja-JP"/>
    </w:rPr>
  </w:style>
  <w:style w:type="character" w:customStyle="1" w:styleId="FooterChar">
    <w:name w:val="Footer Char"/>
    <w:basedOn w:val="DefaultParagraphFont"/>
    <w:link w:val="Footer"/>
    <w:uiPriority w:val="99"/>
    <w:rsid w:val="0054441F"/>
    <w:rPr>
      <w:lang w:val="en-GB" w:eastAsia="ja-JP"/>
    </w:rPr>
  </w:style>
  <w:style w:type="paragraph" w:styleId="BalloonText">
    <w:name w:val="Balloon Text"/>
    <w:basedOn w:val="Normal"/>
    <w:link w:val="BalloonTextChar"/>
    <w:uiPriority w:val="99"/>
    <w:semiHidden/>
    <w:unhideWhenUsed/>
    <w:rsid w:val="0054441F"/>
    <w:rPr>
      <w:sz w:val="18"/>
      <w:szCs w:val="18"/>
    </w:rPr>
  </w:style>
  <w:style w:type="character" w:customStyle="1" w:styleId="BalloonTextChar">
    <w:name w:val="Balloon Text Char"/>
    <w:basedOn w:val="DefaultParagraphFont"/>
    <w:link w:val="BalloonText"/>
    <w:uiPriority w:val="99"/>
    <w:semiHidden/>
    <w:rsid w:val="0054441F"/>
    <w:rPr>
      <w:rFonts w:ascii="Times New Roman" w:hAnsi="Times New Roman" w:cs="Times New Roman"/>
      <w:sz w:val="18"/>
      <w:szCs w:val="18"/>
      <w:lang w:val="en-GB" w:eastAsia="ja-JP"/>
    </w:rPr>
  </w:style>
  <w:style w:type="character" w:customStyle="1" w:styleId="UnresolvedMention1">
    <w:name w:val="Unresolved Mention1"/>
    <w:basedOn w:val="DefaultParagraphFont"/>
    <w:uiPriority w:val="99"/>
    <w:semiHidden/>
    <w:unhideWhenUsed/>
    <w:rsid w:val="0054441F"/>
    <w:rPr>
      <w:color w:val="605E5C"/>
      <w:shd w:val="clear" w:color="auto" w:fill="E1DFDD"/>
    </w:rPr>
  </w:style>
  <w:style w:type="character" w:styleId="CommentReference">
    <w:name w:val="annotation reference"/>
    <w:basedOn w:val="DefaultParagraphFont"/>
    <w:uiPriority w:val="99"/>
    <w:unhideWhenUsed/>
    <w:rsid w:val="0054441F"/>
    <w:rPr>
      <w:sz w:val="16"/>
      <w:szCs w:val="16"/>
    </w:rPr>
  </w:style>
  <w:style w:type="paragraph" w:styleId="CommentText">
    <w:name w:val="annotation text"/>
    <w:basedOn w:val="Normal"/>
    <w:link w:val="CommentTextChar"/>
    <w:uiPriority w:val="99"/>
    <w:unhideWhenUsed/>
    <w:rsid w:val="0054441F"/>
    <w:pPr>
      <w:spacing w:after="160"/>
    </w:pPr>
    <w:rPr>
      <w:rFonts w:asciiTheme="minorHAnsi" w:hAnsiTheme="minorHAnsi" w:cstheme="minorBidi"/>
      <w:sz w:val="20"/>
      <w:szCs w:val="20"/>
      <w:lang w:val="en-GB" w:eastAsia="ja-JP"/>
    </w:rPr>
  </w:style>
  <w:style w:type="character" w:customStyle="1" w:styleId="CommentTextChar">
    <w:name w:val="Comment Text Char"/>
    <w:basedOn w:val="DefaultParagraphFont"/>
    <w:link w:val="CommentText"/>
    <w:uiPriority w:val="99"/>
    <w:rsid w:val="0054441F"/>
    <w:rPr>
      <w:sz w:val="20"/>
      <w:szCs w:val="20"/>
      <w:lang w:val="en-GB" w:eastAsia="ja-JP"/>
    </w:rPr>
  </w:style>
  <w:style w:type="paragraph" w:styleId="CommentSubject">
    <w:name w:val="annotation subject"/>
    <w:basedOn w:val="CommentText"/>
    <w:next w:val="CommentText"/>
    <w:link w:val="CommentSubjectChar"/>
    <w:uiPriority w:val="99"/>
    <w:unhideWhenUsed/>
    <w:rsid w:val="0054441F"/>
    <w:rPr>
      <w:b/>
      <w:bCs/>
    </w:rPr>
  </w:style>
  <w:style w:type="character" w:customStyle="1" w:styleId="CommentSubjectChar">
    <w:name w:val="Comment Subject Char"/>
    <w:basedOn w:val="CommentTextChar"/>
    <w:link w:val="CommentSubject"/>
    <w:uiPriority w:val="99"/>
    <w:rsid w:val="0054441F"/>
    <w:rPr>
      <w:b/>
      <w:bCs/>
      <w:sz w:val="20"/>
      <w:szCs w:val="20"/>
      <w:lang w:val="en-GB" w:eastAsia="ja-JP"/>
    </w:rPr>
  </w:style>
  <w:style w:type="paragraph" w:styleId="NoSpacing">
    <w:name w:val="No Spacing"/>
    <w:uiPriority w:val="1"/>
    <w:qFormat/>
    <w:rsid w:val="0054441F"/>
    <w:pPr>
      <w:spacing w:after="0" w:line="240" w:lineRule="auto"/>
    </w:pPr>
    <w:rPr>
      <w:rFonts w:ascii="Times New Roman" w:hAnsi="Times New Roman"/>
      <w:sz w:val="24"/>
      <w:szCs w:val="24"/>
      <w:lang w:val="en-GB"/>
    </w:rPr>
  </w:style>
  <w:style w:type="character" w:customStyle="1" w:styleId="apple-converted-space">
    <w:name w:val="apple-converted-space"/>
    <w:basedOn w:val="DefaultParagraphFont"/>
    <w:rsid w:val="0054441F"/>
  </w:style>
  <w:style w:type="paragraph" w:styleId="NormalWeb">
    <w:name w:val="Normal (Web)"/>
    <w:basedOn w:val="Normal"/>
    <w:uiPriority w:val="99"/>
    <w:unhideWhenUsed/>
    <w:rsid w:val="0054441F"/>
    <w:pPr>
      <w:spacing w:before="100" w:beforeAutospacing="1" w:after="100" w:afterAutospacing="1"/>
    </w:pPr>
  </w:style>
  <w:style w:type="paragraph" w:customStyle="1" w:styleId="Pa2">
    <w:name w:val="Pa2"/>
    <w:basedOn w:val="Normal"/>
    <w:next w:val="Normal"/>
    <w:uiPriority w:val="99"/>
    <w:rsid w:val="0054441F"/>
    <w:pPr>
      <w:autoSpaceDE w:val="0"/>
      <w:autoSpaceDN w:val="0"/>
      <w:adjustRightInd w:val="0"/>
      <w:spacing w:line="241" w:lineRule="atLeast"/>
    </w:pPr>
    <w:rPr>
      <w:rFonts w:eastAsia="Arial"/>
      <w:color w:val="000000"/>
      <w:lang w:val="en-GB"/>
    </w:rPr>
  </w:style>
  <w:style w:type="paragraph" w:customStyle="1" w:styleId="reference">
    <w:name w:val="reference"/>
    <w:basedOn w:val="Normal"/>
    <w:autoRedefine/>
    <w:rsid w:val="0054441F"/>
    <w:pPr>
      <w:widowControl w:val="0"/>
      <w:shd w:val="clear" w:color="auto" w:fill="FFFFFF"/>
    </w:pPr>
    <w:rPr>
      <w:rFonts w:cs="Arial"/>
      <w:noProof/>
      <w:color w:val="000000"/>
      <w:szCs w:val="22"/>
      <w:u w:color="FFFFFF"/>
      <w:lang w:val="en-GB" w:eastAsia="zh-CN"/>
    </w:rPr>
  </w:style>
  <w:style w:type="character" w:customStyle="1" w:styleId="UnresolvedMention2">
    <w:name w:val="Unresolved Mention2"/>
    <w:basedOn w:val="DefaultParagraphFont"/>
    <w:uiPriority w:val="99"/>
    <w:rsid w:val="0054441F"/>
    <w:rPr>
      <w:color w:val="605E5C"/>
      <w:shd w:val="clear" w:color="auto" w:fill="E1DFDD"/>
    </w:rPr>
  </w:style>
  <w:style w:type="paragraph" w:styleId="Caption">
    <w:name w:val="caption"/>
    <w:basedOn w:val="Normal"/>
    <w:next w:val="Normal"/>
    <w:uiPriority w:val="35"/>
    <w:unhideWhenUsed/>
    <w:qFormat/>
    <w:rsid w:val="0054441F"/>
    <w:pPr>
      <w:spacing w:after="200"/>
    </w:pPr>
    <w:rPr>
      <w:i/>
      <w:iCs/>
      <w:color w:val="44546A" w:themeColor="text2"/>
      <w:sz w:val="18"/>
      <w:szCs w:val="18"/>
    </w:rPr>
  </w:style>
  <w:style w:type="character" w:styleId="PageNumber">
    <w:name w:val="page number"/>
    <w:basedOn w:val="DefaultParagraphFont"/>
    <w:uiPriority w:val="99"/>
    <w:unhideWhenUsed/>
    <w:rsid w:val="0054441F"/>
  </w:style>
  <w:style w:type="paragraph" w:styleId="EndnoteText">
    <w:name w:val="endnote text"/>
    <w:basedOn w:val="Normal"/>
    <w:link w:val="EndnoteTextChar"/>
    <w:uiPriority w:val="99"/>
    <w:unhideWhenUsed/>
    <w:rsid w:val="0054441F"/>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54441F"/>
    <w:rPr>
      <w:sz w:val="24"/>
      <w:szCs w:val="24"/>
      <w:lang w:eastAsia="en-US"/>
    </w:rPr>
  </w:style>
  <w:style w:type="character" w:styleId="EndnoteReference">
    <w:name w:val="endnote reference"/>
    <w:basedOn w:val="DefaultParagraphFont"/>
    <w:uiPriority w:val="99"/>
    <w:unhideWhenUsed/>
    <w:rsid w:val="0054441F"/>
    <w:rPr>
      <w:vertAlign w:val="superscript"/>
    </w:rPr>
  </w:style>
  <w:style w:type="paragraph" w:customStyle="1" w:styleId="EndNoteBibliography">
    <w:name w:val="EndNote Bibliography"/>
    <w:basedOn w:val="Normal"/>
    <w:rsid w:val="0054441F"/>
    <w:pPr>
      <w:jc w:val="both"/>
    </w:pPr>
    <w:rPr>
      <w:rFonts w:ascii="Cambria" w:eastAsia="MS Mincho" w:hAnsi="Cambria"/>
      <w:lang w:eastAsia="en-US"/>
    </w:rPr>
  </w:style>
  <w:style w:type="paragraph" w:styleId="Revision">
    <w:name w:val="Revision"/>
    <w:hidden/>
    <w:uiPriority w:val="99"/>
    <w:semiHidden/>
    <w:rsid w:val="0054441F"/>
    <w:pPr>
      <w:spacing w:after="0" w:line="240" w:lineRule="auto"/>
    </w:pPr>
    <w:rPr>
      <w:sz w:val="24"/>
      <w:szCs w:val="24"/>
      <w:lang w:eastAsia="en-US"/>
    </w:rPr>
  </w:style>
  <w:style w:type="paragraph" w:customStyle="1" w:styleId="Normal1">
    <w:name w:val="Normal1"/>
    <w:rsid w:val="00C913C6"/>
    <w:pPr>
      <w:widowControl w:val="0"/>
      <w:spacing w:after="0" w:line="240" w:lineRule="auto"/>
      <w:jc w:val="both"/>
    </w:pPr>
    <w:rPr>
      <w:rFonts w:cs="Times New Roman"/>
      <w:kern w:val="2"/>
      <w:sz w:val="24"/>
      <w:szCs w:val="24"/>
      <w:lang w:eastAsia="ja-JP"/>
    </w:rPr>
  </w:style>
  <w:style w:type="character" w:customStyle="1" w:styleId="apple-style-span">
    <w:name w:val="apple-style-span"/>
    <w:basedOn w:val="DefaultParagraphFont"/>
    <w:rsid w:val="00C913C6"/>
  </w:style>
  <w:style w:type="paragraph" w:styleId="HTMLPreformatted">
    <w:name w:val="HTML Preformatted"/>
    <w:basedOn w:val="Normal"/>
    <w:link w:val="HTMLPreformattedChar"/>
    <w:uiPriority w:val="99"/>
    <w:semiHidden/>
    <w:unhideWhenUsed/>
    <w:rsid w:val="00C913C6"/>
    <w:rPr>
      <w:rFonts w:ascii="Consolas" w:eastAsia="SimSun" w:hAnsi="Consolas" w:cs="Consolas"/>
      <w:sz w:val="20"/>
      <w:szCs w:val="20"/>
    </w:rPr>
  </w:style>
  <w:style w:type="character" w:customStyle="1" w:styleId="HTMLPreformattedChar">
    <w:name w:val="HTML Preformatted Char"/>
    <w:basedOn w:val="DefaultParagraphFont"/>
    <w:link w:val="HTMLPreformatted"/>
    <w:uiPriority w:val="99"/>
    <w:semiHidden/>
    <w:rsid w:val="00C913C6"/>
    <w:rPr>
      <w:rFonts w:ascii="Consolas" w:eastAsia="SimSun" w:hAnsi="Consolas" w:cs="Consolas"/>
      <w:sz w:val="20"/>
      <w:szCs w:val="20"/>
    </w:rPr>
  </w:style>
  <w:style w:type="character" w:customStyle="1" w:styleId="tgc">
    <w:name w:val="_tgc"/>
    <w:basedOn w:val="DefaultParagraphFont"/>
    <w:rsid w:val="00C913C6"/>
  </w:style>
  <w:style w:type="character" w:customStyle="1" w:styleId="UnresolvedMention3">
    <w:name w:val="Unresolved Mention3"/>
    <w:basedOn w:val="DefaultParagraphFont"/>
    <w:uiPriority w:val="99"/>
    <w:unhideWhenUsed/>
    <w:rsid w:val="004F736E"/>
    <w:rPr>
      <w:color w:val="605E5C"/>
      <w:shd w:val="clear" w:color="auto" w:fill="E1DFDD"/>
    </w:rPr>
  </w:style>
  <w:style w:type="character" w:styleId="Emphasis">
    <w:name w:val="Emphasis"/>
    <w:basedOn w:val="DefaultParagraphFont"/>
    <w:uiPriority w:val="20"/>
    <w:qFormat/>
    <w:rsid w:val="00E30710"/>
    <w:rPr>
      <w:i/>
      <w:iCs/>
    </w:rPr>
  </w:style>
  <w:style w:type="paragraph" w:customStyle="1" w:styleId="Default">
    <w:name w:val="Default"/>
    <w:rsid w:val="00E30710"/>
    <w:pPr>
      <w:autoSpaceDE w:val="0"/>
      <w:autoSpaceDN w:val="0"/>
      <w:adjustRightInd w:val="0"/>
      <w:spacing w:after="0" w:line="240" w:lineRule="auto"/>
    </w:pPr>
    <w:rPr>
      <w:rFonts w:ascii="Kozuka Gothic Pr6N H" w:hAnsi="Kozuka Gothic Pr6N H" w:cs="Kozuka Gothic Pr6N H"/>
      <w:color w:val="000000"/>
      <w:sz w:val="24"/>
      <w:szCs w:val="24"/>
      <w:lang w:val="fr-FR" w:eastAsia="zh-CN"/>
    </w:rPr>
  </w:style>
  <w:style w:type="paragraph" w:customStyle="1" w:styleId="Pa0">
    <w:name w:val="Pa0"/>
    <w:basedOn w:val="Default"/>
    <w:next w:val="Default"/>
    <w:uiPriority w:val="99"/>
    <w:rsid w:val="00E30710"/>
    <w:pPr>
      <w:spacing w:line="241" w:lineRule="atLeast"/>
    </w:pPr>
    <w:rPr>
      <w:rFonts w:cstheme="minorBidi"/>
      <w:color w:val="auto"/>
    </w:rPr>
  </w:style>
  <w:style w:type="character" w:customStyle="1" w:styleId="A0">
    <w:name w:val="A0"/>
    <w:uiPriority w:val="99"/>
    <w:rsid w:val="00E30710"/>
    <w:rPr>
      <w:rFonts w:cs="Kozuka Gothic Pr6N H"/>
      <w:b/>
      <w:bCs/>
      <w:color w:val="000000"/>
      <w:sz w:val="72"/>
      <w:szCs w:val="72"/>
    </w:rPr>
  </w:style>
  <w:style w:type="character" w:customStyle="1" w:styleId="A1">
    <w:name w:val="A1"/>
    <w:uiPriority w:val="99"/>
    <w:rsid w:val="00E30710"/>
    <w:rPr>
      <w:rFonts w:ascii="Kozuka Gothic Pr6N R" w:hAnsi="Kozuka Gothic Pr6N R" w:cs="Kozuka Gothic Pr6N R"/>
      <w:color w:val="000000"/>
      <w:sz w:val="48"/>
      <w:szCs w:val="48"/>
    </w:rPr>
  </w:style>
  <w:style w:type="paragraph" w:customStyle="1" w:styleId="m1080446415366654879gmail-p1">
    <w:name w:val="m_1080446415366654879gmail-p1"/>
    <w:basedOn w:val="Normal"/>
    <w:rsid w:val="00E30710"/>
    <w:pPr>
      <w:spacing w:before="100" w:beforeAutospacing="1" w:after="100" w:afterAutospacing="1"/>
    </w:pPr>
    <w:rPr>
      <w:rFonts w:eastAsia="Times New Roman"/>
      <w:lang w:val="en-GB" w:eastAsia="zh-CN"/>
    </w:rPr>
  </w:style>
  <w:style w:type="paragraph" w:customStyle="1" w:styleId="m1080446415366654879gmail-p2">
    <w:name w:val="m_1080446415366654879gmail-p2"/>
    <w:basedOn w:val="Normal"/>
    <w:rsid w:val="00E30710"/>
    <w:pPr>
      <w:spacing w:before="100" w:beforeAutospacing="1" w:after="100" w:afterAutospacing="1"/>
    </w:pPr>
    <w:rPr>
      <w:rFonts w:eastAsia="Times New Roman"/>
      <w:lang w:val="en-GB" w:eastAsia="zh-CN"/>
    </w:rPr>
  </w:style>
  <w:style w:type="character" w:customStyle="1" w:styleId="m1080446415366654879gmail-apple-converted-space">
    <w:name w:val="m_1080446415366654879gmail-apple-converted-space"/>
    <w:basedOn w:val="DefaultParagraphFont"/>
    <w:rsid w:val="00E30710"/>
  </w:style>
  <w:style w:type="character" w:styleId="Strong">
    <w:name w:val="Strong"/>
    <w:basedOn w:val="DefaultParagraphFont"/>
    <w:uiPriority w:val="22"/>
    <w:qFormat/>
    <w:rsid w:val="00E30710"/>
    <w:rPr>
      <w:b/>
      <w:bCs/>
    </w:rPr>
  </w:style>
  <w:style w:type="paragraph" w:customStyle="1" w:styleId="p1">
    <w:name w:val="p1"/>
    <w:basedOn w:val="Normal"/>
    <w:rsid w:val="00E30710"/>
    <w:rPr>
      <w:rFonts w:ascii="Helvetica" w:eastAsia="Times New Roman" w:hAnsi="Helvetica"/>
      <w:color w:val="454545"/>
      <w:sz w:val="18"/>
      <w:szCs w:val="18"/>
      <w:lang w:val="en-GB"/>
    </w:rPr>
  </w:style>
  <w:style w:type="paragraph" w:styleId="Title">
    <w:name w:val="Title"/>
    <w:basedOn w:val="Normal"/>
    <w:next w:val="Normal"/>
    <w:link w:val="TitleChar"/>
    <w:uiPriority w:val="10"/>
    <w:qFormat/>
    <w:rsid w:val="00E30710"/>
    <w:pPr>
      <w:keepNext/>
      <w:keepLines/>
      <w:widowControl w:val="0"/>
      <w:spacing w:before="480" w:after="120" w:line="276" w:lineRule="auto"/>
      <w:jc w:val="both"/>
    </w:pPr>
    <w:rPr>
      <w:rFonts w:ascii="Malgun Gothic" w:eastAsia="Malgun Gothic" w:hAnsi="Malgun Gothic" w:cs="Malgun Gothic"/>
      <w:b/>
      <w:sz w:val="72"/>
      <w:szCs w:val="72"/>
    </w:rPr>
  </w:style>
  <w:style w:type="character" w:customStyle="1" w:styleId="TitleChar">
    <w:name w:val="Title Char"/>
    <w:basedOn w:val="DefaultParagraphFont"/>
    <w:link w:val="Title"/>
    <w:uiPriority w:val="10"/>
    <w:rsid w:val="00E30710"/>
    <w:rPr>
      <w:rFonts w:ascii="Malgun Gothic" w:eastAsia="Malgun Gothic" w:hAnsi="Malgun Gothic" w:cs="Malgun Gothic"/>
      <w:b/>
      <w:sz w:val="72"/>
      <w:szCs w:val="72"/>
    </w:rPr>
  </w:style>
  <w:style w:type="paragraph" w:styleId="Subtitle">
    <w:name w:val="Subtitle"/>
    <w:basedOn w:val="Normal"/>
    <w:next w:val="Normal"/>
    <w:link w:val="SubtitleChar"/>
    <w:uiPriority w:val="11"/>
    <w:qFormat/>
    <w:rsid w:val="00E30710"/>
    <w:pPr>
      <w:keepNext/>
      <w:keepLines/>
      <w:widowControl w:val="0"/>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30710"/>
    <w:rPr>
      <w:rFonts w:ascii="Georgia" w:eastAsia="Georgia" w:hAnsi="Georgia" w:cs="Georgia"/>
      <w:i/>
      <w:color w:val="666666"/>
      <w:sz w:val="48"/>
      <w:szCs w:val="48"/>
    </w:rPr>
  </w:style>
  <w:style w:type="character" w:customStyle="1" w:styleId="transtxt">
    <w:name w:val="trans_txt"/>
    <w:basedOn w:val="DefaultParagraphFont"/>
    <w:rsid w:val="00E30710"/>
  </w:style>
  <w:style w:type="paragraph" w:customStyle="1" w:styleId="a">
    <w:name w:val="바탕글"/>
    <w:basedOn w:val="Normal"/>
    <w:rsid w:val="00E30710"/>
    <w:pPr>
      <w:widowControl w:val="0"/>
      <w:wordWrap w:val="0"/>
      <w:autoSpaceDE w:val="0"/>
      <w:autoSpaceDN w:val="0"/>
      <w:spacing w:line="384" w:lineRule="auto"/>
      <w:jc w:val="both"/>
      <w:textAlignment w:val="baseline"/>
    </w:pPr>
    <w:rPr>
      <w:rFonts w:ascii="Gulim" w:eastAsia="Gulim" w:hAnsi="Gulim" w:cs="Gulim"/>
      <w:color w:val="000000"/>
      <w:sz w:val="20"/>
      <w:szCs w:val="20"/>
      <w:lang w:val="en-GB"/>
    </w:rPr>
  </w:style>
  <w:style w:type="paragraph" w:customStyle="1" w:styleId="a2">
    <w:name w:val="각주"/>
    <w:basedOn w:val="Normal"/>
    <w:rsid w:val="00E30710"/>
    <w:pPr>
      <w:widowControl w:val="0"/>
      <w:wordWrap w:val="0"/>
      <w:autoSpaceDE w:val="0"/>
      <w:autoSpaceDN w:val="0"/>
      <w:spacing w:line="312" w:lineRule="auto"/>
      <w:ind w:left="524" w:hanging="262"/>
      <w:jc w:val="both"/>
      <w:textAlignment w:val="baseline"/>
    </w:pPr>
    <w:rPr>
      <w:rFonts w:ascii="Gulim" w:eastAsia="Gulim" w:hAnsi="Gulim" w:cs="Gulim"/>
      <w:color w:val="000000"/>
      <w:sz w:val="18"/>
      <w:szCs w:val="18"/>
      <w:lang w:val="en-GB"/>
    </w:rPr>
  </w:style>
  <w:style w:type="paragraph" w:customStyle="1" w:styleId="Body">
    <w:name w:val="Body"/>
    <w:rsid w:val="007347B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ja-JP"/>
    </w:rPr>
  </w:style>
  <w:style w:type="character" w:customStyle="1" w:styleId="UnresolvedMention4">
    <w:name w:val="Unresolved Mention4"/>
    <w:basedOn w:val="DefaultParagraphFont"/>
    <w:uiPriority w:val="99"/>
    <w:semiHidden/>
    <w:unhideWhenUsed/>
    <w:rsid w:val="004677A6"/>
    <w:rPr>
      <w:color w:val="605E5C"/>
      <w:shd w:val="clear" w:color="auto" w:fill="E1DFDD"/>
    </w:rPr>
  </w:style>
  <w:style w:type="character" w:customStyle="1" w:styleId="UnresolvedMention5">
    <w:name w:val="Unresolved Mention5"/>
    <w:basedOn w:val="DefaultParagraphFont"/>
    <w:uiPriority w:val="99"/>
    <w:semiHidden/>
    <w:unhideWhenUsed/>
    <w:rsid w:val="00D05797"/>
    <w:rPr>
      <w:color w:val="605E5C"/>
      <w:shd w:val="clear" w:color="auto" w:fill="E1DFDD"/>
    </w:rPr>
  </w:style>
  <w:style w:type="character" w:styleId="UnresolvedMention">
    <w:name w:val="Unresolved Mention"/>
    <w:basedOn w:val="DefaultParagraphFont"/>
    <w:uiPriority w:val="99"/>
    <w:semiHidden/>
    <w:unhideWhenUsed/>
    <w:rsid w:val="00DF7ED9"/>
    <w:rPr>
      <w:color w:val="605E5C"/>
      <w:shd w:val="clear" w:color="auto" w:fill="E1DFDD"/>
    </w:rPr>
  </w:style>
  <w:style w:type="paragraph" w:customStyle="1" w:styleId="HGBody">
    <w:name w:val="HG(Body)"/>
    <w:basedOn w:val="Normal"/>
    <w:rsid w:val="000A5A96"/>
    <w:pPr>
      <w:widowControl w:val="0"/>
      <w:wordWrap w:val="0"/>
      <w:autoSpaceDE w:val="0"/>
      <w:autoSpaceDN w:val="0"/>
      <w:spacing w:line="480" w:lineRule="auto"/>
    </w:pPr>
    <w:rPr>
      <w:rFonts w:ascii="Athelas" w:eastAsia="Batang" w:hAnsi="Athelas"/>
      <w:bCs/>
      <w:spacing w:val="-4"/>
      <w:w w:val="102"/>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786">
      <w:bodyDiv w:val="1"/>
      <w:marLeft w:val="0"/>
      <w:marRight w:val="0"/>
      <w:marTop w:val="0"/>
      <w:marBottom w:val="0"/>
      <w:divBdr>
        <w:top w:val="none" w:sz="0" w:space="0" w:color="auto"/>
        <w:left w:val="none" w:sz="0" w:space="0" w:color="auto"/>
        <w:bottom w:val="none" w:sz="0" w:space="0" w:color="auto"/>
        <w:right w:val="none" w:sz="0" w:space="0" w:color="auto"/>
      </w:divBdr>
    </w:div>
    <w:div w:id="33701458">
      <w:bodyDiv w:val="1"/>
      <w:marLeft w:val="0"/>
      <w:marRight w:val="0"/>
      <w:marTop w:val="0"/>
      <w:marBottom w:val="0"/>
      <w:divBdr>
        <w:top w:val="none" w:sz="0" w:space="0" w:color="auto"/>
        <w:left w:val="none" w:sz="0" w:space="0" w:color="auto"/>
        <w:bottom w:val="none" w:sz="0" w:space="0" w:color="auto"/>
        <w:right w:val="none" w:sz="0" w:space="0" w:color="auto"/>
      </w:divBdr>
    </w:div>
    <w:div w:id="64767725">
      <w:bodyDiv w:val="1"/>
      <w:marLeft w:val="0"/>
      <w:marRight w:val="0"/>
      <w:marTop w:val="0"/>
      <w:marBottom w:val="0"/>
      <w:divBdr>
        <w:top w:val="none" w:sz="0" w:space="0" w:color="auto"/>
        <w:left w:val="none" w:sz="0" w:space="0" w:color="auto"/>
        <w:bottom w:val="none" w:sz="0" w:space="0" w:color="auto"/>
        <w:right w:val="none" w:sz="0" w:space="0" w:color="auto"/>
      </w:divBdr>
    </w:div>
    <w:div w:id="97725872">
      <w:bodyDiv w:val="1"/>
      <w:marLeft w:val="0"/>
      <w:marRight w:val="0"/>
      <w:marTop w:val="0"/>
      <w:marBottom w:val="0"/>
      <w:divBdr>
        <w:top w:val="none" w:sz="0" w:space="0" w:color="auto"/>
        <w:left w:val="none" w:sz="0" w:space="0" w:color="auto"/>
        <w:bottom w:val="none" w:sz="0" w:space="0" w:color="auto"/>
        <w:right w:val="none" w:sz="0" w:space="0" w:color="auto"/>
      </w:divBdr>
    </w:div>
    <w:div w:id="103042647">
      <w:bodyDiv w:val="1"/>
      <w:marLeft w:val="0"/>
      <w:marRight w:val="0"/>
      <w:marTop w:val="0"/>
      <w:marBottom w:val="0"/>
      <w:divBdr>
        <w:top w:val="none" w:sz="0" w:space="0" w:color="auto"/>
        <w:left w:val="none" w:sz="0" w:space="0" w:color="auto"/>
        <w:bottom w:val="none" w:sz="0" w:space="0" w:color="auto"/>
        <w:right w:val="none" w:sz="0" w:space="0" w:color="auto"/>
      </w:divBdr>
    </w:div>
    <w:div w:id="128860950">
      <w:bodyDiv w:val="1"/>
      <w:marLeft w:val="0"/>
      <w:marRight w:val="0"/>
      <w:marTop w:val="0"/>
      <w:marBottom w:val="0"/>
      <w:divBdr>
        <w:top w:val="none" w:sz="0" w:space="0" w:color="auto"/>
        <w:left w:val="none" w:sz="0" w:space="0" w:color="auto"/>
        <w:bottom w:val="none" w:sz="0" w:space="0" w:color="auto"/>
        <w:right w:val="none" w:sz="0" w:space="0" w:color="auto"/>
      </w:divBdr>
    </w:div>
    <w:div w:id="146166541">
      <w:bodyDiv w:val="1"/>
      <w:marLeft w:val="0"/>
      <w:marRight w:val="0"/>
      <w:marTop w:val="0"/>
      <w:marBottom w:val="0"/>
      <w:divBdr>
        <w:top w:val="none" w:sz="0" w:space="0" w:color="auto"/>
        <w:left w:val="none" w:sz="0" w:space="0" w:color="auto"/>
        <w:bottom w:val="none" w:sz="0" w:space="0" w:color="auto"/>
        <w:right w:val="none" w:sz="0" w:space="0" w:color="auto"/>
      </w:divBdr>
    </w:div>
    <w:div w:id="206768988">
      <w:bodyDiv w:val="1"/>
      <w:marLeft w:val="0"/>
      <w:marRight w:val="0"/>
      <w:marTop w:val="0"/>
      <w:marBottom w:val="0"/>
      <w:divBdr>
        <w:top w:val="none" w:sz="0" w:space="0" w:color="auto"/>
        <w:left w:val="none" w:sz="0" w:space="0" w:color="auto"/>
        <w:bottom w:val="none" w:sz="0" w:space="0" w:color="auto"/>
        <w:right w:val="none" w:sz="0" w:space="0" w:color="auto"/>
      </w:divBdr>
    </w:div>
    <w:div w:id="234896926">
      <w:bodyDiv w:val="1"/>
      <w:marLeft w:val="0"/>
      <w:marRight w:val="0"/>
      <w:marTop w:val="0"/>
      <w:marBottom w:val="0"/>
      <w:divBdr>
        <w:top w:val="none" w:sz="0" w:space="0" w:color="auto"/>
        <w:left w:val="none" w:sz="0" w:space="0" w:color="auto"/>
        <w:bottom w:val="none" w:sz="0" w:space="0" w:color="auto"/>
        <w:right w:val="none" w:sz="0" w:space="0" w:color="auto"/>
      </w:divBdr>
    </w:div>
    <w:div w:id="250899575">
      <w:bodyDiv w:val="1"/>
      <w:marLeft w:val="0"/>
      <w:marRight w:val="0"/>
      <w:marTop w:val="0"/>
      <w:marBottom w:val="0"/>
      <w:divBdr>
        <w:top w:val="none" w:sz="0" w:space="0" w:color="auto"/>
        <w:left w:val="none" w:sz="0" w:space="0" w:color="auto"/>
        <w:bottom w:val="none" w:sz="0" w:space="0" w:color="auto"/>
        <w:right w:val="none" w:sz="0" w:space="0" w:color="auto"/>
      </w:divBdr>
    </w:div>
    <w:div w:id="348993216">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440146755">
      <w:bodyDiv w:val="1"/>
      <w:marLeft w:val="0"/>
      <w:marRight w:val="0"/>
      <w:marTop w:val="0"/>
      <w:marBottom w:val="0"/>
      <w:divBdr>
        <w:top w:val="none" w:sz="0" w:space="0" w:color="auto"/>
        <w:left w:val="none" w:sz="0" w:space="0" w:color="auto"/>
        <w:bottom w:val="none" w:sz="0" w:space="0" w:color="auto"/>
        <w:right w:val="none" w:sz="0" w:space="0" w:color="auto"/>
      </w:divBdr>
    </w:div>
    <w:div w:id="624969457">
      <w:bodyDiv w:val="1"/>
      <w:marLeft w:val="0"/>
      <w:marRight w:val="0"/>
      <w:marTop w:val="0"/>
      <w:marBottom w:val="0"/>
      <w:divBdr>
        <w:top w:val="none" w:sz="0" w:space="0" w:color="auto"/>
        <w:left w:val="none" w:sz="0" w:space="0" w:color="auto"/>
        <w:bottom w:val="none" w:sz="0" w:space="0" w:color="auto"/>
        <w:right w:val="none" w:sz="0" w:space="0" w:color="auto"/>
      </w:divBdr>
    </w:div>
    <w:div w:id="664093951">
      <w:bodyDiv w:val="1"/>
      <w:marLeft w:val="0"/>
      <w:marRight w:val="0"/>
      <w:marTop w:val="0"/>
      <w:marBottom w:val="0"/>
      <w:divBdr>
        <w:top w:val="none" w:sz="0" w:space="0" w:color="auto"/>
        <w:left w:val="none" w:sz="0" w:space="0" w:color="auto"/>
        <w:bottom w:val="none" w:sz="0" w:space="0" w:color="auto"/>
        <w:right w:val="none" w:sz="0" w:space="0" w:color="auto"/>
      </w:divBdr>
    </w:div>
    <w:div w:id="718631060">
      <w:bodyDiv w:val="1"/>
      <w:marLeft w:val="0"/>
      <w:marRight w:val="0"/>
      <w:marTop w:val="0"/>
      <w:marBottom w:val="0"/>
      <w:divBdr>
        <w:top w:val="none" w:sz="0" w:space="0" w:color="auto"/>
        <w:left w:val="none" w:sz="0" w:space="0" w:color="auto"/>
        <w:bottom w:val="none" w:sz="0" w:space="0" w:color="auto"/>
        <w:right w:val="none" w:sz="0" w:space="0" w:color="auto"/>
      </w:divBdr>
    </w:div>
    <w:div w:id="802112143">
      <w:bodyDiv w:val="1"/>
      <w:marLeft w:val="0"/>
      <w:marRight w:val="0"/>
      <w:marTop w:val="0"/>
      <w:marBottom w:val="0"/>
      <w:divBdr>
        <w:top w:val="none" w:sz="0" w:space="0" w:color="auto"/>
        <w:left w:val="none" w:sz="0" w:space="0" w:color="auto"/>
        <w:bottom w:val="none" w:sz="0" w:space="0" w:color="auto"/>
        <w:right w:val="none" w:sz="0" w:space="0" w:color="auto"/>
      </w:divBdr>
    </w:div>
    <w:div w:id="810443965">
      <w:bodyDiv w:val="1"/>
      <w:marLeft w:val="0"/>
      <w:marRight w:val="0"/>
      <w:marTop w:val="0"/>
      <w:marBottom w:val="0"/>
      <w:divBdr>
        <w:top w:val="none" w:sz="0" w:space="0" w:color="auto"/>
        <w:left w:val="none" w:sz="0" w:space="0" w:color="auto"/>
        <w:bottom w:val="none" w:sz="0" w:space="0" w:color="auto"/>
        <w:right w:val="none" w:sz="0" w:space="0" w:color="auto"/>
      </w:divBdr>
    </w:div>
    <w:div w:id="831263187">
      <w:bodyDiv w:val="1"/>
      <w:marLeft w:val="0"/>
      <w:marRight w:val="0"/>
      <w:marTop w:val="0"/>
      <w:marBottom w:val="0"/>
      <w:divBdr>
        <w:top w:val="none" w:sz="0" w:space="0" w:color="auto"/>
        <w:left w:val="none" w:sz="0" w:space="0" w:color="auto"/>
        <w:bottom w:val="none" w:sz="0" w:space="0" w:color="auto"/>
        <w:right w:val="none" w:sz="0" w:space="0" w:color="auto"/>
      </w:divBdr>
    </w:div>
    <w:div w:id="843473062">
      <w:bodyDiv w:val="1"/>
      <w:marLeft w:val="0"/>
      <w:marRight w:val="0"/>
      <w:marTop w:val="0"/>
      <w:marBottom w:val="0"/>
      <w:divBdr>
        <w:top w:val="none" w:sz="0" w:space="0" w:color="auto"/>
        <w:left w:val="none" w:sz="0" w:space="0" w:color="auto"/>
        <w:bottom w:val="none" w:sz="0" w:space="0" w:color="auto"/>
        <w:right w:val="none" w:sz="0" w:space="0" w:color="auto"/>
      </w:divBdr>
    </w:div>
    <w:div w:id="845171322">
      <w:bodyDiv w:val="1"/>
      <w:marLeft w:val="0"/>
      <w:marRight w:val="0"/>
      <w:marTop w:val="0"/>
      <w:marBottom w:val="0"/>
      <w:divBdr>
        <w:top w:val="none" w:sz="0" w:space="0" w:color="auto"/>
        <w:left w:val="none" w:sz="0" w:space="0" w:color="auto"/>
        <w:bottom w:val="none" w:sz="0" w:space="0" w:color="auto"/>
        <w:right w:val="none" w:sz="0" w:space="0" w:color="auto"/>
      </w:divBdr>
    </w:div>
    <w:div w:id="904530983">
      <w:bodyDiv w:val="1"/>
      <w:marLeft w:val="0"/>
      <w:marRight w:val="0"/>
      <w:marTop w:val="0"/>
      <w:marBottom w:val="0"/>
      <w:divBdr>
        <w:top w:val="none" w:sz="0" w:space="0" w:color="auto"/>
        <w:left w:val="none" w:sz="0" w:space="0" w:color="auto"/>
        <w:bottom w:val="none" w:sz="0" w:space="0" w:color="auto"/>
        <w:right w:val="none" w:sz="0" w:space="0" w:color="auto"/>
      </w:divBdr>
    </w:div>
    <w:div w:id="919173761">
      <w:bodyDiv w:val="1"/>
      <w:marLeft w:val="0"/>
      <w:marRight w:val="0"/>
      <w:marTop w:val="0"/>
      <w:marBottom w:val="0"/>
      <w:divBdr>
        <w:top w:val="none" w:sz="0" w:space="0" w:color="auto"/>
        <w:left w:val="none" w:sz="0" w:space="0" w:color="auto"/>
        <w:bottom w:val="none" w:sz="0" w:space="0" w:color="auto"/>
        <w:right w:val="none" w:sz="0" w:space="0" w:color="auto"/>
      </w:divBdr>
    </w:div>
    <w:div w:id="974913922">
      <w:bodyDiv w:val="1"/>
      <w:marLeft w:val="0"/>
      <w:marRight w:val="0"/>
      <w:marTop w:val="0"/>
      <w:marBottom w:val="0"/>
      <w:divBdr>
        <w:top w:val="none" w:sz="0" w:space="0" w:color="auto"/>
        <w:left w:val="none" w:sz="0" w:space="0" w:color="auto"/>
        <w:bottom w:val="none" w:sz="0" w:space="0" w:color="auto"/>
        <w:right w:val="none" w:sz="0" w:space="0" w:color="auto"/>
      </w:divBdr>
    </w:div>
    <w:div w:id="1031106291">
      <w:bodyDiv w:val="1"/>
      <w:marLeft w:val="0"/>
      <w:marRight w:val="0"/>
      <w:marTop w:val="0"/>
      <w:marBottom w:val="0"/>
      <w:divBdr>
        <w:top w:val="none" w:sz="0" w:space="0" w:color="auto"/>
        <w:left w:val="none" w:sz="0" w:space="0" w:color="auto"/>
        <w:bottom w:val="none" w:sz="0" w:space="0" w:color="auto"/>
        <w:right w:val="none" w:sz="0" w:space="0" w:color="auto"/>
      </w:divBdr>
    </w:div>
    <w:div w:id="1041049732">
      <w:bodyDiv w:val="1"/>
      <w:marLeft w:val="0"/>
      <w:marRight w:val="0"/>
      <w:marTop w:val="0"/>
      <w:marBottom w:val="0"/>
      <w:divBdr>
        <w:top w:val="none" w:sz="0" w:space="0" w:color="auto"/>
        <w:left w:val="none" w:sz="0" w:space="0" w:color="auto"/>
        <w:bottom w:val="none" w:sz="0" w:space="0" w:color="auto"/>
        <w:right w:val="none" w:sz="0" w:space="0" w:color="auto"/>
      </w:divBdr>
    </w:div>
    <w:div w:id="1130511040">
      <w:bodyDiv w:val="1"/>
      <w:marLeft w:val="0"/>
      <w:marRight w:val="0"/>
      <w:marTop w:val="0"/>
      <w:marBottom w:val="0"/>
      <w:divBdr>
        <w:top w:val="none" w:sz="0" w:space="0" w:color="auto"/>
        <w:left w:val="none" w:sz="0" w:space="0" w:color="auto"/>
        <w:bottom w:val="none" w:sz="0" w:space="0" w:color="auto"/>
        <w:right w:val="none" w:sz="0" w:space="0" w:color="auto"/>
      </w:divBdr>
    </w:div>
    <w:div w:id="1148016665">
      <w:bodyDiv w:val="1"/>
      <w:marLeft w:val="0"/>
      <w:marRight w:val="0"/>
      <w:marTop w:val="0"/>
      <w:marBottom w:val="0"/>
      <w:divBdr>
        <w:top w:val="none" w:sz="0" w:space="0" w:color="auto"/>
        <w:left w:val="none" w:sz="0" w:space="0" w:color="auto"/>
        <w:bottom w:val="none" w:sz="0" w:space="0" w:color="auto"/>
        <w:right w:val="none" w:sz="0" w:space="0" w:color="auto"/>
      </w:divBdr>
    </w:div>
    <w:div w:id="1175456255">
      <w:bodyDiv w:val="1"/>
      <w:marLeft w:val="0"/>
      <w:marRight w:val="0"/>
      <w:marTop w:val="0"/>
      <w:marBottom w:val="0"/>
      <w:divBdr>
        <w:top w:val="none" w:sz="0" w:space="0" w:color="auto"/>
        <w:left w:val="none" w:sz="0" w:space="0" w:color="auto"/>
        <w:bottom w:val="none" w:sz="0" w:space="0" w:color="auto"/>
        <w:right w:val="none" w:sz="0" w:space="0" w:color="auto"/>
      </w:divBdr>
    </w:div>
    <w:div w:id="1233661082">
      <w:bodyDiv w:val="1"/>
      <w:marLeft w:val="0"/>
      <w:marRight w:val="0"/>
      <w:marTop w:val="0"/>
      <w:marBottom w:val="0"/>
      <w:divBdr>
        <w:top w:val="none" w:sz="0" w:space="0" w:color="auto"/>
        <w:left w:val="none" w:sz="0" w:space="0" w:color="auto"/>
        <w:bottom w:val="none" w:sz="0" w:space="0" w:color="auto"/>
        <w:right w:val="none" w:sz="0" w:space="0" w:color="auto"/>
      </w:divBdr>
    </w:div>
    <w:div w:id="1310090015">
      <w:bodyDiv w:val="1"/>
      <w:marLeft w:val="0"/>
      <w:marRight w:val="0"/>
      <w:marTop w:val="0"/>
      <w:marBottom w:val="0"/>
      <w:divBdr>
        <w:top w:val="none" w:sz="0" w:space="0" w:color="auto"/>
        <w:left w:val="none" w:sz="0" w:space="0" w:color="auto"/>
        <w:bottom w:val="none" w:sz="0" w:space="0" w:color="auto"/>
        <w:right w:val="none" w:sz="0" w:space="0" w:color="auto"/>
      </w:divBdr>
    </w:div>
    <w:div w:id="1312368742">
      <w:bodyDiv w:val="1"/>
      <w:marLeft w:val="0"/>
      <w:marRight w:val="0"/>
      <w:marTop w:val="0"/>
      <w:marBottom w:val="0"/>
      <w:divBdr>
        <w:top w:val="none" w:sz="0" w:space="0" w:color="auto"/>
        <w:left w:val="none" w:sz="0" w:space="0" w:color="auto"/>
        <w:bottom w:val="none" w:sz="0" w:space="0" w:color="auto"/>
        <w:right w:val="none" w:sz="0" w:space="0" w:color="auto"/>
      </w:divBdr>
    </w:div>
    <w:div w:id="1361203418">
      <w:bodyDiv w:val="1"/>
      <w:marLeft w:val="0"/>
      <w:marRight w:val="0"/>
      <w:marTop w:val="0"/>
      <w:marBottom w:val="0"/>
      <w:divBdr>
        <w:top w:val="none" w:sz="0" w:space="0" w:color="auto"/>
        <w:left w:val="none" w:sz="0" w:space="0" w:color="auto"/>
        <w:bottom w:val="none" w:sz="0" w:space="0" w:color="auto"/>
        <w:right w:val="none" w:sz="0" w:space="0" w:color="auto"/>
      </w:divBdr>
    </w:div>
    <w:div w:id="1366640397">
      <w:bodyDiv w:val="1"/>
      <w:marLeft w:val="0"/>
      <w:marRight w:val="0"/>
      <w:marTop w:val="0"/>
      <w:marBottom w:val="0"/>
      <w:divBdr>
        <w:top w:val="none" w:sz="0" w:space="0" w:color="auto"/>
        <w:left w:val="none" w:sz="0" w:space="0" w:color="auto"/>
        <w:bottom w:val="none" w:sz="0" w:space="0" w:color="auto"/>
        <w:right w:val="none" w:sz="0" w:space="0" w:color="auto"/>
      </w:divBdr>
    </w:div>
    <w:div w:id="1421171775">
      <w:bodyDiv w:val="1"/>
      <w:marLeft w:val="0"/>
      <w:marRight w:val="0"/>
      <w:marTop w:val="0"/>
      <w:marBottom w:val="0"/>
      <w:divBdr>
        <w:top w:val="none" w:sz="0" w:space="0" w:color="auto"/>
        <w:left w:val="none" w:sz="0" w:space="0" w:color="auto"/>
        <w:bottom w:val="none" w:sz="0" w:space="0" w:color="auto"/>
        <w:right w:val="none" w:sz="0" w:space="0" w:color="auto"/>
      </w:divBdr>
    </w:div>
    <w:div w:id="1460680312">
      <w:bodyDiv w:val="1"/>
      <w:marLeft w:val="0"/>
      <w:marRight w:val="0"/>
      <w:marTop w:val="0"/>
      <w:marBottom w:val="0"/>
      <w:divBdr>
        <w:top w:val="none" w:sz="0" w:space="0" w:color="auto"/>
        <w:left w:val="none" w:sz="0" w:space="0" w:color="auto"/>
        <w:bottom w:val="none" w:sz="0" w:space="0" w:color="auto"/>
        <w:right w:val="none" w:sz="0" w:space="0" w:color="auto"/>
      </w:divBdr>
    </w:div>
    <w:div w:id="1611626034">
      <w:bodyDiv w:val="1"/>
      <w:marLeft w:val="0"/>
      <w:marRight w:val="0"/>
      <w:marTop w:val="0"/>
      <w:marBottom w:val="0"/>
      <w:divBdr>
        <w:top w:val="none" w:sz="0" w:space="0" w:color="auto"/>
        <w:left w:val="none" w:sz="0" w:space="0" w:color="auto"/>
        <w:bottom w:val="none" w:sz="0" w:space="0" w:color="auto"/>
        <w:right w:val="none" w:sz="0" w:space="0" w:color="auto"/>
      </w:divBdr>
    </w:div>
    <w:div w:id="1617563307">
      <w:bodyDiv w:val="1"/>
      <w:marLeft w:val="0"/>
      <w:marRight w:val="0"/>
      <w:marTop w:val="0"/>
      <w:marBottom w:val="0"/>
      <w:divBdr>
        <w:top w:val="none" w:sz="0" w:space="0" w:color="auto"/>
        <w:left w:val="none" w:sz="0" w:space="0" w:color="auto"/>
        <w:bottom w:val="none" w:sz="0" w:space="0" w:color="auto"/>
        <w:right w:val="none" w:sz="0" w:space="0" w:color="auto"/>
      </w:divBdr>
    </w:div>
    <w:div w:id="1655793542">
      <w:bodyDiv w:val="1"/>
      <w:marLeft w:val="0"/>
      <w:marRight w:val="0"/>
      <w:marTop w:val="0"/>
      <w:marBottom w:val="0"/>
      <w:divBdr>
        <w:top w:val="none" w:sz="0" w:space="0" w:color="auto"/>
        <w:left w:val="none" w:sz="0" w:space="0" w:color="auto"/>
        <w:bottom w:val="none" w:sz="0" w:space="0" w:color="auto"/>
        <w:right w:val="none" w:sz="0" w:space="0" w:color="auto"/>
      </w:divBdr>
    </w:div>
    <w:div w:id="1688217519">
      <w:bodyDiv w:val="1"/>
      <w:marLeft w:val="0"/>
      <w:marRight w:val="0"/>
      <w:marTop w:val="0"/>
      <w:marBottom w:val="0"/>
      <w:divBdr>
        <w:top w:val="none" w:sz="0" w:space="0" w:color="auto"/>
        <w:left w:val="none" w:sz="0" w:space="0" w:color="auto"/>
        <w:bottom w:val="none" w:sz="0" w:space="0" w:color="auto"/>
        <w:right w:val="none" w:sz="0" w:space="0" w:color="auto"/>
      </w:divBdr>
    </w:div>
    <w:div w:id="1721703433">
      <w:bodyDiv w:val="1"/>
      <w:marLeft w:val="0"/>
      <w:marRight w:val="0"/>
      <w:marTop w:val="0"/>
      <w:marBottom w:val="0"/>
      <w:divBdr>
        <w:top w:val="none" w:sz="0" w:space="0" w:color="auto"/>
        <w:left w:val="none" w:sz="0" w:space="0" w:color="auto"/>
        <w:bottom w:val="none" w:sz="0" w:space="0" w:color="auto"/>
        <w:right w:val="none" w:sz="0" w:space="0" w:color="auto"/>
      </w:divBdr>
    </w:div>
    <w:div w:id="1735816321">
      <w:bodyDiv w:val="1"/>
      <w:marLeft w:val="0"/>
      <w:marRight w:val="0"/>
      <w:marTop w:val="0"/>
      <w:marBottom w:val="0"/>
      <w:divBdr>
        <w:top w:val="none" w:sz="0" w:space="0" w:color="auto"/>
        <w:left w:val="none" w:sz="0" w:space="0" w:color="auto"/>
        <w:bottom w:val="none" w:sz="0" w:space="0" w:color="auto"/>
        <w:right w:val="none" w:sz="0" w:space="0" w:color="auto"/>
      </w:divBdr>
    </w:div>
    <w:div w:id="1809006602">
      <w:bodyDiv w:val="1"/>
      <w:marLeft w:val="0"/>
      <w:marRight w:val="0"/>
      <w:marTop w:val="0"/>
      <w:marBottom w:val="0"/>
      <w:divBdr>
        <w:top w:val="none" w:sz="0" w:space="0" w:color="auto"/>
        <w:left w:val="none" w:sz="0" w:space="0" w:color="auto"/>
        <w:bottom w:val="none" w:sz="0" w:space="0" w:color="auto"/>
        <w:right w:val="none" w:sz="0" w:space="0" w:color="auto"/>
      </w:divBdr>
    </w:div>
    <w:div w:id="1812864745">
      <w:bodyDiv w:val="1"/>
      <w:marLeft w:val="0"/>
      <w:marRight w:val="0"/>
      <w:marTop w:val="0"/>
      <w:marBottom w:val="0"/>
      <w:divBdr>
        <w:top w:val="none" w:sz="0" w:space="0" w:color="auto"/>
        <w:left w:val="none" w:sz="0" w:space="0" w:color="auto"/>
        <w:bottom w:val="none" w:sz="0" w:space="0" w:color="auto"/>
        <w:right w:val="none" w:sz="0" w:space="0" w:color="auto"/>
      </w:divBdr>
    </w:div>
    <w:div w:id="1821917966">
      <w:bodyDiv w:val="1"/>
      <w:marLeft w:val="0"/>
      <w:marRight w:val="0"/>
      <w:marTop w:val="0"/>
      <w:marBottom w:val="0"/>
      <w:divBdr>
        <w:top w:val="none" w:sz="0" w:space="0" w:color="auto"/>
        <w:left w:val="none" w:sz="0" w:space="0" w:color="auto"/>
        <w:bottom w:val="none" w:sz="0" w:space="0" w:color="auto"/>
        <w:right w:val="none" w:sz="0" w:space="0" w:color="auto"/>
      </w:divBdr>
    </w:div>
    <w:div w:id="1929844054">
      <w:bodyDiv w:val="1"/>
      <w:marLeft w:val="0"/>
      <w:marRight w:val="0"/>
      <w:marTop w:val="0"/>
      <w:marBottom w:val="0"/>
      <w:divBdr>
        <w:top w:val="none" w:sz="0" w:space="0" w:color="auto"/>
        <w:left w:val="none" w:sz="0" w:space="0" w:color="auto"/>
        <w:bottom w:val="none" w:sz="0" w:space="0" w:color="auto"/>
        <w:right w:val="none" w:sz="0" w:space="0" w:color="auto"/>
      </w:divBdr>
    </w:div>
    <w:div w:id="2056537433">
      <w:bodyDiv w:val="1"/>
      <w:marLeft w:val="0"/>
      <w:marRight w:val="0"/>
      <w:marTop w:val="0"/>
      <w:marBottom w:val="0"/>
      <w:divBdr>
        <w:top w:val="none" w:sz="0" w:space="0" w:color="auto"/>
        <w:left w:val="none" w:sz="0" w:space="0" w:color="auto"/>
        <w:bottom w:val="none" w:sz="0" w:space="0" w:color="auto"/>
        <w:right w:val="none" w:sz="0" w:space="0" w:color="auto"/>
      </w:divBdr>
    </w:div>
    <w:div w:id="2096895983">
      <w:bodyDiv w:val="1"/>
      <w:marLeft w:val="0"/>
      <w:marRight w:val="0"/>
      <w:marTop w:val="0"/>
      <w:marBottom w:val="0"/>
      <w:divBdr>
        <w:top w:val="none" w:sz="0" w:space="0" w:color="auto"/>
        <w:left w:val="none" w:sz="0" w:space="0" w:color="auto"/>
        <w:bottom w:val="none" w:sz="0" w:space="0" w:color="auto"/>
        <w:right w:val="none" w:sz="0" w:space="0" w:color="auto"/>
      </w:divBdr>
    </w:div>
    <w:div w:id="2113667342">
      <w:bodyDiv w:val="1"/>
      <w:marLeft w:val="0"/>
      <w:marRight w:val="0"/>
      <w:marTop w:val="0"/>
      <w:marBottom w:val="0"/>
      <w:divBdr>
        <w:top w:val="none" w:sz="0" w:space="0" w:color="auto"/>
        <w:left w:val="none" w:sz="0" w:space="0" w:color="auto"/>
        <w:bottom w:val="none" w:sz="0" w:space="0" w:color="auto"/>
        <w:right w:val="none" w:sz="0" w:space="0" w:color="auto"/>
      </w:divBdr>
    </w:div>
    <w:div w:id="2116896182">
      <w:bodyDiv w:val="1"/>
      <w:marLeft w:val="0"/>
      <w:marRight w:val="0"/>
      <w:marTop w:val="0"/>
      <w:marBottom w:val="0"/>
      <w:divBdr>
        <w:top w:val="none" w:sz="0" w:space="0" w:color="auto"/>
        <w:left w:val="none" w:sz="0" w:space="0" w:color="auto"/>
        <w:bottom w:val="none" w:sz="0" w:space="0" w:color="auto"/>
        <w:right w:val="none" w:sz="0" w:space="0" w:color="auto"/>
      </w:divBdr>
    </w:div>
    <w:div w:id="2117744953">
      <w:bodyDiv w:val="1"/>
      <w:marLeft w:val="0"/>
      <w:marRight w:val="0"/>
      <w:marTop w:val="0"/>
      <w:marBottom w:val="0"/>
      <w:divBdr>
        <w:top w:val="none" w:sz="0" w:space="0" w:color="auto"/>
        <w:left w:val="none" w:sz="0" w:space="0" w:color="auto"/>
        <w:bottom w:val="none" w:sz="0" w:space="0" w:color="auto"/>
        <w:right w:val="none" w:sz="0" w:space="0" w:color="auto"/>
      </w:divBdr>
    </w:div>
    <w:div w:id="21395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glish.chosun.com/site/data/html_dir/2014/12/11/2014121101814.html" TargetMode="External"/><Relationship Id="rId21" Type="http://schemas.openxmlformats.org/officeDocument/2006/relationships/hyperlink" Target="https://www.qub.ac.uk/research-centres/CentreforInternationalBordersResearch/Publications/WorkingPapers/MappingFrontiersworkingpapers/Filetoupload,175431,en.pdf" TargetMode="External"/><Relationship Id="rId42" Type="http://schemas.openxmlformats.org/officeDocument/2006/relationships/hyperlink" Target="https://www.nknews.org/pro/chinese-state-railway-corp-nears-completion-of-new-sino-dprk-cross-border-bridge/" TargetMode="External"/><Relationship Id="rId63" Type="http://schemas.openxmlformats.org/officeDocument/2006/relationships/hyperlink" Target="https://www.dailynk.com/english/database/?mod=document&amp;uid=68" TargetMode="External"/><Relationship Id="rId84" Type="http://schemas.openxmlformats.org/officeDocument/2006/relationships/hyperlink" Target="https://www.cryopolitics.com/2014/05/08/north-korea-and-the-northern-sea-route/" TargetMode="External"/><Relationship Id="rId138" Type="http://schemas.openxmlformats.org/officeDocument/2006/relationships/hyperlink" Target="http://www.xinhuanet.com/english/2018-04/06/c_137090788.htm" TargetMode="External"/><Relationship Id="rId159" Type="http://schemas.openxmlformats.org/officeDocument/2006/relationships/hyperlink" Target="http://www.globaltimes.cn/content/1100303.shtml" TargetMode="External"/><Relationship Id="rId170" Type="http://schemas.openxmlformats.org/officeDocument/2006/relationships/hyperlink" Target="http://www.usip.org/publications/testimony-the-us-china-economic-and-security-review-commission" TargetMode="External"/><Relationship Id="rId191" Type="http://schemas.openxmlformats.org/officeDocument/2006/relationships/hyperlink" Target="https://library.kiet.re.kr/_modules/_core.KrmsSearchDetail/mbDownload.php?control_no=39339" TargetMode="External"/><Relationship Id="rId205" Type="http://schemas.openxmlformats.org/officeDocument/2006/relationships/hyperlink" Target="https://www.hrw.org/world-report/2017/country-chapters/north-korea" TargetMode="External"/><Relationship Id="rId226" Type="http://schemas.openxmlformats.org/officeDocument/2006/relationships/hyperlink" Target="http://www.bbc.com/news/magazine-34710403" TargetMode="External"/><Relationship Id="rId247" Type="http://schemas.openxmlformats.org/officeDocument/2006/relationships/hyperlink" Target="http://www.un.org/en/universal-declaration-human-rights/index.html" TargetMode="External"/><Relationship Id="rId107" Type="http://schemas.openxmlformats.org/officeDocument/2006/relationships/hyperlink" Target="https://www.nytimes.com/2011/10/13/world/asia/north-koreans-woo-business-to-rason-economic-zone.html" TargetMode="External"/><Relationship Id="rId268" Type="http://schemas.openxmlformats.org/officeDocument/2006/relationships/footer" Target="footer8.xml"/><Relationship Id="rId11" Type="http://schemas.openxmlformats.org/officeDocument/2006/relationships/hyperlink" Target="https://cms.ati.ms/2017/07/north-korea-electrifies-fence-border-china/" TargetMode="External"/><Relationship Id="rId32" Type="http://schemas.openxmlformats.org/officeDocument/2006/relationships/hyperlink" Target="https://www.nknews.org/pro/from-hero-to-zero-north-koreas-failure-in-yanbian/" TargetMode="External"/><Relationship Id="rId53" Type="http://schemas.openxmlformats.org/officeDocument/2006/relationships/hyperlink" Target="https://static1.squarespace.com/static/566ef8b4d8af107232d5358a/t/59413c8bebbd1ac3194eafb1/1497447588968/Risky+Business-C4ADS.pdf" TargetMode="External"/><Relationship Id="rId74" Type="http://schemas.openxmlformats.org/officeDocument/2006/relationships/hyperlink" Target="https://apjjf.org/-Tessa-Morris-Suzuki/3193/article.html" TargetMode="External"/><Relationship Id="rId128" Type="http://schemas.openxmlformats.org/officeDocument/2006/relationships/hyperlink" Target="https://uk.reuters.com/article/uk-northkorea-germany-ngo-idUKKBN0MT12120150402" TargetMode="External"/><Relationship Id="rId149" Type="http://schemas.openxmlformats.org/officeDocument/2006/relationships/hyperlink" Target="https://www.nytimes.com/2018/09/14/world/asia/north-south-korea-liaison-office.html" TargetMode="External"/><Relationship Id="rId5" Type="http://schemas.openxmlformats.org/officeDocument/2006/relationships/webSettings" Target="webSettings.xml"/><Relationship Id="rId95" Type="http://schemas.openxmlformats.org/officeDocument/2006/relationships/hyperlink" Target="http://jl.sina.com.cn/yanbian/hunchun/2015-06-23/6895.html" TargetMode="External"/><Relationship Id="rId160" Type="http://schemas.openxmlformats.org/officeDocument/2006/relationships/hyperlink" Target="http://world.huanqiu.com/roll/2009-12/647253.html" TargetMode="External"/><Relationship Id="rId181" Type="http://schemas.openxmlformats.org/officeDocument/2006/relationships/hyperlink" Target="https://www.npr.org/sections/parallels/2017/05/03/526719316/a-chinese-border-city-gives-tourists-a-glimpse-of-life-in-north-korea" TargetMode="External"/><Relationship Id="rId216" Type="http://schemas.openxmlformats.org/officeDocument/2006/relationships/hyperlink" Target="http://www.cecc.gov/publications/annual-reports/2011-annual-report" TargetMode="External"/><Relationship Id="rId237" Type="http://schemas.openxmlformats.org/officeDocument/2006/relationships/hyperlink" Target="https://www.ned.org/about/" TargetMode="External"/><Relationship Id="rId258" Type="http://schemas.openxmlformats.org/officeDocument/2006/relationships/hyperlink" Target="http://repo.kinu.or.kr/handle/2015.oak/7968" TargetMode="External"/><Relationship Id="rId22" Type="http://schemas.openxmlformats.org/officeDocument/2006/relationships/hyperlink" Target="https://www.reuters.com/article/us-northkorea-china-border-darkness/a-road-trip-along-north-koreas-border-with-china-idUSKBN1HJ1YE" TargetMode="External"/><Relationship Id="rId43" Type="http://schemas.openxmlformats.org/officeDocument/2006/relationships/hyperlink" Target="https://www.nytimes.com/2017/08/05/world/asia/north-korea-defector-south-korea.html" TargetMode="External"/><Relationship Id="rId64" Type="http://schemas.openxmlformats.org/officeDocument/2006/relationships/hyperlink" Target="http://www.chinese-embassy.org.uk/eng/zgyw/t1483169.htm" TargetMode="External"/><Relationship Id="rId118" Type="http://schemas.openxmlformats.org/officeDocument/2006/relationships/hyperlink" Target="http://blogs.reuters.com/great-debate%20/2015/05/12/how-durable-are-china-russia-relations/" TargetMode="External"/><Relationship Id="rId139" Type="http://schemas.openxmlformats.org/officeDocument/2006/relationships/hyperlink" Target="http://www.xinhuanet.com/english/2018-09/11/c_137459926.htm" TargetMode="External"/><Relationship Id="rId85" Type="http://schemas.openxmlformats.org/officeDocument/2006/relationships/hyperlink" Target="https://dspace.mit.edu/handle/1721.1/17125" TargetMode="External"/><Relationship Id="rId150" Type="http://schemas.openxmlformats.org/officeDocument/2006/relationships/hyperlink" Target="https://www.dailynk.com/english/bridges-fields-and-muddy-bilateral/" TargetMode="External"/><Relationship Id="rId171" Type="http://schemas.openxmlformats.org/officeDocument/2006/relationships/hyperlink" Target="https://www.scmp.com/news/china/diplomacy-defence/article/2114315/waiting-game-north-korean-workers-beijing-shutdown" TargetMode="External"/><Relationship Id="rId192" Type="http://schemas.openxmlformats.org/officeDocument/2006/relationships/hyperlink" Target="https://sinonk.com/2014/05/27/before-the-collapse-the-micro-foundations-of-marketization-in-north-korea/" TargetMode="External"/><Relationship Id="rId206" Type="http://schemas.openxmlformats.org/officeDocument/2006/relationships/hyperlink" Target="https://www.crisisgroup.org/asia/north-east-asia/korean-peninsula/perilous-journeys-plight-north-koreans-china-and-beyond" TargetMode="External"/><Relationship Id="rId227" Type="http://schemas.openxmlformats.org/officeDocument/2006/relationships/hyperlink" Target="https://apjjf.org/2013/11/41/Stephen-Epstein/4007/article.html" TargetMode="External"/><Relationship Id="rId248" Type="http://schemas.openxmlformats.org/officeDocument/2006/relationships/hyperlink" Target="http://www.un.org/ga/search/view_doc.asp?symbol=A/HRC/25/CRP.1" TargetMode="External"/><Relationship Id="rId269" Type="http://schemas.openxmlformats.org/officeDocument/2006/relationships/fontTable" Target="fontTable.xml"/><Relationship Id="rId12" Type="http://schemas.openxmlformats.org/officeDocument/2006/relationships/hyperlink" Target="https://foreignpolicy.com/2017/03/08/north-korea-doesnt-trust-china-an-inch/" TargetMode="External"/><Relationship Id="rId33" Type="http://schemas.openxmlformats.org/officeDocument/2006/relationships/hyperlink" Target="https://www.theguardian.com/world/2017/dec/22/north-korea-un-sanctions-workers-return" TargetMode="External"/><Relationship Id="rId108" Type="http://schemas.openxmlformats.org/officeDocument/2006/relationships/hyperlink" Target="http://finance.sina.com.cn/b/20040815/1703949904.shtml" TargetMode="External"/><Relationship Id="rId129" Type="http://schemas.openxmlformats.org/officeDocument/2006/relationships/hyperlink" Target="http://portnews.ru/digest/print/14523/?backurl=/digest/" TargetMode="External"/><Relationship Id="rId54" Type="http://schemas.openxmlformats.org/officeDocument/2006/relationships/hyperlink" Target="https://static1.squarespace.com/static/566ef8b4d8af107232d5358a/t/57dfe74acd0f68d629357306/1474291539480/In+China%27s+Shadow.pdf" TargetMode="External"/><Relationship Id="rId75" Type="http://schemas.openxmlformats.org/officeDocument/2006/relationships/hyperlink" Target="http://www.nykca.com/bbs/zboard.php?id=main_paper2&amp;page=2&amp;sn1=&amp;divpage=1&amp;sn=off&amp;ss=on&amp;sc=on&amp;select_arrange=headnum&amp;desc=asc&amp;no=238&amp;PHPSESSID=3960bfafc749418bff3b6c258c9cb363" TargetMode="External"/><Relationship Id="rId96" Type="http://schemas.openxmlformats.org/officeDocument/2006/relationships/hyperlink" Target="http://www.dailynk.com/english/read.php?cataId=nk01500&amp;num=371" TargetMode="External"/><Relationship Id="rId140" Type="http://schemas.openxmlformats.org/officeDocument/2006/relationships/hyperlink" Target="http://english.yonhapnews.co.kr/northkorea/2014/12/01/77/0401000000AEN20141201002951315F.html" TargetMode="External"/><Relationship Id="rId161" Type="http://schemas.openxmlformats.org/officeDocument/2006/relationships/hyperlink" Target="http://world.huanqiu.com/exclusive/2013-12/4657880.html?agt=15422" TargetMode="External"/><Relationship Id="rId182" Type="http://schemas.openxmlformats.org/officeDocument/2006/relationships/hyperlink" Target="https://www.ft.com/content/8f4a1844-38e2-11e9-b856-5404d3811663" TargetMode="External"/><Relationship Id="rId217" Type="http://schemas.openxmlformats.org/officeDocument/2006/relationships/hyperlink" Target="https://www.state.gov/documents/organization/271339.pdf" TargetMode="External"/><Relationship Id="rId6" Type="http://schemas.openxmlformats.org/officeDocument/2006/relationships/footnotes" Target="footnotes.xml"/><Relationship Id="rId238" Type="http://schemas.openxmlformats.org/officeDocument/2006/relationships/hyperlink" Target="https://www.ned.org/2003-democracy-award/" TargetMode="External"/><Relationship Id="rId259" Type="http://schemas.openxmlformats.org/officeDocument/2006/relationships/hyperlink" Target="http://www.riss.kr/search/detail/DetailView.do?p_mat_type=1a0202e37d52c72d&amp;control_no=03707689fc06a0b4ffe0bdc3ef48d419" TargetMode="External"/><Relationship Id="rId23" Type="http://schemas.openxmlformats.org/officeDocument/2006/relationships/hyperlink" Target="https://www.bbc.com/news/av/world-asia-44410326/barbed-wire-and-smuggled-crabs-watching-north-korea-from-china" TargetMode="External"/><Relationship Id="rId28" Type="http://schemas.openxmlformats.org/officeDocument/2006/relationships/hyperlink" Target="https://sinonk.com/2012/01/10/revisiting-wen-jiabao-in-pyongyang-october-2009/" TargetMode="External"/><Relationship Id="rId49" Type="http://schemas.openxmlformats.org/officeDocument/2006/relationships/hyperlink" Target="https://www.japantimes.co.jp/news/2017/08/08/asia-pacific/due-closeness-china-will-pay-biggest-price-new-north-korea-sanctions/" TargetMode="External"/><Relationship Id="rId114" Type="http://schemas.openxmlformats.org/officeDocument/2006/relationships/hyperlink" Target="http://english.yonhapnews.co.kr/northkorea/2016/03/08/0401000000AEN20160308003551315.html" TargetMode="External"/><Relationship Id="rId119" Type="http://schemas.openxmlformats.org/officeDocument/2006/relationships/hyperlink" Target="http://en.asaninst.org/contents/dependencia-north-korea-style/" TargetMode="External"/><Relationship Id="rId270" Type="http://schemas.openxmlformats.org/officeDocument/2006/relationships/theme" Target="theme/theme1.xml"/><Relationship Id="rId44" Type="http://schemas.openxmlformats.org/officeDocument/2006/relationships/hyperlink" Target="http://english.chosun.com/site/data/html_dir/2017/03/15/2017031501539.html" TargetMode="External"/><Relationship Id="rId60" Type="http://schemas.openxmlformats.org/officeDocument/2006/relationships/hyperlink" Target="https://www.nknews.org/2017/02/north-korean-bank-offering-savings-accounts-in-foreign-currencies-photos-reveal/" TargetMode="External"/><Relationship Id="rId65" Type="http://schemas.openxmlformats.org/officeDocument/2006/relationships/hyperlink" Target="https://twitter.com/ska_kongshan/status/288657982022094850" TargetMode="External"/><Relationship Id="rId81" Type="http://schemas.openxmlformats.org/officeDocument/2006/relationships/hyperlink" Target="https://www.wilsoncenter.org/blog-post/north-korea-the-smuggler-state" TargetMode="External"/><Relationship Id="rId86" Type="http://schemas.openxmlformats.org/officeDocument/2006/relationships/hyperlink" Target="https://m.sohu.com/n/429902559/" TargetMode="External"/><Relationship Id="rId130" Type="http://schemas.openxmlformats.org/officeDocument/2006/relationships/hyperlink" Target="https://www.marketscreener.com/POSCO-6494927/news/POSCO-Participate-in-Najin-Khasan-project-First-step-to-Eurasian-Silk-Road-17466103/" TargetMode="External"/><Relationship Id="rId135" Type="http://schemas.openxmlformats.org/officeDocument/2006/relationships/hyperlink" Target="https://www.northkoreatech.org/2015/08/15/orascoms-no-closer-to-getting-its-cash-from-north-korea/" TargetMode="External"/><Relationship Id="rId151" Type="http://schemas.openxmlformats.org/officeDocument/2006/relationships/hyperlink" Target="http://www.ccpitgx.org/index.php?m=content&amp;c=index&amp;a=show&amp;catid=22&amp;id=7689" TargetMode="External"/><Relationship Id="rId156" Type="http://schemas.openxmlformats.org/officeDocument/2006/relationships/hyperlink" Target="http://www.lepoint.fr/monde/purge-a-pyongyang-le-pire-est-a-venir-11-12-2013-1767475_24.php" TargetMode="External"/><Relationship Id="rId177" Type="http://schemas.openxmlformats.org/officeDocument/2006/relationships/hyperlink" Target="https://www.nytimes.com/2018/01/10/world/asia/north-korea-china-trade-ma-xiaohong.html" TargetMode="External"/><Relationship Id="rId198" Type="http://schemas.openxmlformats.org/officeDocument/2006/relationships/footer" Target="footer6.xml"/><Relationship Id="rId172" Type="http://schemas.openxmlformats.org/officeDocument/2006/relationships/hyperlink" Target="http://www.globaltimes.cn/content/727623.shtml" TargetMode="External"/><Relationship Id="rId193" Type="http://schemas.openxmlformats.org/officeDocument/2006/relationships/hyperlink" Target="https://sinonk.com/2014/06/09/after-the-collapse-the-formalization-of-market-structures-in-north-korea-1994-2010/" TargetMode="External"/><Relationship Id="rId202" Type="http://schemas.openxmlformats.org/officeDocument/2006/relationships/hyperlink" Target="http://lib.kinu.or.kr//wonmun/005/0001472282.pdf" TargetMode="External"/><Relationship Id="rId207" Type="http://schemas.openxmlformats.org/officeDocument/2006/relationships/hyperlink" Target="http://www.gospelherald.com/articles/49802/20131202/from-chinese-prison-to-missions-in-north-korea.htm" TargetMode="External"/><Relationship Id="rId223" Type="http://schemas.openxmlformats.org/officeDocument/2006/relationships/hyperlink" Target="https://www.nytimes.com/2016/03/08/world/asia/north-korean-defector-in-south-seeks-vietnams-help-to-return-home.html" TargetMode="External"/><Relationship Id="rId228" Type="http://schemas.openxmlformats.org/officeDocument/2006/relationships/hyperlink" Target="https://piie.com/blogs/north-korea-witness-transformation/yeonmi-park-order-live-north-korean-girls-journey-freedom-0?p=14722" TargetMode="External"/><Relationship Id="rId244" Type="http://schemas.openxmlformats.org/officeDocument/2006/relationships/hyperlink" Target="https://qz.com/777906/the-south-china-morning-post-has-suddenly-shut-down-its-chinese-language-website/" TargetMode="External"/><Relationship Id="rId249" Type="http://schemas.openxmlformats.org/officeDocument/2006/relationships/hyperlink" Target="https://www.undp.org/content/dam/vietnam/docs/Publications/Migration%20&amp;%20Climate%20change%20-%20Eng.pdf" TargetMode="External"/><Relationship Id="rId13" Type="http://schemas.openxmlformats.org/officeDocument/2006/relationships/hyperlink" Target="https://www.telegraph.co.uk/news/worldnews/asia/northkorea/8415490/China-builds-higher-fences-over-fears-of-instability-in-North-Korea.html" TargetMode="External"/><Relationship Id="rId18" Type="http://schemas.openxmlformats.org/officeDocument/2006/relationships/hyperlink" Target="http://keia.org/sites/default/files/publications/30848_nanto_sp.pdf" TargetMode="External"/><Relationship Id="rId39" Type="http://schemas.openxmlformats.org/officeDocument/2006/relationships/hyperlink" Target="https://www.theguardian.com/world/2009/may/25/north-korea-nuclear-weapons-test" TargetMode="External"/><Relationship Id="rId109" Type="http://schemas.openxmlformats.org/officeDocument/2006/relationships/hyperlink" Target="https://jl.sina.com.cn/yanbian/kfyb/2014-12-29/2872.html" TargetMode="External"/><Relationship Id="rId260" Type="http://schemas.openxmlformats.org/officeDocument/2006/relationships/hyperlink" Target="http://www.riss.kr/search/detail/DetailView.do?p_mat_type=1a0202e37d52c72d&amp;control_no=376af50b4f875a58ffe0bdc3ef48d419" TargetMode="External"/><Relationship Id="rId265" Type="http://schemas.openxmlformats.org/officeDocument/2006/relationships/hyperlink" Target="https://weekly.chosun.com/client/news/viw.asp?nNewsNumb=002195100004" TargetMode="External"/><Relationship Id="rId34" Type="http://schemas.openxmlformats.org/officeDocument/2006/relationships/hyperlink" Target="http://sinonk.com/2014/05/08/of-eruptions-and-men-science-diplomacy-at-north-koreas-active-volcano/" TargetMode="External"/><Relationship Id="rId50" Type="http://schemas.openxmlformats.org/officeDocument/2006/relationships/hyperlink" Target="https://piie.com/blogs/north-korea-witness-transformation/north-korea-china-trade-what-will-be-sanctioned-next" TargetMode="External"/><Relationship Id="rId55" Type="http://schemas.openxmlformats.org/officeDocument/2006/relationships/hyperlink" Target="https://static1.squarespace.com/static/566ef8b4d8af107232d5358a/t/5a3292079140b73f73f92efd/1513263687907/The+Forex+Effect.pdf" TargetMode="External"/><Relationship Id="rId76" Type="http://schemas.openxmlformats.org/officeDocument/2006/relationships/footer" Target="footer1.xml"/><Relationship Id="rId97" Type="http://schemas.openxmlformats.org/officeDocument/2006/relationships/hyperlink" Target="https://www.theglobeandmail.com/report-on-business/hermit-kingdom-mixes-stalin-profits/article18256439/" TargetMode="External"/><Relationship Id="rId104" Type="http://schemas.openxmlformats.org/officeDocument/2006/relationships/hyperlink" Target="http://38north.org/2014/11/toloraya110614/" TargetMode="External"/><Relationship Id="rId120" Type="http://schemas.openxmlformats.org/officeDocument/2006/relationships/hyperlink" Target="https://www.washingtonpost.com/world/north-korea-might-be-courting-russia-but-its-still-no-match-for-china/2015/05/04/6ca7bd46-c90d-4c99-8fce-de58d93608a7_story.html?noredirect=on&amp;utm_term=.828a112cd744" TargetMode="External"/><Relationship Id="rId125" Type="http://schemas.openxmlformats.org/officeDocument/2006/relationships/hyperlink" Target="http://koreajoongangdaily.joins.com/news/article/Article.aspx?aid=3006775" TargetMode="External"/><Relationship Id="rId141" Type="http://schemas.openxmlformats.org/officeDocument/2006/relationships/hyperlink" Target="http://www.theguardian.com/world/2013/dec/09/jang-song-thaek-north-korea-q-and-a" TargetMode="External"/><Relationship Id="rId146" Type="http://schemas.openxmlformats.org/officeDocument/2006/relationships/hyperlink" Target="http://www.chinadaily.com.cn/china/2009-10/05/content_8763900.htm" TargetMode="External"/><Relationship Id="rId167" Type="http://schemas.openxmlformats.org/officeDocument/2006/relationships/hyperlink" Target="https://www.nknews.org/2018/01/u-s-seeking-additional-usd500000-from-sanctioned-chinese-coal-company/" TargetMode="External"/><Relationship Id="rId188" Type="http://schemas.openxmlformats.org/officeDocument/2006/relationships/hyperlink" Target="http://difangwenge.org/read.php?tid=15893" TargetMode="External"/><Relationship Id="rId7" Type="http://schemas.openxmlformats.org/officeDocument/2006/relationships/endnotes" Target="endnotes.xml"/><Relationship Id="rId71" Type="http://schemas.openxmlformats.org/officeDocument/2006/relationships/hyperlink" Target="https://crkraus.com/2015/09/09/surprise-surprise-tumen-municipal-archives/" TargetMode="External"/><Relationship Id="rId92" Type="http://schemas.openxmlformats.org/officeDocument/2006/relationships/hyperlink" Target="http://38north.org/2015/10/rfrank102215/" TargetMode="External"/><Relationship Id="rId162" Type="http://schemas.openxmlformats.org/officeDocument/2006/relationships/hyperlink" Target="http://ifes.kyungnam.ac.kr/eng/FRM/FRM_0101V.aspx?code=FRM140321_0001" TargetMode="External"/><Relationship Id="rId183" Type="http://schemas.openxmlformats.org/officeDocument/2006/relationships/hyperlink" Target="https://freekorea.us/2018/02/02/dandong-delenda-est-a-little-noticed-law-may-soon-raise-the-pressure-on-china-over-n-koreas-smuggling/" TargetMode="External"/><Relationship Id="rId213" Type="http://schemas.openxmlformats.org/officeDocument/2006/relationships/hyperlink" Target="http://www.dsaj.gov.mo/iis/UploadFiles/Doc/CRCCCHNMAC2/CRC-Reply_to_List_of_issues_en.pdf" TargetMode="External"/><Relationship Id="rId218" Type="http://schemas.openxmlformats.org/officeDocument/2006/relationships/hyperlink" Target="https://www.eurozine.com/the-muslim-woman/" TargetMode="External"/><Relationship Id="rId234" Type="http://schemas.openxmlformats.org/officeDocument/2006/relationships/hyperlink" Target="http://www.tongilnews.com/news/articleView.html?idxno=127765" TargetMode="External"/><Relationship Id="rId239" Type="http://schemas.openxmlformats.org/officeDocument/2006/relationships/hyperlink" Target="https://www.ned.org/2018-democracy-award/2018-democracy-award-honoree-citizens-alliance-for-north-korean-human-rights-nkhr/" TargetMode="External"/><Relationship Id="rId2" Type="http://schemas.openxmlformats.org/officeDocument/2006/relationships/numbering" Target="numbering.xml"/><Relationship Id="rId29" Type="http://schemas.openxmlformats.org/officeDocument/2006/relationships/hyperlink" Target="http://www.chinadaily.com.cn/cndy/2015-06/25/content_21096655.htm" TargetMode="External"/><Relationship Id="rId250" Type="http://schemas.openxmlformats.org/officeDocument/2006/relationships/hyperlink" Target="https://www.state.gov/notice-of-funding-opportunity-nofo-human-rights-accountability-and-access-to-information-in-the-democratic-peoples-republic-of-korea-dprk-or-north-korea/" TargetMode="External"/><Relationship Id="rId255" Type="http://schemas.openxmlformats.org/officeDocument/2006/relationships/hyperlink" Target="http://service.imbc.com/broad/tv/culture/w/main_2007_view.asp?seq_no=74&amp;WH=info" TargetMode="External"/><Relationship Id="rId24" Type="http://schemas.openxmlformats.org/officeDocument/2006/relationships/hyperlink" Target="https://www.scmp.com/economy/china-economy/article/2174958/open-business-north-korean-economists-tell-finance-forum" TargetMode="External"/><Relationship Id="rId40" Type="http://schemas.openxmlformats.org/officeDocument/2006/relationships/hyperlink" Target="https://www.reuters.com/article/us-korea-north-china-insight/insight-chinas-freeway-to-north-korea-a-road-to-nowhere-idUSBRE93E16P20130415?feedType=RSS" TargetMode="External"/><Relationship Id="rId45" Type="http://schemas.openxmlformats.org/officeDocument/2006/relationships/hyperlink" Target="%20http://sinonk.com/2014/07/28/chosun-ilbo-surveys-100-north-koreans/" TargetMode="External"/><Relationship Id="rId66" Type="http://schemas.openxmlformats.org/officeDocument/2006/relationships/hyperlink" Target="http://www.njucml.com/pubview.asp?id=939" TargetMode="External"/><Relationship Id="rId87" Type="http://schemas.openxmlformats.org/officeDocument/2006/relationships/hyperlink" Target="https://beyondparallel.csis.org/markets-private-economy-capitalism-north-korea/" TargetMode="External"/><Relationship Id="rId110" Type="http://schemas.openxmlformats.org/officeDocument/2006/relationships/hyperlink" Target="http://www.yanjinews.com/html/news/zhoubian/2015/1126/76983.html" TargetMode="External"/><Relationship Id="rId115" Type="http://schemas.openxmlformats.org/officeDocument/2006/relationships/hyperlink" Target="http://english.yonhapnews.co.kr/northkorea/2016/03/23/0401000000AEN20160323003551315.html" TargetMode="External"/><Relationship Id="rId131" Type="http://schemas.openxmlformats.org/officeDocument/2006/relationships/hyperlink" Target="https://www.bloomberg.com/news/articles/2013-09-22/russia-opens-north-korean-rail-link-for-iron-silk-road-" TargetMode="External"/><Relationship Id="rId136" Type="http://schemas.openxmlformats.org/officeDocument/2006/relationships/hyperlink" Target="https://www.reuters.com/investigates/special-report/northkorea-china-border-porous/" TargetMode="External"/><Relationship Id="rId157" Type="http://schemas.openxmlformats.org/officeDocument/2006/relationships/hyperlink" Target="https://www.csis.org/analysis/reordering-chinese-priorities-korean-peninsula" TargetMode="External"/><Relationship Id="rId178" Type="http://schemas.openxmlformats.org/officeDocument/2006/relationships/hyperlink" Target="https://www.youtube.com/watch?v=DYIZilA4-Zs" TargetMode="External"/><Relationship Id="rId61" Type="http://schemas.openxmlformats.org/officeDocument/2006/relationships/hyperlink" Target="http://www.nkeconwatch.com/2018/03/19/reforestation-in-north-korea/" TargetMode="External"/><Relationship Id="rId82" Type="http://schemas.openxmlformats.org/officeDocument/2006/relationships/hyperlink" Target="https://digitalarchive.wilsoncenter.org/document/117559" TargetMode="External"/><Relationship Id="rId152" Type="http://schemas.openxmlformats.org/officeDocument/2006/relationships/hyperlink" Target="https://www.latimes.com/world/la-xpm-2011-jun-10-la-fg-china-korea-deals-20110610-story.html" TargetMode="External"/><Relationship Id="rId173" Type="http://schemas.openxmlformats.org/officeDocument/2006/relationships/hyperlink" Target="http://www.ceweekly.cn/html/Article/20121126319918579.html" TargetMode="External"/><Relationship Id="rId194" Type="http://schemas.openxmlformats.org/officeDocument/2006/relationships/hyperlink" Target="https://www.nknews.org/2017/11/the-end-of-the-pds-early-economic-reform-debate-in-north-korea/" TargetMode="External"/><Relationship Id="rId199" Type="http://schemas.openxmlformats.org/officeDocument/2006/relationships/hyperlink" Target="http://www.sfgate.com/news/article/Christian-underground-smuggles-North-Koreans-to-2670190.php" TargetMode="External"/><Relationship Id="rId203" Type="http://schemas.openxmlformats.org/officeDocument/2006/relationships/hyperlink" Target="https://www.ft.com/content/8e0ba354-5229-11e7-bfb8-997009366969" TargetMode="External"/><Relationship Id="rId208" Type="http://schemas.openxmlformats.org/officeDocument/2006/relationships/hyperlink" Target="http://nymag.com/daily/intelligencer/2017/10/what-its-like-to-escape-from-north-korea.html" TargetMode="External"/><Relationship Id="rId229" Type="http://schemas.openxmlformats.org/officeDocument/2006/relationships/hyperlink" Target="https://edition.cnn.com/2018/05/21/asia/north-korea-restaurant-defectors-intl/index.html" TargetMode="External"/><Relationship Id="rId19" Type="http://schemas.openxmlformats.org/officeDocument/2006/relationships/hyperlink" Target="https://earthobservatory.nasa.gov/images/83182/the-koreas-at-night" TargetMode="External"/><Relationship Id="rId224" Type="http://schemas.openxmlformats.org/officeDocument/2006/relationships/hyperlink" Target="https://www.theguardian.com/world/2016/jan/19/north-korea-claims-defector-returned-for-free-healthcare-and-no-taxes" TargetMode="External"/><Relationship Id="rId240" Type="http://schemas.openxmlformats.org/officeDocument/2006/relationships/hyperlink" Target="https://www.congress.gov/bill/108th-congress/house-bill/4011/text" TargetMode="External"/><Relationship Id="rId245" Type="http://schemas.openxmlformats.org/officeDocument/2006/relationships/hyperlink" Target="http://historyisfun1111.blogspot.com/2016/04/north-korea-under-communism-1948-2014.html" TargetMode="External"/><Relationship Id="rId261" Type="http://schemas.openxmlformats.org/officeDocument/2006/relationships/hyperlink" Target="https://dornsife.usc.edu/assets/sites/190/docs/Documents/Courtland_Robinson.pdf" TargetMode="External"/><Relationship Id="rId266" Type="http://schemas.openxmlformats.org/officeDocument/2006/relationships/hyperlink" Target="http://news.google.com/newspapers?nid=1454&amp;dat=19990511&amp;id=Wa4sAAAAIBAJ&amp;sjid=4B4EAAAAIBAJ&amp;pg=4974,4664617" TargetMode="External"/><Relationship Id="rId14" Type="http://schemas.openxmlformats.org/officeDocument/2006/relationships/hyperlink" Target="https://borderthinkingcom.files.wordpress.com/2019/05/border-briefings-vol-1.pdf" TargetMode="External"/><Relationship Id="rId30" Type="http://schemas.openxmlformats.org/officeDocument/2006/relationships/hyperlink" Target="https://www.nytimes.com/2018/04/20/world/asia/north-korea-trump-sanctions-kim-jong-un.html" TargetMode="External"/><Relationship Id="rId35" Type="http://schemas.openxmlformats.org/officeDocument/2006/relationships/hyperlink" Target="http://news.kmib.co.kr/article/view.asp?arcid=0005632279&amp;code=11131300" TargetMode="External"/><Relationship Id="rId56" Type="http://schemas.openxmlformats.org/officeDocument/2006/relationships/hyperlink" Target="https://beyondparallel.csis.org/markets-private-economy-capitalism-north-korea/" TargetMode="External"/><Relationship Id="rId77" Type="http://schemas.openxmlformats.org/officeDocument/2006/relationships/footer" Target="footer2.xml"/><Relationship Id="rId100" Type="http://schemas.openxmlformats.org/officeDocument/2006/relationships/hyperlink" Target="http://www.naenara.com.kp/en/trade/rason/" TargetMode="External"/><Relationship Id="rId105" Type="http://schemas.openxmlformats.org/officeDocument/2006/relationships/hyperlink" Target="https://www.imf.org/external/pubs/ft/pdp/2002/pdp03.pdf" TargetMode="External"/><Relationship Id="rId126" Type="http://schemas.openxmlformats.org/officeDocument/2006/relationships/hyperlink" Target="https://www.wsj.com/articles/putin-campaigns-on-easing-of-russias-economic-plight-1517221801" TargetMode="External"/><Relationship Id="rId147" Type="http://schemas.openxmlformats.org/officeDocument/2006/relationships/hyperlink" Target="https://www.nytimes.com/2012/08/18/world/asia/influential-north-korean-meets-with-chinese-leaders.html" TargetMode="External"/><Relationship Id="rId168" Type="http://schemas.openxmlformats.org/officeDocument/2006/relationships/hyperlink" Target="https://www.nytimes.com/2002/10/05/world/china-holds-capitalist-chief-of-north-korea-trade-zone.html" TargetMode="External"/><Relationship Id="rId8" Type="http://schemas.openxmlformats.org/officeDocument/2006/relationships/hyperlink" Target="http://www.dailynk.com/english/read.php?num=14351&amp;cataId=nk01500" TargetMode="External"/><Relationship Id="rId51" Type="http://schemas.openxmlformats.org/officeDocument/2006/relationships/hyperlink" Target="https://piie.com/blogs/north-korea-witness-transformation/north-koreas-trade-and-kotra-report" TargetMode="External"/><Relationship Id="rId72" Type="http://schemas.openxmlformats.org/officeDocument/2006/relationships/hyperlink" Target="https://crkraus.com/2015/09/12/the-increasing-irrelevance-of-%e5%bc%80%e6%94%be-tales-from-longjing/" TargetMode="External"/><Relationship Id="rId93" Type="http://schemas.openxmlformats.org/officeDocument/2006/relationships/hyperlink" Target="http://www.chinadaily.com.cn/kindle/2013-09/25/content_16993363.htm" TargetMode="External"/><Relationship Id="rId98" Type="http://schemas.openxmlformats.org/officeDocument/2006/relationships/hyperlink" Target="http://www.nkeconwatch.com/2013/06/18/mongolians-invest-in-rason-petroleum-reginery/" TargetMode="External"/><Relationship Id="rId121" Type="http://schemas.openxmlformats.org/officeDocument/2006/relationships/hyperlink" Target="https://www.joc.com/port-news/international-ports/inland-chinese-shippers-turn-russian-far-east-ports_20170907.html" TargetMode="External"/><Relationship Id="rId142" Type="http://schemas.openxmlformats.org/officeDocument/2006/relationships/hyperlink" Target="https://news.yahoo.com/looking-north-korean-problem-chinese-093628624.html" TargetMode="External"/><Relationship Id="rId163" Type="http://schemas.openxmlformats.org/officeDocument/2006/relationships/hyperlink" Target="http://www.crisisgroup.org/en/regions/asia/north-east-asia/china/254-fire-on-the-city-gate-why-china-keeps-north-korea-close.aspx" TargetMode="External"/><Relationship Id="rId184" Type="http://schemas.openxmlformats.org/officeDocument/2006/relationships/hyperlink" Target="https://www.nknews.org/2016/01/sino-n-korean-trade-zone-sees-more-investment-than-customers/" TargetMode="External"/><Relationship Id="rId189" Type="http://schemas.openxmlformats.org/officeDocument/2006/relationships/hyperlink" Target="http://en.people.cn/90883/8484477.html" TargetMode="External"/><Relationship Id="rId219" Type="http://schemas.openxmlformats.org/officeDocument/2006/relationships/hyperlink" Target="http://www.bbc.com/news/world-29758792" TargetMode="External"/><Relationship Id="rId3" Type="http://schemas.openxmlformats.org/officeDocument/2006/relationships/styles" Target="styles.xml"/><Relationship Id="rId214" Type="http://schemas.openxmlformats.org/officeDocument/2006/relationships/hyperlink" Target="http://www.ohchr.org/Documents/Countries/KP/A_HRC_34_66.pdf" TargetMode="External"/><Relationship Id="rId230" Type="http://schemas.openxmlformats.org/officeDocument/2006/relationships/hyperlink" Target="https://apjjf.org/2014/12/13/Christine-Hong/4100/article.html" TargetMode="External"/><Relationship Id="rId235" Type="http://schemas.openxmlformats.org/officeDocument/2006/relationships/hyperlink" Target="https://www.unikorea.go.kr/eng_unikorea/relations/infoNK/weekly/?boardId=bbs_0000000000000040&amp;mode=view&amp;cntId=54204&amp;category=&amp;pageIdx=3" TargetMode="External"/><Relationship Id="rId251" Type="http://schemas.openxmlformats.org/officeDocument/2006/relationships/hyperlink" Target="https://web.archive.org/web/20121220120022/http://www.judiciary.senate.gov/hearings/testimony.cfm?id=4f1e0899533f7680e78d03281fe18baf&amp;wit_id=4f1e0899533f7680e78d03281fe18baf-0-0" TargetMode="External"/><Relationship Id="rId256" Type="http://schemas.openxmlformats.org/officeDocument/2006/relationships/hyperlink" Target="http://news.chosun.com/site/data/html_dir/2016/10/08/2016100800197.html" TargetMode="External"/><Relationship Id="rId25" Type="http://schemas.openxmlformats.org/officeDocument/2006/relationships/hyperlink" Target="https://www.reuters.com/article/us-northkorea-china-dandong-tourism/hopes-of-north-korea-economic-reform-spur-surge-in-chinese-tourism-idUSKBN1KN314" TargetMode="External"/><Relationship Id="rId46" Type="http://schemas.openxmlformats.org/officeDocument/2006/relationships/hyperlink" Target="http://keia.org/publication/whisper-ear-re-defector-press-conference-information-management-tool" TargetMode="External"/><Relationship Id="rId67" Type="http://schemas.openxmlformats.org/officeDocument/2006/relationships/hyperlink" Target="https://news.yahoo.com/giant-construction-project-takes-shape-remote-north-korea-041758950.html" TargetMode="External"/><Relationship Id="rId116" Type="http://schemas.openxmlformats.org/officeDocument/2006/relationships/hyperlink" Target="http://usa.chinadaily.com.cn/china/2012-04/25/content_15142366.htm" TargetMode="External"/><Relationship Id="rId137" Type="http://schemas.openxmlformats.org/officeDocument/2006/relationships/hyperlink" Target="https://news.worldcasinodirectory.com/vladivostok-free-port-status-will-open-tigre-de-cristal-doors-to-the-world-13974" TargetMode="External"/><Relationship Id="rId158" Type="http://schemas.openxmlformats.org/officeDocument/2006/relationships/hyperlink" Target="https://twitter.com/chicoharlan/status/411301734401581057" TargetMode="External"/><Relationship Id="rId20" Type="http://schemas.openxmlformats.org/officeDocument/2006/relationships/hyperlink" Target="https://www.nytimes.com/2017/12/11/world/asia/china-north-korea-border.html" TargetMode="External"/><Relationship Id="rId41" Type="http://schemas.openxmlformats.org/officeDocument/2006/relationships/hyperlink" Target="http://www.chinadaily.com.cn/china/2014-04/13/content_17430388.htm" TargetMode="External"/><Relationship Id="rId62" Type="http://schemas.openxmlformats.org/officeDocument/2006/relationships/hyperlink" Target="https://youtu.be/-tALPYdqbjI" TargetMode="External"/><Relationship Id="rId83" Type="http://schemas.openxmlformats.org/officeDocument/2006/relationships/hyperlink" Target="https://nautilus.org/publications/books/dprkbb/economy/dprk-briefing-book-economic-cooperation-on-the-korean-peninsula/" TargetMode="External"/><Relationship Id="rId88" Type="http://schemas.openxmlformats.org/officeDocument/2006/relationships/hyperlink" Target="http://koreajoongangdaily.joins.com/news/article/article.aspx?aid=2995173&amp;" TargetMode="External"/><Relationship Id="rId111" Type="http://schemas.openxmlformats.org/officeDocument/2006/relationships/hyperlink" Target="http://www.yanjinews.com/html/news/yanbiannews/2015/0925/73934.html" TargetMode="External"/><Relationship Id="rId132" Type="http://schemas.openxmlformats.org/officeDocument/2006/relationships/hyperlink" Target="https://www.csmonitor.com/World/Asia-Pacific/2011/0920/Corruption-hobbles-Russia-s-Far-East" TargetMode="External"/><Relationship Id="rId153" Type="http://schemas.openxmlformats.org/officeDocument/2006/relationships/hyperlink" Target="http://sinonk.com/2014/03/29/through-frosted-glass-zhang-liangui-on-chinas-dprk-intel-and-the-purge-of-jang-song-taek/" TargetMode="External"/><Relationship Id="rId174" Type="http://schemas.openxmlformats.org/officeDocument/2006/relationships/hyperlink" Target="http://38north.org/2013/12/amansourov120913/" TargetMode="External"/><Relationship Id="rId179" Type="http://schemas.openxmlformats.org/officeDocument/2006/relationships/hyperlink" Target="https://www.wsj.com/articles/SB10001424052970203686204577116162967853258" TargetMode="External"/><Relationship Id="rId195" Type="http://schemas.openxmlformats.org/officeDocument/2006/relationships/footer" Target="footer3.xml"/><Relationship Id="rId209" Type="http://schemas.openxmlformats.org/officeDocument/2006/relationships/hyperlink" Target="https://www.libertyinnorthkorea.org/rescue-refugees/" TargetMode="External"/><Relationship Id="rId190" Type="http://schemas.openxmlformats.org/officeDocument/2006/relationships/hyperlink" Target="https://www.nknews.org/2019/06/kim-jong-un-calls-for-renewal-of-provincial-towns-in-kanggye-inspection/" TargetMode="External"/><Relationship Id="rId204" Type="http://schemas.openxmlformats.org/officeDocument/2006/relationships/hyperlink" Target="https://www.hrw.org/reports/2002/northkorea/norkor1102.pdf" TargetMode="External"/><Relationship Id="rId220" Type="http://schemas.openxmlformats.org/officeDocument/2006/relationships/hyperlink" Target="https://blog.naver.com/gameboy121/221187559152" TargetMode="External"/><Relationship Id="rId225" Type="http://schemas.openxmlformats.org/officeDocument/2006/relationships/hyperlink" Target="http://eng.nkhumanrights.or.kr/nkhr/info/about_03.php" TargetMode="External"/><Relationship Id="rId241" Type="http://schemas.openxmlformats.org/officeDocument/2006/relationships/hyperlink" Target="https://www.facebook.com/OfficialYeonmiPark/posts/866765300108230" TargetMode="External"/><Relationship Id="rId246" Type="http://schemas.openxmlformats.org/officeDocument/2006/relationships/hyperlink" Target="https://www.policyforum.net/unreliable-witnesses/" TargetMode="External"/><Relationship Id="rId267" Type="http://schemas.openxmlformats.org/officeDocument/2006/relationships/footer" Target="footer7.xml"/><Relationship Id="rId15" Type="http://schemas.openxmlformats.org/officeDocument/2006/relationships/hyperlink" Target="https://edition.cnn.com/2017/07/25/asia/china-north-korea-border/index.html" TargetMode="External"/><Relationship Id="rId36" Type="http://schemas.openxmlformats.org/officeDocument/2006/relationships/hyperlink" Target="http://www.koreaherald.com/common_prog/newsprint.php?ud=20131224000586&amp;dt=2" TargetMode="External"/><Relationship Id="rId57" Type="http://schemas.openxmlformats.org/officeDocument/2006/relationships/hyperlink" Target="https://piie.com/blogs/north-korea-witness-transformation/what-happened-hamburg-ii-back-sanctions" TargetMode="External"/><Relationship Id="rId106" Type="http://schemas.openxmlformats.org/officeDocument/2006/relationships/hyperlink" Target="https://www.erina.or.jp/en/wp-content/uploads/2018/05/DP0404e.pdf" TargetMode="External"/><Relationship Id="rId127" Type="http://schemas.openxmlformats.org/officeDocument/2006/relationships/hyperlink" Target="http://www.nknews.org/2015/09/well-known-electronics-joint-venture-terminated-in-pyongyang/" TargetMode="External"/><Relationship Id="rId262" Type="http://schemas.openxmlformats.org/officeDocument/2006/relationships/hyperlink" Target="http://news.zum.com/articles/3885889" TargetMode="External"/><Relationship Id="rId10" Type="http://schemas.openxmlformats.org/officeDocument/2006/relationships/hyperlink" Target="http://www.rfa.org/english/news/korea/smugglers-08112014182716.html" TargetMode="External"/><Relationship Id="rId31" Type="http://schemas.openxmlformats.org/officeDocument/2006/relationships/hyperlink" Target="https://thediplomat.com/2016/06/how-beijing-turned-koreans-into-chinese/" TargetMode="External"/><Relationship Id="rId52" Type="http://schemas.openxmlformats.org/officeDocument/2006/relationships/hyperlink" Target="https://piie.com/blogs/north-korea-witness-transformation/sanctions-watch-update-april-2017" TargetMode="External"/><Relationship Id="rId73" Type="http://schemas.openxmlformats.org/officeDocument/2006/relationships/hyperlink" Target="https://www.denverpost.com/2012/04/07/n-korea-recalls-founders-alleged-exploits-to-mark-centenary-of-his-birth-2/" TargetMode="External"/><Relationship Id="rId78" Type="http://schemas.openxmlformats.org/officeDocument/2006/relationships/hyperlink" Target="http://english.hani.co.kr/arti/english_edition/e_international/897955.html" TargetMode="External"/><Relationship Id="rId94" Type="http://schemas.openxmlformats.org/officeDocument/2006/relationships/hyperlink" Target="https://www.nknews.org/2014/07/n-korea-opens-russia-backed-wharf-in-rajin/" TargetMode="External"/><Relationship Id="rId99" Type="http://schemas.openxmlformats.org/officeDocument/2006/relationships/hyperlink" Target="https://www.nytimes.com/1996/08/12/news/q-a-kim-jong-u-north-koreas-bid-for-investment.html" TargetMode="External"/><Relationship Id="rId101" Type="http://schemas.openxmlformats.org/officeDocument/2006/relationships/hyperlink" Target="http://www.naenara.com.kp/en/trade/rason/index.php?type=1&amp;item=2" TargetMode="External"/><Relationship Id="rId122" Type="http://schemas.openxmlformats.org/officeDocument/2006/relationships/hyperlink" Target="http://siberiantimes.com/business/investment/news/n0119-high-speed-rail-line-could-link-russian-far-east-to-china-in-only-an-hour/" TargetMode="External"/><Relationship Id="rId143" Type="http://schemas.openxmlformats.org/officeDocument/2006/relationships/hyperlink" Target="https://adamcathcart.com/2010/08/22/things-seen-and-heard-in-dandong/" TargetMode="External"/><Relationship Id="rId148" Type="http://schemas.openxmlformats.org/officeDocument/2006/relationships/hyperlink" Target="https://www.nytimes.com/2018/04/21/world/asia/north-korea-kim-jong-un-nuclear-tests.html" TargetMode="External"/><Relationship Id="rId164" Type="http://schemas.openxmlformats.org/officeDocument/2006/relationships/hyperlink" Target="https://www.crisisgroup.org/asia/north-east-asia/korean-peninsula/300-case-kaesong-fostering-korean-peace-through-economic-ties" TargetMode="External"/><Relationship Id="rId169" Type="http://schemas.openxmlformats.org/officeDocument/2006/relationships/hyperlink" Target="https://www.nytimes.com/2002/10/13/business/to-be-rich-chinese-and-in-trouble-3-tales.html" TargetMode="External"/><Relationship Id="rId185" Type="http://schemas.openxmlformats.org/officeDocument/2006/relationships/hyperlink" Target="http://www.bjreview.com/headline/txt/2012-08/17/content_476674.htm" TargetMode="External"/><Relationship Id="rId4" Type="http://schemas.openxmlformats.org/officeDocument/2006/relationships/settings" Target="settings.xml"/><Relationship Id="rId9" Type="http://schemas.openxmlformats.org/officeDocument/2006/relationships/hyperlink" Target="https://www.nknews.org/2015/05/behind-the-decline-in-north-korean-defections/" TargetMode="External"/><Relationship Id="rId180" Type="http://schemas.openxmlformats.org/officeDocument/2006/relationships/hyperlink" Target="https://www.ft.com/content/c8a4fc68-f2cd-11e8-ae55-df4bf40f9d0d" TargetMode="External"/><Relationship Id="rId210" Type="http://schemas.openxmlformats.org/officeDocument/2006/relationships/hyperlink" Target="http://www.northkoreanrefugees.com/about/" TargetMode="External"/><Relationship Id="rId215" Type="http://schemas.openxmlformats.org/officeDocument/2006/relationships/hyperlink" Target="http://indicators.ohchr.org" TargetMode="External"/><Relationship Id="rId236" Type="http://schemas.openxmlformats.org/officeDocument/2006/relationships/hyperlink" Target="https://www.unikorea.go.kr/eng_unikorea/relations/statistics/defectors/" TargetMode="External"/><Relationship Id="rId257" Type="http://schemas.openxmlformats.org/officeDocument/2006/relationships/hyperlink" Target="http://repo.kinu.or.kr/handle/2015.oak/7910" TargetMode="External"/><Relationship Id="rId26" Type="http://schemas.openxmlformats.org/officeDocument/2006/relationships/hyperlink" Target="https://www.japantimes.co.jp/news/2017/12/18/asia-pacific/social-issues-asia-pacific/sold-north-korean-brides-face-hard-choices-china/" TargetMode="External"/><Relationship Id="rId231" Type="http://schemas.openxmlformats.org/officeDocument/2006/relationships/hyperlink" Target="https://thediplomat.com/2014/12/the-strange-tale-of-yeonmi-park/" TargetMode="External"/><Relationship Id="rId252" Type="http://schemas.openxmlformats.org/officeDocument/2006/relationships/hyperlink" Target="https://www.youtube.com/watch?v=W-3YHtohv4w" TargetMode="External"/><Relationship Id="rId47" Type="http://schemas.openxmlformats.org/officeDocument/2006/relationships/hyperlink" Target="https://www.nknews.org/2018/02/why-some-north-korean-defectors-choose-not-to-live-in-the-south/" TargetMode="External"/><Relationship Id="rId68" Type="http://schemas.openxmlformats.org/officeDocument/2006/relationships/hyperlink" Target="https://sinonk.com/2017/04/21/wreathes-smoke-and-national-interest-reflections-on-april-15-and-commemoration-in-asia/" TargetMode="External"/><Relationship Id="rId89" Type="http://schemas.openxmlformats.org/officeDocument/2006/relationships/hyperlink" Target="http://english.chosun.com/site/data/html_dir/2010/03/09/2010030900360.html" TargetMode="External"/><Relationship Id="rId112" Type="http://schemas.openxmlformats.org/officeDocument/2006/relationships/hyperlink" Target="http://english.yonhapnews.co.kr/northkorea/2015/04/27/58/0401000000AEN20150427006600315F.htm" TargetMode="External"/><Relationship Id="rId133" Type="http://schemas.openxmlformats.org/officeDocument/2006/relationships/hyperlink" Target="http://38north.org/2014/11/toloraya110614/" TargetMode="External"/><Relationship Id="rId154" Type="http://schemas.openxmlformats.org/officeDocument/2006/relationships/hyperlink" Target="http://books.sipri.org/product_info?c_product_id=470" TargetMode="External"/><Relationship Id="rId175" Type="http://schemas.openxmlformats.org/officeDocument/2006/relationships/hyperlink" Target="http://www.nkeconwatch.com/2013/11/21/special-economic-zones-sezs-and-economic-development-zones/" TargetMode="External"/><Relationship Id="rId196" Type="http://schemas.openxmlformats.org/officeDocument/2006/relationships/footer" Target="footer4.xml"/><Relationship Id="rId200" Type="http://schemas.openxmlformats.org/officeDocument/2006/relationships/hyperlink" Target="https://www.brookings.edu/opinions/legal-grounds-for-protection-of-north-korean-refugees/" TargetMode="External"/><Relationship Id="rId16" Type="http://schemas.openxmlformats.org/officeDocument/2006/relationships/hyperlink" Target="https://www.reuters.com/article/us-northkorea-economy-gdp/south-korea-says-sanctions-shrank-north-korean-economy-at-sharpest-rate-in-20-years-idUSKBN1KA085" TargetMode="External"/><Relationship Id="rId221" Type="http://schemas.openxmlformats.org/officeDocument/2006/relationships/hyperlink" Target="http://www.wsj.com/articles/SB10001424052702303277704579347992998718848" TargetMode="External"/><Relationship Id="rId242" Type="http://schemas.openxmlformats.org/officeDocument/2006/relationships/hyperlink" Target="https://www.telegraph.co.uk/news/worldnews/asia/northkorea/11138496/Escape-from%20%20%20%20North-Korea-How-I-escaped-horrors-of-life-under-Kim-Jong-il.html" TargetMode="External"/><Relationship Id="rId263" Type="http://schemas.openxmlformats.org/officeDocument/2006/relationships/hyperlink" Target="http://www.humanrights.cn/html/2016/zxyq_0325/16060.html" TargetMode="External"/><Relationship Id="rId37" Type="http://schemas.openxmlformats.org/officeDocument/2006/relationships/hyperlink" Target="https://www.dailynk.com/english/intensive-public-works-reported-in/" TargetMode="External"/><Relationship Id="rId58" Type="http://schemas.openxmlformats.org/officeDocument/2006/relationships/hyperlink" Target="https://piie.com/blogs/north-korea-witness-transformation/monday-morning-roundup-more-sanctions" TargetMode="External"/><Relationship Id="rId79" Type="http://schemas.openxmlformats.org/officeDocument/2006/relationships/hyperlink" Target="http://english.hani.co.kr/arti/PRINT/889995.html" TargetMode="External"/><Relationship Id="rId102" Type="http://schemas.openxmlformats.org/officeDocument/2006/relationships/hyperlink" Target="http://www.nknews.org/2015/02/wired-up-north-korea-looks-to-russia-for-electricity/" TargetMode="External"/><Relationship Id="rId123" Type="http://schemas.openxmlformats.org/officeDocument/2006/relationships/hyperlink" Target="https://www.ft.com/content/3035cb28-bb47-11e3-8d4a-00144feabdc0" TargetMode="External"/><Relationship Id="rId144" Type="http://schemas.openxmlformats.org/officeDocument/2006/relationships/hyperlink" Target="http://thediplomat.com/2013/04/pyongyang-machiavelli-all-of-kims-men/2/" TargetMode="External"/><Relationship Id="rId90" Type="http://schemas.openxmlformats.org/officeDocument/2006/relationships/hyperlink" Target="http://ir.bellschool.anu.edu.au/experts-publications/publications/1750/rajin-sonbong-free-trade-zone-experiment-north-korea-pursuit" TargetMode="External"/><Relationship Id="rId165" Type="http://schemas.openxmlformats.org/officeDocument/2006/relationships/hyperlink" Target="http://ajw.asahi.com/article/asia/korean_peninsula/AJ201312190064" TargetMode="External"/><Relationship Id="rId186" Type="http://schemas.openxmlformats.org/officeDocument/2006/relationships/hyperlink" Target="http://www.koreaherald.com/view.php?ud=20181116000247" TargetMode="External"/><Relationship Id="rId211" Type="http://schemas.openxmlformats.org/officeDocument/2006/relationships/hyperlink" Target="http://www.cnn.com/2015/01/06/asia/china-north-korea-defector/index.html" TargetMode="External"/><Relationship Id="rId232" Type="http://schemas.openxmlformats.org/officeDocument/2006/relationships/hyperlink" Target="http://www.kimryeonhi.com/" TargetMode="External"/><Relationship Id="rId253" Type="http://schemas.openxmlformats.org/officeDocument/2006/relationships/hyperlink" Target="https://www.theguardian.com/world/2015/mar/15/park-yeon-mi-north-korea-defector" TargetMode="External"/><Relationship Id="rId27" Type="http://schemas.openxmlformats.org/officeDocument/2006/relationships/hyperlink" Target="https://www.theguardian.com/world/2017/dec/22/north-korea-un-sanctions-workers-return" TargetMode="External"/><Relationship Id="rId48" Type="http://schemas.openxmlformats.org/officeDocument/2006/relationships/hyperlink" Target="https://www.38north.org/2017/06/yaludams06131/" TargetMode="External"/><Relationship Id="rId69" Type="http://schemas.openxmlformats.org/officeDocument/2006/relationships/hyperlink" Target="https://apjjf.org/-Joshua-A.-Fogel/2384/article.html" TargetMode="External"/><Relationship Id="rId113" Type="http://schemas.openxmlformats.org/officeDocument/2006/relationships/hyperlink" Target="http://english.yonhapnews.co.kr/national/2015/09/26/17/0301000000AEN20150926000900315F.html" TargetMode="External"/><Relationship Id="rId134" Type="http://schemas.openxmlformats.org/officeDocument/2006/relationships/hyperlink" Target="https://thediplomat.com/2015/03/no-china-isnt-abandoning-north-korea/" TargetMode="External"/><Relationship Id="rId80" Type="http://schemas.openxmlformats.org/officeDocument/2006/relationships/hyperlink" Target="https://digitalarchive.wilsoncenter.org/document/208564.pdf?v=5ad2499e856c9fdb47868d0e377af98e" TargetMode="External"/><Relationship Id="rId155" Type="http://schemas.openxmlformats.org/officeDocument/2006/relationships/hyperlink" Target="http://www.economist.com/news/asia/21591906-greed-mortal-sin-so-disloyalty-kims-execution-power" TargetMode="External"/><Relationship Id="rId176" Type="http://schemas.openxmlformats.org/officeDocument/2006/relationships/hyperlink" Target="https://sinonk.com/2013/12/05/jang-sung-taek-chopped-off-at-the-knees/" TargetMode="External"/><Relationship Id="rId197" Type="http://schemas.openxmlformats.org/officeDocument/2006/relationships/footer" Target="footer5.xml"/><Relationship Id="rId201" Type="http://schemas.openxmlformats.org/officeDocument/2006/relationships/hyperlink" Target="https://www.hrnk.org/uploads/pdfs/Lives_for_Sale.pdf" TargetMode="External"/><Relationship Id="rId222" Type="http://schemas.openxmlformats.org/officeDocument/2006/relationships/hyperlink" Target="https://www.youtube.com/watch?v=mz3nziy1xO0" TargetMode="External"/><Relationship Id="rId243" Type="http://schemas.openxmlformats.org/officeDocument/2006/relationships/hyperlink" Target="https://edition.cnn.com/2015/09/23/asia/north-south-korea-defector-family/index.html" TargetMode="External"/><Relationship Id="rId264" Type="http://schemas.openxmlformats.org/officeDocument/2006/relationships/hyperlink" Target="https://wxn.qq.com/cmsid/NEW201501060053560D" TargetMode="External"/><Relationship Id="rId17" Type="http://schemas.openxmlformats.org/officeDocument/2006/relationships/hyperlink" Target="https://www.independent.co.uk/news/world/asia/images-of-north-korea-at-night-captured-from-space-show-a-country-left-in-the-dark-9151136.html" TargetMode="External"/><Relationship Id="rId38" Type="http://schemas.openxmlformats.org/officeDocument/2006/relationships/hyperlink" Target="https://www.libertyinnorthkorea.org/chinas-north-korean-refugee-problem/" TargetMode="External"/><Relationship Id="rId59" Type="http://schemas.openxmlformats.org/officeDocument/2006/relationships/hyperlink" Target="https://www.crisisgroup.org/asia/north-east-asia/korean-peninsula/300-case-kaesong-fostering-korean-peace-through-economic-ties" TargetMode="External"/><Relationship Id="rId103" Type="http://schemas.openxmlformats.org/officeDocument/2006/relationships/hyperlink" Target="https://www.rt.com/business/putin-lobbies-iron-silk-seoul-677/" TargetMode="External"/><Relationship Id="rId124" Type="http://schemas.openxmlformats.org/officeDocument/2006/relationships/hyperlink" Target="https://www.voanews.com/east-asia/russia-north-korea-strike-deal-improved-railway-mineral-resources" TargetMode="External"/><Relationship Id="rId70" Type="http://schemas.openxmlformats.org/officeDocument/2006/relationships/hyperlink" Target="https://crkraus.com/2015/09/07/see-you-again-yanbian-korean-autonomous-prefecture-archives/" TargetMode="External"/><Relationship Id="rId91" Type="http://schemas.openxmlformats.org/officeDocument/2006/relationships/hyperlink" Target="http://www.univie.ac.at/koreanologie/fileadmin/user_upload/DigitalNK/Forschungsarbeit/Rason.pdf" TargetMode="External"/><Relationship Id="rId145" Type="http://schemas.openxmlformats.org/officeDocument/2006/relationships/hyperlink" Target="https://sinonk.com/2013/01/22/report-foreigners-not-allowed-to-bring-cell-phones-to-sinuiju-or-rason/" TargetMode="External"/><Relationship Id="rId166" Type="http://schemas.openxmlformats.org/officeDocument/2006/relationships/hyperlink" Target="http://newfocusintl.com/just-witnessed-coup-north-korea/" TargetMode="External"/><Relationship Id="rId187" Type="http://schemas.openxmlformats.org/officeDocument/2006/relationships/hyperlink" Target="http://www.globaltimes.cn/content/721631.shtml" TargetMode="External"/><Relationship Id="rId1" Type="http://schemas.openxmlformats.org/officeDocument/2006/relationships/customXml" Target="../customXml/item1.xml"/><Relationship Id="rId212" Type="http://schemas.openxmlformats.org/officeDocument/2006/relationships/hyperlink" Target="http://www.nkfreedom.org/resources/" TargetMode="External"/><Relationship Id="rId233" Type="http://schemas.openxmlformats.org/officeDocument/2006/relationships/hyperlink" Target="https://www.nknews.org/2015/02/yeonmi-park-hits-back-at-north-korean-video/" TargetMode="External"/><Relationship Id="rId254" Type="http://schemas.openxmlformats.org/officeDocument/2006/relationships/hyperlink" Target="http://www.dailynk.com/korean/read.php?cataId=nk04500&amp;num=10901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oreahana.or.kr/eGovHanaMain.do" TargetMode="External"/><Relationship Id="rId13" Type="http://schemas.openxmlformats.org/officeDocument/2006/relationships/hyperlink" Target="https://www.unikorea.go.kr/unikorea/business/NKDefectorsPolicy/status/lately/" TargetMode="External"/><Relationship Id="rId18" Type="http://schemas.openxmlformats.org/officeDocument/2006/relationships/hyperlink" Target="http://www.uriminzokkiri.com/" TargetMode="External"/><Relationship Id="rId26" Type="http://schemas.openxmlformats.org/officeDocument/2006/relationships/hyperlink" Target="https://www.hrnk.org/uploads/pdfs/2012DPRKCriminalCode_HRNK.pdf" TargetMode="External"/><Relationship Id="rId3" Type="http://schemas.openxmlformats.org/officeDocument/2006/relationships/hyperlink" Target="https://borderthinkingcom.files.wordpress.com/2019/04/border-bites-vol-5.pdf" TargetMode="External"/><Relationship Id="rId21" Type="http://schemas.openxmlformats.org/officeDocument/2006/relationships/hyperlink" Target="http://www.npc.gov.cn/englishnpc/Law/2007-12/13/content_1384056.htm" TargetMode="External"/><Relationship Id="rId7" Type="http://schemas.openxmlformats.org/officeDocument/2006/relationships/hyperlink" Target="http://www.unikorea.go.kr/unikorea/business/NKDefectorsPolicy/status/lately/" TargetMode="External"/><Relationship Id="rId12" Type="http://schemas.openxmlformats.org/officeDocument/2006/relationships/hyperlink" Target="http://www.nkeconwatch.com/category/policies/law-on-the-rajin-sonbong-trade-zone/" TargetMode="External"/><Relationship Id="rId17" Type="http://schemas.openxmlformats.org/officeDocument/2006/relationships/hyperlink" Target="http://www.linkglobal.org" TargetMode="External"/><Relationship Id="rId25" Type="http://schemas.openxmlformats.org/officeDocument/2006/relationships/hyperlink" Target="https://www.unhcr.org/en-my/4ae57b489.pdf" TargetMode="External"/><Relationship Id="rId2" Type="http://schemas.openxmlformats.org/officeDocument/2006/relationships/hyperlink" Target="https://www.washingtonpost.com/news/worldviews/wp/2018/03/28/chinas-official-release-on-kim-jong-uns-visit-annotated/" TargetMode="External"/><Relationship Id="rId16" Type="http://schemas.openxmlformats.org/officeDocument/2006/relationships/hyperlink" Target="https://www.latimes.com/world/asia/la-fg-north-korea-madrid-embassy-20190515-story.html" TargetMode="External"/><Relationship Id="rId20" Type="http://schemas.openxmlformats.org/officeDocument/2006/relationships/hyperlink" Target="http://www.npc.gov.cn/englishnpc/Constitution/2007-11/15/content_1372964.htm" TargetMode="External"/><Relationship Id="rId1" Type="http://schemas.openxmlformats.org/officeDocument/2006/relationships/hyperlink" Target="https://www.unikorea.go.kr/" TargetMode="External"/><Relationship Id="rId6" Type="http://schemas.openxmlformats.org/officeDocument/2006/relationships/hyperlink" Target="https://www.unikorea.go.kr/eng_unikorea/relations/statistics/defectors/" TargetMode="External"/><Relationship Id="rId11" Type="http://schemas.openxmlformats.org/officeDocument/2006/relationships/hyperlink" Target="https://www.youtube.com/watch?v=6pdDMc5wfT4" TargetMode="External"/><Relationship Id="rId24" Type="http://schemas.openxmlformats.org/officeDocument/2006/relationships/hyperlink" Target="http://www.gov.cn/xinwen/2016-09/29/content_5113376.htm" TargetMode="External"/><Relationship Id="rId5" Type="http://schemas.openxmlformats.org/officeDocument/2006/relationships/hyperlink" Target="https://www.nknews.org/pro/from-hero-to-zero-north-koreas-failure-in-yanbian/" TargetMode="External"/><Relationship Id="rId15" Type="http://schemas.openxmlformats.org/officeDocument/2006/relationships/hyperlink" Target="https://www.theguardian.com/world/2019/sep/10/inside-bizarre-bungled-raid-on-north-korean-embassy-in-madrid-free-joseon" TargetMode="External"/><Relationship Id="rId23" Type="http://schemas.openxmlformats.org/officeDocument/2006/relationships/hyperlink" Target="http://www.npc.gov.cn/englishnpc/Law/2007-12/13/content_1384064.htm" TargetMode="External"/><Relationship Id="rId28" Type="http://schemas.openxmlformats.org/officeDocument/2006/relationships/hyperlink" Target="http://www.gks.ru/free_doc/new_site/perepis2010/perepis_itogi1612.htm" TargetMode="External"/><Relationship Id="rId10" Type="http://schemas.openxmlformats.org/officeDocument/2006/relationships/hyperlink" Target="http://www.unikorea.go.kr/content.do?cmsid=1440" TargetMode="External"/><Relationship Id="rId19" Type="http://schemas.openxmlformats.org/officeDocument/2006/relationships/hyperlink" Target="http://news.khan.co.kr/kh_news/khan_art_view.html?artid=201209272204315&amp;code=210100" TargetMode="External"/><Relationship Id="rId4" Type="http://schemas.openxmlformats.org/officeDocument/2006/relationships/hyperlink" Target="https://thediplomat.com/2016/06/how-beijing-turned-koreans-into-chinese/" TargetMode="External"/><Relationship Id="rId9" Type="http://schemas.openxmlformats.org/officeDocument/2006/relationships/hyperlink" Target="http://www.kossda.or.kr/eng/" TargetMode="External"/><Relationship Id="rId14" Type="http://schemas.openxmlformats.org/officeDocument/2006/relationships/hyperlink" Target="http://www.koreaherald.com/view.php?ud=20120717001181" TargetMode="External"/><Relationship Id="rId22" Type="http://schemas.openxmlformats.org/officeDocument/2006/relationships/hyperlink" Target="https://www.loc.gov/law/foreign-news/article/china-new-id-card-law-requires-recording-fingerprints/" TargetMode="External"/><Relationship Id="rId27" Type="http://schemas.openxmlformats.org/officeDocument/2006/relationships/hyperlink" Target="http://www.naenara.com.kp/en/politics/?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CBF93-B7AC-2543-9361-882A4A25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340</Pages>
  <Words>165001</Words>
  <Characters>907508</Characters>
  <Application>Microsoft Office Word</Application>
  <DocSecurity>0</DocSecurity>
  <Lines>7562</Lines>
  <Paragraphs>2140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Denney</dc:creator>
  <cp:keywords/>
  <dc:description/>
  <cp:lastModifiedBy>Jaap Wagenaar</cp:lastModifiedBy>
  <cp:revision>8</cp:revision>
  <cp:lastPrinted>2020-07-05T13:39:00Z</cp:lastPrinted>
  <dcterms:created xsi:type="dcterms:W3CDTF">2020-08-25T18:16:00Z</dcterms:created>
  <dcterms:modified xsi:type="dcterms:W3CDTF">2020-09-07T14:12:00Z</dcterms:modified>
</cp:coreProperties>
</file>